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54F2B57" w14:textId="77777777" w:rsidR="00D02AB2" w:rsidRPr="007D0946" w:rsidRDefault="00627497" w:rsidP="00D02AB2">
      <w:pPr>
        <w:pStyle w:val="Title"/>
        <w:spacing w:after="0"/>
        <w:rPr>
          <w:rFonts w:asciiTheme="minorHAnsi" w:hAnsiTheme="minorHAnsi"/>
          <w:color w:val="000000" w:themeColor="text1"/>
          <w:sz w:val="24"/>
          <w:szCs w:val="24"/>
        </w:rPr>
      </w:pPr>
      <w:bookmarkStart w:id="0" w:name="_GoBack"/>
      <w:bookmarkEnd w:id="0"/>
      <w:r w:rsidRPr="007D0946">
        <w:rPr>
          <w:rFonts w:asciiTheme="minorHAnsi" w:hAnsiTheme="minorHAnsi"/>
          <w:color w:val="000000" w:themeColor="text1"/>
          <w:sz w:val="24"/>
          <w:szCs w:val="24"/>
        </w:rPr>
        <w:t>T</w:t>
      </w:r>
      <w:r w:rsidR="00024936" w:rsidRPr="007D0946">
        <w:rPr>
          <w:rFonts w:asciiTheme="minorHAnsi" w:hAnsiTheme="minorHAnsi"/>
          <w:color w:val="000000" w:themeColor="text1"/>
          <w:sz w:val="24"/>
          <w:szCs w:val="24"/>
        </w:rPr>
        <w:t>owards a systematics of ecodiversity</w:t>
      </w:r>
      <w:r w:rsidRPr="007D0946">
        <w:rPr>
          <w:rFonts w:asciiTheme="minorHAnsi" w:hAnsiTheme="minorHAnsi"/>
          <w:color w:val="000000" w:themeColor="text1"/>
          <w:sz w:val="24"/>
          <w:szCs w:val="24"/>
        </w:rPr>
        <w:t>: the EcoSyst framework</w:t>
      </w:r>
      <w:r w:rsidR="00D02AB2" w:rsidRPr="007D0946">
        <w:rPr>
          <w:rFonts w:asciiTheme="minorHAnsi" w:hAnsiTheme="minorHAnsi"/>
          <w:color w:val="000000" w:themeColor="text1"/>
          <w:sz w:val="24"/>
          <w:szCs w:val="24"/>
        </w:rPr>
        <w:t xml:space="preserve"> </w:t>
      </w:r>
    </w:p>
    <w:p w14:paraId="0EEA685E" w14:textId="77777777" w:rsidR="00C4599B" w:rsidRPr="007D0946" w:rsidRDefault="00C4599B" w:rsidP="00D02AB2">
      <w:pPr>
        <w:pStyle w:val="Title"/>
        <w:spacing w:after="0"/>
        <w:rPr>
          <w:rFonts w:asciiTheme="minorHAnsi" w:hAnsiTheme="minorHAnsi"/>
          <w:b/>
          <w:color w:val="000000" w:themeColor="text1"/>
          <w:sz w:val="24"/>
          <w:szCs w:val="24"/>
        </w:rPr>
      </w:pPr>
    </w:p>
    <w:p w14:paraId="1759BF3F" w14:textId="4BC77063" w:rsidR="003F53CD" w:rsidRPr="007D0946" w:rsidRDefault="00C4599B" w:rsidP="00D02AB2">
      <w:pPr>
        <w:pStyle w:val="Title"/>
        <w:spacing w:after="0"/>
        <w:rPr>
          <w:rFonts w:asciiTheme="minorHAnsi" w:hAnsiTheme="minorHAnsi"/>
          <w:color w:val="000000" w:themeColor="text1"/>
          <w:sz w:val="24"/>
          <w:szCs w:val="24"/>
        </w:rPr>
      </w:pPr>
      <w:r w:rsidRPr="007D0946">
        <w:rPr>
          <w:rFonts w:asciiTheme="minorHAnsi" w:hAnsiTheme="minorHAnsi"/>
          <w:b/>
          <w:color w:val="000000" w:themeColor="text1"/>
          <w:sz w:val="24"/>
          <w:szCs w:val="24"/>
        </w:rPr>
        <w:t>APPENDIX S1 |</w:t>
      </w:r>
      <w:r w:rsidR="00D02AB2" w:rsidRPr="007D0946">
        <w:rPr>
          <w:rFonts w:asciiTheme="minorHAnsi" w:hAnsiTheme="minorHAnsi"/>
          <w:b/>
          <w:color w:val="000000" w:themeColor="text1"/>
          <w:sz w:val="24"/>
          <w:szCs w:val="24"/>
        </w:rPr>
        <w:t xml:space="preserve"> G</w:t>
      </w:r>
      <w:r w:rsidRPr="007D0946">
        <w:rPr>
          <w:rFonts w:asciiTheme="minorHAnsi" w:hAnsiTheme="minorHAnsi"/>
          <w:b/>
          <w:color w:val="000000" w:themeColor="text1"/>
          <w:sz w:val="24"/>
          <w:szCs w:val="24"/>
        </w:rPr>
        <w:t>LOSSARY</w:t>
      </w:r>
    </w:p>
    <w:p w14:paraId="6C3B1128" w14:textId="78878C4D" w:rsidR="00D02AB2" w:rsidRPr="007D0946" w:rsidRDefault="00D02AB2" w:rsidP="00D02AB2">
      <w:pPr>
        <w:spacing w:after="0" w:line="240" w:lineRule="auto"/>
        <w:rPr>
          <w:color w:val="000000" w:themeColor="text1"/>
        </w:rPr>
      </w:pPr>
    </w:p>
    <w:p w14:paraId="7FE94D2C" w14:textId="77777777" w:rsidR="00E66E09" w:rsidRPr="007D0946" w:rsidRDefault="00E66E09" w:rsidP="00D02AB2">
      <w:pPr>
        <w:spacing w:after="0" w:line="240" w:lineRule="auto"/>
        <w:rPr>
          <w:color w:val="000000" w:themeColor="text1"/>
        </w:rPr>
      </w:pPr>
    </w:p>
    <w:p w14:paraId="076020AB" w14:textId="2ED01603" w:rsidR="00D02AB2" w:rsidRPr="007D0946" w:rsidRDefault="00D02AB2" w:rsidP="00D02AB2">
      <w:pPr>
        <w:spacing w:after="0" w:line="240" w:lineRule="auto"/>
        <w:rPr>
          <w:color w:val="000000" w:themeColor="text1"/>
        </w:rPr>
      </w:pPr>
      <w:r w:rsidRPr="007D0946">
        <w:rPr>
          <w:color w:val="000000" w:themeColor="text1"/>
        </w:rPr>
        <w:t>This glossary contains definitions of all terms italicised in the main text as well as other important EcoSyst</w:t>
      </w:r>
      <w:r w:rsidR="00D03179" w:rsidRPr="007D0946">
        <w:rPr>
          <w:color w:val="000000" w:themeColor="text1"/>
        </w:rPr>
        <w:t xml:space="preserve"> terms</w:t>
      </w:r>
      <w:r w:rsidRPr="007D0946">
        <w:rPr>
          <w:color w:val="000000" w:themeColor="text1"/>
        </w:rPr>
        <w:t>. The c</w:t>
      </w:r>
      <w:r w:rsidR="00D03179" w:rsidRPr="007D0946">
        <w:rPr>
          <w:color w:val="000000" w:themeColor="text1"/>
        </w:rPr>
        <w:t xml:space="preserve">orresponding term in Norwegian </w:t>
      </w:r>
      <w:r w:rsidR="00C4599B" w:rsidRPr="007D0946">
        <w:rPr>
          <w:color w:val="000000" w:themeColor="text1"/>
        </w:rPr>
        <w:t xml:space="preserve">is also included, as </w:t>
      </w:r>
      <w:r w:rsidRPr="007D0946">
        <w:rPr>
          <w:color w:val="000000" w:themeColor="text1"/>
        </w:rPr>
        <w:t>used in ‘Nature in Norway (NiN), the i</w:t>
      </w:r>
      <w:r w:rsidR="00D03179" w:rsidRPr="007D0946">
        <w:rPr>
          <w:color w:val="000000" w:themeColor="text1"/>
        </w:rPr>
        <w:t xml:space="preserve">mplementation of </w:t>
      </w:r>
      <w:r w:rsidR="00C4599B" w:rsidRPr="007D0946">
        <w:rPr>
          <w:color w:val="000000" w:themeColor="text1"/>
        </w:rPr>
        <w:t xml:space="preserve">EcoSyst </w:t>
      </w:r>
      <w:r w:rsidR="00D03179" w:rsidRPr="007D0946">
        <w:rPr>
          <w:color w:val="000000" w:themeColor="text1"/>
        </w:rPr>
        <w:t>for Norway</w:t>
      </w:r>
      <w:r w:rsidRPr="007D0946">
        <w:rPr>
          <w:color w:val="000000" w:themeColor="text1"/>
        </w:rPr>
        <w:t>.</w:t>
      </w:r>
    </w:p>
    <w:p w14:paraId="04844503" w14:textId="2EF479A7" w:rsidR="00197CE3" w:rsidRPr="007D0946" w:rsidRDefault="00197CE3" w:rsidP="00D02AB2">
      <w:pPr>
        <w:spacing w:after="0" w:line="240" w:lineRule="auto"/>
        <w:rPr>
          <w:color w:val="000000" w:themeColor="text1"/>
        </w:rPr>
      </w:pPr>
    </w:p>
    <w:p w14:paraId="18EA091B" w14:textId="0A3E84E1" w:rsidR="00D02AB2" w:rsidRPr="007D0946" w:rsidRDefault="00197CE3" w:rsidP="00D02AB2">
      <w:pPr>
        <w:spacing w:after="0" w:line="240" w:lineRule="auto"/>
        <w:rPr>
          <w:color w:val="000000" w:themeColor="text1"/>
          <w:sz w:val="20"/>
          <w:szCs w:val="20"/>
        </w:rPr>
      </w:pPr>
      <w:r w:rsidRPr="007D0946">
        <w:rPr>
          <w:b/>
          <w:color w:val="000000" w:themeColor="text1"/>
          <w:sz w:val="20"/>
          <w:szCs w:val="20"/>
        </w:rPr>
        <w:t>T</w:t>
      </w:r>
      <w:r w:rsidR="00674717" w:rsidRPr="007D0946">
        <w:rPr>
          <w:b/>
          <w:color w:val="000000" w:themeColor="text1"/>
          <w:sz w:val="20"/>
          <w:szCs w:val="20"/>
        </w:rPr>
        <w:t>ABLE</w:t>
      </w:r>
      <w:r w:rsidRPr="007D0946">
        <w:rPr>
          <w:b/>
          <w:color w:val="000000" w:themeColor="text1"/>
          <w:sz w:val="20"/>
          <w:szCs w:val="20"/>
        </w:rPr>
        <w:t xml:space="preserve"> S1.1</w:t>
      </w:r>
      <w:r w:rsidR="00674717" w:rsidRPr="007D0946">
        <w:rPr>
          <w:color w:val="000000" w:themeColor="text1"/>
          <w:sz w:val="20"/>
          <w:szCs w:val="20"/>
        </w:rPr>
        <w:t xml:space="preserve"> </w:t>
      </w:r>
      <w:r w:rsidRPr="007D0946">
        <w:rPr>
          <w:color w:val="000000" w:themeColor="text1"/>
          <w:sz w:val="20"/>
          <w:szCs w:val="20"/>
        </w:rPr>
        <w:t xml:space="preserve"> Glossary of important EcoSyst terms with c</w:t>
      </w:r>
      <w:r w:rsidR="00A00B92" w:rsidRPr="007D0946">
        <w:rPr>
          <w:color w:val="000000" w:themeColor="text1"/>
          <w:sz w:val="20"/>
          <w:szCs w:val="20"/>
        </w:rPr>
        <w:t>orresponding term in Norwegian.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5" w:type="dxa"/>
          <w:right w:w="45" w:type="dxa"/>
        </w:tblCellMar>
        <w:tblLook w:val="04A0" w:firstRow="1" w:lastRow="0" w:firstColumn="1" w:lastColumn="0" w:noHBand="0" w:noVBand="1"/>
      </w:tblPr>
      <w:tblGrid>
        <w:gridCol w:w="1555"/>
        <w:gridCol w:w="4693"/>
        <w:gridCol w:w="2814"/>
      </w:tblGrid>
      <w:tr w:rsidR="007D0946" w:rsidRPr="007D0946" w14:paraId="32B2A32B" w14:textId="77777777" w:rsidTr="00A00B92">
        <w:trPr>
          <w:cantSplit/>
          <w:tblHeader/>
        </w:trPr>
        <w:tc>
          <w:tcPr>
            <w:tcW w:w="1555" w:type="dxa"/>
            <w:tcBorders>
              <w:top w:val="single" w:sz="4" w:space="0" w:color="auto"/>
              <w:bottom w:val="single" w:sz="4" w:space="0" w:color="auto"/>
            </w:tcBorders>
            <w:shd w:val="clear" w:color="auto" w:fill="BFBFBF" w:themeFill="background1" w:themeFillShade="BF"/>
          </w:tcPr>
          <w:p w14:paraId="1892B30B" w14:textId="0F89BFF1" w:rsidR="00D02AB2" w:rsidRPr="007D0946" w:rsidRDefault="00D02AB2" w:rsidP="00D02AB2">
            <w:pPr>
              <w:rPr>
                <w:color w:val="000000" w:themeColor="text1"/>
                <w:sz w:val="20"/>
                <w:szCs w:val="20"/>
              </w:rPr>
            </w:pPr>
            <w:r w:rsidRPr="007D0946">
              <w:rPr>
                <w:color w:val="000000" w:themeColor="text1"/>
                <w:sz w:val="20"/>
                <w:szCs w:val="20"/>
              </w:rPr>
              <w:t>English term</w:t>
            </w:r>
          </w:p>
        </w:tc>
        <w:tc>
          <w:tcPr>
            <w:tcW w:w="4691" w:type="dxa"/>
            <w:tcBorders>
              <w:top w:val="single" w:sz="4" w:space="0" w:color="auto"/>
              <w:bottom w:val="single" w:sz="4" w:space="0" w:color="auto"/>
            </w:tcBorders>
            <w:shd w:val="clear" w:color="auto" w:fill="BFBFBF" w:themeFill="background1" w:themeFillShade="BF"/>
          </w:tcPr>
          <w:p w14:paraId="4EEB6C9C" w14:textId="549E5A16" w:rsidR="00D02AB2" w:rsidRPr="007D0946" w:rsidRDefault="00D02AB2" w:rsidP="00D02AB2">
            <w:pPr>
              <w:rPr>
                <w:color w:val="000000" w:themeColor="text1"/>
                <w:sz w:val="20"/>
                <w:szCs w:val="20"/>
              </w:rPr>
            </w:pPr>
            <w:r w:rsidRPr="007D0946">
              <w:rPr>
                <w:color w:val="000000" w:themeColor="text1"/>
                <w:sz w:val="20"/>
                <w:szCs w:val="20"/>
              </w:rPr>
              <w:t>Definition</w:t>
            </w:r>
          </w:p>
        </w:tc>
        <w:tc>
          <w:tcPr>
            <w:tcW w:w="2814" w:type="dxa"/>
            <w:tcBorders>
              <w:top w:val="single" w:sz="4" w:space="0" w:color="auto"/>
              <w:bottom w:val="single" w:sz="4" w:space="0" w:color="auto"/>
            </w:tcBorders>
            <w:shd w:val="clear" w:color="auto" w:fill="BFBFBF" w:themeFill="background1" w:themeFillShade="BF"/>
          </w:tcPr>
          <w:p w14:paraId="38B27EAE" w14:textId="57543DA9" w:rsidR="00D02AB2" w:rsidRPr="007D0946" w:rsidRDefault="00D02AB2" w:rsidP="00D02AB2">
            <w:pPr>
              <w:rPr>
                <w:color w:val="000000" w:themeColor="text1"/>
                <w:sz w:val="20"/>
                <w:szCs w:val="20"/>
              </w:rPr>
            </w:pPr>
            <w:r w:rsidRPr="007D0946">
              <w:rPr>
                <w:color w:val="000000" w:themeColor="text1"/>
                <w:sz w:val="20"/>
                <w:szCs w:val="20"/>
              </w:rPr>
              <w:t>Corresponding Norwegian term (NiN)</w:t>
            </w:r>
          </w:p>
        </w:tc>
      </w:tr>
      <w:tr w:rsidR="007D0946" w:rsidRPr="007D0946" w14:paraId="39FD89D9" w14:textId="77777777" w:rsidTr="00A00B92">
        <w:tc>
          <w:tcPr>
            <w:tcW w:w="1555" w:type="dxa"/>
            <w:tcBorders>
              <w:top w:val="single" w:sz="4" w:space="0" w:color="auto"/>
            </w:tcBorders>
          </w:tcPr>
          <w:p w14:paraId="1A8F35AB" w14:textId="1C842302" w:rsidR="00DA78C3" w:rsidRPr="007D0946" w:rsidRDefault="00DA78C3" w:rsidP="00D02AB2">
            <w:pPr>
              <w:rPr>
                <w:rFonts w:cstheme="minorHAnsi"/>
                <w:color w:val="000000" w:themeColor="text1"/>
                <w:sz w:val="18"/>
                <w:szCs w:val="18"/>
              </w:rPr>
            </w:pPr>
            <w:r w:rsidRPr="007D0946">
              <w:rPr>
                <w:rFonts w:cstheme="minorHAnsi"/>
                <w:color w:val="000000" w:themeColor="text1"/>
                <w:sz w:val="18"/>
                <w:szCs w:val="18"/>
              </w:rPr>
              <w:t>abiotic</w:t>
            </w:r>
          </w:p>
        </w:tc>
        <w:tc>
          <w:tcPr>
            <w:tcW w:w="4691" w:type="dxa"/>
            <w:tcBorders>
              <w:top w:val="single" w:sz="4" w:space="0" w:color="auto"/>
            </w:tcBorders>
          </w:tcPr>
          <w:p w14:paraId="030AAEC0" w14:textId="76F0F7E8" w:rsidR="00DA78C3" w:rsidRPr="007D0946" w:rsidRDefault="00DA78C3" w:rsidP="00C4599B">
            <w:pPr>
              <w:rPr>
                <w:rFonts w:cstheme="minorHAnsi"/>
                <w:color w:val="000000" w:themeColor="text1"/>
                <w:sz w:val="18"/>
                <w:szCs w:val="18"/>
              </w:rPr>
            </w:pPr>
            <w:r w:rsidRPr="007D0946">
              <w:rPr>
                <w:rFonts w:cstheme="minorHAnsi"/>
                <w:color w:val="000000" w:themeColor="text1"/>
                <w:sz w:val="18"/>
                <w:szCs w:val="18"/>
              </w:rPr>
              <w:t>the non-living chemical and physical</w:t>
            </w:r>
            <w:r w:rsidR="008F2BFE" w:rsidRPr="007D0946">
              <w:rPr>
                <w:rFonts w:cstheme="minorHAnsi"/>
                <w:color w:val="000000" w:themeColor="text1"/>
                <w:sz w:val="18"/>
                <w:szCs w:val="18"/>
              </w:rPr>
              <w:t xml:space="preserve"> </w:t>
            </w:r>
            <w:r w:rsidRPr="007D0946">
              <w:rPr>
                <w:rFonts w:cstheme="minorHAnsi"/>
                <w:color w:val="000000" w:themeColor="text1"/>
                <w:sz w:val="18"/>
                <w:szCs w:val="18"/>
              </w:rPr>
              <w:t>environme</w:t>
            </w:r>
            <w:r w:rsidR="00C4599B" w:rsidRPr="007D0946">
              <w:rPr>
                <w:rFonts w:cstheme="minorHAnsi"/>
                <w:color w:val="000000" w:themeColor="text1"/>
                <w:sz w:val="18"/>
                <w:szCs w:val="18"/>
              </w:rPr>
              <w:t>nt, that is not associated with</w:t>
            </w:r>
            <w:r w:rsidRPr="007D0946">
              <w:rPr>
                <w:rFonts w:cstheme="minorHAnsi"/>
                <w:color w:val="000000" w:themeColor="text1"/>
                <w:sz w:val="18"/>
                <w:szCs w:val="18"/>
              </w:rPr>
              <w:t xml:space="preserve"> living organisms</w:t>
            </w:r>
          </w:p>
        </w:tc>
        <w:tc>
          <w:tcPr>
            <w:tcW w:w="2814" w:type="dxa"/>
            <w:tcBorders>
              <w:top w:val="single" w:sz="4" w:space="0" w:color="auto"/>
            </w:tcBorders>
          </w:tcPr>
          <w:p w14:paraId="4BDEB61E" w14:textId="68510387" w:rsidR="00DA78C3" w:rsidRPr="007D0946" w:rsidRDefault="00DA78C3" w:rsidP="00530874">
            <w:pPr>
              <w:ind w:right="-250"/>
              <w:rPr>
                <w:rFonts w:cstheme="minorHAnsi"/>
                <w:color w:val="000000" w:themeColor="text1"/>
                <w:sz w:val="18"/>
                <w:szCs w:val="18"/>
              </w:rPr>
            </w:pPr>
            <w:r w:rsidRPr="007D0946">
              <w:rPr>
                <w:rFonts w:cstheme="minorHAnsi"/>
                <w:color w:val="000000" w:themeColor="text1"/>
                <w:sz w:val="18"/>
                <w:szCs w:val="18"/>
              </w:rPr>
              <w:t>abiotisk</w:t>
            </w:r>
          </w:p>
        </w:tc>
      </w:tr>
      <w:tr w:rsidR="007D0946" w:rsidRPr="007D0946" w14:paraId="0D305D16" w14:textId="77777777" w:rsidTr="00A00B92">
        <w:tc>
          <w:tcPr>
            <w:tcW w:w="1555" w:type="dxa"/>
          </w:tcPr>
          <w:p w14:paraId="0A2A66D1" w14:textId="63C04A3B" w:rsidR="00D02AB2" w:rsidRPr="007D0946" w:rsidRDefault="00D02AB2" w:rsidP="00D02AB2">
            <w:pPr>
              <w:rPr>
                <w:rFonts w:cstheme="minorHAnsi"/>
                <w:color w:val="000000" w:themeColor="text1"/>
                <w:sz w:val="18"/>
                <w:szCs w:val="18"/>
              </w:rPr>
            </w:pPr>
            <w:r w:rsidRPr="007D0946">
              <w:rPr>
                <w:rFonts w:cstheme="minorHAnsi"/>
                <w:color w:val="000000" w:themeColor="text1"/>
                <w:sz w:val="18"/>
                <w:szCs w:val="18"/>
              </w:rPr>
              <w:t>abundance</w:t>
            </w:r>
          </w:p>
        </w:tc>
        <w:tc>
          <w:tcPr>
            <w:tcW w:w="4691" w:type="dxa"/>
          </w:tcPr>
          <w:p w14:paraId="17B70A43" w14:textId="1AB63CAD" w:rsidR="00D02AB2" w:rsidRPr="007D0946" w:rsidRDefault="00D02AB2" w:rsidP="00C4599B">
            <w:pPr>
              <w:rPr>
                <w:rFonts w:cstheme="minorHAnsi"/>
                <w:color w:val="000000" w:themeColor="text1"/>
                <w:sz w:val="18"/>
                <w:szCs w:val="18"/>
              </w:rPr>
            </w:pPr>
            <w:r w:rsidRPr="007D0946">
              <w:rPr>
                <w:rFonts w:cstheme="minorHAnsi"/>
                <w:color w:val="000000" w:themeColor="text1"/>
                <w:sz w:val="18"/>
                <w:szCs w:val="18"/>
              </w:rPr>
              <w:t>the number of discrete units of a</w:t>
            </w:r>
            <w:r w:rsidR="00C4599B" w:rsidRPr="007D0946">
              <w:rPr>
                <w:rFonts w:cstheme="minorHAnsi"/>
                <w:color w:val="000000" w:themeColor="text1"/>
                <w:sz w:val="18"/>
                <w:szCs w:val="18"/>
              </w:rPr>
              <w:t>n organism within a site</w:t>
            </w:r>
            <w:r w:rsidRPr="007D0946">
              <w:rPr>
                <w:rFonts w:cstheme="minorHAnsi"/>
                <w:color w:val="000000" w:themeColor="text1"/>
                <w:sz w:val="18"/>
                <w:szCs w:val="18"/>
              </w:rPr>
              <w:t>; for non-clonal organisms the number of individuals of a given taxon, for clonal organisms, the number of clonal fragments (ramets)</w:t>
            </w:r>
          </w:p>
        </w:tc>
        <w:tc>
          <w:tcPr>
            <w:tcW w:w="2814" w:type="dxa"/>
          </w:tcPr>
          <w:p w14:paraId="641177DE" w14:textId="2B98168C" w:rsidR="00D02AB2" w:rsidRPr="007D0946" w:rsidRDefault="00D02AB2" w:rsidP="00530874">
            <w:pPr>
              <w:ind w:right="-250"/>
              <w:rPr>
                <w:rFonts w:cstheme="minorHAnsi"/>
                <w:color w:val="000000" w:themeColor="text1"/>
                <w:sz w:val="18"/>
                <w:szCs w:val="18"/>
              </w:rPr>
            </w:pPr>
            <w:r w:rsidRPr="007D0946">
              <w:rPr>
                <w:rFonts w:cstheme="minorHAnsi"/>
                <w:color w:val="000000" w:themeColor="text1"/>
                <w:sz w:val="18"/>
                <w:szCs w:val="18"/>
              </w:rPr>
              <w:t>abundans</w:t>
            </w:r>
          </w:p>
        </w:tc>
      </w:tr>
      <w:tr w:rsidR="007D0946" w:rsidRPr="007D0946" w14:paraId="3D170A76" w14:textId="77777777" w:rsidTr="00A00B92">
        <w:tc>
          <w:tcPr>
            <w:tcW w:w="1555" w:type="dxa"/>
          </w:tcPr>
          <w:p w14:paraId="136FDBE1" w14:textId="04A5CA29" w:rsidR="00D02AB2" w:rsidRPr="007D0946" w:rsidRDefault="00D02AB2" w:rsidP="00D02AB2">
            <w:pPr>
              <w:rPr>
                <w:rFonts w:cstheme="minorHAnsi"/>
                <w:color w:val="000000" w:themeColor="text1"/>
                <w:sz w:val="18"/>
                <w:szCs w:val="18"/>
              </w:rPr>
            </w:pPr>
            <w:r w:rsidRPr="007D0946">
              <w:rPr>
                <w:rFonts w:cstheme="minorHAnsi"/>
                <w:color w:val="000000" w:themeColor="text1"/>
                <w:sz w:val="18"/>
                <w:szCs w:val="18"/>
              </w:rPr>
              <w:t>aggregated performance</w:t>
            </w:r>
          </w:p>
        </w:tc>
        <w:tc>
          <w:tcPr>
            <w:tcW w:w="4691" w:type="dxa"/>
          </w:tcPr>
          <w:p w14:paraId="4552F3C5" w14:textId="28E614BD" w:rsidR="00D02AB2" w:rsidRPr="007D0946" w:rsidRDefault="00D02AB2" w:rsidP="00C4599B">
            <w:pPr>
              <w:rPr>
                <w:rFonts w:cstheme="minorHAnsi"/>
                <w:color w:val="000000" w:themeColor="text1"/>
                <w:sz w:val="18"/>
                <w:szCs w:val="18"/>
              </w:rPr>
            </w:pPr>
            <w:r w:rsidRPr="007D0946">
              <w:rPr>
                <w:rFonts w:cstheme="minorHAnsi"/>
                <w:color w:val="000000" w:themeColor="text1"/>
                <w:sz w:val="18"/>
                <w:szCs w:val="18"/>
              </w:rPr>
              <w:t xml:space="preserve">the </w:t>
            </w:r>
            <w:r w:rsidR="00D03179" w:rsidRPr="007D0946">
              <w:rPr>
                <w:rFonts w:cstheme="minorHAnsi"/>
                <w:color w:val="000000" w:themeColor="text1"/>
                <w:sz w:val="18"/>
                <w:szCs w:val="18"/>
              </w:rPr>
              <w:t>pre</w:t>
            </w:r>
            <w:r w:rsidR="001A52AC" w:rsidRPr="007D0946">
              <w:rPr>
                <w:rFonts w:cstheme="minorHAnsi"/>
                <w:color w:val="000000" w:themeColor="text1"/>
                <w:sz w:val="18"/>
                <w:szCs w:val="18"/>
              </w:rPr>
              <w:t xml:space="preserve">sence or abundance </w:t>
            </w:r>
            <w:r w:rsidRPr="007D0946">
              <w:rPr>
                <w:rFonts w:cstheme="minorHAnsi"/>
                <w:color w:val="000000" w:themeColor="text1"/>
                <w:sz w:val="18"/>
                <w:szCs w:val="18"/>
              </w:rPr>
              <w:t>of a</w:t>
            </w:r>
            <w:r w:rsidR="00C4599B" w:rsidRPr="007D0946">
              <w:rPr>
                <w:rFonts w:cstheme="minorHAnsi"/>
                <w:color w:val="000000" w:themeColor="text1"/>
                <w:sz w:val="18"/>
                <w:szCs w:val="18"/>
              </w:rPr>
              <w:t>n organism</w:t>
            </w:r>
            <w:r w:rsidRPr="007D0946">
              <w:rPr>
                <w:rFonts w:cstheme="minorHAnsi"/>
                <w:color w:val="000000" w:themeColor="text1"/>
                <w:sz w:val="18"/>
                <w:szCs w:val="18"/>
              </w:rPr>
              <w:t>, recorded by a performance measure, aggregated for a set of observation units</w:t>
            </w:r>
          </w:p>
        </w:tc>
        <w:tc>
          <w:tcPr>
            <w:tcW w:w="2814" w:type="dxa"/>
          </w:tcPr>
          <w:p w14:paraId="1A5EACC7" w14:textId="7FC6FAE1" w:rsidR="00D02AB2" w:rsidRPr="007D0946" w:rsidRDefault="00D02AB2" w:rsidP="00D02AB2">
            <w:pPr>
              <w:rPr>
                <w:rFonts w:cstheme="minorHAnsi"/>
                <w:color w:val="000000" w:themeColor="text1"/>
                <w:sz w:val="18"/>
                <w:szCs w:val="18"/>
              </w:rPr>
            </w:pPr>
            <w:r w:rsidRPr="007D0946">
              <w:rPr>
                <w:rFonts w:cstheme="minorHAnsi"/>
                <w:color w:val="000000" w:themeColor="text1"/>
                <w:sz w:val="18"/>
                <w:szCs w:val="18"/>
              </w:rPr>
              <w:t>aggregert mengde</w:t>
            </w:r>
          </w:p>
        </w:tc>
      </w:tr>
      <w:tr w:rsidR="007D0946" w:rsidRPr="007D0946" w14:paraId="55D49A55" w14:textId="77777777" w:rsidTr="00A00B92">
        <w:tc>
          <w:tcPr>
            <w:tcW w:w="1555" w:type="dxa"/>
          </w:tcPr>
          <w:p w14:paraId="37F9253D" w14:textId="0F9379FC" w:rsidR="00D02AB2" w:rsidRPr="007D0946" w:rsidRDefault="00D02AB2" w:rsidP="00D02AB2">
            <w:pPr>
              <w:rPr>
                <w:rFonts w:cstheme="minorHAnsi"/>
                <w:color w:val="000000" w:themeColor="text1"/>
                <w:sz w:val="18"/>
                <w:szCs w:val="18"/>
              </w:rPr>
            </w:pPr>
            <w:r w:rsidRPr="007D0946">
              <w:rPr>
                <w:rFonts w:cstheme="minorHAnsi"/>
                <w:color w:val="000000" w:themeColor="text1"/>
                <w:sz w:val="18"/>
                <w:szCs w:val="18"/>
              </w:rPr>
              <w:t>aggregated species performance</w:t>
            </w:r>
          </w:p>
        </w:tc>
        <w:tc>
          <w:tcPr>
            <w:tcW w:w="4691" w:type="dxa"/>
          </w:tcPr>
          <w:p w14:paraId="6C165CDD" w14:textId="74FA8708" w:rsidR="00D02AB2" w:rsidRPr="007D0946" w:rsidRDefault="00D02AB2" w:rsidP="00094421">
            <w:pPr>
              <w:rPr>
                <w:rFonts w:cstheme="minorHAnsi"/>
                <w:color w:val="000000" w:themeColor="text1"/>
                <w:sz w:val="18"/>
                <w:szCs w:val="18"/>
              </w:rPr>
            </w:pPr>
            <w:r w:rsidRPr="007D0946">
              <w:rPr>
                <w:rFonts w:cstheme="minorHAnsi"/>
                <w:color w:val="000000" w:themeColor="text1"/>
                <w:sz w:val="18"/>
                <w:szCs w:val="18"/>
              </w:rPr>
              <w:t>the performance of a species, recorded by a performance measure, aggregated for a set of observation units</w:t>
            </w:r>
          </w:p>
        </w:tc>
        <w:tc>
          <w:tcPr>
            <w:tcW w:w="2814" w:type="dxa"/>
          </w:tcPr>
          <w:p w14:paraId="30F583F8" w14:textId="5CC16D20" w:rsidR="00D02AB2" w:rsidRPr="007D0946" w:rsidRDefault="00D02AB2" w:rsidP="00D02AB2">
            <w:pPr>
              <w:rPr>
                <w:rFonts w:cstheme="minorHAnsi"/>
                <w:color w:val="000000" w:themeColor="text1"/>
                <w:sz w:val="18"/>
                <w:szCs w:val="18"/>
              </w:rPr>
            </w:pPr>
            <w:r w:rsidRPr="007D0946">
              <w:rPr>
                <w:rFonts w:cstheme="minorHAnsi"/>
                <w:color w:val="000000" w:themeColor="text1"/>
                <w:sz w:val="18"/>
                <w:szCs w:val="18"/>
              </w:rPr>
              <w:t>aggregert artsmengde</w:t>
            </w:r>
          </w:p>
        </w:tc>
      </w:tr>
      <w:tr w:rsidR="007D0946" w:rsidRPr="007D0946" w14:paraId="459639DE" w14:textId="77777777" w:rsidTr="00A00B92">
        <w:tc>
          <w:tcPr>
            <w:tcW w:w="1555" w:type="dxa"/>
          </w:tcPr>
          <w:p w14:paraId="58319588" w14:textId="03844DE7" w:rsidR="00D02AB2" w:rsidRPr="007D0946" w:rsidRDefault="00D02AB2" w:rsidP="00D02AB2">
            <w:pPr>
              <w:rPr>
                <w:rFonts w:cstheme="minorHAnsi"/>
                <w:color w:val="000000" w:themeColor="text1"/>
                <w:sz w:val="18"/>
                <w:szCs w:val="18"/>
              </w:rPr>
            </w:pPr>
            <w:r w:rsidRPr="007D0946">
              <w:rPr>
                <w:rFonts w:cstheme="minorHAnsi"/>
                <w:color w:val="000000" w:themeColor="text1"/>
                <w:sz w:val="18"/>
                <w:szCs w:val="18"/>
              </w:rPr>
              <w:t>attribute system</w:t>
            </w:r>
          </w:p>
        </w:tc>
        <w:tc>
          <w:tcPr>
            <w:tcW w:w="4691" w:type="dxa"/>
          </w:tcPr>
          <w:p w14:paraId="01425668" w14:textId="29B01912" w:rsidR="00D02AB2" w:rsidRPr="007D0946" w:rsidRDefault="00094421" w:rsidP="00094421">
            <w:pPr>
              <w:rPr>
                <w:rFonts w:cstheme="minorHAnsi"/>
                <w:color w:val="000000" w:themeColor="text1"/>
                <w:sz w:val="18"/>
                <w:szCs w:val="18"/>
              </w:rPr>
            </w:pPr>
            <w:r w:rsidRPr="007D0946">
              <w:rPr>
                <w:rFonts w:cstheme="minorHAnsi"/>
                <w:color w:val="000000" w:themeColor="text1"/>
                <w:sz w:val="18"/>
                <w:szCs w:val="18"/>
              </w:rPr>
              <w:t xml:space="preserve">a </w:t>
            </w:r>
            <w:r w:rsidR="00D02AB2" w:rsidRPr="007D0946">
              <w:rPr>
                <w:rFonts w:cstheme="minorHAnsi"/>
                <w:color w:val="000000" w:themeColor="text1"/>
                <w:sz w:val="18"/>
                <w:szCs w:val="18"/>
              </w:rPr>
              <w:t xml:space="preserve">non-hierarchical set of </w:t>
            </w:r>
            <w:r w:rsidRPr="007D0946">
              <w:rPr>
                <w:rFonts w:cstheme="minorHAnsi"/>
                <w:color w:val="000000" w:themeColor="text1"/>
                <w:sz w:val="18"/>
                <w:szCs w:val="18"/>
              </w:rPr>
              <w:t>variables that facilitate</w:t>
            </w:r>
            <w:r w:rsidR="00D02AB2" w:rsidRPr="007D0946">
              <w:rPr>
                <w:rFonts w:cstheme="minorHAnsi"/>
                <w:color w:val="000000" w:themeColor="text1"/>
                <w:sz w:val="18"/>
                <w:szCs w:val="18"/>
              </w:rPr>
              <w:t xml:space="preserve"> systematic recording of objects and other observable characteristics at a given ecodiversity level</w:t>
            </w:r>
          </w:p>
        </w:tc>
        <w:tc>
          <w:tcPr>
            <w:tcW w:w="2814" w:type="dxa"/>
          </w:tcPr>
          <w:p w14:paraId="68F978A5" w14:textId="6539A8C8" w:rsidR="00D02AB2" w:rsidRPr="007D0946" w:rsidRDefault="00D02AB2" w:rsidP="00D02AB2">
            <w:pPr>
              <w:rPr>
                <w:rFonts w:cstheme="minorHAnsi"/>
                <w:color w:val="000000" w:themeColor="text1"/>
                <w:sz w:val="18"/>
                <w:szCs w:val="18"/>
              </w:rPr>
            </w:pPr>
            <w:r w:rsidRPr="007D0946">
              <w:rPr>
                <w:rFonts w:cstheme="minorHAnsi"/>
                <w:color w:val="000000" w:themeColor="text1"/>
                <w:sz w:val="18"/>
                <w:szCs w:val="18"/>
              </w:rPr>
              <w:t>beskrivelsessystem</w:t>
            </w:r>
          </w:p>
        </w:tc>
      </w:tr>
      <w:tr w:rsidR="007D0946" w:rsidRPr="007D0946" w14:paraId="4F459D5F" w14:textId="77777777" w:rsidTr="00A00B92">
        <w:tc>
          <w:tcPr>
            <w:tcW w:w="1555" w:type="dxa"/>
          </w:tcPr>
          <w:p w14:paraId="2F36DC7B" w14:textId="700CF5B1" w:rsidR="00D02AB2" w:rsidRPr="007D0946" w:rsidRDefault="00D02AB2" w:rsidP="00D02AB2">
            <w:pPr>
              <w:rPr>
                <w:rFonts w:cstheme="minorHAnsi"/>
                <w:color w:val="000000" w:themeColor="text1"/>
                <w:sz w:val="18"/>
                <w:szCs w:val="18"/>
              </w:rPr>
            </w:pPr>
            <w:r w:rsidRPr="007D0946">
              <w:rPr>
                <w:rFonts w:cstheme="minorHAnsi"/>
                <w:color w:val="000000" w:themeColor="text1"/>
                <w:sz w:val="18"/>
                <w:szCs w:val="18"/>
              </w:rPr>
              <w:t>biodiversity</w:t>
            </w:r>
          </w:p>
        </w:tc>
        <w:tc>
          <w:tcPr>
            <w:tcW w:w="4691" w:type="dxa"/>
          </w:tcPr>
          <w:p w14:paraId="66B52490" w14:textId="3C3A7CDD" w:rsidR="00D02AB2" w:rsidRPr="007D0946" w:rsidRDefault="00D02AB2" w:rsidP="00D02AB2">
            <w:pPr>
              <w:rPr>
                <w:rFonts w:cstheme="minorHAnsi"/>
                <w:color w:val="000000" w:themeColor="text1"/>
                <w:sz w:val="18"/>
                <w:szCs w:val="18"/>
              </w:rPr>
            </w:pPr>
            <w:r w:rsidRPr="007D0946">
              <w:rPr>
                <w:rFonts w:cstheme="minorHAnsi"/>
                <w:color w:val="000000" w:themeColor="text1"/>
                <w:sz w:val="18"/>
                <w:szCs w:val="18"/>
              </w:rPr>
              <w:t>the biotic aspect of Nature's variation, on levels of organisation from biotic communities via species and populations to genes</w:t>
            </w:r>
          </w:p>
        </w:tc>
        <w:tc>
          <w:tcPr>
            <w:tcW w:w="2814" w:type="dxa"/>
          </w:tcPr>
          <w:p w14:paraId="4E4885E6" w14:textId="2AD503FA" w:rsidR="00D02AB2" w:rsidRPr="007D0946" w:rsidRDefault="00D02AB2" w:rsidP="00D02AB2">
            <w:pPr>
              <w:rPr>
                <w:rFonts w:cstheme="minorHAnsi"/>
                <w:color w:val="000000" w:themeColor="text1"/>
                <w:sz w:val="18"/>
                <w:szCs w:val="18"/>
              </w:rPr>
            </w:pPr>
            <w:r w:rsidRPr="007D0946">
              <w:rPr>
                <w:rFonts w:cstheme="minorHAnsi"/>
                <w:color w:val="000000" w:themeColor="text1"/>
                <w:sz w:val="18"/>
                <w:szCs w:val="18"/>
              </w:rPr>
              <w:t>biodiversitet</w:t>
            </w:r>
          </w:p>
        </w:tc>
      </w:tr>
      <w:tr w:rsidR="007D0946" w:rsidRPr="007D0946" w14:paraId="6F06EB4E" w14:textId="77777777" w:rsidTr="00A00B92">
        <w:tc>
          <w:tcPr>
            <w:tcW w:w="1555" w:type="dxa"/>
          </w:tcPr>
          <w:p w14:paraId="19035F43" w14:textId="7EB124B3" w:rsidR="00DA78C3" w:rsidRPr="007D0946" w:rsidRDefault="00DA78C3" w:rsidP="00D02AB2">
            <w:pPr>
              <w:rPr>
                <w:rFonts w:cstheme="minorHAnsi"/>
                <w:color w:val="000000" w:themeColor="text1"/>
                <w:sz w:val="18"/>
                <w:szCs w:val="18"/>
              </w:rPr>
            </w:pPr>
            <w:r w:rsidRPr="007D0946">
              <w:rPr>
                <w:rFonts w:cstheme="minorHAnsi"/>
                <w:color w:val="000000" w:themeColor="text1"/>
                <w:sz w:val="18"/>
                <w:szCs w:val="18"/>
              </w:rPr>
              <w:t>biotic</w:t>
            </w:r>
          </w:p>
        </w:tc>
        <w:tc>
          <w:tcPr>
            <w:tcW w:w="4691" w:type="dxa"/>
          </w:tcPr>
          <w:p w14:paraId="316A4EFA" w14:textId="1BDD6225" w:rsidR="00DA78C3" w:rsidRPr="007D0946" w:rsidRDefault="00DA78C3" w:rsidP="00D02AB2">
            <w:pPr>
              <w:rPr>
                <w:rFonts w:cstheme="minorHAnsi"/>
                <w:color w:val="000000" w:themeColor="text1"/>
                <w:sz w:val="18"/>
                <w:szCs w:val="18"/>
              </w:rPr>
            </w:pPr>
            <w:r w:rsidRPr="007D0946">
              <w:rPr>
                <w:rFonts w:cstheme="minorHAnsi"/>
                <w:color w:val="000000" w:themeColor="text1"/>
                <w:sz w:val="18"/>
                <w:szCs w:val="18"/>
              </w:rPr>
              <w:t>associated with, or derived from, living organisms</w:t>
            </w:r>
          </w:p>
        </w:tc>
        <w:tc>
          <w:tcPr>
            <w:tcW w:w="2814" w:type="dxa"/>
          </w:tcPr>
          <w:p w14:paraId="5664AB27" w14:textId="1B34DE20" w:rsidR="00DA78C3" w:rsidRPr="007D0946" w:rsidRDefault="00DA78C3" w:rsidP="00D02AB2">
            <w:pPr>
              <w:rPr>
                <w:rFonts w:cstheme="minorHAnsi"/>
                <w:color w:val="000000" w:themeColor="text1"/>
                <w:sz w:val="18"/>
                <w:szCs w:val="18"/>
              </w:rPr>
            </w:pPr>
            <w:r w:rsidRPr="007D0946">
              <w:rPr>
                <w:rFonts w:cstheme="minorHAnsi"/>
                <w:color w:val="000000" w:themeColor="text1"/>
                <w:sz w:val="18"/>
                <w:szCs w:val="18"/>
              </w:rPr>
              <w:t>biotisk</w:t>
            </w:r>
          </w:p>
        </w:tc>
      </w:tr>
      <w:tr w:rsidR="007D0946" w:rsidRPr="007D0946" w14:paraId="178C286F" w14:textId="77777777" w:rsidTr="00A00B92">
        <w:tc>
          <w:tcPr>
            <w:tcW w:w="1555" w:type="dxa"/>
          </w:tcPr>
          <w:p w14:paraId="3CB33707" w14:textId="4906518E" w:rsidR="00D02AB2" w:rsidRPr="007D0946" w:rsidRDefault="00D02AB2" w:rsidP="00D02AB2">
            <w:pPr>
              <w:rPr>
                <w:rFonts w:cstheme="minorHAnsi"/>
                <w:color w:val="000000" w:themeColor="text1"/>
                <w:sz w:val="18"/>
                <w:szCs w:val="18"/>
              </w:rPr>
            </w:pPr>
            <w:r w:rsidRPr="007D0946">
              <w:rPr>
                <w:rFonts w:cstheme="minorHAnsi"/>
                <w:color w:val="000000" w:themeColor="text1"/>
                <w:sz w:val="18"/>
                <w:szCs w:val="18"/>
              </w:rPr>
              <w:t>bottom</w:t>
            </w:r>
          </w:p>
        </w:tc>
        <w:tc>
          <w:tcPr>
            <w:tcW w:w="4691" w:type="dxa"/>
          </w:tcPr>
          <w:p w14:paraId="4252E880" w14:textId="47AAFFB7" w:rsidR="00D02AB2" w:rsidRPr="007D0946" w:rsidRDefault="00D02AB2" w:rsidP="00D02AB2">
            <w:pPr>
              <w:rPr>
                <w:rFonts w:cstheme="minorHAnsi"/>
                <w:color w:val="000000" w:themeColor="text1"/>
                <w:sz w:val="18"/>
                <w:szCs w:val="18"/>
              </w:rPr>
            </w:pPr>
            <w:r w:rsidRPr="007D0946">
              <w:rPr>
                <w:rFonts w:cstheme="minorHAnsi"/>
                <w:color w:val="000000" w:themeColor="text1"/>
                <w:sz w:val="18"/>
                <w:szCs w:val="18"/>
              </w:rPr>
              <w:t xml:space="preserve">generic term for </w:t>
            </w:r>
            <w:r w:rsidR="000250D2" w:rsidRPr="007D0946">
              <w:rPr>
                <w:rFonts w:cstheme="minorHAnsi"/>
                <w:color w:val="000000" w:themeColor="text1"/>
                <w:sz w:val="18"/>
                <w:szCs w:val="18"/>
              </w:rPr>
              <w:t xml:space="preserve">marine </w:t>
            </w:r>
            <w:r w:rsidRPr="007D0946">
              <w:rPr>
                <w:rFonts w:cstheme="minorHAnsi"/>
                <w:color w:val="000000" w:themeColor="text1"/>
                <w:sz w:val="18"/>
                <w:szCs w:val="18"/>
              </w:rPr>
              <w:t>seabed</w:t>
            </w:r>
            <w:r w:rsidR="000250D2" w:rsidRPr="007D0946">
              <w:rPr>
                <w:rFonts w:cstheme="minorHAnsi"/>
                <w:color w:val="000000" w:themeColor="text1"/>
                <w:sz w:val="18"/>
                <w:szCs w:val="18"/>
              </w:rPr>
              <w:t>s</w:t>
            </w:r>
            <w:r w:rsidRPr="007D0946">
              <w:rPr>
                <w:rFonts w:cstheme="minorHAnsi"/>
                <w:color w:val="000000" w:themeColor="text1"/>
                <w:sz w:val="18"/>
                <w:szCs w:val="18"/>
              </w:rPr>
              <w:t xml:space="preserve"> and freshwater bottoms, </w:t>
            </w:r>
            <w:r w:rsidR="008F2BFE" w:rsidRPr="007D0946">
              <w:rPr>
                <w:rFonts w:cstheme="minorHAnsi"/>
                <w:color w:val="000000" w:themeColor="text1"/>
                <w:sz w:val="18"/>
                <w:szCs w:val="18"/>
              </w:rPr>
              <w:t xml:space="preserve">i.e. </w:t>
            </w:r>
            <w:r w:rsidRPr="007D0946">
              <w:rPr>
                <w:rFonts w:cstheme="minorHAnsi"/>
                <w:color w:val="000000" w:themeColor="text1"/>
                <w:sz w:val="18"/>
                <w:szCs w:val="18"/>
              </w:rPr>
              <w:t>the more or less solid upper layer of the Earth's crust at sites covered by water for 50 % of the time or more, with its associated community of organisms</w:t>
            </w:r>
          </w:p>
        </w:tc>
        <w:tc>
          <w:tcPr>
            <w:tcW w:w="2814" w:type="dxa"/>
          </w:tcPr>
          <w:p w14:paraId="01AE51FE" w14:textId="7756AFD1" w:rsidR="00D02AB2" w:rsidRPr="007D0946" w:rsidRDefault="00D02AB2" w:rsidP="00D02AB2">
            <w:pPr>
              <w:rPr>
                <w:rFonts w:cstheme="minorHAnsi"/>
                <w:color w:val="000000" w:themeColor="text1"/>
                <w:sz w:val="18"/>
                <w:szCs w:val="18"/>
              </w:rPr>
            </w:pPr>
            <w:r w:rsidRPr="007D0946">
              <w:rPr>
                <w:rFonts w:cstheme="minorHAnsi"/>
                <w:color w:val="000000" w:themeColor="text1"/>
                <w:sz w:val="18"/>
                <w:szCs w:val="18"/>
              </w:rPr>
              <w:t>bunn</w:t>
            </w:r>
          </w:p>
        </w:tc>
      </w:tr>
      <w:tr w:rsidR="007D0946" w:rsidRPr="007D0946" w14:paraId="181BD5CC" w14:textId="77777777" w:rsidTr="00A00B92">
        <w:tc>
          <w:tcPr>
            <w:tcW w:w="1555" w:type="dxa"/>
          </w:tcPr>
          <w:p w14:paraId="76F7F5C7" w14:textId="0FF82066" w:rsidR="00D02AB2" w:rsidRPr="007D0946" w:rsidRDefault="00D02AB2" w:rsidP="00D02AB2">
            <w:pPr>
              <w:rPr>
                <w:rFonts w:cstheme="minorHAnsi"/>
                <w:color w:val="000000" w:themeColor="text1"/>
                <w:sz w:val="18"/>
                <w:szCs w:val="18"/>
              </w:rPr>
            </w:pPr>
            <w:r w:rsidRPr="007D0946">
              <w:rPr>
                <w:rFonts w:cstheme="minorHAnsi"/>
                <w:color w:val="000000" w:themeColor="text1"/>
                <w:sz w:val="18"/>
                <w:szCs w:val="18"/>
              </w:rPr>
              <w:t>characteristic (of Nature's variation)</w:t>
            </w:r>
          </w:p>
        </w:tc>
        <w:tc>
          <w:tcPr>
            <w:tcW w:w="4691" w:type="dxa"/>
          </w:tcPr>
          <w:p w14:paraId="219CC0C4" w14:textId="5653D32D" w:rsidR="00D02AB2" w:rsidRPr="007D0946" w:rsidRDefault="00D02AB2" w:rsidP="00D02AB2">
            <w:pPr>
              <w:rPr>
                <w:rFonts w:cstheme="minorHAnsi"/>
                <w:color w:val="000000" w:themeColor="text1"/>
                <w:sz w:val="18"/>
                <w:szCs w:val="18"/>
              </w:rPr>
            </w:pPr>
            <w:r w:rsidRPr="007D0946">
              <w:rPr>
                <w:rFonts w:cstheme="minorHAnsi"/>
                <w:color w:val="000000" w:themeColor="text1"/>
                <w:sz w:val="18"/>
                <w:szCs w:val="18"/>
              </w:rPr>
              <w:t>object or property used to characterise Nature's diversity</w:t>
            </w:r>
            <w:r w:rsidR="00094421" w:rsidRPr="007D0946">
              <w:rPr>
                <w:rFonts w:cstheme="minorHAnsi"/>
                <w:color w:val="000000" w:themeColor="text1"/>
                <w:sz w:val="18"/>
                <w:szCs w:val="18"/>
              </w:rPr>
              <w:t>, e.g. a species or a landform</w:t>
            </w:r>
          </w:p>
        </w:tc>
        <w:tc>
          <w:tcPr>
            <w:tcW w:w="2814" w:type="dxa"/>
          </w:tcPr>
          <w:p w14:paraId="159BE138" w14:textId="338CB172" w:rsidR="00D02AB2" w:rsidRPr="007D0946" w:rsidRDefault="00D02AB2" w:rsidP="00D02AB2">
            <w:pPr>
              <w:rPr>
                <w:rFonts w:cstheme="minorHAnsi"/>
                <w:color w:val="000000" w:themeColor="text1"/>
                <w:sz w:val="18"/>
                <w:szCs w:val="18"/>
              </w:rPr>
            </w:pPr>
            <w:r w:rsidRPr="007D0946">
              <w:rPr>
                <w:rFonts w:cstheme="minorHAnsi"/>
                <w:color w:val="000000" w:themeColor="text1"/>
                <w:sz w:val="18"/>
                <w:szCs w:val="18"/>
              </w:rPr>
              <w:t>naturegenskap</w:t>
            </w:r>
          </w:p>
        </w:tc>
      </w:tr>
      <w:tr w:rsidR="007D0946" w:rsidRPr="007D0946" w14:paraId="054FBEE3" w14:textId="77777777" w:rsidTr="00A00B92">
        <w:tc>
          <w:tcPr>
            <w:tcW w:w="1555" w:type="dxa"/>
          </w:tcPr>
          <w:p w14:paraId="3F88D5AB" w14:textId="5998C0FE" w:rsidR="00D02AB2" w:rsidRPr="007D0946" w:rsidRDefault="00D02AB2" w:rsidP="006256DF">
            <w:pPr>
              <w:rPr>
                <w:rFonts w:cstheme="minorHAnsi"/>
                <w:color w:val="000000" w:themeColor="text1"/>
                <w:sz w:val="18"/>
                <w:szCs w:val="18"/>
              </w:rPr>
            </w:pPr>
            <w:r w:rsidRPr="007D0946">
              <w:rPr>
                <w:rFonts w:cstheme="minorHAnsi"/>
                <w:color w:val="000000" w:themeColor="text1"/>
                <w:sz w:val="18"/>
                <w:szCs w:val="18"/>
              </w:rPr>
              <w:t xml:space="preserve">CLG </w:t>
            </w:r>
          </w:p>
        </w:tc>
        <w:tc>
          <w:tcPr>
            <w:tcW w:w="4691" w:type="dxa"/>
          </w:tcPr>
          <w:p w14:paraId="7F79C899" w14:textId="0BEC24CB" w:rsidR="00D02AB2" w:rsidRPr="007D0946" w:rsidRDefault="00094421" w:rsidP="00D02AB2">
            <w:pPr>
              <w:rPr>
                <w:rFonts w:cstheme="minorHAnsi"/>
                <w:color w:val="000000" w:themeColor="text1"/>
                <w:sz w:val="18"/>
                <w:szCs w:val="18"/>
              </w:rPr>
            </w:pPr>
            <w:r w:rsidRPr="007D0946">
              <w:rPr>
                <w:rFonts w:cstheme="minorHAnsi"/>
                <w:color w:val="000000" w:themeColor="text1"/>
                <w:sz w:val="18"/>
                <w:szCs w:val="18"/>
              </w:rPr>
              <w:t>= complex landscape gradient</w:t>
            </w:r>
          </w:p>
        </w:tc>
        <w:tc>
          <w:tcPr>
            <w:tcW w:w="2814" w:type="dxa"/>
          </w:tcPr>
          <w:p w14:paraId="7E11A0B8" w14:textId="49390D77" w:rsidR="00D02AB2" w:rsidRPr="007D0946" w:rsidRDefault="00D02AB2" w:rsidP="00D02AB2">
            <w:pPr>
              <w:rPr>
                <w:rFonts w:cstheme="minorHAnsi"/>
                <w:color w:val="000000" w:themeColor="text1"/>
                <w:sz w:val="18"/>
                <w:szCs w:val="18"/>
              </w:rPr>
            </w:pPr>
            <w:r w:rsidRPr="007D0946">
              <w:rPr>
                <w:rFonts w:cstheme="minorHAnsi"/>
                <w:color w:val="000000" w:themeColor="text1"/>
                <w:sz w:val="18"/>
                <w:szCs w:val="18"/>
              </w:rPr>
              <w:t> </w:t>
            </w:r>
          </w:p>
        </w:tc>
      </w:tr>
      <w:tr w:rsidR="007D0946" w:rsidRPr="007D0946" w14:paraId="227C0B66" w14:textId="77777777" w:rsidTr="00A00B92">
        <w:tc>
          <w:tcPr>
            <w:tcW w:w="1555" w:type="dxa"/>
          </w:tcPr>
          <w:p w14:paraId="29808C00" w14:textId="2CC65B55" w:rsidR="00D02AB2" w:rsidRPr="007D0946" w:rsidRDefault="00D02AB2" w:rsidP="00D02AB2">
            <w:pPr>
              <w:rPr>
                <w:rFonts w:cstheme="minorHAnsi"/>
                <w:color w:val="000000" w:themeColor="text1"/>
                <w:sz w:val="18"/>
                <w:szCs w:val="18"/>
              </w:rPr>
            </w:pPr>
            <w:r w:rsidRPr="007D0946">
              <w:rPr>
                <w:rFonts w:cstheme="minorHAnsi"/>
                <w:color w:val="000000" w:themeColor="text1"/>
                <w:sz w:val="18"/>
                <w:szCs w:val="18"/>
              </w:rPr>
              <w:t>complex landscape factor</w:t>
            </w:r>
          </w:p>
        </w:tc>
        <w:tc>
          <w:tcPr>
            <w:tcW w:w="4693" w:type="dxa"/>
          </w:tcPr>
          <w:p w14:paraId="4387A9B3" w14:textId="6C9FBEBB" w:rsidR="00D02AB2" w:rsidRPr="007D0946" w:rsidRDefault="00D02AB2" w:rsidP="00094421">
            <w:pPr>
              <w:rPr>
                <w:rFonts w:cstheme="minorHAnsi"/>
                <w:color w:val="000000" w:themeColor="text1"/>
                <w:sz w:val="18"/>
                <w:szCs w:val="18"/>
              </w:rPr>
            </w:pPr>
            <w:r w:rsidRPr="007D0946">
              <w:rPr>
                <w:rFonts w:cstheme="minorHAnsi"/>
                <w:color w:val="000000" w:themeColor="text1"/>
                <w:sz w:val="18"/>
                <w:szCs w:val="18"/>
              </w:rPr>
              <w:t>abstract</w:t>
            </w:r>
            <w:r w:rsidR="00094421" w:rsidRPr="007D0946">
              <w:rPr>
                <w:rFonts w:cstheme="minorHAnsi"/>
                <w:color w:val="000000" w:themeColor="text1"/>
                <w:sz w:val="18"/>
                <w:szCs w:val="18"/>
              </w:rPr>
              <w:t>,</w:t>
            </w:r>
            <w:r w:rsidRPr="007D0946">
              <w:rPr>
                <w:rFonts w:cstheme="minorHAnsi"/>
                <w:color w:val="000000" w:themeColor="text1"/>
                <w:sz w:val="18"/>
                <w:szCs w:val="18"/>
              </w:rPr>
              <w:t xml:space="preserve"> categorical variable that expresses discrete, co-ordinated change in a set of correlated landscape variables</w:t>
            </w:r>
          </w:p>
        </w:tc>
        <w:tc>
          <w:tcPr>
            <w:tcW w:w="2814" w:type="dxa"/>
          </w:tcPr>
          <w:p w14:paraId="46861FBA" w14:textId="3D1D3B98" w:rsidR="00D02AB2" w:rsidRPr="007D0946" w:rsidRDefault="00D02AB2" w:rsidP="00D02AB2">
            <w:pPr>
              <w:rPr>
                <w:rFonts w:cstheme="minorHAnsi"/>
                <w:color w:val="000000" w:themeColor="text1"/>
                <w:sz w:val="18"/>
                <w:szCs w:val="18"/>
              </w:rPr>
            </w:pPr>
            <w:r w:rsidRPr="007D0946">
              <w:rPr>
                <w:rFonts w:cstheme="minorHAnsi"/>
                <w:color w:val="000000" w:themeColor="text1"/>
                <w:sz w:val="18"/>
                <w:szCs w:val="18"/>
              </w:rPr>
              <w:t>kompleks landskapsfaktor</w:t>
            </w:r>
          </w:p>
        </w:tc>
      </w:tr>
      <w:tr w:rsidR="007D0946" w:rsidRPr="007D0946" w14:paraId="1AC52162" w14:textId="77777777" w:rsidTr="00A00B92">
        <w:tc>
          <w:tcPr>
            <w:tcW w:w="1555" w:type="dxa"/>
          </w:tcPr>
          <w:p w14:paraId="7163E138" w14:textId="2584117C" w:rsidR="00D02AB2" w:rsidRPr="007D0946" w:rsidRDefault="00D02AB2" w:rsidP="00D02AB2">
            <w:pPr>
              <w:rPr>
                <w:rFonts w:cstheme="minorHAnsi"/>
                <w:color w:val="000000" w:themeColor="text1"/>
                <w:sz w:val="18"/>
                <w:szCs w:val="18"/>
              </w:rPr>
            </w:pPr>
            <w:r w:rsidRPr="007D0946">
              <w:rPr>
                <w:rFonts w:cstheme="minorHAnsi"/>
                <w:color w:val="000000" w:themeColor="text1"/>
                <w:sz w:val="18"/>
                <w:szCs w:val="18"/>
              </w:rPr>
              <w:t>complex landscape gradient (= CLG)</w:t>
            </w:r>
          </w:p>
        </w:tc>
        <w:tc>
          <w:tcPr>
            <w:tcW w:w="4693" w:type="dxa"/>
          </w:tcPr>
          <w:p w14:paraId="1FC40381" w14:textId="5B0B598D" w:rsidR="00D02AB2" w:rsidRPr="007D0946" w:rsidRDefault="00D02AB2" w:rsidP="00D02AB2">
            <w:pPr>
              <w:rPr>
                <w:rFonts w:cstheme="minorHAnsi"/>
                <w:color w:val="000000" w:themeColor="text1"/>
                <w:sz w:val="18"/>
                <w:szCs w:val="18"/>
              </w:rPr>
            </w:pPr>
            <w:r w:rsidRPr="007D0946">
              <w:rPr>
                <w:rFonts w:cstheme="minorHAnsi"/>
                <w:color w:val="000000" w:themeColor="text1"/>
                <w:sz w:val="18"/>
                <w:szCs w:val="18"/>
              </w:rPr>
              <w:t>abstract</w:t>
            </w:r>
            <w:r w:rsidR="00094421" w:rsidRPr="007D0946">
              <w:rPr>
                <w:rFonts w:cstheme="minorHAnsi"/>
                <w:color w:val="000000" w:themeColor="text1"/>
                <w:sz w:val="18"/>
                <w:szCs w:val="18"/>
              </w:rPr>
              <w:t>,</w:t>
            </w:r>
            <w:r w:rsidRPr="007D0946">
              <w:rPr>
                <w:rFonts w:cstheme="minorHAnsi"/>
                <w:color w:val="000000" w:themeColor="text1"/>
                <w:sz w:val="18"/>
                <w:szCs w:val="18"/>
              </w:rPr>
              <w:t xml:space="preserve"> cont</w:t>
            </w:r>
            <w:r w:rsidR="00094421" w:rsidRPr="007D0946">
              <w:rPr>
                <w:rFonts w:cstheme="minorHAnsi"/>
                <w:color w:val="000000" w:themeColor="text1"/>
                <w:sz w:val="18"/>
                <w:szCs w:val="18"/>
              </w:rPr>
              <w:t xml:space="preserve">inuous variable that expresses </w:t>
            </w:r>
            <w:r w:rsidRPr="007D0946">
              <w:rPr>
                <w:rFonts w:cstheme="minorHAnsi"/>
                <w:color w:val="000000" w:themeColor="text1"/>
                <w:sz w:val="18"/>
                <w:szCs w:val="18"/>
              </w:rPr>
              <w:t>more or less gradual, co-ordinated change in a set of more or less strongly correlated la</w:t>
            </w:r>
            <w:r w:rsidR="00227911" w:rsidRPr="007D0946">
              <w:rPr>
                <w:rFonts w:cstheme="minorHAnsi"/>
                <w:color w:val="000000" w:themeColor="text1"/>
                <w:sz w:val="18"/>
                <w:szCs w:val="18"/>
              </w:rPr>
              <w:t>ndscape variables</w:t>
            </w:r>
            <w:r w:rsidR="00094421" w:rsidRPr="007D0946">
              <w:rPr>
                <w:rFonts w:cstheme="minorHAnsi"/>
                <w:color w:val="000000" w:themeColor="text1"/>
                <w:sz w:val="18"/>
                <w:szCs w:val="18"/>
              </w:rPr>
              <w:t xml:space="preserve">, </w:t>
            </w:r>
            <w:r w:rsidRPr="007D0946">
              <w:rPr>
                <w:rFonts w:cstheme="minorHAnsi"/>
                <w:color w:val="000000" w:themeColor="text1"/>
                <w:sz w:val="18"/>
                <w:szCs w:val="18"/>
              </w:rPr>
              <w:t>in practice used in a wide sense also incl</w:t>
            </w:r>
            <w:r w:rsidR="00094421" w:rsidRPr="007D0946">
              <w:rPr>
                <w:rFonts w:cstheme="minorHAnsi"/>
                <w:color w:val="000000" w:themeColor="text1"/>
                <w:sz w:val="18"/>
                <w:szCs w:val="18"/>
              </w:rPr>
              <w:t>uding complex landscape factors</w:t>
            </w:r>
          </w:p>
        </w:tc>
        <w:tc>
          <w:tcPr>
            <w:tcW w:w="2814" w:type="dxa"/>
          </w:tcPr>
          <w:p w14:paraId="3DC71D8B" w14:textId="3FCB1793" w:rsidR="00D02AB2" w:rsidRPr="007D0946" w:rsidRDefault="00D02AB2" w:rsidP="00D02AB2">
            <w:pPr>
              <w:rPr>
                <w:rFonts w:cstheme="minorHAnsi"/>
                <w:color w:val="000000" w:themeColor="text1"/>
                <w:sz w:val="18"/>
                <w:szCs w:val="18"/>
              </w:rPr>
            </w:pPr>
            <w:r w:rsidRPr="007D0946">
              <w:rPr>
                <w:rFonts w:cstheme="minorHAnsi"/>
                <w:color w:val="000000" w:themeColor="text1"/>
                <w:sz w:val="18"/>
                <w:szCs w:val="18"/>
              </w:rPr>
              <w:t>kompleks landskapsgradient</w:t>
            </w:r>
          </w:p>
        </w:tc>
      </w:tr>
      <w:tr w:rsidR="007D0946" w:rsidRPr="007D0946" w14:paraId="704056FD" w14:textId="77777777" w:rsidTr="00A00B92">
        <w:tc>
          <w:tcPr>
            <w:tcW w:w="1555" w:type="dxa"/>
          </w:tcPr>
          <w:p w14:paraId="644396CB" w14:textId="6D5437BE" w:rsidR="00D02AB2" w:rsidRPr="007D0946" w:rsidRDefault="00D02AB2" w:rsidP="00D02AB2">
            <w:pPr>
              <w:rPr>
                <w:rFonts w:cstheme="minorHAnsi"/>
                <w:color w:val="000000" w:themeColor="text1"/>
                <w:sz w:val="18"/>
                <w:szCs w:val="18"/>
              </w:rPr>
            </w:pPr>
            <w:r w:rsidRPr="007D0946">
              <w:rPr>
                <w:rFonts w:cstheme="minorHAnsi"/>
                <w:color w:val="000000" w:themeColor="text1"/>
                <w:sz w:val="18"/>
                <w:szCs w:val="18"/>
              </w:rPr>
              <w:t>complex landscape variable</w:t>
            </w:r>
          </w:p>
        </w:tc>
        <w:tc>
          <w:tcPr>
            <w:tcW w:w="4693" w:type="dxa"/>
          </w:tcPr>
          <w:p w14:paraId="0FFCC40A" w14:textId="073E6A51" w:rsidR="00D02AB2" w:rsidRPr="007D0946" w:rsidRDefault="00D02AB2" w:rsidP="00D02AB2">
            <w:pPr>
              <w:rPr>
                <w:rFonts w:cstheme="minorHAnsi"/>
                <w:color w:val="000000" w:themeColor="text1"/>
                <w:sz w:val="18"/>
                <w:szCs w:val="18"/>
              </w:rPr>
            </w:pPr>
            <w:r w:rsidRPr="007D0946">
              <w:rPr>
                <w:rFonts w:cstheme="minorHAnsi"/>
                <w:color w:val="000000" w:themeColor="text1"/>
                <w:sz w:val="18"/>
                <w:szCs w:val="18"/>
              </w:rPr>
              <w:t>abstract</w:t>
            </w:r>
            <w:r w:rsidR="00094421" w:rsidRPr="007D0946">
              <w:rPr>
                <w:rFonts w:cstheme="minorHAnsi"/>
                <w:color w:val="000000" w:themeColor="text1"/>
                <w:sz w:val="18"/>
                <w:szCs w:val="18"/>
              </w:rPr>
              <w:t>,</w:t>
            </w:r>
            <w:r w:rsidRPr="007D0946">
              <w:rPr>
                <w:rFonts w:cstheme="minorHAnsi"/>
                <w:color w:val="000000" w:themeColor="text1"/>
                <w:sz w:val="18"/>
                <w:szCs w:val="18"/>
              </w:rPr>
              <w:t xml:space="preserve"> continuous or categorical variable that expresses co-ordinated variation with respect to (i) geo-ecological gradients, </w:t>
            </w:r>
            <w:r w:rsidR="008F2BFE" w:rsidRPr="007D0946">
              <w:rPr>
                <w:rFonts w:cstheme="minorHAnsi"/>
                <w:color w:val="000000" w:themeColor="text1"/>
                <w:sz w:val="18"/>
                <w:szCs w:val="18"/>
              </w:rPr>
              <w:t xml:space="preserve">i.e. </w:t>
            </w:r>
            <w:r w:rsidRPr="007D0946">
              <w:rPr>
                <w:rFonts w:cstheme="minorHAnsi"/>
                <w:color w:val="000000" w:themeColor="text1"/>
                <w:sz w:val="18"/>
                <w:szCs w:val="18"/>
              </w:rPr>
              <w:t xml:space="preserve">topography and broad structural patterns of the terrain and the underlying geological properties including bedrock and soil composition; (ii) climate gradients; and (iii) broad-scale gradients </w:t>
            </w:r>
            <w:r w:rsidR="00094421" w:rsidRPr="007D0946">
              <w:rPr>
                <w:rFonts w:cstheme="minorHAnsi"/>
                <w:color w:val="000000" w:themeColor="text1"/>
                <w:sz w:val="18"/>
                <w:szCs w:val="18"/>
              </w:rPr>
              <w:t xml:space="preserve">of </w:t>
            </w:r>
            <w:r w:rsidRPr="007D0946">
              <w:rPr>
                <w:rFonts w:cstheme="minorHAnsi"/>
                <w:color w:val="000000" w:themeColor="text1"/>
                <w:sz w:val="18"/>
                <w:szCs w:val="18"/>
              </w:rPr>
              <w:t>human land use</w:t>
            </w:r>
          </w:p>
        </w:tc>
        <w:tc>
          <w:tcPr>
            <w:tcW w:w="2814" w:type="dxa"/>
          </w:tcPr>
          <w:p w14:paraId="6EF96263" w14:textId="2D32CE44" w:rsidR="00D02AB2" w:rsidRPr="007D0946" w:rsidRDefault="00D02AB2" w:rsidP="00D02AB2">
            <w:pPr>
              <w:rPr>
                <w:rFonts w:cstheme="minorHAnsi"/>
                <w:color w:val="000000" w:themeColor="text1"/>
                <w:sz w:val="18"/>
                <w:szCs w:val="18"/>
              </w:rPr>
            </w:pPr>
            <w:r w:rsidRPr="007D0946">
              <w:rPr>
                <w:rFonts w:cstheme="minorHAnsi"/>
                <w:color w:val="000000" w:themeColor="text1"/>
                <w:sz w:val="18"/>
                <w:szCs w:val="18"/>
              </w:rPr>
              <w:t>kompleks landskapsvariabel</w:t>
            </w:r>
          </w:p>
        </w:tc>
      </w:tr>
      <w:tr w:rsidR="007D0946" w:rsidRPr="007D0946" w14:paraId="0C6C5DFC" w14:textId="77777777" w:rsidTr="00A00B92">
        <w:tc>
          <w:tcPr>
            <w:tcW w:w="1555" w:type="dxa"/>
          </w:tcPr>
          <w:p w14:paraId="136C1CCA" w14:textId="111FCC64" w:rsidR="00D02AB2" w:rsidRPr="007D0946" w:rsidRDefault="00D02AB2" w:rsidP="00D02AB2">
            <w:pPr>
              <w:rPr>
                <w:rFonts w:cstheme="minorHAnsi"/>
                <w:color w:val="000000" w:themeColor="text1"/>
                <w:sz w:val="18"/>
                <w:szCs w:val="18"/>
              </w:rPr>
            </w:pPr>
            <w:r w:rsidRPr="007D0946">
              <w:rPr>
                <w:rFonts w:cstheme="minorHAnsi"/>
                <w:color w:val="000000" w:themeColor="text1"/>
                <w:sz w:val="18"/>
                <w:szCs w:val="18"/>
              </w:rPr>
              <w:t>complex-variable</w:t>
            </w:r>
          </w:p>
        </w:tc>
        <w:tc>
          <w:tcPr>
            <w:tcW w:w="4693" w:type="dxa"/>
          </w:tcPr>
          <w:p w14:paraId="359921DD" w14:textId="387F6CB6" w:rsidR="00D02AB2" w:rsidRPr="007D0946" w:rsidRDefault="00D02AB2" w:rsidP="00577B9B">
            <w:pPr>
              <w:rPr>
                <w:rFonts w:cstheme="minorHAnsi"/>
                <w:color w:val="000000" w:themeColor="text1"/>
                <w:sz w:val="18"/>
                <w:szCs w:val="18"/>
              </w:rPr>
            </w:pPr>
            <w:r w:rsidRPr="007D0946">
              <w:rPr>
                <w:rFonts w:cstheme="minorHAnsi"/>
                <w:color w:val="000000" w:themeColor="text1"/>
                <w:sz w:val="18"/>
                <w:szCs w:val="18"/>
              </w:rPr>
              <w:t>abstract</w:t>
            </w:r>
            <w:r w:rsidR="00094421" w:rsidRPr="007D0946">
              <w:rPr>
                <w:rFonts w:cstheme="minorHAnsi"/>
                <w:color w:val="000000" w:themeColor="text1"/>
                <w:sz w:val="18"/>
                <w:szCs w:val="18"/>
              </w:rPr>
              <w:t>,</w:t>
            </w:r>
            <w:r w:rsidRPr="007D0946">
              <w:rPr>
                <w:rFonts w:cstheme="minorHAnsi"/>
                <w:color w:val="000000" w:themeColor="text1"/>
                <w:sz w:val="18"/>
                <w:szCs w:val="18"/>
              </w:rPr>
              <w:t xml:space="preserve"> continuous or categorical variable that expresses co-ordinated change in a set of correlated single variables</w:t>
            </w:r>
          </w:p>
        </w:tc>
        <w:tc>
          <w:tcPr>
            <w:tcW w:w="2814" w:type="dxa"/>
          </w:tcPr>
          <w:p w14:paraId="4EB4E2C4" w14:textId="2F5A346C" w:rsidR="00D02AB2" w:rsidRPr="007D0946" w:rsidRDefault="00D02AB2" w:rsidP="00D02AB2">
            <w:pPr>
              <w:rPr>
                <w:rFonts w:cstheme="minorHAnsi"/>
                <w:color w:val="000000" w:themeColor="text1"/>
                <w:sz w:val="18"/>
                <w:szCs w:val="18"/>
              </w:rPr>
            </w:pPr>
            <w:r w:rsidRPr="007D0946">
              <w:rPr>
                <w:rFonts w:cstheme="minorHAnsi"/>
                <w:color w:val="000000" w:themeColor="text1"/>
                <w:sz w:val="18"/>
                <w:szCs w:val="18"/>
              </w:rPr>
              <w:t>kompleksvariabel</w:t>
            </w:r>
          </w:p>
        </w:tc>
      </w:tr>
      <w:tr w:rsidR="007D0946" w:rsidRPr="007D0946" w14:paraId="63E40128" w14:textId="77777777" w:rsidTr="00A00B92">
        <w:tc>
          <w:tcPr>
            <w:tcW w:w="1555" w:type="dxa"/>
          </w:tcPr>
          <w:p w14:paraId="10C85B8E" w14:textId="3299EFC6" w:rsidR="00D02AB2" w:rsidRPr="007D0946" w:rsidRDefault="00D02AB2" w:rsidP="00D02AB2">
            <w:pPr>
              <w:rPr>
                <w:rFonts w:cstheme="minorHAnsi"/>
                <w:color w:val="000000" w:themeColor="text1"/>
                <w:sz w:val="18"/>
                <w:szCs w:val="18"/>
              </w:rPr>
            </w:pPr>
            <w:r w:rsidRPr="007D0946">
              <w:rPr>
                <w:rFonts w:cstheme="minorHAnsi"/>
                <w:color w:val="000000" w:themeColor="text1"/>
                <w:sz w:val="18"/>
                <w:szCs w:val="18"/>
              </w:rPr>
              <w:t>composition (of Nature)</w:t>
            </w:r>
          </w:p>
        </w:tc>
        <w:tc>
          <w:tcPr>
            <w:tcW w:w="4693" w:type="dxa"/>
          </w:tcPr>
          <w:p w14:paraId="716D1287" w14:textId="6556D93D" w:rsidR="00D02AB2" w:rsidRPr="007D0946" w:rsidRDefault="00577B9B" w:rsidP="00577B9B">
            <w:pPr>
              <w:rPr>
                <w:rFonts w:cstheme="minorHAnsi"/>
                <w:color w:val="000000" w:themeColor="text1"/>
                <w:sz w:val="18"/>
                <w:szCs w:val="18"/>
              </w:rPr>
            </w:pPr>
            <w:r w:rsidRPr="007D0946">
              <w:rPr>
                <w:rFonts w:cstheme="minorHAnsi"/>
                <w:color w:val="000000" w:themeColor="text1"/>
                <w:sz w:val="18"/>
                <w:szCs w:val="18"/>
              </w:rPr>
              <w:t xml:space="preserve">the relative performance of different </w:t>
            </w:r>
            <w:r w:rsidR="00D02AB2" w:rsidRPr="007D0946">
              <w:rPr>
                <w:rFonts w:cstheme="minorHAnsi"/>
                <w:color w:val="000000" w:themeColor="text1"/>
                <w:sz w:val="18"/>
                <w:szCs w:val="18"/>
              </w:rPr>
              <w:t>observable objects within a sp</w:t>
            </w:r>
            <w:r w:rsidRPr="007D0946">
              <w:rPr>
                <w:rFonts w:cstheme="minorHAnsi"/>
                <w:color w:val="000000" w:themeColor="text1"/>
                <w:sz w:val="18"/>
                <w:szCs w:val="18"/>
              </w:rPr>
              <w:t>atial unit</w:t>
            </w:r>
          </w:p>
        </w:tc>
        <w:tc>
          <w:tcPr>
            <w:tcW w:w="2814" w:type="dxa"/>
          </w:tcPr>
          <w:p w14:paraId="006CAAE0" w14:textId="76CA9BDA" w:rsidR="00D02AB2" w:rsidRPr="007D0946" w:rsidRDefault="00D02AB2" w:rsidP="00D02AB2">
            <w:pPr>
              <w:rPr>
                <w:rFonts w:cstheme="minorHAnsi"/>
                <w:color w:val="000000" w:themeColor="text1"/>
                <w:sz w:val="18"/>
                <w:szCs w:val="18"/>
              </w:rPr>
            </w:pPr>
            <w:r w:rsidRPr="007D0946">
              <w:rPr>
                <w:rFonts w:cstheme="minorHAnsi"/>
                <w:color w:val="000000" w:themeColor="text1"/>
                <w:sz w:val="18"/>
                <w:szCs w:val="18"/>
              </w:rPr>
              <w:t>natursammensetning</w:t>
            </w:r>
          </w:p>
        </w:tc>
      </w:tr>
      <w:tr w:rsidR="007D0946" w:rsidRPr="007D0946" w14:paraId="3D38A9D2" w14:textId="77777777" w:rsidTr="00A00B92">
        <w:tc>
          <w:tcPr>
            <w:tcW w:w="1555" w:type="dxa"/>
          </w:tcPr>
          <w:p w14:paraId="14D4F5E8" w14:textId="55C9FC45" w:rsidR="00D02AB2" w:rsidRPr="007D0946" w:rsidRDefault="00D02AB2" w:rsidP="00D02AB2">
            <w:pPr>
              <w:rPr>
                <w:rFonts w:cstheme="minorHAnsi"/>
                <w:color w:val="000000" w:themeColor="text1"/>
                <w:sz w:val="18"/>
                <w:szCs w:val="18"/>
              </w:rPr>
            </w:pPr>
            <w:r w:rsidRPr="007D0946">
              <w:rPr>
                <w:rFonts w:cstheme="minorHAnsi"/>
                <w:color w:val="000000" w:themeColor="text1"/>
                <w:sz w:val="18"/>
                <w:szCs w:val="18"/>
              </w:rPr>
              <w:t>convex subspace</w:t>
            </w:r>
          </w:p>
        </w:tc>
        <w:tc>
          <w:tcPr>
            <w:tcW w:w="4693" w:type="dxa"/>
          </w:tcPr>
          <w:p w14:paraId="48EA76F5" w14:textId="40DFC97E" w:rsidR="00D02AB2" w:rsidRPr="007D0946" w:rsidRDefault="00D02AB2" w:rsidP="00D02AB2">
            <w:pPr>
              <w:rPr>
                <w:rFonts w:cstheme="minorHAnsi"/>
                <w:color w:val="000000" w:themeColor="text1"/>
                <w:sz w:val="18"/>
                <w:szCs w:val="18"/>
              </w:rPr>
            </w:pPr>
            <w:r w:rsidRPr="007D0946">
              <w:rPr>
                <w:rFonts w:cstheme="minorHAnsi"/>
                <w:color w:val="000000" w:themeColor="text1"/>
                <w:sz w:val="18"/>
                <w:szCs w:val="18"/>
              </w:rPr>
              <w:t>a subspace of a conceptual geometric space in which every point can be connected to every other point by a straight line that is completely contained witin the subspace</w:t>
            </w:r>
          </w:p>
        </w:tc>
        <w:tc>
          <w:tcPr>
            <w:tcW w:w="2814" w:type="dxa"/>
          </w:tcPr>
          <w:p w14:paraId="65E27F40" w14:textId="6441CC39" w:rsidR="00D02AB2" w:rsidRPr="007D0946" w:rsidRDefault="00D02AB2" w:rsidP="00D02AB2">
            <w:pPr>
              <w:rPr>
                <w:rFonts w:cstheme="minorHAnsi"/>
                <w:color w:val="000000" w:themeColor="text1"/>
                <w:sz w:val="18"/>
                <w:szCs w:val="18"/>
              </w:rPr>
            </w:pPr>
            <w:r w:rsidRPr="007D0946">
              <w:rPr>
                <w:rFonts w:cstheme="minorHAnsi"/>
                <w:color w:val="000000" w:themeColor="text1"/>
                <w:sz w:val="18"/>
                <w:szCs w:val="18"/>
              </w:rPr>
              <w:t>konvekst underrom</w:t>
            </w:r>
          </w:p>
        </w:tc>
      </w:tr>
      <w:tr w:rsidR="007D0946" w:rsidRPr="007D0946" w14:paraId="17894FFF" w14:textId="77777777" w:rsidTr="00A00B92">
        <w:tc>
          <w:tcPr>
            <w:tcW w:w="1555" w:type="dxa"/>
          </w:tcPr>
          <w:p w14:paraId="17AE6F7D" w14:textId="4B44A4A9" w:rsidR="00D02AB2" w:rsidRPr="007D0946" w:rsidRDefault="00D02AB2" w:rsidP="00D02AB2">
            <w:pPr>
              <w:rPr>
                <w:rFonts w:cstheme="minorHAnsi"/>
                <w:color w:val="000000" w:themeColor="text1"/>
                <w:sz w:val="18"/>
                <w:szCs w:val="18"/>
              </w:rPr>
            </w:pPr>
            <w:r w:rsidRPr="007D0946">
              <w:rPr>
                <w:rFonts w:cstheme="minorHAnsi"/>
                <w:color w:val="000000" w:themeColor="text1"/>
                <w:sz w:val="18"/>
                <w:szCs w:val="18"/>
              </w:rPr>
              <w:t>continuum theory</w:t>
            </w:r>
          </w:p>
        </w:tc>
        <w:tc>
          <w:tcPr>
            <w:tcW w:w="4693" w:type="dxa"/>
          </w:tcPr>
          <w:p w14:paraId="19F7BD2B" w14:textId="36439CC2" w:rsidR="00D02AB2" w:rsidRPr="007D0946" w:rsidRDefault="00D02AB2" w:rsidP="00D02AB2">
            <w:pPr>
              <w:rPr>
                <w:rFonts w:cstheme="minorHAnsi"/>
                <w:color w:val="000000" w:themeColor="text1"/>
                <w:sz w:val="18"/>
                <w:szCs w:val="18"/>
              </w:rPr>
            </w:pPr>
            <w:r w:rsidRPr="007D0946">
              <w:rPr>
                <w:rFonts w:cstheme="minorHAnsi"/>
                <w:color w:val="000000" w:themeColor="text1"/>
                <w:sz w:val="18"/>
                <w:szCs w:val="18"/>
              </w:rPr>
              <w:t>a unified theory of biodiversity, emphasisi</w:t>
            </w:r>
            <w:r w:rsidR="00D03179" w:rsidRPr="007D0946">
              <w:rPr>
                <w:rFonts w:cstheme="minorHAnsi"/>
                <w:color w:val="000000" w:themeColor="text1"/>
                <w:sz w:val="18"/>
                <w:szCs w:val="18"/>
              </w:rPr>
              <w:t>ng continuous variation in speci</w:t>
            </w:r>
            <w:r w:rsidRPr="007D0946">
              <w:rPr>
                <w:rFonts w:cstheme="minorHAnsi"/>
                <w:color w:val="000000" w:themeColor="text1"/>
                <w:sz w:val="18"/>
                <w:szCs w:val="18"/>
              </w:rPr>
              <w:t>es composition along continuous environmental complex-gradients</w:t>
            </w:r>
          </w:p>
        </w:tc>
        <w:tc>
          <w:tcPr>
            <w:tcW w:w="2814" w:type="dxa"/>
          </w:tcPr>
          <w:p w14:paraId="5020DB49" w14:textId="5606F4AD" w:rsidR="00D02AB2" w:rsidRPr="007D0946" w:rsidRDefault="006256DF" w:rsidP="00D02AB2">
            <w:pPr>
              <w:rPr>
                <w:rFonts w:cstheme="minorHAnsi"/>
                <w:color w:val="000000" w:themeColor="text1"/>
                <w:sz w:val="18"/>
                <w:szCs w:val="18"/>
              </w:rPr>
            </w:pPr>
            <w:r w:rsidRPr="007D0946">
              <w:rPr>
                <w:rFonts w:cstheme="minorHAnsi"/>
                <w:color w:val="000000" w:themeColor="text1"/>
                <w:sz w:val="18"/>
                <w:szCs w:val="18"/>
              </w:rPr>
              <w:t>kontinuumteori</w:t>
            </w:r>
          </w:p>
        </w:tc>
      </w:tr>
      <w:tr w:rsidR="007D0946" w:rsidRPr="007D0946" w14:paraId="4AAD4A59" w14:textId="77777777" w:rsidTr="00A00B92">
        <w:tc>
          <w:tcPr>
            <w:tcW w:w="1555" w:type="dxa"/>
          </w:tcPr>
          <w:p w14:paraId="57611DAF" w14:textId="0C042012" w:rsidR="00D02AB2" w:rsidRPr="007D0946" w:rsidRDefault="00D02AB2" w:rsidP="00D02AB2">
            <w:pPr>
              <w:rPr>
                <w:rFonts w:cstheme="minorHAnsi"/>
                <w:color w:val="000000" w:themeColor="text1"/>
                <w:sz w:val="18"/>
                <w:szCs w:val="18"/>
              </w:rPr>
            </w:pPr>
            <w:r w:rsidRPr="007D0946">
              <w:rPr>
                <w:rFonts w:cstheme="minorHAnsi"/>
                <w:color w:val="000000" w:themeColor="text1"/>
                <w:sz w:val="18"/>
                <w:szCs w:val="18"/>
              </w:rPr>
              <w:lastRenderedPageBreak/>
              <w:t>diversity</w:t>
            </w:r>
          </w:p>
        </w:tc>
        <w:tc>
          <w:tcPr>
            <w:tcW w:w="4693" w:type="dxa"/>
          </w:tcPr>
          <w:p w14:paraId="43BC9405" w14:textId="07EFE28B" w:rsidR="00D02AB2" w:rsidRPr="007D0946" w:rsidRDefault="00D02AB2" w:rsidP="00D02AB2">
            <w:pPr>
              <w:rPr>
                <w:rFonts w:cstheme="minorHAnsi"/>
                <w:color w:val="000000" w:themeColor="text1"/>
                <w:sz w:val="18"/>
                <w:szCs w:val="18"/>
              </w:rPr>
            </w:pPr>
            <w:r w:rsidRPr="007D0946">
              <w:rPr>
                <w:rFonts w:cstheme="minorHAnsi"/>
                <w:color w:val="000000" w:themeColor="text1"/>
                <w:sz w:val="18"/>
                <w:szCs w:val="18"/>
              </w:rPr>
              <w:t>the richness of object categories within a spatial unit (α-d</w:t>
            </w:r>
            <w:r w:rsidR="00577B9B" w:rsidRPr="007D0946">
              <w:rPr>
                <w:rFonts w:cstheme="minorHAnsi"/>
                <w:color w:val="000000" w:themeColor="text1"/>
                <w:sz w:val="18"/>
                <w:szCs w:val="18"/>
              </w:rPr>
              <w:t>iversity) and/or the variation around the mean value</w:t>
            </w:r>
            <w:r w:rsidRPr="007D0946">
              <w:rPr>
                <w:rFonts w:cstheme="minorHAnsi"/>
                <w:color w:val="000000" w:themeColor="text1"/>
                <w:sz w:val="18"/>
                <w:szCs w:val="18"/>
              </w:rPr>
              <w:t xml:space="preserve"> for a characteristic</w:t>
            </w:r>
            <w:r w:rsidR="00577B9B" w:rsidRPr="007D0946">
              <w:rPr>
                <w:rFonts w:cstheme="minorHAnsi"/>
                <w:color w:val="000000" w:themeColor="text1"/>
                <w:sz w:val="18"/>
                <w:szCs w:val="18"/>
              </w:rPr>
              <w:t>,</w:t>
            </w:r>
            <w:r w:rsidRPr="007D0946">
              <w:rPr>
                <w:rFonts w:cstheme="minorHAnsi"/>
                <w:color w:val="000000" w:themeColor="text1"/>
                <w:sz w:val="18"/>
                <w:szCs w:val="18"/>
              </w:rPr>
              <w:t xml:space="preserve"> recorded for a set of spatial units (β-diversity)</w:t>
            </w:r>
          </w:p>
        </w:tc>
        <w:tc>
          <w:tcPr>
            <w:tcW w:w="2814" w:type="dxa"/>
          </w:tcPr>
          <w:p w14:paraId="34876EAA" w14:textId="272B79D1" w:rsidR="00D02AB2" w:rsidRPr="007D0946" w:rsidRDefault="006256DF" w:rsidP="00D02AB2">
            <w:pPr>
              <w:rPr>
                <w:rFonts w:cstheme="minorHAnsi"/>
                <w:color w:val="000000" w:themeColor="text1"/>
                <w:sz w:val="18"/>
                <w:szCs w:val="18"/>
              </w:rPr>
            </w:pPr>
            <w:r w:rsidRPr="007D0946">
              <w:rPr>
                <w:rFonts w:cstheme="minorHAnsi"/>
                <w:color w:val="000000" w:themeColor="text1"/>
                <w:sz w:val="18"/>
                <w:szCs w:val="18"/>
              </w:rPr>
              <w:t>diversitet (= mangfold)</w:t>
            </w:r>
          </w:p>
        </w:tc>
      </w:tr>
      <w:tr w:rsidR="007D0946" w:rsidRPr="007D0946" w14:paraId="369B068F" w14:textId="77777777" w:rsidTr="00A00B92">
        <w:tc>
          <w:tcPr>
            <w:tcW w:w="1555" w:type="dxa"/>
          </w:tcPr>
          <w:p w14:paraId="6A553D2B" w14:textId="43C3205E" w:rsidR="00D02AB2" w:rsidRPr="007D0946" w:rsidRDefault="00D02AB2" w:rsidP="00D02AB2">
            <w:pPr>
              <w:rPr>
                <w:rFonts w:cstheme="minorHAnsi"/>
                <w:color w:val="000000" w:themeColor="text1"/>
                <w:sz w:val="18"/>
                <w:szCs w:val="18"/>
              </w:rPr>
            </w:pPr>
            <w:r w:rsidRPr="007D0946">
              <w:rPr>
                <w:rFonts w:cstheme="minorHAnsi"/>
                <w:color w:val="000000" w:themeColor="text1"/>
                <w:sz w:val="18"/>
                <w:szCs w:val="18"/>
              </w:rPr>
              <w:t xml:space="preserve">diversity level </w:t>
            </w:r>
          </w:p>
        </w:tc>
        <w:tc>
          <w:tcPr>
            <w:tcW w:w="4693" w:type="dxa"/>
          </w:tcPr>
          <w:p w14:paraId="63187A9A" w14:textId="45499B51" w:rsidR="00D02AB2" w:rsidRPr="007D0946" w:rsidRDefault="00D02AB2" w:rsidP="00577B9B">
            <w:pPr>
              <w:rPr>
                <w:rFonts w:cstheme="minorHAnsi"/>
                <w:color w:val="000000" w:themeColor="text1"/>
                <w:sz w:val="18"/>
                <w:szCs w:val="18"/>
              </w:rPr>
            </w:pPr>
            <w:r w:rsidRPr="007D0946">
              <w:rPr>
                <w:rFonts w:cstheme="minorHAnsi"/>
                <w:color w:val="000000" w:themeColor="text1"/>
                <w:sz w:val="18"/>
                <w:szCs w:val="18"/>
              </w:rPr>
              <w:t>level in any hierarchy that systematises Nature's diversity</w:t>
            </w:r>
            <w:r w:rsidR="00577B9B" w:rsidRPr="007D0946">
              <w:rPr>
                <w:rFonts w:cstheme="minorHAnsi"/>
                <w:color w:val="000000" w:themeColor="text1"/>
                <w:sz w:val="18"/>
                <w:szCs w:val="18"/>
              </w:rPr>
              <w:t>; organisms exemplify a biodiversity level, minerals exemplify a geodiversity level, and ecosystems exemplify an ecodiversity level</w:t>
            </w:r>
          </w:p>
        </w:tc>
        <w:tc>
          <w:tcPr>
            <w:tcW w:w="2814" w:type="dxa"/>
          </w:tcPr>
          <w:p w14:paraId="3D2459EF" w14:textId="142A6707" w:rsidR="00D02AB2" w:rsidRPr="007D0946" w:rsidRDefault="00D02AB2" w:rsidP="00D02AB2">
            <w:pPr>
              <w:rPr>
                <w:rFonts w:cstheme="minorHAnsi"/>
                <w:color w:val="000000" w:themeColor="text1"/>
                <w:sz w:val="18"/>
                <w:szCs w:val="18"/>
              </w:rPr>
            </w:pPr>
            <w:r w:rsidRPr="007D0946">
              <w:rPr>
                <w:rFonts w:cstheme="minorHAnsi"/>
                <w:color w:val="000000" w:themeColor="text1"/>
                <w:sz w:val="18"/>
                <w:szCs w:val="18"/>
              </w:rPr>
              <w:t>naturmangfold-nivå</w:t>
            </w:r>
          </w:p>
        </w:tc>
      </w:tr>
      <w:tr w:rsidR="007D0946" w:rsidRPr="007D0946" w14:paraId="0F5A9F2D" w14:textId="77777777" w:rsidTr="00A00B92">
        <w:tc>
          <w:tcPr>
            <w:tcW w:w="1555" w:type="dxa"/>
          </w:tcPr>
          <w:p w14:paraId="7D4FAB86" w14:textId="741A7B70" w:rsidR="001C10A3" w:rsidRPr="007D0946" w:rsidRDefault="001C10A3" w:rsidP="00D02AB2">
            <w:pPr>
              <w:rPr>
                <w:rFonts w:cstheme="minorHAnsi"/>
                <w:color w:val="000000" w:themeColor="text1"/>
                <w:sz w:val="18"/>
                <w:szCs w:val="18"/>
              </w:rPr>
            </w:pPr>
            <w:r w:rsidRPr="007D0946">
              <w:rPr>
                <w:rFonts w:cstheme="minorHAnsi"/>
                <w:color w:val="000000" w:themeColor="text1"/>
                <w:sz w:val="18"/>
                <w:szCs w:val="18"/>
              </w:rPr>
              <w:t>Earth’s critical zone</w:t>
            </w:r>
          </w:p>
        </w:tc>
        <w:tc>
          <w:tcPr>
            <w:tcW w:w="4693" w:type="dxa"/>
          </w:tcPr>
          <w:p w14:paraId="7474396C" w14:textId="2EBB3A6D" w:rsidR="001C10A3" w:rsidRPr="007D0946" w:rsidRDefault="001C10A3" w:rsidP="00D02AB2">
            <w:pPr>
              <w:rPr>
                <w:rFonts w:cstheme="minorHAnsi"/>
                <w:color w:val="000000" w:themeColor="text1"/>
                <w:sz w:val="18"/>
                <w:szCs w:val="18"/>
              </w:rPr>
            </w:pPr>
            <w:r w:rsidRPr="007D0946">
              <w:rPr>
                <w:rFonts w:cstheme="minorHAnsi"/>
                <w:color w:val="000000" w:themeColor="text1"/>
                <w:sz w:val="18"/>
                <w:szCs w:val="18"/>
              </w:rPr>
              <w:t>the life-supporting, superficial planetary system extending from the near-surface atmospheric layers that exchange energy, water, particles, and gases with the vegetation and ground layers down through the soil to the deepest bedrock weathering fronts</w:t>
            </w:r>
          </w:p>
        </w:tc>
        <w:tc>
          <w:tcPr>
            <w:tcW w:w="2814" w:type="dxa"/>
          </w:tcPr>
          <w:p w14:paraId="29CBED48" w14:textId="46D5E1F6" w:rsidR="001C10A3" w:rsidRPr="007D0946" w:rsidRDefault="001C10A3" w:rsidP="00D02AB2">
            <w:pPr>
              <w:rPr>
                <w:rFonts w:cstheme="minorHAnsi"/>
                <w:color w:val="000000" w:themeColor="text1"/>
                <w:sz w:val="18"/>
                <w:szCs w:val="18"/>
              </w:rPr>
            </w:pPr>
            <w:r w:rsidRPr="007D0946">
              <w:rPr>
                <w:rFonts w:cstheme="minorHAnsi"/>
                <w:color w:val="000000" w:themeColor="text1"/>
                <w:sz w:val="18"/>
                <w:szCs w:val="18"/>
              </w:rPr>
              <w:t>økosfæren</w:t>
            </w:r>
          </w:p>
        </w:tc>
      </w:tr>
      <w:tr w:rsidR="007D0946" w:rsidRPr="007D0946" w14:paraId="38CF98A5" w14:textId="77777777" w:rsidTr="00A00B92">
        <w:tc>
          <w:tcPr>
            <w:tcW w:w="1555" w:type="dxa"/>
          </w:tcPr>
          <w:p w14:paraId="2DCCB44E" w14:textId="39BF362F" w:rsidR="00D02AB2" w:rsidRPr="007D0946" w:rsidRDefault="00D02AB2" w:rsidP="00D02AB2">
            <w:pPr>
              <w:rPr>
                <w:rFonts w:cstheme="minorHAnsi"/>
                <w:color w:val="000000" w:themeColor="text1"/>
                <w:sz w:val="18"/>
                <w:szCs w:val="18"/>
              </w:rPr>
            </w:pPr>
            <w:r w:rsidRPr="007D0946">
              <w:rPr>
                <w:rFonts w:cstheme="minorHAnsi"/>
                <w:color w:val="000000" w:themeColor="text1"/>
                <w:sz w:val="18"/>
                <w:szCs w:val="18"/>
              </w:rPr>
              <w:t>ecodiversity</w:t>
            </w:r>
          </w:p>
        </w:tc>
        <w:tc>
          <w:tcPr>
            <w:tcW w:w="4693" w:type="dxa"/>
          </w:tcPr>
          <w:p w14:paraId="212DF2AC" w14:textId="778E7D37" w:rsidR="00D02AB2" w:rsidRPr="007D0946" w:rsidRDefault="00D02AB2" w:rsidP="00D02AB2">
            <w:pPr>
              <w:rPr>
                <w:rFonts w:cstheme="minorHAnsi"/>
                <w:color w:val="000000" w:themeColor="text1"/>
                <w:sz w:val="18"/>
                <w:szCs w:val="18"/>
              </w:rPr>
            </w:pPr>
            <w:r w:rsidRPr="007D0946">
              <w:rPr>
                <w:rFonts w:cstheme="minorHAnsi"/>
                <w:color w:val="000000" w:themeColor="text1"/>
                <w:sz w:val="18"/>
                <w:szCs w:val="18"/>
              </w:rPr>
              <w:t>diversity of units defined by biotic as well as abiotic components and their interactions, and the processes that give rise to variation in the structure and composition of these components</w:t>
            </w:r>
          </w:p>
        </w:tc>
        <w:tc>
          <w:tcPr>
            <w:tcW w:w="2814" w:type="dxa"/>
          </w:tcPr>
          <w:p w14:paraId="7AC37E42" w14:textId="3066A682" w:rsidR="00D02AB2" w:rsidRPr="007D0946" w:rsidRDefault="00D02AB2" w:rsidP="00D02AB2">
            <w:pPr>
              <w:rPr>
                <w:rFonts w:cstheme="minorHAnsi"/>
                <w:color w:val="000000" w:themeColor="text1"/>
                <w:sz w:val="18"/>
                <w:szCs w:val="18"/>
              </w:rPr>
            </w:pPr>
            <w:r w:rsidRPr="007D0946">
              <w:rPr>
                <w:rFonts w:cstheme="minorHAnsi"/>
                <w:color w:val="000000" w:themeColor="text1"/>
                <w:sz w:val="18"/>
                <w:szCs w:val="18"/>
              </w:rPr>
              <w:t>økodiversitet (= økologisk mangfold)</w:t>
            </w:r>
          </w:p>
        </w:tc>
      </w:tr>
      <w:tr w:rsidR="007D0946" w:rsidRPr="007D0946" w14:paraId="6C3E0553" w14:textId="77777777" w:rsidTr="00A00B92">
        <w:tc>
          <w:tcPr>
            <w:tcW w:w="1555" w:type="dxa"/>
          </w:tcPr>
          <w:p w14:paraId="305E341D" w14:textId="6D0EA90F" w:rsidR="00D02AB2" w:rsidRPr="007D0946" w:rsidRDefault="00D02AB2" w:rsidP="00D02AB2">
            <w:pPr>
              <w:rPr>
                <w:rFonts w:cstheme="minorHAnsi"/>
                <w:color w:val="000000" w:themeColor="text1"/>
                <w:sz w:val="18"/>
                <w:szCs w:val="18"/>
              </w:rPr>
            </w:pPr>
            <w:r w:rsidRPr="007D0946">
              <w:rPr>
                <w:rFonts w:cstheme="minorHAnsi"/>
                <w:color w:val="000000" w:themeColor="text1"/>
                <w:sz w:val="18"/>
                <w:szCs w:val="18"/>
              </w:rPr>
              <w:t>ecodiversity distance unit (= EDU)</w:t>
            </w:r>
          </w:p>
        </w:tc>
        <w:tc>
          <w:tcPr>
            <w:tcW w:w="4693" w:type="dxa"/>
          </w:tcPr>
          <w:p w14:paraId="2901F8DB" w14:textId="7CC0729C" w:rsidR="00D02AB2" w:rsidRPr="007D0946" w:rsidRDefault="00D02AB2" w:rsidP="00B61F5B">
            <w:pPr>
              <w:rPr>
                <w:rFonts w:cstheme="minorHAnsi"/>
                <w:color w:val="000000" w:themeColor="text1"/>
                <w:sz w:val="18"/>
                <w:szCs w:val="18"/>
              </w:rPr>
            </w:pPr>
            <w:r w:rsidRPr="007D0946">
              <w:rPr>
                <w:rFonts w:cstheme="minorHAnsi"/>
                <w:color w:val="000000" w:themeColor="text1"/>
                <w:sz w:val="18"/>
                <w:szCs w:val="18"/>
              </w:rPr>
              <w:t xml:space="preserve">unit of compositional turnover of the key characteristic </w:t>
            </w:r>
            <w:r w:rsidR="00B61F5B" w:rsidRPr="007D0946">
              <w:rPr>
                <w:rFonts w:cstheme="minorHAnsi"/>
                <w:color w:val="000000" w:themeColor="text1"/>
                <w:sz w:val="18"/>
                <w:szCs w:val="18"/>
              </w:rPr>
              <w:t>at</w:t>
            </w:r>
            <w:r w:rsidRPr="007D0946">
              <w:rPr>
                <w:rFonts w:cstheme="minorHAnsi"/>
                <w:color w:val="000000" w:themeColor="text1"/>
                <w:sz w:val="18"/>
                <w:szCs w:val="18"/>
              </w:rPr>
              <w:t xml:space="preserve"> an ecodiversity level along a complex variable in the key source of variation at this level</w:t>
            </w:r>
          </w:p>
        </w:tc>
        <w:tc>
          <w:tcPr>
            <w:tcW w:w="2814" w:type="dxa"/>
          </w:tcPr>
          <w:p w14:paraId="4BB4A580" w14:textId="396639A0" w:rsidR="00D02AB2" w:rsidRPr="007D0946" w:rsidRDefault="00D02AB2" w:rsidP="00D02AB2">
            <w:pPr>
              <w:rPr>
                <w:rFonts w:cstheme="minorHAnsi"/>
                <w:color w:val="000000" w:themeColor="text1"/>
                <w:sz w:val="18"/>
                <w:szCs w:val="18"/>
              </w:rPr>
            </w:pPr>
            <w:r w:rsidRPr="007D0946">
              <w:rPr>
                <w:rFonts w:cstheme="minorHAnsi"/>
                <w:color w:val="000000" w:themeColor="text1"/>
                <w:sz w:val="18"/>
                <w:szCs w:val="18"/>
              </w:rPr>
              <w:t>økodiversitetsavstandsenhet</w:t>
            </w:r>
          </w:p>
        </w:tc>
      </w:tr>
      <w:tr w:rsidR="007D0946" w:rsidRPr="007D0946" w14:paraId="21614034" w14:textId="77777777" w:rsidTr="00A00B92">
        <w:tc>
          <w:tcPr>
            <w:tcW w:w="1555" w:type="dxa"/>
          </w:tcPr>
          <w:p w14:paraId="358562E8" w14:textId="6A0221AC" w:rsidR="001321B6" w:rsidRPr="007D0946" w:rsidRDefault="001321B6" w:rsidP="001321B6">
            <w:pPr>
              <w:rPr>
                <w:rFonts w:cstheme="minorHAnsi"/>
                <w:color w:val="000000" w:themeColor="text1"/>
                <w:sz w:val="18"/>
                <w:szCs w:val="18"/>
              </w:rPr>
            </w:pPr>
            <w:r w:rsidRPr="007D0946">
              <w:rPr>
                <w:rFonts w:cstheme="minorHAnsi"/>
                <w:color w:val="000000" w:themeColor="text1"/>
                <w:sz w:val="18"/>
                <w:szCs w:val="18"/>
              </w:rPr>
              <w:t>ecodiversity distance unit in ecosystems (EDU−E)</w:t>
            </w:r>
          </w:p>
        </w:tc>
        <w:tc>
          <w:tcPr>
            <w:tcW w:w="4693" w:type="dxa"/>
          </w:tcPr>
          <w:p w14:paraId="59303C3D" w14:textId="6ED2C5DB" w:rsidR="001321B6" w:rsidRPr="007D0946" w:rsidRDefault="001321B6" w:rsidP="001321B6">
            <w:pPr>
              <w:rPr>
                <w:rFonts w:cstheme="minorHAnsi"/>
                <w:color w:val="000000" w:themeColor="text1"/>
                <w:sz w:val="18"/>
                <w:szCs w:val="18"/>
              </w:rPr>
            </w:pPr>
            <w:r w:rsidRPr="007D0946">
              <w:rPr>
                <w:rFonts w:cstheme="minorHAnsi"/>
                <w:color w:val="000000" w:themeColor="text1"/>
                <w:sz w:val="18"/>
                <w:szCs w:val="18"/>
              </w:rPr>
              <w:t>unit of species compositional turnover along an environmental complex-gradient</w:t>
            </w:r>
          </w:p>
        </w:tc>
        <w:tc>
          <w:tcPr>
            <w:tcW w:w="2814" w:type="dxa"/>
          </w:tcPr>
          <w:p w14:paraId="2A83E7D3" w14:textId="26FD64DC" w:rsidR="001321B6" w:rsidRPr="007D0946" w:rsidRDefault="001321B6" w:rsidP="001321B6">
            <w:pPr>
              <w:rPr>
                <w:rFonts w:cstheme="minorHAnsi"/>
                <w:color w:val="000000" w:themeColor="text1"/>
                <w:sz w:val="18"/>
                <w:szCs w:val="18"/>
              </w:rPr>
            </w:pPr>
            <w:r w:rsidRPr="007D0946">
              <w:rPr>
                <w:rFonts w:cstheme="minorHAnsi"/>
                <w:color w:val="000000" w:themeColor="text1"/>
                <w:sz w:val="18"/>
                <w:szCs w:val="18"/>
              </w:rPr>
              <w:t>økologisk avstandsenhet</w:t>
            </w:r>
          </w:p>
        </w:tc>
      </w:tr>
      <w:tr w:rsidR="007D0946" w:rsidRPr="007D0946" w14:paraId="70101420" w14:textId="77777777" w:rsidTr="00A00B92">
        <w:tc>
          <w:tcPr>
            <w:tcW w:w="1555" w:type="dxa"/>
          </w:tcPr>
          <w:p w14:paraId="6DB24E8B" w14:textId="21BD82E6" w:rsidR="00D02AB2" w:rsidRPr="007D0946" w:rsidRDefault="00D02AB2" w:rsidP="00D02AB2">
            <w:pPr>
              <w:rPr>
                <w:rFonts w:cstheme="minorHAnsi"/>
                <w:color w:val="000000" w:themeColor="text1"/>
                <w:sz w:val="18"/>
                <w:szCs w:val="18"/>
              </w:rPr>
            </w:pPr>
            <w:r w:rsidRPr="007D0946">
              <w:rPr>
                <w:rFonts w:cstheme="minorHAnsi"/>
                <w:color w:val="000000" w:themeColor="text1"/>
                <w:sz w:val="18"/>
                <w:szCs w:val="18"/>
              </w:rPr>
              <w:t>ecodiversity distance unit in landscapes (EDU−L)</w:t>
            </w:r>
          </w:p>
        </w:tc>
        <w:tc>
          <w:tcPr>
            <w:tcW w:w="4691" w:type="dxa"/>
          </w:tcPr>
          <w:p w14:paraId="6C7C1FFB" w14:textId="7E5367E0" w:rsidR="00D02AB2" w:rsidRPr="007D0946" w:rsidRDefault="00D02AB2" w:rsidP="00D02AB2">
            <w:pPr>
              <w:rPr>
                <w:rFonts w:cstheme="minorHAnsi"/>
                <w:color w:val="000000" w:themeColor="text1"/>
                <w:sz w:val="18"/>
                <w:szCs w:val="18"/>
              </w:rPr>
            </w:pPr>
            <w:r w:rsidRPr="007D0946">
              <w:rPr>
                <w:rFonts w:cstheme="minorHAnsi"/>
                <w:color w:val="000000" w:themeColor="text1"/>
                <w:sz w:val="18"/>
                <w:szCs w:val="18"/>
              </w:rPr>
              <w:t>unit of landscape element compositional turnover along a complex landscape gradient</w:t>
            </w:r>
          </w:p>
        </w:tc>
        <w:tc>
          <w:tcPr>
            <w:tcW w:w="2814" w:type="dxa"/>
          </w:tcPr>
          <w:p w14:paraId="70E3D931" w14:textId="60C4F0A9" w:rsidR="00D02AB2" w:rsidRPr="007D0946" w:rsidRDefault="00D02AB2" w:rsidP="00D02AB2">
            <w:pPr>
              <w:rPr>
                <w:rFonts w:cstheme="minorHAnsi"/>
                <w:color w:val="000000" w:themeColor="text1"/>
                <w:sz w:val="18"/>
                <w:szCs w:val="18"/>
              </w:rPr>
            </w:pPr>
            <w:r w:rsidRPr="007D0946">
              <w:rPr>
                <w:rFonts w:cstheme="minorHAnsi"/>
                <w:color w:val="000000" w:themeColor="text1"/>
                <w:sz w:val="18"/>
                <w:szCs w:val="18"/>
              </w:rPr>
              <w:t>landskapsavstandsenhet</w:t>
            </w:r>
          </w:p>
        </w:tc>
      </w:tr>
      <w:tr w:rsidR="007D0946" w:rsidRPr="007D0946" w14:paraId="0C1457F9" w14:textId="77777777" w:rsidTr="00A00B92">
        <w:tc>
          <w:tcPr>
            <w:tcW w:w="1555" w:type="dxa"/>
          </w:tcPr>
          <w:p w14:paraId="313FDF1A" w14:textId="7E517FFF" w:rsidR="00D02AB2" w:rsidRPr="007D0946" w:rsidRDefault="00D02AB2" w:rsidP="00D02AB2">
            <w:pPr>
              <w:rPr>
                <w:rFonts w:cstheme="minorHAnsi"/>
                <w:color w:val="000000" w:themeColor="text1"/>
                <w:sz w:val="18"/>
                <w:szCs w:val="18"/>
              </w:rPr>
            </w:pPr>
            <w:r w:rsidRPr="007D0946">
              <w:rPr>
                <w:rFonts w:cstheme="minorHAnsi"/>
                <w:color w:val="000000" w:themeColor="text1"/>
                <w:sz w:val="18"/>
                <w:szCs w:val="18"/>
              </w:rPr>
              <w:t>ecodiversity level</w:t>
            </w:r>
          </w:p>
        </w:tc>
        <w:tc>
          <w:tcPr>
            <w:tcW w:w="4691" w:type="dxa"/>
          </w:tcPr>
          <w:p w14:paraId="7A5EBDA3" w14:textId="0D240B8B" w:rsidR="00D02AB2" w:rsidRPr="007D0946" w:rsidRDefault="00D02AB2" w:rsidP="00577B9B">
            <w:pPr>
              <w:rPr>
                <w:rFonts w:cstheme="minorHAnsi"/>
                <w:color w:val="000000" w:themeColor="text1"/>
                <w:sz w:val="18"/>
                <w:szCs w:val="18"/>
              </w:rPr>
            </w:pPr>
            <w:r w:rsidRPr="007D0946">
              <w:rPr>
                <w:rFonts w:cstheme="minorHAnsi"/>
                <w:color w:val="000000" w:themeColor="text1"/>
                <w:sz w:val="18"/>
                <w:szCs w:val="18"/>
              </w:rPr>
              <w:t xml:space="preserve">level in the hierarchy of increasing complexity of variation </w:t>
            </w:r>
            <w:r w:rsidR="00577B9B" w:rsidRPr="007D0946">
              <w:rPr>
                <w:rFonts w:cstheme="minorHAnsi"/>
                <w:color w:val="000000" w:themeColor="text1"/>
                <w:sz w:val="18"/>
                <w:szCs w:val="18"/>
              </w:rPr>
              <w:t>towards broader spatial scales</w:t>
            </w:r>
            <w:r w:rsidRPr="007D0946">
              <w:rPr>
                <w:rFonts w:cstheme="minorHAnsi"/>
                <w:color w:val="000000" w:themeColor="text1"/>
                <w:sz w:val="18"/>
                <w:szCs w:val="18"/>
              </w:rPr>
              <w:t xml:space="preserve"> at which biotic and abiotic components and their interactions, and the processes that give rise to variation in </w:t>
            </w:r>
            <w:r w:rsidR="00F33E34" w:rsidRPr="007D0946">
              <w:rPr>
                <w:rFonts w:cstheme="minorHAnsi"/>
                <w:color w:val="000000" w:themeColor="text1"/>
                <w:sz w:val="18"/>
                <w:szCs w:val="18"/>
              </w:rPr>
              <w:t>their structure and composition</w:t>
            </w:r>
            <w:r w:rsidR="00577B9B" w:rsidRPr="007D0946">
              <w:rPr>
                <w:rFonts w:cstheme="minorHAnsi"/>
                <w:color w:val="000000" w:themeColor="text1"/>
                <w:sz w:val="18"/>
                <w:szCs w:val="18"/>
              </w:rPr>
              <w:t>, are considered together, e.g.</w:t>
            </w:r>
            <w:r w:rsidRPr="007D0946">
              <w:rPr>
                <w:rFonts w:cstheme="minorHAnsi"/>
                <w:color w:val="000000" w:themeColor="text1"/>
                <w:sz w:val="18"/>
                <w:szCs w:val="18"/>
              </w:rPr>
              <w:t xml:space="preserve"> landscape and ecosystem</w:t>
            </w:r>
          </w:p>
        </w:tc>
        <w:tc>
          <w:tcPr>
            <w:tcW w:w="2814" w:type="dxa"/>
          </w:tcPr>
          <w:p w14:paraId="1F9E0436" w14:textId="30EFFA67" w:rsidR="00D02AB2" w:rsidRPr="007D0946" w:rsidRDefault="00D02AB2" w:rsidP="00D02AB2">
            <w:pPr>
              <w:rPr>
                <w:rFonts w:cstheme="minorHAnsi"/>
                <w:color w:val="000000" w:themeColor="text1"/>
                <w:sz w:val="18"/>
                <w:szCs w:val="18"/>
              </w:rPr>
            </w:pPr>
            <w:r w:rsidRPr="007D0946">
              <w:rPr>
                <w:rFonts w:cstheme="minorHAnsi"/>
                <w:color w:val="000000" w:themeColor="text1"/>
                <w:sz w:val="18"/>
                <w:szCs w:val="18"/>
              </w:rPr>
              <w:t>naturtypenivå</w:t>
            </w:r>
          </w:p>
        </w:tc>
      </w:tr>
      <w:tr w:rsidR="007D0946" w:rsidRPr="007D0946" w14:paraId="1CE0B1D4" w14:textId="77777777" w:rsidTr="00A00B92">
        <w:tc>
          <w:tcPr>
            <w:tcW w:w="1555" w:type="dxa"/>
          </w:tcPr>
          <w:p w14:paraId="578CF056" w14:textId="7305C067" w:rsidR="001321B6" w:rsidRPr="007D0946" w:rsidRDefault="001321B6" w:rsidP="001321B6">
            <w:pPr>
              <w:rPr>
                <w:rFonts w:cstheme="minorHAnsi"/>
                <w:color w:val="000000" w:themeColor="text1"/>
                <w:sz w:val="18"/>
                <w:szCs w:val="18"/>
              </w:rPr>
            </w:pPr>
            <w:r w:rsidRPr="007D0946">
              <w:rPr>
                <w:rFonts w:cstheme="minorHAnsi"/>
                <w:color w:val="000000" w:themeColor="text1"/>
                <w:sz w:val="18"/>
                <w:szCs w:val="18"/>
              </w:rPr>
              <w:t>ecodiversity model</w:t>
            </w:r>
          </w:p>
        </w:tc>
        <w:tc>
          <w:tcPr>
            <w:tcW w:w="4691" w:type="dxa"/>
          </w:tcPr>
          <w:p w14:paraId="54ECF2E3" w14:textId="3EB31AF1" w:rsidR="001321B6" w:rsidRPr="007D0946" w:rsidRDefault="001321B6" w:rsidP="001321B6">
            <w:pPr>
              <w:rPr>
                <w:rFonts w:cstheme="minorHAnsi"/>
                <w:color w:val="000000" w:themeColor="text1"/>
                <w:sz w:val="18"/>
                <w:szCs w:val="18"/>
              </w:rPr>
            </w:pPr>
            <w:r w:rsidRPr="007D0946">
              <w:rPr>
                <w:rFonts w:cstheme="minorHAnsi"/>
                <w:color w:val="000000" w:themeColor="text1"/>
                <w:sz w:val="18"/>
                <w:szCs w:val="18"/>
              </w:rPr>
              <w:t>a theory of variation and relationships at the ecodiversity level of Nature's diversity</w:t>
            </w:r>
          </w:p>
        </w:tc>
        <w:tc>
          <w:tcPr>
            <w:tcW w:w="2814" w:type="dxa"/>
          </w:tcPr>
          <w:p w14:paraId="212ED651" w14:textId="781D5C33" w:rsidR="001321B6" w:rsidRPr="007D0946" w:rsidRDefault="001321B6" w:rsidP="001321B6">
            <w:pPr>
              <w:rPr>
                <w:rFonts w:cstheme="minorHAnsi"/>
                <w:color w:val="000000" w:themeColor="text1"/>
                <w:sz w:val="18"/>
                <w:szCs w:val="18"/>
              </w:rPr>
            </w:pPr>
            <w:r w:rsidRPr="007D0946">
              <w:rPr>
                <w:rFonts w:cstheme="minorHAnsi"/>
                <w:color w:val="000000" w:themeColor="text1"/>
                <w:sz w:val="18"/>
                <w:szCs w:val="18"/>
              </w:rPr>
              <w:t>økologisk modell</w:t>
            </w:r>
          </w:p>
        </w:tc>
      </w:tr>
      <w:tr w:rsidR="007D0946" w:rsidRPr="007D0946" w14:paraId="536604D8" w14:textId="77777777" w:rsidTr="00A00B92">
        <w:tc>
          <w:tcPr>
            <w:tcW w:w="1555" w:type="dxa"/>
          </w:tcPr>
          <w:p w14:paraId="69D5C7CC" w14:textId="01660B9A" w:rsidR="00D02AB2" w:rsidRPr="007D0946" w:rsidRDefault="00D02AB2" w:rsidP="00D02AB2">
            <w:pPr>
              <w:rPr>
                <w:rFonts w:cstheme="minorHAnsi"/>
                <w:color w:val="000000" w:themeColor="text1"/>
                <w:sz w:val="18"/>
                <w:szCs w:val="18"/>
              </w:rPr>
            </w:pPr>
            <w:r w:rsidRPr="007D0946">
              <w:rPr>
                <w:rFonts w:cstheme="minorHAnsi"/>
                <w:color w:val="000000" w:themeColor="text1"/>
                <w:sz w:val="18"/>
                <w:szCs w:val="18"/>
              </w:rPr>
              <w:t>ecodiversity space</w:t>
            </w:r>
          </w:p>
        </w:tc>
        <w:tc>
          <w:tcPr>
            <w:tcW w:w="4691" w:type="dxa"/>
          </w:tcPr>
          <w:p w14:paraId="495EC329" w14:textId="42D7BFAD" w:rsidR="00D02AB2" w:rsidRPr="007D0946" w:rsidRDefault="00D02AB2" w:rsidP="00D02AB2">
            <w:pPr>
              <w:rPr>
                <w:rFonts w:cstheme="minorHAnsi"/>
                <w:color w:val="000000" w:themeColor="text1"/>
                <w:sz w:val="18"/>
                <w:szCs w:val="18"/>
              </w:rPr>
            </w:pPr>
            <w:r w:rsidRPr="007D0946">
              <w:rPr>
                <w:rFonts w:cstheme="minorHAnsi"/>
                <w:color w:val="000000" w:themeColor="text1"/>
                <w:sz w:val="18"/>
                <w:szCs w:val="18"/>
              </w:rPr>
              <w:t>the conceptual geometric space spanned by major complex-variables in the key source of variation at an ecodiversity level</w:t>
            </w:r>
          </w:p>
        </w:tc>
        <w:tc>
          <w:tcPr>
            <w:tcW w:w="2814" w:type="dxa"/>
          </w:tcPr>
          <w:p w14:paraId="5371E4DE" w14:textId="69E13A8B" w:rsidR="00D02AB2" w:rsidRPr="007D0946" w:rsidRDefault="00D02AB2" w:rsidP="00D02AB2">
            <w:pPr>
              <w:rPr>
                <w:rFonts w:cstheme="minorHAnsi"/>
                <w:color w:val="000000" w:themeColor="text1"/>
                <w:sz w:val="18"/>
                <w:szCs w:val="18"/>
              </w:rPr>
            </w:pPr>
            <w:r w:rsidRPr="007D0946">
              <w:rPr>
                <w:rFonts w:cstheme="minorHAnsi"/>
                <w:color w:val="000000" w:themeColor="text1"/>
                <w:sz w:val="18"/>
                <w:szCs w:val="18"/>
              </w:rPr>
              <w:t>økodiversitetsrom</w:t>
            </w:r>
          </w:p>
        </w:tc>
      </w:tr>
      <w:tr w:rsidR="007D0946" w:rsidRPr="007D0946" w14:paraId="31391E02" w14:textId="77777777" w:rsidTr="00A00B92">
        <w:tc>
          <w:tcPr>
            <w:tcW w:w="1555" w:type="dxa"/>
          </w:tcPr>
          <w:p w14:paraId="6E3693EE" w14:textId="094B80BE" w:rsidR="001321B6" w:rsidRPr="007D0946" w:rsidRDefault="001321B6" w:rsidP="001321B6">
            <w:pPr>
              <w:rPr>
                <w:rFonts w:cstheme="minorHAnsi"/>
                <w:color w:val="000000" w:themeColor="text1"/>
                <w:sz w:val="18"/>
                <w:szCs w:val="18"/>
              </w:rPr>
            </w:pPr>
            <w:r w:rsidRPr="007D0946">
              <w:rPr>
                <w:rFonts w:cstheme="minorHAnsi"/>
                <w:color w:val="000000" w:themeColor="text1"/>
                <w:sz w:val="18"/>
                <w:szCs w:val="18"/>
              </w:rPr>
              <w:t>ecological space</w:t>
            </w:r>
          </w:p>
        </w:tc>
        <w:tc>
          <w:tcPr>
            <w:tcW w:w="4691" w:type="dxa"/>
          </w:tcPr>
          <w:p w14:paraId="3ED604B3" w14:textId="3096BF3C" w:rsidR="001321B6" w:rsidRPr="007D0946" w:rsidRDefault="001321B6" w:rsidP="001321B6">
            <w:pPr>
              <w:rPr>
                <w:rFonts w:cstheme="minorHAnsi"/>
                <w:color w:val="000000" w:themeColor="text1"/>
                <w:sz w:val="18"/>
                <w:szCs w:val="18"/>
              </w:rPr>
            </w:pPr>
            <w:r w:rsidRPr="007D0946">
              <w:rPr>
                <w:rFonts w:cstheme="minorHAnsi"/>
                <w:color w:val="000000" w:themeColor="text1"/>
                <w:sz w:val="18"/>
                <w:szCs w:val="18"/>
              </w:rPr>
              <w:t>conceptual geometric space with major environmental complex-variables as axes</w:t>
            </w:r>
          </w:p>
        </w:tc>
        <w:tc>
          <w:tcPr>
            <w:tcW w:w="2814" w:type="dxa"/>
          </w:tcPr>
          <w:p w14:paraId="337F2EF4" w14:textId="22331BD8" w:rsidR="001321B6" w:rsidRPr="007D0946" w:rsidRDefault="001321B6" w:rsidP="001321B6">
            <w:pPr>
              <w:rPr>
                <w:rFonts w:cstheme="minorHAnsi"/>
                <w:color w:val="000000" w:themeColor="text1"/>
                <w:sz w:val="18"/>
                <w:szCs w:val="18"/>
              </w:rPr>
            </w:pPr>
            <w:r w:rsidRPr="007D0946">
              <w:rPr>
                <w:rFonts w:cstheme="minorHAnsi"/>
                <w:color w:val="000000" w:themeColor="text1"/>
                <w:sz w:val="18"/>
                <w:szCs w:val="18"/>
              </w:rPr>
              <w:t>økologisk rom</w:t>
            </w:r>
          </w:p>
        </w:tc>
      </w:tr>
      <w:tr w:rsidR="007D0946" w:rsidRPr="007D0946" w14:paraId="30D5726F" w14:textId="77777777" w:rsidTr="00A00B92">
        <w:tc>
          <w:tcPr>
            <w:tcW w:w="1555" w:type="dxa"/>
          </w:tcPr>
          <w:p w14:paraId="64C94EF9" w14:textId="22C7A8D6" w:rsidR="001321B6" w:rsidRPr="007D0946" w:rsidRDefault="001321B6" w:rsidP="001321B6">
            <w:pPr>
              <w:rPr>
                <w:rFonts w:cstheme="minorHAnsi"/>
                <w:color w:val="000000" w:themeColor="text1"/>
                <w:sz w:val="18"/>
                <w:szCs w:val="18"/>
              </w:rPr>
            </w:pPr>
            <w:r w:rsidRPr="007D0946">
              <w:rPr>
                <w:rFonts w:cstheme="minorHAnsi"/>
                <w:color w:val="000000" w:themeColor="text1"/>
                <w:sz w:val="18"/>
                <w:szCs w:val="18"/>
              </w:rPr>
              <w:t>ecological space model</w:t>
            </w:r>
          </w:p>
        </w:tc>
        <w:tc>
          <w:tcPr>
            <w:tcW w:w="4691" w:type="dxa"/>
            <w:vAlign w:val="bottom"/>
          </w:tcPr>
          <w:p w14:paraId="19E797AD" w14:textId="5A18EA18" w:rsidR="001321B6" w:rsidRPr="007D0946" w:rsidRDefault="001321B6" w:rsidP="001321B6">
            <w:pPr>
              <w:rPr>
                <w:rFonts w:cstheme="minorHAnsi"/>
                <w:color w:val="000000" w:themeColor="text1"/>
                <w:sz w:val="18"/>
                <w:szCs w:val="18"/>
              </w:rPr>
            </w:pPr>
            <w:r w:rsidRPr="007D0946">
              <w:rPr>
                <w:rFonts w:cstheme="minorHAnsi"/>
                <w:color w:val="000000" w:themeColor="text1"/>
                <w:sz w:val="18"/>
                <w:szCs w:val="18"/>
              </w:rPr>
              <w:t>conceptual geometric model with species’ aggregated performances as response variables and major environmental complex-gradients as axes</w:t>
            </w:r>
          </w:p>
        </w:tc>
        <w:tc>
          <w:tcPr>
            <w:tcW w:w="2814" w:type="dxa"/>
          </w:tcPr>
          <w:p w14:paraId="64B28CEE" w14:textId="31A03E22" w:rsidR="001321B6" w:rsidRPr="007D0946" w:rsidRDefault="001321B6" w:rsidP="001321B6">
            <w:pPr>
              <w:rPr>
                <w:rFonts w:cstheme="minorHAnsi"/>
                <w:color w:val="000000" w:themeColor="text1"/>
                <w:sz w:val="18"/>
                <w:szCs w:val="18"/>
              </w:rPr>
            </w:pPr>
            <w:r w:rsidRPr="007D0946">
              <w:rPr>
                <w:rFonts w:cstheme="minorHAnsi"/>
                <w:color w:val="000000" w:themeColor="text1"/>
                <w:sz w:val="18"/>
                <w:szCs w:val="18"/>
              </w:rPr>
              <w:t> </w:t>
            </w:r>
          </w:p>
        </w:tc>
      </w:tr>
      <w:tr w:rsidR="007D0946" w:rsidRPr="007D0946" w14:paraId="1D7D57C9" w14:textId="77777777" w:rsidTr="00A00B92">
        <w:tc>
          <w:tcPr>
            <w:tcW w:w="1555" w:type="dxa"/>
          </w:tcPr>
          <w:p w14:paraId="3807C1A7" w14:textId="30A5FA1B" w:rsidR="00206C46" w:rsidRPr="007D0946" w:rsidRDefault="00206C46" w:rsidP="00C50DB1">
            <w:pPr>
              <w:rPr>
                <w:rFonts w:cstheme="minorHAnsi"/>
                <w:color w:val="000000" w:themeColor="text1"/>
                <w:sz w:val="18"/>
                <w:szCs w:val="18"/>
              </w:rPr>
            </w:pPr>
            <w:r w:rsidRPr="007D0946">
              <w:rPr>
                <w:rFonts w:cstheme="minorHAnsi"/>
                <w:color w:val="000000" w:themeColor="text1"/>
                <w:sz w:val="18"/>
                <w:szCs w:val="18"/>
              </w:rPr>
              <w:t>ecological structuring prosess</w:t>
            </w:r>
          </w:p>
        </w:tc>
        <w:tc>
          <w:tcPr>
            <w:tcW w:w="4691" w:type="dxa"/>
          </w:tcPr>
          <w:p w14:paraId="1C9CF6C4" w14:textId="6A78AFB4" w:rsidR="00206C46" w:rsidRPr="007D0946" w:rsidRDefault="00206C46" w:rsidP="00C50DB1">
            <w:pPr>
              <w:rPr>
                <w:rFonts w:cstheme="minorHAnsi"/>
                <w:color w:val="000000" w:themeColor="text1"/>
                <w:sz w:val="18"/>
                <w:szCs w:val="18"/>
              </w:rPr>
            </w:pPr>
            <w:r w:rsidRPr="007D0946">
              <w:rPr>
                <w:rFonts w:cstheme="minorHAnsi"/>
                <w:color w:val="000000" w:themeColor="text1"/>
                <w:sz w:val="18"/>
                <w:szCs w:val="18"/>
              </w:rPr>
              <w:t>the ecological mechanism responsible for species' responses to variation along important environmental complex-variables; the proximal ecological cause of variation in species composition</w:t>
            </w:r>
          </w:p>
        </w:tc>
        <w:tc>
          <w:tcPr>
            <w:tcW w:w="2814" w:type="dxa"/>
          </w:tcPr>
          <w:p w14:paraId="4CB3818A" w14:textId="21FC2FA7" w:rsidR="00206C46" w:rsidRPr="007D0946" w:rsidRDefault="00206C46" w:rsidP="00C50DB1">
            <w:pPr>
              <w:rPr>
                <w:rFonts w:cstheme="minorHAnsi"/>
                <w:color w:val="000000" w:themeColor="text1"/>
                <w:sz w:val="18"/>
                <w:szCs w:val="18"/>
              </w:rPr>
            </w:pPr>
            <w:r w:rsidRPr="007D0946">
              <w:rPr>
                <w:rFonts w:cstheme="minorHAnsi"/>
                <w:color w:val="000000" w:themeColor="text1"/>
                <w:sz w:val="18"/>
                <w:szCs w:val="18"/>
              </w:rPr>
              <w:t>økologisk strukturerende prosess</w:t>
            </w:r>
          </w:p>
        </w:tc>
      </w:tr>
      <w:tr w:rsidR="007D0946" w:rsidRPr="007D0946" w14:paraId="067AE593" w14:textId="77777777" w:rsidTr="00A00B92">
        <w:tc>
          <w:tcPr>
            <w:tcW w:w="1555" w:type="dxa"/>
          </w:tcPr>
          <w:p w14:paraId="651942BD" w14:textId="27A8D386" w:rsidR="00D02AB2" w:rsidRPr="007D0946" w:rsidRDefault="00D02AB2" w:rsidP="00D02AB2">
            <w:pPr>
              <w:rPr>
                <w:rFonts w:cstheme="minorHAnsi"/>
                <w:color w:val="000000" w:themeColor="text1"/>
                <w:sz w:val="18"/>
                <w:szCs w:val="18"/>
              </w:rPr>
            </w:pPr>
            <w:r w:rsidRPr="007D0946">
              <w:rPr>
                <w:rFonts w:cstheme="minorHAnsi"/>
                <w:color w:val="000000" w:themeColor="text1"/>
                <w:sz w:val="18"/>
                <w:szCs w:val="18"/>
              </w:rPr>
              <w:t>ecosystem</w:t>
            </w:r>
          </w:p>
        </w:tc>
        <w:tc>
          <w:tcPr>
            <w:tcW w:w="4691" w:type="dxa"/>
          </w:tcPr>
          <w:p w14:paraId="1522382F" w14:textId="595371EF" w:rsidR="00D02AB2" w:rsidRPr="007D0946" w:rsidRDefault="005F6CC2" w:rsidP="005F6CC2">
            <w:pPr>
              <w:rPr>
                <w:rFonts w:cstheme="minorHAnsi"/>
                <w:color w:val="000000" w:themeColor="text1"/>
                <w:sz w:val="18"/>
                <w:szCs w:val="18"/>
              </w:rPr>
            </w:pPr>
            <w:r w:rsidRPr="007D0946">
              <w:rPr>
                <w:rFonts w:cstheme="minorHAnsi"/>
                <w:color w:val="000000" w:themeColor="text1"/>
                <w:sz w:val="18"/>
                <w:szCs w:val="18"/>
              </w:rPr>
              <w:t>a more or less uniform area</w:t>
            </w:r>
            <w:r w:rsidR="00D02AB2" w:rsidRPr="007D0946">
              <w:rPr>
                <w:rFonts w:cstheme="minorHAnsi"/>
                <w:color w:val="000000" w:themeColor="text1"/>
                <w:sz w:val="18"/>
                <w:szCs w:val="18"/>
              </w:rPr>
              <w:t xml:space="preserve"> </w:t>
            </w:r>
            <w:r w:rsidRPr="007D0946">
              <w:rPr>
                <w:rFonts w:cstheme="minorHAnsi"/>
                <w:color w:val="000000" w:themeColor="text1"/>
                <w:sz w:val="18"/>
                <w:szCs w:val="18"/>
              </w:rPr>
              <w:t xml:space="preserve">with </w:t>
            </w:r>
            <w:r w:rsidR="00D02AB2" w:rsidRPr="007D0946">
              <w:rPr>
                <w:rFonts w:cstheme="minorHAnsi"/>
                <w:color w:val="000000" w:themeColor="text1"/>
                <w:sz w:val="18"/>
                <w:szCs w:val="18"/>
              </w:rPr>
              <w:t>all organisms, the total environment they live in and are adapted to, and the processes that regulate relations among organisms, and between organisms and the environment (natural, or dependent on or shaped by human activities)</w:t>
            </w:r>
          </w:p>
        </w:tc>
        <w:tc>
          <w:tcPr>
            <w:tcW w:w="2814" w:type="dxa"/>
          </w:tcPr>
          <w:p w14:paraId="5CD22FA6" w14:textId="0B980553" w:rsidR="00D02AB2" w:rsidRPr="007D0946" w:rsidRDefault="00D02AB2" w:rsidP="00D02AB2">
            <w:pPr>
              <w:rPr>
                <w:rFonts w:cstheme="minorHAnsi"/>
                <w:color w:val="000000" w:themeColor="text1"/>
                <w:sz w:val="18"/>
                <w:szCs w:val="18"/>
              </w:rPr>
            </w:pPr>
            <w:r w:rsidRPr="007D0946">
              <w:rPr>
                <w:rFonts w:cstheme="minorHAnsi"/>
                <w:color w:val="000000" w:themeColor="text1"/>
                <w:sz w:val="18"/>
                <w:szCs w:val="18"/>
              </w:rPr>
              <w:t>økosystem</w:t>
            </w:r>
          </w:p>
        </w:tc>
      </w:tr>
      <w:tr w:rsidR="007D0946" w:rsidRPr="007D0946" w14:paraId="5F0D024C" w14:textId="77777777" w:rsidTr="00A00B92">
        <w:tc>
          <w:tcPr>
            <w:tcW w:w="1555" w:type="dxa"/>
          </w:tcPr>
          <w:p w14:paraId="6127B328" w14:textId="3A09D41E" w:rsidR="00D02AB2" w:rsidRPr="007D0946" w:rsidRDefault="00D02AB2" w:rsidP="00F33E34">
            <w:pPr>
              <w:rPr>
                <w:rFonts w:cstheme="minorHAnsi"/>
                <w:color w:val="000000" w:themeColor="text1"/>
                <w:sz w:val="18"/>
                <w:szCs w:val="18"/>
              </w:rPr>
            </w:pPr>
            <w:r w:rsidRPr="007D0946">
              <w:rPr>
                <w:rFonts w:cstheme="minorHAnsi"/>
                <w:color w:val="000000" w:themeColor="text1"/>
                <w:sz w:val="18"/>
                <w:szCs w:val="18"/>
              </w:rPr>
              <w:t xml:space="preserve">EDU </w:t>
            </w:r>
          </w:p>
        </w:tc>
        <w:tc>
          <w:tcPr>
            <w:tcW w:w="4691" w:type="dxa"/>
          </w:tcPr>
          <w:p w14:paraId="4B10EB22" w14:textId="40447381" w:rsidR="00D02AB2" w:rsidRPr="007D0946" w:rsidRDefault="00E30A9C" w:rsidP="00D02AB2">
            <w:pPr>
              <w:rPr>
                <w:rFonts w:cstheme="minorHAnsi"/>
                <w:color w:val="000000" w:themeColor="text1"/>
                <w:sz w:val="18"/>
                <w:szCs w:val="18"/>
              </w:rPr>
            </w:pPr>
            <w:r w:rsidRPr="007D0946">
              <w:rPr>
                <w:rFonts w:cstheme="minorHAnsi"/>
                <w:color w:val="000000" w:themeColor="text1"/>
                <w:sz w:val="18"/>
                <w:szCs w:val="18"/>
              </w:rPr>
              <w:t>= ecodiversity distance unit</w:t>
            </w:r>
          </w:p>
        </w:tc>
        <w:tc>
          <w:tcPr>
            <w:tcW w:w="2814" w:type="dxa"/>
          </w:tcPr>
          <w:p w14:paraId="63195CE1" w14:textId="3F7E667C" w:rsidR="00D02AB2" w:rsidRPr="007D0946" w:rsidRDefault="00D02AB2" w:rsidP="00D02AB2">
            <w:pPr>
              <w:rPr>
                <w:rFonts w:cstheme="minorHAnsi"/>
                <w:color w:val="000000" w:themeColor="text1"/>
                <w:sz w:val="18"/>
                <w:szCs w:val="18"/>
              </w:rPr>
            </w:pPr>
            <w:r w:rsidRPr="007D0946">
              <w:rPr>
                <w:rFonts w:cstheme="minorHAnsi"/>
                <w:color w:val="000000" w:themeColor="text1"/>
                <w:sz w:val="18"/>
                <w:szCs w:val="18"/>
              </w:rPr>
              <w:t> </w:t>
            </w:r>
          </w:p>
        </w:tc>
      </w:tr>
      <w:tr w:rsidR="007D0946" w:rsidRPr="007D0946" w14:paraId="2CC5A819" w14:textId="77777777" w:rsidTr="00A00B92">
        <w:tc>
          <w:tcPr>
            <w:tcW w:w="1555" w:type="dxa"/>
          </w:tcPr>
          <w:p w14:paraId="7A1F5580" w14:textId="2BDC7CA3" w:rsidR="00F33E34" w:rsidRPr="007D0946" w:rsidRDefault="00F33E34" w:rsidP="00F33E34">
            <w:pPr>
              <w:rPr>
                <w:rFonts w:cstheme="minorHAnsi"/>
                <w:color w:val="000000" w:themeColor="text1"/>
                <w:sz w:val="18"/>
                <w:szCs w:val="18"/>
              </w:rPr>
            </w:pPr>
            <w:r w:rsidRPr="007D0946">
              <w:rPr>
                <w:rFonts w:cstheme="minorHAnsi"/>
                <w:color w:val="000000" w:themeColor="text1"/>
                <w:sz w:val="18"/>
                <w:szCs w:val="18"/>
              </w:rPr>
              <w:t xml:space="preserve">EDU−E </w:t>
            </w:r>
          </w:p>
        </w:tc>
        <w:tc>
          <w:tcPr>
            <w:tcW w:w="4691" w:type="dxa"/>
          </w:tcPr>
          <w:p w14:paraId="1F201493" w14:textId="4E2B7B70" w:rsidR="00F33E34" w:rsidRPr="007D0946" w:rsidRDefault="00F33E34" w:rsidP="00F33E34">
            <w:pPr>
              <w:rPr>
                <w:rFonts w:cstheme="minorHAnsi"/>
                <w:color w:val="000000" w:themeColor="text1"/>
                <w:sz w:val="18"/>
                <w:szCs w:val="18"/>
              </w:rPr>
            </w:pPr>
            <w:r w:rsidRPr="007D0946">
              <w:rPr>
                <w:rFonts w:cstheme="minorHAnsi"/>
                <w:color w:val="000000" w:themeColor="text1"/>
                <w:sz w:val="18"/>
                <w:szCs w:val="18"/>
              </w:rPr>
              <w:t xml:space="preserve">= </w:t>
            </w:r>
            <w:r w:rsidR="00E30A9C" w:rsidRPr="007D0946">
              <w:rPr>
                <w:rFonts w:cstheme="minorHAnsi"/>
                <w:color w:val="000000" w:themeColor="text1"/>
                <w:sz w:val="18"/>
                <w:szCs w:val="18"/>
              </w:rPr>
              <w:t>ecodiversity unit in ecosystems</w:t>
            </w:r>
          </w:p>
        </w:tc>
        <w:tc>
          <w:tcPr>
            <w:tcW w:w="2814" w:type="dxa"/>
          </w:tcPr>
          <w:p w14:paraId="2CC215A8" w14:textId="6412924D" w:rsidR="00F33E34" w:rsidRPr="007D0946" w:rsidRDefault="00F33E34" w:rsidP="00F33E34">
            <w:pPr>
              <w:rPr>
                <w:rFonts w:cstheme="minorHAnsi"/>
                <w:color w:val="000000" w:themeColor="text1"/>
                <w:sz w:val="18"/>
                <w:szCs w:val="18"/>
              </w:rPr>
            </w:pPr>
            <w:r w:rsidRPr="007D0946">
              <w:rPr>
                <w:rFonts w:cstheme="minorHAnsi"/>
                <w:color w:val="000000" w:themeColor="text1"/>
                <w:sz w:val="18"/>
                <w:szCs w:val="18"/>
              </w:rPr>
              <w:t> </w:t>
            </w:r>
          </w:p>
        </w:tc>
      </w:tr>
      <w:tr w:rsidR="007D0946" w:rsidRPr="007D0946" w14:paraId="23FAA899" w14:textId="77777777" w:rsidTr="00A00B92">
        <w:tc>
          <w:tcPr>
            <w:tcW w:w="1555" w:type="dxa"/>
          </w:tcPr>
          <w:p w14:paraId="7FA49D39" w14:textId="482547BD" w:rsidR="00F33E34" w:rsidRPr="007D0946" w:rsidRDefault="00F33E34" w:rsidP="00F33E34">
            <w:pPr>
              <w:rPr>
                <w:rFonts w:cstheme="minorHAnsi"/>
                <w:color w:val="000000" w:themeColor="text1"/>
                <w:sz w:val="18"/>
                <w:szCs w:val="18"/>
              </w:rPr>
            </w:pPr>
            <w:r w:rsidRPr="007D0946">
              <w:rPr>
                <w:rFonts w:cstheme="minorHAnsi"/>
                <w:color w:val="000000" w:themeColor="text1"/>
                <w:sz w:val="18"/>
                <w:szCs w:val="18"/>
              </w:rPr>
              <w:t xml:space="preserve">EDU−L </w:t>
            </w:r>
          </w:p>
        </w:tc>
        <w:tc>
          <w:tcPr>
            <w:tcW w:w="4691" w:type="dxa"/>
          </w:tcPr>
          <w:p w14:paraId="69309E3F" w14:textId="59A818EE" w:rsidR="00F33E34" w:rsidRPr="007D0946" w:rsidRDefault="00F33E34" w:rsidP="00F33E34">
            <w:pPr>
              <w:rPr>
                <w:rFonts w:cstheme="minorHAnsi"/>
                <w:color w:val="000000" w:themeColor="text1"/>
                <w:sz w:val="18"/>
                <w:szCs w:val="18"/>
              </w:rPr>
            </w:pPr>
            <w:r w:rsidRPr="007D0946">
              <w:rPr>
                <w:rFonts w:cstheme="minorHAnsi"/>
                <w:color w:val="000000" w:themeColor="text1"/>
                <w:sz w:val="18"/>
                <w:szCs w:val="18"/>
              </w:rPr>
              <w:t xml:space="preserve">= </w:t>
            </w:r>
            <w:r w:rsidR="00E30A9C" w:rsidRPr="007D0946">
              <w:rPr>
                <w:rFonts w:cstheme="minorHAnsi"/>
                <w:color w:val="000000" w:themeColor="text1"/>
                <w:sz w:val="18"/>
                <w:szCs w:val="18"/>
              </w:rPr>
              <w:t>ecodiversity unit in landscapes</w:t>
            </w:r>
          </w:p>
        </w:tc>
        <w:tc>
          <w:tcPr>
            <w:tcW w:w="2814" w:type="dxa"/>
          </w:tcPr>
          <w:p w14:paraId="0933D18C" w14:textId="4A7FBA8F" w:rsidR="00F33E34" w:rsidRPr="007D0946" w:rsidRDefault="00F33E34" w:rsidP="00F33E34">
            <w:pPr>
              <w:rPr>
                <w:rFonts w:cstheme="minorHAnsi"/>
                <w:color w:val="000000" w:themeColor="text1"/>
                <w:sz w:val="18"/>
                <w:szCs w:val="18"/>
              </w:rPr>
            </w:pPr>
            <w:r w:rsidRPr="007D0946">
              <w:rPr>
                <w:rFonts w:cstheme="minorHAnsi"/>
                <w:color w:val="000000" w:themeColor="text1"/>
                <w:sz w:val="18"/>
                <w:szCs w:val="18"/>
              </w:rPr>
              <w:t> </w:t>
            </w:r>
          </w:p>
        </w:tc>
      </w:tr>
      <w:tr w:rsidR="007D0946" w:rsidRPr="007D0946" w14:paraId="542D52D0" w14:textId="77777777" w:rsidTr="00A00B92">
        <w:tc>
          <w:tcPr>
            <w:tcW w:w="1555" w:type="dxa"/>
          </w:tcPr>
          <w:p w14:paraId="37CEAA61" w14:textId="0043AE7B" w:rsidR="00F33E34" w:rsidRPr="007D0946" w:rsidRDefault="00F33E34" w:rsidP="00F33E34">
            <w:pPr>
              <w:rPr>
                <w:rFonts w:cstheme="minorHAnsi"/>
                <w:color w:val="000000" w:themeColor="text1"/>
                <w:sz w:val="18"/>
                <w:szCs w:val="18"/>
              </w:rPr>
            </w:pPr>
            <w:r w:rsidRPr="007D0946">
              <w:rPr>
                <w:rFonts w:cstheme="minorHAnsi"/>
                <w:color w:val="000000" w:themeColor="text1"/>
                <w:sz w:val="18"/>
                <w:szCs w:val="18"/>
              </w:rPr>
              <w:t>elementary segment</w:t>
            </w:r>
          </w:p>
        </w:tc>
        <w:tc>
          <w:tcPr>
            <w:tcW w:w="4691" w:type="dxa"/>
          </w:tcPr>
          <w:p w14:paraId="0E6B259B" w14:textId="376DCB10" w:rsidR="00F33E34" w:rsidRPr="007D0946" w:rsidRDefault="00E30A9C" w:rsidP="00F33E34">
            <w:pPr>
              <w:rPr>
                <w:rFonts w:cstheme="minorHAnsi"/>
                <w:color w:val="000000" w:themeColor="text1"/>
                <w:sz w:val="18"/>
                <w:szCs w:val="18"/>
              </w:rPr>
            </w:pPr>
            <w:r w:rsidRPr="007D0946">
              <w:rPr>
                <w:rFonts w:cstheme="minorHAnsi"/>
                <w:color w:val="000000" w:themeColor="text1"/>
                <w:sz w:val="18"/>
                <w:szCs w:val="18"/>
              </w:rPr>
              <w:t>one interval</w:t>
            </w:r>
            <w:r w:rsidR="00F33E34" w:rsidRPr="007D0946">
              <w:rPr>
                <w:rFonts w:cstheme="minorHAnsi"/>
                <w:color w:val="000000" w:themeColor="text1"/>
                <w:sz w:val="18"/>
                <w:szCs w:val="18"/>
              </w:rPr>
              <w:t xml:space="preserve"> in a set of smallest intervals into which a complex-gradient in a key source of variation for a give</w:t>
            </w:r>
            <w:r w:rsidRPr="007D0946">
              <w:rPr>
                <w:rFonts w:cstheme="minorHAnsi"/>
                <w:color w:val="000000" w:themeColor="text1"/>
                <w:sz w:val="18"/>
                <w:szCs w:val="18"/>
              </w:rPr>
              <w:t>n ecodiversity level is divided,</w:t>
            </w:r>
            <w:r w:rsidR="00F33E34" w:rsidRPr="007D0946">
              <w:rPr>
                <w:rFonts w:cstheme="minorHAnsi"/>
                <w:color w:val="000000" w:themeColor="text1"/>
                <w:sz w:val="18"/>
                <w:szCs w:val="18"/>
              </w:rPr>
              <w:t xml:space="preserve"> defined by universal criteria that apply across all major types</w:t>
            </w:r>
          </w:p>
        </w:tc>
        <w:tc>
          <w:tcPr>
            <w:tcW w:w="2814" w:type="dxa"/>
          </w:tcPr>
          <w:p w14:paraId="3F8E6108" w14:textId="114A629E" w:rsidR="00F33E34" w:rsidRPr="007D0946" w:rsidRDefault="00F33E34" w:rsidP="00F33E34">
            <w:pPr>
              <w:rPr>
                <w:rFonts w:cstheme="minorHAnsi"/>
                <w:color w:val="000000" w:themeColor="text1"/>
                <w:sz w:val="18"/>
                <w:szCs w:val="18"/>
              </w:rPr>
            </w:pPr>
            <w:r w:rsidRPr="007D0946">
              <w:rPr>
                <w:rFonts w:cstheme="minorHAnsi"/>
                <w:color w:val="000000" w:themeColor="text1"/>
                <w:sz w:val="18"/>
                <w:szCs w:val="18"/>
              </w:rPr>
              <w:t>basistrinn</w:t>
            </w:r>
          </w:p>
        </w:tc>
      </w:tr>
      <w:tr w:rsidR="007D0946" w:rsidRPr="007D0946" w14:paraId="205D6477" w14:textId="77777777" w:rsidTr="00A00B92">
        <w:tc>
          <w:tcPr>
            <w:tcW w:w="1555" w:type="dxa"/>
          </w:tcPr>
          <w:p w14:paraId="61343E96" w14:textId="6DB5FB65" w:rsidR="00F33E34" w:rsidRPr="007D0946" w:rsidRDefault="00F33E34" w:rsidP="00F33E34">
            <w:pPr>
              <w:rPr>
                <w:rFonts w:cstheme="minorHAnsi"/>
                <w:color w:val="000000" w:themeColor="text1"/>
                <w:sz w:val="18"/>
                <w:szCs w:val="18"/>
              </w:rPr>
            </w:pPr>
            <w:r w:rsidRPr="007D0946">
              <w:rPr>
                <w:rFonts w:cstheme="minorHAnsi"/>
                <w:color w:val="000000" w:themeColor="text1"/>
                <w:sz w:val="18"/>
                <w:szCs w:val="18"/>
              </w:rPr>
              <w:t>environmental complex-factor</w:t>
            </w:r>
          </w:p>
        </w:tc>
        <w:tc>
          <w:tcPr>
            <w:tcW w:w="4691" w:type="dxa"/>
          </w:tcPr>
          <w:p w14:paraId="2C51E6C5" w14:textId="4DBF645F" w:rsidR="00F33E34" w:rsidRPr="007D0946" w:rsidRDefault="00F33E34" w:rsidP="00E30A9C">
            <w:pPr>
              <w:rPr>
                <w:rFonts w:cstheme="minorHAnsi"/>
                <w:color w:val="000000" w:themeColor="text1"/>
                <w:sz w:val="18"/>
                <w:szCs w:val="18"/>
              </w:rPr>
            </w:pPr>
            <w:r w:rsidRPr="007D0946">
              <w:rPr>
                <w:rFonts w:cstheme="minorHAnsi"/>
                <w:color w:val="000000" w:themeColor="text1"/>
                <w:sz w:val="18"/>
                <w:szCs w:val="18"/>
              </w:rPr>
              <w:t>abstract categorical variable that expresses discrete, co-ordinated change in a set of correlated environmental variables</w:t>
            </w:r>
          </w:p>
        </w:tc>
        <w:tc>
          <w:tcPr>
            <w:tcW w:w="2814" w:type="dxa"/>
          </w:tcPr>
          <w:p w14:paraId="5D0EEB15" w14:textId="64FACC0E" w:rsidR="00F33E34" w:rsidRPr="007D0946" w:rsidRDefault="00F33E34" w:rsidP="00F33E34">
            <w:pPr>
              <w:rPr>
                <w:rFonts w:cstheme="minorHAnsi"/>
                <w:color w:val="000000" w:themeColor="text1"/>
                <w:sz w:val="18"/>
                <w:szCs w:val="18"/>
              </w:rPr>
            </w:pPr>
            <w:r w:rsidRPr="007D0946">
              <w:rPr>
                <w:rFonts w:cstheme="minorHAnsi"/>
                <w:color w:val="000000" w:themeColor="text1"/>
                <w:sz w:val="18"/>
                <w:szCs w:val="18"/>
              </w:rPr>
              <w:t>kompleks miljøfaktor</w:t>
            </w:r>
          </w:p>
        </w:tc>
      </w:tr>
      <w:tr w:rsidR="007D0946" w:rsidRPr="007D0946" w14:paraId="4B91C2E0" w14:textId="77777777" w:rsidTr="00A00B92">
        <w:tc>
          <w:tcPr>
            <w:tcW w:w="1555" w:type="dxa"/>
          </w:tcPr>
          <w:p w14:paraId="5C89AE44" w14:textId="04733358" w:rsidR="00F33E34" w:rsidRPr="007D0946" w:rsidRDefault="00F33E34" w:rsidP="00F33E34">
            <w:pPr>
              <w:rPr>
                <w:rFonts w:cstheme="minorHAnsi"/>
                <w:color w:val="000000" w:themeColor="text1"/>
                <w:sz w:val="18"/>
                <w:szCs w:val="18"/>
              </w:rPr>
            </w:pPr>
            <w:r w:rsidRPr="007D0946">
              <w:rPr>
                <w:rFonts w:cstheme="minorHAnsi"/>
                <w:color w:val="000000" w:themeColor="text1"/>
                <w:sz w:val="18"/>
                <w:szCs w:val="18"/>
              </w:rPr>
              <w:t>environmental complex-gradient</w:t>
            </w:r>
          </w:p>
        </w:tc>
        <w:tc>
          <w:tcPr>
            <w:tcW w:w="4691" w:type="dxa"/>
          </w:tcPr>
          <w:p w14:paraId="28EF48DC" w14:textId="46F0E775" w:rsidR="00F33E34" w:rsidRPr="007D0946" w:rsidRDefault="00F33E34" w:rsidP="00E30A9C">
            <w:pPr>
              <w:rPr>
                <w:rFonts w:cstheme="minorHAnsi"/>
                <w:color w:val="000000" w:themeColor="text1"/>
                <w:sz w:val="18"/>
                <w:szCs w:val="18"/>
              </w:rPr>
            </w:pPr>
            <w:r w:rsidRPr="007D0946">
              <w:rPr>
                <w:rFonts w:cstheme="minorHAnsi"/>
                <w:color w:val="000000" w:themeColor="text1"/>
                <w:sz w:val="18"/>
                <w:szCs w:val="18"/>
              </w:rPr>
              <w:t xml:space="preserve">abstract continuous variable that expresses more or less gradual, co-ordinated change in a set of correlated </w:t>
            </w:r>
            <w:r w:rsidRPr="007D0946">
              <w:rPr>
                <w:rFonts w:cstheme="minorHAnsi"/>
                <w:color w:val="000000" w:themeColor="text1"/>
                <w:sz w:val="18"/>
                <w:szCs w:val="18"/>
              </w:rPr>
              <w:lastRenderedPageBreak/>
              <w:t>environmental variables (= complex-gradient); in practice used in a wide sense also including environmental complex-factors</w:t>
            </w:r>
          </w:p>
        </w:tc>
        <w:tc>
          <w:tcPr>
            <w:tcW w:w="2814" w:type="dxa"/>
          </w:tcPr>
          <w:p w14:paraId="7ECAF7CF" w14:textId="63B044D1" w:rsidR="00F33E34" w:rsidRPr="007D0946" w:rsidRDefault="00F33E34" w:rsidP="00F33E34">
            <w:pPr>
              <w:rPr>
                <w:rFonts w:cstheme="minorHAnsi"/>
                <w:color w:val="000000" w:themeColor="text1"/>
                <w:sz w:val="18"/>
                <w:szCs w:val="18"/>
              </w:rPr>
            </w:pPr>
            <w:r w:rsidRPr="007D0946">
              <w:rPr>
                <w:rFonts w:cstheme="minorHAnsi"/>
                <w:color w:val="000000" w:themeColor="text1"/>
                <w:sz w:val="18"/>
                <w:szCs w:val="18"/>
              </w:rPr>
              <w:lastRenderedPageBreak/>
              <w:t>kompleks miljøgradient</w:t>
            </w:r>
          </w:p>
        </w:tc>
      </w:tr>
      <w:tr w:rsidR="007D0946" w:rsidRPr="007D0946" w14:paraId="3E88CAA8" w14:textId="77777777" w:rsidTr="00A00B92">
        <w:tc>
          <w:tcPr>
            <w:tcW w:w="1555" w:type="dxa"/>
          </w:tcPr>
          <w:p w14:paraId="60924766" w14:textId="7C4CF0C5" w:rsidR="00F33E34" w:rsidRPr="007D0946" w:rsidRDefault="00F33E34" w:rsidP="00F33E34">
            <w:pPr>
              <w:rPr>
                <w:rFonts w:cstheme="minorHAnsi"/>
                <w:color w:val="000000" w:themeColor="text1"/>
                <w:sz w:val="18"/>
                <w:szCs w:val="18"/>
              </w:rPr>
            </w:pPr>
            <w:r w:rsidRPr="007D0946">
              <w:rPr>
                <w:rFonts w:cstheme="minorHAnsi"/>
                <w:color w:val="000000" w:themeColor="text1"/>
                <w:sz w:val="18"/>
                <w:szCs w:val="18"/>
              </w:rPr>
              <w:t>environmental complex-variable</w:t>
            </w:r>
          </w:p>
        </w:tc>
        <w:tc>
          <w:tcPr>
            <w:tcW w:w="4691" w:type="dxa"/>
          </w:tcPr>
          <w:p w14:paraId="66CA0951" w14:textId="2EBDB685" w:rsidR="00F33E34" w:rsidRPr="007D0946" w:rsidRDefault="00F33E34" w:rsidP="00F33E34">
            <w:pPr>
              <w:rPr>
                <w:rFonts w:cstheme="minorHAnsi"/>
                <w:color w:val="000000" w:themeColor="text1"/>
                <w:sz w:val="18"/>
                <w:szCs w:val="18"/>
              </w:rPr>
            </w:pPr>
            <w:r w:rsidRPr="007D0946">
              <w:rPr>
                <w:rFonts w:cstheme="minorHAnsi"/>
                <w:color w:val="000000" w:themeColor="text1"/>
                <w:sz w:val="18"/>
                <w:szCs w:val="18"/>
              </w:rPr>
              <w:t>abstract continuous or categorical variable that expresses the co-ordinated change in a set of more or less strongly correlated environmental variables</w:t>
            </w:r>
          </w:p>
        </w:tc>
        <w:tc>
          <w:tcPr>
            <w:tcW w:w="2814" w:type="dxa"/>
          </w:tcPr>
          <w:p w14:paraId="6FD44C87" w14:textId="3F0FD705" w:rsidR="00F33E34" w:rsidRPr="007D0946" w:rsidRDefault="00F33E34" w:rsidP="00F33E34">
            <w:pPr>
              <w:rPr>
                <w:rFonts w:cstheme="minorHAnsi"/>
                <w:color w:val="000000" w:themeColor="text1"/>
                <w:sz w:val="18"/>
                <w:szCs w:val="18"/>
              </w:rPr>
            </w:pPr>
            <w:r w:rsidRPr="007D0946">
              <w:rPr>
                <w:rFonts w:cstheme="minorHAnsi"/>
                <w:color w:val="000000" w:themeColor="text1"/>
                <w:sz w:val="18"/>
                <w:szCs w:val="18"/>
              </w:rPr>
              <w:t> </w:t>
            </w:r>
          </w:p>
        </w:tc>
      </w:tr>
      <w:tr w:rsidR="007D0946" w:rsidRPr="007D0946" w14:paraId="053C8F05" w14:textId="77777777" w:rsidTr="00A00B92">
        <w:tc>
          <w:tcPr>
            <w:tcW w:w="1555" w:type="dxa"/>
          </w:tcPr>
          <w:p w14:paraId="6EDCD03E" w14:textId="5DB8B853" w:rsidR="00F33E34" w:rsidRPr="007D0946" w:rsidRDefault="00F33E34" w:rsidP="00F33E34">
            <w:pPr>
              <w:rPr>
                <w:rFonts w:cstheme="minorHAnsi"/>
                <w:color w:val="000000" w:themeColor="text1"/>
                <w:sz w:val="18"/>
                <w:szCs w:val="18"/>
              </w:rPr>
            </w:pPr>
            <w:r w:rsidRPr="007D0946">
              <w:rPr>
                <w:rFonts w:cstheme="minorHAnsi"/>
                <w:color w:val="000000" w:themeColor="text1"/>
                <w:sz w:val="18"/>
                <w:szCs w:val="18"/>
              </w:rPr>
              <w:t>environmental factor</w:t>
            </w:r>
          </w:p>
        </w:tc>
        <w:tc>
          <w:tcPr>
            <w:tcW w:w="4691" w:type="dxa"/>
          </w:tcPr>
          <w:p w14:paraId="282DDBDA" w14:textId="12843C5F" w:rsidR="00F33E34" w:rsidRPr="007D0946" w:rsidRDefault="00F33E34" w:rsidP="00F33E34">
            <w:pPr>
              <w:rPr>
                <w:rFonts w:cstheme="minorHAnsi"/>
                <w:color w:val="000000" w:themeColor="text1"/>
                <w:sz w:val="18"/>
                <w:szCs w:val="18"/>
              </w:rPr>
            </w:pPr>
            <w:r w:rsidRPr="007D0946">
              <w:rPr>
                <w:rFonts w:cstheme="minorHAnsi"/>
                <w:color w:val="000000" w:themeColor="text1"/>
                <w:sz w:val="18"/>
                <w:szCs w:val="18"/>
              </w:rPr>
              <w:t>categorical variable that expresses discrete variation in an observable environmental characteristic</w:t>
            </w:r>
          </w:p>
        </w:tc>
        <w:tc>
          <w:tcPr>
            <w:tcW w:w="2814" w:type="dxa"/>
          </w:tcPr>
          <w:p w14:paraId="02580175" w14:textId="760CB16B" w:rsidR="00F33E34" w:rsidRPr="007D0946" w:rsidRDefault="00F33E34" w:rsidP="00F33E34">
            <w:pPr>
              <w:rPr>
                <w:rFonts w:cstheme="minorHAnsi"/>
                <w:color w:val="000000" w:themeColor="text1"/>
                <w:sz w:val="18"/>
                <w:szCs w:val="18"/>
              </w:rPr>
            </w:pPr>
            <w:r w:rsidRPr="007D0946">
              <w:rPr>
                <w:rFonts w:cstheme="minorHAnsi"/>
                <w:color w:val="000000" w:themeColor="text1"/>
                <w:sz w:val="18"/>
                <w:szCs w:val="18"/>
              </w:rPr>
              <w:t>miljøfaktor</w:t>
            </w:r>
          </w:p>
        </w:tc>
      </w:tr>
      <w:tr w:rsidR="007D0946" w:rsidRPr="007D0946" w14:paraId="2EC05028" w14:textId="77777777" w:rsidTr="00A00B92">
        <w:tc>
          <w:tcPr>
            <w:tcW w:w="1555" w:type="dxa"/>
          </w:tcPr>
          <w:p w14:paraId="0A103B77" w14:textId="5FFF5CD1" w:rsidR="00F33E34" w:rsidRPr="007D0946" w:rsidRDefault="00F33E34" w:rsidP="00F33E34">
            <w:pPr>
              <w:rPr>
                <w:rFonts w:cstheme="minorHAnsi"/>
                <w:color w:val="000000" w:themeColor="text1"/>
                <w:sz w:val="18"/>
                <w:szCs w:val="18"/>
              </w:rPr>
            </w:pPr>
            <w:r w:rsidRPr="007D0946">
              <w:rPr>
                <w:rFonts w:cstheme="minorHAnsi"/>
                <w:color w:val="000000" w:themeColor="text1"/>
                <w:sz w:val="18"/>
                <w:szCs w:val="18"/>
              </w:rPr>
              <w:t>environmental gradient</w:t>
            </w:r>
          </w:p>
        </w:tc>
        <w:tc>
          <w:tcPr>
            <w:tcW w:w="4691" w:type="dxa"/>
          </w:tcPr>
          <w:p w14:paraId="2BC60CD6" w14:textId="62989D02" w:rsidR="00F33E34" w:rsidRPr="007D0946" w:rsidRDefault="00F33E34" w:rsidP="00F33E34">
            <w:pPr>
              <w:rPr>
                <w:rFonts w:cstheme="minorHAnsi"/>
                <w:color w:val="000000" w:themeColor="text1"/>
                <w:sz w:val="18"/>
                <w:szCs w:val="18"/>
              </w:rPr>
            </w:pPr>
            <w:r w:rsidRPr="007D0946">
              <w:rPr>
                <w:rFonts w:cstheme="minorHAnsi"/>
                <w:color w:val="000000" w:themeColor="text1"/>
                <w:sz w:val="18"/>
                <w:szCs w:val="18"/>
              </w:rPr>
              <w:t>continuous variable that expresses more or less gradual variation in an observable environmental characteristic</w:t>
            </w:r>
          </w:p>
        </w:tc>
        <w:tc>
          <w:tcPr>
            <w:tcW w:w="2814" w:type="dxa"/>
          </w:tcPr>
          <w:p w14:paraId="67E747F4" w14:textId="13CC42D3" w:rsidR="00F33E34" w:rsidRPr="007D0946" w:rsidRDefault="00F33E34" w:rsidP="00F33E34">
            <w:pPr>
              <w:rPr>
                <w:rFonts w:cstheme="minorHAnsi"/>
                <w:color w:val="000000" w:themeColor="text1"/>
                <w:sz w:val="18"/>
                <w:szCs w:val="18"/>
              </w:rPr>
            </w:pPr>
            <w:r w:rsidRPr="007D0946">
              <w:rPr>
                <w:rFonts w:cstheme="minorHAnsi"/>
                <w:color w:val="000000" w:themeColor="text1"/>
                <w:sz w:val="18"/>
                <w:szCs w:val="18"/>
              </w:rPr>
              <w:t>miljøgradient</w:t>
            </w:r>
          </w:p>
        </w:tc>
      </w:tr>
      <w:tr w:rsidR="007D0946" w:rsidRPr="007D0946" w14:paraId="4AEAD2FB" w14:textId="77777777" w:rsidTr="00A00B92">
        <w:tc>
          <w:tcPr>
            <w:tcW w:w="1555" w:type="dxa"/>
          </w:tcPr>
          <w:p w14:paraId="5DCE683E" w14:textId="1E2C5E1D" w:rsidR="00F33E34" w:rsidRPr="007D0946" w:rsidRDefault="00F33E34" w:rsidP="00F33E34">
            <w:pPr>
              <w:rPr>
                <w:rFonts w:cstheme="minorHAnsi"/>
                <w:color w:val="000000" w:themeColor="text1"/>
                <w:sz w:val="18"/>
                <w:szCs w:val="18"/>
              </w:rPr>
            </w:pPr>
            <w:r w:rsidRPr="007D0946">
              <w:rPr>
                <w:rFonts w:cstheme="minorHAnsi"/>
                <w:color w:val="000000" w:themeColor="text1"/>
                <w:sz w:val="18"/>
                <w:szCs w:val="18"/>
              </w:rPr>
              <w:t>environmental variation</w:t>
            </w:r>
          </w:p>
        </w:tc>
        <w:tc>
          <w:tcPr>
            <w:tcW w:w="4691" w:type="dxa"/>
          </w:tcPr>
          <w:p w14:paraId="5281FE1F" w14:textId="272340A0" w:rsidR="00F33E34" w:rsidRPr="007D0946" w:rsidRDefault="00F33E34" w:rsidP="00F33E34">
            <w:pPr>
              <w:rPr>
                <w:rFonts w:cstheme="minorHAnsi"/>
                <w:color w:val="000000" w:themeColor="text1"/>
                <w:sz w:val="18"/>
                <w:szCs w:val="18"/>
              </w:rPr>
            </w:pPr>
            <w:r w:rsidRPr="007D0946">
              <w:rPr>
                <w:rFonts w:cstheme="minorHAnsi"/>
                <w:color w:val="000000" w:themeColor="text1"/>
                <w:sz w:val="18"/>
                <w:szCs w:val="18"/>
              </w:rPr>
              <w:t>variation in an observable environmental characteristic</w:t>
            </w:r>
          </w:p>
        </w:tc>
        <w:tc>
          <w:tcPr>
            <w:tcW w:w="2814" w:type="dxa"/>
          </w:tcPr>
          <w:p w14:paraId="5FFEBECE" w14:textId="0E72F58C" w:rsidR="00F33E34" w:rsidRPr="007D0946" w:rsidRDefault="00F33E34" w:rsidP="00F33E34">
            <w:pPr>
              <w:rPr>
                <w:rFonts w:cstheme="minorHAnsi"/>
                <w:color w:val="000000" w:themeColor="text1"/>
                <w:sz w:val="18"/>
                <w:szCs w:val="18"/>
              </w:rPr>
            </w:pPr>
            <w:r w:rsidRPr="007D0946">
              <w:rPr>
                <w:rFonts w:cstheme="minorHAnsi"/>
                <w:color w:val="000000" w:themeColor="text1"/>
                <w:sz w:val="18"/>
                <w:szCs w:val="18"/>
              </w:rPr>
              <w:t>miljøvariasjon</w:t>
            </w:r>
          </w:p>
        </w:tc>
      </w:tr>
      <w:tr w:rsidR="007D0946" w:rsidRPr="007D0946" w14:paraId="5F152A97" w14:textId="77777777" w:rsidTr="00A00B92">
        <w:tc>
          <w:tcPr>
            <w:tcW w:w="1555" w:type="dxa"/>
          </w:tcPr>
          <w:p w14:paraId="6E8A60BD" w14:textId="6B42B0E8" w:rsidR="00F33E34" w:rsidRPr="007D0946" w:rsidRDefault="00F33E34" w:rsidP="00F33E34">
            <w:pPr>
              <w:rPr>
                <w:rFonts w:cstheme="minorHAnsi"/>
                <w:color w:val="000000" w:themeColor="text1"/>
                <w:sz w:val="18"/>
                <w:szCs w:val="18"/>
              </w:rPr>
            </w:pPr>
            <w:r w:rsidRPr="007D0946">
              <w:rPr>
                <w:rFonts w:cstheme="minorHAnsi"/>
                <w:color w:val="000000" w:themeColor="text1"/>
                <w:sz w:val="18"/>
                <w:szCs w:val="18"/>
              </w:rPr>
              <w:t>environmetal variable</w:t>
            </w:r>
          </w:p>
        </w:tc>
        <w:tc>
          <w:tcPr>
            <w:tcW w:w="4691" w:type="dxa"/>
          </w:tcPr>
          <w:p w14:paraId="4DAE168A" w14:textId="7889A532" w:rsidR="00F33E34" w:rsidRPr="007D0946" w:rsidRDefault="00F33E34" w:rsidP="00F33E34">
            <w:pPr>
              <w:rPr>
                <w:rFonts w:cstheme="minorHAnsi"/>
                <w:color w:val="000000" w:themeColor="text1"/>
                <w:sz w:val="18"/>
                <w:szCs w:val="18"/>
              </w:rPr>
            </w:pPr>
            <w:r w:rsidRPr="007D0946">
              <w:rPr>
                <w:rFonts w:cstheme="minorHAnsi"/>
                <w:color w:val="000000" w:themeColor="text1"/>
                <w:sz w:val="18"/>
                <w:szCs w:val="18"/>
              </w:rPr>
              <w:t>variable that expresses the variation in an observable environmental characteristic</w:t>
            </w:r>
          </w:p>
        </w:tc>
        <w:tc>
          <w:tcPr>
            <w:tcW w:w="2814" w:type="dxa"/>
          </w:tcPr>
          <w:p w14:paraId="2AA38AEB" w14:textId="5393652D" w:rsidR="00F33E34" w:rsidRPr="007D0946" w:rsidRDefault="00F33E34" w:rsidP="00F33E34">
            <w:pPr>
              <w:rPr>
                <w:rFonts w:cstheme="minorHAnsi"/>
                <w:color w:val="000000" w:themeColor="text1"/>
                <w:sz w:val="18"/>
                <w:szCs w:val="18"/>
              </w:rPr>
            </w:pPr>
            <w:r w:rsidRPr="007D0946">
              <w:rPr>
                <w:rFonts w:cstheme="minorHAnsi"/>
                <w:color w:val="000000" w:themeColor="text1"/>
                <w:sz w:val="18"/>
                <w:szCs w:val="18"/>
              </w:rPr>
              <w:t>miljøvariabel</w:t>
            </w:r>
          </w:p>
        </w:tc>
      </w:tr>
      <w:tr w:rsidR="007D0946" w:rsidRPr="007D0946" w14:paraId="14825F28" w14:textId="77777777" w:rsidTr="00A00B92">
        <w:tc>
          <w:tcPr>
            <w:tcW w:w="1555" w:type="dxa"/>
          </w:tcPr>
          <w:p w14:paraId="073C96C3" w14:textId="589D4C7B" w:rsidR="00F33E34" w:rsidRPr="007D0946" w:rsidRDefault="00F33E34" w:rsidP="00F33E34">
            <w:pPr>
              <w:rPr>
                <w:rFonts w:cstheme="minorHAnsi"/>
                <w:color w:val="000000" w:themeColor="text1"/>
                <w:sz w:val="18"/>
                <w:szCs w:val="18"/>
              </w:rPr>
            </w:pPr>
            <w:r w:rsidRPr="007D0946">
              <w:rPr>
                <w:rFonts w:cstheme="minorHAnsi"/>
                <w:color w:val="000000" w:themeColor="text1"/>
                <w:sz w:val="18"/>
                <w:szCs w:val="18"/>
              </w:rPr>
              <w:t>explanatory variable</w:t>
            </w:r>
          </w:p>
        </w:tc>
        <w:tc>
          <w:tcPr>
            <w:tcW w:w="4691" w:type="dxa"/>
          </w:tcPr>
          <w:p w14:paraId="3A705CD4" w14:textId="580B8626" w:rsidR="00F33E34" w:rsidRPr="007D0946" w:rsidRDefault="00F33E34" w:rsidP="00FE5A10">
            <w:pPr>
              <w:rPr>
                <w:rFonts w:cstheme="minorHAnsi"/>
                <w:color w:val="000000" w:themeColor="text1"/>
                <w:sz w:val="18"/>
                <w:szCs w:val="18"/>
              </w:rPr>
            </w:pPr>
            <w:r w:rsidRPr="007D0946">
              <w:rPr>
                <w:rFonts w:cstheme="minorHAnsi"/>
                <w:color w:val="000000" w:themeColor="text1"/>
                <w:sz w:val="18"/>
                <w:szCs w:val="18"/>
              </w:rPr>
              <w:t xml:space="preserve">a variable which, when used as a predictor in a statistical model, may potentially account for some variation in the </w:t>
            </w:r>
            <w:r w:rsidR="00FE5A10" w:rsidRPr="007D0946">
              <w:rPr>
                <w:rFonts w:cstheme="minorHAnsi"/>
                <w:color w:val="000000" w:themeColor="text1"/>
                <w:sz w:val="18"/>
                <w:szCs w:val="18"/>
              </w:rPr>
              <w:t>model’s response variable</w:t>
            </w:r>
          </w:p>
        </w:tc>
        <w:tc>
          <w:tcPr>
            <w:tcW w:w="2814" w:type="dxa"/>
          </w:tcPr>
          <w:p w14:paraId="03A60E61" w14:textId="0745A6C1" w:rsidR="00F33E34" w:rsidRPr="007D0946" w:rsidRDefault="00F33E34" w:rsidP="00F33E34">
            <w:pPr>
              <w:rPr>
                <w:rFonts w:cstheme="minorHAnsi"/>
                <w:color w:val="000000" w:themeColor="text1"/>
                <w:sz w:val="18"/>
                <w:szCs w:val="18"/>
              </w:rPr>
            </w:pPr>
            <w:r w:rsidRPr="007D0946">
              <w:rPr>
                <w:rFonts w:cstheme="minorHAnsi"/>
                <w:color w:val="000000" w:themeColor="text1"/>
                <w:sz w:val="18"/>
                <w:szCs w:val="18"/>
              </w:rPr>
              <w:t>forklaringsvariabel</w:t>
            </w:r>
          </w:p>
        </w:tc>
      </w:tr>
      <w:tr w:rsidR="007D0946" w:rsidRPr="007D0946" w14:paraId="443AA456" w14:textId="77777777" w:rsidTr="00A00B92">
        <w:tc>
          <w:tcPr>
            <w:tcW w:w="1555" w:type="dxa"/>
          </w:tcPr>
          <w:p w14:paraId="08D9197D" w14:textId="161AF276" w:rsidR="00F33E34" w:rsidRPr="007D0946" w:rsidRDefault="00F33E34" w:rsidP="00F33E34">
            <w:pPr>
              <w:rPr>
                <w:rFonts w:cstheme="minorHAnsi"/>
                <w:color w:val="000000" w:themeColor="text1"/>
                <w:sz w:val="18"/>
                <w:szCs w:val="18"/>
              </w:rPr>
            </w:pPr>
            <w:r w:rsidRPr="007D0946">
              <w:rPr>
                <w:rFonts w:cstheme="minorHAnsi"/>
                <w:color w:val="000000" w:themeColor="text1"/>
                <w:sz w:val="18"/>
                <w:szCs w:val="18"/>
              </w:rPr>
              <w:t>function (of Nature)</w:t>
            </w:r>
          </w:p>
        </w:tc>
        <w:tc>
          <w:tcPr>
            <w:tcW w:w="4691" w:type="dxa"/>
          </w:tcPr>
          <w:p w14:paraId="0BB37AD3" w14:textId="22D46320" w:rsidR="00F33E34" w:rsidRPr="007D0946" w:rsidRDefault="00F33E34" w:rsidP="00F33E34">
            <w:pPr>
              <w:rPr>
                <w:rFonts w:cstheme="minorHAnsi"/>
                <w:color w:val="000000" w:themeColor="text1"/>
                <w:sz w:val="18"/>
                <w:szCs w:val="18"/>
              </w:rPr>
            </w:pPr>
            <w:r w:rsidRPr="007D0946">
              <w:rPr>
                <w:rFonts w:cstheme="minorHAnsi"/>
                <w:color w:val="000000" w:themeColor="text1"/>
                <w:sz w:val="18"/>
                <w:szCs w:val="18"/>
              </w:rPr>
              <w:t>generic term for geological, geomorphological and/or ecological processes and the mechanisms by which they, directly or indirectly, give rise to variation in Nature's structure and composition</w:t>
            </w:r>
          </w:p>
        </w:tc>
        <w:tc>
          <w:tcPr>
            <w:tcW w:w="2814" w:type="dxa"/>
          </w:tcPr>
          <w:p w14:paraId="7F7B9CC8" w14:textId="48EB7653" w:rsidR="00F33E34" w:rsidRPr="007D0946" w:rsidRDefault="00F33E34" w:rsidP="00F33E34">
            <w:pPr>
              <w:rPr>
                <w:rFonts w:cstheme="minorHAnsi"/>
                <w:color w:val="000000" w:themeColor="text1"/>
                <w:sz w:val="18"/>
                <w:szCs w:val="18"/>
              </w:rPr>
            </w:pPr>
            <w:r w:rsidRPr="007D0946">
              <w:rPr>
                <w:rFonts w:cstheme="minorHAnsi"/>
                <w:color w:val="000000" w:themeColor="text1"/>
                <w:sz w:val="18"/>
                <w:szCs w:val="18"/>
              </w:rPr>
              <w:t>naturfunksjon</w:t>
            </w:r>
          </w:p>
        </w:tc>
      </w:tr>
      <w:tr w:rsidR="007D0946" w:rsidRPr="007D0946" w14:paraId="547B36AE" w14:textId="77777777" w:rsidTr="00A00B92">
        <w:tc>
          <w:tcPr>
            <w:tcW w:w="1555" w:type="dxa"/>
          </w:tcPr>
          <w:p w14:paraId="02810A8B" w14:textId="0C2734BC" w:rsidR="00F33E34" w:rsidRPr="007D0946" w:rsidRDefault="00F33E34" w:rsidP="00F33E34">
            <w:pPr>
              <w:rPr>
                <w:rFonts w:cstheme="minorHAnsi"/>
                <w:color w:val="000000" w:themeColor="text1"/>
                <w:sz w:val="18"/>
                <w:szCs w:val="18"/>
              </w:rPr>
            </w:pPr>
            <w:r w:rsidRPr="007D0946">
              <w:rPr>
                <w:rFonts w:cstheme="minorHAnsi"/>
                <w:color w:val="000000" w:themeColor="text1"/>
                <w:sz w:val="18"/>
                <w:szCs w:val="18"/>
              </w:rPr>
              <w:t>general ecodiversity model</w:t>
            </w:r>
          </w:p>
        </w:tc>
        <w:tc>
          <w:tcPr>
            <w:tcW w:w="4691" w:type="dxa"/>
          </w:tcPr>
          <w:p w14:paraId="2B7E2D32" w14:textId="571EB6F5" w:rsidR="00F33E34" w:rsidRPr="007D0946" w:rsidRDefault="00F33E34" w:rsidP="00F33E34">
            <w:pPr>
              <w:rPr>
                <w:rFonts w:cstheme="minorHAnsi"/>
                <w:color w:val="000000" w:themeColor="text1"/>
                <w:sz w:val="18"/>
                <w:szCs w:val="18"/>
              </w:rPr>
            </w:pPr>
            <w:r w:rsidRPr="007D0946">
              <w:rPr>
                <w:rFonts w:cstheme="minorHAnsi"/>
                <w:color w:val="000000" w:themeColor="text1"/>
                <w:sz w:val="18"/>
                <w:szCs w:val="18"/>
              </w:rPr>
              <w:t>a conceptual geometric model which describes the response of a key characteristic (response) to gradients in one or more key sources of variation</w:t>
            </w:r>
          </w:p>
        </w:tc>
        <w:tc>
          <w:tcPr>
            <w:tcW w:w="2814" w:type="dxa"/>
          </w:tcPr>
          <w:p w14:paraId="2298A193" w14:textId="505DCAB7" w:rsidR="00F33E34" w:rsidRPr="007D0946" w:rsidRDefault="00F33E34" w:rsidP="00F33E34">
            <w:pPr>
              <w:rPr>
                <w:rFonts w:cstheme="minorHAnsi"/>
                <w:color w:val="000000" w:themeColor="text1"/>
                <w:sz w:val="18"/>
                <w:szCs w:val="18"/>
              </w:rPr>
            </w:pPr>
            <w:r w:rsidRPr="007D0946">
              <w:rPr>
                <w:rFonts w:cstheme="minorHAnsi"/>
                <w:color w:val="000000" w:themeColor="text1"/>
                <w:sz w:val="18"/>
                <w:szCs w:val="18"/>
              </w:rPr>
              <w:t>(den) generelle naturmangfoldmodellen</w:t>
            </w:r>
          </w:p>
        </w:tc>
      </w:tr>
      <w:tr w:rsidR="007D0946" w:rsidRPr="007D0946" w14:paraId="42246DEF" w14:textId="77777777" w:rsidTr="00A00B92">
        <w:tc>
          <w:tcPr>
            <w:tcW w:w="1555" w:type="dxa"/>
          </w:tcPr>
          <w:p w14:paraId="2BDB4AC0" w14:textId="3936B608" w:rsidR="00F33E34" w:rsidRPr="007D0946" w:rsidRDefault="00F33E34" w:rsidP="00F33E34">
            <w:pPr>
              <w:rPr>
                <w:rFonts w:cstheme="minorHAnsi"/>
                <w:color w:val="000000" w:themeColor="text1"/>
                <w:sz w:val="18"/>
                <w:szCs w:val="18"/>
              </w:rPr>
            </w:pPr>
            <w:r w:rsidRPr="007D0946">
              <w:rPr>
                <w:rFonts w:cstheme="minorHAnsi"/>
                <w:color w:val="000000" w:themeColor="text1"/>
                <w:sz w:val="18"/>
                <w:szCs w:val="18"/>
              </w:rPr>
              <w:t>generalised composition data</w:t>
            </w:r>
          </w:p>
        </w:tc>
        <w:tc>
          <w:tcPr>
            <w:tcW w:w="4691" w:type="dxa"/>
          </w:tcPr>
          <w:p w14:paraId="16CF6319" w14:textId="277142E4" w:rsidR="00F33E34" w:rsidRPr="007D0946" w:rsidRDefault="00F33E34" w:rsidP="00424A04">
            <w:pPr>
              <w:rPr>
                <w:rFonts w:cstheme="minorHAnsi"/>
                <w:color w:val="000000" w:themeColor="text1"/>
                <w:sz w:val="18"/>
                <w:szCs w:val="18"/>
              </w:rPr>
            </w:pPr>
            <w:r w:rsidRPr="007D0946">
              <w:rPr>
                <w:rFonts w:cstheme="minorHAnsi"/>
                <w:color w:val="000000" w:themeColor="text1"/>
                <w:sz w:val="18"/>
                <w:szCs w:val="18"/>
              </w:rPr>
              <w:t xml:space="preserve">lists of aggregated performance </w:t>
            </w:r>
            <w:r w:rsidR="00424A04" w:rsidRPr="007D0946">
              <w:rPr>
                <w:rFonts w:cstheme="minorHAnsi"/>
                <w:color w:val="000000" w:themeColor="text1"/>
                <w:sz w:val="18"/>
                <w:szCs w:val="18"/>
              </w:rPr>
              <w:t xml:space="preserve">values for </w:t>
            </w:r>
            <w:r w:rsidR="00E30A9C" w:rsidRPr="007D0946">
              <w:rPr>
                <w:rFonts w:cstheme="minorHAnsi"/>
                <w:color w:val="000000" w:themeColor="text1"/>
                <w:sz w:val="18"/>
                <w:szCs w:val="18"/>
              </w:rPr>
              <w:t xml:space="preserve">variables that represent </w:t>
            </w:r>
            <w:r w:rsidRPr="007D0946">
              <w:rPr>
                <w:rFonts w:cstheme="minorHAnsi"/>
                <w:color w:val="000000" w:themeColor="text1"/>
                <w:sz w:val="18"/>
                <w:szCs w:val="18"/>
              </w:rPr>
              <w:t>the key characteristic in a specific subspace</w:t>
            </w:r>
            <w:r w:rsidR="00E30A9C" w:rsidRPr="007D0946">
              <w:rPr>
                <w:rFonts w:cstheme="minorHAnsi"/>
                <w:color w:val="000000" w:themeColor="text1"/>
                <w:sz w:val="18"/>
                <w:szCs w:val="18"/>
              </w:rPr>
              <w:t xml:space="preserve"> of an ecodiversity space (e.g. species in</w:t>
            </w:r>
            <w:r w:rsidRPr="007D0946">
              <w:rPr>
                <w:rFonts w:cstheme="minorHAnsi"/>
                <w:color w:val="000000" w:themeColor="text1"/>
                <w:sz w:val="18"/>
                <w:szCs w:val="18"/>
              </w:rPr>
              <w:t xml:space="preserve"> a candidate ecosystem type), </w:t>
            </w:r>
            <w:r w:rsidR="00424A04" w:rsidRPr="007D0946">
              <w:rPr>
                <w:rFonts w:cstheme="minorHAnsi"/>
                <w:color w:val="000000" w:themeColor="text1"/>
                <w:sz w:val="18"/>
                <w:szCs w:val="18"/>
              </w:rPr>
              <w:t xml:space="preserve">obtained for a set of infinitely many </w:t>
            </w:r>
            <w:r w:rsidRPr="007D0946">
              <w:rPr>
                <w:rFonts w:cstheme="minorHAnsi"/>
                <w:color w:val="000000" w:themeColor="text1"/>
                <w:sz w:val="18"/>
                <w:szCs w:val="18"/>
              </w:rPr>
              <w:t xml:space="preserve">abstract map units by </w:t>
            </w:r>
            <w:r w:rsidR="00424A04" w:rsidRPr="007D0946">
              <w:rPr>
                <w:rFonts w:cstheme="minorHAnsi"/>
                <w:color w:val="000000" w:themeColor="text1"/>
                <w:sz w:val="18"/>
                <w:szCs w:val="18"/>
              </w:rPr>
              <w:t>expert judgement according to a standard</w:t>
            </w:r>
            <w:r w:rsidRPr="007D0946">
              <w:rPr>
                <w:rFonts w:cstheme="minorHAnsi"/>
                <w:color w:val="000000" w:themeColor="text1"/>
                <w:sz w:val="18"/>
                <w:szCs w:val="18"/>
              </w:rPr>
              <w:t xml:space="preserve"> procedure</w:t>
            </w:r>
          </w:p>
        </w:tc>
        <w:tc>
          <w:tcPr>
            <w:tcW w:w="2814" w:type="dxa"/>
          </w:tcPr>
          <w:p w14:paraId="2D19642A" w14:textId="1F86F140" w:rsidR="00F33E34" w:rsidRPr="007D0946" w:rsidRDefault="00F33E34" w:rsidP="00F33E34">
            <w:pPr>
              <w:rPr>
                <w:rFonts w:cstheme="minorHAnsi"/>
                <w:color w:val="000000" w:themeColor="text1"/>
                <w:sz w:val="18"/>
                <w:szCs w:val="18"/>
              </w:rPr>
            </w:pPr>
            <w:r w:rsidRPr="007D0946">
              <w:rPr>
                <w:rFonts w:cstheme="minorHAnsi"/>
                <w:color w:val="000000" w:themeColor="text1"/>
                <w:sz w:val="18"/>
                <w:szCs w:val="18"/>
              </w:rPr>
              <w:t>generaliserte artslistedata</w:t>
            </w:r>
          </w:p>
        </w:tc>
      </w:tr>
      <w:tr w:rsidR="007D0946" w:rsidRPr="007D0946" w14:paraId="1B7F6DCC" w14:textId="77777777" w:rsidTr="00A00B92">
        <w:trPr>
          <w:cantSplit/>
        </w:trPr>
        <w:tc>
          <w:tcPr>
            <w:tcW w:w="1555" w:type="dxa"/>
          </w:tcPr>
          <w:p w14:paraId="76BE5738" w14:textId="2FCC70F4" w:rsidR="00F33E34" w:rsidRPr="007D0946" w:rsidRDefault="00F33E34" w:rsidP="00F33E34">
            <w:pPr>
              <w:rPr>
                <w:rFonts w:cstheme="minorHAnsi"/>
                <w:color w:val="000000" w:themeColor="text1"/>
                <w:sz w:val="18"/>
                <w:szCs w:val="18"/>
              </w:rPr>
            </w:pPr>
            <w:r w:rsidRPr="007D0946">
              <w:rPr>
                <w:rFonts w:cstheme="minorHAnsi"/>
                <w:color w:val="000000" w:themeColor="text1"/>
                <w:sz w:val="18"/>
                <w:szCs w:val="18"/>
              </w:rPr>
              <w:t>geodiversity</w:t>
            </w:r>
          </w:p>
        </w:tc>
        <w:tc>
          <w:tcPr>
            <w:tcW w:w="4691" w:type="dxa"/>
          </w:tcPr>
          <w:p w14:paraId="7F24EF0F" w14:textId="23446B9C" w:rsidR="00F33E34" w:rsidRPr="007D0946" w:rsidRDefault="00424A04" w:rsidP="00424A04">
            <w:pPr>
              <w:rPr>
                <w:rFonts w:cstheme="minorHAnsi"/>
                <w:color w:val="000000" w:themeColor="text1"/>
                <w:sz w:val="18"/>
                <w:szCs w:val="18"/>
              </w:rPr>
            </w:pPr>
            <w:r w:rsidRPr="007D0946">
              <w:rPr>
                <w:rFonts w:cstheme="minorHAnsi"/>
                <w:color w:val="000000" w:themeColor="text1"/>
                <w:sz w:val="18"/>
                <w:szCs w:val="18"/>
              </w:rPr>
              <w:t>the abiotic features of Nature's variation including the lithosphere, atmosphere, hydrosphere and cryosphere, with diversity levels exemplified by minerals, bedrock and landforms, and the processes that give rise to variation in their structure and composition</w:t>
            </w:r>
          </w:p>
        </w:tc>
        <w:tc>
          <w:tcPr>
            <w:tcW w:w="2814" w:type="dxa"/>
          </w:tcPr>
          <w:p w14:paraId="46F40C0F" w14:textId="573F3B26" w:rsidR="00F33E34" w:rsidRPr="007D0946" w:rsidRDefault="00F33E34" w:rsidP="00F33E34">
            <w:pPr>
              <w:rPr>
                <w:rFonts w:cstheme="minorHAnsi"/>
                <w:color w:val="000000" w:themeColor="text1"/>
                <w:sz w:val="18"/>
                <w:szCs w:val="18"/>
              </w:rPr>
            </w:pPr>
            <w:r w:rsidRPr="007D0946">
              <w:rPr>
                <w:rFonts w:cstheme="minorHAnsi"/>
                <w:color w:val="000000" w:themeColor="text1"/>
                <w:sz w:val="18"/>
                <w:szCs w:val="18"/>
              </w:rPr>
              <w:t>geologisk mangfold</w:t>
            </w:r>
          </w:p>
        </w:tc>
      </w:tr>
      <w:tr w:rsidR="007D0946" w:rsidRPr="007D0946" w14:paraId="53E9A2B8" w14:textId="77777777" w:rsidTr="00A00B92">
        <w:tc>
          <w:tcPr>
            <w:tcW w:w="1555" w:type="dxa"/>
          </w:tcPr>
          <w:p w14:paraId="7C598976" w14:textId="2FCD05E2" w:rsidR="00F33E34" w:rsidRPr="007D0946" w:rsidRDefault="00F33E34" w:rsidP="00F33E34">
            <w:pPr>
              <w:rPr>
                <w:rFonts w:cstheme="minorHAnsi"/>
                <w:color w:val="000000" w:themeColor="text1"/>
                <w:sz w:val="18"/>
                <w:szCs w:val="18"/>
              </w:rPr>
            </w:pPr>
            <w:r w:rsidRPr="007D0946">
              <w:rPr>
                <w:rFonts w:cstheme="minorHAnsi"/>
                <w:color w:val="000000" w:themeColor="text1"/>
                <w:sz w:val="18"/>
                <w:szCs w:val="18"/>
              </w:rPr>
              <w:t>ground</w:t>
            </w:r>
          </w:p>
        </w:tc>
        <w:tc>
          <w:tcPr>
            <w:tcW w:w="4691" w:type="dxa"/>
          </w:tcPr>
          <w:p w14:paraId="11FB5B6C" w14:textId="2E61E9E6" w:rsidR="00F33E34" w:rsidRPr="007D0946" w:rsidRDefault="00F33E34" w:rsidP="00424A04">
            <w:pPr>
              <w:rPr>
                <w:rFonts w:cstheme="minorHAnsi"/>
                <w:color w:val="000000" w:themeColor="text1"/>
                <w:sz w:val="18"/>
                <w:szCs w:val="18"/>
              </w:rPr>
            </w:pPr>
            <w:r w:rsidRPr="007D0946">
              <w:rPr>
                <w:rFonts w:cstheme="minorHAnsi"/>
                <w:color w:val="000000" w:themeColor="text1"/>
                <w:sz w:val="18"/>
                <w:szCs w:val="18"/>
              </w:rPr>
              <w:t xml:space="preserve">the </w:t>
            </w:r>
            <w:r w:rsidR="00424A04" w:rsidRPr="007D0946">
              <w:rPr>
                <w:rFonts w:cstheme="minorHAnsi"/>
                <w:color w:val="000000" w:themeColor="text1"/>
                <w:sz w:val="18"/>
                <w:szCs w:val="18"/>
              </w:rPr>
              <w:t xml:space="preserve">terrestrial (i.e. not covered by water for 50 % of the time or more), </w:t>
            </w:r>
            <w:r w:rsidRPr="007D0946">
              <w:rPr>
                <w:rFonts w:cstheme="minorHAnsi"/>
                <w:color w:val="000000" w:themeColor="text1"/>
                <w:sz w:val="18"/>
                <w:szCs w:val="18"/>
              </w:rPr>
              <w:t>more or less solid upper</w:t>
            </w:r>
            <w:r w:rsidR="00424A04" w:rsidRPr="007D0946">
              <w:rPr>
                <w:rFonts w:cstheme="minorHAnsi"/>
                <w:color w:val="000000" w:themeColor="text1"/>
                <w:sz w:val="18"/>
                <w:szCs w:val="18"/>
              </w:rPr>
              <w:t xml:space="preserve"> </w:t>
            </w:r>
            <w:r w:rsidRPr="007D0946">
              <w:rPr>
                <w:rFonts w:cstheme="minorHAnsi"/>
                <w:color w:val="000000" w:themeColor="text1"/>
                <w:sz w:val="18"/>
                <w:szCs w:val="18"/>
              </w:rPr>
              <w:t>layer of the Earth's crus</w:t>
            </w:r>
            <w:r w:rsidR="00424A04" w:rsidRPr="007D0946">
              <w:rPr>
                <w:rFonts w:cstheme="minorHAnsi"/>
                <w:color w:val="000000" w:themeColor="text1"/>
                <w:sz w:val="18"/>
                <w:szCs w:val="18"/>
              </w:rPr>
              <w:t>t,</w:t>
            </w:r>
            <w:r w:rsidRPr="007D0946">
              <w:rPr>
                <w:rFonts w:cstheme="minorHAnsi"/>
                <w:color w:val="000000" w:themeColor="text1"/>
                <w:sz w:val="18"/>
                <w:szCs w:val="18"/>
              </w:rPr>
              <w:t xml:space="preserve"> with the associated community of organisms</w:t>
            </w:r>
          </w:p>
        </w:tc>
        <w:tc>
          <w:tcPr>
            <w:tcW w:w="2814" w:type="dxa"/>
          </w:tcPr>
          <w:p w14:paraId="72EEF2E8" w14:textId="0A2E3507" w:rsidR="00F33E34" w:rsidRPr="007D0946" w:rsidRDefault="00F33E34" w:rsidP="00F33E34">
            <w:pPr>
              <w:rPr>
                <w:rFonts w:cstheme="minorHAnsi"/>
                <w:color w:val="000000" w:themeColor="text1"/>
                <w:sz w:val="18"/>
                <w:szCs w:val="18"/>
              </w:rPr>
            </w:pPr>
            <w:r w:rsidRPr="007D0946">
              <w:rPr>
                <w:rFonts w:cstheme="minorHAnsi"/>
                <w:color w:val="000000" w:themeColor="text1"/>
                <w:sz w:val="18"/>
                <w:szCs w:val="18"/>
              </w:rPr>
              <w:t>mark</w:t>
            </w:r>
          </w:p>
        </w:tc>
      </w:tr>
      <w:tr w:rsidR="007D0946" w:rsidRPr="007D0946" w14:paraId="0AAF7B35" w14:textId="77777777" w:rsidTr="00A00B92">
        <w:tc>
          <w:tcPr>
            <w:tcW w:w="1555" w:type="dxa"/>
          </w:tcPr>
          <w:p w14:paraId="46E88B62" w14:textId="29B5073D" w:rsidR="00F33E34" w:rsidRPr="007D0946" w:rsidRDefault="00F33E34" w:rsidP="00F33E34">
            <w:pPr>
              <w:rPr>
                <w:rFonts w:cstheme="minorHAnsi"/>
                <w:color w:val="000000" w:themeColor="text1"/>
                <w:sz w:val="18"/>
                <w:szCs w:val="18"/>
              </w:rPr>
            </w:pPr>
            <w:r w:rsidRPr="007D0946">
              <w:rPr>
                <w:rFonts w:cstheme="minorHAnsi"/>
                <w:color w:val="000000" w:themeColor="text1"/>
                <w:sz w:val="18"/>
                <w:szCs w:val="18"/>
              </w:rPr>
              <w:t>key characteristic</w:t>
            </w:r>
          </w:p>
        </w:tc>
        <w:tc>
          <w:tcPr>
            <w:tcW w:w="4691" w:type="dxa"/>
          </w:tcPr>
          <w:p w14:paraId="6238012C" w14:textId="7D2CDDC4" w:rsidR="00F33E34" w:rsidRPr="007D0946" w:rsidRDefault="00F33E34" w:rsidP="00F33E34">
            <w:pPr>
              <w:rPr>
                <w:rFonts w:cstheme="minorHAnsi"/>
                <w:color w:val="000000" w:themeColor="text1"/>
                <w:sz w:val="18"/>
                <w:szCs w:val="18"/>
              </w:rPr>
            </w:pPr>
            <w:r w:rsidRPr="007D0946">
              <w:rPr>
                <w:rFonts w:cstheme="minorHAnsi"/>
                <w:color w:val="000000" w:themeColor="text1"/>
                <w:sz w:val="18"/>
                <w:szCs w:val="18"/>
              </w:rPr>
              <w:t>characteristic of Nature's variation that provides response variables in an ecodiversity model for a specific ecodiversity level</w:t>
            </w:r>
            <w:r w:rsidR="00F17816" w:rsidRPr="007D0946">
              <w:rPr>
                <w:rFonts w:cstheme="minorHAnsi"/>
                <w:color w:val="000000" w:themeColor="text1"/>
                <w:sz w:val="18"/>
                <w:szCs w:val="18"/>
              </w:rPr>
              <w:t>;</w:t>
            </w:r>
            <w:r w:rsidR="005F6CC2" w:rsidRPr="007D0946">
              <w:rPr>
                <w:rFonts w:cstheme="minorHAnsi"/>
                <w:color w:val="000000" w:themeColor="text1"/>
                <w:sz w:val="18"/>
                <w:szCs w:val="18"/>
              </w:rPr>
              <w:t xml:space="preserve"> e.g. species composition at the ecosystem and landscape element composition at the landscape levels of ecodiversity</w:t>
            </w:r>
          </w:p>
        </w:tc>
        <w:tc>
          <w:tcPr>
            <w:tcW w:w="2814" w:type="dxa"/>
          </w:tcPr>
          <w:p w14:paraId="1991D545" w14:textId="53425FB9" w:rsidR="00F33E34" w:rsidRPr="007D0946" w:rsidRDefault="00F33E34" w:rsidP="00F33E34">
            <w:pPr>
              <w:rPr>
                <w:rFonts w:cstheme="minorHAnsi"/>
                <w:color w:val="000000" w:themeColor="text1"/>
                <w:sz w:val="18"/>
                <w:szCs w:val="18"/>
              </w:rPr>
            </w:pPr>
            <w:r w:rsidRPr="007D0946">
              <w:rPr>
                <w:rFonts w:cstheme="minorHAnsi"/>
                <w:color w:val="000000" w:themeColor="text1"/>
                <w:sz w:val="18"/>
                <w:szCs w:val="18"/>
              </w:rPr>
              <w:t>karakteriserende naturegenskap</w:t>
            </w:r>
          </w:p>
        </w:tc>
      </w:tr>
      <w:tr w:rsidR="007D0946" w:rsidRPr="007D0946" w14:paraId="0E4B4EE9" w14:textId="77777777" w:rsidTr="00A00B92">
        <w:tc>
          <w:tcPr>
            <w:tcW w:w="1555" w:type="dxa"/>
          </w:tcPr>
          <w:p w14:paraId="5D7D591A" w14:textId="345F2987" w:rsidR="00F33E34" w:rsidRPr="007D0946" w:rsidRDefault="00F33E34" w:rsidP="00F33E34">
            <w:pPr>
              <w:rPr>
                <w:rFonts w:cstheme="minorHAnsi"/>
                <w:color w:val="000000" w:themeColor="text1"/>
                <w:sz w:val="18"/>
                <w:szCs w:val="18"/>
              </w:rPr>
            </w:pPr>
            <w:r w:rsidRPr="007D0946">
              <w:rPr>
                <w:rFonts w:cstheme="minorHAnsi"/>
                <w:color w:val="000000" w:themeColor="text1"/>
                <w:sz w:val="18"/>
                <w:szCs w:val="18"/>
              </w:rPr>
              <w:t>key source of variation</w:t>
            </w:r>
          </w:p>
        </w:tc>
        <w:tc>
          <w:tcPr>
            <w:tcW w:w="4691" w:type="dxa"/>
          </w:tcPr>
          <w:p w14:paraId="2CD011BD" w14:textId="3AE6636E" w:rsidR="00F33E34" w:rsidRPr="007D0946" w:rsidRDefault="00F33E34" w:rsidP="00F33E34">
            <w:pPr>
              <w:rPr>
                <w:rFonts w:cstheme="minorHAnsi"/>
                <w:color w:val="000000" w:themeColor="text1"/>
                <w:sz w:val="18"/>
                <w:szCs w:val="18"/>
              </w:rPr>
            </w:pPr>
            <w:r w:rsidRPr="007D0946">
              <w:rPr>
                <w:rFonts w:cstheme="minorHAnsi"/>
                <w:color w:val="000000" w:themeColor="text1"/>
                <w:sz w:val="18"/>
                <w:szCs w:val="18"/>
              </w:rPr>
              <w:t>source of variation that provides predictors in an ecodiversity model for a specific ecodiversity level</w:t>
            </w:r>
            <w:r w:rsidR="00F17816" w:rsidRPr="007D0946">
              <w:rPr>
                <w:rFonts w:cstheme="minorHAnsi"/>
                <w:color w:val="000000" w:themeColor="text1"/>
                <w:sz w:val="18"/>
                <w:szCs w:val="18"/>
              </w:rPr>
              <w:t>; e.g. local environmental complex-gradients in ecosystems</w:t>
            </w:r>
          </w:p>
        </w:tc>
        <w:tc>
          <w:tcPr>
            <w:tcW w:w="2814" w:type="dxa"/>
          </w:tcPr>
          <w:p w14:paraId="45454A97" w14:textId="563B43DE" w:rsidR="00F33E34" w:rsidRPr="007D0946" w:rsidRDefault="00F33E34" w:rsidP="00F33E34">
            <w:pPr>
              <w:rPr>
                <w:rFonts w:cstheme="minorHAnsi"/>
                <w:color w:val="000000" w:themeColor="text1"/>
                <w:sz w:val="18"/>
                <w:szCs w:val="18"/>
              </w:rPr>
            </w:pPr>
            <w:r w:rsidRPr="007D0946">
              <w:rPr>
                <w:rFonts w:cstheme="minorHAnsi"/>
                <w:color w:val="000000" w:themeColor="text1"/>
                <w:sz w:val="18"/>
                <w:szCs w:val="18"/>
              </w:rPr>
              <w:t>karakteriserende kilde til variasjon</w:t>
            </w:r>
          </w:p>
        </w:tc>
      </w:tr>
      <w:tr w:rsidR="007D0946" w:rsidRPr="007D0946" w14:paraId="43806079" w14:textId="77777777" w:rsidTr="00A00B92">
        <w:tc>
          <w:tcPr>
            <w:tcW w:w="1555" w:type="dxa"/>
          </w:tcPr>
          <w:p w14:paraId="595BE97C" w14:textId="3AA77E8E" w:rsidR="00F33E34" w:rsidRPr="007D0946" w:rsidRDefault="00F33E34" w:rsidP="00F33E34">
            <w:pPr>
              <w:rPr>
                <w:rFonts w:cstheme="minorHAnsi"/>
                <w:color w:val="000000" w:themeColor="text1"/>
                <w:sz w:val="18"/>
                <w:szCs w:val="18"/>
              </w:rPr>
            </w:pPr>
            <w:r w:rsidRPr="007D0946">
              <w:rPr>
                <w:rFonts w:cstheme="minorHAnsi"/>
                <w:color w:val="000000" w:themeColor="text1"/>
                <w:sz w:val="18"/>
                <w:szCs w:val="18"/>
              </w:rPr>
              <w:t>land-cover mapping</w:t>
            </w:r>
          </w:p>
        </w:tc>
        <w:tc>
          <w:tcPr>
            <w:tcW w:w="4691" w:type="dxa"/>
          </w:tcPr>
          <w:p w14:paraId="36192366" w14:textId="46AEDE6F" w:rsidR="00F33E34" w:rsidRPr="007D0946" w:rsidRDefault="00F33E34" w:rsidP="00F33E34">
            <w:pPr>
              <w:rPr>
                <w:rFonts w:cstheme="minorHAnsi"/>
                <w:color w:val="000000" w:themeColor="text1"/>
                <w:sz w:val="18"/>
                <w:szCs w:val="18"/>
              </w:rPr>
            </w:pPr>
            <w:r w:rsidRPr="007D0946">
              <w:rPr>
                <w:rFonts w:cstheme="minorHAnsi"/>
                <w:color w:val="000000" w:themeColor="text1"/>
                <w:sz w:val="18"/>
                <w:szCs w:val="18"/>
              </w:rPr>
              <w:t>delineation of spatial units of any kind, defined by criteria relating to their bio-, geo- or ecodiversity, with the purpose of creating a map</w:t>
            </w:r>
          </w:p>
        </w:tc>
        <w:tc>
          <w:tcPr>
            <w:tcW w:w="2814" w:type="dxa"/>
          </w:tcPr>
          <w:p w14:paraId="7D6FC25D" w14:textId="3D9821CA" w:rsidR="00F33E34" w:rsidRPr="007D0946" w:rsidRDefault="00F33E34" w:rsidP="00F33E34">
            <w:pPr>
              <w:rPr>
                <w:rFonts w:cstheme="minorHAnsi"/>
                <w:color w:val="000000" w:themeColor="text1"/>
                <w:sz w:val="18"/>
                <w:szCs w:val="18"/>
              </w:rPr>
            </w:pPr>
            <w:r w:rsidRPr="007D0946">
              <w:rPr>
                <w:rFonts w:cstheme="minorHAnsi"/>
                <w:color w:val="000000" w:themeColor="text1"/>
                <w:sz w:val="18"/>
                <w:szCs w:val="18"/>
              </w:rPr>
              <w:t>naturtypekartlegging</w:t>
            </w:r>
          </w:p>
        </w:tc>
      </w:tr>
      <w:tr w:rsidR="007D0946" w:rsidRPr="007D0946" w14:paraId="41BB1FBE" w14:textId="77777777" w:rsidTr="00A00B92">
        <w:tc>
          <w:tcPr>
            <w:tcW w:w="1555" w:type="dxa"/>
          </w:tcPr>
          <w:p w14:paraId="24E7083B" w14:textId="10551794" w:rsidR="00F33E34" w:rsidRPr="007D0946" w:rsidRDefault="00F33E34" w:rsidP="00F33E34">
            <w:pPr>
              <w:rPr>
                <w:rFonts w:cstheme="minorHAnsi"/>
                <w:color w:val="000000" w:themeColor="text1"/>
                <w:sz w:val="18"/>
                <w:szCs w:val="18"/>
              </w:rPr>
            </w:pPr>
            <w:r w:rsidRPr="007D0946">
              <w:rPr>
                <w:rFonts w:cstheme="minorHAnsi"/>
                <w:color w:val="000000" w:themeColor="text1"/>
                <w:sz w:val="18"/>
                <w:szCs w:val="18"/>
              </w:rPr>
              <w:t>land-cover type</w:t>
            </w:r>
          </w:p>
        </w:tc>
        <w:tc>
          <w:tcPr>
            <w:tcW w:w="4691" w:type="dxa"/>
          </w:tcPr>
          <w:p w14:paraId="4E337921" w14:textId="7294376A" w:rsidR="00F33E34" w:rsidRPr="007D0946" w:rsidRDefault="001A52AC" w:rsidP="00F33E34">
            <w:pPr>
              <w:rPr>
                <w:rFonts w:cstheme="minorHAnsi"/>
                <w:color w:val="000000" w:themeColor="text1"/>
                <w:sz w:val="18"/>
                <w:szCs w:val="18"/>
              </w:rPr>
            </w:pPr>
            <w:r w:rsidRPr="007D0946">
              <w:rPr>
                <w:rFonts w:cstheme="minorHAnsi"/>
                <w:color w:val="000000" w:themeColor="text1"/>
                <w:sz w:val="18"/>
                <w:szCs w:val="18"/>
              </w:rPr>
              <w:t>abstract</w:t>
            </w:r>
            <w:r w:rsidR="00F33E34" w:rsidRPr="007D0946">
              <w:rPr>
                <w:rFonts w:cstheme="minorHAnsi"/>
                <w:color w:val="000000" w:themeColor="text1"/>
                <w:sz w:val="18"/>
                <w:szCs w:val="18"/>
              </w:rPr>
              <w:t xml:space="preserve"> </w:t>
            </w:r>
            <w:r w:rsidRPr="007D0946">
              <w:rPr>
                <w:rFonts w:cstheme="minorHAnsi"/>
                <w:color w:val="000000" w:themeColor="text1"/>
                <w:sz w:val="18"/>
                <w:szCs w:val="18"/>
              </w:rPr>
              <w:t xml:space="preserve">type </w:t>
            </w:r>
            <w:r w:rsidR="00F33E34" w:rsidRPr="007D0946">
              <w:rPr>
                <w:rFonts w:cstheme="minorHAnsi"/>
                <w:color w:val="000000" w:themeColor="text1"/>
                <w:sz w:val="18"/>
                <w:szCs w:val="18"/>
              </w:rPr>
              <w:t>unit of any kind, defined by criteria relating to its bio-, geo- or ecodiversity</w:t>
            </w:r>
          </w:p>
        </w:tc>
        <w:tc>
          <w:tcPr>
            <w:tcW w:w="2814" w:type="dxa"/>
          </w:tcPr>
          <w:p w14:paraId="27BABB96" w14:textId="74F72567" w:rsidR="00F33E34" w:rsidRPr="007D0946" w:rsidRDefault="00F33E34" w:rsidP="00F33E34">
            <w:pPr>
              <w:rPr>
                <w:rFonts w:cstheme="minorHAnsi"/>
                <w:color w:val="000000" w:themeColor="text1"/>
                <w:sz w:val="18"/>
                <w:szCs w:val="18"/>
              </w:rPr>
            </w:pPr>
            <w:r w:rsidRPr="007D0946">
              <w:rPr>
                <w:rFonts w:cstheme="minorHAnsi"/>
                <w:color w:val="000000" w:themeColor="text1"/>
                <w:sz w:val="18"/>
                <w:szCs w:val="18"/>
              </w:rPr>
              <w:t>naturtype</w:t>
            </w:r>
          </w:p>
        </w:tc>
      </w:tr>
      <w:tr w:rsidR="007D0946" w:rsidRPr="007D0946" w14:paraId="07818A45" w14:textId="77777777" w:rsidTr="00A00B92">
        <w:tc>
          <w:tcPr>
            <w:tcW w:w="1555" w:type="dxa"/>
          </w:tcPr>
          <w:p w14:paraId="03C08C13" w14:textId="4862E424" w:rsidR="00F33E34" w:rsidRPr="007D0946" w:rsidRDefault="00F33E34" w:rsidP="00F33E34">
            <w:pPr>
              <w:rPr>
                <w:rFonts w:cstheme="minorHAnsi"/>
                <w:color w:val="000000" w:themeColor="text1"/>
                <w:sz w:val="18"/>
                <w:szCs w:val="18"/>
              </w:rPr>
            </w:pPr>
            <w:r w:rsidRPr="007D0946">
              <w:rPr>
                <w:rFonts w:cstheme="minorHAnsi"/>
                <w:color w:val="000000" w:themeColor="text1"/>
                <w:sz w:val="18"/>
                <w:szCs w:val="18"/>
              </w:rPr>
              <w:t>landscape</w:t>
            </w:r>
          </w:p>
        </w:tc>
        <w:tc>
          <w:tcPr>
            <w:tcW w:w="4691" w:type="dxa"/>
          </w:tcPr>
          <w:p w14:paraId="0CCA641C" w14:textId="32F5ABEB" w:rsidR="00F33E34" w:rsidRPr="007D0946" w:rsidRDefault="00F33E34" w:rsidP="00986A1E">
            <w:pPr>
              <w:rPr>
                <w:rFonts w:cstheme="minorHAnsi"/>
                <w:color w:val="000000" w:themeColor="text1"/>
                <w:sz w:val="18"/>
                <w:szCs w:val="18"/>
              </w:rPr>
            </w:pPr>
            <w:r w:rsidRPr="007D0946">
              <w:rPr>
                <w:rFonts w:cstheme="minorHAnsi"/>
                <w:color w:val="000000" w:themeColor="text1"/>
                <w:sz w:val="18"/>
                <w:szCs w:val="18"/>
              </w:rPr>
              <w:t xml:space="preserve">a more or less uniform area </w:t>
            </w:r>
            <w:r w:rsidR="004F24D3" w:rsidRPr="007D0946">
              <w:rPr>
                <w:rFonts w:cstheme="minorHAnsi"/>
                <w:color w:val="000000" w:themeColor="text1"/>
                <w:sz w:val="18"/>
                <w:szCs w:val="18"/>
              </w:rPr>
              <w:t xml:space="preserve">including multiple ecosystems – aquatic as well as terrestrial – </w:t>
            </w:r>
            <w:r w:rsidR="00986A1E" w:rsidRPr="007D0946">
              <w:rPr>
                <w:rFonts w:cstheme="minorHAnsi"/>
                <w:color w:val="000000" w:themeColor="text1"/>
                <w:sz w:val="18"/>
                <w:szCs w:val="18"/>
              </w:rPr>
              <w:t xml:space="preserve">characterised </w:t>
            </w:r>
            <w:r w:rsidRPr="007D0946">
              <w:rPr>
                <w:rFonts w:cstheme="minorHAnsi"/>
                <w:color w:val="000000" w:themeColor="text1"/>
                <w:sz w:val="18"/>
                <w:szCs w:val="18"/>
              </w:rPr>
              <w:t xml:space="preserve">by its content of observable, natural and human-induced landscape elements, </w:t>
            </w:r>
            <w:r w:rsidR="008F2BFE" w:rsidRPr="007D0946">
              <w:rPr>
                <w:rFonts w:cstheme="minorHAnsi"/>
                <w:color w:val="000000" w:themeColor="text1"/>
                <w:sz w:val="18"/>
                <w:szCs w:val="18"/>
              </w:rPr>
              <w:t xml:space="preserve">i.e. </w:t>
            </w:r>
            <w:r w:rsidRPr="007D0946">
              <w:rPr>
                <w:rFonts w:cstheme="minorHAnsi"/>
                <w:color w:val="000000" w:themeColor="text1"/>
                <w:sz w:val="18"/>
                <w:szCs w:val="18"/>
              </w:rPr>
              <w:t>natural or human-induced objects or characteristics, including spatial units assigned to types at a an ecodiversity level lower than the landscape level, which can be identified and observed on a spatial scale relevant for the landscape level of ecodiversity</w:t>
            </w:r>
          </w:p>
        </w:tc>
        <w:tc>
          <w:tcPr>
            <w:tcW w:w="2814" w:type="dxa"/>
          </w:tcPr>
          <w:p w14:paraId="4B6F4A48" w14:textId="1BE07D52" w:rsidR="00F33E34" w:rsidRPr="007D0946" w:rsidRDefault="00F33E34" w:rsidP="00F33E34">
            <w:pPr>
              <w:rPr>
                <w:rFonts w:cstheme="minorHAnsi"/>
                <w:color w:val="000000" w:themeColor="text1"/>
                <w:sz w:val="18"/>
                <w:szCs w:val="18"/>
              </w:rPr>
            </w:pPr>
            <w:r w:rsidRPr="007D0946">
              <w:rPr>
                <w:rFonts w:cstheme="minorHAnsi"/>
                <w:color w:val="000000" w:themeColor="text1"/>
                <w:sz w:val="18"/>
                <w:szCs w:val="18"/>
              </w:rPr>
              <w:t>landskapstype</w:t>
            </w:r>
          </w:p>
        </w:tc>
      </w:tr>
      <w:tr w:rsidR="007D0946" w:rsidRPr="007D0946" w14:paraId="475E0190" w14:textId="77777777" w:rsidTr="00A00B92">
        <w:tc>
          <w:tcPr>
            <w:tcW w:w="1555" w:type="dxa"/>
          </w:tcPr>
          <w:p w14:paraId="5D721707" w14:textId="0E346405" w:rsidR="00F33E34" w:rsidRPr="007D0946" w:rsidRDefault="00F33E34" w:rsidP="00F33E34">
            <w:pPr>
              <w:rPr>
                <w:rFonts w:cstheme="minorHAnsi"/>
                <w:color w:val="000000" w:themeColor="text1"/>
                <w:sz w:val="18"/>
                <w:szCs w:val="18"/>
              </w:rPr>
            </w:pPr>
            <w:r w:rsidRPr="007D0946">
              <w:rPr>
                <w:rFonts w:cstheme="minorHAnsi"/>
                <w:color w:val="000000" w:themeColor="text1"/>
                <w:sz w:val="18"/>
                <w:szCs w:val="18"/>
              </w:rPr>
              <w:t>landscape element</w:t>
            </w:r>
          </w:p>
        </w:tc>
        <w:tc>
          <w:tcPr>
            <w:tcW w:w="4691" w:type="dxa"/>
          </w:tcPr>
          <w:p w14:paraId="7CEA3CCF" w14:textId="0AEDD442" w:rsidR="00F33E34" w:rsidRPr="007D0946" w:rsidRDefault="00F33E34" w:rsidP="00F33E34">
            <w:pPr>
              <w:rPr>
                <w:rFonts w:cstheme="minorHAnsi"/>
                <w:color w:val="000000" w:themeColor="text1"/>
                <w:sz w:val="18"/>
                <w:szCs w:val="18"/>
              </w:rPr>
            </w:pPr>
            <w:r w:rsidRPr="007D0946">
              <w:rPr>
                <w:rFonts w:cstheme="minorHAnsi"/>
                <w:color w:val="000000" w:themeColor="text1"/>
                <w:sz w:val="18"/>
                <w:szCs w:val="18"/>
              </w:rPr>
              <w:t>natural or human-induced object or characteristic, including spatial units assigned to types at a an ecodiversity level lower than the landscape level, which can be identified and observed on a spatial scale relevant for the landscape level of ecodiversity</w:t>
            </w:r>
          </w:p>
        </w:tc>
        <w:tc>
          <w:tcPr>
            <w:tcW w:w="2814" w:type="dxa"/>
          </w:tcPr>
          <w:p w14:paraId="412BC62A" w14:textId="60F4A38B" w:rsidR="00F33E34" w:rsidRPr="007D0946" w:rsidRDefault="00F33E34" w:rsidP="00F33E34">
            <w:pPr>
              <w:rPr>
                <w:rFonts w:cstheme="minorHAnsi"/>
                <w:color w:val="000000" w:themeColor="text1"/>
                <w:sz w:val="18"/>
                <w:szCs w:val="18"/>
              </w:rPr>
            </w:pPr>
            <w:r w:rsidRPr="007D0946">
              <w:rPr>
                <w:rFonts w:cstheme="minorHAnsi"/>
                <w:color w:val="000000" w:themeColor="text1"/>
                <w:sz w:val="18"/>
                <w:szCs w:val="18"/>
              </w:rPr>
              <w:t>landskapselement</w:t>
            </w:r>
          </w:p>
        </w:tc>
      </w:tr>
      <w:tr w:rsidR="007D0946" w:rsidRPr="007D0946" w14:paraId="4FAFA8FE" w14:textId="77777777" w:rsidTr="00A00B92">
        <w:tc>
          <w:tcPr>
            <w:tcW w:w="1555" w:type="dxa"/>
          </w:tcPr>
          <w:p w14:paraId="6DD8E1D2" w14:textId="2432F4D9" w:rsidR="00F33E34" w:rsidRPr="007D0946" w:rsidRDefault="00F33E34" w:rsidP="00F33E34">
            <w:pPr>
              <w:rPr>
                <w:rFonts w:cstheme="minorHAnsi"/>
                <w:color w:val="000000" w:themeColor="text1"/>
                <w:sz w:val="18"/>
                <w:szCs w:val="18"/>
              </w:rPr>
            </w:pPr>
            <w:r w:rsidRPr="007D0946">
              <w:rPr>
                <w:rFonts w:cstheme="minorHAnsi"/>
                <w:color w:val="000000" w:themeColor="text1"/>
                <w:sz w:val="18"/>
                <w:szCs w:val="18"/>
              </w:rPr>
              <w:lastRenderedPageBreak/>
              <w:t>landscape factor</w:t>
            </w:r>
          </w:p>
        </w:tc>
        <w:tc>
          <w:tcPr>
            <w:tcW w:w="4691" w:type="dxa"/>
          </w:tcPr>
          <w:p w14:paraId="345C1CB1" w14:textId="51E7EB25" w:rsidR="00F33E34" w:rsidRPr="007D0946" w:rsidRDefault="00F33E34" w:rsidP="00F33E34">
            <w:pPr>
              <w:rPr>
                <w:rFonts w:cstheme="minorHAnsi"/>
                <w:color w:val="000000" w:themeColor="text1"/>
                <w:sz w:val="18"/>
                <w:szCs w:val="18"/>
              </w:rPr>
            </w:pPr>
            <w:r w:rsidRPr="007D0946">
              <w:rPr>
                <w:rFonts w:cstheme="minorHAnsi"/>
                <w:color w:val="000000" w:themeColor="text1"/>
                <w:sz w:val="18"/>
                <w:szCs w:val="18"/>
              </w:rPr>
              <w:t>categorical variable that expresses discrete variation in an observable landscape characteristic</w:t>
            </w:r>
          </w:p>
        </w:tc>
        <w:tc>
          <w:tcPr>
            <w:tcW w:w="2814" w:type="dxa"/>
          </w:tcPr>
          <w:p w14:paraId="4CC57F40" w14:textId="4934BAC4" w:rsidR="00F33E34" w:rsidRPr="007D0946" w:rsidRDefault="00F33E34" w:rsidP="00F33E34">
            <w:pPr>
              <w:rPr>
                <w:rFonts w:cstheme="minorHAnsi"/>
                <w:color w:val="000000" w:themeColor="text1"/>
                <w:sz w:val="18"/>
                <w:szCs w:val="18"/>
              </w:rPr>
            </w:pPr>
            <w:r w:rsidRPr="007D0946">
              <w:rPr>
                <w:rFonts w:cstheme="minorHAnsi"/>
                <w:color w:val="000000" w:themeColor="text1"/>
                <w:sz w:val="18"/>
                <w:szCs w:val="18"/>
              </w:rPr>
              <w:t>landskapsfaktor</w:t>
            </w:r>
          </w:p>
        </w:tc>
      </w:tr>
      <w:tr w:rsidR="007D0946" w:rsidRPr="007D0946" w14:paraId="7890248B" w14:textId="77777777" w:rsidTr="00A00B92">
        <w:tc>
          <w:tcPr>
            <w:tcW w:w="1555" w:type="dxa"/>
          </w:tcPr>
          <w:p w14:paraId="03DB9997" w14:textId="06EDC042" w:rsidR="00F33E34" w:rsidRPr="007D0946" w:rsidRDefault="00F33E34" w:rsidP="00F33E34">
            <w:pPr>
              <w:rPr>
                <w:rFonts w:cstheme="minorHAnsi"/>
                <w:color w:val="000000" w:themeColor="text1"/>
                <w:sz w:val="18"/>
                <w:szCs w:val="18"/>
              </w:rPr>
            </w:pPr>
            <w:r w:rsidRPr="007D0946">
              <w:rPr>
                <w:rFonts w:cstheme="minorHAnsi"/>
                <w:color w:val="000000" w:themeColor="text1"/>
                <w:sz w:val="18"/>
                <w:szCs w:val="18"/>
              </w:rPr>
              <w:t>landscape gradient</w:t>
            </w:r>
          </w:p>
        </w:tc>
        <w:tc>
          <w:tcPr>
            <w:tcW w:w="4691" w:type="dxa"/>
          </w:tcPr>
          <w:p w14:paraId="1A9FE1D7" w14:textId="728F4713" w:rsidR="00F33E34" w:rsidRPr="007D0946" w:rsidRDefault="00F33E34" w:rsidP="005F6CC2">
            <w:pPr>
              <w:rPr>
                <w:rFonts w:cstheme="minorHAnsi"/>
                <w:color w:val="000000" w:themeColor="text1"/>
                <w:sz w:val="18"/>
                <w:szCs w:val="18"/>
              </w:rPr>
            </w:pPr>
            <w:r w:rsidRPr="007D0946">
              <w:rPr>
                <w:rFonts w:cstheme="minorHAnsi"/>
                <w:color w:val="000000" w:themeColor="text1"/>
                <w:sz w:val="18"/>
                <w:szCs w:val="18"/>
              </w:rPr>
              <w:t xml:space="preserve">continuous variable that expresses more or less gradual variation in one </w:t>
            </w:r>
            <w:r w:rsidR="005F6CC2" w:rsidRPr="007D0946">
              <w:rPr>
                <w:rFonts w:cstheme="minorHAnsi"/>
                <w:color w:val="000000" w:themeColor="text1"/>
                <w:sz w:val="18"/>
                <w:szCs w:val="18"/>
              </w:rPr>
              <w:t>or several properties</w:t>
            </w:r>
            <w:r w:rsidRPr="007D0946">
              <w:rPr>
                <w:rFonts w:cstheme="minorHAnsi"/>
                <w:color w:val="000000" w:themeColor="text1"/>
                <w:sz w:val="18"/>
                <w:szCs w:val="18"/>
              </w:rPr>
              <w:t xml:space="preserve"> that </w:t>
            </w:r>
            <w:r w:rsidR="005F6CC2" w:rsidRPr="007D0946">
              <w:rPr>
                <w:rFonts w:cstheme="minorHAnsi"/>
                <w:color w:val="000000" w:themeColor="text1"/>
                <w:sz w:val="18"/>
                <w:szCs w:val="18"/>
              </w:rPr>
              <w:t>are</w:t>
            </w:r>
            <w:r w:rsidRPr="007D0946">
              <w:rPr>
                <w:rFonts w:cstheme="minorHAnsi"/>
                <w:color w:val="000000" w:themeColor="text1"/>
                <w:sz w:val="18"/>
                <w:szCs w:val="18"/>
              </w:rPr>
              <w:t xml:space="preserve"> relevant at the landscape level of ecodiversity </w:t>
            </w:r>
          </w:p>
        </w:tc>
        <w:tc>
          <w:tcPr>
            <w:tcW w:w="2814" w:type="dxa"/>
          </w:tcPr>
          <w:p w14:paraId="02A7C07D" w14:textId="02098742" w:rsidR="00F33E34" w:rsidRPr="007D0946" w:rsidRDefault="00F33E34" w:rsidP="00F33E34">
            <w:pPr>
              <w:rPr>
                <w:rFonts w:cstheme="minorHAnsi"/>
                <w:color w:val="000000" w:themeColor="text1"/>
                <w:sz w:val="18"/>
                <w:szCs w:val="18"/>
              </w:rPr>
            </w:pPr>
            <w:r w:rsidRPr="007D0946">
              <w:rPr>
                <w:rFonts w:cstheme="minorHAnsi"/>
                <w:color w:val="000000" w:themeColor="text1"/>
                <w:sz w:val="18"/>
                <w:szCs w:val="18"/>
              </w:rPr>
              <w:t>landskapsgradient</w:t>
            </w:r>
          </w:p>
        </w:tc>
      </w:tr>
      <w:tr w:rsidR="007D0946" w:rsidRPr="007D0946" w14:paraId="5BC293F7" w14:textId="77777777" w:rsidTr="00A00B92">
        <w:tc>
          <w:tcPr>
            <w:tcW w:w="1555" w:type="dxa"/>
          </w:tcPr>
          <w:p w14:paraId="784294BF" w14:textId="4296AD9E" w:rsidR="00F33E34" w:rsidRPr="007D0946" w:rsidRDefault="00F33E34" w:rsidP="00F33E34">
            <w:pPr>
              <w:rPr>
                <w:rFonts w:cstheme="minorHAnsi"/>
                <w:color w:val="000000" w:themeColor="text1"/>
                <w:sz w:val="18"/>
                <w:szCs w:val="18"/>
              </w:rPr>
            </w:pPr>
            <w:r w:rsidRPr="007D0946">
              <w:rPr>
                <w:rFonts w:cstheme="minorHAnsi"/>
                <w:color w:val="000000" w:themeColor="text1"/>
                <w:sz w:val="18"/>
                <w:szCs w:val="18"/>
              </w:rPr>
              <w:t>landscape space</w:t>
            </w:r>
          </w:p>
        </w:tc>
        <w:tc>
          <w:tcPr>
            <w:tcW w:w="4691" w:type="dxa"/>
          </w:tcPr>
          <w:p w14:paraId="2D515AD3" w14:textId="017AB990" w:rsidR="005F6CC2" w:rsidRPr="007D0946" w:rsidRDefault="00F33E34" w:rsidP="005F6CC2">
            <w:pPr>
              <w:rPr>
                <w:rFonts w:cstheme="minorHAnsi"/>
                <w:color w:val="000000" w:themeColor="text1"/>
                <w:sz w:val="18"/>
                <w:szCs w:val="18"/>
              </w:rPr>
            </w:pPr>
            <w:r w:rsidRPr="007D0946">
              <w:rPr>
                <w:rFonts w:cstheme="minorHAnsi"/>
                <w:color w:val="000000" w:themeColor="text1"/>
                <w:sz w:val="18"/>
                <w:szCs w:val="18"/>
              </w:rPr>
              <w:t xml:space="preserve">conceptual geometric space </w:t>
            </w:r>
            <w:r w:rsidR="005F6CC2" w:rsidRPr="007D0946">
              <w:rPr>
                <w:rFonts w:cstheme="minorHAnsi"/>
                <w:color w:val="000000" w:themeColor="text1"/>
                <w:sz w:val="18"/>
                <w:szCs w:val="18"/>
              </w:rPr>
              <w:t xml:space="preserve">with major complex </w:t>
            </w:r>
            <w:r w:rsidRPr="007D0946">
              <w:rPr>
                <w:rFonts w:cstheme="minorHAnsi"/>
                <w:color w:val="000000" w:themeColor="text1"/>
                <w:sz w:val="18"/>
                <w:szCs w:val="18"/>
              </w:rPr>
              <w:t>landscape gradients</w:t>
            </w:r>
            <w:r w:rsidR="005F6CC2" w:rsidRPr="007D0946">
              <w:rPr>
                <w:rFonts w:cstheme="minorHAnsi"/>
                <w:color w:val="000000" w:themeColor="text1"/>
                <w:sz w:val="18"/>
                <w:szCs w:val="18"/>
              </w:rPr>
              <w:t xml:space="preserve"> as axes</w:t>
            </w:r>
          </w:p>
        </w:tc>
        <w:tc>
          <w:tcPr>
            <w:tcW w:w="2814" w:type="dxa"/>
          </w:tcPr>
          <w:p w14:paraId="251618CF" w14:textId="7B9176A9" w:rsidR="00F33E34" w:rsidRPr="007D0946" w:rsidRDefault="00F33E34" w:rsidP="00F33E34">
            <w:pPr>
              <w:rPr>
                <w:rFonts w:cstheme="minorHAnsi"/>
                <w:color w:val="000000" w:themeColor="text1"/>
                <w:sz w:val="18"/>
                <w:szCs w:val="18"/>
              </w:rPr>
            </w:pPr>
            <w:r w:rsidRPr="007D0946">
              <w:rPr>
                <w:rFonts w:cstheme="minorHAnsi"/>
                <w:color w:val="000000" w:themeColor="text1"/>
                <w:sz w:val="18"/>
                <w:szCs w:val="18"/>
              </w:rPr>
              <w:t>landskapsrom</w:t>
            </w:r>
          </w:p>
        </w:tc>
      </w:tr>
      <w:tr w:rsidR="007D0946" w:rsidRPr="007D0946" w14:paraId="468D24F0" w14:textId="77777777" w:rsidTr="00A00B92">
        <w:tc>
          <w:tcPr>
            <w:tcW w:w="1555" w:type="dxa"/>
          </w:tcPr>
          <w:p w14:paraId="766B21E3" w14:textId="16822E61" w:rsidR="00F33E34" w:rsidRPr="007D0946" w:rsidRDefault="00F33E34" w:rsidP="00F33E34">
            <w:pPr>
              <w:rPr>
                <w:rFonts w:cstheme="minorHAnsi"/>
                <w:color w:val="000000" w:themeColor="text1"/>
                <w:sz w:val="18"/>
                <w:szCs w:val="18"/>
              </w:rPr>
            </w:pPr>
            <w:r w:rsidRPr="007D0946">
              <w:rPr>
                <w:rFonts w:cstheme="minorHAnsi"/>
                <w:color w:val="000000" w:themeColor="text1"/>
                <w:sz w:val="18"/>
                <w:szCs w:val="18"/>
              </w:rPr>
              <w:t>landscape space model</w:t>
            </w:r>
          </w:p>
        </w:tc>
        <w:tc>
          <w:tcPr>
            <w:tcW w:w="4691" w:type="dxa"/>
          </w:tcPr>
          <w:p w14:paraId="06FFF562" w14:textId="714F2D8F" w:rsidR="00F33E34" w:rsidRPr="007D0946" w:rsidRDefault="00F33E34" w:rsidP="00F33E34">
            <w:pPr>
              <w:rPr>
                <w:rFonts w:cstheme="minorHAnsi"/>
                <w:color w:val="000000" w:themeColor="text1"/>
                <w:sz w:val="18"/>
                <w:szCs w:val="18"/>
              </w:rPr>
            </w:pPr>
            <w:r w:rsidRPr="007D0946">
              <w:rPr>
                <w:rFonts w:cstheme="minorHAnsi"/>
                <w:color w:val="000000" w:themeColor="text1"/>
                <w:sz w:val="18"/>
                <w:szCs w:val="18"/>
              </w:rPr>
              <w:t>conceptual geometric model with aggregated p</w:t>
            </w:r>
            <w:r w:rsidR="00F17816" w:rsidRPr="007D0946">
              <w:rPr>
                <w:rFonts w:cstheme="minorHAnsi"/>
                <w:color w:val="000000" w:themeColor="text1"/>
                <w:sz w:val="18"/>
                <w:szCs w:val="18"/>
              </w:rPr>
              <w:t>erformance of landscape elements as response variables</w:t>
            </w:r>
            <w:r w:rsidRPr="007D0946">
              <w:rPr>
                <w:rFonts w:cstheme="minorHAnsi"/>
                <w:color w:val="000000" w:themeColor="text1"/>
                <w:sz w:val="18"/>
                <w:szCs w:val="18"/>
              </w:rPr>
              <w:t xml:space="preserve"> and major </w:t>
            </w:r>
            <w:r w:rsidR="00F17816" w:rsidRPr="007D0946">
              <w:rPr>
                <w:rFonts w:cstheme="minorHAnsi"/>
                <w:color w:val="000000" w:themeColor="text1"/>
                <w:sz w:val="18"/>
                <w:szCs w:val="18"/>
              </w:rPr>
              <w:t xml:space="preserve">complex </w:t>
            </w:r>
            <w:r w:rsidRPr="007D0946">
              <w:rPr>
                <w:rFonts w:cstheme="minorHAnsi"/>
                <w:color w:val="000000" w:themeColor="text1"/>
                <w:sz w:val="18"/>
                <w:szCs w:val="18"/>
              </w:rPr>
              <w:t>landscape gradients as axes</w:t>
            </w:r>
          </w:p>
        </w:tc>
        <w:tc>
          <w:tcPr>
            <w:tcW w:w="2814" w:type="dxa"/>
          </w:tcPr>
          <w:p w14:paraId="24756414" w14:textId="18FEA9B5" w:rsidR="00F33E34" w:rsidRPr="007D0946" w:rsidRDefault="00F33E34" w:rsidP="00F33E34">
            <w:pPr>
              <w:rPr>
                <w:rFonts w:cstheme="minorHAnsi"/>
                <w:color w:val="000000" w:themeColor="text1"/>
                <w:sz w:val="18"/>
                <w:szCs w:val="18"/>
              </w:rPr>
            </w:pPr>
            <w:r w:rsidRPr="007D0946">
              <w:rPr>
                <w:rFonts w:cstheme="minorHAnsi"/>
                <w:color w:val="000000" w:themeColor="text1"/>
                <w:sz w:val="18"/>
                <w:szCs w:val="18"/>
              </w:rPr>
              <w:t> </w:t>
            </w:r>
          </w:p>
        </w:tc>
      </w:tr>
      <w:tr w:rsidR="007D0946" w:rsidRPr="007D0946" w14:paraId="79F4A33D" w14:textId="77777777" w:rsidTr="00A00B92">
        <w:tc>
          <w:tcPr>
            <w:tcW w:w="1555" w:type="dxa"/>
          </w:tcPr>
          <w:p w14:paraId="4F738F1F" w14:textId="7CC142DE" w:rsidR="00F33E34" w:rsidRPr="007D0946" w:rsidRDefault="00F33E34" w:rsidP="00F33E34">
            <w:pPr>
              <w:rPr>
                <w:rFonts w:cstheme="minorHAnsi"/>
                <w:color w:val="000000" w:themeColor="text1"/>
                <w:sz w:val="18"/>
                <w:szCs w:val="18"/>
              </w:rPr>
            </w:pPr>
            <w:r w:rsidRPr="007D0946">
              <w:rPr>
                <w:rFonts w:cstheme="minorHAnsi"/>
                <w:color w:val="000000" w:themeColor="text1"/>
                <w:sz w:val="18"/>
                <w:szCs w:val="18"/>
              </w:rPr>
              <w:t>landscape variable</w:t>
            </w:r>
          </w:p>
        </w:tc>
        <w:tc>
          <w:tcPr>
            <w:tcW w:w="4691" w:type="dxa"/>
          </w:tcPr>
          <w:p w14:paraId="1F4674E0" w14:textId="1D2F2EBE" w:rsidR="00F33E34" w:rsidRPr="007D0946" w:rsidRDefault="00F33E34" w:rsidP="00F33E34">
            <w:pPr>
              <w:rPr>
                <w:rFonts w:cstheme="minorHAnsi"/>
                <w:color w:val="000000" w:themeColor="text1"/>
                <w:sz w:val="18"/>
                <w:szCs w:val="18"/>
              </w:rPr>
            </w:pPr>
            <w:r w:rsidRPr="007D0946">
              <w:rPr>
                <w:rFonts w:cstheme="minorHAnsi"/>
                <w:color w:val="000000" w:themeColor="text1"/>
                <w:sz w:val="18"/>
                <w:szCs w:val="18"/>
              </w:rPr>
              <w:t>variable that expresses variation in a characteristic that is observable at the landscape scale</w:t>
            </w:r>
          </w:p>
        </w:tc>
        <w:tc>
          <w:tcPr>
            <w:tcW w:w="2814" w:type="dxa"/>
          </w:tcPr>
          <w:p w14:paraId="6CFE7C54" w14:textId="3620FEAC" w:rsidR="00F33E34" w:rsidRPr="007D0946" w:rsidRDefault="00F33E34" w:rsidP="00F33E34">
            <w:pPr>
              <w:rPr>
                <w:rFonts w:cstheme="minorHAnsi"/>
                <w:color w:val="000000" w:themeColor="text1"/>
                <w:sz w:val="18"/>
                <w:szCs w:val="18"/>
              </w:rPr>
            </w:pPr>
            <w:r w:rsidRPr="007D0946">
              <w:rPr>
                <w:rFonts w:cstheme="minorHAnsi"/>
                <w:color w:val="000000" w:themeColor="text1"/>
                <w:sz w:val="18"/>
                <w:szCs w:val="18"/>
              </w:rPr>
              <w:t>landskapsvariabel</w:t>
            </w:r>
          </w:p>
        </w:tc>
      </w:tr>
      <w:tr w:rsidR="007D0946" w:rsidRPr="007D0946" w14:paraId="71E8D82E" w14:textId="77777777" w:rsidTr="00A00B92">
        <w:tc>
          <w:tcPr>
            <w:tcW w:w="1555" w:type="dxa"/>
          </w:tcPr>
          <w:p w14:paraId="77830A79" w14:textId="0A028295" w:rsidR="00F33E34" w:rsidRPr="007D0946" w:rsidRDefault="00B35EA6" w:rsidP="00FE5A10">
            <w:pPr>
              <w:rPr>
                <w:rFonts w:cstheme="minorHAnsi"/>
                <w:color w:val="000000" w:themeColor="text1"/>
                <w:sz w:val="18"/>
                <w:szCs w:val="18"/>
              </w:rPr>
            </w:pPr>
            <w:r w:rsidRPr="007D0946">
              <w:rPr>
                <w:rFonts w:cstheme="minorHAnsi"/>
                <w:color w:val="000000" w:themeColor="text1"/>
                <w:sz w:val="18"/>
                <w:szCs w:val="18"/>
              </w:rPr>
              <w:t>L</w:t>
            </w:r>
            <w:r w:rsidR="00F33E34" w:rsidRPr="007D0946">
              <w:rPr>
                <w:rFonts w:cstheme="minorHAnsi"/>
                <w:color w:val="000000" w:themeColor="text1"/>
                <w:sz w:val="18"/>
                <w:szCs w:val="18"/>
              </w:rPr>
              <w:t>E</w:t>
            </w:r>
            <w:r w:rsidRPr="007D0946">
              <w:rPr>
                <w:rFonts w:cstheme="minorHAnsi"/>
                <w:color w:val="000000" w:themeColor="text1"/>
                <w:sz w:val="18"/>
                <w:szCs w:val="18"/>
              </w:rPr>
              <w:t>C</w:t>
            </w:r>
            <w:r w:rsidR="00F33E34" w:rsidRPr="007D0946">
              <w:rPr>
                <w:rFonts w:cstheme="minorHAnsi"/>
                <w:color w:val="000000" w:themeColor="text1"/>
                <w:sz w:val="18"/>
                <w:szCs w:val="18"/>
              </w:rPr>
              <w:t xml:space="preserve"> </w:t>
            </w:r>
          </w:p>
        </w:tc>
        <w:tc>
          <w:tcPr>
            <w:tcW w:w="4691" w:type="dxa"/>
          </w:tcPr>
          <w:p w14:paraId="7935CC2C" w14:textId="46628900" w:rsidR="00F33E34" w:rsidRPr="007D0946" w:rsidRDefault="00FE5A10" w:rsidP="00B35EA6">
            <w:pPr>
              <w:rPr>
                <w:rFonts w:cstheme="minorHAnsi"/>
                <w:color w:val="000000" w:themeColor="text1"/>
                <w:sz w:val="18"/>
                <w:szCs w:val="18"/>
              </w:rPr>
            </w:pPr>
            <w:r w:rsidRPr="007D0946">
              <w:rPr>
                <w:rFonts w:cstheme="minorHAnsi"/>
                <w:color w:val="000000" w:themeColor="text1"/>
                <w:sz w:val="18"/>
                <w:szCs w:val="18"/>
              </w:rPr>
              <w:t xml:space="preserve">= local environmental </w:t>
            </w:r>
            <w:r w:rsidR="00B35EA6" w:rsidRPr="007D0946">
              <w:rPr>
                <w:rFonts w:cstheme="minorHAnsi"/>
                <w:color w:val="000000" w:themeColor="text1"/>
                <w:sz w:val="18"/>
                <w:szCs w:val="18"/>
              </w:rPr>
              <w:t>complex-</w:t>
            </w:r>
            <w:r w:rsidR="00F17816" w:rsidRPr="007D0946">
              <w:rPr>
                <w:rFonts w:cstheme="minorHAnsi"/>
                <w:color w:val="000000" w:themeColor="text1"/>
                <w:sz w:val="18"/>
                <w:szCs w:val="18"/>
              </w:rPr>
              <w:t>variable</w:t>
            </w:r>
          </w:p>
        </w:tc>
        <w:tc>
          <w:tcPr>
            <w:tcW w:w="2814" w:type="dxa"/>
          </w:tcPr>
          <w:p w14:paraId="1FE6BCE1" w14:textId="11CA6A44" w:rsidR="00F33E34" w:rsidRPr="007D0946" w:rsidRDefault="00F33E34" w:rsidP="00F33E34">
            <w:pPr>
              <w:rPr>
                <w:rFonts w:cstheme="minorHAnsi"/>
                <w:color w:val="000000" w:themeColor="text1"/>
                <w:sz w:val="18"/>
                <w:szCs w:val="18"/>
              </w:rPr>
            </w:pPr>
            <w:r w:rsidRPr="007D0946">
              <w:rPr>
                <w:rFonts w:cstheme="minorHAnsi"/>
                <w:color w:val="000000" w:themeColor="text1"/>
                <w:sz w:val="18"/>
                <w:szCs w:val="18"/>
              </w:rPr>
              <w:t> </w:t>
            </w:r>
          </w:p>
        </w:tc>
      </w:tr>
      <w:tr w:rsidR="007D0946" w:rsidRPr="007D0946" w14:paraId="3911FD4D" w14:textId="77777777" w:rsidTr="00A00B92">
        <w:tc>
          <w:tcPr>
            <w:tcW w:w="1555" w:type="dxa"/>
          </w:tcPr>
          <w:p w14:paraId="7CE88F50" w14:textId="1D5B7458" w:rsidR="00F33E34" w:rsidRPr="007D0946" w:rsidRDefault="00F33E34" w:rsidP="00F33E34">
            <w:pPr>
              <w:rPr>
                <w:rFonts w:cstheme="minorHAnsi"/>
                <w:color w:val="000000" w:themeColor="text1"/>
                <w:sz w:val="18"/>
                <w:szCs w:val="18"/>
              </w:rPr>
            </w:pPr>
            <w:r w:rsidRPr="007D0946">
              <w:rPr>
                <w:rFonts w:cstheme="minorHAnsi"/>
                <w:color w:val="000000" w:themeColor="text1"/>
                <w:sz w:val="18"/>
                <w:szCs w:val="18"/>
              </w:rPr>
              <w:t>local environmental complex-factor</w:t>
            </w:r>
          </w:p>
        </w:tc>
        <w:tc>
          <w:tcPr>
            <w:tcW w:w="4691" w:type="dxa"/>
          </w:tcPr>
          <w:p w14:paraId="00CEE9E6" w14:textId="588B0BF0" w:rsidR="00F33E34" w:rsidRPr="007D0946" w:rsidRDefault="00F33E34" w:rsidP="00F33E34">
            <w:pPr>
              <w:rPr>
                <w:rFonts w:cstheme="minorHAnsi"/>
                <w:color w:val="000000" w:themeColor="text1"/>
                <w:sz w:val="18"/>
                <w:szCs w:val="18"/>
              </w:rPr>
            </w:pPr>
            <w:r w:rsidRPr="007D0946">
              <w:rPr>
                <w:rFonts w:cstheme="minorHAnsi"/>
                <w:color w:val="000000" w:themeColor="text1"/>
                <w:sz w:val="18"/>
                <w:szCs w:val="18"/>
              </w:rPr>
              <w:t>environmental complex-factor that expresses local variation</w:t>
            </w:r>
          </w:p>
        </w:tc>
        <w:tc>
          <w:tcPr>
            <w:tcW w:w="2814" w:type="dxa"/>
          </w:tcPr>
          <w:p w14:paraId="1CEFDD85" w14:textId="6955EA53" w:rsidR="00F33E34" w:rsidRPr="007D0946" w:rsidRDefault="00F33E34" w:rsidP="00F33E34">
            <w:pPr>
              <w:rPr>
                <w:rFonts w:cstheme="minorHAnsi"/>
                <w:color w:val="000000" w:themeColor="text1"/>
                <w:sz w:val="18"/>
                <w:szCs w:val="18"/>
              </w:rPr>
            </w:pPr>
            <w:r w:rsidRPr="007D0946">
              <w:rPr>
                <w:rFonts w:cstheme="minorHAnsi"/>
                <w:color w:val="000000" w:themeColor="text1"/>
                <w:sz w:val="18"/>
                <w:szCs w:val="18"/>
              </w:rPr>
              <w:t>lokal kompleks miljøfaktor</w:t>
            </w:r>
          </w:p>
        </w:tc>
      </w:tr>
      <w:tr w:rsidR="007D0946" w:rsidRPr="007D0946" w14:paraId="7E3567AB" w14:textId="77777777" w:rsidTr="00A00B92">
        <w:tc>
          <w:tcPr>
            <w:tcW w:w="1555" w:type="dxa"/>
          </w:tcPr>
          <w:p w14:paraId="78E6D279" w14:textId="37564B0B" w:rsidR="00F33E34" w:rsidRPr="007D0946" w:rsidRDefault="00F33E34" w:rsidP="00F33E34">
            <w:pPr>
              <w:rPr>
                <w:rFonts w:cstheme="minorHAnsi"/>
                <w:color w:val="000000" w:themeColor="text1"/>
                <w:sz w:val="18"/>
                <w:szCs w:val="18"/>
              </w:rPr>
            </w:pPr>
            <w:r w:rsidRPr="007D0946">
              <w:rPr>
                <w:rFonts w:cstheme="minorHAnsi"/>
                <w:color w:val="000000" w:themeColor="text1"/>
                <w:sz w:val="18"/>
                <w:szCs w:val="18"/>
              </w:rPr>
              <w:t>local environmental complex-gradient</w:t>
            </w:r>
            <w:r w:rsidR="00B35EA6" w:rsidRPr="007D0946">
              <w:rPr>
                <w:rFonts w:cstheme="minorHAnsi"/>
                <w:color w:val="000000" w:themeColor="text1"/>
                <w:sz w:val="18"/>
                <w:szCs w:val="18"/>
              </w:rPr>
              <w:t xml:space="preserve"> (L</w:t>
            </w:r>
            <w:r w:rsidR="006857BA" w:rsidRPr="007D0946">
              <w:rPr>
                <w:rFonts w:cstheme="minorHAnsi"/>
                <w:color w:val="000000" w:themeColor="text1"/>
                <w:sz w:val="18"/>
                <w:szCs w:val="18"/>
              </w:rPr>
              <w:t>E</w:t>
            </w:r>
            <w:r w:rsidR="00B35EA6" w:rsidRPr="007D0946">
              <w:rPr>
                <w:rFonts w:cstheme="minorHAnsi"/>
                <w:color w:val="000000" w:themeColor="text1"/>
                <w:sz w:val="18"/>
                <w:szCs w:val="18"/>
              </w:rPr>
              <w:t>C</w:t>
            </w:r>
            <w:r w:rsidR="006857BA" w:rsidRPr="007D0946">
              <w:rPr>
                <w:rFonts w:cstheme="minorHAnsi"/>
                <w:color w:val="000000" w:themeColor="text1"/>
                <w:sz w:val="18"/>
                <w:szCs w:val="18"/>
              </w:rPr>
              <w:t>)</w:t>
            </w:r>
          </w:p>
        </w:tc>
        <w:tc>
          <w:tcPr>
            <w:tcW w:w="4691" w:type="dxa"/>
          </w:tcPr>
          <w:p w14:paraId="4A25747A" w14:textId="67D27B85" w:rsidR="00F33E34" w:rsidRPr="007D0946" w:rsidRDefault="00F33E34" w:rsidP="00F33E34">
            <w:pPr>
              <w:rPr>
                <w:rFonts w:cstheme="minorHAnsi"/>
                <w:color w:val="000000" w:themeColor="text1"/>
                <w:sz w:val="18"/>
                <w:szCs w:val="18"/>
              </w:rPr>
            </w:pPr>
            <w:r w:rsidRPr="007D0946">
              <w:rPr>
                <w:rFonts w:cstheme="minorHAnsi"/>
                <w:color w:val="000000" w:themeColor="text1"/>
                <w:sz w:val="18"/>
                <w:szCs w:val="18"/>
              </w:rPr>
              <w:t>environmental complex-gradient that expresses local variation</w:t>
            </w:r>
            <w:r w:rsidR="00F17816" w:rsidRPr="007D0946">
              <w:rPr>
                <w:rFonts w:cstheme="minorHAnsi"/>
                <w:color w:val="000000" w:themeColor="text1"/>
                <w:sz w:val="18"/>
                <w:szCs w:val="18"/>
              </w:rPr>
              <w:t>; in practice often used in a wide sense also including environmental complex-factors</w:t>
            </w:r>
          </w:p>
        </w:tc>
        <w:tc>
          <w:tcPr>
            <w:tcW w:w="2814" w:type="dxa"/>
          </w:tcPr>
          <w:p w14:paraId="19F2445D" w14:textId="3EC6BAE9" w:rsidR="00F33E34" w:rsidRPr="007D0946" w:rsidRDefault="00F33E34" w:rsidP="00F33E34">
            <w:pPr>
              <w:rPr>
                <w:rFonts w:cstheme="minorHAnsi"/>
                <w:color w:val="000000" w:themeColor="text1"/>
                <w:sz w:val="18"/>
                <w:szCs w:val="18"/>
              </w:rPr>
            </w:pPr>
            <w:r w:rsidRPr="007D0946">
              <w:rPr>
                <w:rFonts w:cstheme="minorHAnsi"/>
                <w:color w:val="000000" w:themeColor="text1"/>
                <w:sz w:val="18"/>
                <w:szCs w:val="18"/>
              </w:rPr>
              <w:t>lokal kompleks miljøfaktor</w:t>
            </w:r>
          </w:p>
        </w:tc>
      </w:tr>
      <w:tr w:rsidR="007D0946" w:rsidRPr="007D0946" w14:paraId="0F32516F" w14:textId="77777777" w:rsidTr="00A00B92">
        <w:tc>
          <w:tcPr>
            <w:tcW w:w="1555" w:type="dxa"/>
          </w:tcPr>
          <w:p w14:paraId="611F36FB" w14:textId="68FD4001" w:rsidR="00F33E34" w:rsidRPr="007D0946" w:rsidRDefault="00F33E34" w:rsidP="00F33E34">
            <w:pPr>
              <w:rPr>
                <w:rFonts w:cstheme="minorHAnsi"/>
                <w:color w:val="000000" w:themeColor="text1"/>
                <w:sz w:val="18"/>
                <w:szCs w:val="18"/>
              </w:rPr>
            </w:pPr>
            <w:r w:rsidRPr="007D0946">
              <w:rPr>
                <w:rFonts w:cstheme="minorHAnsi"/>
                <w:color w:val="000000" w:themeColor="text1"/>
                <w:sz w:val="18"/>
                <w:szCs w:val="18"/>
              </w:rPr>
              <w:t>local environmental complex-variable</w:t>
            </w:r>
          </w:p>
        </w:tc>
        <w:tc>
          <w:tcPr>
            <w:tcW w:w="4691" w:type="dxa"/>
          </w:tcPr>
          <w:p w14:paraId="058D33F9" w14:textId="568D4B84" w:rsidR="00F33E34" w:rsidRPr="007D0946" w:rsidRDefault="00F33E34" w:rsidP="00F33E34">
            <w:pPr>
              <w:rPr>
                <w:rFonts w:cstheme="minorHAnsi"/>
                <w:color w:val="000000" w:themeColor="text1"/>
                <w:sz w:val="18"/>
                <w:szCs w:val="18"/>
              </w:rPr>
            </w:pPr>
            <w:r w:rsidRPr="007D0946">
              <w:rPr>
                <w:rFonts w:cstheme="minorHAnsi"/>
                <w:color w:val="000000" w:themeColor="text1"/>
                <w:sz w:val="18"/>
                <w:szCs w:val="18"/>
              </w:rPr>
              <w:t>environmental complex-variable that expresses local variation</w:t>
            </w:r>
          </w:p>
        </w:tc>
        <w:tc>
          <w:tcPr>
            <w:tcW w:w="2814" w:type="dxa"/>
          </w:tcPr>
          <w:p w14:paraId="150F8371" w14:textId="0596E90A" w:rsidR="00F33E34" w:rsidRPr="007D0946" w:rsidRDefault="00F33E34" w:rsidP="00F33E34">
            <w:pPr>
              <w:rPr>
                <w:rFonts w:cstheme="minorHAnsi"/>
                <w:color w:val="000000" w:themeColor="text1"/>
                <w:sz w:val="18"/>
                <w:szCs w:val="18"/>
              </w:rPr>
            </w:pPr>
            <w:r w:rsidRPr="007D0946">
              <w:rPr>
                <w:rFonts w:cstheme="minorHAnsi"/>
                <w:color w:val="000000" w:themeColor="text1"/>
                <w:sz w:val="18"/>
                <w:szCs w:val="18"/>
              </w:rPr>
              <w:t>lokal kompleks miljøvariabel</w:t>
            </w:r>
          </w:p>
        </w:tc>
      </w:tr>
      <w:tr w:rsidR="007D0946" w:rsidRPr="007D0946" w14:paraId="47BD5F40" w14:textId="77777777" w:rsidTr="00A00B92">
        <w:tc>
          <w:tcPr>
            <w:tcW w:w="1555" w:type="dxa"/>
          </w:tcPr>
          <w:p w14:paraId="4C76C7B3" w14:textId="0976CF32" w:rsidR="00F33E34" w:rsidRPr="007D0946" w:rsidRDefault="00F33E34" w:rsidP="00F33E34">
            <w:pPr>
              <w:rPr>
                <w:rFonts w:cstheme="minorHAnsi"/>
                <w:color w:val="000000" w:themeColor="text1"/>
                <w:sz w:val="18"/>
                <w:szCs w:val="18"/>
              </w:rPr>
            </w:pPr>
            <w:r w:rsidRPr="007D0946">
              <w:rPr>
                <w:rFonts w:cstheme="minorHAnsi"/>
                <w:color w:val="000000" w:themeColor="text1"/>
                <w:sz w:val="18"/>
                <w:szCs w:val="18"/>
              </w:rPr>
              <w:t>local environmental variable</w:t>
            </w:r>
          </w:p>
        </w:tc>
        <w:tc>
          <w:tcPr>
            <w:tcW w:w="4691" w:type="dxa"/>
          </w:tcPr>
          <w:p w14:paraId="03D808F4" w14:textId="2DF76B3C" w:rsidR="00F33E34" w:rsidRPr="007D0946" w:rsidRDefault="00F33E34" w:rsidP="00F33E34">
            <w:pPr>
              <w:rPr>
                <w:rFonts w:cstheme="minorHAnsi"/>
                <w:color w:val="000000" w:themeColor="text1"/>
                <w:sz w:val="18"/>
                <w:szCs w:val="18"/>
              </w:rPr>
            </w:pPr>
            <w:r w:rsidRPr="007D0946">
              <w:rPr>
                <w:rFonts w:cstheme="minorHAnsi"/>
                <w:color w:val="000000" w:themeColor="text1"/>
                <w:sz w:val="18"/>
                <w:szCs w:val="18"/>
              </w:rPr>
              <w:t>environmental variable that expresses local variation</w:t>
            </w:r>
          </w:p>
        </w:tc>
        <w:tc>
          <w:tcPr>
            <w:tcW w:w="2814" w:type="dxa"/>
          </w:tcPr>
          <w:p w14:paraId="11DC33D6" w14:textId="07D9ADDF" w:rsidR="00F33E34" w:rsidRPr="007D0946" w:rsidRDefault="00F33E34" w:rsidP="00F33E34">
            <w:pPr>
              <w:rPr>
                <w:rFonts w:cstheme="minorHAnsi"/>
                <w:color w:val="000000" w:themeColor="text1"/>
                <w:sz w:val="18"/>
                <w:szCs w:val="18"/>
              </w:rPr>
            </w:pPr>
            <w:r w:rsidRPr="007D0946">
              <w:rPr>
                <w:rFonts w:cstheme="minorHAnsi"/>
                <w:color w:val="000000" w:themeColor="text1"/>
                <w:sz w:val="18"/>
                <w:szCs w:val="18"/>
              </w:rPr>
              <w:t>lokal miljøvariabel</w:t>
            </w:r>
          </w:p>
        </w:tc>
      </w:tr>
      <w:tr w:rsidR="007D0946" w:rsidRPr="007D0946" w14:paraId="174AACC7" w14:textId="77777777" w:rsidTr="00A00B92">
        <w:tc>
          <w:tcPr>
            <w:tcW w:w="1555" w:type="dxa"/>
          </w:tcPr>
          <w:p w14:paraId="52EBA0F2" w14:textId="44F00C05" w:rsidR="00F33E34" w:rsidRPr="007D0946" w:rsidRDefault="00F33E34" w:rsidP="00F33E34">
            <w:pPr>
              <w:rPr>
                <w:rFonts w:cstheme="minorHAnsi"/>
                <w:color w:val="000000" w:themeColor="text1"/>
                <w:sz w:val="18"/>
                <w:szCs w:val="18"/>
              </w:rPr>
            </w:pPr>
            <w:r w:rsidRPr="007D0946">
              <w:rPr>
                <w:rFonts w:cstheme="minorHAnsi"/>
                <w:color w:val="000000" w:themeColor="text1"/>
                <w:sz w:val="18"/>
                <w:szCs w:val="18"/>
              </w:rPr>
              <w:t>local environmental variation</w:t>
            </w:r>
          </w:p>
        </w:tc>
        <w:tc>
          <w:tcPr>
            <w:tcW w:w="4691" w:type="dxa"/>
          </w:tcPr>
          <w:p w14:paraId="348A4878" w14:textId="5D5B4088" w:rsidR="00F33E34" w:rsidRPr="007D0946" w:rsidRDefault="00F33E34" w:rsidP="006857BA">
            <w:pPr>
              <w:rPr>
                <w:rFonts w:cstheme="minorHAnsi"/>
                <w:color w:val="000000" w:themeColor="text1"/>
                <w:sz w:val="18"/>
                <w:szCs w:val="18"/>
              </w:rPr>
            </w:pPr>
            <w:r w:rsidRPr="007D0946">
              <w:rPr>
                <w:rFonts w:cstheme="minorHAnsi"/>
                <w:color w:val="000000" w:themeColor="text1"/>
                <w:sz w:val="18"/>
                <w:szCs w:val="18"/>
              </w:rPr>
              <w:t xml:space="preserve">variation along environmental variables that represent conditions </w:t>
            </w:r>
            <w:r w:rsidR="006857BA" w:rsidRPr="007D0946">
              <w:rPr>
                <w:rFonts w:cstheme="minorHAnsi"/>
                <w:color w:val="000000" w:themeColor="text1"/>
                <w:sz w:val="18"/>
                <w:szCs w:val="18"/>
              </w:rPr>
              <w:t>which</w:t>
            </w:r>
            <w:r w:rsidRPr="007D0946">
              <w:rPr>
                <w:rFonts w:cstheme="minorHAnsi"/>
                <w:color w:val="000000" w:themeColor="text1"/>
                <w:sz w:val="18"/>
                <w:szCs w:val="18"/>
              </w:rPr>
              <w:t xml:space="preserve"> are typically more or less stable over centuries and that vary on spatial scales typically finer than 1 km; </w:t>
            </w:r>
            <w:r w:rsidR="008F2BFE" w:rsidRPr="007D0946">
              <w:rPr>
                <w:rFonts w:cstheme="minorHAnsi"/>
                <w:color w:val="000000" w:themeColor="text1"/>
                <w:sz w:val="18"/>
                <w:szCs w:val="18"/>
              </w:rPr>
              <w:t xml:space="preserve">e.g. </w:t>
            </w:r>
            <w:r w:rsidRPr="007D0946">
              <w:rPr>
                <w:rFonts w:cstheme="minorHAnsi"/>
                <w:color w:val="000000" w:themeColor="text1"/>
                <w:sz w:val="18"/>
                <w:szCs w:val="18"/>
              </w:rPr>
              <w:t>edaphic variation</w:t>
            </w:r>
          </w:p>
        </w:tc>
        <w:tc>
          <w:tcPr>
            <w:tcW w:w="2814" w:type="dxa"/>
          </w:tcPr>
          <w:p w14:paraId="380AF44B" w14:textId="3E957D0F" w:rsidR="00F33E34" w:rsidRPr="007D0946" w:rsidRDefault="00F33E34" w:rsidP="00F33E34">
            <w:pPr>
              <w:rPr>
                <w:rFonts w:cstheme="minorHAnsi"/>
                <w:color w:val="000000" w:themeColor="text1"/>
                <w:sz w:val="18"/>
                <w:szCs w:val="18"/>
              </w:rPr>
            </w:pPr>
            <w:r w:rsidRPr="007D0946">
              <w:rPr>
                <w:rFonts w:cstheme="minorHAnsi"/>
                <w:color w:val="000000" w:themeColor="text1"/>
                <w:sz w:val="18"/>
                <w:szCs w:val="18"/>
              </w:rPr>
              <w:t>lokal miljøvariasjon</w:t>
            </w:r>
          </w:p>
        </w:tc>
      </w:tr>
      <w:tr w:rsidR="007D0946" w:rsidRPr="007D0946" w14:paraId="6C252F9D" w14:textId="77777777" w:rsidTr="00A00B92">
        <w:tc>
          <w:tcPr>
            <w:tcW w:w="1555" w:type="dxa"/>
          </w:tcPr>
          <w:p w14:paraId="1013CFE5" w14:textId="07EB909A" w:rsidR="00F33E34" w:rsidRPr="007D0946" w:rsidRDefault="00F33E34" w:rsidP="00F33E34">
            <w:pPr>
              <w:rPr>
                <w:rFonts w:cstheme="minorHAnsi"/>
                <w:color w:val="000000" w:themeColor="text1"/>
                <w:sz w:val="18"/>
                <w:szCs w:val="18"/>
              </w:rPr>
            </w:pPr>
            <w:r w:rsidRPr="007D0946">
              <w:rPr>
                <w:rFonts w:cstheme="minorHAnsi"/>
                <w:color w:val="000000" w:themeColor="text1"/>
                <w:sz w:val="18"/>
                <w:szCs w:val="18"/>
              </w:rPr>
              <w:t>local variation</w:t>
            </w:r>
          </w:p>
        </w:tc>
        <w:tc>
          <w:tcPr>
            <w:tcW w:w="4691" w:type="dxa"/>
          </w:tcPr>
          <w:p w14:paraId="631B4BE5" w14:textId="52DDCE62" w:rsidR="00F33E34" w:rsidRPr="007D0946" w:rsidRDefault="00F33E34" w:rsidP="00F33E34">
            <w:pPr>
              <w:rPr>
                <w:rFonts w:cstheme="minorHAnsi"/>
                <w:color w:val="000000" w:themeColor="text1"/>
                <w:sz w:val="18"/>
                <w:szCs w:val="18"/>
              </w:rPr>
            </w:pPr>
            <w:r w:rsidRPr="007D0946">
              <w:rPr>
                <w:rFonts w:cstheme="minorHAnsi"/>
                <w:color w:val="000000" w:themeColor="text1"/>
                <w:sz w:val="18"/>
                <w:szCs w:val="18"/>
              </w:rPr>
              <w:t xml:space="preserve">variation typically expressed on spatial scales finer than 1 km; </w:t>
            </w:r>
            <w:r w:rsidR="008F2BFE" w:rsidRPr="007D0946">
              <w:rPr>
                <w:rFonts w:cstheme="minorHAnsi"/>
                <w:color w:val="000000" w:themeColor="text1"/>
                <w:sz w:val="18"/>
                <w:szCs w:val="18"/>
              </w:rPr>
              <w:t xml:space="preserve">e.g. </w:t>
            </w:r>
            <w:r w:rsidRPr="007D0946">
              <w:rPr>
                <w:rFonts w:cstheme="minorHAnsi"/>
                <w:color w:val="000000" w:themeColor="text1"/>
                <w:sz w:val="18"/>
                <w:szCs w:val="18"/>
              </w:rPr>
              <w:t>edaphic variation</w:t>
            </w:r>
          </w:p>
        </w:tc>
        <w:tc>
          <w:tcPr>
            <w:tcW w:w="2814" w:type="dxa"/>
          </w:tcPr>
          <w:p w14:paraId="293B89E0" w14:textId="5AAD7C17" w:rsidR="00F33E34" w:rsidRPr="007D0946" w:rsidRDefault="00F33E34" w:rsidP="00F33E34">
            <w:pPr>
              <w:rPr>
                <w:rFonts w:cstheme="minorHAnsi"/>
                <w:color w:val="000000" w:themeColor="text1"/>
                <w:sz w:val="18"/>
                <w:szCs w:val="18"/>
              </w:rPr>
            </w:pPr>
            <w:r w:rsidRPr="007D0946">
              <w:rPr>
                <w:rFonts w:cstheme="minorHAnsi"/>
                <w:color w:val="000000" w:themeColor="text1"/>
                <w:sz w:val="18"/>
                <w:szCs w:val="18"/>
              </w:rPr>
              <w:t>lokal naturvariasjon</w:t>
            </w:r>
          </w:p>
        </w:tc>
      </w:tr>
      <w:tr w:rsidR="007D0946" w:rsidRPr="007D0946" w14:paraId="02C57D94" w14:textId="77777777" w:rsidTr="00A00B92">
        <w:tc>
          <w:tcPr>
            <w:tcW w:w="1555" w:type="dxa"/>
          </w:tcPr>
          <w:p w14:paraId="07D01B1F" w14:textId="4C7E6DC6" w:rsidR="00F33E34" w:rsidRPr="007D0946" w:rsidRDefault="00F33E34" w:rsidP="00F33E34">
            <w:pPr>
              <w:rPr>
                <w:rFonts w:cstheme="minorHAnsi"/>
                <w:color w:val="000000" w:themeColor="text1"/>
                <w:sz w:val="18"/>
                <w:szCs w:val="18"/>
              </w:rPr>
            </w:pPr>
            <w:r w:rsidRPr="007D0946">
              <w:rPr>
                <w:rFonts w:cstheme="minorHAnsi"/>
                <w:color w:val="000000" w:themeColor="text1"/>
                <w:sz w:val="18"/>
                <w:szCs w:val="18"/>
              </w:rPr>
              <w:t>main aspect of Nature's diversity</w:t>
            </w:r>
          </w:p>
        </w:tc>
        <w:tc>
          <w:tcPr>
            <w:tcW w:w="4691" w:type="dxa"/>
          </w:tcPr>
          <w:p w14:paraId="55AD3958" w14:textId="6D39071D" w:rsidR="00F33E34" w:rsidRPr="007D0946" w:rsidRDefault="00E057E5" w:rsidP="00E057E5">
            <w:pPr>
              <w:rPr>
                <w:rFonts w:cstheme="minorHAnsi"/>
                <w:color w:val="000000" w:themeColor="text1"/>
                <w:sz w:val="18"/>
                <w:szCs w:val="18"/>
              </w:rPr>
            </w:pPr>
            <w:r w:rsidRPr="007D0946">
              <w:rPr>
                <w:rFonts w:cstheme="minorHAnsi"/>
                <w:color w:val="000000" w:themeColor="text1"/>
                <w:sz w:val="18"/>
                <w:szCs w:val="18"/>
              </w:rPr>
              <w:t>one of the three main c</w:t>
            </w:r>
            <w:r w:rsidR="00F33E34" w:rsidRPr="007D0946">
              <w:rPr>
                <w:rFonts w:cstheme="minorHAnsi"/>
                <w:color w:val="000000" w:themeColor="text1"/>
                <w:sz w:val="18"/>
                <w:szCs w:val="18"/>
              </w:rPr>
              <w:t>ategories into which Nature's diversity can be divided: ecodiversity, biodiversity and geodiversity</w:t>
            </w:r>
          </w:p>
        </w:tc>
        <w:tc>
          <w:tcPr>
            <w:tcW w:w="2814" w:type="dxa"/>
          </w:tcPr>
          <w:p w14:paraId="717DD0F0" w14:textId="02A9D6A6" w:rsidR="00F33E34" w:rsidRPr="007D0946" w:rsidRDefault="00F33E34" w:rsidP="00F33E34">
            <w:pPr>
              <w:rPr>
                <w:rFonts w:cstheme="minorHAnsi"/>
                <w:color w:val="000000" w:themeColor="text1"/>
                <w:sz w:val="18"/>
                <w:szCs w:val="18"/>
              </w:rPr>
            </w:pPr>
            <w:r w:rsidRPr="007D0946">
              <w:rPr>
                <w:rFonts w:cstheme="minorHAnsi"/>
                <w:color w:val="000000" w:themeColor="text1"/>
                <w:sz w:val="18"/>
                <w:szCs w:val="18"/>
              </w:rPr>
              <w:t>økodiversitetshovedkomponent</w:t>
            </w:r>
          </w:p>
        </w:tc>
      </w:tr>
      <w:tr w:rsidR="007D0946" w:rsidRPr="007D0946" w14:paraId="30106DBE" w14:textId="77777777" w:rsidTr="00A00B92">
        <w:tc>
          <w:tcPr>
            <w:tcW w:w="1555" w:type="dxa"/>
          </w:tcPr>
          <w:p w14:paraId="7244AB4D" w14:textId="489C3EF9" w:rsidR="00F33E34" w:rsidRPr="007D0946" w:rsidRDefault="00F33E34" w:rsidP="00F33E34">
            <w:pPr>
              <w:rPr>
                <w:rFonts w:cstheme="minorHAnsi"/>
                <w:color w:val="000000" w:themeColor="text1"/>
                <w:sz w:val="18"/>
                <w:szCs w:val="18"/>
              </w:rPr>
            </w:pPr>
            <w:r w:rsidRPr="007D0946">
              <w:rPr>
                <w:rFonts w:cstheme="minorHAnsi"/>
                <w:color w:val="000000" w:themeColor="text1"/>
                <w:sz w:val="18"/>
                <w:szCs w:val="18"/>
              </w:rPr>
              <w:t>main ecosystem component</w:t>
            </w:r>
          </w:p>
        </w:tc>
        <w:tc>
          <w:tcPr>
            <w:tcW w:w="4691" w:type="dxa"/>
          </w:tcPr>
          <w:p w14:paraId="4F6CA534" w14:textId="3A2B439C" w:rsidR="00F33E34" w:rsidRPr="007D0946" w:rsidRDefault="00F33E34" w:rsidP="00F17816">
            <w:pPr>
              <w:rPr>
                <w:rFonts w:cstheme="minorHAnsi"/>
                <w:color w:val="000000" w:themeColor="text1"/>
                <w:sz w:val="18"/>
                <w:szCs w:val="18"/>
              </w:rPr>
            </w:pPr>
            <w:r w:rsidRPr="007D0946">
              <w:rPr>
                <w:rFonts w:cstheme="minorHAnsi"/>
                <w:color w:val="000000" w:themeColor="text1"/>
                <w:sz w:val="18"/>
                <w:szCs w:val="18"/>
              </w:rPr>
              <w:t>g</w:t>
            </w:r>
            <w:r w:rsidR="00F17816" w:rsidRPr="007D0946">
              <w:rPr>
                <w:rFonts w:cstheme="minorHAnsi"/>
                <w:color w:val="000000" w:themeColor="text1"/>
                <w:sz w:val="18"/>
                <w:szCs w:val="18"/>
              </w:rPr>
              <w:t>eneric term for: ground,</w:t>
            </w:r>
            <w:r w:rsidR="00E057E5" w:rsidRPr="007D0946">
              <w:rPr>
                <w:rFonts w:cstheme="minorHAnsi"/>
                <w:color w:val="000000" w:themeColor="text1"/>
                <w:sz w:val="18"/>
                <w:szCs w:val="18"/>
              </w:rPr>
              <w:t xml:space="preserve"> bottom</w:t>
            </w:r>
            <w:r w:rsidRPr="007D0946">
              <w:rPr>
                <w:rFonts w:cstheme="minorHAnsi"/>
                <w:color w:val="000000" w:themeColor="text1"/>
                <w:sz w:val="18"/>
                <w:szCs w:val="18"/>
              </w:rPr>
              <w:t xml:space="preserve">, </w:t>
            </w:r>
            <w:r w:rsidR="00206C46" w:rsidRPr="007D0946">
              <w:rPr>
                <w:rFonts w:cstheme="minorHAnsi"/>
                <w:color w:val="000000" w:themeColor="text1"/>
                <w:sz w:val="18"/>
                <w:szCs w:val="18"/>
              </w:rPr>
              <w:t>waterbodies,</w:t>
            </w:r>
            <w:r w:rsidRPr="007D0946">
              <w:rPr>
                <w:rFonts w:cstheme="minorHAnsi"/>
                <w:color w:val="000000" w:themeColor="text1"/>
                <w:sz w:val="18"/>
                <w:szCs w:val="18"/>
              </w:rPr>
              <w:t xml:space="preserve"> </w:t>
            </w:r>
            <w:r w:rsidR="00206C46" w:rsidRPr="007D0946">
              <w:rPr>
                <w:rFonts w:cstheme="minorHAnsi"/>
                <w:color w:val="000000" w:themeColor="text1"/>
                <w:sz w:val="18"/>
                <w:szCs w:val="18"/>
              </w:rPr>
              <w:t>snow and ice, and air</w:t>
            </w:r>
          </w:p>
        </w:tc>
        <w:tc>
          <w:tcPr>
            <w:tcW w:w="2814" w:type="dxa"/>
          </w:tcPr>
          <w:p w14:paraId="160A9C07" w14:textId="0E1FAF5B" w:rsidR="00F33E34" w:rsidRPr="007D0946" w:rsidRDefault="00F33E34" w:rsidP="00F33E34">
            <w:pPr>
              <w:rPr>
                <w:rFonts w:cstheme="minorHAnsi"/>
                <w:color w:val="000000" w:themeColor="text1"/>
                <w:sz w:val="18"/>
                <w:szCs w:val="18"/>
              </w:rPr>
            </w:pPr>
            <w:r w:rsidRPr="007D0946">
              <w:rPr>
                <w:rFonts w:cstheme="minorHAnsi"/>
                <w:color w:val="000000" w:themeColor="text1"/>
                <w:sz w:val="18"/>
                <w:szCs w:val="18"/>
              </w:rPr>
              <w:t>dominerende økosystemkomponent</w:t>
            </w:r>
          </w:p>
        </w:tc>
      </w:tr>
      <w:tr w:rsidR="007D0946" w:rsidRPr="007D0946" w14:paraId="291A66BD" w14:textId="77777777" w:rsidTr="00A00B92">
        <w:tc>
          <w:tcPr>
            <w:tcW w:w="1555" w:type="dxa"/>
          </w:tcPr>
          <w:p w14:paraId="46BD318F" w14:textId="7096E9E8" w:rsidR="00F33E34" w:rsidRPr="007D0946" w:rsidRDefault="00F33E34" w:rsidP="00F33E34">
            <w:pPr>
              <w:rPr>
                <w:rFonts w:cstheme="minorHAnsi"/>
                <w:color w:val="000000" w:themeColor="text1"/>
                <w:sz w:val="18"/>
                <w:szCs w:val="18"/>
              </w:rPr>
            </w:pPr>
            <w:r w:rsidRPr="007D0946">
              <w:rPr>
                <w:rFonts w:cstheme="minorHAnsi"/>
                <w:color w:val="000000" w:themeColor="text1"/>
                <w:sz w:val="18"/>
                <w:szCs w:val="18"/>
              </w:rPr>
              <w:t xml:space="preserve">major environmental complex-gradient </w:t>
            </w:r>
          </w:p>
        </w:tc>
        <w:tc>
          <w:tcPr>
            <w:tcW w:w="4691" w:type="dxa"/>
          </w:tcPr>
          <w:p w14:paraId="63230D12" w14:textId="14CCE863" w:rsidR="00F33E34" w:rsidRPr="007D0946" w:rsidRDefault="00F33E34" w:rsidP="00F33E34">
            <w:pPr>
              <w:rPr>
                <w:rFonts w:cstheme="minorHAnsi"/>
                <w:color w:val="000000" w:themeColor="text1"/>
                <w:sz w:val="18"/>
                <w:szCs w:val="18"/>
              </w:rPr>
            </w:pPr>
            <w:r w:rsidRPr="007D0946">
              <w:rPr>
                <w:rFonts w:cstheme="minorHAnsi"/>
                <w:color w:val="000000" w:themeColor="text1"/>
                <w:sz w:val="18"/>
                <w:szCs w:val="18"/>
              </w:rPr>
              <w:t>one among the few environmental complex-gradients that account for most of the variation in species composition within a major ecosystem type that may be attrib</w:t>
            </w:r>
            <w:r w:rsidR="00F17816" w:rsidRPr="007D0946">
              <w:rPr>
                <w:rFonts w:cstheme="minorHAnsi"/>
                <w:color w:val="000000" w:themeColor="text1"/>
                <w:sz w:val="18"/>
                <w:szCs w:val="18"/>
              </w:rPr>
              <w:t>uted to environmental variation</w:t>
            </w:r>
          </w:p>
        </w:tc>
        <w:tc>
          <w:tcPr>
            <w:tcW w:w="2814" w:type="dxa"/>
          </w:tcPr>
          <w:p w14:paraId="52B94860" w14:textId="38531FF8" w:rsidR="00F33E34" w:rsidRPr="007D0946" w:rsidRDefault="00F33E34" w:rsidP="00F33E34">
            <w:pPr>
              <w:rPr>
                <w:rFonts w:cstheme="minorHAnsi"/>
                <w:color w:val="000000" w:themeColor="text1"/>
                <w:sz w:val="18"/>
                <w:szCs w:val="18"/>
              </w:rPr>
            </w:pPr>
            <w:r w:rsidRPr="007D0946">
              <w:rPr>
                <w:rFonts w:cstheme="minorHAnsi"/>
                <w:color w:val="000000" w:themeColor="text1"/>
                <w:sz w:val="18"/>
                <w:szCs w:val="18"/>
              </w:rPr>
              <w:t>hovedkompleksgradient</w:t>
            </w:r>
          </w:p>
        </w:tc>
      </w:tr>
      <w:tr w:rsidR="007D0946" w:rsidRPr="007D0946" w14:paraId="187FFDDA" w14:textId="77777777" w:rsidTr="00A00B92">
        <w:tc>
          <w:tcPr>
            <w:tcW w:w="1555" w:type="dxa"/>
          </w:tcPr>
          <w:p w14:paraId="31C53C2E" w14:textId="67FE4429" w:rsidR="00F33E34" w:rsidRPr="007D0946" w:rsidRDefault="00F33E34" w:rsidP="00F33E34">
            <w:pPr>
              <w:rPr>
                <w:rFonts w:cstheme="minorHAnsi"/>
                <w:color w:val="000000" w:themeColor="text1"/>
                <w:sz w:val="18"/>
                <w:szCs w:val="18"/>
              </w:rPr>
            </w:pPr>
            <w:r w:rsidRPr="007D0946">
              <w:rPr>
                <w:rFonts w:cstheme="minorHAnsi"/>
                <w:color w:val="000000" w:themeColor="text1"/>
                <w:sz w:val="18"/>
                <w:szCs w:val="18"/>
              </w:rPr>
              <w:t>major type</w:t>
            </w:r>
          </w:p>
        </w:tc>
        <w:tc>
          <w:tcPr>
            <w:tcW w:w="4691" w:type="dxa"/>
          </w:tcPr>
          <w:p w14:paraId="76A2768B" w14:textId="2B2A2ECA" w:rsidR="00F33E34" w:rsidRPr="007D0946" w:rsidRDefault="00F33E34" w:rsidP="00F33E34">
            <w:pPr>
              <w:rPr>
                <w:rFonts w:cstheme="minorHAnsi"/>
                <w:color w:val="000000" w:themeColor="text1"/>
                <w:sz w:val="18"/>
                <w:szCs w:val="18"/>
              </w:rPr>
            </w:pPr>
            <w:r w:rsidRPr="007D0946">
              <w:rPr>
                <w:rFonts w:cstheme="minorHAnsi"/>
                <w:color w:val="000000" w:themeColor="text1"/>
                <w:sz w:val="18"/>
                <w:szCs w:val="18"/>
              </w:rPr>
              <w:t>the middle of three levels in EcoSyst type hierarchies fo</w:t>
            </w:r>
            <w:r w:rsidR="00F17816" w:rsidRPr="007D0946">
              <w:rPr>
                <w:rFonts w:cstheme="minorHAnsi"/>
                <w:color w:val="000000" w:themeColor="text1"/>
                <w:sz w:val="18"/>
                <w:szCs w:val="18"/>
              </w:rPr>
              <w:t>r a specific ecodiversity level,</w:t>
            </w:r>
            <w:r w:rsidRPr="007D0946">
              <w:rPr>
                <w:rFonts w:cstheme="minorHAnsi"/>
                <w:color w:val="000000" w:themeColor="text1"/>
                <w:sz w:val="18"/>
                <w:szCs w:val="18"/>
              </w:rPr>
              <w:t xml:space="preserve"> subordinate to major-type group and com</w:t>
            </w:r>
            <w:r w:rsidR="00F17816" w:rsidRPr="007D0946">
              <w:rPr>
                <w:rFonts w:cstheme="minorHAnsi"/>
                <w:color w:val="000000" w:themeColor="text1"/>
                <w:sz w:val="18"/>
                <w:szCs w:val="18"/>
              </w:rPr>
              <w:t>prising one or more minor types;</w:t>
            </w:r>
            <w:r w:rsidRPr="007D0946">
              <w:rPr>
                <w:rFonts w:cstheme="minorHAnsi"/>
                <w:color w:val="000000" w:themeColor="text1"/>
                <w:sz w:val="18"/>
                <w:szCs w:val="18"/>
              </w:rPr>
              <w:t xml:space="preserve"> defined as a convex subspace of the ecodiversity space for an ecodiversity level and satisfying a set of additional criteria</w:t>
            </w:r>
          </w:p>
        </w:tc>
        <w:tc>
          <w:tcPr>
            <w:tcW w:w="2814" w:type="dxa"/>
          </w:tcPr>
          <w:p w14:paraId="51AA976C" w14:textId="5DFC6392" w:rsidR="00F33E34" w:rsidRPr="007D0946" w:rsidRDefault="00F33E34" w:rsidP="00F33E34">
            <w:pPr>
              <w:rPr>
                <w:rFonts w:cstheme="minorHAnsi"/>
                <w:color w:val="000000" w:themeColor="text1"/>
                <w:sz w:val="18"/>
                <w:szCs w:val="18"/>
              </w:rPr>
            </w:pPr>
            <w:r w:rsidRPr="007D0946">
              <w:rPr>
                <w:rFonts w:cstheme="minorHAnsi"/>
                <w:color w:val="000000" w:themeColor="text1"/>
                <w:sz w:val="18"/>
                <w:szCs w:val="18"/>
              </w:rPr>
              <w:t>hovedtype</w:t>
            </w:r>
          </w:p>
        </w:tc>
      </w:tr>
      <w:tr w:rsidR="007D0946" w:rsidRPr="007D0946" w14:paraId="1E85BA2F" w14:textId="77777777" w:rsidTr="00A00B92">
        <w:tc>
          <w:tcPr>
            <w:tcW w:w="1555" w:type="dxa"/>
          </w:tcPr>
          <w:p w14:paraId="67763C81" w14:textId="3684BEC4" w:rsidR="00F33E34" w:rsidRPr="007D0946" w:rsidRDefault="00F33E34" w:rsidP="00F33E34">
            <w:pPr>
              <w:rPr>
                <w:rFonts w:cstheme="minorHAnsi"/>
                <w:color w:val="000000" w:themeColor="text1"/>
                <w:sz w:val="18"/>
                <w:szCs w:val="18"/>
              </w:rPr>
            </w:pPr>
            <w:r w:rsidRPr="007D0946">
              <w:rPr>
                <w:rFonts w:cstheme="minorHAnsi"/>
                <w:color w:val="000000" w:themeColor="text1"/>
                <w:sz w:val="18"/>
                <w:szCs w:val="18"/>
              </w:rPr>
              <w:t>major-type group</w:t>
            </w:r>
          </w:p>
        </w:tc>
        <w:tc>
          <w:tcPr>
            <w:tcW w:w="4691" w:type="dxa"/>
          </w:tcPr>
          <w:p w14:paraId="3DFC0C89" w14:textId="253A4553" w:rsidR="00F33E34" w:rsidRPr="007D0946" w:rsidRDefault="00F33E34" w:rsidP="00F33E34">
            <w:pPr>
              <w:rPr>
                <w:rFonts w:cstheme="minorHAnsi"/>
                <w:color w:val="000000" w:themeColor="text1"/>
                <w:sz w:val="18"/>
                <w:szCs w:val="18"/>
              </w:rPr>
            </w:pPr>
            <w:r w:rsidRPr="007D0946">
              <w:rPr>
                <w:rFonts w:cstheme="minorHAnsi"/>
                <w:color w:val="000000" w:themeColor="text1"/>
                <w:sz w:val="18"/>
                <w:szCs w:val="18"/>
              </w:rPr>
              <w:t>the uppermost of three levels in EcoSyst type hierarchies fo</w:t>
            </w:r>
            <w:r w:rsidR="00F17816" w:rsidRPr="007D0946">
              <w:rPr>
                <w:rFonts w:cstheme="minorHAnsi"/>
                <w:color w:val="000000" w:themeColor="text1"/>
                <w:sz w:val="18"/>
                <w:szCs w:val="18"/>
              </w:rPr>
              <w:t>r a specific ecodiversity level,</w:t>
            </w:r>
            <w:r w:rsidRPr="007D0946">
              <w:rPr>
                <w:rFonts w:cstheme="minorHAnsi"/>
                <w:color w:val="000000" w:themeColor="text1"/>
                <w:sz w:val="18"/>
                <w:szCs w:val="18"/>
              </w:rPr>
              <w:t xml:space="preserve"> comprising one or more major types and characterised by conc</w:t>
            </w:r>
            <w:r w:rsidR="00F17816" w:rsidRPr="007D0946">
              <w:rPr>
                <w:rFonts w:cstheme="minorHAnsi"/>
                <w:color w:val="000000" w:themeColor="text1"/>
                <w:sz w:val="18"/>
                <w:szCs w:val="18"/>
              </w:rPr>
              <w:t>ordance in main charcateristics;</w:t>
            </w:r>
            <w:r w:rsidRPr="007D0946">
              <w:rPr>
                <w:rFonts w:cstheme="minorHAnsi"/>
                <w:color w:val="000000" w:themeColor="text1"/>
                <w:sz w:val="18"/>
                <w:szCs w:val="18"/>
              </w:rPr>
              <w:t xml:space="preserve"> defined as a convex subspace of the ecodiversity space for an ecodiversity level and satisfying a set of additional criteria</w:t>
            </w:r>
          </w:p>
        </w:tc>
        <w:tc>
          <w:tcPr>
            <w:tcW w:w="2814" w:type="dxa"/>
          </w:tcPr>
          <w:p w14:paraId="0979BE49" w14:textId="4E8578BA" w:rsidR="00F33E34" w:rsidRPr="007D0946" w:rsidRDefault="00F33E34" w:rsidP="00F33E34">
            <w:pPr>
              <w:rPr>
                <w:rFonts w:cstheme="minorHAnsi"/>
                <w:color w:val="000000" w:themeColor="text1"/>
                <w:sz w:val="18"/>
                <w:szCs w:val="18"/>
              </w:rPr>
            </w:pPr>
            <w:r w:rsidRPr="007D0946">
              <w:rPr>
                <w:rFonts w:cstheme="minorHAnsi"/>
                <w:color w:val="000000" w:themeColor="text1"/>
                <w:sz w:val="18"/>
                <w:szCs w:val="18"/>
              </w:rPr>
              <w:t>hovedtypegruppe</w:t>
            </w:r>
          </w:p>
        </w:tc>
      </w:tr>
      <w:tr w:rsidR="007D0946" w:rsidRPr="007D0946" w14:paraId="47FB44E0" w14:textId="77777777" w:rsidTr="00A00B92">
        <w:tc>
          <w:tcPr>
            <w:tcW w:w="1555" w:type="dxa"/>
          </w:tcPr>
          <w:p w14:paraId="1FFCF383" w14:textId="71755FDE" w:rsidR="00F33E34" w:rsidRPr="007D0946" w:rsidRDefault="00F33E34" w:rsidP="00F33E34">
            <w:pPr>
              <w:rPr>
                <w:rFonts w:cstheme="minorHAnsi"/>
                <w:color w:val="000000" w:themeColor="text1"/>
                <w:sz w:val="18"/>
                <w:szCs w:val="18"/>
              </w:rPr>
            </w:pPr>
            <w:r w:rsidRPr="007D0946">
              <w:rPr>
                <w:rFonts w:cstheme="minorHAnsi"/>
                <w:color w:val="000000" w:themeColor="text1"/>
                <w:sz w:val="18"/>
                <w:szCs w:val="18"/>
              </w:rPr>
              <w:t>mapped object</w:t>
            </w:r>
          </w:p>
        </w:tc>
        <w:tc>
          <w:tcPr>
            <w:tcW w:w="4691" w:type="dxa"/>
          </w:tcPr>
          <w:p w14:paraId="4616B7B7" w14:textId="3EEBC1DB" w:rsidR="00F33E34" w:rsidRPr="007D0946" w:rsidRDefault="00F33E34" w:rsidP="00F33E34">
            <w:pPr>
              <w:rPr>
                <w:rFonts w:cstheme="minorHAnsi"/>
                <w:color w:val="000000" w:themeColor="text1"/>
                <w:sz w:val="18"/>
                <w:szCs w:val="18"/>
              </w:rPr>
            </w:pPr>
            <w:r w:rsidRPr="007D0946">
              <w:rPr>
                <w:rFonts w:cstheme="minorHAnsi"/>
                <w:color w:val="000000" w:themeColor="text1"/>
                <w:sz w:val="18"/>
                <w:szCs w:val="18"/>
              </w:rPr>
              <w:t>spatial unit, mapped as a point, a line or a polygon</w:t>
            </w:r>
          </w:p>
        </w:tc>
        <w:tc>
          <w:tcPr>
            <w:tcW w:w="2814" w:type="dxa"/>
          </w:tcPr>
          <w:p w14:paraId="7092BA20" w14:textId="7578D249" w:rsidR="00F33E34" w:rsidRPr="007D0946" w:rsidRDefault="00F33E34" w:rsidP="00F33E34">
            <w:pPr>
              <w:rPr>
                <w:rFonts w:cstheme="minorHAnsi"/>
                <w:color w:val="000000" w:themeColor="text1"/>
                <w:sz w:val="18"/>
                <w:szCs w:val="18"/>
              </w:rPr>
            </w:pPr>
            <w:r w:rsidRPr="007D0946">
              <w:rPr>
                <w:rFonts w:cstheme="minorHAnsi"/>
                <w:color w:val="000000" w:themeColor="text1"/>
                <w:sz w:val="18"/>
                <w:szCs w:val="18"/>
              </w:rPr>
              <w:t>kartfigur</w:t>
            </w:r>
          </w:p>
        </w:tc>
      </w:tr>
      <w:tr w:rsidR="007D0946" w:rsidRPr="007D0946" w14:paraId="6EB7AE82" w14:textId="77777777" w:rsidTr="00A00B92">
        <w:tc>
          <w:tcPr>
            <w:tcW w:w="1555" w:type="dxa"/>
          </w:tcPr>
          <w:p w14:paraId="77F7C451" w14:textId="517BD0F9" w:rsidR="0039658A" w:rsidRPr="007D0946" w:rsidRDefault="0039658A" w:rsidP="00F33E34">
            <w:pPr>
              <w:rPr>
                <w:rFonts w:cstheme="minorHAnsi"/>
                <w:color w:val="000000" w:themeColor="text1"/>
                <w:sz w:val="18"/>
                <w:szCs w:val="18"/>
              </w:rPr>
            </w:pPr>
            <w:r w:rsidRPr="007D0946">
              <w:rPr>
                <w:rFonts w:cstheme="minorHAnsi"/>
                <w:color w:val="000000" w:themeColor="text1"/>
                <w:sz w:val="18"/>
                <w:szCs w:val="18"/>
              </w:rPr>
              <w:t>mapping unit</w:t>
            </w:r>
          </w:p>
        </w:tc>
        <w:tc>
          <w:tcPr>
            <w:tcW w:w="4691" w:type="dxa"/>
          </w:tcPr>
          <w:p w14:paraId="77335561" w14:textId="2E902597" w:rsidR="0039658A" w:rsidRPr="007D0946" w:rsidRDefault="0039658A" w:rsidP="00F33E34">
            <w:pPr>
              <w:rPr>
                <w:rFonts w:cstheme="minorHAnsi"/>
                <w:color w:val="000000" w:themeColor="text1"/>
                <w:sz w:val="18"/>
                <w:szCs w:val="18"/>
              </w:rPr>
            </w:pPr>
            <w:r w:rsidRPr="007D0946">
              <w:rPr>
                <w:rFonts w:cstheme="minorHAnsi"/>
                <w:color w:val="000000" w:themeColor="text1"/>
                <w:sz w:val="18"/>
                <w:szCs w:val="18"/>
              </w:rPr>
              <w:t>type, aggregate of types, or variable from an attribute system, used to delineate map objects adapted to a pre-defined map scale</w:t>
            </w:r>
          </w:p>
        </w:tc>
        <w:tc>
          <w:tcPr>
            <w:tcW w:w="2814" w:type="dxa"/>
          </w:tcPr>
          <w:p w14:paraId="075F511E" w14:textId="79396C2C" w:rsidR="0039658A" w:rsidRPr="007D0946" w:rsidRDefault="0039658A" w:rsidP="00F33E34">
            <w:pPr>
              <w:rPr>
                <w:rFonts w:cstheme="minorHAnsi"/>
                <w:color w:val="000000" w:themeColor="text1"/>
                <w:sz w:val="18"/>
                <w:szCs w:val="18"/>
              </w:rPr>
            </w:pPr>
            <w:r w:rsidRPr="007D0946">
              <w:rPr>
                <w:rFonts w:cstheme="minorHAnsi"/>
                <w:color w:val="000000" w:themeColor="text1"/>
                <w:sz w:val="18"/>
                <w:szCs w:val="18"/>
              </w:rPr>
              <w:t>kartleggingsenhet</w:t>
            </w:r>
          </w:p>
        </w:tc>
      </w:tr>
      <w:tr w:rsidR="007D0946" w:rsidRPr="007D0946" w14:paraId="3DCA26AE" w14:textId="77777777" w:rsidTr="00A00B92">
        <w:tc>
          <w:tcPr>
            <w:tcW w:w="1555" w:type="dxa"/>
          </w:tcPr>
          <w:p w14:paraId="158E0468" w14:textId="372831A8" w:rsidR="00F33E34" w:rsidRPr="007D0946" w:rsidRDefault="00F33E34" w:rsidP="00F33E34">
            <w:pPr>
              <w:rPr>
                <w:rFonts w:cstheme="minorHAnsi"/>
                <w:color w:val="000000" w:themeColor="text1"/>
                <w:sz w:val="18"/>
                <w:szCs w:val="18"/>
              </w:rPr>
            </w:pPr>
            <w:r w:rsidRPr="007D0946">
              <w:rPr>
                <w:rFonts w:cstheme="minorHAnsi"/>
                <w:color w:val="000000" w:themeColor="text1"/>
                <w:sz w:val="18"/>
                <w:szCs w:val="18"/>
              </w:rPr>
              <w:t>minor type</w:t>
            </w:r>
          </w:p>
        </w:tc>
        <w:tc>
          <w:tcPr>
            <w:tcW w:w="4691" w:type="dxa"/>
          </w:tcPr>
          <w:p w14:paraId="044BBC96" w14:textId="39CCD2D7" w:rsidR="00F33E34" w:rsidRPr="007D0946" w:rsidRDefault="00F33E34" w:rsidP="00F17816">
            <w:pPr>
              <w:rPr>
                <w:rFonts w:cstheme="minorHAnsi"/>
                <w:color w:val="000000" w:themeColor="text1"/>
                <w:sz w:val="18"/>
                <w:szCs w:val="18"/>
              </w:rPr>
            </w:pPr>
            <w:r w:rsidRPr="007D0946">
              <w:rPr>
                <w:rFonts w:cstheme="minorHAnsi"/>
                <w:color w:val="000000" w:themeColor="text1"/>
                <w:sz w:val="18"/>
                <w:szCs w:val="18"/>
              </w:rPr>
              <w:t>the lowermost of three levels in EcoSyst type hierarchies fo</w:t>
            </w:r>
            <w:r w:rsidR="00F17816" w:rsidRPr="007D0946">
              <w:rPr>
                <w:rFonts w:cstheme="minorHAnsi"/>
                <w:color w:val="000000" w:themeColor="text1"/>
                <w:sz w:val="18"/>
                <w:szCs w:val="18"/>
              </w:rPr>
              <w:t>r a specific ecodiversity level,</w:t>
            </w:r>
            <w:r w:rsidRPr="007D0946">
              <w:rPr>
                <w:rFonts w:cstheme="minorHAnsi"/>
                <w:color w:val="000000" w:themeColor="text1"/>
                <w:sz w:val="18"/>
                <w:szCs w:val="18"/>
              </w:rPr>
              <w:t xml:space="preserve"> subordinate to major type and defined by a combination of standard </w:t>
            </w:r>
            <w:r w:rsidR="00F17816" w:rsidRPr="007D0946">
              <w:rPr>
                <w:rFonts w:cstheme="minorHAnsi"/>
                <w:color w:val="000000" w:themeColor="text1"/>
                <w:sz w:val="18"/>
                <w:szCs w:val="18"/>
              </w:rPr>
              <w:t>segments</w:t>
            </w:r>
            <w:r w:rsidRPr="007D0946">
              <w:rPr>
                <w:rFonts w:cstheme="minorHAnsi"/>
                <w:color w:val="000000" w:themeColor="text1"/>
                <w:sz w:val="18"/>
                <w:szCs w:val="18"/>
              </w:rPr>
              <w:t xml:space="preserve"> along major complex-gradients in the key source of variation at the ecodiversity level in question</w:t>
            </w:r>
          </w:p>
        </w:tc>
        <w:tc>
          <w:tcPr>
            <w:tcW w:w="2814" w:type="dxa"/>
          </w:tcPr>
          <w:p w14:paraId="688E7FCF" w14:textId="2589F01A" w:rsidR="00F33E34" w:rsidRPr="007D0946" w:rsidRDefault="00F33E34" w:rsidP="00F33E34">
            <w:pPr>
              <w:rPr>
                <w:rFonts w:cstheme="minorHAnsi"/>
                <w:color w:val="000000" w:themeColor="text1"/>
                <w:sz w:val="18"/>
                <w:szCs w:val="18"/>
              </w:rPr>
            </w:pPr>
            <w:r w:rsidRPr="007D0946">
              <w:rPr>
                <w:rFonts w:cstheme="minorHAnsi"/>
                <w:color w:val="000000" w:themeColor="text1"/>
                <w:sz w:val="18"/>
                <w:szCs w:val="18"/>
              </w:rPr>
              <w:t>grunntype</w:t>
            </w:r>
          </w:p>
        </w:tc>
      </w:tr>
      <w:tr w:rsidR="007D0946" w:rsidRPr="007D0946" w14:paraId="21C1B7E8" w14:textId="77777777" w:rsidTr="00A00B92">
        <w:tc>
          <w:tcPr>
            <w:tcW w:w="1555" w:type="dxa"/>
          </w:tcPr>
          <w:p w14:paraId="780A66C0" w14:textId="37CCD476" w:rsidR="00F33E34" w:rsidRPr="007D0946" w:rsidRDefault="00F33E34" w:rsidP="00F33E34">
            <w:pPr>
              <w:rPr>
                <w:rFonts w:cstheme="minorHAnsi"/>
                <w:color w:val="000000" w:themeColor="text1"/>
                <w:sz w:val="18"/>
                <w:szCs w:val="18"/>
              </w:rPr>
            </w:pPr>
            <w:r w:rsidRPr="007D0946">
              <w:rPr>
                <w:rFonts w:cstheme="minorHAnsi"/>
                <w:color w:val="000000" w:themeColor="text1"/>
                <w:sz w:val="18"/>
                <w:szCs w:val="18"/>
              </w:rPr>
              <w:t>nature</w:t>
            </w:r>
          </w:p>
        </w:tc>
        <w:tc>
          <w:tcPr>
            <w:tcW w:w="4691" w:type="dxa"/>
          </w:tcPr>
          <w:p w14:paraId="4214BDA0" w14:textId="1C26F304" w:rsidR="00F33E34" w:rsidRPr="007D0946" w:rsidRDefault="00F33E34" w:rsidP="006F01D8">
            <w:pPr>
              <w:rPr>
                <w:rFonts w:cstheme="minorHAnsi"/>
                <w:color w:val="000000" w:themeColor="text1"/>
                <w:sz w:val="18"/>
                <w:szCs w:val="18"/>
              </w:rPr>
            </w:pPr>
            <w:r w:rsidRPr="007D0946">
              <w:rPr>
                <w:rFonts w:cstheme="minorHAnsi"/>
                <w:color w:val="000000" w:themeColor="text1"/>
                <w:sz w:val="18"/>
                <w:szCs w:val="18"/>
              </w:rPr>
              <w:t xml:space="preserve">a general and scale-independent term referring to a defined area with </w:t>
            </w:r>
            <w:r w:rsidR="006F01D8" w:rsidRPr="007D0946">
              <w:rPr>
                <w:rFonts w:cstheme="minorHAnsi"/>
                <w:color w:val="000000" w:themeColor="text1"/>
                <w:sz w:val="18"/>
                <w:szCs w:val="18"/>
              </w:rPr>
              <w:t>its biodiversity, geodiversity and ecodiversity</w:t>
            </w:r>
          </w:p>
        </w:tc>
        <w:tc>
          <w:tcPr>
            <w:tcW w:w="2814" w:type="dxa"/>
          </w:tcPr>
          <w:p w14:paraId="30BB6FEE" w14:textId="30643D56" w:rsidR="00F33E34" w:rsidRPr="007D0946" w:rsidRDefault="00F33E34" w:rsidP="00F33E34">
            <w:pPr>
              <w:rPr>
                <w:rFonts w:cstheme="minorHAnsi"/>
                <w:color w:val="000000" w:themeColor="text1"/>
                <w:sz w:val="18"/>
                <w:szCs w:val="18"/>
              </w:rPr>
            </w:pPr>
            <w:r w:rsidRPr="007D0946">
              <w:rPr>
                <w:rFonts w:cstheme="minorHAnsi"/>
                <w:color w:val="000000" w:themeColor="text1"/>
                <w:sz w:val="18"/>
                <w:szCs w:val="18"/>
              </w:rPr>
              <w:t>natur</w:t>
            </w:r>
          </w:p>
        </w:tc>
      </w:tr>
      <w:tr w:rsidR="007D0946" w:rsidRPr="007D0946" w14:paraId="6FE98213" w14:textId="77777777" w:rsidTr="00A00B92">
        <w:tc>
          <w:tcPr>
            <w:tcW w:w="1555" w:type="dxa"/>
          </w:tcPr>
          <w:p w14:paraId="3ABA1E0C" w14:textId="1091C770" w:rsidR="00F33E34" w:rsidRPr="007D0946" w:rsidRDefault="00F33E34" w:rsidP="00F33E34">
            <w:pPr>
              <w:rPr>
                <w:rFonts w:cstheme="minorHAnsi"/>
                <w:color w:val="000000" w:themeColor="text1"/>
                <w:sz w:val="18"/>
                <w:szCs w:val="18"/>
              </w:rPr>
            </w:pPr>
            <w:r w:rsidRPr="007D0946">
              <w:rPr>
                <w:rFonts w:cstheme="minorHAnsi"/>
                <w:color w:val="000000" w:themeColor="text1"/>
                <w:sz w:val="18"/>
                <w:szCs w:val="18"/>
              </w:rPr>
              <w:t>Nature's diversity</w:t>
            </w:r>
          </w:p>
        </w:tc>
        <w:tc>
          <w:tcPr>
            <w:tcW w:w="4691" w:type="dxa"/>
          </w:tcPr>
          <w:p w14:paraId="111F92F2" w14:textId="3C2FA853" w:rsidR="00F33E34" w:rsidRPr="007D0946" w:rsidRDefault="00F33E34" w:rsidP="00F33E34">
            <w:pPr>
              <w:rPr>
                <w:rFonts w:cstheme="minorHAnsi"/>
                <w:color w:val="000000" w:themeColor="text1"/>
                <w:sz w:val="18"/>
                <w:szCs w:val="18"/>
              </w:rPr>
            </w:pPr>
            <w:r w:rsidRPr="007D0946">
              <w:rPr>
                <w:rFonts w:cstheme="minorHAnsi"/>
                <w:color w:val="000000" w:themeColor="text1"/>
                <w:sz w:val="18"/>
                <w:szCs w:val="18"/>
              </w:rPr>
              <w:t xml:space="preserve">the diversity of any characteristic of Nature; an overarching term that comprises </w:t>
            </w:r>
            <w:r w:rsidR="006F01D8" w:rsidRPr="007D0946">
              <w:rPr>
                <w:rFonts w:cstheme="minorHAnsi"/>
                <w:color w:val="000000" w:themeColor="text1"/>
                <w:sz w:val="18"/>
                <w:szCs w:val="18"/>
              </w:rPr>
              <w:t>biodiversity, geodiversity and ecodiversity</w:t>
            </w:r>
          </w:p>
        </w:tc>
        <w:tc>
          <w:tcPr>
            <w:tcW w:w="2814" w:type="dxa"/>
          </w:tcPr>
          <w:p w14:paraId="03550690" w14:textId="736B8714" w:rsidR="00F33E34" w:rsidRPr="007D0946" w:rsidRDefault="00F33E34" w:rsidP="00F33E34">
            <w:pPr>
              <w:rPr>
                <w:rFonts w:cstheme="minorHAnsi"/>
                <w:color w:val="000000" w:themeColor="text1"/>
                <w:sz w:val="18"/>
                <w:szCs w:val="18"/>
              </w:rPr>
            </w:pPr>
            <w:r w:rsidRPr="007D0946">
              <w:rPr>
                <w:rFonts w:cstheme="minorHAnsi"/>
                <w:color w:val="000000" w:themeColor="text1"/>
                <w:sz w:val="18"/>
                <w:szCs w:val="18"/>
              </w:rPr>
              <w:t>naturmangfold</w:t>
            </w:r>
          </w:p>
        </w:tc>
      </w:tr>
      <w:tr w:rsidR="007D0946" w:rsidRPr="007D0946" w14:paraId="1D05B0AF" w14:textId="77777777" w:rsidTr="00A00B92">
        <w:tc>
          <w:tcPr>
            <w:tcW w:w="1555" w:type="dxa"/>
          </w:tcPr>
          <w:p w14:paraId="20BA8A7C" w14:textId="582DAE39" w:rsidR="000318F2" w:rsidRPr="007D0946" w:rsidRDefault="000318F2" w:rsidP="00F33E34">
            <w:pPr>
              <w:rPr>
                <w:rFonts w:cstheme="minorHAnsi"/>
                <w:color w:val="000000" w:themeColor="text1"/>
                <w:sz w:val="18"/>
                <w:szCs w:val="18"/>
              </w:rPr>
            </w:pPr>
            <w:r w:rsidRPr="007D0946">
              <w:rPr>
                <w:rFonts w:cstheme="minorHAnsi"/>
                <w:color w:val="000000" w:themeColor="text1"/>
                <w:sz w:val="18"/>
                <w:szCs w:val="18"/>
              </w:rPr>
              <w:t>nested hierarchy</w:t>
            </w:r>
          </w:p>
        </w:tc>
        <w:tc>
          <w:tcPr>
            <w:tcW w:w="4691" w:type="dxa"/>
          </w:tcPr>
          <w:p w14:paraId="2F5F70F8" w14:textId="0C5E12FD" w:rsidR="000318F2" w:rsidRPr="007D0946" w:rsidRDefault="000318F2" w:rsidP="006F01D8">
            <w:pPr>
              <w:rPr>
                <w:rFonts w:cstheme="minorHAnsi"/>
                <w:color w:val="000000" w:themeColor="text1"/>
                <w:sz w:val="18"/>
                <w:szCs w:val="18"/>
              </w:rPr>
            </w:pPr>
            <w:r w:rsidRPr="007D0946">
              <w:rPr>
                <w:rFonts w:cstheme="minorHAnsi"/>
                <w:color w:val="000000" w:themeColor="text1"/>
                <w:sz w:val="18"/>
                <w:szCs w:val="18"/>
              </w:rPr>
              <w:t xml:space="preserve">type of hierarchy </w:t>
            </w:r>
            <w:r w:rsidR="006F01D8" w:rsidRPr="007D0946">
              <w:rPr>
                <w:rFonts w:cstheme="minorHAnsi"/>
                <w:color w:val="000000" w:themeColor="text1"/>
                <w:sz w:val="18"/>
                <w:szCs w:val="18"/>
              </w:rPr>
              <w:t xml:space="preserve">in which </w:t>
            </w:r>
            <w:r w:rsidRPr="007D0946">
              <w:rPr>
                <w:rFonts w:cstheme="minorHAnsi"/>
                <w:color w:val="000000" w:themeColor="text1"/>
                <w:sz w:val="18"/>
                <w:szCs w:val="18"/>
              </w:rPr>
              <w:t xml:space="preserve">upper levels contain lower levels, </w:t>
            </w:r>
            <w:r w:rsidR="008F2BFE" w:rsidRPr="007D0946">
              <w:rPr>
                <w:rFonts w:cstheme="minorHAnsi"/>
                <w:color w:val="000000" w:themeColor="text1"/>
                <w:sz w:val="18"/>
                <w:szCs w:val="18"/>
              </w:rPr>
              <w:t xml:space="preserve">e.g. </w:t>
            </w:r>
            <w:r w:rsidRPr="007D0946">
              <w:rPr>
                <w:rFonts w:cstheme="minorHAnsi"/>
                <w:color w:val="000000" w:themeColor="text1"/>
                <w:sz w:val="18"/>
                <w:szCs w:val="18"/>
              </w:rPr>
              <w:t>Linnaean taxonomy</w:t>
            </w:r>
          </w:p>
        </w:tc>
        <w:tc>
          <w:tcPr>
            <w:tcW w:w="2814" w:type="dxa"/>
          </w:tcPr>
          <w:p w14:paraId="7B7D9D3A" w14:textId="34B3393E" w:rsidR="000318F2" w:rsidRPr="007D0946" w:rsidRDefault="000318F2" w:rsidP="00F33E34">
            <w:pPr>
              <w:rPr>
                <w:rFonts w:cstheme="minorHAnsi"/>
                <w:color w:val="000000" w:themeColor="text1"/>
                <w:sz w:val="18"/>
                <w:szCs w:val="18"/>
              </w:rPr>
            </w:pPr>
            <w:r w:rsidRPr="007D0946">
              <w:rPr>
                <w:rFonts w:cstheme="minorHAnsi"/>
                <w:color w:val="000000" w:themeColor="text1"/>
                <w:sz w:val="18"/>
                <w:szCs w:val="18"/>
              </w:rPr>
              <w:t>nøstet hierarki</w:t>
            </w:r>
          </w:p>
        </w:tc>
      </w:tr>
      <w:tr w:rsidR="007D0946" w:rsidRPr="007D0946" w14:paraId="14FA92C0" w14:textId="77777777" w:rsidTr="00A00B92">
        <w:tc>
          <w:tcPr>
            <w:tcW w:w="1555" w:type="dxa"/>
          </w:tcPr>
          <w:p w14:paraId="49603028" w14:textId="7B967126" w:rsidR="00F33E34" w:rsidRPr="007D0946" w:rsidRDefault="006F01D8" w:rsidP="006F01D8">
            <w:pPr>
              <w:rPr>
                <w:rFonts w:cstheme="minorHAnsi"/>
                <w:color w:val="000000" w:themeColor="text1"/>
                <w:sz w:val="18"/>
                <w:szCs w:val="18"/>
              </w:rPr>
            </w:pPr>
            <w:r w:rsidRPr="007D0946">
              <w:rPr>
                <w:rFonts w:cstheme="minorHAnsi"/>
                <w:color w:val="000000" w:themeColor="text1"/>
                <w:sz w:val="18"/>
                <w:szCs w:val="18"/>
              </w:rPr>
              <w:lastRenderedPageBreak/>
              <w:t>object</w:t>
            </w:r>
          </w:p>
        </w:tc>
        <w:tc>
          <w:tcPr>
            <w:tcW w:w="4691" w:type="dxa"/>
          </w:tcPr>
          <w:p w14:paraId="0A244AEC" w14:textId="092B8300" w:rsidR="00F33E34" w:rsidRPr="007D0946" w:rsidRDefault="00F33E34" w:rsidP="00F33E34">
            <w:pPr>
              <w:rPr>
                <w:rFonts w:cstheme="minorHAnsi"/>
                <w:color w:val="000000" w:themeColor="text1"/>
                <w:sz w:val="18"/>
                <w:szCs w:val="18"/>
              </w:rPr>
            </w:pPr>
            <w:r w:rsidRPr="007D0946">
              <w:rPr>
                <w:rFonts w:cstheme="minorHAnsi"/>
                <w:color w:val="000000" w:themeColor="text1"/>
                <w:sz w:val="18"/>
                <w:szCs w:val="18"/>
              </w:rPr>
              <w:t>physically observable characteristic that, if present, can be measured and/or counted</w:t>
            </w:r>
          </w:p>
        </w:tc>
        <w:tc>
          <w:tcPr>
            <w:tcW w:w="2814" w:type="dxa"/>
          </w:tcPr>
          <w:p w14:paraId="2D5AF1CA" w14:textId="654D5DA8" w:rsidR="00F33E34" w:rsidRPr="007D0946" w:rsidRDefault="00F33E34" w:rsidP="00F33E34">
            <w:pPr>
              <w:rPr>
                <w:rFonts w:cstheme="minorHAnsi"/>
                <w:color w:val="000000" w:themeColor="text1"/>
                <w:sz w:val="18"/>
                <w:szCs w:val="18"/>
              </w:rPr>
            </w:pPr>
            <w:r w:rsidRPr="007D0946">
              <w:rPr>
                <w:rFonts w:cstheme="minorHAnsi"/>
                <w:color w:val="000000" w:themeColor="text1"/>
                <w:sz w:val="18"/>
                <w:szCs w:val="18"/>
              </w:rPr>
              <w:t>objekt (= element)</w:t>
            </w:r>
          </w:p>
        </w:tc>
      </w:tr>
      <w:tr w:rsidR="007D0946" w:rsidRPr="007D0946" w14:paraId="60227306" w14:textId="77777777" w:rsidTr="00A00B92">
        <w:tc>
          <w:tcPr>
            <w:tcW w:w="1555" w:type="dxa"/>
          </w:tcPr>
          <w:p w14:paraId="55964580" w14:textId="640EDAE2" w:rsidR="00F33E34" w:rsidRPr="007D0946" w:rsidRDefault="00F33E34" w:rsidP="00F33E34">
            <w:pPr>
              <w:rPr>
                <w:rFonts w:cstheme="minorHAnsi"/>
                <w:color w:val="000000" w:themeColor="text1"/>
                <w:sz w:val="18"/>
                <w:szCs w:val="18"/>
              </w:rPr>
            </w:pPr>
            <w:r w:rsidRPr="007D0946">
              <w:rPr>
                <w:rFonts w:cstheme="minorHAnsi"/>
                <w:color w:val="000000" w:themeColor="text1"/>
                <w:sz w:val="18"/>
                <w:szCs w:val="18"/>
              </w:rPr>
              <w:t>performance</w:t>
            </w:r>
          </w:p>
        </w:tc>
        <w:tc>
          <w:tcPr>
            <w:tcW w:w="4691" w:type="dxa"/>
          </w:tcPr>
          <w:p w14:paraId="00F5129A" w14:textId="6A22BDF0" w:rsidR="00F33E34" w:rsidRPr="007D0946" w:rsidRDefault="00F33E34" w:rsidP="006F01D8">
            <w:pPr>
              <w:rPr>
                <w:rFonts w:cstheme="minorHAnsi"/>
                <w:color w:val="000000" w:themeColor="text1"/>
                <w:sz w:val="18"/>
                <w:szCs w:val="18"/>
              </w:rPr>
            </w:pPr>
            <w:r w:rsidRPr="007D0946">
              <w:rPr>
                <w:rFonts w:cstheme="minorHAnsi"/>
                <w:color w:val="000000" w:themeColor="text1"/>
                <w:sz w:val="18"/>
                <w:szCs w:val="18"/>
              </w:rPr>
              <w:t xml:space="preserve">collective term for the quality (presence or absence) </w:t>
            </w:r>
            <w:r w:rsidR="006F01D8" w:rsidRPr="007D0946">
              <w:rPr>
                <w:rFonts w:cstheme="minorHAnsi"/>
                <w:color w:val="000000" w:themeColor="text1"/>
                <w:sz w:val="18"/>
                <w:szCs w:val="18"/>
              </w:rPr>
              <w:t>or</w:t>
            </w:r>
            <w:r w:rsidRPr="007D0946">
              <w:rPr>
                <w:rFonts w:cstheme="minorHAnsi"/>
                <w:color w:val="000000" w:themeColor="text1"/>
                <w:sz w:val="18"/>
                <w:szCs w:val="18"/>
              </w:rPr>
              <w:t xml:space="preserve"> </w:t>
            </w:r>
            <w:r w:rsidR="006F01D8" w:rsidRPr="007D0946">
              <w:rPr>
                <w:rFonts w:cstheme="minorHAnsi"/>
                <w:color w:val="000000" w:themeColor="text1"/>
                <w:sz w:val="18"/>
                <w:szCs w:val="18"/>
              </w:rPr>
              <w:t>quantity</w:t>
            </w:r>
            <w:r w:rsidRPr="007D0946">
              <w:rPr>
                <w:rFonts w:cstheme="minorHAnsi"/>
                <w:color w:val="000000" w:themeColor="text1"/>
                <w:sz w:val="18"/>
                <w:szCs w:val="18"/>
              </w:rPr>
              <w:t xml:space="preserve"> of a natural phenomenon within one observation unit, recorded by a performance measure</w:t>
            </w:r>
            <w:r w:rsidR="006F01D8" w:rsidRPr="007D0946">
              <w:rPr>
                <w:rFonts w:cstheme="minorHAnsi"/>
                <w:color w:val="000000" w:themeColor="text1"/>
                <w:sz w:val="18"/>
                <w:szCs w:val="18"/>
              </w:rPr>
              <w:t>; e.g. subplot frequency in vegetation quadrats</w:t>
            </w:r>
          </w:p>
        </w:tc>
        <w:tc>
          <w:tcPr>
            <w:tcW w:w="2814" w:type="dxa"/>
          </w:tcPr>
          <w:p w14:paraId="54D73BEA" w14:textId="19BD33E5" w:rsidR="00F33E34" w:rsidRPr="007D0946" w:rsidRDefault="00F33E34" w:rsidP="00F33E34">
            <w:pPr>
              <w:rPr>
                <w:rFonts w:cstheme="minorHAnsi"/>
                <w:color w:val="000000" w:themeColor="text1"/>
                <w:sz w:val="18"/>
                <w:szCs w:val="18"/>
              </w:rPr>
            </w:pPr>
            <w:r w:rsidRPr="007D0946">
              <w:rPr>
                <w:rFonts w:cstheme="minorHAnsi"/>
                <w:color w:val="000000" w:themeColor="text1"/>
                <w:sz w:val="18"/>
                <w:szCs w:val="18"/>
              </w:rPr>
              <w:t>mengde</w:t>
            </w:r>
          </w:p>
        </w:tc>
      </w:tr>
      <w:tr w:rsidR="007D0946" w:rsidRPr="007D0946" w14:paraId="28D5F0B1" w14:textId="77777777" w:rsidTr="00A00B92">
        <w:tc>
          <w:tcPr>
            <w:tcW w:w="1555" w:type="dxa"/>
          </w:tcPr>
          <w:p w14:paraId="62456605" w14:textId="0A7C90C4" w:rsidR="00F33E34" w:rsidRPr="007D0946" w:rsidRDefault="00F33E34" w:rsidP="00F33E34">
            <w:pPr>
              <w:rPr>
                <w:rFonts w:cstheme="minorHAnsi"/>
                <w:color w:val="000000" w:themeColor="text1"/>
                <w:sz w:val="18"/>
                <w:szCs w:val="18"/>
              </w:rPr>
            </w:pPr>
            <w:r w:rsidRPr="007D0946">
              <w:rPr>
                <w:rFonts w:cstheme="minorHAnsi"/>
                <w:color w:val="000000" w:themeColor="text1"/>
                <w:sz w:val="18"/>
                <w:szCs w:val="18"/>
              </w:rPr>
              <w:t>primary ecodiversity level</w:t>
            </w:r>
          </w:p>
        </w:tc>
        <w:tc>
          <w:tcPr>
            <w:tcW w:w="4691" w:type="dxa"/>
          </w:tcPr>
          <w:p w14:paraId="1B67C94D" w14:textId="49FA04B2" w:rsidR="00F33E34" w:rsidRPr="007D0946" w:rsidRDefault="00F33E34" w:rsidP="006F01D8">
            <w:pPr>
              <w:rPr>
                <w:rFonts w:cstheme="minorHAnsi"/>
                <w:color w:val="000000" w:themeColor="text1"/>
                <w:sz w:val="18"/>
                <w:szCs w:val="18"/>
              </w:rPr>
            </w:pPr>
            <w:r w:rsidRPr="007D0946">
              <w:rPr>
                <w:rFonts w:cstheme="minorHAnsi"/>
                <w:color w:val="000000" w:themeColor="text1"/>
                <w:sz w:val="18"/>
                <w:szCs w:val="18"/>
              </w:rPr>
              <w:t xml:space="preserve">one of the two ecodiversity levels, landscape or ecosystem, for which </w:t>
            </w:r>
            <w:r w:rsidR="006F01D8" w:rsidRPr="007D0946">
              <w:rPr>
                <w:rFonts w:cstheme="minorHAnsi"/>
                <w:color w:val="000000" w:themeColor="text1"/>
                <w:sz w:val="18"/>
                <w:szCs w:val="18"/>
              </w:rPr>
              <w:t xml:space="preserve">the ‘basic EcoSyst setup’ prescribes construction </w:t>
            </w:r>
            <w:r w:rsidR="00E057E5" w:rsidRPr="007D0946">
              <w:rPr>
                <w:rFonts w:cstheme="minorHAnsi"/>
                <w:color w:val="000000" w:themeColor="text1"/>
                <w:sz w:val="18"/>
                <w:szCs w:val="18"/>
              </w:rPr>
              <w:t>of an EcoSyst type hierarchy</w:t>
            </w:r>
            <w:r w:rsidRPr="007D0946">
              <w:rPr>
                <w:rFonts w:cstheme="minorHAnsi"/>
                <w:color w:val="000000" w:themeColor="text1"/>
                <w:sz w:val="18"/>
                <w:szCs w:val="18"/>
              </w:rPr>
              <w:t xml:space="preserve"> with full spatial coverage of the target region </w:t>
            </w:r>
          </w:p>
        </w:tc>
        <w:tc>
          <w:tcPr>
            <w:tcW w:w="2814" w:type="dxa"/>
          </w:tcPr>
          <w:p w14:paraId="77A24FA2" w14:textId="5B0495B3" w:rsidR="00F33E34" w:rsidRPr="007D0946" w:rsidRDefault="00F33E34" w:rsidP="00F33E34">
            <w:pPr>
              <w:rPr>
                <w:rFonts w:cstheme="minorHAnsi"/>
                <w:color w:val="000000" w:themeColor="text1"/>
                <w:sz w:val="18"/>
                <w:szCs w:val="18"/>
              </w:rPr>
            </w:pPr>
            <w:r w:rsidRPr="007D0946">
              <w:rPr>
                <w:rFonts w:cstheme="minorHAnsi"/>
                <w:color w:val="000000" w:themeColor="text1"/>
                <w:sz w:val="18"/>
                <w:szCs w:val="18"/>
              </w:rPr>
              <w:t>primært naturmangfold-nivå</w:t>
            </w:r>
          </w:p>
        </w:tc>
      </w:tr>
      <w:tr w:rsidR="007D0946" w:rsidRPr="007D0946" w14:paraId="43DF01E2" w14:textId="77777777" w:rsidTr="00A00B92">
        <w:tc>
          <w:tcPr>
            <w:tcW w:w="1555" w:type="dxa"/>
          </w:tcPr>
          <w:p w14:paraId="0CD48632" w14:textId="59EFDBBA" w:rsidR="00F33E34" w:rsidRPr="007D0946" w:rsidRDefault="00F33E34" w:rsidP="00F33E34">
            <w:pPr>
              <w:rPr>
                <w:rFonts w:cstheme="minorHAnsi"/>
                <w:color w:val="000000" w:themeColor="text1"/>
                <w:sz w:val="18"/>
                <w:szCs w:val="18"/>
              </w:rPr>
            </w:pPr>
            <w:r w:rsidRPr="007D0946">
              <w:rPr>
                <w:rFonts w:cstheme="minorHAnsi"/>
                <w:color w:val="000000" w:themeColor="text1"/>
                <w:sz w:val="18"/>
                <w:szCs w:val="18"/>
              </w:rPr>
              <w:t>process (of Nature)</w:t>
            </w:r>
          </w:p>
        </w:tc>
        <w:tc>
          <w:tcPr>
            <w:tcW w:w="4691" w:type="dxa"/>
          </w:tcPr>
          <w:p w14:paraId="502CF358" w14:textId="61CD5765" w:rsidR="00F33E34" w:rsidRPr="007D0946" w:rsidRDefault="00F33E34" w:rsidP="00F33E34">
            <w:pPr>
              <w:rPr>
                <w:rFonts w:cstheme="minorHAnsi"/>
                <w:color w:val="000000" w:themeColor="text1"/>
                <w:sz w:val="18"/>
                <w:szCs w:val="18"/>
              </w:rPr>
            </w:pPr>
            <w:r w:rsidRPr="007D0946">
              <w:rPr>
                <w:rFonts w:cstheme="minorHAnsi"/>
                <w:color w:val="000000" w:themeColor="text1"/>
                <w:sz w:val="18"/>
                <w:szCs w:val="18"/>
              </w:rPr>
              <w:t>generic term that comprises geological (including geomorphological), evolutionary and ecological processes that give, and have given, rise to variation in Nature's composition, structure and dynamics</w:t>
            </w:r>
          </w:p>
        </w:tc>
        <w:tc>
          <w:tcPr>
            <w:tcW w:w="2814" w:type="dxa"/>
          </w:tcPr>
          <w:p w14:paraId="6780663C" w14:textId="1D9E9BF4" w:rsidR="00F33E34" w:rsidRPr="007D0946" w:rsidRDefault="00F33E34" w:rsidP="00F33E34">
            <w:pPr>
              <w:rPr>
                <w:rFonts w:cstheme="minorHAnsi"/>
                <w:color w:val="000000" w:themeColor="text1"/>
                <w:sz w:val="18"/>
                <w:szCs w:val="18"/>
              </w:rPr>
            </w:pPr>
            <w:r w:rsidRPr="007D0946">
              <w:rPr>
                <w:rFonts w:cstheme="minorHAnsi"/>
                <w:color w:val="000000" w:themeColor="text1"/>
                <w:sz w:val="18"/>
                <w:szCs w:val="18"/>
              </w:rPr>
              <w:t>naturprosess</w:t>
            </w:r>
          </w:p>
        </w:tc>
      </w:tr>
      <w:tr w:rsidR="007D0946" w:rsidRPr="007D0946" w14:paraId="38CB3047" w14:textId="77777777" w:rsidTr="00A00B92">
        <w:tc>
          <w:tcPr>
            <w:tcW w:w="1555" w:type="dxa"/>
          </w:tcPr>
          <w:p w14:paraId="5A69DF65" w14:textId="68D1A672" w:rsidR="00F33E34" w:rsidRPr="007D0946" w:rsidRDefault="00F33E34" w:rsidP="00F33E34">
            <w:pPr>
              <w:rPr>
                <w:rFonts w:cstheme="minorHAnsi"/>
                <w:color w:val="000000" w:themeColor="text1"/>
                <w:sz w:val="18"/>
                <w:szCs w:val="18"/>
              </w:rPr>
            </w:pPr>
            <w:r w:rsidRPr="007D0946">
              <w:rPr>
                <w:rFonts w:cstheme="minorHAnsi"/>
                <w:color w:val="000000" w:themeColor="text1"/>
                <w:sz w:val="18"/>
                <w:szCs w:val="18"/>
              </w:rPr>
              <w:t>regional environmental variation</w:t>
            </w:r>
          </w:p>
        </w:tc>
        <w:tc>
          <w:tcPr>
            <w:tcW w:w="4691" w:type="dxa"/>
          </w:tcPr>
          <w:p w14:paraId="2AABF8F0" w14:textId="30522A07" w:rsidR="00F33E34" w:rsidRPr="007D0946" w:rsidRDefault="00F33E34" w:rsidP="00F33E34">
            <w:pPr>
              <w:rPr>
                <w:rFonts w:cstheme="minorHAnsi"/>
                <w:color w:val="000000" w:themeColor="text1"/>
                <w:sz w:val="18"/>
                <w:szCs w:val="18"/>
              </w:rPr>
            </w:pPr>
            <w:r w:rsidRPr="007D0946">
              <w:rPr>
                <w:rFonts w:cstheme="minorHAnsi"/>
                <w:color w:val="000000" w:themeColor="text1"/>
                <w:sz w:val="18"/>
                <w:szCs w:val="18"/>
              </w:rPr>
              <w:t>variation along environmental complex-gradients that represent conditions that are typically more or less stable over centuries and that vary on spatial scales ty</w:t>
            </w:r>
            <w:r w:rsidR="001639A3" w:rsidRPr="007D0946">
              <w:rPr>
                <w:rFonts w:cstheme="minorHAnsi"/>
                <w:color w:val="000000" w:themeColor="text1"/>
                <w:sz w:val="18"/>
                <w:szCs w:val="18"/>
              </w:rPr>
              <w:t>pically broader than 1 km; e.g.</w:t>
            </w:r>
            <w:r w:rsidRPr="007D0946">
              <w:rPr>
                <w:rFonts w:cstheme="minorHAnsi"/>
                <w:color w:val="000000" w:themeColor="text1"/>
                <w:sz w:val="18"/>
                <w:szCs w:val="18"/>
              </w:rPr>
              <w:t xml:space="preserve"> climatic variation</w:t>
            </w:r>
          </w:p>
        </w:tc>
        <w:tc>
          <w:tcPr>
            <w:tcW w:w="2814" w:type="dxa"/>
          </w:tcPr>
          <w:p w14:paraId="2279E176" w14:textId="5856ED38" w:rsidR="00F33E34" w:rsidRPr="007D0946" w:rsidRDefault="00F33E34" w:rsidP="00F33E34">
            <w:pPr>
              <w:rPr>
                <w:rFonts w:cstheme="minorHAnsi"/>
                <w:color w:val="000000" w:themeColor="text1"/>
                <w:sz w:val="18"/>
                <w:szCs w:val="18"/>
              </w:rPr>
            </w:pPr>
            <w:r w:rsidRPr="007D0946">
              <w:rPr>
                <w:rFonts w:cstheme="minorHAnsi"/>
                <w:color w:val="000000" w:themeColor="text1"/>
                <w:sz w:val="18"/>
                <w:szCs w:val="18"/>
              </w:rPr>
              <w:t>regional mijøvariasjon</w:t>
            </w:r>
          </w:p>
        </w:tc>
      </w:tr>
      <w:tr w:rsidR="007D0946" w:rsidRPr="007D0946" w14:paraId="1757551D" w14:textId="77777777" w:rsidTr="00A00B92">
        <w:tc>
          <w:tcPr>
            <w:tcW w:w="1555" w:type="dxa"/>
          </w:tcPr>
          <w:p w14:paraId="522A4636" w14:textId="19D75F81" w:rsidR="00F33E34" w:rsidRPr="007D0946" w:rsidRDefault="00F33E34" w:rsidP="00F33E34">
            <w:pPr>
              <w:rPr>
                <w:rFonts w:cstheme="minorHAnsi"/>
                <w:color w:val="000000" w:themeColor="text1"/>
                <w:sz w:val="18"/>
                <w:szCs w:val="18"/>
              </w:rPr>
            </w:pPr>
            <w:r w:rsidRPr="007D0946">
              <w:rPr>
                <w:rFonts w:cstheme="minorHAnsi"/>
                <w:color w:val="000000" w:themeColor="text1"/>
                <w:sz w:val="18"/>
                <w:szCs w:val="18"/>
              </w:rPr>
              <w:t>regional variation</w:t>
            </w:r>
          </w:p>
        </w:tc>
        <w:tc>
          <w:tcPr>
            <w:tcW w:w="4691" w:type="dxa"/>
          </w:tcPr>
          <w:p w14:paraId="3AD45C76" w14:textId="507F741E" w:rsidR="00F33E34" w:rsidRPr="007D0946" w:rsidRDefault="00F33E34" w:rsidP="00F33E34">
            <w:pPr>
              <w:rPr>
                <w:rFonts w:cstheme="minorHAnsi"/>
                <w:color w:val="000000" w:themeColor="text1"/>
                <w:sz w:val="18"/>
                <w:szCs w:val="18"/>
              </w:rPr>
            </w:pPr>
            <w:r w:rsidRPr="007D0946">
              <w:rPr>
                <w:rFonts w:cstheme="minorHAnsi"/>
                <w:color w:val="000000" w:themeColor="text1"/>
                <w:sz w:val="18"/>
                <w:szCs w:val="18"/>
              </w:rPr>
              <w:t>variation typically expressed on spatial</w:t>
            </w:r>
            <w:r w:rsidR="001639A3" w:rsidRPr="007D0946">
              <w:rPr>
                <w:rFonts w:cstheme="minorHAnsi"/>
                <w:color w:val="000000" w:themeColor="text1"/>
                <w:sz w:val="18"/>
                <w:szCs w:val="18"/>
              </w:rPr>
              <w:t xml:space="preserve"> scales broader than 1 km; e.g.</w:t>
            </w:r>
            <w:r w:rsidRPr="007D0946">
              <w:rPr>
                <w:rFonts w:cstheme="minorHAnsi"/>
                <w:color w:val="000000" w:themeColor="text1"/>
                <w:sz w:val="18"/>
                <w:szCs w:val="18"/>
              </w:rPr>
              <w:t xml:space="preserve"> climatic variation</w:t>
            </w:r>
          </w:p>
        </w:tc>
        <w:tc>
          <w:tcPr>
            <w:tcW w:w="2814" w:type="dxa"/>
          </w:tcPr>
          <w:p w14:paraId="7FEBE258" w14:textId="62DE9DA3" w:rsidR="00F33E34" w:rsidRPr="007D0946" w:rsidRDefault="00F33E34" w:rsidP="00F33E34">
            <w:pPr>
              <w:rPr>
                <w:rFonts w:cstheme="minorHAnsi"/>
                <w:color w:val="000000" w:themeColor="text1"/>
                <w:sz w:val="18"/>
                <w:szCs w:val="18"/>
              </w:rPr>
            </w:pPr>
            <w:r w:rsidRPr="007D0946">
              <w:rPr>
                <w:rFonts w:cstheme="minorHAnsi"/>
                <w:color w:val="000000" w:themeColor="text1"/>
                <w:sz w:val="18"/>
                <w:szCs w:val="18"/>
              </w:rPr>
              <w:t>regional naturvariasjon</w:t>
            </w:r>
          </w:p>
        </w:tc>
      </w:tr>
      <w:tr w:rsidR="007D0946" w:rsidRPr="007D0946" w14:paraId="7A3491D4" w14:textId="77777777" w:rsidTr="00A00B92">
        <w:tc>
          <w:tcPr>
            <w:tcW w:w="1555" w:type="dxa"/>
          </w:tcPr>
          <w:p w14:paraId="72BA9FBD" w14:textId="11526E07" w:rsidR="00F33E34" w:rsidRPr="007D0946" w:rsidRDefault="00F33E34" w:rsidP="00F33E34">
            <w:pPr>
              <w:rPr>
                <w:rFonts w:cstheme="minorHAnsi"/>
                <w:color w:val="000000" w:themeColor="text1"/>
                <w:sz w:val="18"/>
                <w:szCs w:val="18"/>
              </w:rPr>
            </w:pPr>
            <w:r w:rsidRPr="007D0946">
              <w:rPr>
                <w:rFonts w:cstheme="minorHAnsi"/>
                <w:color w:val="000000" w:themeColor="text1"/>
                <w:sz w:val="18"/>
                <w:szCs w:val="18"/>
              </w:rPr>
              <w:t>secondary ecodiversity level</w:t>
            </w:r>
          </w:p>
        </w:tc>
        <w:tc>
          <w:tcPr>
            <w:tcW w:w="4691" w:type="dxa"/>
          </w:tcPr>
          <w:p w14:paraId="7C8F09DF" w14:textId="14F1C858" w:rsidR="00F33E34" w:rsidRPr="007D0946" w:rsidRDefault="00F33E34" w:rsidP="00F33E34">
            <w:pPr>
              <w:rPr>
                <w:rFonts w:cstheme="minorHAnsi"/>
                <w:color w:val="000000" w:themeColor="text1"/>
                <w:sz w:val="18"/>
                <w:szCs w:val="18"/>
              </w:rPr>
            </w:pPr>
            <w:r w:rsidRPr="007D0946">
              <w:rPr>
                <w:rFonts w:cstheme="minorHAnsi"/>
                <w:color w:val="000000" w:themeColor="text1"/>
                <w:sz w:val="18"/>
                <w:szCs w:val="18"/>
              </w:rPr>
              <w:t>any other ecodiversity level th</w:t>
            </w:r>
            <w:r w:rsidR="001639A3" w:rsidRPr="007D0946">
              <w:rPr>
                <w:rFonts w:cstheme="minorHAnsi"/>
                <w:color w:val="000000" w:themeColor="text1"/>
                <w:sz w:val="18"/>
                <w:szCs w:val="18"/>
              </w:rPr>
              <w:t>an the primary ecodiversity levels landscape and ecosystem, e.g.</w:t>
            </w:r>
            <w:r w:rsidRPr="007D0946">
              <w:rPr>
                <w:rFonts w:cstheme="minorHAnsi"/>
                <w:color w:val="000000" w:themeColor="text1"/>
                <w:sz w:val="18"/>
                <w:szCs w:val="18"/>
              </w:rPr>
              <w:t xml:space="preserve"> ecosystem component, ecosystem complex and landscape complex, for which an EcoSyst type hierarchy may be constructed</w:t>
            </w:r>
          </w:p>
        </w:tc>
        <w:tc>
          <w:tcPr>
            <w:tcW w:w="2814" w:type="dxa"/>
          </w:tcPr>
          <w:p w14:paraId="167AA5BA" w14:textId="03073223" w:rsidR="00F33E34" w:rsidRPr="007D0946" w:rsidRDefault="00F33E34" w:rsidP="00F33E34">
            <w:pPr>
              <w:rPr>
                <w:rFonts w:cstheme="minorHAnsi"/>
                <w:color w:val="000000" w:themeColor="text1"/>
                <w:sz w:val="18"/>
                <w:szCs w:val="18"/>
              </w:rPr>
            </w:pPr>
            <w:r w:rsidRPr="007D0946">
              <w:rPr>
                <w:rFonts w:cstheme="minorHAnsi"/>
                <w:color w:val="000000" w:themeColor="text1"/>
                <w:sz w:val="18"/>
                <w:szCs w:val="18"/>
              </w:rPr>
              <w:t>sekundært naturmangfold-nivå</w:t>
            </w:r>
          </w:p>
        </w:tc>
      </w:tr>
      <w:tr w:rsidR="007D0946" w:rsidRPr="007D0946" w14:paraId="3411899F" w14:textId="77777777" w:rsidTr="00A00B92">
        <w:tc>
          <w:tcPr>
            <w:tcW w:w="1555" w:type="dxa"/>
          </w:tcPr>
          <w:p w14:paraId="74A57893" w14:textId="461B0CFB" w:rsidR="00F33E34" w:rsidRPr="007D0946" w:rsidRDefault="00F33E34" w:rsidP="00F33E34">
            <w:pPr>
              <w:rPr>
                <w:rFonts w:cstheme="minorHAnsi"/>
                <w:color w:val="000000" w:themeColor="text1"/>
                <w:sz w:val="18"/>
                <w:szCs w:val="18"/>
              </w:rPr>
            </w:pPr>
            <w:r w:rsidRPr="007D0946">
              <w:rPr>
                <w:rFonts w:cstheme="minorHAnsi"/>
                <w:color w:val="000000" w:themeColor="text1"/>
                <w:sz w:val="18"/>
                <w:szCs w:val="18"/>
              </w:rPr>
              <w:t>source of variation</w:t>
            </w:r>
          </w:p>
        </w:tc>
        <w:tc>
          <w:tcPr>
            <w:tcW w:w="4691" w:type="dxa"/>
          </w:tcPr>
          <w:p w14:paraId="0B0F8622" w14:textId="1CDF873D" w:rsidR="00F33E34" w:rsidRPr="007D0946" w:rsidRDefault="00F33E34" w:rsidP="00F33E34">
            <w:pPr>
              <w:rPr>
                <w:rFonts w:cstheme="minorHAnsi"/>
                <w:color w:val="000000" w:themeColor="text1"/>
                <w:sz w:val="18"/>
                <w:szCs w:val="18"/>
              </w:rPr>
            </w:pPr>
            <w:r w:rsidRPr="007D0946">
              <w:rPr>
                <w:rFonts w:cstheme="minorHAnsi"/>
                <w:color w:val="000000" w:themeColor="text1"/>
                <w:sz w:val="18"/>
                <w:szCs w:val="18"/>
              </w:rPr>
              <w:t>category of characteristics (of Nature's variation)</w:t>
            </w:r>
            <w:r w:rsidR="001639A3" w:rsidRPr="007D0946">
              <w:rPr>
                <w:rFonts w:cstheme="minorHAnsi"/>
                <w:color w:val="000000" w:themeColor="text1"/>
                <w:sz w:val="18"/>
                <w:szCs w:val="18"/>
              </w:rPr>
              <w:t>, e.g. species composition and landforms</w:t>
            </w:r>
          </w:p>
        </w:tc>
        <w:tc>
          <w:tcPr>
            <w:tcW w:w="2814" w:type="dxa"/>
          </w:tcPr>
          <w:p w14:paraId="6D997B06" w14:textId="70A6FB8B" w:rsidR="00F33E34" w:rsidRPr="007D0946" w:rsidRDefault="00F33E34" w:rsidP="00F33E34">
            <w:pPr>
              <w:rPr>
                <w:rFonts w:cstheme="minorHAnsi"/>
                <w:color w:val="000000" w:themeColor="text1"/>
                <w:sz w:val="18"/>
                <w:szCs w:val="18"/>
              </w:rPr>
            </w:pPr>
            <w:r w:rsidRPr="007D0946">
              <w:rPr>
                <w:rFonts w:cstheme="minorHAnsi"/>
                <w:color w:val="000000" w:themeColor="text1"/>
                <w:sz w:val="18"/>
                <w:szCs w:val="18"/>
              </w:rPr>
              <w:t>kilde til variasjon</w:t>
            </w:r>
          </w:p>
        </w:tc>
      </w:tr>
      <w:tr w:rsidR="007D0946" w:rsidRPr="007D0946" w14:paraId="4A7DD0A4" w14:textId="77777777" w:rsidTr="00A00B92">
        <w:tc>
          <w:tcPr>
            <w:tcW w:w="1555" w:type="dxa"/>
          </w:tcPr>
          <w:p w14:paraId="7BFDAA03" w14:textId="510CEFB1" w:rsidR="00F33E34" w:rsidRPr="007D0946" w:rsidRDefault="00F33E34" w:rsidP="00F33E34">
            <w:pPr>
              <w:rPr>
                <w:rFonts w:cstheme="minorHAnsi"/>
                <w:color w:val="000000" w:themeColor="text1"/>
                <w:sz w:val="18"/>
                <w:szCs w:val="18"/>
              </w:rPr>
            </w:pPr>
            <w:r w:rsidRPr="007D0946">
              <w:rPr>
                <w:rFonts w:cstheme="minorHAnsi"/>
                <w:color w:val="000000" w:themeColor="text1"/>
                <w:sz w:val="18"/>
                <w:szCs w:val="18"/>
              </w:rPr>
              <w:t>spatial unit</w:t>
            </w:r>
          </w:p>
        </w:tc>
        <w:tc>
          <w:tcPr>
            <w:tcW w:w="4691" w:type="dxa"/>
          </w:tcPr>
          <w:p w14:paraId="4D701D64" w14:textId="37EC0092" w:rsidR="00F33E34" w:rsidRPr="007D0946" w:rsidRDefault="00F33E34" w:rsidP="00F33E34">
            <w:pPr>
              <w:rPr>
                <w:rFonts w:cstheme="minorHAnsi"/>
                <w:color w:val="000000" w:themeColor="text1"/>
                <w:sz w:val="18"/>
                <w:szCs w:val="18"/>
              </w:rPr>
            </w:pPr>
            <w:r w:rsidRPr="007D0946">
              <w:rPr>
                <w:rFonts w:cstheme="minorHAnsi"/>
                <w:color w:val="000000" w:themeColor="text1"/>
                <w:sz w:val="18"/>
                <w:szCs w:val="18"/>
              </w:rPr>
              <w:t>geographically delimited</w:t>
            </w:r>
            <w:r w:rsidR="00326373" w:rsidRPr="007D0946">
              <w:rPr>
                <w:rFonts w:cstheme="minorHAnsi"/>
                <w:color w:val="000000" w:themeColor="text1"/>
                <w:sz w:val="18"/>
                <w:szCs w:val="18"/>
              </w:rPr>
              <w:t xml:space="preserve"> area or site</w:t>
            </w:r>
          </w:p>
        </w:tc>
        <w:tc>
          <w:tcPr>
            <w:tcW w:w="2814" w:type="dxa"/>
          </w:tcPr>
          <w:p w14:paraId="6124592C" w14:textId="52E42A9C" w:rsidR="00F33E34" w:rsidRPr="007D0946" w:rsidRDefault="00F33E34" w:rsidP="00F33E34">
            <w:pPr>
              <w:rPr>
                <w:rFonts w:cstheme="minorHAnsi"/>
                <w:color w:val="000000" w:themeColor="text1"/>
                <w:sz w:val="18"/>
                <w:szCs w:val="18"/>
              </w:rPr>
            </w:pPr>
            <w:r w:rsidRPr="007D0946">
              <w:rPr>
                <w:rFonts w:cstheme="minorHAnsi"/>
                <w:color w:val="000000" w:themeColor="text1"/>
                <w:sz w:val="18"/>
                <w:szCs w:val="18"/>
              </w:rPr>
              <w:t>geografisk område</w:t>
            </w:r>
          </w:p>
        </w:tc>
      </w:tr>
      <w:tr w:rsidR="007D0946" w:rsidRPr="007D0946" w14:paraId="1C2AEC20" w14:textId="77777777" w:rsidTr="00A00B92">
        <w:tc>
          <w:tcPr>
            <w:tcW w:w="1555" w:type="dxa"/>
          </w:tcPr>
          <w:p w14:paraId="0EE44E17" w14:textId="1643801C" w:rsidR="00F33E34" w:rsidRPr="007D0946" w:rsidRDefault="00F33E34" w:rsidP="00F33E34">
            <w:pPr>
              <w:rPr>
                <w:rFonts w:cstheme="minorHAnsi"/>
                <w:color w:val="000000" w:themeColor="text1"/>
                <w:sz w:val="18"/>
                <w:szCs w:val="18"/>
              </w:rPr>
            </w:pPr>
            <w:r w:rsidRPr="007D0946">
              <w:rPr>
                <w:rFonts w:cstheme="minorHAnsi"/>
                <w:color w:val="000000" w:themeColor="text1"/>
                <w:sz w:val="18"/>
                <w:szCs w:val="18"/>
              </w:rPr>
              <w:t>species composition</w:t>
            </w:r>
          </w:p>
        </w:tc>
        <w:tc>
          <w:tcPr>
            <w:tcW w:w="4691" w:type="dxa"/>
          </w:tcPr>
          <w:p w14:paraId="67948F03" w14:textId="3696790E" w:rsidR="00F33E34" w:rsidRPr="007D0946" w:rsidRDefault="00F33E34" w:rsidP="00F33E34">
            <w:pPr>
              <w:rPr>
                <w:rFonts w:cstheme="minorHAnsi"/>
                <w:color w:val="000000" w:themeColor="text1"/>
                <w:sz w:val="18"/>
                <w:szCs w:val="18"/>
              </w:rPr>
            </w:pPr>
            <w:r w:rsidRPr="007D0946">
              <w:rPr>
                <w:rFonts w:cstheme="minorHAnsi"/>
                <w:color w:val="000000" w:themeColor="text1"/>
                <w:sz w:val="18"/>
                <w:szCs w:val="18"/>
              </w:rPr>
              <w:t>the species that exist together within a specific area, quantified by an approariate performance measure</w:t>
            </w:r>
          </w:p>
        </w:tc>
        <w:tc>
          <w:tcPr>
            <w:tcW w:w="2814" w:type="dxa"/>
          </w:tcPr>
          <w:p w14:paraId="493F4AF1" w14:textId="45AEE17B" w:rsidR="00F33E34" w:rsidRPr="007D0946" w:rsidRDefault="00F33E34" w:rsidP="00F33E34">
            <w:pPr>
              <w:rPr>
                <w:rFonts w:cstheme="minorHAnsi"/>
                <w:color w:val="000000" w:themeColor="text1"/>
                <w:sz w:val="18"/>
                <w:szCs w:val="18"/>
              </w:rPr>
            </w:pPr>
            <w:r w:rsidRPr="007D0946">
              <w:rPr>
                <w:rFonts w:cstheme="minorHAnsi"/>
                <w:color w:val="000000" w:themeColor="text1"/>
                <w:sz w:val="18"/>
                <w:szCs w:val="18"/>
              </w:rPr>
              <w:t>artssammensetning</w:t>
            </w:r>
          </w:p>
        </w:tc>
      </w:tr>
      <w:tr w:rsidR="007D0946" w:rsidRPr="007D0946" w14:paraId="56A0BE53" w14:textId="77777777" w:rsidTr="00A00B92">
        <w:tc>
          <w:tcPr>
            <w:tcW w:w="1555" w:type="dxa"/>
          </w:tcPr>
          <w:p w14:paraId="577444C9" w14:textId="610D0BE4" w:rsidR="00F33E34" w:rsidRPr="007D0946" w:rsidRDefault="00F33E34" w:rsidP="00F33E34">
            <w:pPr>
              <w:rPr>
                <w:rFonts w:cstheme="minorHAnsi"/>
                <w:color w:val="000000" w:themeColor="text1"/>
                <w:sz w:val="18"/>
                <w:szCs w:val="18"/>
              </w:rPr>
            </w:pPr>
            <w:r w:rsidRPr="007D0946">
              <w:rPr>
                <w:rFonts w:cstheme="minorHAnsi"/>
                <w:color w:val="000000" w:themeColor="text1"/>
                <w:sz w:val="18"/>
                <w:szCs w:val="18"/>
              </w:rPr>
              <w:t>species density</w:t>
            </w:r>
          </w:p>
        </w:tc>
        <w:tc>
          <w:tcPr>
            <w:tcW w:w="4691" w:type="dxa"/>
          </w:tcPr>
          <w:p w14:paraId="227FC669" w14:textId="55FBD2F8" w:rsidR="00F33E34" w:rsidRPr="007D0946" w:rsidRDefault="00F33E34" w:rsidP="001639A3">
            <w:pPr>
              <w:rPr>
                <w:rFonts w:cstheme="minorHAnsi"/>
                <w:color w:val="000000" w:themeColor="text1"/>
                <w:sz w:val="18"/>
                <w:szCs w:val="18"/>
              </w:rPr>
            </w:pPr>
            <w:r w:rsidRPr="007D0946">
              <w:rPr>
                <w:rFonts w:cstheme="minorHAnsi"/>
                <w:color w:val="000000" w:themeColor="text1"/>
                <w:sz w:val="18"/>
                <w:szCs w:val="18"/>
              </w:rPr>
              <w:t xml:space="preserve">the number of different species recorded in a small observation unit, </w:t>
            </w:r>
            <w:r w:rsidR="001639A3" w:rsidRPr="007D0946">
              <w:rPr>
                <w:rFonts w:cstheme="minorHAnsi"/>
                <w:color w:val="000000" w:themeColor="text1"/>
                <w:sz w:val="18"/>
                <w:szCs w:val="18"/>
              </w:rPr>
              <w:t xml:space="preserve">e.g. </w:t>
            </w:r>
            <w:r w:rsidRPr="007D0946">
              <w:rPr>
                <w:rFonts w:cstheme="minorHAnsi"/>
                <w:color w:val="000000" w:themeColor="text1"/>
                <w:sz w:val="18"/>
                <w:szCs w:val="18"/>
              </w:rPr>
              <w:t>a vegetation quadrat</w:t>
            </w:r>
          </w:p>
        </w:tc>
        <w:tc>
          <w:tcPr>
            <w:tcW w:w="2814" w:type="dxa"/>
          </w:tcPr>
          <w:p w14:paraId="1AEB797F" w14:textId="007CF9CC" w:rsidR="00F33E34" w:rsidRPr="007D0946" w:rsidRDefault="00F33E34" w:rsidP="00F33E34">
            <w:pPr>
              <w:rPr>
                <w:rFonts w:cstheme="minorHAnsi"/>
                <w:color w:val="000000" w:themeColor="text1"/>
                <w:sz w:val="18"/>
                <w:szCs w:val="18"/>
              </w:rPr>
            </w:pPr>
            <w:r w:rsidRPr="007D0946">
              <w:rPr>
                <w:rFonts w:cstheme="minorHAnsi"/>
                <w:color w:val="000000" w:themeColor="text1"/>
                <w:sz w:val="18"/>
                <w:szCs w:val="18"/>
              </w:rPr>
              <w:t>artstetthet</w:t>
            </w:r>
          </w:p>
        </w:tc>
      </w:tr>
      <w:tr w:rsidR="007D0946" w:rsidRPr="007D0946" w14:paraId="2453121B" w14:textId="77777777" w:rsidTr="00A00B92">
        <w:tc>
          <w:tcPr>
            <w:tcW w:w="1555" w:type="dxa"/>
          </w:tcPr>
          <w:p w14:paraId="521B942A" w14:textId="5587A874" w:rsidR="00F33E34" w:rsidRPr="007D0946" w:rsidRDefault="00F33E34" w:rsidP="00F33E34">
            <w:pPr>
              <w:rPr>
                <w:rFonts w:cstheme="minorHAnsi"/>
                <w:color w:val="000000" w:themeColor="text1"/>
                <w:sz w:val="18"/>
                <w:szCs w:val="18"/>
              </w:rPr>
            </w:pPr>
            <w:r w:rsidRPr="007D0946">
              <w:rPr>
                <w:rFonts w:cstheme="minorHAnsi"/>
                <w:color w:val="000000" w:themeColor="text1"/>
                <w:sz w:val="18"/>
                <w:szCs w:val="18"/>
              </w:rPr>
              <w:t>species' performance</w:t>
            </w:r>
          </w:p>
        </w:tc>
        <w:tc>
          <w:tcPr>
            <w:tcW w:w="4691" w:type="dxa"/>
          </w:tcPr>
          <w:p w14:paraId="070FF457" w14:textId="2921519C" w:rsidR="00F33E34" w:rsidRPr="007D0946" w:rsidRDefault="00F33E34" w:rsidP="001639A3">
            <w:pPr>
              <w:rPr>
                <w:rFonts w:cstheme="minorHAnsi"/>
                <w:color w:val="000000" w:themeColor="text1"/>
                <w:sz w:val="18"/>
                <w:szCs w:val="18"/>
              </w:rPr>
            </w:pPr>
            <w:r w:rsidRPr="007D0946">
              <w:rPr>
                <w:rFonts w:cstheme="minorHAnsi"/>
                <w:color w:val="000000" w:themeColor="text1"/>
                <w:sz w:val="18"/>
                <w:szCs w:val="18"/>
              </w:rPr>
              <w:t xml:space="preserve">collective term for the quality (presence or absence) </w:t>
            </w:r>
            <w:r w:rsidR="001639A3" w:rsidRPr="007D0946">
              <w:rPr>
                <w:rFonts w:cstheme="minorHAnsi"/>
                <w:color w:val="000000" w:themeColor="text1"/>
                <w:sz w:val="18"/>
                <w:szCs w:val="18"/>
              </w:rPr>
              <w:t>or</w:t>
            </w:r>
            <w:r w:rsidRPr="007D0946">
              <w:rPr>
                <w:rFonts w:cstheme="minorHAnsi"/>
                <w:color w:val="000000" w:themeColor="text1"/>
                <w:sz w:val="18"/>
                <w:szCs w:val="18"/>
              </w:rPr>
              <w:t xml:space="preserve"> quantity of a species within one observation unit, recorded by a performance measure</w:t>
            </w:r>
          </w:p>
        </w:tc>
        <w:tc>
          <w:tcPr>
            <w:tcW w:w="2814" w:type="dxa"/>
          </w:tcPr>
          <w:p w14:paraId="0A1D625C" w14:textId="1780BC93" w:rsidR="00F33E34" w:rsidRPr="007D0946" w:rsidRDefault="00F33E34" w:rsidP="00F33E34">
            <w:pPr>
              <w:rPr>
                <w:rFonts w:cstheme="minorHAnsi"/>
                <w:color w:val="000000" w:themeColor="text1"/>
                <w:sz w:val="18"/>
                <w:szCs w:val="18"/>
              </w:rPr>
            </w:pPr>
            <w:r w:rsidRPr="007D0946">
              <w:rPr>
                <w:rFonts w:cstheme="minorHAnsi"/>
                <w:color w:val="000000" w:themeColor="text1"/>
                <w:sz w:val="18"/>
                <w:szCs w:val="18"/>
              </w:rPr>
              <w:t>artsmengde</w:t>
            </w:r>
          </w:p>
        </w:tc>
      </w:tr>
      <w:tr w:rsidR="007D0946" w:rsidRPr="007D0946" w14:paraId="2E509509" w14:textId="77777777" w:rsidTr="00A00B92">
        <w:tc>
          <w:tcPr>
            <w:tcW w:w="1555" w:type="dxa"/>
          </w:tcPr>
          <w:p w14:paraId="22D91AF9" w14:textId="40CF0BAC" w:rsidR="00F33E34" w:rsidRPr="007D0946" w:rsidRDefault="00F33E34" w:rsidP="00F33E34">
            <w:pPr>
              <w:rPr>
                <w:rFonts w:cstheme="minorHAnsi"/>
                <w:color w:val="000000" w:themeColor="text1"/>
                <w:sz w:val="18"/>
                <w:szCs w:val="18"/>
              </w:rPr>
            </w:pPr>
            <w:r w:rsidRPr="007D0946">
              <w:rPr>
                <w:rFonts w:cstheme="minorHAnsi"/>
                <w:color w:val="000000" w:themeColor="text1"/>
                <w:sz w:val="18"/>
                <w:szCs w:val="18"/>
              </w:rPr>
              <w:t>standard segment</w:t>
            </w:r>
          </w:p>
        </w:tc>
        <w:tc>
          <w:tcPr>
            <w:tcW w:w="4691" w:type="dxa"/>
          </w:tcPr>
          <w:p w14:paraId="7DEC8CEF" w14:textId="6BFA76AF" w:rsidR="001639A3" w:rsidRPr="007D0946" w:rsidRDefault="00E057E5" w:rsidP="001639A3">
            <w:pPr>
              <w:rPr>
                <w:rFonts w:cstheme="minorHAnsi"/>
                <w:color w:val="000000" w:themeColor="text1"/>
                <w:sz w:val="18"/>
                <w:szCs w:val="18"/>
              </w:rPr>
            </w:pPr>
            <w:r w:rsidRPr="007D0946">
              <w:rPr>
                <w:rFonts w:cstheme="minorHAnsi"/>
                <w:color w:val="000000" w:themeColor="text1"/>
                <w:sz w:val="18"/>
                <w:szCs w:val="18"/>
              </w:rPr>
              <w:t xml:space="preserve">one </w:t>
            </w:r>
            <w:r w:rsidR="001639A3" w:rsidRPr="007D0946">
              <w:rPr>
                <w:rFonts w:cstheme="minorHAnsi"/>
                <w:color w:val="000000" w:themeColor="text1"/>
                <w:sz w:val="18"/>
                <w:szCs w:val="18"/>
              </w:rPr>
              <w:t>interval in</w:t>
            </w:r>
            <w:r w:rsidR="00F33E34" w:rsidRPr="007D0946">
              <w:rPr>
                <w:rFonts w:cstheme="minorHAnsi"/>
                <w:color w:val="000000" w:themeColor="text1"/>
                <w:sz w:val="18"/>
                <w:szCs w:val="18"/>
              </w:rPr>
              <w:t xml:space="preserve"> set of intervals</w:t>
            </w:r>
            <w:r w:rsidR="001639A3" w:rsidRPr="007D0946">
              <w:rPr>
                <w:rFonts w:cstheme="minorHAnsi"/>
                <w:color w:val="000000" w:themeColor="text1"/>
                <w:sz w:val="18"/>
                <w:szCs w:val="18"/>
              </w:rPr>
              <w:t xml:space="preserve"> into which a complex-gradient </w:t>
            </w:r>
            <w:r w:rsidR="00F33E34" w:rsidRPr="007D0946">
              <w:rPr>
                <w:rFonts w:cstheme="minorHAnsi"/>
                <w:color w:val="000000" w:themeColor="text1"/>
                <w:sz w:val="18"/>
                <w:szCs w:val="18"/>
              </w:rPr>
              <w:t xml:space="preserve">in a key source of variation for a given </w:t>
            </w:r>
            <w:r w:rsidR="001639A3" w:rsidRPr="007D0946">
              <w:rPr>
                <w:rFonts w:cstheme="minorHAnsi"/>
                <w:color w:val="000000" w:themeColor="text1"/>
                <w:sz w:val="18"/>
                <w:szCs w:val="18"/>
              </w:rPr>
              <w:t>ecodiversity level is divided,</w:t>
            </w:r>
            <w:r w:rsidR="00F33E34" w:rsidRPr="007D0946">
              <w:rPr>
                <w:rFonts w:cstheme="minorHAnsi"/>
                <w:color w:val="000000" w:themeColor="text1"/>
                <w:sz w:val="18"/>
                <w:szCs w:val="18"/>
              </w:rPr>
              <w:t xml:space="preserve"> made up by one, two or more elementary segments</w:t>
            </w:r>
            <w:r w:rsidR="001639A3" w:rsidRPr="007D0946">
              <w:rPr>
                <w:rFonts w:cstheme="minorHAnsi"/>
                <w:color w:val="000000" w:themeColor="text1"/>
                <w:sz w:val="18"/>
                <w:szCs w:val="18"/>
              </w:rPr>
              <w:t>,</w:t>
            </w:r>
            <w:r w:rsidR="00F33E34" w:rsidRPr="007D0946">
              <w:rPr>
                <w:rFonts w:cstheme="minorHAnsi"/>
                <w:color w:val="000000" w:themeColor="text1"/>
                <w:sz w:val="18"/>
                <w:szCs w:val="18"/>
              </w:rPr>
              <w:t xml:space="preserve"> each comprising at least 1 ecodiversity distance unit (EDU) of variation in the key characteristic within the major type in question</w:t>
            </w:r>
          </w:p>
        </w:tc>
        <w:tc>
          <w:tcPr>
            <w:tcW w:w="2814" w:type="dxa"/>
          </w:tcPr>
          <w:p w14:paraId="76E79BCA" w14:textId="28EE898A" w:rsidR="00F33E34" w:rsidRPr="007D0946" w:rsidRDefault="00F33E34" w:rsidP="00F33E34">
            <w:pPr>
              <w:rPr>
                <w:rFonts w:cstheme="minorHAnsi"/>
                <w:color w:val="000000" w:themeColor="text1"/>
                <w:sz w:val="18"/>
                <w:szCs w:val="18"/>
              </w:rPr>
            </w:pPr>
            <w:r w:rsidRPr="007D0946">
              <w:rPr>
                <w:rFonts w:cstheme="minorHAnsi"/>
                <w:color w:val="000000" w:themeColor="text1"/>
                <w:sz w:val="18"/>
                <w:szCs w:val="18"/>
              </w:rPr>
              <w:t>standardtrinn (generell definisjon)</w:t>
            </w:r>
          </w:p>
        </w:tc>
      </w:tr>
      <w:tr w:rsidR="007D0946" w:rsidRPr="007D0946" w14:paraId="4F71F2C5" w14:textId="77777777" w:rsidTr="00A00B92">
        <w:tc>
          <w:tcPr>
            <w:tcW w:w="1555" w:type="dxa"/>
          </w:tcPr>
          <w:p w14:paraId="0F3C2ECE" w14:textId="621F32F8" w:rsidR="00F33E34" w:rsidRPr="007D0946" w:rsidRDefault="00F33E34" w:rsidP="00F33E34">
            <w:pPr>
              <w:rPr>
                <w:rFonts w:cstheme="minorHAnsi"/>
                <w:color w:val="000000" w:themeColor="text1"/>
                <w:sz w:val="18"/>
                <w:szCs w:val="18"/>
              </w:rPr>
            </w:pPr>
            <w:r w:rsidRPr="007D0946">
              <w:rPr>
                <w:rFonts w:cstheme="minorHAnsi"/>
                <w:color w:val="000000" w:themeColor="text1"/>
                <w:sz w:val="18"/>
                <w:szCs w:val="18"/>
              </w:rPr>
              <w:t>structure (of Nature)</w:t>
            </w:r>
          </w:p>
        </w:tc>
        <w:tc>
          <w:tcPr>
            <w:tcW w:w="4691" w:type="dxa"/>
          </w:tcPr>
          <w:p w14:paraId="12DC5547" w14:textId="61F34B01" w:rsidR="00F33E34" w:rsidRPr="007D0946" w:rsidRDefault="00F33E34" w:rsidP="00F33E34">
            <w:pPr>
              <w:rPr>
                <w:rFonts w:cstheme="minorHAnsi"/>
                <w:color w:val="000000" w:themeColor="text1"/>
                <w:sz w:val="18"/>
                <w:szCs w:val="18"/>
              </w:rPr>
            </w:pPr>
            <w:r w:rsidRPr="007D0946">
              <w:rPr>
                <w:rFonts w:cstheme="minorHAnsi"/>
                <w:color w:val="000000" w:themeColor="text1"/>
                <w:sz w:val="18"/>
                <w:szCs w:val="18"/>
              </w:rPr>
              <w:t>distribution (in space and time) of observable objects within a spatial unit</w:t>
            </w:r>
          </w:p>
        </w:tc>
        <w:tc>
          <w:tcPr>
            <w:tcW w:w="2814" w:type="dxa"/>
          </w:tcPr>
          <w:p w14:paraId="29C0405D" w14:textId="4D914951" w:rsidR="00F33E34" w:rsidRPr="007D0946" w:rsidRDefault="00F33E34" w:rsidP="00F33E34">
            <w:pPr>
              <w:rPr>
                <w:rFonts w:cstheme="minorHAnsi"/>
                <w:color w:val="000000" w:themeColor="text1"/>
                <w:sz w:val="18"/>
                <w:szCs w:val="18"/>
              </w:rPr>
            </w:pPr>
            <w:r w:rsidRPr="007D0946">
              <w:rPr>
                <w:rFonts w:cstheme="minorHAnsi"/>
                <w:color w:val="000000" w:themeColor="text1"/>
                <w:sz w:val="18"/>
                <w:szCs w:val="18"/>
              </w:rPr>
              <w:t>naturstruktur</w:t>
            </w:r>
          </w:p>
        </w:tc>
      </w:tr>
      <w:tr w:rsidR="007D0946" w:rsidRPr="007D0946" w14:paraId="4819298F" w14:textId="77777777" w:rsidTr="00A00B92">
        <w:tc>
          <w:tcPr>
            <w:tcW w:w="1555" w:type="dxa"/>
          </w:tcPr>
          <w:p w14:paraId="7234C993" w14:textId="59B68E1A" w:rsidR="00F33E34" w:rsidRPr="007D0946" w:rsidRDefault="00F33E34" w:rsidP="00F33E34">
            <w:pPr>
              <w:rPr>
                <w:rFonts w:cstheme="minorHAnsi"/>
                <w:color w:val="000000" w:themeColor="text1"/>
                <w:sz w:val="18"/>
                <w:szCs w:val="18"/>
              </w:rPr>
            </w:pPr>
            <w:r w:rsidRPr="007D0946">
              <w:rPr>
                <w:rFonts w:cstheme="minorHAnsi"/>
                <w:color w:val="000000" w:themeColor="text1"/>
                <w:sz w:val="18"/>
                <w:szCs w:val="18"/>
              </w:rPr>
              <w:t>subspace</w:t>
            </w:r>
          </w:p>
        </w:tc>
        <w:tc>
          <w:tcPr>
            <w:tcW w:w="4691" w:type="dxa"/>
          </w:tcPr>
          <w:p w14:paraId="6E2605A2" w14:textId="4B7667F1" w:rsidR="00F33E34" w:rsidRPr="007D0946" w:rsidRDefault="00F33E34" w:rsidP="00F33E34">
            <w:pPr>
              <w:rPr>
                <w:rFonts w:cstheme="minorHAnsi"/>
                <w:color w:val="000000" w:themeColor="text1"/>
                <w:sz w:val="18"/>
                <w:szCs w:val="18"/>
              </w:rPr>
            </w:pPr>
            <w:r w:rsidRPr="007D0946">
              <w:rPr>
                <w:rFonts w:cstheme="minorHAnsi"/>
                <w:color w:val="000000" w:themeColor="text1"/>
                <w:sz w:val="18"/>
                <w:szCs w:val="18"/>
              </w:rPr>
              <w:t>conceptual geometric space spanned by a subset of the axes that span another, higher-dimensional space</w:t>
            </w:r>
          </w:p>
        </w:tc>
        <w:tc>
          <w:tcPr>
            <w:tcW w:w="2814" w:type="dxa"/>
          </w:tcPr>
          <w:p w14:paraId="43B31428" w14:textId="187E62FE" w:rsidR="00F33E34" w:rsidRPr="007D0946" w:rsidRDefault="00F33E34" w:rsidP="00F33E34">
            <w:pPr>
              <w:rPr>
                <w:rFonts w:cstheme="minorHAnsi"/>
                <w:color w:val="000000" w:themeColor="text1"/>
                <w:sz w:val="18"/>
                <w:szCs w:val="18"/>
              </w:rPr>
            </w:pPr>
            <w:r w:rsidRPr="007D0946">
              <w:rPr>
                <w:rFonts w:cstheme="minorHAnsi"/>
                <w:color w:val="000000" w:themeColor="text1"/>
                <w:sz w:val="18"/>
                <w:szCs w:val="18"/>
              </w:rPr>
              <w:t>underrom</w:t>
            </w:r>
          </w:p>
        </w:tc>
      </w:tr>
      <w:tr w:rsidR="007D0946" w:rsidRPr="007D0946" w14:paraId="1F4C021B" w14:textId="77777777" w:rsidTr="00A00B92">
        <w:tc>
          <w:tcPr>
            <w:tcW w:w="1555" w:type="dxa"/>
          </w:tcPr>
          <w:p w14:paraId="2CF5F894" w14:textId="6BAA7D49" w:rsidR="00F33E34" w:rsidRPr="007D0946" w:rsidRDefault="00F33E34" w:rsidP="001639A3">
            <w:pPr>
              <w:rPr>
                <w:rFonts w:cstheme="minorHAnsi"/>
                <w:color w:val="000000" w:themeColor="text1"/>
                <w:sz w:val="18"/>
                <w:szCs w:val="18"/>
              </w:rPr>
            </w:pPr>
            <w:r w:rsidRPr="007D0946">
              <w:rPr>
                <w:rFonts w:cstheme="minorHAnsi"/>
                <w:color w:val="000000" w:themeColor="text1"/>
                <w:sz w:val="18"/>
                <w:szCs w:val="18"/>
              </w:rPr>
              <w:t xml:space="preserve">target area </w:t>
            </w:r>
          </w:p>
        </w:tc>
        <w:tc>
          <w:tcPr>
            <w:tcW w:w="4691" w:type="dxa"/>
          </w:tcPr>
          <w:p w14:paraId="734E1E8E" w14:textId="797A90E5" w:rsidR="00F33E34" w:rsidRPr="007D0946" w:rsidRDefault="001639A3" w:rsidP="00F33E34">
            <w:pPr>
              <w:rPr>
                <w:rFonts w:cstheme="minorHAnsi"/>
                <w:color w:val="000000" w:themeColor="text1"/>
                <w:sz w:val="18"/>
                <w:szCs w:val="18"/>
              </w:rPr>
            </w:pPr>
            <w:r w:rsidRPr="007D0946">
              <w:rPr>
                <w:rFonts w:cstheme="minorHAnsi"/>
                <w:color w:val="000000" w:themeColor="text1"/>
                <w:sz w:val="18"/>
                <w:szCs w:val="18"/>
              </w:rPr>
              <w:t xml:space="preserve">geographical </w:t>
            </w:r>
            <w:r w:rsidR="00F33E34" w:rsidRPr="007D0946">
              <w:rPr>
                <w:rFonts w:cstheme="minorHAnsi"/>
                <w:color w:val="000000" w:themeColor="text1"/>
                <w:sz w:val="18"/>
                <w:szCs w:val="18"/>
              </w:rPr>
              <w:t>area subject to investigation</w:t>
            </w:r>
          </w:p>
        </w:tc>
        <w:tc>
          <w:tcPr>
            <w:tcW w:w="2814" w:type="dxa"/>
          </w:tcPr>
          <w:p w14:paraId="16F710CB" w14:textId="2ABF613A" w:rsidR="00F33E34" w:rsidRPr="007D0946" w:rsidRDefault="00F33E34" w:rsidP="001639A3">
            <w:pPr>
              <w:rPr>
                <w:rFonts w:cstheme="minorHAnsi"/>
                <w:color w:val="000000" w:themeColor="text1"/>
                <w:sz w:val="18"/>
                <w:szCs w:val="18"/>
              </w:rPr>
            </w:pPr>
            <w:r w:rsidRPr="007D0946">
              <w:rPr>
                <w:rFonts w:cstheme="minorHAnsi"/>
                <w:color w:val="000000" w:themeColor="text1"/>
                <w:sz w:val="18"/>
                <w:szCs w:val="18"/>
              </w:rPr>
              <w:t xml:space="preserve">undersøkelsesområde </w:t>
            </w:r>
          </w:p>
        </w:tc>
      </w:tr>
      <w:tr w:rsidR="007D0946" w:rsidRPr="007D0946" w14:paraId="2A12AD34" w14:textId="77777777" w:rsidTr="00A00B92">
        <w:tc>
          <w:tcPr>
            <w:tcW w:w="1555" w:type="dxa"/>
          </w:tcPr>
          <w:p w14:paraId="49A5DBBC" w14:textId="0C9F994B" w:rsidR="00F33E34" w:rsidRPr="007D0946" w:rsidRDefault="00F33E34" w:rsidP="00F33E34">
            <w:pPr>
              <w:rPr>
                <w:rFonts w:cstheme="minorHAnsi"/>
                <w:color w:val="000000" w:themeColor="text1"/>
                <w:sz w:val="18"/>
                <w:szCs w:val="18"/>
              </w:rPr>
            </w:pPr>
            <w:r w:rsidRPr="007D0946">
              <w:rPr>
                <w:rFonts w:cstheme="minorHAnsi"/>
                <w:color w:val="000000" w:themeColor="text1"/>
                <w:sz w:val="18"/>
                <w:szCs w:val="18"/>
              </w:rPr>
              <w:t>type</w:t>
            </w:r>
          </w:p>
        </w:tc>
        <w:tc>
          <w:tcPr>
            <w:tcW w:w="4691" w:type="dxa"/>
          </w:tcPr>
          <w:p w14:paraId="7AEB9CC6" w14:textId="0185315F" w:rsidR="00F33E34" w:rsidRPr="007D0946" w:rsidRDefault="00F33E34" w:rsidP="00F33E34">
            <w:pPr>
              <w:rPr>
                <w:rFonts w:cstheme="minorHAnsi"/>
                <w:color w:val="000000" w:themeColor="text1"/>
                <w:sz w:val="18"/>
                <w:szCs w:val="18"/>
              </w:rPr>
            </w:pPr>
            <w:r w:rsidRPr="007D0946">
              <w:rPr>
                <w:rFonts w:cstheme="minorHAnsi"/>
                <w:color w:val="000000" w:themeColor="text1"/>
                <w:sz w:val="18"/>
                <w:szCs w:val="18"/>
              </w:rPr>
              <w:t>category in a system established with the pur</w:t>
            </w:r>
            <w:r w:rsidR="001639A3" w:rsidRPr="007D0946">
              <w:rPr>
                <w:rFonts w:cstheme="minorHAnsi"/>
                <w:color w:val="000000" w:themeColor="text1"/>
                <w:sz w:val="18"/>
                <w:szCs w:val="18"/>
              </w:rPr>
              <w:t>pose of systematising variation,</w:t>
            </w:r>
            <w:r w:rsidRPr="007D0946">
              <w:rPr>
                <w:rFonts w:cstheme="minorHAnsi"/>
                <w:color w:val="000000" w:themeColor="text1"/>
                <w:sz w:val="18"/>
                <w:szCs w:val="18"/>
              </w:rPr>
              <w:t xml:space="preserve"> defined as an abstract ideal</w:t>
            </w:r>
          </w:p>
        </w:tc>
        <w:tc>
          <w:tcPr>
            <w:tcW w:w="2814" w:type="dxa"/>
          </w:tcPr>
          <w:p w14:paraId="3BEA6432" w14:textId="66B8C51E" w:rsidR="00F33E34" w:rsidRPr="007D0946" w:rsidRDefault="00F33E34" w:rsidP="00F33E34">
            <w:pPr>
              <w:rPr>
                <w:rFonts w:cstheme="minorHAnsi"/>
                <w:color w:val="000000" w:themeColor="text1"/>
                <w:sz w:val="18"/>
                <w:szCs w:val="18"/>
              </w:rPr>
            </w:pPr>
            <w:r w:rsidRPr="007D0946">
              <w:rPr>
                <w:rFonts w:cstheme="minorHAnsi"/>
                <w:color w:val="000000" w:themeColor="text1"/>
                <w:sz w:val="18"/>
                <w:szCs w:val="18"/>
              </w:rPr>
              <w:t>naturtype</w:t>
            </w:r>
          </w:p>
        </w:tc>
      </w:tr>
      <w:tr w:rsidR="007D0946" w:rsidRPr="007D0946" w14:paraId="317D5141" w14:textId="77777777" w:rsidTr="00A00B92">
        <w:tc>
          <w:tcPr>
            <w:tcW w:w="1555" w:type="dxa"/>
          </w:tcPr>
          <w:p w14:paraId="4D37A6F7" w14:textId="0BFC519A" w:rsidR="00F33E34" w:rsidRPr="007D0946" w:rsidRDefault="00F33E34" w:rsidP="001639A3">
            <w:pPr>
              <w:rPr>
                <w:rFonts w:cstheme="minorHAnsi"/>
                <w:color w:val="000000" w:themeColor="text1"/>
                <w:sz w:val="18"/>
                <w:szCs w:val="18"/>
              </w:rPr>
            </w:pPr>
            <w:r w:rsidRPr="007D0946">
              <w:rPr>
                <w:rFonts w:cstheme="minorHAnsi"/>
                <w:color w:val="000000" w:themeColor="text1"/>
                <w:sz w:val="18"/>
                <w:szCs w:val="18"/>
              </w:rPr>
              <w:t xml:space="preserve">type assignment </w:t>
            </w:r>
          </w:p>
        </w:tc>
        <w:tc>
          <w:tcPr>
            <w:tcW w:w="4691" w:type="dxa"/>
          </w:tcPr>
          <w:p w14:paraId="6B0D26FF" w14:textId="25AD46EB" w:rsidR="00F33E34" w:rsidRPr="007D0946" w:rsidRDefault="00F33E34" w:rsidP="001639A3">
            <w:pPr>
              <w:rPr>
                <w:rFonts w:cstheme="minorHAnsi"/>
                <w:color w:val="000000" w:themeColor="text1"/>
                <w:sz w:val="18"/>
                <w:szCs w:val="18"/>
              </w:rPr>
            </w:pPr>
            <w:r w:rsidRPr="007D0946">
              <w:rPr>
                <w:rFonts w:cstheme="minorHAnsi"/>
                <w:color w:val="000000" w:themeColor="text1"/>
                <w:sz w:val="18"/>
                <w:szCs w:val="18"/>
              </w:rPr>
              <w:t>the process by which a map</w:t>
            </w:r>
            <w:r w:rsidR="001639A3" w:rsidRPr="007D0946">
              <w:rPr>
                <w:rFonts w:cstheme="minorHAnsi"/>
                <w:color w:val="000000" w:themeColor="text1"/>
                <w:sz w:val="18"/>
                <w:szCs w:val="18"/>
              </w:rPr>
              <w:t>ped</w:t>
            </w:r>
            <w:r w:rsidRPr="007D0946">
              <w:rPr>
                <w:rFonts w:cstheme="minorHAnsi"/>
                <w:color w:val="000000" w:themeColor="text1"/>
                <w:sz w:val="18"/>
                <w:szCs w:val="18"/>
              </w:rPr>
              <w:t xml:space="preserve"> object is assigned to a type in a type </w:t>
            </w:r>
            <w:r w:rsidR="001639A3" w:rsidRPr="007D0946">
              <w:rPr>
                <w:rFonts w:cstheme="minorHAnsi"/>
                <w:color w:val="000000" w:themeColor="text1"/>
                <w:sz w:val="18"/>
                <w:szCs w:val="18"/>
              </w:rPr>
              <w:t>system</w:t>
            </w:r>
          </w:p>
        </w:tc>
        <w:tc>
          <w:tcPr>
            <w:tcW w:w="2814" w:type="dxa"/>
          </w:tcPr>
          <w:p w14:paraId="729DF999" w14:textId="1FF6BF38" w:rsidR="00F33E34" w:rsidRPr="007D0946" w:rsidRDefault="001639A3" w:rsidP="001639A3">
            <w:pPr>
              <w:rPr>
                <w:rFonts w:cstheme="minorHAnsi"/>
                <w:color w:val="000000" w:themeColor="text1"/>
                <w:sz w:val="18"/>
                <w:szCs w:val="18"/>
              </w:rPr>
            </w:pPr>
            <w:r w:rsidRPr="007D0946">
              <w:rPr>
                <w:rFonts w:cstheme="minorHAnsi"/>
                <w:color w:val="000000" w:themeColor="text1"/>
                <w:sz w:val="18"/>
                <w:szCs w:val="18"/>
              </w:rPr>
              <w:t>typetilordning</w:t>
            </w:r>
          </w:p>
        </w:tc>
      </w:tr>
      <w:tr w:rsidR="007D0946" w:rsidRPr="007D0946" w14:paraId="32D5E760" w14:textId="77777777" w:rsidTr="00A00B92">
        <w:tc>
          <w:tcPr>
            <w:tcW w:w="1555" w:type="dxa"/>
          </w:tcPr>
          <w:p w14:paraId="27309CA4" w14:textId="493F9CCF" w:rsidR="00F33E34" w:rsidRPr="007D0946" w:rsidRDefault="00F33E34" w:rsidP="00F33E34">
            <w:pPr>
              <w:rPr>
                <w:rFonts w:cstheme="minorHAnsi"/>
                <w:color w:val="000000" w:themeColor="text1"/>
                <w:sz w:val="18"/>
                <w:szCs w:val="18"/>
              </w:rPr>
            </w:pPr>
            <w:r w:rsidRPr="007D0946">
              <w:rPr>
                <w:rFonts w:cstheme="minorHAnsi"/>
                <w:color w:val="000000" w:themeColor="text1"/>
                <w:sz w:val="18"/>
                <w:szCs w:val="18"/>
              </w:rPr>
              <w:t>type system</w:t>
            </w:r>
          </w:p>
        </w:tc>
        <w:tc>
          <w:tcPr>
            <w:tcW w:w="4691" w:type="dxa"/>
          </w:tcPr>
          <w:p w14:paraId="0EF5FF0C" w14:textId="286F8280" w:rsidR="00F33E34" w:rsidRPr="007D0946" w:rsidRDefault="00F33E34" w:rsidP="00F33E34">
            <w:pPr>
              <w:rPr>
                <w:rFonts w:cstheme="minorHAnsi"/>
                <w:color w:val="000000" w:themeColor="text1"/>
                <w:sz w:val="18"/>
                <w:szCs w:val="18"/>
              </w:rPr>
            </w:pPr>
            <w:r w:rsidRPr="007D0946">
              <w:rPr>
                <w:rFonts w:cstheme="minorHAnsi"/>
                <w:color w:val="000000" w:themeColor="text1"/>
                <w:sz w:val="18"/>
                <w:szCs w:val="18"/>
              </w:rPr>
              <w:t xml:space="preserve">a system of type units, typically arranged in a hierarchy </w:t>
            </w:r>
          </w:p>
        </w:tc>
        <w:tc>
          <w:tcPr>
            <w:tcW w:w="2814" w:type="dxa"/>
          </w:tcPr>
          <w:p w14:paraId="0E461D12" w14:textId="58EE1F0C" w:rsidR="00F33E34" w:rsidRPr="007D0946" w:rsidRDefault="00F33E34" w:rsidP="00F33E34">
            <w:pPr>
              <w:rPr>
                <w:rFonts w:cstheme="minorHAnsi"/>
                <w:color w:val="000000" w:themeColor="text1"/>
                <w:sz w:val="18"/>
                <w:szCs w:val="18"/>
              </w:rPr>
            </w:pPr>
            <w:r w:rsidRPr="007D0946">
              <w:rPr>
                <w:rFonts w:cstheme="minorHAnsi"/>
                <w:color w:val="000000" w:themeColor="text1"/>
                <w:sz w:val="18"/>
                <w:szCs w:val="18"/>
              </w:rPr>
              <w:t>typesystem</w:t>
            </w:r>
          </w:p>
        </w:tc>
      </w:tr>
      <w:tr w:rsidR="007D0946" w:rsidRPr="007D0946" w14:paraId="2916F124" w14:textId="77777777" w:rsidTr="00A00B92">
        <w:tc>
          <w:tcPr>
            <w:tcW w:w="1555" w:type="dxa"/>
          </w:tcPr>
          <w:p w14:paraId="47BA0FE2" w14:textId="4229F231" w:rsidR="00F33E34" w:rsidRPr="007D0946" w:rsidRDefault="00F33E34" w:rsidP="00F33E34">
            <w:pPr>
              <w:rPr>
                <w:rFonts w:cstheme="minorHAnsi"/>
                <w:color w:val="000000" w:themeColor="text1"/>
                <w:sz w:val="18"/>
                <w:szCs w:val="18"/>
              </w:rPr>
            </w:pPr>
            <w:r w:rsidRPr="007D0946">
              <w:rPr>
                <w:rFonts w:cstheme="minorHAnsi"/>
                <w:color w:val="000000" w:themeColor="text1"/>
                <w:sz w:val="18"/>
                <w:szCs w:val="18"/>
              </w:rPr>
              <w:t>type unit</w:t>
            </w:r>
          </w:p>
        </w:tc>
        <w:tc>
          <w:tcPr>
            <w:tcW w:w="4691" w:type="dxa"/>
          </w:tcPr>
          <w:p w14:paraId="48001E94" w14:textId="2897904A" w:rsidR="00F33E34" w:rsidRPr="007D0946" w:rsidRDefault="001639A3" w:rsidP="00F33E34">
            <w:pPr>
              <w:rPr>
                <w:rFonts w:cstheme="minorHAnsi"/>
                <w:color w:val="000000" w:themeColor="text1"/>
                <w:sz w:val="18"/>
                <w:szCs w:val="18"/>
              </w:rPr>
            </w:pPr>
            <w:r w:rsidRPr="007D0946">
              <w:rPr>
                <w:rFonts w:cstheme="minorHAnsi"/>
                <w:color w:val="000000" w:themeColor="text1"/>
                <w:sz w:val="18"/>
                <w:szCs w:val="18"/>
              </w:rPr>
              <w:t>category in a type system, e.g. at any level in a type hierarchy</w:t>
            </w:r>
          </w:p>
        </w:tc>
        <w:tc>
          <w:tcPr>
            <w:tcW w:w="2814" w:type="dxa"/>
          </w:tcPr>
          <w:p w14:paraId="47A1E690" w14:textId="66F5EFCB" w:rsidR="00F33E34" w:rsidRPr="007D0946" w:rsidRDefault="00F33E34" w:rsidP="00F33E34">
            <w:pPr>
              <w:rPr>
                <w:rFonts w:cstheme="minorHAnsi"/>
                <w:color w:val="000000" w:themeColor="text1"/>
                <w:sz w:val="18"/>
                <w:szCs w:val="18"/>
              </w:rPr>
            </w:pPr>
            <w:r w:rsidRPr="007D0946">
              <w:rPr>
                <w:rFonts w:cstheme="minorHAnsi"/>
                <w:color w:val="000000" w:themeColor="text1"/>
                <w:sz w:val="18"/>
                <w:szCs w:val="18"/>
              </w:rPr>
              <w:t>typeenhet</w:t>
            </w:r>
          </w:p>
        </w:tc>
      </w:tr>
      <w:tr w:rsidR="00F33E34" w:rsidRPr="007D0946" w14:paraId="64EEB224" w14:textId="77777777" w:rsidTr="00A00B92">
        <w:tc>
          <w:tcPr>
            <w:tcW w:w="1555" w:type="dxa"/>
            <w:tcBorders>
              <w:bottom w:val="single" w:sz="4" w:space="0" w:color="auto"/>
            </w:tcBorders>
          </w:tcPr>
          <w:p w14:paraId="49E2A1C1" w14:textId="03FD39EF" w:rsidR="00F33E34" w:rsidRPr="007D0946" w:rsidRDefault="00F33E34" w:rsidP="00F33E34">
            <w:pPr>
              <w:rPr>
                <w:rFonts w:cstheme="minorHAnsi"/>
                <w:color w:val="000000" w:themeColor="text1"/>
                <w:sz w:val="18"/>
                <w:szCs w:val="18"/>
              </w:rPr>
            </w:pPr>
            <w:r w:rsidRPr="007D0946">
              <w:rPr>
                <w:rFonts w:cstheme="minorHAnsi"/>
                <w:color w:val="000000" w:themeColor="text1"/>
                <w:sz w:val="18"/>
                <w:szCs w:val="18"/>
              </w:rPr>
              <w:t>type-hierarchy construction</w:t>
            </w:r>
          </w:p>
        </w:tc>
        <w:tc>
          <w:tcPr>
            <w:tcW w:w="4691" w:type="dxa"/>
            <w:tcBorders>
              <w:bottom w:val="single" w:sz="4" w:space="0" w:color="auto"/>
            </w:tcBorders>
          </w:tcPr>
          <w:p w14:paraId="166448A6" w14:textId="24A42A9E" w:rsidR="00F33E34" w:rsidRPr="007D0946" w:rsidRDefault="00F33E34" w:rsidP="00F33E34">
            <w:pPr>
              <w:rPr>
                <w:rFonts w:cstheme="minorHAnsi"/>
                <w:color w:val="000000" w:themeColor="text1"/>
                <w:sz w:val="18"/>
                <w:szCs w:val="18"/>
              </w:rPr>
            </w:pPr>
            <w:r w:rsidRPr="007D0946">
              <w:rPr>
                <w:rFonts w:cstheme="minorHAnsi"/>
                <w:color w:val="000000" w:themeColor="text1"/>
                <w:sz w:val="18"/>
                <w:szCs w:val="18"/>
              </w:rPr>
              <w:t>the process by which a hierarchy of types is elaborated</w:t>
            </w:r>
          </w:p>
        </w:tc>
        <w:tc>
          <w:tcPr>
            <w:tcW w:w="2814" w:type="dxa"/>
            <w:tcBorders>
              <w:bottom w:val="single" w:sz="4" w:space="0" w:color="auto"/>
            </w:tcBorders>
          </w:tcPr>
          <w:p w14:paraId="2043D27C" w14:textId="229F3E02" w:rsidR="00F33E34" w:rsidRPr="007D0946" w:rsidRDefault="001639A3" w:rsidP="00F33E34">
            <w:pPr>
              <w:rPr>
                <w:rFonts w:cstheme="minorHAnsi"/>
                <w:color w:val="000000" w:themeColor="text1"/>
                <w:sz w:val="18"/>
                <w:szCs w:val="18"/>
              </w:rPr>
            </w:pPr>
            <w:r w:rsidRPr="007D0946">
              <w:rPr>
                <w:rFonts w:cstheme="minorHAnsi"/>
                <w:color w:val="000000" w:themeColor="text1"/>
                <w:sz w:val="18"/>
                <w:szCs w:val="18"/>
              </w:rPr>
              <w:t>typehierarki</w:t>
            </w:r>
            <w:r w:rsidR="00F33E34" w:rsidRPr="007D0946">
              <w:rPr>
                <w:rFonts w:cstheme="minorHAnsi"/>
                <w:color w:val="000000" w:themeColor="text1"/>
                <w:sz w:val="18"/>
                <w:szCs w:val="18"/>
              </w:rPr>
              <w:t>konstruksjon</w:t>
            </w:r>
          </w:p>
        </w:tc>
      </w:tr>
    </w:tbl>
    <w:p w14:paraId="7C8E2EF2" w14:textId="77777777" w:rsidR="00D02AB2" w:rsidRPr="007D0946" w:rsidRDefault="00D02AB2" w:rsidP="00D02AB2">
      <w:pPr>
        <w:spacing w:after="0" w:line="240" w:lineRule="auto"/>
        <w:rPr>
          <w:color w:val="000000" w:themeColor="text1"/>
        </w:rPr>
      </w:pPr>
    </w:p>
    <w:p w14:paraId="7FCC9C8D" w14:textId="77777777" w:rsidR="001639A3" w:rsidRPr="007D0946" w:rsidRDefault="001639A3">
      <w:pPr>
        <w:rPr>
          <w:b/>
          <w:color w:val="000000" w:themeColor="text1"/>
          <w:sz w:val="24"/>
          <w:szCs w:val="24"/>
        </w:rPr>
      </w:pPr>
      <w:r w:rsidRPr="007D0946">
        <w:rPr>
          <w:b/>
          <w:color w:val="000000" w:themeColor="text1"/>
          <w:sz w:val="24"/>
          <w:szCs w:val="24"/>
        </w:rPr>
        <w:br w:type="page"/>
      </w:r>
    </w:p>
    <w:p w14:paraId="7E3DC368" w14:textId="64828F9E" w:rsidR="00B83F46" w:rsidRPr="007D0946" w:rsidRDefault="00B83F46" w:rsidP="00B83F46">
      <w:pPr>
        <w:spacing w:after="0" w:line="240" w:lineRule="auto"/>
        <w:rPr>
          <w:color w:val="000000" w:themeColor="text1"/>
          <w:sz w:val="24"/>
          <w:szCs w:val="24"/>
        </w:rPr>
      </w:pPr>
      <w:r w:rsidRPr="007D0946">
        <w:rPr>
          <w:color w:val="000000" w:themeColor="text1"/>
          <w:sz w:val="24"/>
          <w:szCs w:val="24"/>
        </w:rPr>
        <w:lastRenderedPageBreak/>
        <w:t xml:space="preserve">Towards a systematics of ecodiversity: the EcoSyst framework </w:t>
      </w:r>
    </w:p>
    <w:p w14:paraId="311144BF" w14:textId="77777777" w:rsidR="001639A3" w:rsidRPr="007D0946" w:rsidRDefault="001639A3" w:rsidP="00B83F46">
      <w:pPr>
        <w:spacing w:after="0" w:line="240" w:lineRule="auto"/>
        <w:rPr>
          <w:b/>
          <w:color w:val="000000" w:themeColor="text1"/>
          <w:sz w:val="24"/>
          <w:szCs w:val="24"/>
        </w:rPr>
      </w:pPr>
    </w:p>
    <w:p w14:paraId="227E7899" w14:textId="297A3EEA" w:rsidR="00B83F46" w:rsidRPr="007D0946" w:rsidRDefault="00B83F46" w:rsidP="00B83F46">
      <w:pPr>
        <w:spacing w:after="0" w:line="240" w:lineRule="auto"/>
        <w:rPr>
          <w:b/>
          <w:color w:val="000000" w:themeColor="text1"/>
          <w:sz w:val="24"/>
          <w:szCs w:val="24"/>
        </w:rPr>
      </w:pPr>
      <w:r w:rsidRPr="007D0946">
        <w:rPr>
          <w:b/>
          <w:color w:val="000000" w:themeColor="text1"/>
          <w:sz w:val="24"/>
          <w:szCs w:val="24"/>
        </w:rPr>
        <w:t>A</w:t>
      </w:r>
      <w:r w:rsidR="001639A3" w:rsidRPr="007D0946">
        <w:rPr>
          <w:b/>
          <w:color w:val="000000" w:themeColor="text1"/>
          <w:sz w:val="24"/>
          <w:szCs w:val="24"/>
        </w:rPr>
        <w:t xml:space="preserve">PPENDIX </w:t>
      </w:r>
      <w:r w:rsidRPr="007D0946">
        <w:rPr>
          <w:b/>
          <w:color w:val="000000" w:themeColor="text1"/>
          <w:sz w:val="24"/>
          <w:szCs w:val="24"/>
        </w:rPr>
        <w:t>S2</w:t>
      </w:r>
      <w:r w:rsidR="001639A3" w:rsidRPr="007D0946">
        <w:rPr>
          <w:b/>
          <w:color w:val="000000" w:themeColor="text1"/>
          <w:sz w:val="24"/>
          <w:szCs w:val="24"/>
        </w:rPr>
        <w:t xml:space="preserve"> |</w:t>
      </w:r>
      <w:r w:rsidRPr="007D0946">
        <w:rPr>
          <w:b/>
          <w:color w:val="000000" w:themeColor="text1"/>
          <w:sz w:val="24"/>
          <w:szCs w:val="24"/>
        </w:rPr>
        <w:t xml:space="preserve"> T</w:t>
      </w:r>
      <w:r w:rsidR="001639A3" w:rsidRPr="007D0946">
        <w:rPr>
          <w:b/>
          <w:color w:val="000000" w:themeColor="text1"/>
          <w:sz w:val="24"/>
          <w:szCs w:val="24"/>
        </w:rPr>
        <w:t>HE NiN IMPLEMENTATION OF ECOSYST PRINCIPLES</w:t>
      </w:r>
    </w:p>
    <w:p w14:paraId="68E55D52" w14:textId="77777777" w:rsidR="00B83F46" w:rsidRPr="007D0946" w:rsidRDefault="00B83F46" w:rsidP="00B83F46">
      <w:pPr>
        <w:spacing w:after="0" w:line="240" w:lineRule="auto"/>
        <w:rPr>
          <w:color w:val="000000" w:themeColor="text1"/>
        </w:rPr>
      </w:pPr>
    </w:p>
    <w:p w14:paraId="473F9FBB" w14:textId="77777777" w:rsidR="00B83F46" w:rsidRPr="007D0946" w:rsidRDefault="00B83F46" w:rsidP="00B83F46">
      <w:pPr>
        <w:spacing w:after="0" w:line="240" w:lineRule="auto"/>
        <w:rPr>
          <w:color w:val="000000" w:themeColor="text1"/>
        </w:rPr>
      </w:pPr>
    </w:p>
    <w:p w14:paraId="6EDFB308" w14:textId="19BE40E7" w:rsidR="00B83F46" w:rsidRPr="007D0946" w:rsidRDefault="00A14C02" w:rsidP="00B83F46">
      <w:pPr>
        <w:spacing w:after="0" w:line="240" w:lineRule="auto"/>
        <w:rPr>
          <w:b/>
          <w:color w:val="000000" w:themeColor="text1"/>
        </w:rPr>
      </w:pPr>
      <w:r w:rsidRPr="007D0946">
        <w:rPr>
          <w:b/>
          <w:color w:val="000000" w:themeColor="text1"/>
        </w:rPr>
        <w:t>S2.</w:t>
      </w:r>
      <w:r w:rsidR="001639A3" w:rsidRPr="007D0946">
        <w:rPr>
          <w:b/>
          <w:color w:val="000000" w:themeColor="text1"/>
        </w:rPr>
        <w:t xml:space="preserve">0 | </w:t>
      </w:r>
      <w:r w:rsidR="00B83F46" w:rsidRPr="007D0946">
        <w:rPr>
          <w:b/>
          <w:color w:val="000000" w:themeColor="text1"/>
        </w:rPr>
        <w:t>Contents</w:t>
      </w:r>
    </w:p>
    <w:p w14:paraId="16E41B8A" w14:textId="77777777" w:rsidR="00B83F46" w:rsidRPr="007D0946" w:rsidRDefault="00B83F46" w:rsidP="00B83F46">
      <w:pPr>
        <w:spacing w:after="0" w:line="240" w:lineRule="auto"/>
        <w:rPr>
          <w:color w:val="000000" w:themeColor="text1"/>
        </w:rPr>
      </w:pPr>
    </w:p>
    <w:p w14:paraId="48014AAF" w14:textId="62FF1CA0" w:rsidR="00B83F46" w:rsidRPr="007D0946" w:rsidRDefault="00A14C02" w:rsidP="00B83F46">
      <w:pPr>
        <w:spacing w:after="0" w:line="240" w:lineRule="auto"/>
        <w:ind w:left="709" w:hanging="709"/>
        <w:rPr>
          <w:color w:val="000000" w:themeColor="text1"/>
          <w:sz w:val="20"/>
          <w:szCs w:val="20"/>
        </w:rPr>
      </w:pPr>
      <w:r w:rsidRPr="007D0946">
        <w:rPr>
          <w:color w:val="000000" w:themeColor="text1"/>
          <w:sz w:val="20"/>
          <w:szCs w:val="20"/>
        </w:rPr>
        <w:t>S2.</w:t>
      </w:r>
      <w:r w:rsidR="001639A3" w:rsidRPr="007D0946">
        <w:rPr>
          <w:color w:val="000000" w:themeColor="text1"/>
          <w:sz w:val="20"/>
          <w:szCs w:val="20"/>
        </w:rPr>
        <w:t>1</w:t>
      </w:r>
      <w:r w:rsidR="00B83F46" w:rsidRPr="007D0946">
        <w:rPr>
          <w:color w:val="000000" w:themeColor="text1"/>
          <w:sz w:val="20"/>
          <w:szCs w:val="20"/>
        </w:rPr>
        <w:t xml:space="preserve"> </w:t>
      </w:r>
      <w:r w:rsidRPr="007D0946">
        <w:rPr>
          <w:color w:val="000000" w:themeColor="text1"/>
          <w:sz w:val="20"/>
          <w:szCs w:val="20"/>
        </w:rPr>
        <w:t xml:space="preserve">| </w:t>
      </w:r>
      <w:r w:rsidR="00B83F46" w:rsidRPr="007D0946">
        <w:rPr>
          <w:color w:val="000000" w:themeColor="text1"/>
          <w:sz w:val="20"/>
          <w:szCs w:val="20"/>
        </w:rPr>
        <w:t>Fundamental principles for building EcoSyst type hierarchies and their application to the ecosystem and landscape levels</w:t>
      </w:r>
    </w:p>
    <w:p w14:paraId="749AF556" w14:textId="5B46CD01" w:rsidR="00B83F46" w:rsidRPr="007D0946" w:rsidRDefault="001639A3" w:rsidP="00B83F46">
      <w:pPr>
        <w:spacing w:after="0" w:line="240" w:lineRule="auto"/>
        <w:rPr>
          <w:color w:val="000000" w:themeColor="text1"/>
          <w:sz w:val="20"/>
          <w:szCs w:val="20"/>
        </w:rPr>
      </w:pPr>
      <w:r w:rsidRPr="007D0946">
        <w:rPr>
          <w:color w:val="000000" w:themeColor="text1"/>
          <w:sz w:val="20"/>
          <w:szCs w:val="20"/>
        </w:rPr>
        <w:t>S2</w:t>
      </w:r>
      <w:r w:rsidR="00A14C02" w:rsidRPr="007D0946">
        <w:rPr>
          <w:color w:val="000000" w:themeColor="text1"/>
          <w:sz w:val="20"/>
          <w:szCs w:val="20"/>
        </w:rPr>
        <w:t>.</w:t>
      </w:r>
      <w:r w:rsidRPr="007D0946">
        <w:rPr>
          <w:color w:val="000000" w:themeColor="text1"/>
          <w:sz w:val="20"/>
          <w:szCs w:val="20"/>
        </w:rPr>
        <w:t>2</w:t>
      </w:r>
      <w:r w:rsidR="00B83F46" w:rsidRPr="007D0946">
        <w:rPr>
          <w:color w:val="000000" w:themeColor="text1"/>
          <w:sz w:val="20"/>
          <w:szCs w:val="20"/>
        </w:rPr>
        <w:t xml:space="preserve"> </w:t>
      </w:r>
      <w:r w:rsidR="00A14C02" w:rsidRPr="007D0946">
        <w:rPr>
          <w:color w:val="000000" w:themeColor="text1"/>
          <w:sz w:val="20"/>
          <w:szCs w:val="20"/>
        </w:rPr>
        <w:t xml:space="preserve">| </w:t>
      </w:r>
      <w:r w:rsidR="00B83F46" w:rsidRPr="007D0946">
        <w:rPr>
          <w:color w:val="000000" w:themeColor="text1"/>
          <w:sz w:val="20"/>
          <w:szCs w:val="20"/>
        </w:rPr>
        <w:t>Application of EcoSyst principles to the ecosystem level</w:t>
      </w:r>
    </w:p>
    <w:p w14:paraId="77C2D54E" w14:textId="1E11502D" w:rsidR="00B83F46" w:rsidRPr="007D0946" w:rsidRDefault="00A14C02" w:rsidP="00B83F46">
      <w:pPr>
        <w:spacing w:after="0" w:line="240" w:lineRule="auto"/>
        <w:ind w:left="708"/>
        <w:rPr>
          <w:color w:val="000000" w:themeColor="text1"/>
          <w:sz w:val="20"/>
          <w:szCs w:val="20"/>
        </w:rPr>
      </w:pPr>
      <w:r w:rsidRPr="007D0946">
        <w:rPr>
          <w:color w:val="000000" w:themeColor="text1"/>
          <w:sz w:val="20"/>
          <w:szCs w:val="20"/>
        </w:rPr>
        <w:t>S2.</w:t>
      </w:r>
      <w:r w:rsidR="001639A3" w:rsidRPr="007D0946">
        <w:rPr>
          <w:color w:val="000000" w:themeColor="text1"/>
          <w:sz w:val="20"/>
          <w:szCs w:val="20"/>
        </w:rPr>
        <w:t>2.</w:t>
      </w:r>
      <w:r w:rsidR="00B83F46" w:rsidRPr="007D0946">
        <w:rPr>
          <w:color w:val="000000" w:themeColor="text1"/>
          <w:sz w:val="20"/>
          <w:szCs w:val="20"/>
        </w:rPr>
        <w:t xml:space="preserve">1 </w:t>
      </w:r>
      <w:r w:rsidRPr="007D0946">
        <w:rPr>
          <w:color w:val="000000" w:themeColor="text1"/>
          <w:sz w:val="20"/>
          <w:szCs w:val="20"/>
        </w:rPr>
        <w:t xml:space="preserve">| </w:t>
      </w:r>
      <w:r w:rsidR="00B83F46" w:rsidRPr="007D0946">
        <w:rPr>
          <w:color w:val="000000" w:themeColor="text1"/>
          <w:sz w:val="20"/>
          <w:szCs w:val="20"/>
        </w:rPr>
        <w:t>Fundamental properties of variation at the ecosystem level</w:t>
      </w:r>
    </w:p>
    <w:p w14:paraId="087E154A" w14:textId="30478213" w:rsidR="00B83F46" w:rsidRPr="007D0946" w:rsidRDefault="001639A3" w:rsidP="00A11400">
      <w:pPr>
        <w:spacing w:after="0" w:line="240" w:lineRule="auto"/>
        <w:ind w:left="709"/>
        <w:rPr>
          <w:color w:val="000000" w:themeColor="text1"/>
          <w:sz w:val="20"/>
          <w:szCs w:val="20"/>
        </w:rPr>
      </w:pPr>
      <w:r w:rsidRPr="007D0946">
        <w:rPr>
          <w:color w:val="000000" w:themeColor="text1"/>
          <w:sz w:val="20"/>
          <w:szCs w:val="20"/>
        </w:rPr>
        <w:t>S2</w:t>
      </w:r>
      <w:r w:rsidR="00A14C02" w:rsidRPr="007D0946">
        <w:rPr>
          <w:color w:val="000000" w:themeColor="text1"/>
          <w:sz w:val="20"/>
          <w:szCs w:val="20"/>
        </w:rPr>
        <w:t>.</w:t>
      </w:r>
      <w:r w:rsidR="00B83F46" w:rsidRPr="007D0946">
        <w:rPr>
          <w:color w:val="000000" w:themeColor="text1"/>
          <w:sz w:val="20"/>
          <w:szCs w:val="20"/>
        </w:rPr>
        <w:t>2</w:t>
      </w:r>
      <w:r w:rsidRPr="007D0946">
        <w:rPr>
          <w:color w:val="000000" w:themeColor="text1"/>
          <w:sz w:val="20"/>
          <w:szCs w:val="20"/>
        </w:rPr>
        <w:t>.2</w:t>
      </w:r>
      <w:r w:rsidR="00B83F46" w:rsidRPr="007D0946">
        <w:rPr>
          <w:color w:val="000000" w:themeColor="text1"/>
          <w:sz w:val="20"/>
          <w:szCs w:val="20"/>
        </w:rPr>
        <w:t xml:space="preserve"> </w:t>
      </w:r>
      <w:r w:rsidR="00A14C02" w:rsidRPr="007D0946">
        <w:rPr>
          <w:color w:val="000000" w:themeColor="text1"/>
          <w:sz w:val="20"/>
          <w:szCs w:val="20"/>
        </w:rPr>
        <w:t xml:space="preserve">| </w:t>
      </w:r>
      <w:r w:rsidR="00F6574F" w:rsidRPr="007D0946">
        <w:rPr>
          <w:color w:val="000000" w:themeColor="text1"/>
          <w:sz w:val="20"/>
          <w:szCs w:val="20"/>
        </w:rPr>
        <w:t>Categories of s</w:t>
      </w:r>
      <w:r w:rsidR="00B83F46" w:rsidRPr="007D0946">
        <w:rPr>
          <w:color w:val="000000" w:themeColor="text1"/>
          <w:sz w:val="20"/>
          <w:szCs w:val="20"/>
        </w:rPr>
        <w:t xml:space="preserve">tructuring processes </w:t>
      </w:r>
      <w:r w:rsidRPr="007D0946">
        <w:rPr>
          <w:color w:val="000000" w:themeColor="text1"/>
          <w:sz w:val="20"/>
          <w:szCs w:val="20"/>
        </w:rPr>
        <w:t xml:space="preserve">at the ecosystem level </w:t>
      </w:r>
      <w:r w:rsidR="00B83F46" w:rsidRPr="007D0946">
        <w:rPr>
          <w:color w:val="000000" w:themeColor="text1"/>
          <w:sz w:val="20"/>
          <w:szCs w:val="20"/>
        </w:rPr>
        <w:t>and categorisation into process categories</w:t>
      </w:r>
    </w:p>
    <w:p w14:paraId="68036669" w14:textId="150468E2" w:rsidR="00B83F46" w:rsidRPr="007D0946" w:rsidRDefault="001639A3" w:rsidP="00B83F46">
      <w:pPr>
        <w:spacing w:after="0" w:line="240" w:lineRule="auto"/>
        <w:ind w:left="708"/>
        <w:rPr>
          <w:color w:val="000000" w:themeColor="text1"/>
          <w:sz w:val="20"/>
          <w:szCs w:val="20"/>
        </w:rPr>
      </w:pPr>
      <w:r w:rsidRPr="007D0946">
        <w:rPr>
          <w:color w:val="000000" w:themeColor="text1"/>
          <w:sz w:val="20"/>
          <w:szCs w:val="20"/>
        </w:rPr>
        <w:t>S2</w:t>
      </w:r>
      <w:r w:rsidR="00A14C02" w:rsidRPr="007D0946">
        <w:rPr>
          <w:color w:val="000000" w:themeColor="text1"/>
          <w:sz w:val="20"/>
          <w:szCs w:val="20"/>
        </w:rPr>
        <w:t>.</w:t>
      </w:r>
      <w:r w:rsidRPr="007D0946">
        <w:rPr>
          <w:color w:val="000000" w:themeColor="text1"/>
          <w:sz w:val="20"/>
          <w:szCs w:val="20"/>
        </w:rPr>
        <w:t>2.</w:t>
      </w:r>
      <w:r w:rsidR="00B83F46" w:rsidRPr="007D0946">
        <w:rPr>
          <w:color w:val="000000" w:themeColor="text1"/>
          <w:sz w:val="20"/>
          <w:szCs w:val="20"/>
        </w:rPr>
        <w:t>3</w:t>
      </w:r>
      <w:r w:rsidR="008F2BFE" w:rsidRPr="007D0946">
        <w:rPr>
          <w:color w:val="000000" w:themeColor="text1"/>
          <w:sz w:val="20"/>
          <w:szCs w:val="20"/>
        </w:rPr>
        <w:t xml:space="preserve"> </w:t>
      </w:r>
      <w:r w:rsidR="00A14C02" w:rsidRPr="007D0946">
        <w:rPr>
          <w:color w:val="000000" w:themeColor="text1"/>
          <w:sz w:val="20"/>
          <w:szCs w:val="20"/>
        </w:rPr>
        <w:t xml:space="preserve">| </w:t>
      </w:r>
      <w:r w:rsidR="00B83F46" w:rsidRPr="007D0946">
        <w:rPr>
          <w:color w:val="000000" w:themeColor="text1"/>
          <w:sz w:val="20"/>
          <w:szCs w:val="20"/>
        </w:rPr>
        <w:t>Principles for construction of the ecosystem type hierarchy</w:t>
      </w:r>
    </w:p>
    <w:p w14:paraId="657CC2A1" w14:textId="7653756F" w:rsidR="00B83F46" w:rsidRPr="007D0946" w:rsidRDefault="00A14C02" w:rsidP="00B83F46">
      <w:pPr>
        <w:spacing w:after="0" w:line="240" w:lineRule="auto"/>
        <w:rPr>
          <w:color w:val="000000" w:themeColor="text1"/>
          <w:sz w:val="20"/>
          <w:szCs w:val="20"/>
        </w:rPr>
      </w:pPr>
      <w:r w:rsidRPr="007D0946">
        <w:rPr>
          <w:color w:val="000000" w:themeColor="text1"/>
          <w:sz w:val="20"/>
          <w:szCs w:val="20"/>
        </w:rPr>
        <w:t>S2.</w:t>
      </w:r>
      <w:r w:rsidR="001639A3" w:rsidRPr="007D0946">
        <w:rPr>
          <w:color w:val="000000" w:themeColor="text1"/>
          <w:sz w:val="20"/>
          <w:szCs w:val="20"/>
        </w:rPr>
        <w:t>3</w:t>
      </w:r>
      <w:r w:rsidR="00B83F46" w:rsidRPr="007D0946">
        <w:rPr>
          <w:color w:val="000000" w:themeColor="text1"/>
          <w:sz w:val="20"/>
          <w:szCs w:val="20"/>
        </w:rPr>
        <w:t xml:space="preserve"> </w:t>
      </w:r>
      <w:r w:rsidRPr="007D0946">
        <w:rPr>
          <w:color w:val="000000" w:themeColor="text1"/>
          <w:sz w:val="20"/>
          <w:szCs w:val="20"/>
        </w:rPr>
        <w:t xml:space="preserve">| </w:t>
      </w:r>
      <w:r w:rsidR="00B83F46" w:rsidRPr="007D0946">
        <w:rPr>
          <w:color w:val="000000" w:themeColor="text1"/>
          <w:sz w:val="20"/>
          <w:szCs w:val="20"/>
        </w:rPr>
        <w:t>Application of EcoSyst principles to the landscape level</w:t>
      </w:r>
    </w:p>
    <w:p w14:paraId="7E437752" w14:textId="7448F3D2" w:rsidR="00B83F46" w:rsidRPr="007D0946" w:rsidRDefault="001639A3" w:rsidP="00B83F46">
      <w:pPr>
        <w:spacing w:after="0" w:line="240" w:lineRule="auto"/>
        <w:ind w:left="708"/>
        <w:rPr>
          <w:color w:val="000000" w:themeColor="text1"/>
          <w:sz w:val="20"/>
          <w:szCs w:val="20"/>
        </w:rPr>
      </w:pPr>
      <w:r w:rsidRPr="007D0946">
        <w:rPr>
          <w:color w:val="000000" w:themeColor="text1"/>
          <w:sz w:val="20"/>
          <w:szCs w:val="20"/>
        </w:rPr>
        <w:t>S2</w:t>
      </w:r>
      <w:r w:rsidR="00A14C02" w:rsidRPr="007D0946">
        <w:rPr>
          <w:color w:val="000000" w:themeColor="text1"/>
          <w:sz w:val="20"/>
          <w:szCs w:val="20"/>
        </w:rPr>
        <w:t>.</w:t>
      </w:r>
      <w:r w:rsidRPr="007D0946">
        <w:rPr>
          <w:color w:val="000000" w:themeColor="text1"/>
          <w:sz w:val="20"/>
          <w:szCs w:val="20"/>
        </w:rPr>
        <w:t>3.</w:t>
      </w:r>
      <w:r w:rsidR="00B83F46" w:rsidRPr="007D0946">
        <w:rPr>
          <w:color w:val="000000" w:themeColor="text1"/>
          <w:sz w:val="20"/>
          <w:szCs w:val="20"/>
        </w:rPr>
        <w:t xml:space="preserve">1 </w:t>
      </w:r>
      <w:r w:rsidR="00A14C02" w:rsidRPr="007D0946">
        <w:rPr>
          <w:color w:val="000000" w:themeColor="text1"/>
          <w:sz w:val="20"/>
          <w:szCs w:val="20"/>
        </w:rPr>
        <w:t xml:space="preserve">| </w:t>
      </w:r>
      <w:r w:rsidR="00B83F46" w:rsidRPr="007D0946">
        <w:rPr>
          <w:color w:val="000000" w:themeColor="text1"/>
          <w:sz w:val="20"/>
          <w:szCs w:val="20"/>
        </w:rPr>
        <w:t>Fundamental properties of variation at the landscape level</w:t>
      </w:r>
    </w:p>
    <w:p w14:paraId="7D458703" w14:textId="63FEAA5D" w:rsidR="00B83F46" w:rsidRPr="007D0946" w:rsidRDefault="001639A3" w:rsidP="00B83F46">
      <w:pPr>
        <w:spacing w:after="0" w:line="240" w:lineRule="auto"/>
        <w:ind w:left="708"/>
        <w:rPr>
          <w:color w:val="000000" w:themeColor="text1"/>
          <w:sz w:val="20"/>
          <w:szCs w:val="20"/>
        </w:rPr>
      </w:pPr>
      <w:r w:rsidRPr="007D0946">
        <w:rPr>
          <w:color w:val="000000" w:themeColor="text1"/>
          <w:sz w:val="20"/>
          <w:szCs w:val="20"/>
        </w:rPr>
        <w:t>S2</w:t>
      </w:r>
      <w:r w:rsidR="00A14C02" w:rsidRPr="007D0946">
        <w:rPr>
          <w:color w:val="000000" w:themeColor="text1"/>
          <w:sz w:val="20"/>
          <w:szCs w:val="20"/>
        </w:rPr>
        <w:t>.</w:t>
      </w:r>
      <w:r w:rsidRPr="007D0946">
        <w:rPr>
          <w:color w:val="000000" w:themeColor="text1"/>
          <w:sz w:val="20"/>
          <w:szCs w:val="20"/>
        </w:rPr>
        <w:t>3.2</w:t>
      </w:r>
      <w:r w:rsidR="00B83F46" w:rsidRPr="007D0946">
        <w:rPr>
          <w:color w:val="000000" w:themeColor="text1"/>
          <w:sz w:val="20"/>
          <w:szCs w:val="20"/>
        </w:rPr>
        <w:t xml:space="preserve"> </w:t>
      </w:r>
      <w:r w:rsidR="00A14C02" w:rsidRPr="007D0946">
        <w:rPr>
          <w:color w:val="000000" w:themeColor="text1"/>
          <w:sz w:val="20"/>
          <w:szCs w:val="20"/>
        </w:rPr>
        <w:t xml:space="preserve">| </w:t>
      </w:r>
      <w:r w:rsidR="00F6574F" w:rsidRPr="007D0946">
        <w:rPr>
          <w:color w:val="000000" w:themeColor="text1"/>
          <w:sz w:val="20"/>
          <w:szCs w:val="20"/>
        </w:rPr>
        <w:t>Categories of s</w:t>
      </w:r>
      <w:r w:rsidR="00B83F46" w:rsidRPr="007D0946">
        <w:rPr>
          <w:color w:val="000000" w:themeColor="text1"/>
          <w:sz w:val="20"/>
          <w:szCs w:val="20"/>
        </w:rPr>
        <w:t xml:space="preserve">tructuring processes </w:t>
      </w:r>
      <w:r w:rsidR="00F6574F" w:rsidRPr="007D0946">
        <w:rPr>
          <w:color w:val="000000" w:themeColor="text1"/>
          <w:sz w:val="20"/>
          <w:szCs w:val="20"/>
        </w:rPr>
        <w:t xml:space="preserve">and </w:t>
      </w:r>
      <w:r w:rsidR="00B83F46" w:rsidRPr="007D0946">
        <w:rPr>
          <w:color w:val="000000" w:themeColor="text1"/>
          <w:sz w:val="20"/>
          <w:szCs w:val="20"/>
        </w:rPr>
        <w:t>complex gradients</w:t>
      </w:r>
      <w:r w:rsidR="00F6574F" w:rsidRPr="007D0946">
        <w:rPr>
          <w:color w:val="000000" w:themeColor="text1"/>
          <w:sz w:val="20"/>
          <w:szCs w:val="20"/>
        </w:rPr>
        <w:t xml:space="preserve"> at the landscape level </w:t>
      </w:r>
    </w:p>
    <w:p w14:paraId="6F59729A" w14:textId="407D75A9" w:rsidR="00B83F46" w:rsidRPr="007D0946" w:rsidRDefault="00A14C02" w:rsidP="00B83F46">
      <w:pPr>
        <w:spacing w:after="0" w:line="240" w:lineRule="auto"/>
        <w:ind w:left="708"/>
        <w:rPr>
          <w:color w:val="000000" w:themeColor="text1"/>
          <w:sz w:val="20"/>
          <w:szCs w:val="20"/>
        </w:rPr>
      </w:pPr>
      <w:r w:rsidRPr="007D0946">
        <w:rPr>
          <w:color w:val="000000" w:themeColor="text1"/>
          <w:sz w:val="20"/>
          <w:szCs w:val="20"/>
        </w:rPr>
        <w:t>S2.</w:t>
      </w:r>
      <w:r w:rsidR="001639A3" w:rsidRPr="007D0946">
        <w:rPr>
          <w:color w:val="000000" w:themeColor="text1"/>
          <w:sz w:val="20"/>
          <w:szCs w:val="20"/>
        </w:rPr>
        <w:t>3.</w:t>
      </w:r>
      <w:r w:rsidR="00B83F46" w:rsidRPr="007D0946">
        <w:rPr>
          <w:color w:val="000000" w:themeColor="text1"/>
          <w:sz w:val="20"/>
          <w:szCs w:val="20"/>
        </w:rPr>
        <w:t>3</w:t>
      </w:r>
      <w:r w:rsidR="008F2BFE" w:rsidRPr="007D0946">
        <w:rPr>
          <w:color w:val="000000" w:themeColor="text1"/>
          <w:sz w:val="20"/>
          <w:szCs w:val="20"/>
        </w:rPr>
        <w:t xml:space="preserve"> </w:t>
      </w:r>
      <w:r w:rsidRPr="007D0946">
        <w:rPr>
          <w:color w:val="000000" w:themeColor="text1"/>
          <w:sz w:val="20"/>
          <w:szCs w:val="20"/>
        </w:rPr>
        <w:t xml:space="preserve">| </w:t>
      </w:r>
      <w:r w:rsidR="00B83F46" w:rsidRPr="007D0946">
        <w:rPr>
          <w:color w:val="000000" w:themeColor="text1"/>
          <w:sz w:val="20"/>
          <w:szCs w:val="20"/>
        </w:rPr>
        <w:t>Principles for construction of the landscape-type hierarchy</w:t>
      </w:r>
    </w:p>
    <w:p w14:paraId="558E692B" w14:textId="78E73E27" w:rsidR="00B83F46" w:rsidRPr="007D0946" w:rsidRDefault="00A14C02" w:rsidP="00B83F46">
      <w:pPr>
        <w:spacing w:after="0" w:line="240" w:lineRule="auto"/>
        <w:rPr>
          <w:color w:val="000000" w:themeColor="text1"/>
          <w:sz w:val="20"/>
          <w:szCs w:val="20"/>
        </w:rPr>
      </w:pPr>
      <w:r w:rsidRPr="007D0946">
        <w:rPr>
          <w:color w:val="000000" w:themeColor="text1"/>
          <w:sz w:val="20"/>
          <w:szCs w:val="20"/>
        </w:rPr>
        <w:t>S2.</w:t>
      </w:r>
      <w:r w:rsidR="001639A3" w:rsidRPr="007D0946">
        <w:rPr>
          <w:color w:val="000000" w:themeColor="text1"/>
          <w:sz w:val="20"/>
          <w:szCs w:val="20"/>
        </w:rPr>
        <w:t>4</w:t>
      </w:r>
      <w:r w:rsidR="00B83F46" w:rsidRPr="007D0946">
        <w:rPr>
          <w:color w:val="000000" w:themeColor="text1"/>
          <w:sz w:val="20"/>
          <w:szCs w:val="20"/>
        </w:rPr>
        <w:t xml:space="preserve"> </w:t>
      </w:r>
      <w:r w:rsidRPr="007D0946">
        <w:rPr>
          <w:color w:val="000000" w:themeColor="text1"/>
          <w:sz w:val="20"/>
          <w:szCs w:val="20"/>
        </w:rPr>
        <w:t xml:space="preserve">| </w:t>
      </w:r>
      <w:r w:rsidR="00B83F46" w:rsidRPr="007D0946">
        <w:rPr>
          <w:color w:val="000000" w:themeColor="text1"/>
          <w:sz w:val="20"/>
          <w:szCs w:val="20"/>
        </w:rPr>
        <w:t xml:space="preserve">Principles and a method for division of complex-gradients into standard </w:t>
      </w:r>
      <w:r w:rsidR="001639A3" w:rsidRPr="007D0946">
        <w:rPr>
          <w:color w:val="000000" w:themeColor="text1"/>
          <w:sz w:val="20"/>
          <w:szCs w:val="20"/>
        </w:rPr>
        <w:t>segments</w:t>
      </w:r>
    </w:p>
    <w:p w14:paraId="53656DC3" w14:textId="144C5B48" w:rsidR="00B83F46" w:rsidRPr="007D0946" w:rsidRDefault="00A14C02" w:rsidP="00B83F46">
      <w:pPr>
        <w:spacing w:after="0" w:line="240" w:lineRule="auto"/>
        <w:ind w:left="708"/>
        <w:rPr>
          <w:color w:val="000000" w:themeColor="text1"/>
          <w:sz w:val="20"/>
          <w:szCs w:val="20"/>
        </w:rPr>
      </w:pPr>
      <w:r w:rsidRPr="007D0946">
        <w:rPr>
          <w:color w:val="000000" w:themeColor="text1"/>
          <w:sz w:val="20"/>
          <w:szCs w:val="20"/>
        </w:rPr>
        <w:t>S2.</w:t>
      </w:r>
      <w:r w:rsidR="001639A3" w:rsidRPr="007D0946">
        <w:rPr>
          <w:color w:val="000000" w:themeColor="text1"/>
          <w:sz w:val="20"/>
          <w:szCs w:val="20"/>
        </w:rPr>
        <w:t>4.</w:t>
      </w:r>
      <w:r w:rsidR="00B83F46" w:rsidRPr="007D0946">
        <w:rPr>
          <w:color w:val="000000" w:themeColor="text1"/>
          <w:sz w:val="20"/>
          <w:szCs w:val="20"/>
        </w:rPr>
        <w:t xml:space="preserve">1 </w:t>
      </w:r>
      <w:r w:rsidRPr="007D0946">
        <w:rPr>
          <w:color w:val="000000" w:themeColor="text1"/>
          <w:sz w:val="20"/>
          <w:szCs w:val="20"/>
        </w:rPr>
        <w:t xml:space="preserve">| </w:t>
      </w:r>
      <w:r w:rsidR="00B83F46" w:rsidRPr="007D0946">
        <w:rPr>
          <w:color w:val="000000" w:themeColor="text1"/>
          <w:sz w:val="20"/>
          <w:szCs w:val="20"/>
        </w:rPr>
        <w:t>Basic principles and terms</w:t>
      </w:r>
    </w:p>
    <w:p w14:paraId="7530B531" w14:textId="47AB27C5" w:rsidR="00B83F46" w:rsidRPr="007D0946" w:rsidRDefault="00A14C02" w:rsidP="00B83F46">
      <w:pPr>
        <w:spacing w:after="0" w:line="240" w:lineRule="auto"/>
        <w:ind w:left="708"/>
        <w:rPr>
          <w:color w:val="000000" w:themeColor="text1"/>
          <w:sz w:val="20"/>
          <w:szCs w:val="20"/>
        </w:rPr>
      </w:pPr>
      <w:r w:rsidRPr="007D0946">
        <w:rPr>
          <w:color w:val="000000" w:themeColor="text1"/>
          <w:sz w:val="20"/>
          <w:szCs w:val="20"/>
        </w:rPr>
        <w:t>S2.</w:t>
      </w:r>
      <w:r w:rsidR="001639A3" w:rsidRPr="007D0946">
        <w:rPr>
          <w:color w:val="000000" w:themeColor="text1"/>
          <w:sz w:val="20"/>
          <w:szCs w:val="20"/>
        </w:rPr>
        <w:t>4.</w:t>
      </w:r>
      <w:r w:rsidR="00B83F46" w:rsidRPr="007D0946">
        <w:rPr>
          <w:color w:val="000000" w:themeColor="text1"/>
          <w:sz w:val="20"/>
          <w:szCs w:val="20"/>
        </w:rPr>
        <w:t xml:space="preserve">2 </w:t>
      </w:r>
      <w:r w:rsidRPr="007D0946">
        <w:rPr>
          <w:color w:val="000000" w:themeColor="text1"/>
          <w:sz w:val="20"/>
          <w:szCs w:val="20"/>
        </w:rPr>
        <w:t xml:space="preserve">| </w:t>
      </w:r>
      <w:r w:rsidR="00B83F46" w:rsidRPr="007D0946">
        <w:rPr>
          <w:color w:val="000000" w:themeColor="text1"/>
          <w:sz w:val="20"/>
          <w:szCs w:val="20"/>
        </w:rPr>
        <w:t>Quantification of compositional dissimilarity and its relation to ecodiversity distance</w:t>
      </w:r>
    </w:p>
    <w:p w14:paraId="68A41375" w14:textId="134AF483" w:rsidR="00B83F46" w:rsidRPr="007D0946" w:rsidRDefault="00A14C02" w:rsidP="00B83F46">
      <w:pPr>
        <w:spacing w:after="0" w:line="240" w:lineRule="auto"/>
        <w:ind w:left="708"/>
        <w:rPr>
          <w:color w:val="000000" w:themeColor="text1"/>
          <w:sz w:val="20"/>
          <w:szCs w:val="20"/>
        </w:rPr>
      </w:pPr>
      <w:r w:rsidRPr="007D0946">
        <w:rPr>
          <w:color w:val="000000" w:themeColor="text1"/>
          <w:sz w:val="20"/>
          <w:szCs w:val="20"/>
        </w:rPr>
        <w:t>S2.</w:t>
      </w:r>
      <w:r w:rsidR="001639A3" w:rsidRPr="007D0946">
        <w:rPr>
          <w:color w:val="000000" w:themeColor="text1"/>
          <w:sz w:val="20"/>
          <w:szCs w:val="20"/>
        </w:rPr>
        <w:t>4.</w:t>
      </w:r>
      <w:r w:rsidR="00B83F46" w:rsidRPr="007D0946">
        <w:rPr>
          <w:color w:val="000000" w:themeColor="text1"/>
          <w:sz w:val="20"/>
          <w:szCs w:val="20"/>
        </w:rPr>
        <w:t xml:space="preserve">3 </w:t>
      </w:r>
      <w:r w:rsidRPr="007D0946">
        <w:rPr>
          <w:color w:val="000000" w:themeColor="text1"/>
          <w:sz w:val="20"/>
          <w:szCs w:val="20"/>
        </w:rPr>
        <w:t xml:space="preserve">| </w:t>
      </w:r>
      <w:r w:rsidR="00B83F46" w:rsidRPr="007D0946">
        <w:rPr>
          <w:color w:val="000000" w:themeColor="text1"/>
          <w:sz w:val="20"/>
          <w:szCs w:val="20"/>
        </w:rPr>
        <w:t>Generalised species-list data sets</w:t>
      </w:r>
    </w:p>
    <w:p w14:paraId="798B56AD" w14:textId="1CC5BDED" w:rsidR="00B83F46" w:rsidRPr="007D0946" w:rsidRDefault="00A14C02" w:rsidP="00B83F46">
      <w:pPr>
        <w:spacing w:after="0" w:line="240" w:lineRule="auto"/>
        <w:ind w:left="708"/>
        <w:rPr>
          <w:color w:val="000000" w:themeColor="text1"/>
          <w:sz w:val="20"/>
          <w:szCs w:val="20"/>
        </w:rPr>
      </w:pPr>
      <w:r w:rsidRPr="007D0946">
        <w:rPr>
          <w:color w:val="000000" w:themeColor="text1"/>
          <w:sz w:val="20"/>
          <w:szCs w:val="20"/>
        </w:rPr>
        <w:t>S2.</w:t>
      </w:r>
      <w:r w:rsidR="001639A3" w:rsidRPr="007D0946">
        <w:rPr>
          <w:color w:val="000000" w:themeColor="text1"/>
          <w:sz w:val="20"/>
          <w:szCs w:val="20"/>
        </w:rPr>
        <w:t>4.</w:t>
      </w:r>
      <w:r w:rsidR="00B83F46" w:rsidRPr="007D0946">
        <w:rPr>
          <w:color w:val="000000" w:themeColor="text1"/>
          <w:sz w:val="20"/>
          <w:szCs w:val="20"/>
        </w:rPr>
        <w:t xml:space="preserve">4 </w:t>
      </w:r>
      <w:r w:rsidRPr="007D0946">
        <w:rPr>
          <w:color w:val="000000" w:themeColor="text1"/>
          <w:sz w:val="20"/>
          <w:szCs w:val="20"/>
        </w:rPr>
        <w:t xml:space="preserve">| </w:t>
      </w:r>
      <w:r w:rsidR="00B83F46" w:rsidRPr="007D0946">
        <w:rPr>
          <w:color w:val="000000" w:themeColor="text1"/>
          <w:sz w:val="20"/>
          <w:szCs w:val="20"/>
        </w:rPr>
        <w:t>Method for inferring ecodiversity distance from compositional dissimilarity</w:t>
      </w:r>
    </w:p>
    <w:p w14:paraId="71892F9E" w14:textId="34B73AF4" w:rsidR="00B83F46" w:rsidRPr="007D0946" w:rsidRDefault="00A14C02" w:rsidP="00B83F46">
      <w:pPr>
        <w:spacing w:after="0" w:line="240" w:lineRule="auto"/>
        <w:ind w:left="708"/>
        <w:rPr>
          <w:color w:val="000000" w:themeColor="text1"/>
          <w:sz w:val="20"/>
          <w:szCs w:val="20"/>
        </w:rPr>
      </w:pPr>
      <w:r w:rsidRPr="007D0946">
        <w:rPr>
          <w:color w:val="000000" w:themeColor="text1"/>
          <w:sz w:val="20"/>
          <w:szCs w:val="20"/>
        </w:rPr>
        <w:t>S2.</w:t>
      </w:r>
      <w:r w:rsidR="001639A3" w:rsidRPr="007D0946">
        <w:rPr>
          <w:color w:val="000000" w:themeColor="text1"/>
          <w:sz w:val="20"/>
          <w:szCs w:val="20"/>
        </w:rPr>
        <w:t>4.</w:t>
      </w:r>
      <w:r w:rsidR="00B83F46" w:rsidRPr="007D0946">
        <w:rPr>
          <w:color w:val="000000" w:themeColor="text1"/>
          <w:sz w:val="20"/>
          <w:szCs w:val="20"/>
        </w:rPr>
        <w:t xml:space="preserve">5 </w:t>
      </w:r>
      <w:r w:rsidRPr="007D0946">
        <w:rPr>
          <w:color w:val="000000" w:themeColor="text1"/>
          <w:sz w:val="20"/>
          <w:szCs w:val="20"/>
        </w:rPr>
        <w:t xml:space="preserve">| </w:t>
      </w:r>
      <w:r w:rsidR="00B83F46" w:rsidRPr="007D0946">
        <w:rPr>
          <w:color w:val="000000" w:themeColor="text1"/>
          <w:sz w:val="20"/>
          <w:szCs w:val="20"/>
        </w:rPr>
        <w:t xml:space="preserve">Division of LECs into </w:t>
      </w:r>
      <w:r w:rsidR="00E17D67" w:rsidRPr="007D0946">
        <w:rPr>
          <w:color w:val="000000" w:themeColor="text1"/>
          <w:sz w:val="20"/>
          <w:szCs w:val="20"/>
        </w:rPr>
        <w:t>elementary</w:t>
      </w:r>
      <w:r w:rsidR="00B83F46" w:rsidRPr="007D0946">
        <w:rPr>
          <w:color w:val="000000" w:themeColor="text1"/>
          <w:sz w:val="20"/>
          <w:szCs w:val="20"/>
        </w:rPr>
        <w:t xml:space="preserve"> and standard segments: principles and four-step procedure</w:t>
      </w:r>
    </w:p>
    <w:p w14:paraId="36F4BB82" w14:textId="0A62E999" w:rsidR="00B83F46" w:rsidRPr="007D0946" w:rsidRDefault="00A14C02" w:rsidP="00B83F46">
      <w:pPr>
        <w:spacing w:after="0" w:line="240" w:lineRule="auto"/>
        <w:ind w:left="708"/>
        <w:rPr>
          <w:color w:val="000000" w:themeColor="text1"/>
          <w:sz w:val="20"/>
          <w:szCs w:val="20"/>
        </w:rPr>
      </w:pPr>
      <w:r w:rsidRPr="007D0946">
        <w:rPr>
          <w:color w:val="000000" w:themeColor="text1"/>
          <w:sz w:val="20"/>
          <w:szCs w:val="20"/>
        </w:rPr>
        <w:t>S2.</w:t>
      </w:r>
      <w:r w:rsidR="001639A3" w:rsidRPr="007D0946">
        <w:rPr>
          <w:color w:val="000000" w:themeColor="text1"/>
          <w:sz w:val="20"/>
          <w:szCs w:val="20"/>
        </w:rPr>
        <w:t>4.</w:t>
      </w:r>
      <w:r w:rsidR="00B83F46" w:rsidRPr="007D0946">
        <w:rPr>
          <w:color w:val="000000" w:themeColor="text1"/>
          <w:sz w:val="20"/>
          <w:szCs w:val="20"/>
        </w:rPr>
        <w:t xml:space="preserve">6 </w:t>
      </w:r>
      <w:r w:rsidRPr="007D0946">
        <w:rPr>
          <w:color w:val="000000" w:themeColor="text1"/>
          <w:sz w:val="20"/>
          <w:szCs w:val="20"/>
        </w:rPr>
        <w:t xml:space="preserve">| </w:t>
      </w:r>
      <w:r w:rsidR="00B83F46" w:rsidRPr="007D0946">
        <w:rPr>
          <w:color w:val="000000" w:themeColor="text1"/>
          <w:sz w:val="20"/>
          <w:szCs w:val="20"/>
        </w:rPr>
        <w:t xml:space="preserve">Definition of the ecodiversity distance unit and standardisation of LEC </w:t>
      </w:r>
      <w:r w:rsidR="001639A3" w:rsidRPr="007D0946">
        <w:rPr>
          <w:color w:val="000000" w:themeColor="text1"/>
          <w:sz w:val="20"/>
          <w:szCs w:val="20"/>
        </w:rPr>
        <w:t xml:space="preserve">segment </w:t>
      </w:r>
      <w:r w:rsidR="00B83F46" w:rsidRPr="007D0946">
        <w:rPr>
          <w:color w:val="000000" w:themeColor="text1"/>
          <w:sz w:val="20"/>
          <w:szCs w:val="20"/>
        </w:rPr>
        <w:t>breadths</w:t>
      </w:r>
    </w:p>
    <w:p w14:paraId="65CA2E7C" w14:textId="75C6991B" w:rsidR="00B83F46" w:rsidRPr="007D0946" w:rsidRDefault="00A14C02" w:rsidP="00B83F46">
      <w:pPr>
        <w:spacing w:after="0" w:line="240" w:lineRule="auto"/>
        <w:ind w:left="708"/>
        <w:rPr>
          <w:b/>
          <w:i/>
          <w:color w:val="000000" w:themeColor="text1"/>
        </w:rPr>
      </w:pPr>
      <w:r w:rsidRPr="007D0946">
        <w:rPr>
          <w:color w:val="000000" w:themeColor="text1"/>
          <w:sz w:val="20"/>
          <w:szCs w:val="20"/>
        </w:rPr>
        <w:t>S2.</w:t>
      </w:r>
      <w:r w:rsidR="001639A3" w:rsidRPr="007D0946">
        <w:rPr>
          <w:color w:val="000000" w:themeColor="text1"/>
          <w:sz w:val="20"/>
          <w:szCs w:val="20"/>
        </w:rPr>
        <w:t>4.</w:t>
      </w:r>
      <w:r w:rsidR="00B83F46" w:rsidRPr="007D0946">
        <w:rPr>
          <w:color w:val="000000" w:themeColor="text1"/>
          <w:sz w:val="20"/>
          <w:szCs w:val="20"/>
        </w:rPr>
        <w:t xml:space="preserve">7 </w:t>
      </w:r>
      <w:r w:rsidRPr="007D0946">
        <w:rPr>
          <w:color w:val="000000" w:themeColor="text1"/>
          <w:sz w:val="20"/>
          <w:szCs w:val="20"/>
        </w:rPr>
        <w:t xml:space="preserve">| </w:t>
      </w:r>
      <w:r w:rsidR="00B83F46" w:rsidRPr="007D0946">
        <w:rPr>
          <w:color w:val="000000" w:themeColor="text1"/>
          <w:sz w:val="20"/>
          <w:szCs w:val="20"/>
        </w:rPr>
        <w:t xml:space="preserve">Division of complex landscape gradients into standard </w:t>
      </w:r>
      <w:r w:rsidR="001639A3" w:rsidRPr="007D0946">
        <w:rPr>
          <w:color w:val="000000" w:themeColor="text1"/>
          <w:sz w:val="20"/>
          <w:szCs w:val="20"/>
        </w:rPr>
        <w:t>segments</w:t>
      </w:r>
    </w:p>
    <w:p w14:paraId="18663719" w14:textId="77777777" w:rsidR="00B83F46" w:rsidRPr="007D0946" w:rsidRDefault="00B83F46" w:rsidP="00B83F46">
      <w:pPr>
        <w:spacing w:after="0" w:line="240" w:lineRule="auto"/>
        <w:rPr>
          <w:color w:val="000000" w:themeColor="text1"/>
        </w:rPr>
      </w:pPr>
    </w:p>
    <w:p w14:paraId="245C6AB6" w14:textId="1576175E" w:rsidR="00B83F46" w:rsidRPr="007D0946" w:rsidRDefault="00B83F46" w:rsidP="00B83F46">
      <w:pPr>
        <w:spacing w:after="0" w:line="240" w:lineRule="auto"/>
        <w:rPr>
          <w:color w:val="000000" w:themeColor="text1"/>
        </w:rPr>
      </w:pPr>
      <w:r w:rsidRPr="007D0946">
        <w:rPr>
          <w:color w:val="000000" w:themeColor="text1"/>
        </w:rPr>
        <w:t xml:space="preserve">In this appendix, we provide a description of the NiN implementation of EcoSyst principles which is more detailed than the outline provided in </w:t>
      </w:r>
      <w:r w:rsidR="00E66E09" w:rsidRPr="007D0946">
        <w:rPr>
          <w:color w:val="000000" w:themeColor="text1"/>
        </w:rPr>
        <w:t xml:space="preserve">Table 1 </w:t>
      </w:r>
      <w:r w:rsidRPr="007D0946">
        <w:rPr>
          <w:color w:val="000000" w:themeColor="text1"/>
        </w:rPr>
        <w:t>the main body of the paper. The description in Appendix S2 is a condensed version of the full description of the NiN ‘system core’ (version 2.2.0), which is published in Norwegian language (Halvorsen</w:t>
      </w:r>
      <w:r w:rsidR="00E66E09" w:rsidRPr="007D0946">
        <w:rPr>
          <w:color w:val="000000" w:themeColor="text1"/>
        </w:rPr>
        <w:t>, Bryn, &amp; Erikstad,</w:t>
      </w:r>
      <w:r w:rsidRPr="007D0946">
        <w:rPr>
          <w:color w:val="000000" w:themeColor="text1"/>
        </w:rPr>
        <w:t xml:space="preserve"> 2019).</w:t>
      </w:r>
    </w:p>
    <w:p w14:paraId="49866D4E" w14:textId="038EEFC3" w:rsidR="00B83F46" w:rsidRPr="007D0946" w:rsidRDefault="00B83F46" w:rsidP="00B83F46">
      <w:pPr>
        <w:spacing w:after="0" w:line="240" w:lineRule="auto"/>
        <w:rPr>
          <w:color w:val="000000" w:themeColor="text1"/>
        </w:rPr>
      </w:pPr>
    </w:p>
    <w:p w14:paraId="1D90C0F7" w14:textId="77777777" w:rsidR="00E66E09" w:rsidRPr="007D0946" w:rsidRDefault="00E66E09" w:rsidP="00B83F46">
      <w:pPr>
        <w:spacing w:after="0" w:line="240" w:lineRule="auto"/>
        <w:rPr>
          <w:color w:val="000000" w:themeColor="text1"/>
        </w:rPr>
      </w:pPr>
    </w:p>
    <w:p w14:paraId="451C2FB0" w14:textId="02AC31D1" w:rsidR="00B83F46" w:rsidRPr="007D0946" w:rsidRDefault="00A14C02" w:rsidP="00B83F46">
      <w:pPr>
        <w:spacing w:after="0" w:line="240" w:lineRule="auto"/>
        <w:rPr>
          <w:b/>
          <w:color w:val="000000" w:themeColor="text1"/>
          <w:sz w:val="24"/>
          <w:szCs w:val="24"/>
        </w:rPr>
      </w:pPr>
      <w:r w:rsidRPr="007D0946">
        <w:rPr>
          <w:b/>
          <w:color w:val="000000" w:themeColor="text1"/>
          <w:sz w:val="24"/>
          <w:szCs w:val="24"/>
        </w:rPr>
        <w:t>S2.1</w:t>
      </w:r>
      <w:r w:rsidR="00B83F46" w:rsidRPr="007D0946">
        <w:rPr>
          <w:b/>
          <w:color w:val="000000" w:themeColor="text1"/>
          <w:sz w:val="24"/>
          <w:szCs w:val="24"/>
        </w:rPr>
        <w:t xml:space="preserve"> </w:t>
      </w:r>
      <w:r w:rsidRPr="007D0946">
        <w:rPr>
          <w:b/>
          <w:color w:val="000000" w:themeColor="text1"/>
          <w:sz w:val="24"/>
          <w:szCs w:val="24"/>
        </w:rPr>
        <w:t xml:space="preserve">| </w:t>
      </w:r>
      <w:r w:rsidR="00B83F46" w:rsidRPr="007D0946">
        <w:rPr>
          <w:b/>
          <w:color w:val="000000" w:themeColor="text1"/>
          <w:sz w:val="24"/>
          <w:szCs w:val="24"/>
        </w:rPr>
        <w:t>Fundamental principles for building EcoSyst type hierarchies and their application to the ecosystem and landscape levels</w:t>
      </w:r>
    </w:p>
    <w:p w14:paraId="655E516C" w14:textId="77777777" w:rsidR="00B83F46" w:rsidRPr="007D0946" w:rsidRDefault="00B83F46" w:rsidP="00B83F46">
      <w:pPr>
        <w:spacing w:after="0" w:line="240" w:lineRule="auto"/>
        <w:rPr>
          <w:color w:val="000000" w:themeColor="text1"/>
        </w:rPr>
      </w:pPr>
    </w:p>
    <w:p w14:paraId="6E6677F2" w14:textId="3C2ADE92" w:rsidR="00B83F46" w:rsidRPr="007D0946" w:rsidRDefault="00B83F46" w:rsidP="00B83F46">
      <w:pPr>
        <w:spacing w:after="0" w:line="240" w:lineRule="auto"/>
        <w:rPr>
          <w:color w:val="000000" w:themeColor="text1"/>
        </w:rPr>
      </w:pPr>
      <w:r w:rsidRPr="007D0946">
        <w:rPr>
          <w:color w:val="000000" w:themeColor="text1"/>
        </w:rPr>
        <w:t>The following three elements make up the foundation on which the implementation of EcoSyst principles (see main text, Table 2) in NiN version 2.2.0 is based: (1) The importance attributed to variable</w:t>
      </w:r>
      <w:r w:rsidR="00426786" w:rsidRPr="007D0946">
        <w:rPr>
          <w:color w:val="000000" w:themeColor="text1"/>
        </w:rPr>
        <w:t>s</w:t>
      </w:r>
      <w:r w:rsidRPr="007D0946">
        <w:rPr>
          <w:color w:val="000000" w:themeColor="text1"/>
        </w:rPr>
        <w:t xml:space="preserve"> </w:t>
      </w:r>
      <w:r w:rsidR="00426786" w:rsidRPr="007D0946">
        <w:rPr>
          <w:color w:val="000000" w:themeColor="text1"/>
        </w:rPr>
        <w:t>representing</w:t>
      </w:r>
      <w:r w:rsidRPr="007D0946">
        <w:rPr>
          <w:color w:val="000000" w:themeColor="text1"/>
        </w:rPr>
        <w:t xml:space="preserve"> the key source of variation is determined by the amount of compositional turnover in the key characteristic </w:t>
      </w:r>
      <w:r w:rsidR="00426786" w:rsidRPr="007D0946">
        <w:rPr>
          <w:color w:val="000000" w:themeColor="text1"/>
        </w:rPr>
        <w:t>associated with that variable. The compositional turnover is given</w:t>
      </w:r>
      <w:r w:rsidRPr="007D0946">
        <w:rPr>
          <w:color w:val="000000" w:themeColor="text1"/>
        </w:rPr>
        <w:t xml:space="preserve"> by </w:t>
      </w:r>
      <w:r w:rsidR="00426786" w:rsidRPr="007D0946">
        <w:rPr>
          <w:color w:val="000000" w:themeColor="text1"/>
        </w:rPr>
        <w:t>the variable’s</w:t>
      </w:r>
      <w:r w:rsidRPr="007D0946">
        <w:rPr>
          <w:color w:val="000000" w:themeColor="text1"/>
        </w:rPr>
        <w:t xml:space="preserve"> </w:t>
      </w:r>
      <w:r w:rsidRPr="007D0946">
        <w:rPr>
          <w:i/>
          <w:color w:val="000000" w:themeColor="text1"/>
        </w:rPr>
        <w:t>gradient length</w:t>
      </w:r>
      <w:r w:rsidRPr="007D0946">
        <w:rPr>
          <w:color w:val="000000" w:themeColor="text1"/>
        </w:rPr>
        <w:t xml:space="preserve"> in the ecosystem in question. (2) Gradient lengths are measured in ecodiversity distance units (EDU), specifically defined for each ecodiversity level. (3</w:t>
      </w:r>
      <w:r w:rsidR="00426786" w:rsidRPr="007D0946">
        <w:rPr>
          <w:color w:val="000000" w:themeColor="text1"/>
        </w:rPr>
        <w:t xml:space="preserve">) Structuring processes </w:t>
      </w:r>
      <w:r w:rsidRPr="007D0946">
        <w:rPr>
          <w:color w:val="000000" w:themeColor="text1"/>
        </w:rPr>
        <w:t>are incorporated into the principles for building type hierarchies in ecodiversity-level specific ways.</w:t>
      </w:r>
    </w:p>
    <w:p w14:paraId="6C146557" w14:textId="40470B6B" w:rsidR="00B83F46" w:rsidRPr="007D0946" w:rsidRDefault="00B83F46" w:rsidP="00B83F46">
      <w:pPr>
        <w:spacing w:after="0" w:line="240" w:lineRule="auto"/>
        <w:rPr>
          <w:noProof/>
          <w:color w:val="000000" w:themeColor="text1"/>
          <w:lang w:eastAsia="en-GB"/>
        </w:rPr>
      </w:pPr>
      <w:r w:rsidRPr="007D0946">
        <w:rPr>
          <w:color w:val="000000" w:themeColor="text1"/>
        </w:rPr>
        <w:tab/>
      </w:r>
      <w:r w:rsidR="003F069D" w:rsidRPr="007D0946">
        <w:rPr>
          <w:color w:val="000000" w:themeColor="text1"/>
        </w:rPr>
        <w:t xml:space="preserve"> </w:t>
      </w:r>
      <w:r w:rsidRPr="007D0946">
        <w:rPr>
          <w:color w:val="000000" w:themeColor="text1"/>
        </w:rPr>
        <w:t>NiN version 2.2.0 contains fully developed type hierarchies for the two primary ecodiversity levels, ecosystem and landscape (</w:t>
      </w:r>
      <w:r w:rsidR="003F069D" w:rsidRPr="007D0946">
        <w:rPr>
          <w:color w:val="000000" w:themeColor="text1"/>
        </w:rPr>
        <w:t>Figure</w:t>
      </w:r>
      <w:r w:rsidRPr="007D0946">
        <w:rPr>
          <w:color w:val="000000" w:themeColor="text1"/>
        </w:rPr>
        <w:t xml:space="preserve"> S2.1</w:t>
      </w:r>
      <w:r w:rsidR="00475962" w:rsidRPr="007D0946">
        <w:rPr>
          <w:color w:val="000000" w:themeColor="text1"/>
        </w:rPr>
        <w:t xml:space="preserve">; also see main text, </w:t>
      </w:r>
      <w:r w:rsidR="003F069D" w:rsidRPr="007D0946">
        <w:rPr>
          <w:color w:val="000000" w:themeColor="text1"/>
        </w:rPr>
        <w:t>Figure</w:t>
      </w:r>
      <w:r w:rsidR="00475962" w:rsidRPr="007D0946">
        <w:rPr>
          <w:color w:val="000000" w:themeColor="text1"/>
        </w:rPr>
        <w:t xml:space="preserve"> 4</w:t>
      </w:r>
      <w:r w:rsidRPr="007D0946">
        <w:rPr>
          <w:color w:val="000000" w:themeColor="text1"/>
        </w:rPr>
        <w:t xml:space="preserve">). </w:t>
      </w:r>
      <w:r w:rsidR="00426786" w:rsidRPr="007D0946">
        <w:rPr>
          <w:color w:val="000000" w:themeColor="text1"/>
        </w:rPr>
        <w:t>In principle, type hierarchies may also be constructed for the secondary ecodiversity levels</w:t>
      </w:r>
      <w:r w:rsidR="001F20EB" w:rsidRPr="007D0946">
        <w:rPr>
          <w:color w:val="000000" w:themeColor="text1"/>
        </w:rPr>
        <w:t>, of which</w:t>
      </w:r>
      <w:r w:rsidR="00426786" w:rsidRPr="007D0946">
        <w:rPr>
          <w:color w:val="000000" w:themeColor="text1"/>
        </w:rPr>
        <w:t xml:space="preserve"> ‘</w:t>
      </w:r>
      <w:r w:rsidR="001F20EB" w:rsidRPr="007D0946">
        <w:rPr>
          <w:color w:val="000000" w:themeColor="text1"/>
        </w:rPr>
        <w:t>e</w:t>
      </w:r>
      <w:r w:rsidR="00426786" w:rsidRPr="007D0946">
        <w:rPr>
          <w:color w:val="000000" w:themeColor="text1"/>
        </w:rPr>
        <w:t xml:space="preserve">cosystem component’, ‘ecosystem complex’ and ‘landscape complex’ are recognised </w:t>
      </w:r>
      <w:r w:rsidR="001F20EB" w:rsidRPr="007D0946">
        <w:rPr>
          <w:color w:val="000000" w:themeColor="text1"/>
        </w:rPr>
        <w:t xml:space="preserve">but not operationalised </w:t>
      </w:r>
      <w:r w:rsidR="00426786" w:rsidRPr="007D0946">
        <w:rPr>
          <w:color w:val="000000" w:themeColor="text1"/>
        </w:rPr>
        <w:t xml:space="preserve">in NiN </w:t>
      </w:r>
      <w:r w:rsidR="001F20EB" w:rsidRPr="007D0946">
        <w:rPr>
          <w:color w:val="000000" w:themeColor="text1"/>
        </w:rPr>
        <w:t xml:space="preserve">version 2.2.0 </w:t>
      </w:r>
      <w:r w:rsidR="00426786" w:rsidRPr="007D0946">
        <w:rPr>
          <w:color w:val="000000" w:themeColor="text1"/>
        </w:rPr>
        <w:t>(</w:t>
      </w:r>
      <w:r w:rsidR="003F069D" w:rsidRPr="007D0946">
        <w:rPr>
          <w:color w:val="000000" w:themeColor="text1"/>
        </w:rPr>
        <w:t>Figure</w:t>
      </w:r>
      <w:r w:rsidR="00426786" w:rsidRPr="007D0946">
        <w:rPr>
          <w:color w:val="000000" w:themeColor="text1"/>
        </w:rPr>
        <w:t xml:space="preserve"> S2.1</w:t>
      </w:r>
      <w:r w:rsidR="001F20EB" w:rsidRPr="007D0946">
        <w:rPr>
          <w:color w:val="000000" w:themeColor="text1"/>
        </w:rPr>
        <w:t>).</w:t>
      </w:r>
      <w:r w:rsidRPr="007D0946">
        <w:rPr>
          <w:color w:val="000000" w:themeColor="text1"/>
        </w:rPr>
        <w:t xml:space="preserve"> </w:t>
      </w:r>
      <w:r w:rsidR="001F20EB" w:rsidRPr="007D0946">
        <w:rPr>
          <w:color w:val="000000" w:themeColor="text1"/>
        </w:rPr>
        <w:t>According to interim principles, type hierarchies at the secondary levels are not intended for wall-to-wall coverage, and types at these levels are allowed to overlap spatially.</w:t>
      </w:r>
      <w:r w:rsidR="003F069D" w:rsidRPr="007D0946">
        <w:rPr>
          <w:noProof/>
          <w:color w:val="000000" w:themeColor="text1"/>
          <w:lang w:eastAsia="en-GB"/>
        </w:rPr>
        <w:t xml:space="preserve">  </w:t>
      </w:r>
    </w:p>
    <w:p w14:paraId="4EDCEE58" w14:textId="5A129976" w:rsidR="003F069D" w:rsidRPr="007D0946" w:rsidRDefault="003F069D" w:rsidP="00B83F46">
      <w:pPr>
        <w:spacing w:after="0" w:line="240" w:lineRule="auto"/>
        <w:rPr>
          <w:noProof/>
          <w:color w:val="000000" w:themeColor="text1"/>
          <w:lang w:eastAsia="en-GB"/>
        </w:rPr>
      </w:pPr>
    </w:p>
    <w:p w14:paraId="169617CA" w14:textId="77777777" w:rsidR="003F069D" w:rsidRPr="007D0946" w:rsidRDefault="003F069D" w:rsidP="00B83F46">
      <w:pPr>
        <w:spacing w:after="0" w:line="240" w:lineRule="auto"/>
        <w:rPr>
          <w:color w:val="000000" w:themeColor="text1"/>
        </w:rPr>
      </w:pPr>
    </w:p>
    <w:p w14:paraId="3C27CF0A" w14:textId="5249D444" w:rsidR="003F069D" w:rsidRPr="007D0946" w:rsidRDefault="003F069D" w:rsidP="00B83F46">
      <w:pPr>
        <w:spacing w:after="0" w:line="240" w:lineRule="auto"/>
        <w:ind w:firstLine="708"/>
        <w:rPr>
          <w:color w:val="000000" w:themeColor="text1"/>
        </w:rPr>
      </w:pPr>
      <w:r w:rsidRPr="007D0946">
        <w:rPr>
          <w:noProof/>
          <w:color w:val="000000" w:themeColor="text1"/>
          <w:lang w:eastAsia="en-GB"/>
        </w:rPr>
        <w:lastRenderedPageBreak/>
        <mc:AlternateContent>
          <mc:Choice Requires="wpc">
            <w:drawing>
              <wp:anchor distT="0" distB="180340" distL="114300" distR="114300" simplePos="0" relativeHeight="251688960" behindDoc="0" locked="0" layoutInCell="1" allowOverlap="0" wp14:anchorId="7561126F" wp14:editId="0602CC0F">
                <wp:simplePos x="0" y="0"/>
                <wp:positionH relativeFrom="margin">
                  <wp:posOffset>45720</wp:posOffset>
                </wp:positionH>
                <wp:positionV relativeFrom="margin">
                  <wp:posOffset>-45720</wp:posOffset>
                </wp:positionV>
                <wp:extent cx="5716270" cy="8999220"/>
                <wp:effectExtent l="0" t="0" r="0" b="0"/>
                <wp:wrapSquare wrapText="left"/>
                <wp:docPr id="387" name="Canvas 38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0" name="Straight Arrow Connector 30"/>
                        <wps:cNvCnPr/>
                        <wps:spPr>
                          <a:xfrm flipH="1" flipV="1">
                            <a:off x="4191001" y="2846366"/>
                            <a:ext cx="152399" cy="204810"/>
                          </a:xfrm>
                          <a:prstGeom prst="straightConnector1">
                            <a:avLst/>
                          </a:prstGeom>
                          <a:ln w="12700">
                            <a:solidFill>
                              <a:schemeClr val="bg1">
                                <a:lumMod val="65000"/>
                              </a:schemeClr>
                            </a:solidFill>
                            <a:prstDash val="sysDash"/>
                            <a:tailEnd type="arrow" w="sm" len="sm"/>
                          </a:ln>
                        </wps:spPr>
                        <wps:style>
                          <a:lnRef idx="1">
                            <a:schemeClr val="accent1"/>
                          </a:lnRef>
                          <a:fillRef idx="0">
                            <a:schemeClr val="accent1"/>
                          </a:fillRef>
                          <a:effectRef idx="0">
                            <a:schemeClr val="accent1"/>
                          </a:effectRef>
                          <a:fontRef idx="minor">
                            <a:schemeClr val="tx1"/>
                          </a:fontRef>
                        </wps:style>
                        <wps:bodyPr/>
                      </wps:wsp>
                      <wps:wsp>
                        <wps:cNvPr id="31" name="Text Box 72"/>
                        <wps:cNvSpPr txBox="1">
                          <a:spLocks noChangeArrowheads="1"/>
                        </wps:cNvSpPr>
                        <wps:spPr bwMode="auto">
                          <a:xfrm>
                            <a:off x="552450" y="4191635"/>
                            <a:ext cx="553085" cy="319405"/>
                          </a:xfrm>
                          <a:prstGeom prst="rect">
                            <a:avLst/>
                          </a:prstGeom>
                          <a:solidFill>
                            <a:srgbClr val="FFFFFF"/>
                          </a:solidFill>
                          <a:ln w="9525">
                            <a:solidFill>
                              <a:srgbClr val="969696"/>
                            </a:solidFill>
                            <a:miter lim="800000"/>
                            <a:headEnd/>
                            <a:tailEnd/>
                          </a:ln>
                        </wps:spPr>
                        <wps:txbx>
                          <w:txbxContent>
                            <w:p w14:paraId="4AE2864F" w14:textId="77777777" w:rsidR="007D0946" w:rsidRDefault="007D0946" w:rsidP="003F069D">
                              <w:pPr>
                                <w:jc w:val="center"/>
                              </w:pPr>
                              <w:r>
                                <w:t>species</w:t>
                              </w:r>
                            </w:p>
                          </w:txbxContent>
                        </wps:txbx>
                        <wps:bodyPr rot="0" vert="horz" wrap="square" lIns="36000" tIns="28800" rIns="36000" bIns="28800" anchor="t" anchorCtr="0" upright="1">
                          <a:noAutofit/>
                        </wps:bodyPr>
                      </wps:wsp>
                      <wps:wsp>
                        <wps:cNvPr id="256" name="Text Box 73"/>
                        <wps:cNvSpPr txBox="1">
                          <a:spLocks noChangeArrowheads="1"/>
                        </wps:cNvSpPr>
                        <wps:spPr bwMode="auto">
                          <a:xfrm>
                            <a:off x="742950" y="4728211"/>
                            <a:ext cx="913765" cy="306070"/>
                          </a:xfrm>
                          <a:prstGeom prst="rect">
                            <a:avLst/>
                          </a:prstGeom>
                          <a:solidFill>
                            <a:srgbClr val="FFFFFF"/>
                          </a:solidFill>
                          <a:ln w="9525">
                            <a:solidFill>
                              <a:srgbClr val="000000"/>
                            </a:solidFill>
                            <a:miter lim="800000"/>
                            <a:headEnd/>
                            <a:tailEnd/>
                          </a:ln>
                        </wps:spPr>
                        <wps:txbx>
                          <w:txbxContent>
                            <w:p w14:paraId="6F476FB2" w14:textId="77777777" w:rsidR="007D0946" w:rsidRDefault="007D0946" w:rsidP="003F069D">
                              <w:pPr>
                                <w:jc w:val="center"/>
                              </w:pPr>
                              <w:r>
                                <w:t>population</w:t>
                              </w:r>
                            </w:p>
                          </w:txbxContent>
                        </wps:txbx>
                        <wps:bodyPr rot="0" vert="horz" wrap="square" lIns="36000" tIns="28800" rIns="36000" bIns="28800" anchor="t" anchorCtr="0" upright="1">
                          <a:noAutofit/>
                        </wps:bodyPr>
                      </wps:wsp>
                      <wps:wsp>
                        <wps:cNvPr id="257" name="Text Box 74"/>
                        <wps:cNvSpPr txBox="1">
                          <a:spLocks noChangeArrowheads="1"/>
                        </wps:cNvSpPr>
                        <wps:spPr bwMode="auto">
                          <a:xfrm>
                            <a:off x="742950" y="5803901"/>
                            <a:ext cx="913765" cy="306070"/>
                          </a:xfrm>
                          <a:prstGeom prst="rect">
                            <a:avLst/>
                          </a:prstGeom>
                          <a:solidFill>
                            <a:srgbClr val="FFFFFF"/>
                          </a:solidFill>
                          <a:ln w="9525">
                            <a:solidFill>
                              <a:srgbClr val="000000"/>
                            </a:solidFill>
                            <a:miter lim="800000"/>
                            <a:headEnd/>
                            <a:tailEnd/>
                          </a:ln>
                        </wps:spPr>
                        <wps:txbx>
                          <w:txbxContent>
                            <w:p w14:paraId="2294E831" w14:textId="77777777" w:rsidR="007D0946" w:rsidRDefault="007D0946" w:rsidP="003F069D">
                              <w:pPr>
                                <w:jc w:val="center"/>
                              </w:pPr>
                              <w:r>
                                <w:t>gene</w:t>
                              </w:r>
                            </w:p>
                          </w:txbxContent>
                        </wps:txbx>
                        <wps:bodyPr rot="0" vert="horz" wrap="square" lIns="36000" tIns="28800" rIns="36000" bIns="28800" anchor="t" anchorCtr="0" upright="1">
                          <a:noAutofit/>
                        </wps:bodyPr>
                      </wps:wsp>
                      <wps:wsp>
                        <wps:cNvPr id="258" name="Text Box 75"/>
                        <wps:cNvSpPr txBox="1">
                          <a:spLocks noChangeArrowheads="1"/>
                        </wps:cNvSpPr>
                        <wps:spPr bwMode="auto">
                          <a:xfrm>
                            <a:off x="742950" y="6246935"/>
                            <a:ext cx="935991" cy="416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9C6243" w14:textId="77777777" w:rsidR="007D0946" w:rsidRPr="00361A02" w:rsidRDefault="007D0946" w:rsidP="003F069D">
                              <w:pPr>
                                <w:jc w:val="center"/>
                                <w:rPr>
                                  <w:lang w:val="nb-NO"/>
                                </w:rPr>
                              </w:pPr>
                              <w:r>
                                <w:rPr>
                                  <w:lang w:val="nb-NO"/>
                                </w:rPr>
                                <w:t>biotic</w:t>
                              </w:r>
                            </w:p>
                          </w:txbxContent>
                        </wps:txbx>
                        <wps:bodyPr rot="0" vert="horz" wrap="square" lIns="54000" tIns="45720" rIns="54000" bIns="45720" anchor="t" anchorCtr="0" upright="1">
                          <a:noAutofit/>
                        </wps:bodyPr>
                      </wps:wsp>
                      <wps:wsp>
                        <wps:cNvPr id="260" name="Text Box 77"/>
                        <wps:cNvSpPr txBox="1">
                          <a:spLocks noChangeArrowheads="1"/>
                        </wps:cNvSpPr>
                        <wps:spPr bwMode="auto">
                          <a:xfrm>
                            <a:off x="742950" y="5264786"/>
                            <a:ext cx="913765" cy="306070"/>
                          </a:xfrm>
                          <a:prstGeom prst="rect">
                            <a:avLst/>
                          </a:prstGeom>
                          <a:solidFill>
                            <a:srgbClr val="FFFFFF"/>
                          </a:solidFill>
                          <a:ln w="9525">
                            <a:solidFill>
                              <a:srgbClr val="000000"/>
                            </a:solidFill>
                            <a:miter lim="800000"/>
                            <a:headEnd/>
                            <a:tailEnd/>
                          </a:ln>
                        </wps:spPr>
                        <wps:txbx>
                          <w:txbxContent>
                            <w:p w14:paraId="1B72829A" w14:textId="77777777" w:rsidR="007D0946" w:rsidRDefault="007D0946" w:rsidP="003F069D">
                              <w:pPr>
                                <w:jc w:val="center"/>
                              </w:pPr>
                              <w:r>
                                <w:t>individual</w:t>
                              </w:r>
                            </w:p>
                          </w:txbxContent>
                        </wps:txbx>
                        <wps:bodyPr rot="0" vert="horz" wrap="square" lIns="36000" tIns="28800" rIns="36000" bIns="28800" anchor="t" anchorCtr="0" upright="1">
                          <a:noAutofit/>
                        </wps:bodyPr>
                      </wps:wsp>
                      <wps:wsp>
                        <wps:cNvPr id="261" name="Text Box 78"/>
                        <wps:cNvSpPr txBox="1">
                          <a:spLocks noChangeArrowheads="1"/>
                        </wps:cNvSpPr>
                        <wps:spPr bwMode="auto">
                          <a:xfrm>
                            <a:off x="685800" y="6663056"/>
                            <a:ext cx="2371725" cy="445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0914C1" w14:textId="77777777" w:rsidR="007D0946" w:rsidRPr="004B0121" w:rsidRDefault="007D0946" w:rsidP="003F069D">
                              <w:pPr>
                                <w:jc w:val="center"/>
                              </w:pPr>
                              <w:r w:rsidRPr="004B0121">
                                <w:t>Level of biological diversity</w:t>
                              </w:r>
                              <w:r>
                                <w:t>, based upon</w:t>
                              </w:r>
                              <w:r w:rsidRPr="004B0121">
                                <w:t xml:space="preserve"> Noss (1990)</w:t>
                              </w:r>
                            </w:p>
                          </w:txbxContent>
                        </wps:txbx>
                        <wps:bodyPr rot="0" vert="horz" wrap="square" lIns="54000" tIns="45720" rIns="54000" bIns="45720" anchor="t" anchorCtr="0" upright="1">
                          <a:noAutofit/>
                        </wps:bodyPr>
                      </wps:wsp>
                      <wps:wsp>
                        <wps:cNvPr id="262" name="Freeform 79"/>
                        <wps:cNvSpPr>
                          <a:spLocks/>
                        </wps:cNvSpPr>
                        <wps:spPr bwMode="auto">
                          <a:xfrm>
                            <a:off x="1899920" y="3261361"/>
                            <a:ext cx="45719" cy="228600"/>
                          </a:xfrm>
                          <a:custGeom>
                            <a:avLst/>
                            <a:gdLst>
                              <a:gd name="T0" fmla="*/ 0 w 1"/>
                              <a:gd name="T1" fmla="*/ 0 h 195"/>
                              <a:gd name="T2" fmla="*/ 0 w 1"/>
                              <a:gd name="T3" fmla="*/ 195 h 195"/>
                            </a:gdLst>
                            <a:ahLst/>
                            <a:cxnLst>
                              <a:cxn ang="0">
                                <a:pos x="T0" y="T1"/>
                              </a:cxn>
                              <a:cxn ang="0">
                                <a:pos x="T2" y="T3"/>
                              </a:cxn>
                            </a:cxnLst>
                            <a:rect l="0" t="0" r="r" b="b"/>
                            <a:pathLst>
                              <a:path w="1" h="195">
                                <a:moveTo>
                                  <a:pt x="0" y="0"/>
                                </a:moveTo>
                                <a:lnTo>
                                  <a:pt x="0" y="195"/>
                                </a:lnTo>
                              </a:path>
                            </a:pathLst>
                          </a:custGeom>
                          <a:noFill/>
                          <a:ln w="9525">
                            <a:solidFill>
                              <a:srgbClr val="000000"/>
                            </a:solidFill>
                            <a:round/>
                            <a:headEnd type="triangle" w="med"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3" name="Freeform 80"/>
                        <wps:cNvSpPr>
                          <a:spLocks/>
                        </wps:cNvSpPr>
                        <wps:spPr bwMode="auto">
                          <a:xfrm>
                            <a:off x="1899920" y="3489961"/>
                            <a:ext cx="714375" cy="175260"/>
                          </a:xfrm>
                          <a:custGeom>
                            <a:avLst/>
                            <a:gdLst>
                              <a:gd name="T0" fmla="*/ 0 w 1110"/>
                              <a:gd name="T1" fmla="*/ 0 h 426"/>
                              <a:gd name="T2" fmla="*/ 1110 w 1110"/>
                              <a:gd name="T3" fmla="*/ 426 h 426"/>
                            </a:gdLst>
                            <a:ahLst/>
                            <a:cxnLst>
                              <a:cxn ang="0">
                                <a:pos x="T0" y="T1"/>
                              </a:cxn>
                              <a:cxn ang="0">
                                <a:pos x="T2" y="T3"/>
                              </a:cxn>
                            </a:cxnLst>
                            <a:rect l="0" t="0" r="r" b="b"/>
                            <a:pathLst>
                              <a:path w="1110" h="426">
                                <a:moveTo>
                                  <a:pt x="0" y="0"/>
                                </a:moveTo>
                                <a:lnTo>
                                  <a:pt x="1110" y="426"/>
                                </a:lnTo>
                              </a:path>
                            </a:pathLst>
                          </a:custGeom>
                          <a:noFill/>
                          <a:ln w="9525">
                            <a:solidFill>
                              <a:srgbClr val="000000"/>
                            </a:solidFill>
                            <a:round/>
                            <a:headEnd type="none" w="med"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4" name="Line 81"/>
                        <wps:cNvCnPr/>
                        <wps:spPr bwMode="auto">
                          <a:xfrm flipH="1" flipV="1">
                            <a:off x="2924175" y="3529331"/>
                            <a:ext cx="11430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5" name="Line 82"/>
                        <wps:cNvCnPr/>
                        <wps:spPr bwMode="auto">
                          <a:xfrm flipH="1" flipV="1">
                            <a:off x="2809875" y="3529331"/>
                            <a:ext cx="11430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6" name="Freeform 83"/>
                        <wps:cNvSpPr>
                          <a:spLocks/>
                        </wps:cNvSpPr>
                        <wps:spPr bwMode="auto">
                          <a:xfrm>
                            <a:off x="1223645" y="3489961"/>
                            <a:ext cx="685800" cy="165735"/>
                          </a:xfrm>
                          <a:custGeom>
                            <a:avLst/>
                            <a:gdLst>
                              <a:gd name="T0" fmla="*/ 1080 w 1080"/>
                              <a:gd name="T1" fmla="*/ 0 h 441"/>
                              <a:gd name="T2" fmla="*/ 0 w 1080"/>
                              <a:gd name="T3" fmla="*/ 441 h 441"/>
                            </a:gdLst>
                            <a:ahLst/>
                            <a:cxnLst>
                              <a:cxn ang="0">
                                <a:pos x="T0" y="T1"/>
                              </a:cxn>
                              <a:cxn ang="0">
                                <a:pos x="T2" y="T3"/>
                              </a:cxn>
                            </a:cxnLst>
                            <a:rect l="0" t="0" r="r" b="b"/>
                            <a:pathLst>
                              <a:path w="1080" h="441">
                                <a:moveTo>
                                  <a:pt x="1080" y="0"/>
                                </a:moveTo>
                                <a:lnTo>
                                  <a:pt x="0" y="441"/>
                                </a:lnTo>
                              </a:path>
                            </a:pathLst>
                          </a:custGeom>
                          <a:noFill/>
                          <a:ln w="9525" cap="flat" cmpd="sng">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67" name="Line 84"/>
                        <wps:cNvCnPr/>
                        <wps:spPr bwMode="auto">
                          <a:xfrm flipV="1">
                            <a:off x="857250" y="3529331"/>
                            <a:ext cx="11430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8" name="Line 85"/>
                        <wps:cNvCnPr/>
                        <wps:spPr bwMode="auto">
                          <a:xfrm flipV="1">
                            <a:off x="742950" y="3529331"/>
                            <a:ext cx="11430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9" name="Freeform 86"/>
                        <wps:cNvSpPr>
                          <a:spLocks/>
                        </wps:cNvSpPr>
                        <wps:spPr bwMode="auto">
                          <a:xfrm>
                            <a:off x="1200150" y="3961131"/>
                            <a:ext cx="4445" cy="749935"/>
                          </a:xfrm>
                          <a:custGeom>
                            <a:avLst/>
                            <a:gdLst>
                              <a:gd name="T0" fmla="*/ 0 w 7"/>
                              <a:gd name="T1" fmla="*/ 0 h 1181"/>
                              <a:gd name="T2" fmla="*/ 7 w 7"/>
                              <a:gd name="T3" fmla="*/ 1181 h 1181"/>
                            </a:gdLst>
                            <a:ahLst/>
                            <a:cxnLst>
                              <a:cxn ang="0">
                                <a:pos x="T0" y="T1"/>
                              </a:cxn>
                              <a:cxn ang="0">
                                <a:pos x="T2" y="T3"/>
                              </a:cxn>
                            </a:cxnLst>
                            <a:rect l="0" t="0" r="r" b="b"/>
                            <a:pathLst>
                              <a:path w="7" h="1181">
                                <a:moveTo>
                                  <a:pt x="0" y="0"/>
                                </a:moveTo>
                                <a:lnTo>
                                  <a:pt x="7" y="1181"/>
                                </a:lnTo>
                              </a:path>
                            </a:pathLst>
                          </a:custGeom>
                          <a:noFill/>
                          <a:ln w="9525">
                            <a:solidFill>
                              <a:srgbClr val="000000"/>
                            </a:solidFill>
                            <a:round/>
                            <a:headEnd type="triangle" w="med"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0" name="Line 87"/>
                        <wps:cNvCnPr/>
                        <wps:spPr bwMode="auto">
                          <a:xfrm flipV="1">
                            <a:off x="742950" y="4076701"/>
                            <a:ext cx="635"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1" name="Line 88"/>
                        <wps:cNvCnPr/>
                        <wps:spPr bwMode="auto">
                          <a:xfrm flipV="1">
                            <a:off x="857250" y="4076701"/>
                            <a:ext cx="635"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2" name="Freeform 89"/>
                        <wps:cNvSpPr>
                          <a:spLocks/>
                        </wps:cNvSpPr>
                        <wps:spPr bwMode="auto">
                          <a:xfrm>
                            <a:off x="1033145" y="4511041"/>
                            <a:ext cx="635" cy="209550"/>
                          </a:xfrm>
                          <a:custGeom>
                            <a:avLst/>
                            <a:gdLst>
                              <a:gd name="T0" fmla="*/ 0 w 1"/>
                              <a:gd name="T1" fmla="*/ 330 h 330"/>
                              <a:gd name="T2" fmla="*/ 0 w 1"/>
                              <a:gd name="T3" fmla="*/ 0 h 330"/>
                            </a:gdLst>
                            <a:ahLst/>
                            <a:cxnLst>
                              <a:cxn ang="0">
                                <a:pos x="T0" y="T1"/>
                              </a:cxn>
                              <a:cxn ang="0">
                                <a:pos x="T2" y="T3"/>
                              </a:cxn>
                            </a:cxnLst>
                            <a:rect l="0" t="0" r="r" b="b"/>
                            <a:pathLst>
                              <a:path w="1" h="330">
                                <a:moveTo>
                                  <a:pt x="0" y="330"/>
                                </a:moveTo>
                                <a:lnTo>
                                  <a:pt x="0" y="0"/>
                                </a:lnTo>
                              </a:path>
                            </a:pathLst>
                          </a:custGeom>
                          <a:noFill/>
                          <a:ln w="9525">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3" name="Line 90"/>
                        <wps:cNvCnPr/>
                        <wps:spPr bwMode="auto">
                          <a:xfrm flipV="1">
                            <a:off x="1200150" y="5034281"/>
                            <a:ext cx="63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4" name="Line 91"/>
                        <wps:cNvCnPr/>
                        <wps:spPr bwMode="auto">
                          <a:xfrm flipV="1">
                            <a:off x="1200150" y="5575301"/>
                            <a:ext cx="635" cy="228600"/>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275" name="Line 92"/>
                        <wps:cNvCnPr/>
                        <wps:spPr bwMode="auto">
                          <a:xfrm flipV="1">
                            <a:off x="742950" y="4612641"/>
                            <a:ext cx="635"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6" name="Line 93"/>
                        <wps:cNvCnPr/>
                        <wps:spPr bwMode="auto">
                          <a:xfrm flipV="1">
                            <a:off x="857250" y="4612641"/>
                            <a:ext cx="635"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7" name="Line 94"/>
                        <wps:cNvCnPr/>
                        <wps:spPr bwMode="auto">
                          <a:xfrm flipV="1">
                            <a:off x="742950" y="5149216"/>
                            <a:ext cx="635"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8" name="Line 95"/>
                        <wps:cNvCnPr/>
                        <wps:spPr bwMode="auto">
                          <a:xfrm flipV="1">
                            <a:off x="857250" y="5149216"/>
                            <a:ext cx="635"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9" name="Line 96"/>
                        <wps:cNvCnPr/>
                        <wps:spPr bwMode="auto">
                          <a:xfrm flipV="1">
                            <a:off x="742950" y="5689601"/>
                            <a:ext cx="635"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0" name="Line 97"/>
                        <wps:cNvCnPr/>
                        <wps:spPr bwMode="auto">
                          <a:xfrm flipV="1">
                            <a:off x="857250" y="5689601"/>
                            <a:ext cx="635"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1" name="Text Box 98"/>
                        <wps:cNvSpPr txBox="1">
                          <a:spLocks noChangeArrowheads="1"/>
                        </wps:cNvSpPr>
                        <wps:spPr bwMode="auto">
                          <a:xfrm>
                            <a:off x="742950" y="3655061"/>
                            <a:ext cx="913765" cy="306070"/>
                          </a:xfrm>
                          <a:prstGeom prst="rect">
                            <a:avLst/>
                          </a:prstGeom>
                          <a:solidFill>
                            <a:srgbClr val="DDDDDD"/>
                          </a:solidFill>
                          <a:ln w="9525">
                            <a:solidFill>
                              <a:srgbClr val="000000"/>
                            </a:solidFill>
                            <a:miter lim="800000"/>
                            <a:headEnd/>
                            <a:tailEnd/>
                          </a:ln>
                        </wps:spPr>
                        <wps:txbx>
                          <w:txbxContent>
                            <w:p w14:paraId="5E6DFC8A" w14:textId="77777777" w:rsidR="007D0946" w:rsidRDefault="007D0946" w:rsidP="003F069D">
                              <w:pPr>
                                <w:jc w:val="center"/>
                              </w:pPr>
                              <w:r>
                                <w:t>community</w:t>
                              </w:r>
                            </w:p>
                          </w:txbxContent>
                        </wps:txbx>
                        <wps:bodyPr rot="0" vert="horz" wrap="square" lIns="36000" tIns="28800" rIns="36000" bIns="28800" anchor="t" anchorCtr="0" upright="1">
                          <a:noAutofit/>
                        </wps:bodyPr>
                      </wps:wsp>
                      <wps:wsp>
                        <wps:cNvPr id="282" name="Text Box 99"/>
                        <wps:cNvSpPr txBox="1">
                          <a:spLocks noChangeArrowheads="1"/>
                        </wps:cNvSpPr>
                        <wps:spPr bwMode="auto">
                          <a:xfrm>
                            <a:off x="2160270" y="3230882"/>
                            <a:ext cx="914400" cy="1920240"/>
                          </a:xfrm>
                          <a:prstGeom prst="rect">
                            <a:avLst/>
                          </a:prstGeom>
                          <a:solidFill>
                            <a:srgbClr val="DDDDDD"/>
                          </a:solidFill>
                          <a:ln w="9525">
                            <a:solidFill>
                              <a:srgbClr val="000000"/>
                            </a:solidFill>
                            <a:miter lim="800000"/>
                            <a:headEnd/>
                            <a:tailEnd/>
                          </a:ln>
                        </wps:spPr>
                        <wps:txbx>
                          <w:txbxContent>
                            <w:p w14:paraId="3C7E1E76" w14:textId="77777777" w:rsidR="007D0946" w:rsidRDefault="007D0946" w:rsidP="003F069D">
                              <w:pPr>
                                <w:jc w:val="center"/>
                              </w:pPr>
                              <w:r>
                                <w:t>micro-habitat</w:t>
                              </w:r>
                            </w:p>
                          </w:txbxContent>
                        </wps:txbx>
                        <wps:bodyPr rot="0" vert="horz" wrap="square" lIns="91440" tIns="45720" rIns="91440" bIns="45720" anchor="ctr" anchorCtr="0" upright="1">
                          <a:noAutofit/>
                        </wps:bodyPr>
                      </wps:wsp>
                      <wps:wsp>
                        <wps:cNvPr id="288" name="Text Box 100"/>
                        <wps:cNvSpPr txBox="1">
                          <a:spLocks noChangeArrowheads="1"/>
                        </wps:cNvSpPr>
                        <wps:spPr bwMode="auto">
                          <a:xfrm>
                            <a:off x="1105535" y="412751"/>
                            <a:ext cx="703580" cy="306070"/>
                          </a:xfrm>
                          <a:prstGeom prst="rect">
                            <a:avLst/>
                          </a:prstGeom>
                          <a:solidFill>
                            <a:srgbClr val="C0C0C0"/>
                          </a:solidFill>
                          <a:ln w="9525" algn="ctr">
                            <a:solidFill>
                              <a:schemeClr val="bg1">
                                <a:lumMod val="65000"/>
                              </a:schemeClr>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D637706" w14:textId="77777777" w:rsidR="007D0946" w:rsidRDefault="007D0946" w:rsidP="003F069D">
                              <w:pPr>
                                <w:jc w:val="center"/>
                              </w:pPr>
                              <w:r>
                                <w:t>region</w:t>
                              </w:r>
                            </w:p>
                          </w:txbxContent>
                        </wps:txbx>
                        <wps:bodyPr rot="0" vert="horz" wrap="square" lIns="91440" tIns="45720" rIns="91440" bIns="45720" anchor="t" anchorCtr="0" upright="1">
                          <a:noAutofit/>
                        </wps:bodyPr>
                      </wps:wsp>
                      <wps:wsp>
                        <wps:cNvPr id="289" name="Text Box 101"/>
                        <wps:cNvSpPr txBox="1">
                          <a:spLocks noChangeArrowheads="1"/>
                        </wps:cNvSpPr>
                        <wps:spPr bwMode="auto">
                          <a:xfrm>
                            <a:off x="0" y="7180877"/>
                            <a:ext cx="5704205" cy="181834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D9F911" w14:textId="77777777" w:rsidR="007D0946" w:rsidRPr="009C4565" w:rsidRDefault="007D0946" w:rsidP="003F069D">
                              <w:pPr>
                                <w:spacing w:after="0" w:line="240" w:lineRule="auto"/>
                                <w:rPr>
                                  <w:sz w:val="20"/>
                                  <w:szCs w:val="20"/>
                                </w:rPr>
                              </w:pPr>
                              <w:r w:rsidRPr="009C4565">
                                <w:rPr>
                                  <w:b/>
                                  <w:sz w:val="20"/>
                                  <w:szCs w:val="20"/>
                                </w:rPr>
                                <w:t>FIGURE S2.1</w:t>
                              </w:r>
                              <w:r w:rsidRPr="009C4565">
                                <w:rPr>
                                  <w:sz w:val="20"/>
                                  <w:szCs w:val="20"/>
                                </w:rPr>
                                <w:t xml:space="preserve"> Relationships between the hierarchy of biodiversity levels after Noss (1990), left of the broken, grey line, and the concepts of ecodiversity, biodiversity and geodiversity in Ecosyst. The red, horizontal line separates ecodiversity, where the species composition, environmental conditions and, potentially, also other properties of Nature, are treated together, from biodiversity and geodiversity where the biotic and abiotic aspects of Nature’s variation are treated separately. Ecosystem and landscape are the two primary levels of ecodiversity, for which EcoSyst type hierarchies are included in NiN version 2.2.0. These levels are indicated by boxes with thick outer border. Relationships between the two primary and the three secondary levels are indicated by arrows. The large vertical extent of the ecosystem and landscape levels in this hierarchy after Noss indicates that these levels comprise variation over a considerable range of spatial scales. </w:t>
                              </w:r>
                            </w:p>
                          </w:txbxContent>
                        </wps:txbx>
                        <wps:bodyPr rot="0" vert="horz" wrap="square" lIns="0" tIns="45720" rIns="0" bIns="45720" anchor="t" anchorCtr="0" upright="1">
                          <a:noAutofit/>
                        </wps:bodyPr>
                      </wps:wsp>
                      <wps:wsp>
                        <wps:cNvPr id="290" name="Freeform 102"/>
                        <wps:cNvSpPr>
                          <a:spLocks/>
                        </wps:cNvSpPr>
                        <wps:spPr bwMode="auto">
                          <a:xfrm flipH="1">
                            <a:off x="5422265" y="612775"/>
                            <a:ext cx="0" cy="5191200"/>
                          </a:xfrm>
                          <a:custGeom>
                            <a:avLst/>
                            <a:gdLst>
                              <a:gd name="T0" fmla="*/ 0 w 7"/>
                              <a:gd name="T1" fmla="*/ 7463 h 7463"/>
                              <a:gd name="T2" fmla="*/ 7 w 7"/>
                              <a:gd name="T3" fmla="*/ 0 h 7463"/>
                            </a:gdLst>
                            <a:ahLst/>
                            <a:cxnLst>
                              <a:cxn ang="0">
                                <a:pos x="T0" y="T1"/>
                              </a:cxn>
                              <a:cxn ang="0">
                                <a:pos x="T2" y="T3"/>
                              </a:cxn>
                            </a:cxnLst>
                            <a:rect l="0" t="0" r="r" b="b"/>
                            <a:pathLst>
                              <a:path w="7" h="7463">
                                <a:moveTo>
                                  <a:pt x="0" y="7463"/>
                                </a:moveTo>
                                <a:lnTo>
                                  <a:pt x="7" y="0"/>
                                </a:lnTo>
                              </a:path>
                            </a:pathLst>
                          </a:custGeom>
                          <a:noFill/>
                          <a:ln w="9525">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3" name="Text Box 103"/>
                        <wps:cNvSpPr txBox="1">
                          <a:spLocks noChangeArrowheads="1"/>
                        </wps:cNvSpPr>
                        <wps:spPr bwMode="auto">
                          <a:xfrm>
                            <a:off x="1276114" y="1004477"/>
                            <a:ext cx="1257300" cy="941706"/>
                          </a:xfrm>
                          <a:prstGeom prst="rect">
                            <a:avLst/>
                          </a:prstGeom>
                          <a:solidFill>
                            <a:srgbClr val="C0C0C0"/>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43503D9" w14:textId="77777777" w:rsidR="007D0946" w:rsidRDefault="007D0946" w:rsidP="003F069D">
                              <w:pPr>
                                <w:jc w:val="center"/>
                              </w:pPr>
                            </w:p>
                            <w:p w14:paraId="30E193A5" w14:textId="77777777" w:rsidR="007D0946" w:rsidRDefault="007D0946" w:rsidP="003F069D">
                              <w:pPr>
                                <w:jc w:val="center"/>
                              </w:pPr>
                              <w:r>
                                <w:t>landscape</w:t>
                              </w:r>
                            </w:p>
                            <w:p w14:paraId="58E9E580" w14:textId="77777777" w:rsidR="007D0946" w:rsidRDefault="007D0946" w:rsidP="003F069D">
                              <w:pPr>
                                <w:jc w:val="center"/>
                              </w:pPr>
                            </w:p>
                            <w:p w14:paraId="2016410F" w14:textId="77777777" w:rsidR="007D0946" w:rsidRDefault="007D0946" w:rsidP="003F069D">
                              <w:pPr>
                                <w:jc w:val="center"/>
                              </w:pPr>
                            </w:p>
                            <w:p w14:paraId="10CAA2F6" w14:textId="77777777" w:rsidR="007D0946" w:rsidRDefault="007D0946" w:rsidP="003F069D">
                              <w:pPr>
                                <w:jc w:val="center"/>
                              </w:pPr>
                            </w:p>
                            <w:p w14:paraId="48DA67EC" w14:textId="77777777" w:rsidR="007D0946" w:rsidRDefault="007D0946" w:rsidP="003F069D">
                              <w:pPr>
                                <w:jc w:val="center"/>
                              </w:pPr>
                            </w:p>
                            <w:p w14:paraId="7DD1972E" w14:textId="77777777" w:rsidR="007D0946" w:rsidRDefault="007D0946" w:rsidP="003F069D">
                              <w:pPr>
                                <w:jc w:val="center"/>
                              </w:pPr>
                            </w:p>
                            <w:p w14:paraId="6CA1C6BB" w14:textId="77777777" w:rsidR="007D0946" w:rsidRDefault="007D0946" w:rsidP="003F069D">
                              <w:pPr>
                                <w:jc w:val="center"/>
                              </w:pPr>
                            </w:p>
                            <w:p w14:paraId="1551DA10" w14:textId="77777777" w:rsidR="007D0946" w:rsidRDefault="007D0946" w:rsidP="003F069D">
                              <w:pPr>
                                <w:jc w:val="center"/>
                              </w:pPr>
                            </w:p>
                            <w:p w14:paraId="00276179" w14:textId="77777777" w:rsidR="007D0946" w:rsidRDefault="007D0946" w:rsidP="003F069D">
                              <w:pPr>
                                <w:jc w:val="center"/>
                              </w:pPr>
                            </w:p>
                          </w:txbxContent>
                        </wps:txbx>
                        <wps:bodyPr rot="0" vert="horz" wrap="square" lIns="36000" tIns="28800" rIns="36000" bIns="28800" anchor="t" anchorCtr="0" upright="1">
                          <a:noAutofit/>
                        </wps:bodyPr>
                      </wps:wsp>
                      <wps:wsp>
                        <wps:cNvPr id="294" name="Freeform 104"/>
                        <wps:cNvSpPr>
                          <a:spLocks/>
                        </wps:cNvSpPr>
                        <wps:spPr bwMode="auto">
                          <a:xfrm>
                            <a:off x="1679576" y="718821"/>
                            <a:ext cx="45719" cy="285750"/>
                          </a:xfrm>
                          <a:custGeom>
                            <a:avLst/>
                            <a:gdLst>
                              <a:gd name="T0" fmla="*/ 0 w 1"/>
                              <a:gd name="T1" fmla="*/ 0 h 450"/>
                              <a:gd name="T2" fmla="*/ 0 w 1"/>
                              <a:gd name="T3" fmla="*/ 450 h 450"/>
                            </a:gdLst>
                            <a:ahLst/>
                            <a:cxnLst>
                              <a:cxn ang="0">
                                <a:pos x="T0" y="T1"/>
                              </a:cxn>
                              <a:cxn ang="0">
                                <a:pos x="T2" y="T3"/>
                              </a:cxn>
                            </a:cxnLst>
                            <a:rect l="0" t="0" r="r" b="b"/>
                            <a:pathLst>
                              <a:path w="1" h="450">
                                <a:moveTo>
                                  <a:pt x="0" y="0"/>
                                </a:moveTo>
                                <a:lnTo>
                                  <a:pt x="0" y="450"/>
                                </a:lnTo>
                              </a:path>
                            </a:pathLst>
                          </a:custGeom>
                          <a:noFill/>
                          <a:ln w="9525">
                            <a:solidFill>
                              <a:srgbClr val="000000"/>
                            </a:solidFill>
                            <a:round/>
                            <a:headEnd type="triangle" w="med"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6" name="Text Box 105"/>
                        <wps:cNvSpPr txBox="1">
                          <a:spLocks noChangeArrowheads="1"/>
                        </wps:cNvSpPr>
                        <wps:spPr bwMode="auto">
                          <a:xfrm>
                            <a:off x="3411221" y="470340"/>
                            <a:ext cx="1960245" cy="252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D30147" w14:textId="77777777" w:rsidR="007D0946" w:rsidRPr="00021994" w:rsidRDefault="007D0946" w:rsidP="003F069D">
                              <w:r>
                                <w:t>primary   secondary</w:t>
                              </w:r>
                            </w:p>
                          </w:txbxContent>
                        </wps:txbx>
                        <wps:bodyPr rot="0" vert="horz" wrap="square" lIns="91440" tIns="45720" rIns="91440" bIns="45720" anchor="t" anchorCtr="0" upright="1">
                          <a:noAutofit/>
                        </wps:bodyPr>
                      </wps:wsp>
                      <wps:wsp>
                        <wps:cNvPr id="303" name="Freeform 107"/>
                        <wps:cNvSpPr>
                          <a:spLocks/>
                        </wps:cNvSpPr>
                        <wps:spPr bwMode="auto">
                          <a:xfrm>
                            <a:off x="3398520" y="3444242"/>
                            <a:ext cx="1926000" cy="0"/>
                          </a:xfrm>
                          <a:custGeom>
                            <a:avLst/>
                            <a:gdLst>
                              <a:gd name="T0" fmla="*/ 0 w 7374"/>
                              <a:gd name="T1" fmla="*/ 8 h 8"/>
                              <a:gd name="T2" fmla="*/ 7374 w 7374"/>
                              <a:gd name="T3" fmla="*/ 0 h 8"/>
                            </a:gdLst>
                            <a:ahLst/>
                            <a:cxnLst>
                              <a:cxn ang="0">
                                <a:pos x="T0" y="T1"/>
                              </a:cxn>
                              <a:cxn ang="0">
                                <a:pos x="T2" y="T3"/>
                              </a:cxn>
                            </a:cxnLst>
                            <a:rect l="0" t="0" r="r" b="b"/>
                            <a:pathLst>
                              <a:path w="7374" h="8">
                                <a:moveTo>
                                  <a:pt x="0" y="8"/>
                                </a:moveTo>
                                <a:lnTo>
                                  <a:pt x="7374" y="0"/>
                                </a:lnTo>
                              </a:path>
                            </a:pathLst>
                          </a:custGeom>
                          <a:noFill/>
                          <a:ln w="9525">
                            <a:solidFill>
                              <a:srgbClr val="FF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4" name="Text Box 108"/>
                        <wps:cNvSpPr txBox="1">
                          <a:spLocks noChangeArrowheads="1"/>
                        </wps:cNvSpPr>
                        <wps:spPr bwMode="auto">
                          <a:xfrm>
                            <a:off x="3401697" y="2426972"/>
                            <a:ext cx="779780" cy="671830"/>
                          </a:xfrm>
                          <a:prstGeom prst="rect">
                            <a:avLst/>
                          </a:prstGeom>
                          <a:solidFill>
                            <a:srgbClr val="008000">
                              <a:alpha val="30000"/>
                            </a:srgbClr>
                          </a:solidFill>
                          <a:ln w="50800">
                            <a:solidFill>
                              <a:srgbClr val="008000"/>
                            </a:solidFill>
                            <a:miter lim="800000"/>
                            <a:headEnd/>
                            <a:tailEnd/>
                          </a:ln>
                        </wps:spPr>
                        <wps:txbx>
                          <w:txbxContent>
                            <w:p w14:paraId="16E4BB9E" w14:textId="77777777" w:rsidR="007D0946" w:rsidRDefault="007D0946" w:rsidP="003F069D">
                              <w:pPr>
                                <w:spacing w:after="0" w:line="240" w:lineRule="auto"/>
                                <w:jc w:val="center"/>
                              </w:pPr>
                              <w:r w:rsidRPr="00644CEA">
                                <w:rPr>
                                  <w:color w:val="FF0000"/>
                                </w:rPr>
                                <w:t>I</w:t>
                              </w:r>
                              <w:r>
                                <w:t xml:space="preserve"> </w:t>
                              </w:r>
                            </w:p>
                            <w:p w14:paraId="5FFE4E70" w14:textId="77777777" w:rsidR="007D0946" w:rsidRDefault="007D0946" w:rsidP="003F069D">
                              <w:pPr>
                                <w:spacing w:after="0" w:line="240" w:lineRule="auto"/>
                                <w:jc w:val="center"/>
                              </w:pPr>
                              <w:r>
                                <w:t>ECO-</w:t>
                              </w:r>
                            </w:p>
                            <w:p w14:paraId="3A140587" w14:textId="77777777" w:rsidR="007D0946" w:rsidRDefault="007D0946" w:rsidP="003F069D">
                              <w:pPr>
                                <w:spacing w:after="0" w:line="240" w:lineRule="auto"/>
                                <w:jc w:val="center"/>
                              </w:pPr>
                              <w:r>
                                <w:t>SYSTEM</w:t>
                              </w:r>
                            </w:p>
                            <w:p w14:paraId="2D24DE51" w14:textId="77777777" w:rsidR="007D0946" w:rsidRDefault="007D0946" w:rsidP="003F069D">
                              <w:pPr>
                                <w:jc w:val="center"/>
                              </w:pPr>
                            </w:p>
                            <w:p w14:paraId="7A718DD5" w14:textId="77777777" w:rsidR="007D0946" w:rsidRDefault="007D0946" w:rsidP="003F069D">
                              <w:pPr>
                                <w:jc w:val="center"/>
                              </w:pPr>
                            </w:p>
                            <w:p w14:paraId="715B1E5C" w14:textId="77777777" w:rsidR="007D0946" w:rsidRDefault="007D0946" w:rsidP="003F069D">
                              <w:pPr>
                                <w:jc w:val="center"/>
                              </w:pPr>
                            </w:p>
                            <w:p w14:paraId="4FA8A489" w14:textId="77777777" w:rsidR="007D0946" w:rsidRDefault="007D0946" w:rsidP="003F069D">
                              <w:pPr>
                                <w:jc w:val="center"/>
                              </w:pPr>
                              <w:r>
                                <w:t>livs-medium</w:t>
                              </w:r>
                            </w:p>
                          </w:txbxContent>
                        </wps:txbx>
                        <wps:bodyPr rot="0" vert="horz" wrap="square" lIns="14400" tIns="14400" rIns="14400" bIns="14400" anchor="t" anchorCtr="0" upright="1">
                          <a:noAutofit/>
                        </wps:bodyPr>
                      </wps:wsp>
                      <wps:wsp>
                        <wps:cNvPr id="305" name="Text Box 110"/>
                        <wps:cNvSpPr txBox="1">
                          <a:spLocks noChangeArrowheads="1"/>
                        </wps:cNvSpPr>
                        <wps:spPr bwMode="auto">
                          <a:xfrm>
                            <a:off x="4343400" y="985521"/>
                            <a:ext cx="984250" cy="360680"/>
                          </a:xfrm>
                          <a:prstGeom prst="rect">
                            <a:avLst/>
                          </a:prstGeom>
                          <a:solidFill>
                            <a:srgbClr val="993300">
                              <a:alpha val="30000"/>
                            </a:srgbClr>
                          </a:solidFill>
                          <a:ln w="9525">
                            <a:solidFill>
                              <a:srgbClr val="993300"/>
                            </a:solidFill>
                            <a:miter lim="800000"/>
                            <a:headEnd/>
                            <a:tailEnd/>
                          </a:ln>
                        </wps:spPr>
                        <wps:txbx>
                          <w:txbxContent>
                            <w:p w14:paraId="13BCF204" w14:textId="77777777" w:rsidR="007D0946" w:rsidRPr="002E693D" w:rsidRDefault="007D0946" w:rsidP="003F069D">
                              <w:pPr>
                                <w:spacing w:after="0" w:line="240" w:lineRule="auto"/>
                                <w:jc w:val="center"/>
                                <w:rPr>
                                  <w:sz w:val="20"/>
                                  <w:szCs w:val="20"/>
                                </w:rPr>
                              </w:pPr>
                              <w:r>
                                <w:t xml:space="preserve"> </w:t>
                              </w:r>
                              <w:r>
                                <w:rPr>
                                  <w:color w:val="FF0000"/>
                                </w:rPr>
                                <w:t>IIa</w:t>
                              </w:r>
                              <w:r>
                                <w:t xml:space="preserve"> </w:t>
                              </w:r>
                              <w:r w:rsidRPr="002E693D">
                                <w:rPr>
                                  <w:sz w:val="20"/>
                                  <w:szCs w:val="20"/>
                                </w:rPr>
                                <w:t>Land</w:t>
                              </w:r>
                              <w:r>
                                <w:rPr>
                                  <w:sz w:val="20"/>
                                  <w:szCs w:val="20"/>
                                </w:rPr>
                                <w:t>scape complex</w:t>
                              </w:r>
                            </w:p>
                            <w:p w14:paraId="529D398D" w14:textId="77777777" w:rsidR="007D0946" w:rsidRDefault="007D0946" w:rsidP="003F069D">
                              <w:pPr>
                                <w:jc w:val="center"/>
                              </w:pPr>
                            </w:p>
                            <w:p w14:paraId="74B5B59A" w14:textId="77777777" w:rsidR="007D0946" w:rsidRDefault="007D0946" w:rsidP="003F069D">
                              <w:pPr>
                                <w:jc w:val="center"/>
                              </w:pPr>
                            </w:p>
                            <w:p w14:paraId="7A04DDE9" w14:textId="77777777" w:rsidR="007D0946" w:rsidRDefault="007D0946" w:rsidP="003F069D">
                              <w:pPr>
                                <w:jc w:val="center"/>
                              </w:pPr>
                              <w:r>
                                <w:t>livs-medium</w:t>
                              </w:r>
                            </w:p>
                          </w:txbxContent>
                        </wps:txbx>
                        <wps:bodyPr rot="0" vert="horz" wrap="square" lIns="14400" tIns="14400" rIns="14400" bIns="14400" anchor="t" anchorCtr="0" upright="1">
                          <a:noAutofit/>
                        </wps:bodyPr>
                      </wps:wsp>
                      <wps:wsp>
                        <wps:cNvPr id="306" name="Text Box 111"/>
                        <wps:cNvSpPr txBox="1">
                          <a:spLocks noChangeArrowheads="1"/>
                        </wps:cNvSpPr>
                        <wps:spPr bwMode="auto">
                          <a:xfrm>
                            <a:off x="3411221" y="1335701"/>
                            <a:ext cx="770255" cy="610482"/>
                          </a:xfrm>
                          <a:prstGeom prst="rect">
                            <a:avLst/>
                          </a:prstGeom>
                          <a:solidFill>
                            <a:srgbClr val="FF6600">
                              <a:alpha val="30000"/>
                            </a:srgbClr>
                          </a:solidFill>
                          <a:ln w="50800">
                            <a:solidFill>
                              <a:srgbClr val="FF6600"/>
                            </a:solidFill>
                            <a:miter lim="800000"/>
                            <a:headEnd/>
                            <a:tailEnd/>
                          </a:ln>
                        </wps:spPr>
                        <wps:txbx>
                          <w:txbxContent>
                            <w:p w14:paraId="27C23559" w14:textId="77777777" w:rsidR="007D0946" w:rsidRPr="00822469" w:rsidRDefault="007D0946" w:rsidP="003F069D">
                              <w:pPr>
                                <w:spacing w:after="0" w:line="240" w:lineRule="auto"/>
                                <w:jc w:val="center"/>
                                <w:rPr>
                                  <w:lang w:val="nn-NO"/>
                                </w:rPr>
                              </w:pPr>
                              <w:r w:rsidRPr="00822469">
                                <w:rPr>
                                  <w:color w:val="FF0000"/>
                                  <w:lang w:val="nn-NO"/>
                                </w:rPr>
                                <w:t>II</w:t>
                              </w:r>
                              <w:r w:rsidRPr="00822469">
                                <w:rPr>
                                  <w:lang w:val="nn-NO"/>
                                </w:rPr>
                                <w:t xml:space="preserve"> </w:t>
                              </w:r>
                            </w:p>
                            <w:p w14:paraId="60855AFE" w14:textId="77777777" w:rsidR="007D0946" w:rsidRDefault="007D0946" w:rsidP="003F069D">
                              <w:pPr>
                                <w:spacing w:after="0" w:line="240" w:lineRule="auto"/>
                                <w:jc w:val="center"/>
                                <w:rPr>
                                  <w:lang w:val="nn-NO"/>
                                </w:rPr>
                              </w:pPr>
                              <w:r>
                                <w:rPr>
                                  <w:lang w:val="nn-NO"/>
                                </w:rPr>
                                <w:t>LAND-</w:t>
                              </w:r>
                            </w:p>
                            <w:p w14:paraId="77009CEF" w14:textId="77777777" w:rsidR="007D0946" w:rsidRPr="00822469" w:rsidRDefault="007D0946" w:rsidP="003F069D">
                              <w:pPr>
                                <w:spacing w:after="0" w:line="240" w:lineRule="auto"/>
                                <w:jc w:val="center"/>
                                <w:rPr>
                                  <w:lang w:val="nn-NO"/>
                                </w:rPr>
                              </w:pPr>
                              <w:r>
                                <w:rPr>
                                  <w:lang w:val="nn-NO"/>
                                </w:rPr>
                                <w:t>SCAPE</w:t>
                              </w:r>
                            </w:p>
                            <w:p w14:paraId="6D9174C8" w14:textId="77777777" w:rsidR="007D0946" w:rsidRPr="00822469" w:rsidRDefault="007D0946" w:rsidP="003F069D">
                              <w:pPr>
                                <w:jc w:val="center"/>
                                <w:rPr>
                                  <w:lang w:val="nn-NO"/>
                                </w:rPr>
                              </w:pPr>
                            </w:p>
                            <w:p w14:paraId="003A1585" w14:textId="77777777" w:rsidR="007D0946" w:rsidRPr="00822469" w:rsidRDefault="007D0946" w:rsidP="003F069D">
                              <w:pPr>
                                <w:jc w:val="center"/>
                                <w:rPr>
                                  <w:lang w:val="nn-NO"/>
                                </w:rPr>
                              </w:pPr>
                              <w:r w:rsidRPr="00822469">
                                <w:rPr>
                                  <w:lang w:val="nn-NO"/>
                                </w:rPr>
                                <w:t>livs-medium</w:t>
                              </w:r>
                            </w:p>
                          </w:txbxContent>
                        </wps:txbx>
                        <wps:bodyPr rot="0" vert="horz" wrap="square" lIns="14400" tIns="14400" rIns="14400" bIns="14400" anchor="t" anchorCtr="0" upright="1">
                          <a:noAutofit/>
                        </wps:bodyPr>
                      </wps:wsp>
                      <wps:wsp>
                        <wps:cNvPr id="310" name="Text Box 112"/>
                        <wps:cNvSpPr txBox="1">
                          <a:spLocks noChangeArrowheads="1"/>
                        </wps:cNvSpPr>
                        <wps:spPr bwMode="auto">
                          <a:xfrm>
                            <a:off x="5452110" y="1346201"/>
                            <a:ext cx="252095" cy="3086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584258" w14:textId="77777777" w:rsidR="007D0946" w:rsidRDefault="007D0946" w:rsidP="003F069D">
                              <w:r>
                                <w:t>Increasing complexity</w:t>
                              </w:r>
                            </w:p>
                          </w:txbxContent>
                        </wps:txbx>
                        <wps:bodyPr rot="0" vert="vert270" wrap="square" lIns="0" tIns="0" rIns="0" bIns="0" anchor="t" anchorCtr="0" upright="1">
                          <a:noAutofit/>
                        </wps:bodyPr>
                      </wps:wsp>
                      <wps:wsp>
                        <wps:cNvPr id="312" name="Text Box 108"/>
                        <wps:cNvSpPr txBox="1">
                          <a:spLocks noChangeArrowheads="1"/>
                        </wps:cNvSpPr>
                        <wps:spPr bwMode="auto">
                          <a:xfrm>
                            <a:off x="4364673" y="2894966"/>
                            <a:ext cx="973454" cy="366395"/>
                          </a:xfrm>
                          <a:prstGeom prst="rect">
                            <a:avLst/>
                          </a:prstGeom>
                          <a:solidFill>
                            <a:srgbClr val="00CC00">
                              <a:alpha val="29804"/>
                            </a:srgbClr>
                          </a:solidFill>
                          <a:ln w="9525">
                            <a:solidFill>
                              <a:srgbClr val="008000"/>
                            </a:solidFill>
                            <a:miter lim="800000"/>
                            <a:headEnd/>
                            <a:tailEnd/>
                          </a:ln>
                        </wps:spPr>
                        <wps:txbx>
                          <w:txbxContent>
                            <w:p w14:paraId="07F5F833" w14:textId="77777777" w:rsidR="007D0946" w:rsidRPr="004B0121" w:rsidRDefault="007D0946" w:rsidP="003F069D">
                              <w:pPr>
                                <w:pStyle w:val="NormalWeb"/>
                                <w:spacing w:before="0" w:beforeAutospacing="0" w:after="0" w:afterAutospacing="0"/>
                                <w:jc w:val="center"/>
                                <w:rPr>
                                  <w:rFonts w:asciiTheme="minorHAnsi" w:hAnsiTheme="minorHAnsi"/>
                                </w:rPr>
                              </w:pPr>
                              <w:r w:rsidRPr="004B0121">
                                <w:rPr>
                                  <w:rFonts w:asciiTheme="minorHAnsi" w:hAnsiTheme="minorHAnsi"/>
                                  <w:color w:val="FF0000"/>
                                  <w:sz w:val="20"/>
                                  <w:szCs w:val="20"/>
                                </w:rPr>
                                <w:t xml:space="preserve">Ia </w:t>
                              </w:r>
                              <w:r>
                                <w:rPr>
                                  <w:rFonts w:asciiTheme="minorHAnsi" w:hAnsiTheme="minorHAnsi"/>
                                  <w:sz w:val="20"/>
                                  <w:szCs w:val="20"/>
                                </w:rPr>
                                <w:t>Ecosystem component</w:t>
                              </w:r>
                            </w:p>
                            <w:p w14:paraId="023F704F" w14:textId="77777777" w:rsidR="007D0946" w:rsidRDefault="007D0946" w:rsidP="003F069D">
                              <w:pPr>
                                <w:pStyle w:val="NormalWeb"/>
                                <w:spacing w:before="0" w:beforeAutospacing="0" w:after="0" w:afterAutospacing="0"/>
                                <w:jc w:val="center"/>
                              </w:pPr>
                              <w:r>
                                <w:t> </w:t>
                              </w:r>
                            </w:p>
                            <w:p w14:paraId="56C42784" w14:textId="77777777" w:rsidR="007D0946" w:rsidRDefault="007D0946" w:rsidP="003F069D">
                              <w:pPr>
                                <w:pStyle w:val="NormalWeb"/>
                                <w:spacing w:before="0" w:beforeAutospacing="0" w:after="0" w:afterAutospacing="0"/>
                                <w:jc w:val="center"/>
                              </w:pPr>
                              <w:r>
                                <w:t> </w:t>
                              </w:r>
                            </w:p>
                            <w:p w14:paraId="3E2CE239" w14:textId="77777777" w:rsidR="007D0946" w:rsidRDefault="007D0946" w:rsidP="003F069D">
                              <w:pPr>
                                <w:pStyle w:val="NormalWeb"/>
                                <w:spacing w:before="0" w:beforeAutospacing="0" w:after="0" w:afterAutospacing="0"/>
                                <w:jc w:val="center"/>
                              </w:pPr>
                              <w:r>
                                <w:t> </w:t>
                              </w:r>
                            </w:p>
                            <w:p w14:paraId="5AEF8B6F" w14:textId="77777777" w:rsidR="007D0946" w:rsidRDefault="007D0946" w:rsidP="003F069D">
                              <w:pPr>
                                <w:pStyle w:val="NormalWeb"/>
                                <w:spacing w:before="0" w:beforeAutospacing="0" w:after="0" w:afterAutospacing="0"/>
                                <w:jc w:val="center"/>
                              </w:pPr>
                              <w:r>
                                <w:t>livs-medium</w:t>
                              </w:r>
                            </w:p>
                          </w:txbxContent>
                        </wps:txbx>
                        <wps:bodyPr rot="0" vert="horz" wrap="square" lIns="14400" tIns="14400" rIns="14400" bIns="14400" anchor="t" anchorCtr="0" upright="1">
                          <a:noAutofit/>
                        </wps:bodyPr>
                      </wps:wsp>
                      <wps:wsp>
                        <wps:cNvPr id="313" name="Text Box 108"/>
                        <wps:cNvSpPr txBox="1">
                          <a:spLocks noChangeArrowheads="1"/>
                        </wps:cNvSpPr>
                        <wps:spPr bwMode="auto">
                          <a:xfrm>
                            <a:off x="4354196" y="1986662"/>
                            <a:ext cx="973454" cy="359169"/>
                          </a:xfrm>
                          <a:prstGeom prst="rect">
                            <a:avLst/>
                          </a:prstGeom>
                          <a:solidFill>
                            <a:srgbClr val="006600">
                              <a:alpha val="29804"/>
                            </a:srgbClr>
                          </a:solidFill>
                          <a:ln w="9525">
                            <a:solidFill>
                              <a:srgbClr val="008000"/>
                            </a:solidFill>
                            <a:miter lim="800000"/>
                            <a:headEnd/>
                            <a:tailEnd/>
                          </a:ln>
                        </wps:spPr>
                        <wps:txbx>
                          <w:txbxContent>
                            <w:p w14:paraId="32C4FC4A" w14:textId="77777777" w:rsidR="007D0946" w:rsidRPr="004B0121" w:rsidRDefault="007D0946" w:rsidP="003F069D">
                              <w:pPr>
                                <w:pStyle w:val="NormalWeb"/>
                                <w:spacing w:before="0" w:beforeAutospacing="0" w:after="0" w:afterAutospacing="0"/>
                                <w:jc w:val="center"/>
                                <w:rPr>
                                  <w:rFonts w:asciiTheme="minorHAnsi" w:hAnsiTheme="minorHAnsi"/>
                                  <w:sz w:val="20"/>
                                  <w:szCs w:val="20"/>
                                </w:rPr>
                              </w:pPr>
                              <w:r w:rsidRPr="004B0121">
                                <w:rPr>
                                  <w:rFonts w:asciiTheme="minorHAnsi" w:hAnsiTheme="minorHAnsi"/>
                                  <w:color w:val="FF0000"/>
                                  <w:sz w:val="20"/>
                                  <w:szCs w:val="20"/>
                                </w:rPr>
                                <w:t xml:space="preserve">Ib </w:t>
                              </w:r>
                              <w:r w:rsidRPr="004B0121">
                                <w:rPr>
                                  <w:rFonts w:asciiTheme="minorHAnsi" w:hAnsiTheme="minorHAnsi"/>
                                  <w:color w:val="0D0D0D" w:themeColor="text1" w:themeTint="F2"/>
                                  <w:sz w:val="20"/>
                                  <w:szCs w:val="20"/>
                                </w:rPr>
                                <w:t>Ecosystem complex</w:t>
                              </w:r>
                            </w:p>
                            <w:p w14:paraId="4A0F69FD" w14:textId="77777777" w:rsidR="007D0946" w:rsidRDefault="007D0946" w:rsidP="003F069D">
                              <w:pPr>
                                <w:pStyle w:val="NormalWeb"/>
                                <w:spacing w:before="0" w:beforeAutospacing="0" w:after="0" w:afterAutospacing="0"/>
                                <w:jc w:val="center"/>
                              </w:pPr>
                              <w:r>
                                <w:t> </w:t>
                              </w:r>
                            </w:p>
                            <w:p w14:paraId="4C61F736" w14:textId="77777777" w:rsidR="007D0946" w:rsidRDefault="007D0946" w:rsidP="003F069D">
                              <w:pPr>
                                <w:pStyle w:val="NormalWeb"/>
                                <w:spacing w:before="0" w:beforeAutospacing="0" w:after="0" w:afterAutospacing="0"/>
                                <w:jc w:val="center"/>
                              </w:pPr>
                              <w:r>
                                <w:t> </w:t>
                              </w:r>
                            </w:p>
                            <w:p w14:paraId="6555A676" w14:textId="77777777" w:rsidR="007D0946" w:rsidRDefault="007D0946" w:rsidP="003F069D">
                              <w:pPr>
                                <w:pStyle w:val="NormalWeb"/>
                                <w:spacing w:before="0" w:beforeAutospacing="0" w:after="0" w:afterAutospacing="0"/>
                                <w:jc w:val="center"/>
                              </w:pPr>
                              <w:r>
                                <w:t>livs-medium</w:t>
                              </w:r>
                            </w:p>
                          </w:txbxContent>
                        </wps:txbx>
                        <wps:bodyPr rot="0" vert="horz" wrap="square" lIns="14400" tIns="14400" rIns="14400" bIns="14400" anchor="t" anchorCtr="0" upright="1">
                          <a:noAutofit/>
                        </wps:bodyPr>
                      </wps:wsp>
                      <wps:wsp>
                        <wps:cNvPr id="314" name="Straight Connector 314"/>
                        <wps:cNvCnPr/>
                        <wps:spPr>
                          <a:xfrm>
                            <a:off x="3228975" y="431801"/>
                            <a:ext cx="0" cy="5698800"/>
                          </a:xfrm>
                          <a:prstGeom prst="line">
                            <a:avLst/>
                          </a:prstGeom>
                          <a:ln w="25400">
                            <a:solidFill>
                              <a:schemeClr val="bg1">
                                <a:lumMod val="65000"/>
                              </a:schemeClr>
                            </a:solidFill>
                            <a:prstDash val="dash"/>
                          </a:ln>
                        </wps:spPr>
                        <wps:style>
                          <a:lnRef idx="1">
                            <a:schemeClr val="accent1"/>
                          </a:lnRef>
                          <a:fillRef idx="0">
                            <a:schemeClr val="accent1"/>
                          </a:fillRef>
                          <a:effectRef idx="0">
                            <a:schemeClr val="accent1"/>
                          </a:effectRef>
                          <a:fontRef idx="minor">
                            <a:schemeClr val="tx1"/>
                          </a:fontRef>
                        </wps:style>
                        <wps:bodyPr/>
                      </wps:wsp>
                      <wps:wsp>
                        <wps:cNvPr id="315" name="Straight Arrow Connector 315"/>
                        <wps:cNvCnPr/>
                        <wps:spPr>
                          <a:xfrm flipV="1">
                            <a:off x="4191001" y="2281874"/>
                            <a:ext cx="163195" cy="264477"/>
                          </a:xfrm>
                          <a:prstGeom prst="straightConnector1">
                            <a:avLst/>
                          </a:prstGeom>
                          <a:ln w="12700">
                            <a:solidFill>
                              <a:schemeClr val="bg1">
                                <a:lumMod val="65000"/>
                              </a:schemeClr>
                            </a:solidFill>
                            <a:prstDash val="sysDash"/>
                            <a:tailEnd type="arrow" w="sm" len="sm"/>
                          </a:ln>
                        </wps:spPr>
                        <wps:style>
                          <a:lnRef idx="1">
                            <a:schemeClr val="accent1"/>
                          </a:lnRef>
                          <a:fillRef idx="0">
                            <a:schemeClr val="accent1"/>
                          </a:fillRef>
                          <a:effectRef idx="0">
                            <a:schemeClr val="accent1"/>
                          </a:effectRef>
                          <a:fontRef idx="minor">
                            <a:schemeClr val="tx1"/>
                          </a:fontRef>
                        </wps:style>
                        <wps:bodyPr/>
                      </wps:wsp>
                      <wps:wsp>
                        <wps:cNvPr id="316" name="Straight Arrow Connector 316"/>
                        <wps:cNvCnPr/>
                        <wps:spPr>
                          <a:xfrm flipV="1">
                            <a:off x="4170680" y="1249976"/>
                            <a:ext cx="163195" cy="264160"/>
                          </a:xfrm>
                          <a:prstGeom prst="straightConnector1">
                            <a:avLst/>
                          </a:prstGeom>
                          <a:ln w="12700">
                            <a:solidFill>
                              <a:schemeClr val="bg1">
                                <a:lumMod val="65000"/>
                              </a:schemeClr>
                            </a:solidFill>
                            <a:prstDash val="sysDash"/>
                            <a:tailEnd type="arrow" w="sm" len="sm"/>
                          </a:ln>
                        </wps:spPr>
                        <wps:style>
                          <a:lnRef idx="1">
                            <a:schemeClr val="accent1"/>
                          </a:lnRef>
                          <a:fillRef idx="0">
                            <a:schemeClr val="accent1"/>
                          </a:fillRef>
                          <a:effectRef idx="0">
                            <a:schemeClr val="accent1"/>
                          </a:effectRef>
                          <a:fontRef idx="minor">
                            <a:schemeClr val="tx1"/>
                          </a:fontRef>
                        </wps:style>
                        <wps:bodyPr/>
                      </wps:wsp>
                      <wps:wsp>
                        <wps:cNvPr id="317" name="Straight Arrow Connector 317"/>
                        <wps:cNvCnPr/>
                        <wps:spPr>
                          <a:xfrm flipV="1">
                            <a:off x="3810295" y="1951037"/>
                            <a:ext cx="0" cy="475200"/>
                          </a:xfrm>
                          <a:prstGeom prst="straightConnector1">
                            <a:avLst/>
                          </a:prstGeom>
                          <a:ln w="19050">
                            <a:solidFill>
                              <a:schemeClr val="bg1">
                                <a:lumMod val="65000"/>
                              </a:schemeClr>
                            </a:solidFill>
                            <a:prstDash val="solid"/>
                            <a:tailEnd type="arrow" w="sm" len="sm"/>
                          </a:ln>
                        </wps:spPr>
                        <wps:style>
                          <a:lnRef idx="1">
                            <a:schemeClr val="accent1"/>
                          </a:lnRef>
                          <a:fillRef idx="0">
                            <a:schemeClr val="accent1"/>
                          </a:fillRef>
                          <a:effectRef idx="0">
                            <a:schemeClr val="accent1"/>
                          </a:effectRef>
                          <a:fontRef idx="minor">
                            <a:schemeClr val="tx1"/>
                          </a:fontRef>
                        </wps:style>
                        <wps:bodyPr/>
                      </wps:wsp>
                      <wps:wsp>
                        <wps:cNvPr id="318" name="Straight Arrow Connector 318"/>
                        <wps:cNvCnPr/>
                        <wps:spPr>
                          <a:xfrm flipV="1">
                            <a:off x="4851400" y="3261361"/>
                            <a:ext cx="0" cy="468191"/>
                          </a:xfrm>
                          <a:prstGeom prst="straightConnector1">
                            <a:avLst/>
                          </a:prstGeom>
                          <a:ln w="12700">
                            <a:solidFill>
                              <a:schemeClr val="bg1">
                                <a:lumMod val="65000"/>
                              </a:schemeClr>
                            </a:solidFill>
                            <a:prstDash val="sysDash"/>
                            <a:tailEnd type="arrow" w="sm" len="sm"/>
                          </a:ln>
                        </wps:spPr>
                        <wps:style>
                          <a:lnRef idx="1">
                            <a:schemeClr val="accent1"/>
                          </a:lnRef>
                          <a:fillRef idx="0">
                            <a:schemeClr val="accent1"/>
                          </a:fillRef>
                          <a:effectRef idx="0">
                            <a:schemeClr val="accent1"/>
                          </a:effectRef>
                          <a:fontRef idx="minor">
                            <a:schemeClr val="tx1"/>
                          </a:fontRef>
                        </wps:style>
                        <wps:bodyPr/>
                      </wps:wsp>
                      <wps:wsp>
                        <wps:cNvPr id="319" name="Straight Arrow Connector 319"/>
                        <wps:cNvCnPr/>
                        <wps:spPr>
                          <a:xfrm flipH="1" flipV="1">
                            <a:off x="4823252" y="1365251"/>
                            <a:ext cx="0" cy="687600"/>
                          </a:xfrm>
                          <a:prstGeom prst="straightConnector1">
                            <a:avLst/>
                          </a:prstGeom>
                          <a:ln w="12700">
                            <a:solidFill>
                              <a:schemeClr val="bg1">
                                <a:lumMod val="65000"/>
                              </a:schemeClr>
                            </a:solidFill>
                            <a:prstDash val="sysDash"/>
                            <a:tailEnd type="arrow" w="sm" len="sm"/>
                          </a:ln>
                        </wps:spPr>
                        <wps:style>
                          <a:lnRef idx="1">
                            <a:schemeClr val="accent1"/>
                          </a:lnRef>
                          <a:fillRef idx="0">
                            <a:schemeClr val="accent1"/>
                          </a:fillRef>
                          <a:effectRef idx="0">
                            <a:schemeClr val="accent1"/>
                          </a:effectRef>
                          <a:fontRef idx="minor">
                            <a:schemeClr val="tx1"/>
                          </a:fontRef>
                        </wps:style>
                        <wps:bodyPr/>
                      </wps:wsp>
                      <wps:wsp>
                        <wps:cNvPr id="384" name="Straight Arrow Connector 384"/>
                        <wps:cNvCnPr/>
                        <wps:spPr>
                          <a:xfrm flipH="1" flipV="1">
                            <a:off x="4178683" y="1846581"/>
                            <a:ext cx="164717" cy="285495"/>
                          </a:xfrm>
                          <a:prstGeom prst="straightConnector1">
                            <a:avLst/>
                          </a:prstGeom>
                          <a:ln w="12700">
                            <a:solidFill>
                              <a:schemeClr val="bg1">
                                <a:lumMod val="65000"/>
                              </a:schemeClr>
                            </a:solidFill>
                            <a:prstDash val="sysDash"/>
                            <a:tailEnd type="arrow" w="sm" len="sm"/>
                          </a:ln>
                        </wps:spPr>
                        <wps:style>
                          <a:lnRef idx="1">
                            <a:schemeClr val="accent1"/>
                          </a:lnRef>
                          <a:fillRef idx="0">
                            <a:schemeClr val="accent1"/>
                          </a:fillRef>
                          <a:effectRef idx="0">
                            <a:schemeClr val="accent1"/>
                          </a:effectRef>
                          <a:fontRef idx="minor">
                            <a:schemeClr val="tx1"/>
                          </a:fontRef>
                        </wps:style>
                        <wps:bodyPr/>
                      </wps:wsp>
                      <wps:wsp>
                        <wps:cNvPr id="385" name="Text Box 103"/>
                        <wps:cNvSpPr txBox="1">
                          <a:spLocks noChangeArrowheads="1"/>
                        </wps:cNvSpPr>
                        <wps:spPr bwMode="auto">
                          <a:xfrm>
                            <a:off x="1276013" y="2281836"/>
                            <a:ext cx="1256665" cy="976582"/>
                          </a:xfrm>
                          <a:prstGeom prst="rect">
                            <a:avLst/>
                          </a:prstGeom>
                          <a:solidFill>
                            <a:srgbClr val="C0C0C0"/>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1DFE086" w14:textId="77777777" w:rsidR="007D0946" w:rsidRDefault="007D0946" w:rsidP="003F069D">
                              <w:pPr>
                                <w:pStyle w:val="NormalWeb"/>
                                <w:spacing w:before="0" w:beforeAutospacing="0" w:after="0" w:afterAutospacing="0"/>
                                <w:jc w:val="center"/>
                              </w:pPr>
                              <w:r>
                                <w:t> </w:t>
                              </w:r>
                            </w:p>
                            <w:p w14:paraId="24B53E7C" w14:textId="77777777" w:rsidR="007D0946" w:rsidRDefault="007D0946" w:rsidP="003F069D">
                              <w:pPr>
                                <w:pStyle w:val="NormalWeb"/>
                                <w:spacing w:before="0" w:beforeAutospacing="0" w:after="0" w:afterAutospacing="0"/>
                                <w:jc w:val="center"/>
                              </w:pPr>
                              <w:r>
                                <w:t> </w:t>
                              </w:r>
                            </w:p>
                            <w:p w14:paraId="582AF1AA" w14:textId="77777777" w:rsidR="007D0946" w:rsidRPr="004B0121" w:rsidRDefault="007D0946" w:rsidP="003F069D">
                              <w:pPr>
                                <w:pStyle w:val="NormalWeb"/>
                                <w:spacing w:before="0" w:beforeAutospacing="0" w:after="0" w:afterAutospacing="0"/>
                                <w:jc w:val="center"/>
                                <w:rPr>
                                  <w:rFonts w:asciiTheme="minorHAnsi" w:hAnsiTheme="minorHAnsi"/>
                                </w:rPr>
                              </w:pPr>
                              <w:r>
                                <w:rPr>
                                  <w:rFonts w:asciiTheme="minorHAnsi" w:hAnsiTheme="minorHAnsi"/>
                                </w:rPr>
                                <w:t>ec</w:t>
                              </w:r>
                              <w:r w:rsidRPr="004B0121">
                                <w:rPr>
                                  <w:rFonts w:asciiTheme="minorHAnsi" w:hAnsiTheme="minorHAnsi"/>
                                </w:rPr>
                                <w:t>osystem</w:t>
                              </w:r>
                            </w:p>
                            <w:p w14:paraId="0285DFB4" w14:textId="77777777" w:rsidR="007D0946" w:rsidRDefault="007D0946" w:rsidP="003F069D">
                              <w:pPr>
                                <w:pStyle w:val="NormalWeb"/>
                                <w:spacing w:before="0" w:beforeAutospacing="0" w:after="0" w:afterAutospacing="0"/>
                                <w:jc w:val="center"/>
                              </w:pPr>
                              <w:r>
                                <w:t> </w:t>
                              </w:r>
                            </w:p>
                            <w:p w14:paraId="64E3A0CE" w14:textId="77777777" w:rsidR="007D0946" w:rsidRDefault="007D0946" w:rsidP="003F069D">
                              <w:pPr>
                                <w:pStyle w:val="NormalWeb"/>
                                <w:spacing w:before="0" w:beforeAutospacing="0" w:after="0" w:afterAutospacing="0"/>
                                <w:jc w:val="center"/>
                              </w:pPr>
                              <w:r>
                                <w:t> </w:t>
                              </w:r>
                            </w:p>
                            <w:p w14:paraId="0B9CE352" w14:textId="77777777" w:rsidR="007D0946" w:rsidRDefault="007D0946" w:rsidP="003F069D">
                              <w:pPr>
                                <w:pStyle w:val="NormalWeb"/>
                                <w:spacing w:before="0" w:beforeAutospacing="0" w:after="0" w:afterAutospacing="0"/>
                                <w:jc w:val="center"/>
                              </w:pPr>
                              <w:r>
                                <w:t> </w:t>
                              </w:r>
                            </w:p>
                            <w:p w14:paraId="1CC97B29" w14:textId="77777777" w:rsidR="007D0946" w:rsidRDefault="007D0946" w:rsidP="003F069D">
                              <w:pPr>
                                <w:pStyle w:val="NormalWeb"/>
                                <w:spacing w:before="0" w:beforeAutospacing="0" w:after="0" w:afterAutospacing="0"/>
                                <w:jc w:val="center"/>
                              </w:pPr>
                              <w:r>
                                <w:t> </w:t>
                              </w:r>
                            </w:p>
                            <w:p w14:paraId="78869A79" w14:textId="77777777" w:rsidR="007D0946" w:rsidRDefault="007D0946" w:rsidP="003F069D">
                              <w:pPr>
                                <w:pStyle w:val="NormalWeb"/>
                                <w:spacing w:before="0" w:beforeAutospacing="0" w:after="0" w:afterAutospacing="0"/>
                                <w:jc w:val="center"/>
                              </w:pPr>
                              <w:r>
                                <w:t> </w:t>
                              </w:r>
                            </w:p>
                            <w:p w14:paraId="5EE11834" w14:textId="77777777" w:rsidR="007D0946" w:rsidRDefault="007D0946" w:rsidP="003F069D">
                              <w:pPr>
                                <w:pStyle w:val="NormalWeb"/>
                                <w:spacing w:before="0" w:beforeAutospacing="0" w:after="0" w:afterAutospacing="0"/>
                                <w:jc w:val="center"/>
                              </w:pPr>
                              <w:r>
                                <w:t> </w:t>
                              </w:r>
                            </w:p>
                            <w:p w14:paraId="7C6A73A8" w14:textId="77777777" w:rsidR="007D0946" w:rsidRDefault="007D0946" w:rsidP="003F069D">
                              <w:pPr>
                                <w:pStyle w:val="NormalWeb"/>
                                <w:spacing w:before="0" w:beforeAutospacing="0" w:after="0" w:afterAutospacing="0"/>
                                <w:jc w:val="center"/>
                              </w:pPr>
                              <w:r>
                                <w:t>økosystem</w:t>
                              </w:r>
                            </w:p>
                          </w:txbxContent>
                        </wps:txbx>
                        <wps:bodyPr rot="0" vert="horz" wrap="square" lIns="36000" tIns="28800" rIns="36000" bIns="28800" anchor="t" anchorCtr="0" upright="1">
                          <a:noAutofit/>
                        </wps:bodyPr>
                      </wps:wsp>
                      <wps:wsp>
                        <wps:cNvPr id="386" name="Freeform 386"/>
                        <wps:cNvSpPr>
                          <a:spLocks/>
                        </wps:cNvSpPr>
                        <wps:spPr bwMode="auto">
                          <a:xfrm>
                            <a:off x="1901190" y="1950952"/>
                            <a:ext cx="0" cy="324000"/>
                          </a:xfrm>
                          <a:custGeom>
                            <a:avLst/>
                            <a:gdLst>
                              <a:gd name="T0" fmla="*/ 0 w 1"/>
                              <a:gd name="T1" fmla="*/ 0 h 195"/>
                              <a:gd name="T2" fmla="*/ 0 w 1"/>
                              <a:gd name="T3" fmla="*/ 195 h 195"/>
                            </a:gdLst>
                            <a:ahLst/>
                            <a:cxnLst>
                              <a:cxn ang="0">
                                <a:pos x="T0" y="T1"/>
                              </a:cxn>
                              <a:cxn ang="0">
                                <a:pos x="T2" y="T3"/>
                              </a:cxn>
                            </a:cxnLst>
                            <a:rect l="0" t="0" r="r" b="b"/>
                            <a:pathLst>
                              <a:path w="1" h="195">
                                <a:moveTo>
                                  <a:pt x="0" y="0"/>
                                </a:moveTo>
                                <a:lnTo>
                                  <a:pt x="0" y="195"/>
                                </a:lnTo>
                              </a:path>
                            </a:pathLst>
                          </a:custGeom>
                          <a:noFill/>
                          <a:ln w="9525">
                            <a:solidFill>
                              <a:srgbClr val="000000"/>
                            </a:solidFill>
                            <a:round/>
                            <a:headEnd type="triangle" w="med" len="med"/>
                            <a:tailEnd/>
                          </a:ln>
                          <a:extLst>
                            <a:ext uri="{909E8E84-426E-40DD-AFC4-6F175D3DCCD1}">
                              <a14:hiddenFill xmlns:a14="http://schemas.microsoft.com/office/drawing/2010/main">
                                <a:solidFill>
                                  <a:srgbClr val="FFFFFF"/>
                                </a:solidFill>
                              </a14:hiddenFill>
                            </a:ext>
                          </a:extLst>
                        </wps:spPr>
                        <wps:txbx>
                          <w:txbxContent>
                            <w:p w14:paraId="1AE3DC09" w14:textId="77777777" w:rsidR="007D0946" w:rsidRDefault="007D0946" w:rsidP="003F069D"/>
                          </w:txbxContent>
                        </wps:txbx>
                        <wps:bodyPr rot="0" vert="horz" wrap="square" lIns="91440" tIns="45720" rIns="91440" bIns="45720" anchor="t" anchorCtr="0" upright="1">
                          <a:noAutofit/>
                        </wps:bodyPr>
                      </wps:wsp>
                      <wps:wsp>
                        <wps:cNvPr id="186" name="Text Box 99"/>
                        <wps:cNvSpPr txBox="1">
                          <a:spLocks noChangeArrowheads="1"/>
                        </wps:cNvSpPr>
                        <wps:spPr bwMode="auto">
                          <a:xfrm>
                            <a:off x="3400722" y="3665221"/>
                            <a:ext cx="914400" cy="1920240"/>
                          </a:xfrm>
                          <a:prstGeom prst="rect">
                            <a:avLst/>
                          </a:prstGeom>
                          <a:solidFill>
                            <a:srgbClr val="DDDDDD"/>
                          </a:solidFill>
                          <a:ln w="9525">
                            <a:solidFill>
                              <a:srgbClr val="000000"/>
                            </a:solidFill>
                            <a:miter lim="800000"/>
                            <a:headEnd/>
                            <a:tailEnd/>
                          </a:ln>
                        </wps:spPr>
                        <wps:txbx>
                          <w:txbxContent>
                            <w:p w14:paraId="327CFD3E" w14:textId="77777777" w:rsidR="007D0946" w:rsidRDefault="007D0946" w:rsidP="003F069D">
                              <w:pPr>
                                <w:pStyle w:val="NormalWeb"/>
                                <w:spacing w:before="0" w:beforeAutospacing="0" w:after="200" w:afterAutospacing="0" w:line="276" w:lineRule="auto"/>
                                <w:jc w:val="center"/>
                              </w:pPr>
                              <w:r>
                                <w:rPr>
                                  <w:rFonts w:ascii="Calibri" w:eastAsia="SimSun" w:hAnsi="Calibri"/>
                                  <w:sz w:val="22"/>
                                  <w:szCs w:val="22"/>
                                </w:rPr>
                                <w:t> biodiversity</w:t>
                              </w:r>
                            </w:p>
                          </w:txbxContent>
                        </wps:txbx>
                        <wps:bodyPr rot="0" vert="horz" wrap="square" lIns="91440" tIns="45720" rIns="91440" bIns="45720" anchor="ctr" anchorCtr="0" upright="1">
                          <a:noAutofit/>
                        </wps:bodyPr>
                      </wps:wsp>
                      <wps:wsp>
                        <wps:cNvPr id="187" name="Text Box 99"/>
                        <wps:cNvSpPr txBox="1">
                          <a:spLocks noChangeArrowheads="1"/>
                        </wps:cNvSpPr>
                        <wps:spPr bwMode="auto">
                          <a:xfrm>
                            <a:off x="4413250" y="3665221"/>
                            <a:ext cx="914400" cy="1920240"/>
                          </a:xfrm>
                          <a:prstGeom prst="rect">
                            <a:avLst/>
                          </a:prstGeom>
                          <a:solidFill>
                            <a:srgbClr val="DDDDDD"/>
                          </a:solidFill>
                          <a:ln w="9525">
                            <a:solidFill>
                              <a:srgbClr val="000000"/>
                            </a:solidFill>
                            <a:miter lim="800000"/>
                            <a:headEnd/>
                            <a:tailEnd/>
                          </a:ln>
                        </wps:spPr>
                        <wps:txbx>
                          <w:txbxContent>
                            <w:p w14:paraId="000C014E" w14:textId="77777777" w:rsidR="007D0946" w:rsidRDefault="007D0946" w:rsidP="003F069D">
                              <w:pPr>
                                <w:pStyle w:val="NormalWeb"/>
                                <w:spacing w:before="0" w:beforeAutospacing="0" w:after="200" w:afterAutospacing="0" w:line="276" w:lineRule="auto"/>
                                <w:jc w:val="center"/>
                              </w:pPr>
                              <w:r>
                                <w:rPr>
                                  <w:rFonts w:ascii="Calibri" w:eastAsia="SimSun" w:hAnsi="Calibri"/>
                                  <w:sz w:val="22"/>
                                  <w:szCs w:val="22"/>
                                </w:rPr>
                                <w:t>geodiversity</w:t>
                              </w:r>
                            </w:p>
                          </w:txbxContent>
                        </wps:txbx>
                        <wps:bodyPr rot="0" vert="horz" wrap="square" lIns="91440" tIns="45720" rIns="91440" bIns="45720" anchor="ctr" anchorCtr="0" upright="1">
                          <a:noAutofit/>
                        </wps:bodyPr>
                      </wps:wsp>
                      <wps:wsp>
                        <wps:cNvPr id="188" name="Text Box 105"/>
                        <wps:cNvSpPr txBox="1">
                          <a:spLocks noChangeArrowheads="1"/>
                        </wps:cNvSpPr>
                        <wps:spPr bwMode="auto">
                          <a:xfrm>
                            <a:off x="3457574" y="35999"/>
                            <a:ext cx="1779270" cy="495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9AAF47" w14:textId="77777777" w:rsidR="007D0946" w:rsidRDefault="007D0946" w:rsidP="003F069D">
                              <w:pPr>
                                <w:pStyle w:val="NormalWeb"/>
                                <w:spacing w:before="0" w:beforeAutospacing="0" w:after="0" w:afterAutospacing="0"/>
                                <w:jc w:val="center"/>
                              </w:pPr>
                              <w:r>
                                <w:rPr>
                                  <w:rFonts w:ascii="Calibri" w:hAnsi="Calibri"/>
                                  <w:sz w:val="22"/>
                                  <w:szCs w:val="22"/>
                                </w:rPr>
                                <w:t>Level of ecodiversity in EcoSyst, NiN version 2.2.0</w:t>
                              </w:r>
                            </w:p>
                          </w:txbxContent>
                        </wps:txbx>
                        <wps:bodyPr rot="0" vert="horz" wrap="square" lIns="91440" tIns="45720" rIns="91440" bIns="45720" anchor="t" anchorCtr="0" upright="1">
                          <a:noAutofit/>
                        </wps:bodyPr>
                      </wps:wsp>
                      <wps:wsp>
                        <wps:cNvPr id="190" name="Text Box 75"/>
                        <wps:cNvSpPr txBox="1">
                          <a:spLocks noChangeArrowheads="1"/>
                        </wps:cNvSpPr>
                        <wps:spPr bwMode="auto">
                          <a:xfrm>
                            <a:off x="3477260" y="6260121"/>
                            <a:ext cx="935990" cy="416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431B80" w14:textId="77777777" w:rsidR="007D0946" w:rsidRDefault="007D0946" w:rsidP="003F069D">
                              <w:pPr>
                                <w:pStyle w:val="NormalWeb"/>
                                <w:spacing w:before="0" w:beforeAutospacing="0" w:after="200" w:afterAutospacing="0" w:line="276" w:lineRule="auto"/>
                                <w:jc w:val="center"/>
                              </w:pPr>
                              <w:r>
                                <w:rPr>
                                  <w:rFonts w:ascii="Calibri" w:eastAsia="SimSun" w:hAnsi="Calibri"/>
                                  <w:sz w:val="22"/>
                                  <w:szCs w:val="22"/>
                                  <w:lang w:val="nb-NO"/>
                                </w:rPr>
                                <w:t>biotic</w:t>
                              </w:r>
                            </w:p>
                          </w:txbxContent>
                        </wps:txbx>
                        <wps:bodyPr rot="0" vert="horz" wrap="square" lIns="54000" tIns="45720" rIns="54000" bIns="45720" anchor="t" anchorCtr="0" upright="1">
                          <a:noAutofit/>
                        </wps:bodyPr>
                      </wps:wsp>
                      <wps:wsp>
                        <wps:cNvPr id="191" name="Text Box 76"/>
                        <wps:cNvSpPr txBox="1">
                          <a:spLocks noChangeArrowheads="1"/>
                        </wps:cNvSpPr>
                        <wps:spPr bwMode="auto">
                          <a:xfrm>
                            <a:off x="2324100" y="6130601"/>
                            <a:ext cx="914400" cy="361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82C369" w14:textId="77777777" w:rsidR="007D0946" w:rsidRDefault="007D0946" w:rsidP="003F069D">
                              <w:pPr>
                                <w:pStyle w:val="NormalWeb"/>
                                <w:spacing w:before="0" w:beforeAutospacing="0" w:after="200" w:afterAutospacing="0" w:line="276" w:lineRule="auto"/>
                              </w:pPr>
                              <w:r>
                                <w:rPr>
                                  <w:rFonts w:ascii="Calibri" w:eastAsia="SimSun" w:hAnsi="Calibri"/>
                                  <w:sz w:val="22"/>
                                  <w:szCs w:val="22"/>
                                  <w:lang w:val="nb-NO"/>
                                </w:rPr>
                                <w:t>abiotic</w:t>
                              </w:r>
                            </w:p>
                          </w:txbxContent>
                        </wps:txbx>
                        <wps:bodyPr rot="0" vert="horz" wrap="square" lIns="91440" tIns="45720" rIns="91440" bIns="45720" anchor="t" anchorCtr="0" upright="1">
                          <a:noAutofit/>
                        </wps:bodyPr>
                      </wps:wsp>
                      <wps:wsp>
                        <wps:cNvPr id="192" name="Text Box 76"/>
                        <wps:cNvSpPr txBox="1">
                          <a:spLocks noChangeArrowheads="1"/>
                        </wps:cNvSpPr>
                        <wps:spPr bwMode="auto">
                          <a:xfrm>
                            <a:off x="4597694" y="6230033"/>
                            <a:ext cx="639150" cy="2507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8F58AD" w14:textId="77777777" w:rsidR="007D0946" w:rsidRDefault="007D0946" w:rsidP="003F069D">
                              <w:pPr>
                                <w:pStyle w:val="NormalWeb"/>
                                <w:spacing w:before="0" w:beforeAutospacing="0" w:after="200" w:afterAutospacing="0" w:line="276" w:lineRule="auto"/>
                              </w:pPr>
                              <w:r>
                                <w:rPr>
                                  <w:rFonts w:ascii="Calibri" w:eastAsia="SimSun" w:hAnsi="Calibri"/>
                                  <w:sz w:val="22"/>
                                  <w:szCs w:val="22"/>
                                  <w:lang w:val="nb-NO"/>
                                </w:rPr>
                                <w:t>abiotic</w:t>
                              </w:r>
                            </w:p>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7561126F" id="Canvas 387" o:spid="_x0000_s1026" editas="canvas" style="position:absolute;left:0;text-align:left;margin-left:3.6pt;margin-top:-3.6pt;width:450.1pt;height:708.6pt;z-index:251688960;mso-wrap-distance-bottom:14.2pt;mso-position-horizontal-relative:margin;mso-position-vertical-relative:margin" coordsize="57162,899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" o:allowoverlap="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7162;height:89992;visibility:visible;mso-wrap-style:square">
                  <v:fill o:detectmouseclick="t"/>
                  <v:path o:connecttype="none"/>
                </v:shape>
                <v:shapetype id="_x0000_t32" coordsize="21600,21600" o:spt="32" o:oned="t" path="m,l21600,21600e" filled="f">
                  <v:path arrowok="t" fillok="f" o:connecttype="none"/>
                  <o:lock v:ext="edit" shapetype="t"/>
                </v:shapetype>
                <v:shape id="Straight Arrow Connector 30" o:spid="_x0000_s1028" type="#_x0000_t32" style="position:absolute;left:41910;top:28463;width:1524;height:204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" strokecolor="#a5a5a5 [2092]" strokeweight="1pt">
                  <v:stroke dashstyle="3 1" endarrow="open" endarrowwidth="narrow" endarrowlength="short"/>
                </v:shape>
                <v:shapetype id="_x0000_t202" coordsize="21600,21600" o:spt="202" path="m,l,21600r21600,l21600,xe">
                  <v:stroke joinstyle="miter"/>
                  <v:path gradientshapeok="t" o:connecttype="rect"/>
                </v:shapetype>
                <v:shape id="Text Box 72" o:spid="_x0000_s1029" type="#_x0000_t202" style="position:absolute;left:5524;top:41916;width:5531;height:3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" strokecolor="#969696">
                  <v:textbox inset="1mm,.8mm,1mm,.8mm">
                    <w:txbxContent>
                      <w:p w14:paraId="4AE2864F" w14:textId="77777777" w:rsidR="007D0946" w:rsidRDefault="007D0946" w:rsidP="003F069D">
                        <w:pPr>
                          <w:jc w:val="center"/>
                        </w:pPr>
                        <w:r>
                          <w:t>species</w:t>
                        </w:r>
                      </w:p>
                    </w:txbxContent>
                  </v:textbox>
                </v:shape>
                <v:shape id="Text Box 73" o:spid="_x0000_s1030" type="#_x0000_t202" style="position:absolute;left:7429;top:47282;width:9138;height:30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">
                  <v:textbox inset="1mm,.8mm,1mm,.8mm">
                    <w:txbxContent>
                      <w:p w14:paraId="6F476FB2" w14:textId="77777777" w:rsidR="007D0946" w:rsidRDefault="007D0946" w:rsidP="003F069D">
                        <w:pPr>
                          <w:jc w:val="center"/>
                        </w:pPr>
                        <w:r>
                          <w:t>population</w:t>
                        </w:r>
                      </w:p>
                    </w:txbxContent>
                  </v:textbox>
                </v:shape>
                <v:shape id="Text Box 74" o:spid="_x0000_s1031" type="#_x0000_t202" style="position:absolute;left:7429;top:58039;width:9138;height:30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">
                  <v:textbox inset="1mm,.8mm,1mm,.8mm">
                    <w:txbxContent>
                      <w:p w14:paraId="2294E831" w14:textId="77777777" w:rsidR="007D0946" w:rsidRDefault="007D0946" w:rsidP="003F069D">
                        <w:pPr>
                          <w:jc w:val="center"/>
                        </w:pPr>
                        <w:r>
                          <w:t>gene</w:t>
                        </w:r>
                      </w:p>
                    </w:txbxContent>
                  </v:textbox>
                </v:shape>
                <v:shape id="Text Box 75" o:spid="_x0000_s1032" type="#_x0000_t202" style="position:absolute;left:7429;top:62469;width:9360;height:4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" filled="f" stroked="f">
                  <v:textbox inset="1.5mm,,1.5mm">
                    <w:txbxContent>
                      <w:p w14:paraId="459C6243" w14:textId="77777777" w:rsidR="007D0946" w:rsidRPr="00361A02" w:rsidRDefault="007D0946" w:rsidP="003F069D">
                        <w:pPr>
                          <w:jc w:val="center"/>
                          <w:rPr>
                            <w:lang w:val="nb-NO"/>
                          </w:rPr>
                        </w:pPr>
                        <w:r>
                          <w:rPr>
                            <w:lang w:val="nb-NO"/>
                          </w:rPr>
                          <w:t>biotic</w:t>
                        </w:r>
                      </w:p>
                    </w:txbxContent>
                  </v:textbox>
                </v:shape>
                <v:shape id="Text Box 77" o:spid="_x0000_s1033" type="#_x0000_t202" style="position:absolute;left:7429;top:52647;width:9138;height:3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">
                  <v:textbox inset="1mm,.8mm,1mm,.8mm">
                    <w:txbxContent>
                      <w:p w14:paraId="1B72829A" w14:textId="77777777" w:rsidR="007D0946" w:rsidRDefault="007D0946" w:rsidP="003F069D">
                        <w:pPr>
                          <w:jc w:val="center"/>
                        </w:pPr>
                        <w:r>
                          <w:t>individual</w:t>
                        </w:r>
                      </w:p>
                    </w:txbxContent>
                  </v:textbox>
                </v:shape>
                <v:shape id="Text Box 78" o:spid="_x0000_s1034" type="#_x0000_t202" style="position:absolute;left:6858;top:66630;width:23717;height:44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" filled="f" stroked="f">
                  <v:textbox inset="1.5mm,,1.5mm">
                    <w:txbxContent>
                      <w:p w14:paraId="130914C1" w14:textId="77777777" w:rsidR="007D0946" w:rsidRPr="004B0121" w:rsidRDefault="007D0946" w:rsidP="003F069D">
                        <w:pPr>
                          <w:jc w:val="center"/>
                        </w:pPr>
                        <w:r w:rsidRPr="004B0121">
                          <w:t>Level of biological diversity</w:t>
                        </w:r>
                        <w:r>
                          <w:t>, based upon</w:t>
                        </w:r>
                        <w:r w:rsidRPr="004B0121">
                          <w:t xml:space="preserve"> Noss (1990)</w:t>
                        </w:r>
                      </w:p>
                    </w:txbxContent>
                  </v:textbox>
                </v:shape>
                <v:shape id="Freeform 79" o:spid="_x0000_s1035" style="position:absolute;left:18999;top:32613;width:457;height:2286;visibility:visible;mso-wrap-style:square;v-text-anchor:top" coordsize="1,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" path="m,l,195e" filled="f">
                  <v:stroke startarrow="block"/>
                  <v:path arrowok="t" o:connecttype="custom" o:connectlocs="0,0;0,228600" o:connectangles="0,0"/>
                </v:shape>
                <v:shape id="Freeform 80" o:spid="_x0000_s1036" style="position:absolute;left:18999;top:34899;width:7143;height:1753;visibility:visible;mso-wrap-style:square;v-text-anchor:top" coordsize="1110,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" path="m,l1110,426e" filled="f">
                  <v:path arrowok="t" o:connecttype="custom" o:connectlocs="0,0;714375,175260" o:connectangles="0,0"/>
                </v:shape>
                <v:line id="Line 81" o:spid="_x0000_s1037" style="position:absolute;flip:x y;visibility:visible;mso-wrap-style:square" from="29241,35293" to="30384,364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">
                  <v:stroke endarrow="block"/>
                </v:line>
                <v:line id="Line 82" o:spid="_x0000_s1038" style="position:absolute;flip:x y;visibility:visible;mso-wrap-style:square" from="28098,35293" to="29241,364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">
                  <v:stroke endarrow="block"/>
                </v:line>
                <v:shape id="Freeform 83" o:spid="_x0000_s1039" style="position:absolute;left:12236;top:34899;width:6858;height:1657;visibility:visible;mso-wrap-style:square;v-text-anchor:top" coordsize="1080,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" path="m1080,l,441e" filled="f">
                  <v:path arrowok="t" o:connecttype="custom" o:connectlocs="685800,0;0,165735" o:connectangles="0,0"/>
                </v:shape>
                <v:line id="Line 84" o:spid="_x0000_s1040" style="position:absolute;flip:y;visibility:visible;mso-wrap-style:square" from="8572,35293" to="9715,364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">
                  <v:stroke endarrow="block"/>
                </v:line>
                <v:line id="Line 85" o:spid="_x0000_s1041" style="position:absolute;flip:y;visibility:visible;mso-wrap-style:square" from="7429,35293" to="8572,364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">
                  <v:stroke endarrow="block"/>
                </v:line>
                <v:shape id="Freeform 86" o:spid="_x0000_s1042" style="position:absolute;left:12001;top:39611;width:44;height:7499;visibility:visible;mso-wrap-style:square;v-text-anchor:top" coordsize="7,1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" path="m,l7,1181e" filled="f">
                  <v:stroke startarrow="block"/>
                  <v:path arrowok="t" o:connecttype="custom" o:connectlocs="0,0;4445,749935" o:connectangles="0,0"/>
                </v:shape>
                <v:line id="Line 87" o:spid="_x0000_s1043" style="position:absolute;flip:y;visibility:visible;mso-wrap-style:square" from="7429,40767" to="7435,419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">
                  <v:stroke endarrow="block"/>
                </v:line>
                <v:line id="Line 88" o:spid="_x0000_s1044" style="position:absolute;flip:y;visibility:visible;mso-wrap-style:square" from="8572,40767" to="8578,419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">
                  <v:stroke endarrow="block"/>
                </v:line>
                <v:shape id="Freeform 89" o:spid="_x0000_s1045" style="position:absolute;left:10331;top:45110;width:6;height:2095;visibility:visible;mso-wrap-style:square;v-text-anchor:top" coordsize="1,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" path="m,330l,e" filled="f">
                  <v:stroke endarrow="block"/>
                  <v:path arrowok="t" o:connecttype="custom" o:connectlocs="0,209550;0,0" o:connectangles="0,0"/>
                </v:shape>
                <v:line id="Line 90" o:spid="_x0000_s1046" style="position:absolute;flip:y;visibility:visible;mso-wrap-style:square" from="12001,50342" to="12007,526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">
                  <v:stroke endarrow="block"/>
                </v:line>
                <v:line id="Line 91" o:spid="_x0000_s1047" style="position:absolute;flip:y;visibility:visible;mso-wrap-style:square" from="12001,55753" to="12007,580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">
                  <v:stroke dashstyle="dash" endarrow="block"/>
                </v:line>
                <v:line id="Line 92" o:spid="_x0000_s1048" style="position:absolute;flip:y;visibility:visible;mso-wrap-style:square" from="7429,46126" to="7435,472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">
                  <v:stroke endarrow="block"/>
                </v:line>
                <v:line id="Line 93" o:spid="_x0000_s1049" style="position:absolute;flip:y;visibility:visible;mso-wrap-style:square" from="8572,46126" to="8578,472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">
                  <v:stroke endarrow="block"/>
                </v:line>
                <v:line id="Line 94" o:spid="_x0000_s1050" style="position:absolute;flip:y;visibility:visible;mso-wrap-style:square" from="7429,51492" to="7435,526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">
                  <v:stroke endarrow="block"/>
                </v:line>
                <v:line id="Line 95" o:spid="_x0000_s1051" style="position:absolute;flip:y;visibility:visible;mso-wrap-style:square" from="8572,51492" to="8578,526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">
                  <v:stroke endarrow="block"/>
                </v:line>
                <v:line id="Line 96" o:spid="_x0000_s1052" style="position:absolute;flip:y;visibility:visible;mso-wrap-style:square" from="7429,56896" to="7435,580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">
                  <v:stroke endarrow="block"/>
                </v:line>
                <v:line id="Line 97" o:spid="_x0000_s1053" style="position:absolute;flip:y;visibility:visible;mso-wrap-style:square" from="8572,56896" to="8578,580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">
                  <v:stroke endarrow="block"/>
                </v:line>
                <v:shape id="Text Box 98" o:spid="_x0000_s1054" type="#_x0000_t202" style="position:absolute;left:7429;top:36550;width:9138;height:3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" fillcolor="#ddd">
                  <v:textbox inset="1mm,.8mm,1mm,.8mm">
                    <w:txbxContent>
                      <w:p w14:paraId="5E6DFC8A" w14:textId="77777777" w:rsidR="007D0946" w:rsidRDefault="007D0946" w:rsidP="003F069D">
                        <w:pPr>
                          <w:jc w:val="center"/>
                        </w:pPr>
                        <w:r>
                          <w:t>community</w:t>
                        </w:r>
                      </w:p>
                    </w:txbxContent>
                  </v:textbox>
                </v:shape>
                <v:shape id="Text Box 99" o:spid="_x0000_s1055" type="#_x0000_t202" style="position:absolute;left:21602;top:32308;width:9144;height:192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" fillcolor="#ddd">
                  <v:textbox>
                    <w:txbxContent>
                      <w:p w14:paraId="3C7E1E76" w14:textId="77777777" w:rsidR="007D0946" w:rsidRDefault="007D0946" w:rsidP="003F069D">
                        <w:pPr>
                          <w:jc w:val="center"/>
                        </w:pPr>
                        <w:r>
                          <w:t>micro-habitat</w:t>
                        </w:r>
                      </w:p>
                    </w:txbxContent>
                  </v:textbox>
                </v:shape>
                <v:shape id="Text Box 100" o:spid="_x0000_s1056" type="#_x0000_t202" style="position:absolute;left:11055;top:4127;width:7036;height:3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" fillcolor="silver" strokecolor="#a5a5a5 [2092]">
                  <v:textbox>
                    <w:txbxContent>
                      <w:p w14:paraId="4D637706" w14:textId="77777777" w:rsidR="007D0946" w:rsidRDefault="007D0946" w:rsidP="003F069D">
                        <w:pPr>
                          <w:jc w:val="center"/>
                        </w:pPr>
                        <w:r>
                          <w:t>region</w:t>
                        </w:r>
                      </w:p>
                    </w:txbxContent>
                  </v:textbox>
                </v:shape>
                <v:shape id="Text Box 101" o:spid="_x0000_s1057" type="#_x0000_t202" style="position:absolute;top:71808;width:57042;height:18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" stroked="f">
                  <v:textbox inset="0,,0">
                    <w:txbxContent>
                      <w:p w14:paraId="7BD9F911" w14:textId="77777777" w:rsidR="007D0946" w:rsidRPr="009C4565" w:rsidRDefault="007D0946" w:rsidP="003F069D">
                        <w:pPr>
                          <w:spacing w:after="0" w:line="240" w:lineRule="auto"/>
                          <w:rPr>
                            <w:sz w:val="20"/>
                            <w:szCs w:val="20"/>
                          </w:rPr>
                        </w:pPr>
                        <w:r w:rsidRPr="009C4565">
                          <w:rPr>
                            <w:b/>
                            <w:sz w:val="20"/>
                            <w:szCs w:val="20"/>
                          </w:rPr>
                          <w:t>FIGURE S2.1</w:t>
                        </w:r>
                        <w:r w:rsidRPr="009C4565">
                          <w:rPr>
                            <w:sz w:val="20"/>
                            <w:szCs w:val="20"/>
                          </w:rPr>
                          <w:t xml:space="preserve"> Relationships between the hierarchy of biodiversity levels after Noss (1990), left of the broken, grey line, and the concepts of ecodiversity, biodiversity and geodiversity in Ecosyst. The red, horizontal line separates ecodiversity, where the species composition, environmental conditions and, potentially, also other properties of Nature, are treated together, from biodiversity and geodiversity where the biotic and abiotic aspects of Nature’s variation are treated separately. Ecosystem and landscape are the two primary levels of ecodiversity, for which EcoSyst type hierarchies are included in NiN version 2.2.0. These levels are indicated by boxes with thick outer border. Relationships between the two primary and the three secondary levels are indicated by arrows. The large vertical extent of the ecosystem and landscape levels in this hierarchy after Noss indicates that these levels comprise variation over a considerable range of spatial scales. </w:t>
                        </w:r>
                      </w:p>
                    </w:txbxContent>
                  </v:textbox>
                </v:shape>
                <v:shape id="Freeform 102" o:spid="_x0000_s1058" style="position:absolute;left:54222;top:6127;width:0;height:51912;flip:x;visibility:visible;mso-wrap-style:square;v-text-anchor:top" coordsize="7,7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" path="m,7463l7,e" filled="f">
                  <v:stroke endarrow="block"/>
                  <v:path arrowok="t" o:connecttype="custom" o:connectlocs="0,5191200;1,0" o:connectangles="0,0"/>
                </v:shape>
                <v:shape id="Text Box 103" o:spid="_x0000_s1059" type="#_x0000_t202" style="position:absolute;left:12761;top:10044;width:12573;height:9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" fillcolor="silver">
                  <v:textbox inset="1mm,.8mm,1mm,.8mm">
                    <w:txbxContent>
                      <w:p w14:paraId="743503D9" w14:textId="77777777" w:rsidR="007D0946" w:rsidRDefault="007D0946" w:rsidP="003F069D">
                        <w:pPr>
                          <w:jc w:val="center"/>
                        </w:pPr>
                      </w:p>
                      <w:p w14:paraId="30E193A5" w14:textId="77777777" w:rsidR="007D0946" w:rsidRDefault="007D0946" w:rsidP="003F069D">
                        <w:pPr>
                          <w:jc w:val="center"/>
                        </w:pPr>
                        <w:r>
                          <w:t>landscape</w:t>
                        </w:r>
                      </w:p>
                      <w:p w14:paraId="58E9E580" w14:textId="77777777" w:rsidR="007D0946" w:rsidRDefault="007D0946" w:rsidP="003F069D">
                        <w:pPr>
                          <w:jc w:val="center"/>
                        </w:pPr>
                      </w:p>
                      <w:p w14:paraId="2016410F" w14:textId="77777777" w:rsidR="007D0946" w:rsidRDefault="007D0946" w:rsidP="003F069D">
                        <w:pPr>
                          <w:jc w:val="center"/>
                        </w:pPr>
                      </w:p>
                      <w:p w14:paraId="10CAA2F6" w14:textId="77777777" w:rsidR="007D0946" w:rsidRDefault="007D0946" w:rsidP="003F069D">
                        <w:pPr>
                          <w:jc w:val="center"/>
                        </w:pPr>
                      </w:p>
                      <w:p w14:paraId="48DA67EC" w14:textId="77777777" w:rsidR="007D0946" w:rsidRDefault="007D0946" w:rsidP="003F069D">
                        <w:pPr>
                          <w:jc w:val="center"/>
                        </w:pPr>
                      </w:p>
                      <w:p w14:paraId="7DD1972E" w14:textId="77777777" w:rsidR="007D0946" w:rsidRDefault="007D0946" w:rsidP="003F069D">
                        <w:pPr>
                          <w:jc w:val="center"/>
                        </w:pPr>
                      </w:p>
                      <w:p w14:paraId="6CA1C6BB" w14:textId="77777777" w:rsidR="007D0946" w:rsidRDefault="007D0946" w:rsidP="003F069D">
                        <w:pPr>
                          <w:jc w:val="center"/>
                        </w:pPr>
                      </w:p>
                      <w:p w14:paraId="1551DA10" w14:textId="77777777" w:rsidR="007D0946" w:rsidRDefault="007D0946" w:rsidP="003F069D">
                        <w:pPr>
                          <w:jc w:val="center"/>
                        </w:pPr>
                      </w:p>
                      <w:p w14:paraId="00276179" w14:textId="77777777" w:rsidR="007D0946" w:rsidRDefault="007D0946" w:rsidP="003F069D">
                        <w:pPr>
                          <w:jc w:val="center"/>
                        </w:pPr>
                      </w:p>
                    </w:txbxContent>
                  </v:textbox>
                </v:shape>
                <v:shape id="Freeform 104" o:spid="_x0000_s1060" style="position:absolute;left:16795;top:7188;width:457;height:2857;visibility:visible;mso-wrap-style:square;v-text-anchor:top" coordsize="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" path="m,l,450e" filled="f">
                  <v:stroke startarrow="block"/>
                  <v:path arrowok="t" o:connecttype="custom" o:connectlocs="0,0;0,285750" o:connectangles="0,0"/>
                </v:shape>
                <v:shape id="Text Box 105" o:spid="_x0000_s1061" type="#_x0000_t202" style="position:absolute;left:34112;top:4703;width:19602;height:25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" filled="f" stroked="f">
                  <v:textbox>
                    <w:txbxContent>
                      <w:p w14:paraId="01D30147" w14:textId="77777777" w:rsidR="007D0946" w:rsidRPr="00021994" w:rsidRDefault="007D0946" w:rsidP="003F069D">
                        <w:r>
                          <w:t>primary   secondary</w:t>
                        </w:r>
                      </w:p>
                    </w:txbxContent>
                  </v:textbox>
                </v:shape>
                <v:shape id="Freeform 107" o:spid="_x0000_s1062" style="position:absolute;left:33985;top:34442;width:19260;height:0;visibility:visible;mso-wrap-style:square;v-text-anchor:top" coordsize="73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" path="m,8l7374,e" filled="f" strokecolor="red">
                  <v:path arrowok="t" o:connecttype="custom" o:connectlocs="0,1;1926000,0" o:connectangles="0,0"/>
                </v:shape>
                <v:shape id="Text Box 108" o:spid="_x0000_s1063" type="#_x0000_t202" style="position:absolute;left:34016;top:24269;width:7798;height:67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" fillcolor="green" strokecolor="green" strokeweight="4pt">
                  <v:fill opacity="19789f"/>
                  <v:textbox inset=".4mm,.4mm,.4mm,.4mm">
                    <w:txbxContent>
                      <w:p w14:paraId="16E4BB9E" w14:textId="77777777" w:rsidR="007D0946" w:rsidRDefault="007D0946" w:rsidP="003F069D">
                        <w:pPr>
                          <w:spacing w:after="0" w:line="240" w:lineRule="auto"/>
                          <w:jc w:val="center"/>
                        </w:pPr>
                        <w:r w:rsidRPr="00644CEA">
                          <w:rPr>
                            <w:color w:val="FF0000"/>
                          </w:rPr>
                          <w:t>I</w:t>
                        </w:r>
                        <w:r>
                          <w:t xml:space="preserve"> </w:t>
                        </w:r>
                      </w:p>
                      <w:p w14:paraId="5FFE4E70" w14:textId="77777777" w:rsidR="007D0946" w:rsidRDefault="007D0946" w:rsidP="003F069D">
                        <w:pPr>
                          <w:spacing w:after="0" w:line="240" w:lineRule="auto"/>
                          <w:jc w:val="center"/>
                        </w:pPr>
                        <w:r>
                          <w:t>ECO-</w:t>
                        </w:r>
                      </w:p>
                      <w:p w14:paraId="3A140587" w14:textId="77777777" w:rsidR="007D0946" w:rsidRDefault="007D0946" w:rsidP="003F069D">
                        <w:pPr>
                          <w:spacing w:after="0" w:line="240" w:lineRule="auto"/>
                          <w:jc w:val="center"/>
                        </w:pPr>
                        <w:r>
                          <w:t>SYSTEM</w:t>
                        </w:r>
                      </w:p>
                      <w:p w14:paraId="2D24DE51" w14:textId="77777777" w:rsidR="007D0946" w:rsidRDefault="007D0946" w:rsidP="003F069D">
                        <w:pPr>
                          <w:jc w:val="center"/>
                        </w:pPr>
                      </w:p>
                      <w:p w14:paraId="7A718DD5" w14:textId="77777777" w:rsidR="007D0946" w:rsidRDefault="007D0946" w:rsidP="003F069D">
                        <w:pPr>
                          <w:jc w:val="center"/>
                        </w:pPr>
                      </w:p>
                      <w:p w14:paraId="715B1E5C" w14:textId="77777777" w:rsidR="007D0946" w:rsidRDefault="007D0946" w:rsidP="003F069D">
                        <w:pPr>
                          <w:jc w:val="center"/>
                        </w:pPr>
                      </w:p>
                      <w:p w14:paraId="4FA8A489" w14:textId="77777777" w:rsidR="007D0946" w:rsidRDefault="007D0946" w:rsidP="003F069D">
                        <w:pPr>
                          <w:jc w:val="center"/>
                        </w:pPr>
                        <w:r>
                          <w:t>livs-medium</w:t>
                        </w:r>
                      </w:p>
                    </w:txbxContent>
                  </v:textbox>
                </v:shape>
                <v:shape id="Text Box 110" o:spid="_x0000_s1064" type="#_x0000_t202" style="position:absolute;left:43434;top:9855;width:9842;height:3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" fillcolor="#930" strokecolor="#930">
                  <v:fill opacity="19789f"/>
                  <v:textbox inset=".4mm,.4mm,.4mm,.4mm">
                    <w:txbxContent>
                      <w:p w14:paraId="13BCF204" w14:textId="77777777" w:rsidR="007D0946" w:rsidRPr="002E693D" w:rsidRDefault="007D0946" w:rsidP="003F069D">
                        <w:pPr>
                          <w:spacing w:after="0" w:line="240" w:lineRule="auto"/>
                          <w:jc w:val="center"/>
                          <w:rPr>
                            <w:sz w:val="20"/>
                            <w:szCs w:val="20"/>
                          </w:rPr>
                        </w:pPr>
                        <w:r>
                          <w:t xml:space="preserve"> </w:t>
                        </w:r>
                        <w:r>
                          <w:rPr>
                            <w:color w:val="FF0000"/>
                          </w:rPr>
                          <w:t>IIa</w:t>
                        </w:r>
                        <w:r>
                          <w:t xml:space="preserve"> </w:t>
                        </w:r>
                        <w:r w:rsidRPr="002E693D">
                          <w:rPr>
                            <w:sz w:val="20"/>
                            <w:szCs w:val="20"/>
                          </w:rPr>
                          <w:t>Land</w:t>
                        </w:r>
                        <w:r>
                          <w:rPr>
                            <w:sz w:val="20"/>
                            <w:szCs w:val="20"/>
                          </w:rPr>
                          <w:t>scape complex</w:t>
                        </w:r>
                      </w:p>
                      <w:p w14:paraId="529D398D" w14:textId="77777777" w:rsidR="007D0946" w:rsidRDefault="007D0946" w:rsidP="003F069D">
                        <w:pPr>
                          <w:jc w:val="center"/>
                        </w:pPr>
                      </w:p>
                      <w:p w14:paraId="74B5B59A" w14:textId="77777777" w:rsidR="007D0946" w:rsidRDefault="007D0946" w:rsidP="003F069D">
                        <w:pPr>
                          <w:jc w:val="center"/>
                        </w:pPr>
                      </w:p>
                      <w:p w14:paraId="7A04DDE9" w14:textId="77777777" w:rsidR="007D0946" w:rsidRDefault="007D0946" w:rsidP="003F069D">
                        <w:pPr>
                          <w:jc w:val="center"/>
                        </w:pPr>
                        <w:r>
                          <w:t>livs-medium</w:t>
                        </w:r>
                      </w:p>
                    </w:txbxContent>
                  </v:textbox>
                </v:shape>
                <v:shape id="Text Box 111" o:spid="_x0000_s1065" type="#_x0000_t202" style="position:absolute;left:34112;top:13357;width:7702;height:61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" fillcolor="#f60" strokecolor="#f60" strokeweight="4pt">
                  <v:fill opacity="19789f"/>
                  <v:textbox inset=".4mm,.4mm,.4mm,.4mm">
                    <w:txbxContent>
                      <w:p w14:paraId="27C23559" w14:textId="77777777" w:rsidR="007D0946" w:rsidRPr="00822469" w:rsidRDefault="007D0946" w:rsidP="003F069D">
                        <w:pPr>
                          <w:spacing w:after="0" w:line="240" w:lineRule="auto"/>
                          <w:jc w:val="center"/>
                          <w:rPr>
                            <w:lang w:val="nn-NO"/>
                          </w:rPr>
                        </w:pPr>
                        <w:r w:rsidRPr="00822469">
                          <w:rPr>
                            <w:color w:val="FF0000"/>
                            <w:lang w:val="nn-NO"/>
                          </w:rPr>
                          <w:t>II</w:t>
                        </w:r>
                        <w:r w:rsidRPr="00822469">
                          <w:rPr>
                            <w:lang w:val="nn-NO"/>
                          </w:rPr>
                          <w:t xml:space="preserve"> </w:t>
                        </w:r>
                      </w:p>
                      <w:p w14:paraId="60855AFE" w14:textId="77777777" w:rsidR="007D0946" w:rsidRDefault="007D0946" w:rsidP="003F069D">
                        <w:pPr>
                          <w:spacing w:after="0" w:line="240" w:lineRule="auto"/>
                          <w:jc w:val="center"/>
                          <w:rPr>
                            <w:lang w:val="nn-NO"/>
                          </w:rPr>
                        </w:pPr>
                        <w:r>
                          <w:rPr>
                            <w:lang w:val="nn-NO"/>
                          </w:rPr>
                          <w:t>LAND-</w:t>
                        </w:r>
                      </w:p>
                      <w:p w14:paraId="77009CEF" w14:textId="77777777" w:rsidR="007D0946" w:rsidRPr="00822469" w:rsidRDefault="007D0946" w:rsidP="003F069D">
                        <w:pPr>
                          <w:spacing w:after="0" w:line="240" w:lineRule="auto"/>
                          <w:jc w:val="center"/>
                          <w:rPr>
                            <w:lang w:val="nn-NO"/>
                          </w:rPr>
                        </w:pPr>
                        <w:r>
                          <w:rPr>
                            <w:lang w:val="nn-NO"/>
                          </w:rPr>
                          <w:t>SCAPE</w:t>
                        </w:r>
                      </w:p>
                      <w:p w14:paraId="6D9174C8" w14:textId="77777777" w:rsidR="007D0946" w:rsidRPr="00822469" w:rsidRDefault="007D0946" w:rsidP="003F069D">
                        <w:pPr>
                          <w:jc w:val="center"/>
                          <w:rPr>
                            <w:lang w:val="nn-NO"/>
                          </w:rPr>
                        </w:pPr>
                      </w:p>
                      <w:p w14:paraId="003A1585" w14:textId="77777777" w:rsidR="007D0946" w:rsidRPr="00822469" w:rsidRDefault="007D0946" w:rsidP="003F069D">
                        <w:pPr>
                          <w:jc w:val="center"/>
                          <w:rPr>
                            <w:lang w:val="nn-NO"/>
                          </w:rPr>
                        </w:pPr>
                        <w:r w:rsidRPr="00822469">
                          <w:rPr>
                            <w:lang w:val="nn-NO"/>
                          </w:rPr>
                          <w:t>livs-medium</w:t>
                        </w:r>
                      </w:p>
                    </w:txbxContent>
                  </v:textbox>
                </v:shape>
                <v:shape id="Text Box 112" o:spid="_x0000_s1066" type="#_x0000_t202" style="position:absolute;left:54521;top:13462;width:2521;height:308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" stroked="f">
                  <v:textbox style="layout-flow:vertical;mso-layout-flow-alt:bottom-to-top" inset="0,0,0,0">
                    <w:txbxContent>
                      <w:p w14:paraId="4F584258" w14:textId="77777777" w:rsidR="007D0946" w:rsidRDefault="007D0946" w:rsidP="003F069D">
                        <w:r>
                          <w:t>Increasing complexity</w:t>
                        </w:r>
                      </w:p>
                    </w:txbxContent>
                  </v:textbox>
                </v:shape>
                <v:shape id="Text Box 108" o:spid="_x0000_s1067" type="#_x0000_t202" style="position:absolute;left:43646;top:28949;width:9735;height:3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" fillcolor="#0c0" strokecolor="green">
                  <v:fill opacity="19532f"/>
                  <v:textbox inset=".4mm,.4mm,.4mm,.4mm">
                    <w:txbxContent>
                      <w:p w14:paraId="07F5F833" w14:textId="77777777" w:rsidR="007D0946" w:rsidRPr="004B0121" w:rsidRDefault="007D0946" w:rsidP="003F069D">
                        <w:pPr>
                          <w:pStyle w:val="NormalWeb"/>
                          <w:spacing w:before="0" w:beforeAutospacing="0" w:after="0" w:afterAutospacing="0"/>
                          <w:jc w:val="center"/>
                          <w:rPr>
                            <w:rFonts w:asciiTheme="minorHAnsi" w:hAnsiTheme="minorHAnsi"/>
                          </w:rPr>
                        </w:pPr>
                        <w:r w:rsidRPr="004B0121">
                          <w:rPr>
                            <w:rFonts w:asciiTheme="minorHAnsi" w:hAnsiTheme="minorHAnsi"/>
                            <w:color w:val="FF0000"/>
                            <w:sz w:val="20"/>
                            <w:szCs w:val="20"/>
                          </w:rPr>
                          <w:t xml:space="preserve">Ia </w:t>
                        </w:r>
                        <w:r>
                          <w:rPr>
                            <w:rFonts w:asciiTheme="minorHAnsi" w:hAnsiTheme="minorHAnsi"/>
                            <w:sz w:val="20"/>
                            <w:szCs w:val="20"/>
                          </w:rPr>
                          <w:t>Ecosystem component</w:t>
                        </w:r>
                      </w:p>
                      <w:p w14:paraId="023F704F" w14:textId="77777777" w:rsidR="007D0946" w:rsidRDefault="007D0946" w:rsidP="003F069D">
                        <w:pPr>
                          <w:pStyle w:val="NormalWeb"/>
                          <w:spacing w:before="0" w:beforeAutospacing="0" w:after="0" w:afterAutospacing="0"/>
                          <w:jc w:val="center"/>
                        </w:pPr>
                        <w:r>
                          <w:t> </w:t>
                        </w:r>
                      </w:p>
                      <w:p w14:paraId="56C42784" w14:textId="77777777" w:rsidR="007D0946" w:rsidRDefault="007D0946" w:rsidP="003F069D">
                        <w:pPr>
                          <w:pStyle w:val="NormalWeb"/>
                          <w:spacing w:before="0" w:beforeAutospacing="0" w:after="0" w:afterAutospacing="0"/>
                          <w:jc w:val="center"/>
                        </w:pPr>
                        <w:r>
                          <w:t> </w:t>
                        </w:r>
                      </w:p>
                      <w:p w14:paraId="3E2CE239" w14:textId="77777777" w:rsidR="007D0946" w:rsidRDefault="007D0946" w:rsidP="003F069D">
                        <w:pPr>
                          <w:pStyle w:val="NormalWeb"/>
                          <w:spacing w:before="0" w:beforeAutospacing="0" w:after="0" w:afterAutospacing="0"/>
                          <w:jc w:val="center"/>
                        </w:pPr>
                        <w:r>
                          <w:t> </w:t>
                        </w:r>
                      </w:p>
                      <w:p w14:paraId="5AEF8B6F" w14:textId="77777777" w:rsidR="007D0946" w:rsidRDefault="007D0946" w:rsidP="003F069D">
                        <w:pPr>
                          <w:pStyle w:val="NormalWeb"/>
                          <w:spacing w:before="0" w:beforeAutospacing="0" w:after="0" w:afterAutospacing="0"/>
                          <w:jc w:val="center"/>
                        </w:pPr>
                        <w:r>
                          <w:t>livs-medium</w:t>
                        </w:r>
                      </w:p>
                    </w:txbxContent>
                  </v:textbox>
                </v:shape>
                <v:shape id="Text Box 108" o:spid="_x0000_s1068" type="#_x0000_t202" style="position:absolute;left:43541;top:19866;width:9735;height:35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" fillcolor="#060" strokecolor="green">
                  <v:fill opacity="19532f"/>
                  <v:textbox inset=".4mm,.4mm,.4mm,.4mm">
                    <w:txbxContent>
                      <w:p w14:paraId="32C4FC4A" w14:textId="77777777" w:rsidR="007D0946" w:rsidRPr="004B0121" w:rsidRDefault="007D0946" w:rsidP="003F069D">
                        <w:pPr>
                          <w:pStyle w:val="NormalWeb"/>
                          <w:spacing w:before="0" w:beforeAutospacing="0" w:after="0" w:afterAutospacing="0"/>
                          <w:jc w:val="center"/>
                          <w:rPr>
                            <w:rFonts w:asciiTheme="minorHAnsi" w:hAnsiTheme="minorHAnsi"/>
                            <w:sz w:val="20"/>
                            <w:szCs w:val="20"/>
                          </w:rPr>
                        </w:pPr>
                        <w:r w:rsidRPr="004B0121">
                          <w:rPr>
                            <w:rFonts w:asciiTheme="minorHAnsi" w:hAnsiTheme="minorHAnsi"/>
                            <w:color w:val="FF0000"/>
                            <w:sz w:val="20"/>
                            <w:szCs w:val="20"/>
                          </w:rPr>
                          <w:t xml:space="preserve">Ib </w:t>
                        </w:r>
                        <w:r w:rsidRPr="004B0121">
                          <w:rPr>
                            <w:rFonts w:asciiTheme="minorHAnsi" w:hAnsiTheme="minorHAnsi"/>
                            <w:color w:val="0D0D0D" w:themeColor="text1" w:themeTint="F2"/>
                            <w:sz w:val="20"/>
                            <w:szCs w:val="20"/>
                          </w:rPr>
                          <w:t>Ecosystem complex</w:t>
                        </w:r>
                      </w:p>
                      <w:p w14:paraId="4A0F69FD" w14:textId="77777777" w:rsidR="007D0946" w:rsidRDefault="007D0946" w:rsidP="003F069D">
                        <w:pPr>
                          <w:pStyle w:val="NormalWeb"/>
                          <w:spacing w:before="0" w:beforeAutospacing="0" w:after="0" w:afterAutospacing="0"/>
                          <w:jc w:val="center"/>
                        </w:pPr>
                        <w:r>
                          <w:t> </w:t>
                        </w:r>
                      </w:p>
                      <w:p w14:paraId="4C61F736" w14:textId="77777777" w:rsidR="007D0946" w:rsidRDefault="007D0946" w:rsidP="003F069D">
                        <w:pPr>
                          <w:pStyle w:val="NormalWeb"/>
                          <w:spacing w:before="0" w:beforeAutospacing="0" w:after="0" w:afterAutospacing="0"/>
                          <w:jc w:val="center"/>
                        </w:pPr>
                        <w:r>
                          <w:t> </w:t>
                        </w:r>
                      </w:p>
                      <w:p w14:paraId="6555A676" w14:textId="77777777" w:rsidR="007D0946" w:rsidRDefault="007D0946" w:rsidP="003F069D">
                        <w:pPr>
                          <w:pStyle w:val="NormalWeb"/>
                          <w:spacing w:before="0" w:beforeAutospacing="0" w:after="0" w:afterAutospacing="0"/>
                          <w:jc w:val="center"/>
                        </w:pPr>
                        <w:r>
                          <w:t>livs-medium</w:t>
                        </w:r>
                      </w:p>
                    </w:txbxContent>
                  </v:textbox>
                </v:shape>
                <v:line id="Straight Connector 314" o:spid="_x0000_s1069" style="position:absolute;visibility:visible;mso-wrap-style:square" from="32289,4318" to="32289,613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" strokecolor="#a5a5a5 [2092]" strokeweight="2pt">
                  <v:stroke dashstyle="dash"/>
                </v:line>
                <v:shape id="Straight Arrow Connector 315" o:spid="_x0000_s1070" type="#_x0000_t32" style="position:absolute;left:41910;top:22818;width:1631;height:264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" strokecolor="#a5a5a5 [2092]" strokeweight="1pt">
                  <v:stroke dashstyle="3 1" endarrow="open" endarrowwidth="narrow" endarrowlength="short"/>
                </v:shape>
                <v:shape id="Straight Arrow Connector 316" o:spid="_x0000_s1071" type="#_x0000_t32" style="position:absolute;left:41706;top:12499;width:1632;height:264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" strokecolor="#a5a5a5 [2092]" strokeweight="1pt">
                  <v:stroke dashstyle="3 1" endarrow="open" endarrowwidth="narrow" endarrowlength="short"/>
                </v:shape>
                <v:shape id="Straight Arrow Connector 317" o:spid="_x0000_s1072" type="#_x0000_t32" style="position:absolute;left:38102;top:19510;width:0;height:475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" strokecolor="#a5a5a5 [2092]" strokeweight="1.5pt">
                  <v:stroke endarrow="open" endarrowwidth="narrow" endarrowlength="short"/>
                </v:shape>
                <v:shape id="Straight Arrow Connector 318" o:spid="_x0000_s1073" type="#_x0000_t32" style="position:absolute;left:48514;top:32613;width:0;height:468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" strokecolor="#a5a5a5 [2092]" strokeweight="1pt">
                  <v:stroke dashstyle="3 1" endarrow="open" endarrowwidth="narrow" endarrowlength="short"/>
                </v:shape>
                <v:shape id="Straight Arrow Connector 319" o:spid="_x0000_s1074" type="#_x0000_t32" style="position:absolute;left:48232;top:13652;width:0;height:687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" strokecolor="#a5a5a5 [2092]" strokeweight="1pt">
                  <v:stroke dashstyle="3 1" endarrow="open" endarrowwidth="narrow" endarrowlength="short"/>
                </v:shape>
                <v:shape id="Straight Arrow Connector 384" o:spid="_x0000_s1075" type="#_x0000_t32" style="position:absolute;left:41786;top:18465;width:1648;height:285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" strokecolor="#a5a5a5 [2092]" strokeweight="1pt">
                  <v:stroke dashstyle="3 1" endarrow="open" endarrowwidth="narrow" endarrowlength="short"/>
                </v:shape>
                <v:shape id="Text Box 103" o:spid="_x0000_s1076" type="#_x0000_t202" style="position:absolute;left:12760;top:22818;width:12566;height:97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" fillcolor="silver">
                  <v:textbox inset="1mm,.8mm,1mm,.8mm">
                    <w:txbxContent>
                      <w:p w14:paraId="21DFE086" w14:textId="77777777" w:rsidR="007D0946" w:rsidRDefault="007D0946" w:rsidP="003F069D">
                        <w:pPr>
                          <w:pStyle w:val="NormalWeb"/>
                          <w:spacing w:before="0" w:beforeAutospacing="0" w:after="0" w:afterAutospacing="0"/>
                          <w:jc w:val="center"/>
                        </w:pPr>
                        <w:r>
                          <w:t> </w:t>
                        </w:r>
                      </w:p>
                      <w:p w14:paraId="24B53E7C" w14:textId="77777777" w:rsidR="007D0946" w:rsidRDefault="007D0946" w:rsidP="003F069D">
                        <w:pPr>
                          <w:pStyle w:val="NormalWeb"/>
                          <w:spacing w:before="0" w:beforeAutospacing="0" w:after="0" w:afterAutospacing="0"/>
                          <w:jc w:val="center"/>
                        </w:pPr>
                        <w:r>
                          <w:t> </w:t>
                        </w:r>
                      </w:p>
                      <w:p w14:paraId="582AF1AA" w14:textId="77777777" w:rsidR="007D0946" w:rsidRPr="004B0121" w:rsidRDefault="007D0946" w:rsidP="003F069D">
                        <w:pPr>
                          <w:pStyle w:val="NormalWeb"/>
                          <w:spacing w:before="0" w:beforeAutospacing="0" w:after="0" w:afterAutospacing="0"/>
                          <w:jc w:val="center"/>
                          <w:rPr>
                            <w:rFonts w:asciiTheme="minorHAnsi" w:hAnsiTheme="minorHAnsi"/>
                          </w:rPr>
                        </w:pPr>
                        <w:r>
                          <w:rPr>
                            <w:rFonts w:asciiTheme="minorHAnsi" w:hAnsiTheme="minorHAnsi"/>
                          </w:rPr>
                          <w:t>ec</w:t>
                        </w:r>
                        <w:r w:rsidRPr="004B0121">
                          <w:rPr>
                            <w:rFonts w:asciiTheme="minorHAnsi" w:hAnsiTheme="minorHAnsi"/>
                          </w:rPr>
                          <w:t>osystem</w:t>
                        </w:r>
                      </w:p>
                      <w:p w14:paraId="0285DFB4" w14:textId="77777777" w:rsidR="007D0946" w:rsidRDefault="007D0946" w:rsidP="003F069D">
                        <w:pPr>
                          <w:pStyle w:val="NormalWeb"/>
                          <w:spacing w:before="0" w:beforeAutospacing="0" w:after="0" w:afterAutospacing="0"/>
                          <w:jc w:val="center"/>
                        </w:pPr>
                        <w:r>
                          <w:t> </w:t>
                        </w:r>
                      </w:p>
                      <w:p w14:paraId="64E3A0CE" w14:textId="77777777" w:rsidR="007D0946" w:rsidRDefault="007D0946" w:rsidP="003F069D">
                        <w:pPr>
                          <w:pStyle w:val="NormalWeb"/>
                          <w:spacing w:before="0" w:beforeAutospacing="0" w:after="0" w:afterAutospacing="0"/>
                          <w:jc w:val="center"/>
                        </w:pPr>
                        <w:r>
                          <w:t> </w:t>
                        </w:r>
                      </w:p>
                      <w:p w14:paraId="0B9CE352" w14:textId="77777777" w:rsidR="007D0946" w:rsidRDefault="007D0946" w:rsidP="003F069D">
                        <w:pPr>
                          <w:pStyle w:val="NormalWeb"/>
                          <w:spacing w:before="0" w:beforeAutospacing="0" w:after="0" w:afterAutospacing="0"/>
                          <w:jc w:val="center"/>
                        </w:pPr>
                        <w:r>
                          <w:t> </w:t>
                        </w:r>
                      </w:p>
                      <w:p w14:paraId="1CC97B29" w14:textId="77777777" w:rsidR="007D0946" w:rsidRDefault="007D0946" w:rsidP="003F069D">
                        <w:pPr>
                          <w:pStyle w:val="NormalWeb"/>
                          <w:spacing w:before="0" w:beforeAutospacing="0" w:after="0" w:afterAutospacing="0"/>
                          <w:jc w:val="center"/>
                        </w:pPr>
                        <w:r>
                          <w:t> </w:t>
                        </w:r>
                      </w:p>
                      <w:p w14:paraId="78869A79" w14:textId="77777777" w:rsidR="007D0946" w:rsidRDefault="007D0946" w:rsidP="003F069D">
                        <w:pPr>
                          <w:pStyle w:val="NormalWeb"/>
                          <w:spacing w:before="0" w:beforeAutospacing="0" w:after="0" w:afterAutospacing="0"/>
                          <w:jc w:val="center"/>
                        </w:pPr>
                        <w:r>
                          <w:t> </w:t>
                        </w:r>
                      </w:p>
                      <w:p w14:paraId="5EE11834" w14:textId="77777777" w:rsidR="007D0946" w:rsidRDefault="007D0946" w:rsidP="003F069D">
                        <w:pPr>
                          <w:pStyle w:val="NormalWeb"/>
                          <w:spacing w:before="0" w:beforeAutospacing="0" w:after="0" w:afterAutospacing="0"/>
                          <w:jc w:val="center"/>
                        </w:pPr>
                        <w:r>
                          <w:t> </w:t>
                        </w:r>
                      </w:p>
                      <w:p w14:paraId="7C6A73A8" w14:textId="77777777" w:rsidR="007D0946" w:rsidRDefault="007D0946" w:rsidP="003F069D">
                        <w:pPr>
                          <w:pStyle w:val="NormalWeb"/>
                          <w:spacing w:before="0" w:beforeAutospacing="0" w:after="0" w:afterAutospacing="0"/>
                          <w:jc w:val="center"/>
                        </w:pPr>
                        <w:r>
                          <w:t>økosystem</w:t>
                        </w:r>
                      </w:p>
                    </w:txbxContent>
                  </v:textbox>
                </v:shape>
                <v:shape id="Freeform 386" o:spid="_x0000_s1077" style="position:absolute;left:19011;top:19509;width:0;height:3240;visibility:visible;mso-wrap-style:square;v-text-anchor:top" coordsize="1,1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" adj="-11796480,,5400" path="m,l,195e" filled="f">
                  <v:stroke startarrow="block" joinstyle="round"/>
                  <v:formulas/>
                  <v:path arrowok="t" o:connecttype="custom" o:connectlocs="0,0;0,324000" o:connectangles="0,0" textboxrect="0,0,0,195"/>
                  <v:textbox>
                    <w:txbxContent>
                      <w:p w14:paraId="1AE3DC09" w14:textId="77777777" w:rsidR="007D0946" w:rsidRDefault="007D0946" w:rsidP="003F069D"/>
                    </w:txbxContent>
                  </v:textbox>
                </v:shape>
                <v:shape id="Text Box 99" o:spid="_x0000_s1078" type="#_x0000_t202" style="position:absolute;left:34007;top:36652;width:9144;height:192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" fillcolor="#ddd">
                  <v:textbox>
                    <w:txbxContent>
                      <w:p w14:paraId="327CFD3E" w14:textId="77777777" w:rsidR="007D0946" w:rsidRDefault="007D0946" w:rsidP="003F069D">
                        <w:pPr>
                          <w:pStyle w:val="NormalWeb"/>
                          <w:spacing w:before="0" w:beforeAutospacing="0" w:after="200" w:afterAutospacing="0" w:line="276" w:lineRule="auto"/>
                          <w:jc w:val="center"/>
                        </w:pPr>
                        <w:r>
                          <w:rPr>
                            <w:rFonts w:ascii="Calibri" w:eastAsia="SimSun" w:hAnsi="Calibri"/>
                            <w:sz w:val="22"/>
                            <w:szCs w:val="22"/>
                          </w:rPr>
                          <w:t> biodiversity</w:t>
                        </w:r>
                      </w:p>
                    </w:txbxContent>
                  </v:textbox>
                </v:shape>
                <v:shape id="Text Box 99" o:spid="_x0000_s1079" type="#_x0000_t202" style="position:absolute;left:44132;top:36652;width:9144;height:192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" fillcolor="#ddd">
                  <v:textbox>
                    <w:txbxContent>
                      <w:p w14:paraId="000C014E" w14:textId="77777777" w:rsidR="007D0946" w:rsidRDefault="007D0946" w:rsidP="003F069D">
                        <w:pPr>
                          <w:pStyle w:val="NormalWeb"/>
                          <w:spacing w:before="0" w:beforeAutospacing="0" w:after="200" w:afterAutospacing="0" w:line="276" w:lineRule="auto"/>
                          <w:jc w:val="center"/>
                        </w:pPr>
                        <w:r>
                          <w:rPr>
                            <w:rFonts w:ascii="Calibri" w:eastAsia="SimSun" w:hAnsi="Calibri"/>
                            <w:sz w:val="22"/>
                            <w:szCs w:val="22"/>
                          </w:rPr>
                          <w:t>geodiversity</w:t>
                        </w:r>
                      </w:p>
                    </w:txbxContent>
                  </v:textbox>
                </v:shape>
                <v:shape id="Text Box 105" o:spid="_x0000_s1080" type="#_x0000_t202" style="position:absolute;left:34575;top:359;width:17793;height:4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" filled="f" stroked="f">
                  <v:textbox>
                    <w:txbxContent>
                      <w:p w14:paraId="679AAF47" w14:textId="77777777" w:rsidR="007D0946" w:rsidRDefault="007D0946" w:rsidP="003F069D">
                        <w:pPr>
                          <w:pStyle w:val="NormalWeb"/>
                          <w:spacing w:before="0" w:beforeAutospacing="0" w:after="0" w:afterAutospacing="0"/>
                          <w:jc w:val="center"/>
                        </w:pPr>
                        <w:r>
                          <w:rPr>
                            <w:rFonts w:ascii="Calibri" w:hAnsi="Calibri"/>
                            <w:sz w:val="22"/>
                            <w:szCs w:val="22"/>
                          </w:rPr>
                          <w:t>Level of ecodiversity in EcoSyst, NiN version 2.2.0</w:t>
                        </w:r>
                      </w:p>
                    </w:txbxContent>
                  </v:textbox>
                </v:shape>
                <v:shape id="Text Box 75" o:spid="_x0000_s1081" type="#_x0000_t202" style="position:absolute;left:34772;top:62601;width:9360;height:4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" filled="f" stroked="f">
                  <v:textbox inset="1.5mm,,1.5mm">
                    <w:txbxContent>
                      <w:p w14:paraId="34431B80" w14:textId="77777777" w:rsidR="007D0946" w:rsidRDefault="007D0946" w:rsidP="003F069D">
                        <w:pPr>
                          <w:pStyle w:val="NormalWeb"/>
                          <w:spacing w:before="0" w:beforeAutospacing="0" w:after="200" w:afterAutospacing="0" w:line="276" w:lineRule="auto"/>
                          <w:jc w:val="center"/>
                        </w:pPr>
                        <w:r>
                          <w:rPr>
                            <w:rFonts w:ascii="Calibri" w:eastAsia="SimSun" w:hAnsi="Calibri"/>
                            <w:sz w:val="22"/>
                            <w:szCs w:val="22"/>
                            <w:lang w:val="nb-NO"/>
                          </w:rPr>
                          <w:t>biotic</w:t>
                        </w:r>
                      </w:p>
                    </w:txbxContent>
                  </v:textbox>
                </v:shape>
                <v:shape id="Text Box 76" o:spid="_x0000_s1082" type="#_x0000_t202" style="position:absolute;left:23241;top:61306;width:9144;height:3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" filled="f" stroked="f">
                  <v:textbox>
                    <w:txbxContent>
                      <w:p w14:paraId="0D82C369" w14:textId="77777777" w:rsidR="007D0946" w:rsidRDefault="007D0946" w:rsidP="003F069D">
                        <w:pPr>
                          <w:pStyle w:val="NormalWeb"/>
                          <w:spacing w:before="0" w:beforeAutospacing="0" w:after="200" w:afterAutospacing="0" w:line="276" w:lineRule="auto"/>
                        </w:pPr>
                        <w:r>
                          <w:rPr>
                            <w:rFonts w:ascii="Calibri" w:eastAsia="SimSun" w:hAnsi="Calibri"/>
                            <w:sz w:val="22"/>
                            <w:szCs w:val="22"/>
                            <w:lang w:val="nb-NO"/>
                          </w:rPr>
                          <w:t>abiotic</w:t>
                        </w:r>
                      </w:p>
                    </w:txbxContent>
                  </v:textbox>
                </v:shape>
                <v:shape id="Text Box 76" o:spid="_x0000_s1083" type="#_x0000_t202" style="position:absolute;left:45976;top:62300;width:6392;height:25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" filled="f" stroked="f">
                  <v:textbox>
                    <w:txbxContent>
                      <w:p w14:paraId="6C8F58AD" w14:textId="77777777" w:rsidR="007D0946" w:rsidRDefault="007D0946" w:rsidP="003F069D">
                        <w:pPr>
                          <w:pStyle w:val="NormalWeb"/>
                          <w:spacing w:before="0" w:beforeAutospacing="0" w:after="200" w:afterAutospacing="0" w:line="276" w:lineRule="auto"/>
                        </w:pPr>
                        <w:r>
                          <w:rPr>
                            <w:rFonts w:ascii="Calibri" w:eastAsia="SimSun" w:hAnsi="Calibri"/>
                            <w:sz w:val="22"/>
                            <w:szCs w:val="22"/>
                            <w:lang w:val="nb-NO"/>
                          </w:rPr>
                          <w:t>abiotic</w:t>
                        </w:r>
                      </w:p>
                    </w:txbxContent>
                  </v:textbox>
                </v:shape>
                <w10:wrap type="square" side="left" anchorx="margin" anchory="margin"/>
              </v:group>
            </w:pict>
          </mc:Fallback>
        </mc:AlternateContent>
      </w:r>
    </w:p>
    <w:p w14:paraId="233EE8B1" w14:textId="30699F77" w:rsidR="00361A02" w:rsidRPr="007D0946" w:rsidRDefault="00FD280D" w:rsidP="00B83F46">
      <w:pPr>
        <w:spacing w:after="0" w:line="240" w:lineRule="auto"/>
        <w:ind w:firstLine="708"/>
        <w:rPr>
          <w:color w:val="000000" w:themeColor="text1"/>
        </w:rPr>
      </w:pPr>
      <w:r w:rsidRPr="007D0946">
        <w:rPr>
          <w:color w:val="000000" w:themeColor="text1"/>
        </w:rPr>
        <w:lastRenderedPageBreak/>
        <w:t>A p</w:t>
      </w:r>
      <w:r w:rsidR="00426786" w:rsidRPr="007D0946">
        <w:rPr>
          <w:color w:val="000000" w:themeColor="text1"/>
        </w:rPr>
        <w:t xml:space="preserve">ragmatic type hierarchy for </w:t>
      </w:r>
      <w:r w:rsidR="001F20EB" w:rsidRPr="007D0946">
        <w:rPr>
          <w:color w:val="000000" w:themeColor="text1"/>
        </w:rPr>
        <w:t xml:space="preserve">ecosystem components (microhabitats) </w:t>
      </w:r>
      <w:r w:rsidR="00426786" w:rsidRPr="007D0946">
        <w:rPr>
          <w:color w:val="000000" w:themeColor="text1"/>
        </w:rPr>
        <w:t>was included in NiN version 1.0 (Halvorsen et al.,</w:t>
      </w:r>
      <w:r w:rsidR="001F20EB" w:rsidRPr="007D0946">
        <w:rPr>
          <w:color w:val="000000" w:themeColor="text1"/>
        </w:rPr>
        <w:t xml:space="preserve"> 2009), but</w:t>
      </w:r>
      <w:r w:rsidR="00426786" w:rsidRPr="007D0946">
        <w:rPr>
          <w:color w:val="000000" w:themeColor="text1"/>
        </w:rPr>
        <w:t xml:space="preserve"> has not yet been addressed by </w:t>
      </w:r>
      <w:r w:rsidR="001F20EB" w:rsidRPr="007D0946">
        <w:rPr>
          <w:color w:val="000000" w:themeColor="text1"/>
        </w:rPr>
        <w:t>EcoSyst principles.</w:t>
      </w:r>
      <w:r w:rsidR="00426786" w:rsidRPr="007D0946">
        <w:rPr>
          <w:color w:val="000000" w:themeColor="text1"/>
        </w:rPr>
        <w:t xml:space="preserve"> </w:t>
      </w:r>
      <w:r w:rsidR="001F20EB" w:rsidRPr="007D0946">
        <w:rPr>
          <w:color w:val="000000" w:themeColor="text1"/>
        </w:rPr>
        <w:t>I</w:t>
      </w:r>
      <w:r w:rsidR="00426786" w:rsidRPr="007D0946">
        <w:rPr>
          <w:color w:val="000000" w:themeColor="text1"/>
        </w:rPr>
        <w:t xml:space="preserve">ts status in future versions of NiN is still undecided. </w:t>
      </w:r>
    </w:p>
    <w:p w14:paraId="48F54488" w14:textId="7D65503D" w:rsidR="00361A02" w:rsidRPr="007D0946" w:rsidRDefault="00361A02" w:rsidP="00B83F46">
      <w:pPr>
        <w:spacing w:after="0" w:line="240" w:lineRule="auto"/>
        <w:ind w:firstLine="708"/>
        <w:rPr>
          <w:color w:val="000000" w:themeColor="text1"/>
        </w:rPr>
      </w:pPr>
    </w:p>
    <w:p w14:paraId="6580A022" w14:textId="0579D74E" w:rsidR="00B83F46" w:rsidRPr="007D0946" w:rsidRDefault="00B83F46" w:rsidP="00B83F46">
      <w:pPr>
        <w:spacing w:after="0" w:line="240" w:lineRule="auto"/>
        <w:ind w:firstLine="708"/>
        <w:rPr>
          <w:color w:val="000000" w:themeColor="text1"/>
        </w:rPr>
      </w:pPr>
      <w:r w:rsidRPr="007D0946">
        <w:rPr>
          <w:color w:val="000000" w:themeColor="text1"/>
        </w:rPr>
        <w:t xml:space="preserve"> </w:t>
      </w:r>
    </w:p>
    <w:p w14:paraId="3E96EB89" w14:textId="45F12AE5" w:rsidR="00B83F46" w:rsidRPr="007D0946" w:rsidRDefault="00A14C02" w:rsidP="00B83F46">
      <w:pPr>
        <w:spacing w:after="0" w:line="240" w:lineRule="auto"/>
        <w:rPr>
          <w:b/>
          <w:color w:val="000000" w:themeColor="text1"/>
          <w:sz w:val="24"/>
          <w:szCs w:val="24"/>
        </w:rPr>
      </w:pPr>
      <w:r w:rsidRPr="007D0946">
        <w:rPr>
          <w:b/>
          <w:color w:val="000000" w:themeColor="text1"/>
          <w:sz w:val="24"/>
          <w:szCs w:val="24"/>
        </w:rPr>
        <w:t>S2.2 |</w:t>
      </w:r>
      <w:r w:rsidR="00B83F46" w:rsidRPr="007D0946">
        <w:rPr>
          <w:b/>
          <w:color w:val="000000" w:themeColor="text1"/>
          <w:sz w:val="24"/>
          <w:szCs w:val="24"/>
        </w:rPr>
        <w:t xml:space="preserve"> Application of EcoSyst principles to the ecosystem level</w:t>
      </w:r>
    </w:p>
    <w:p w14:paraId="3ED6B751" w14:textId="77777777" w:rsidR="00B83F46" w:rsidRPr="007D0946" w:rsidRDefault="00B83F46" w:rsidP="00B83F46">
      <w:pPr>
        <w:spacing w:after="0" w:line="240" w:lineRule="auto"/>
        <w:rPr>
          <w:b/>
          <w:i/>
          <w:color w:val="000000" w:themeColor="text1"/>
        </w:rPr>
      </w:pPr>
    </w:p>
    <w:p w14:paraId="4E438261" w14:textId="7A148ADD" w:rsidR="00B83F46" w:rsidRPr="007D0946" w:rsidRDefault="00A14C02" w:rsidP="00B83F46">
      <w:pPr>
        <w:spacing w:after="0" w:line="240" w:lineRule="auto"/>
        <w:rPr>
          <w:b/>
          <w:i/>
          <w:color w:val="000000" w:themeColor="text1"/>
        </w:rPr>
      </w:pPr>
      <w:r w:rsidRPr="007D0946">
        <w:rPr>
          <w:b/>
          <w:i/>
          <w:color w:val="000000" w:themeColor="text1"/>
        </w:rPr>
        <w:t>S2.2.1 |</w:t>
      </w:r>
      <w:r w:rsidR="00B83F46" w:rsidRPr="007D0946">
        <w:rPr>
          <w:b/>
          <w:i/>
          <w:color w:val="000000" w:themeColor="text1"/>
        </w:rPr>
        <w:t xml:space="preserve"> Fundamental properties of variation at the ecosystem level</w:t>
      </w:r>
    </w:p>
    <w:p w14:paraId="0EEDA8EB" w14:textId="77777777" w:rsidR="00B83F46" w:rsidRPr="007D0946" w:rsidRDefault="00B83F46" w:rsidP="00B83F46">
      <w:pPr>
        <w:spacing w:after="0" w:line="240" w:lineRule="auto"/>
        <w:rPr>
          <w:color w:val="000000" w:themeColor="text1"/>
        </w:rPr>
      </w:pPr>
    </w:p>
    <w:p w14:paraId="4E760581" w14:textId="6BC2BC35" w:rsidR="00B83F46" w:rsidRPr="007D0946" w:rsidRDefault="003F069D" w:rsidP="00B83F46">
      <w:pPr>
        <w:spacing w:after="0" w:line="240" w:lineRule="auto"/>
        <w:rPr>
          <w:color w:val="000000" w:themeColor="text1"/>
        </w:rPr>
      </w:pPr>
      <w:r w:rsidRPr="007D0946">
        <w:rPr>
          <w:noProof/>
          <w:color w:val="000000" w:themeColor="text1"/>
          <w:lang w:eastAsia="en-GB"/>
        </w:rPr>
        <mc:AlternateContent>
          <mc:Choice Requires="wpc">
            <w:drawing>
              <wp:anchor distT="0" distB="0" distL="114300" distR="114300" simplePos="0" relativeHeight="251691008" behindDoc="0" locked="0" layoutInCell="1" allowOverlap="0" wp14:anchorId="2FA596DD" wp14:editId="37E62D5C">
                <wp:simplePos x="0" y="0"/>
                <wp:positionH relativeFrom="margin">
                  <wp:posOffset>-15875</wp:posOffset>
                </wp:positionH>
                <wp:positionV relativeFrom="margin">
                  <wp:posOffset>3380401</wp:posOffset>
                </wp:positionV>
                <wp:extent cx="5826125" cy="5410200"/>
                <wp:effectExtent l="0" t="0" r="0" b="0"/>
                <wp:wrapSquare wrapText="bothSides"/>
                <wp:docPr id="166" name="Canvas 166"/>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0" name="Rectangle 10"/>
                        <wps:cNvSpPr/>
                        <wps:spPr>
                          <a:xfrm>
                            <a:off x="1829731" y="619124"/>
                            <a:ext cx="2524440" cy="1534161"/>
                          </a:xfrm>
                          <a:prstGeom prst="rect">
                            <a:avLst/>
                          </a:prstGeom>
                          <a:solidFill>
                            <a:schemeClr val="bg1">
                              <a:lumMod val="85000"/>
                            </a:schemeClr>
                          </a:solidFill>
                          <a:ln>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Straight Arrow Connector 11"/>
                        <wps:cNvCnPr/>
                        <wps:spPr>
                          <a:xfrm flipV="1">
                            <a:off x="1066140" y="266701"/>
                            <a:ext cx="0" cy="3096000"/>
                          </a:xfrm>
                          <a:prstGeom prst="straightConnector1">
                            <a:avLst/>
                          </a:prstGeom>
                          <a:ln w="254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2" name="Straight Arrow Connector 12"/>
                        <wps:cNvCnPr/>
                        <wps:spPr>
                          <a:xfrm flipV="1">
                            <a:off x="1066139" y="3363675"/>
                            <a:ext cx="3945600" cy="0"/>
                          </a:xfrm>
                          <a:prstGeom prst="straightConnector1">
                            <a:avLst/>
                          </a:prstGeom>
                          <a:ln w="254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3" name="Text Box 13"/>
                        <wps:cNvSpPr txBox="1"/>
                        <wps:spPr>
                          <a:xfrm>
                            <a:off x="563221" y="275251"/>
                            <a:ext cx="438149" cy="495299"/>
                          </a:xfrm>
                          <a:prstGeom prst="rect">
                            <a:avLst/>
                          </a:prstGeom>
                          <a:solidFill>
                            <a:schemeClr val="lt1"/>
                          </a:solidFill>
                          <a:ln w="6350">
                            <a:noFill/>
                          </a:ln>
                        </wps:spPr>
                        <wps:txbx>
                          <w:txbxContent>
                            <w:p w14:paraId="40F1070D" w14:textId="77777777" w:rsidR="007D0946" w:rsidRPr="00790652" w:rsidRDefault="007D0946" w:rsidP="003F069D">
                              <w:pPr>
                                <w:spacing w:after="0" w:line="240" w:lineRule="auto"/>
                                <w:rPr>
                                  <w:sz w:val="24"/>
                                  <w:szCs w:val="24"/>
                                </w:rPr>
                              </w:pPr>
                              <w:r w:rsidRPr="00790652">
                                <w:rPr>
                                  <w:sz w:val="24"/>
                                  <w:szCs w:val="24"/>
                                </w:rPr>
                                <w:t>years</w:t>
                              </w:r>
                            </w:p>
                            <w:p w14:paraId="79A863C6" w14:textId="77777777" w:rsidR="007D0946" w:rsidRDefault="007D0946" w:rsidP="003F069D">
                              <w:pPr>
                                <w:spacing w:after="0" w:line="240" w:lineRule="auto"/>
                              </w:pPr>
                              <w:r w:rsidRPr="00790652">
                                <w:rPr>
                                  <w:sz w:val="24"/>
                                  <w:szCs w:val="24"/>
                                </w:rPr>
                                <w:t>(10</w:t>
                              </w:r>
                              <w:r w:rsidRPr="00790652">
                                <w:rPr>
                                  <w:sz w:val="24"/>
                                  <w:szCs w:val="24"/>
                                  <w:vertAlign w:val="superscript"/>
                                </w:rPr>
                                <w:t>x</w:t>
                              </w:r>
                              <w:r w:rsidRPr="00790652">
                                <w:rPr>
                                  <w:sz w:val="24"/>
                                  <w:szCs w:val="24"/>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 name="Text Box 395"/>
                        <wps:cNvSpPr txBox="1"/>
                        <wps:spPr>
                          <a:xfrm>
                            <a:off x="4419870" y="3570900"/>
                            <a:ext cx="610576" cy="334349"/>
                          </a:xfrm>
                          <a:prstGeom prst="rect">
                            <a:avLst/>
                          </a:prstGeom>
                          <a:solidFill>
                            <a:schemeClr val="lt1"/>
                          </a:solidFill>
                          <a:ln w="6350">
                            <a:noFill/>
                          </a:ln>
                        </wps:spPr>
                        <wps:txbx>
                          <w:txbxContent>
                            <w:p w14:paraId="4C088BE7" w14:textId="77777777" w:rsidR="007D0946" w:rsidRDefault="007D0946" w:rsidP="003F069D">
                              <w:pPr>
                                <w:pStyle w:val="NormalWeb"/>
                                <w:spacing w:before="0" w:beforeAutospacing="0" w:after="0" w:afterAutospacing="0"/>
                              </w:pPr>
                              <w:r w:rsidRPr="00790652">
                                <w:rPr>
                                  <w:rFonts w:ascii="Calibri" w:eastAsia="Calibri" w:hAnsi="Calibri"/>
                                </w:rPr>
                                <w:t>m</w:t>
                              </w:r>
                              <w:r w:rsidRPr="00790652">
                                <w:rPr>
                                  <w:rFonts w:ascii="Calibri" w:eastAsia="Calibri" w:hAnsi="Calibri"/>
                                  <w:sz w:val="22"/>
                                  <w:szCs w:val="22"/>
                                </w:rPr>
                                <w:t xml:space="preserve"> (10</w:t>
                              </w:r>
                              <w:r w:rsidRPr="00790652">
                                <w:rPr>
                                  <w:rFonts w:ascii="Calibri" w:eastAsia="Calibri" w:hAnsi="Calibri"/>
                                  <w:position w:val="7"/>
                                  <w:sz w:val="22"/>
                                  <w:szCs w:val="22"/>
                                  <w:vertAlign w:val="superscript"/>
                                </w:rPr>
                                <w:t>x</w:t>
                              </w:r>
                              <w:r w:rsidRPr="00790652">
                                <w:rPr>
                                  <w:rFonts w:ascii="Calibri" w:eastAsia="Calibri" w:hAnsi="Calibri"/>
                                  <w:sz w:val="22"/>
                                  <w:szCs w:val="22"/>
                                </w:rPr>
                                <w:t>)</w:t>
                              </w:r>
                            </w:p>
                          </w:txbxContent>
                        </wps:txbx>
                        <wps:bodyPr rot="0" spcFirstLastPara="0" vert="horz" wrap="square" lIns="0" tIns="0" rIns="0" bIns="0" numCol="1" spcCol="0" rtlCol="0" fromWordArt="0" anchor="t" anchorCtr="0" forceAA="0" compatLnSpc="1">
                          <a:prstTxWarp prst="textNoShape">
                            <a:avLst/>
                          </a:prstTxWarp>
                          <a:noAutofit/>
                        </wps:bodyPr>
                      </wps:wsp>
                      <wps:wsp>
                        <wps:cNvPr id="16" name="Straight Connector 16"/>
                        <wps:cNvCnPr/>
                        <wps:spPr>
                          <a:xfrm flipH="1">
                            <a:off x="958190" y="887095"/>
                            <a:ext cx="1080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 name="Straight Connector 17"/>
                        <wps:cNvCnPr/>
                        <wps:spPr>
                          <a:xfrm flipH="1">
                            <a:off x="942950" y="1463675"/>
                            <a:ext cx="1080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 name="Straight Connector 18"/>
                        <wps:cNvCnPr/>
                        <wps:spPr>
                          <a:xfrm flipH="1">
                            <a:off x="942950" y="2039620"/>
                            <a:ext cx="1080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4" name="Straight Connector 24"/>
                        <wps:cNvCnPr/>
                        <wps:spPr>
                          <a:xfrm flipH="1">
                            <a:off x="942950" y="2615565"/>
                            <a:ext cx="1080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6" name="Straight Connector 26"/>
                        <wps:cNvCnPr/>
                        <wps:spPr>
                          <a:xfrm flipH="1">
                            <a:off x="942950" y="3191510"/>
                            <a:ext cx="1080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7" name="Text Box 395"/>
                        <wps:cNvSpPr txBox="1"/>
                        <wps:spPr>
                          <a:xfrm>
                            <a:off x="762271" y="770550"/>
                            <a:ext cx="181950" cy="229575"/>
                          </a:xfrm>
                          <a:prstGeom prst="rect">
                            <a:avLst/>
                          </a:prstGeom>
                          <a:solidFill>
                            <a:schemeClr val="lt1"/>
                          </a:solidFill>
                          <a:ln w="6350">
                            <a:noFill/>
                          </a:ln>
                        </wps:spPr>
                        <wps:txbx>
                          <w:txbxContent>
                            <w:p w14:paraId="7EEC0930" w14:textId="77777777" w:rsidR="007D0946" w:rsidRPr="000D5381" w:rsidRDefault="007D0946" w:rsidP="003F069D">
                              <w:pPr>
                                <w:pStyle w:val="NormalWeb"/>
                                <w:spacing w:before="0" w:beforeAutospacing="0" w:after="0" w:afterAutospacing="0" w:line="256" w:lineRule="auto"/>
                              </w:pPr>
                              <w:r w:rsidRPr="00790652">
                                <w:rPr>
                                  <w:rFonts w:ascii="Calibri" w:eastAsia="Calibri" w:hAnsi="Calibri"/>
                                </w:rPr>
                                <w:t>4</w:t>
                              </w:r>
                            </w:p>
                          </w:txbxContent>
                        </wps:txbx>
                        <wps:bodyPr rot="0" spcFirstLastPara="0" vert="horz" wrap="square" lIns="0" tIns="0" rIns="0" bIns="0" numCol="1" spcCol="0" rtlCol="0" fromWordArt="0" anchor="t" anchorCtr="0" forceAA="0" compatLnSpc="1">
                          <a:prstTxWarp prst="textNoShape">
                            <a:avLst/>
                          </a:prstTxWarp>
                          <a:noAutofit/>
                        </wps:bodyPr>
                      </wps:wsp>
                      <wps:wsp>
                        <wps:cNvPr id="28" name="Text Box 395"/>
                        <wps:cNvSpPr txBox="1"/>
                        <wps:spPr>
                          <a:xfrm>
                            <a:off x="752406" y="2486025"/>
                            <a:ext cx="181610" cy="229235"/>
                          </a:xfrm>
                          <a:prstGeom prst="rect">
                            <a:avLst/>
                          </a:prstGeom>
                          <a:solidFill>
                            <a:schemeClr val="lt1"/>
                          </a:solidFill>
                          <a:ln w="6350">
                            <a:noFill/>
                          </a:ln>
                        </wps:spPr>
                        <wps:txbx>
                          <w:txbxContent>
                            <w:p w14:paraId="40296256" w14:textId="77777777" w:rsidR="007D0946" w:rsidRPr="00CA5FBF" w:rsidRDefault="007D0946" w:rsidP="003F069D">
                              <w:pPr>
                                <w:pStyle w:val="NormalWeb"/>
                                <w:spacing w:before="0" w:beforeAutospacing="0" w:after="0" w:afterAutospacing="0" w:line="254" w:lineRule="auto"/>
                              </w:pPr>
                              <w:r w:rsidRPr="000D5381">
                                <w:rPr>
                                  <w:rFonts w:ascii="Calibri" w:eastAsia="Calibri" w:hAnsi="Calibri"/>
                                </w:rPr>
                                <w:t>1</w:t>
                              </w:r>
                            </w:p>
                          </w:txbxContent>
                        </wps:txbx>
                        <wps:bodyPr rot="0" spcFirstLastPara="0" vert="horz" wrap="square" lIns="0" tIns="0" rIns="0" bIns="0" numCol="1" spcCol="0" rtlCol="0" fromWordArt="0" anchor="t" anchorCtr="0" forceAA="0" compatLnSpc="1">
                          <a:prstTxWarp prst="textNoShape">
                            <a:avLst/>
                          </a:prstTxWarp>
                          <a:noAutofit/>
                        </wps:bodyPr>
                      </wps:wsp>
                      <wps:wsp>
                        <wps:cNvPr id="29" name="Text Box 395"/>
                        <wps:cNvSpPr txBox="1"/>
                        <wps:spPr>
                          <a:xfrm>
                            <a:off x="752745" y="3056550"/>
                            <a:ext cx="181610" cy="229235"/>
                          </a:xfrm>
                          <a:prstGeom prst="rect">
                            <a:avLst/>
                          </a:prstGeom>
                          <a:solidFill>
                            <a:schemeClr val="lt1"/>
                          </a:solidFill>
                          <a:ln w="6350">
                            <a:noFill/>
                          </a:ln>
                        </wps:spPr>
                        <wps:txbx>
                          <w:txbxContent>
                            <w:p w14:paraId="0EAE464D" w14:textId="77777777" w:rsidR="007D0946" w:rsidRDefault="007D0946" w:rsidP="003F069D">
                              <w:pPr>
                                <w:pStyle w:val="NormalWeb"/>
                                <w:spacing w:before="0" w:beforeAutospacing="0" w:after="0" w:afterAutospacing="0" w:line="254" w:lineRule="auto"/>
                              </w:pPr>
                              <w:r w:rsidRPr="00790652">
                                <w:rPr>
                                  <w:rFonts w:ascii="Calibri" w:eastAsia="Calibri" w:hAnsi="Calibri"/>
                                </w:rPr>
                                <w:t>0</w:t>
                              </w:r>
                            </w:p>
                          </w:txbxContent>
                        </wps:txbx>
                        <wps:bodyPr rot="0" spcFirstLastPara="0" vert="horz" wrap="square" lIns="0" tIns="0" rIns="0" bIns="0" numCol="1" spcCol="0" rtlCol="0" fromWordArt="0" anchor="t" anchorCtr="0" forceAA="0" compatLnSpc="1">
                          <a:prstTxWarp prst="textNoShape">
                            <a:avLst/>
                          </a:prstTxWarp>
                          <a:noAutofit/>
                        </wps:bodyPr>
                      </wps:wsp>
                      <wps:wsp>
                        <wps:cNvPr id="32" name="Text Box 395"/>
                        <wps:cNvSpPr txBox="1"/>
                        <wps:spPr>
                          <a:xfrm>
                            <a:off x="762270" y="1942125"/>
                            <a:ext cx="181610" cy="229235"/>
                          </a:xfrm>
                          <a:prstGeom prst="rect">
                            <a:avLst/>
                          </a:prstGeom>
                          <a:solidFill>
                            <a:schemeClr val="lt1"/>
                          </a:solidFill>
                          <a:ln w="6350">
                            <a:noFill/>
                          </a:ln>
                        </wps:spPr>
                        <wps:txbx>
                          <w:txbxContent>
                            <w:p w14:paraId="4ECBAF45" w14:textId="77777777" w:rsidR="007D0946" w:rsidRDefault="007D0946" w:rsidP="003F069D">
                              <w:pPr>
                                <w:pStyle w:val="NormalWeb"/>
                                <w:spacing w:before="0" w:beforeAutospacing="0" w:after="0" w:afterAutospacing="0" w:line="254" w:lineRule="auto"/>
                              </w:pPr>
                              <w:r w:rsidRPr="00790652">
                                <w:rPr>
                                  <w:rFonts w:ascii="Calibri" w:eastAsia="Calibri" w:hAnsi="Calibri"/>
                                </w:rPr>
                                <w:t>2</w:t>
                              </w:r>
                            </w:p>
                          </w:txbxContent>
                        </wps:txbx>
                        <wps:bodyPr rot="0" spcFirstLastPara="0" vert="horz" wrap="square" lIns="0" tIns="0" rIns="0" bIns="0" numCol="1" spcCol="0" rtlCol="0" fromWordArt="0" anchor="t" anchorCtr="0" forceAA="0" compatLnSpc="1">
                          <a:prstTxWarp prst="textNoShape">
                            <a:avLst/>
                          </a:prstTxWarp>
                          <a:noAutofit/>
                        </wps:bodyPr>
                      </wps:wsp>
                      <wps:wsp>
                        <wps:cNvPr id="33" name="Text Box 395"/>
                        <wps:cNvSpPr txBox="1"/>
                        <wps:spPr>
                          <a:xfrm>
                            <a:off x="752406" y="1342050"/>
                            <a:ext cx="209550" cy="248625"/>
                          </a:xfrm>
                          <a:prstGeom prst="rect">
                            <a:avLst/>
                          </a:prstGeom>
                          <a:solidFill>
                            <a:schemeClr val="lt1"/>
                          </a:solidFill>
                          <a:ln w="6350">
                            <a:noFill/>
                          </a:ln>
                        </wps:spPr>
                        <wps:txbx>
                          <w:txbxContent>
                            <w:p w14:paraId="770FC5DA" w14:textId="77777777" w:rsidR="007D0946" w:rsidRDefault="007D0946" w:rsidP="003F069D">
                              <w:pPr>
                                <w:pStyle w:val="NormalWeb"/>
                                <w:spacing w:before="0" w:beforeAutospacing="0" w:after="0" w:afterAutospacing="0" w:line="254" w:lineRule="auto"/>
                              </w:pPr>
                              <w:r w:rsidRPr="00790652">
                                <w:rPr>
                                  <w:rFonts w:ascii="Calibri" w:eastAsia="Calibri" w:hAnsi="Calibri"/>
                                </w:rPr>
                                <w:t>3</w:t>
                              </w:r>
                            </w:p>
                          </w:txbxContent>
                        </wps:txbx>
                        <wps:bodyPr rot="0" spcFirstLastPara="0" vert="horz" wrap="square" lIns="0" tIns="0" rIns="0" bIns="0" numCol="1" spcCol="0" rtlCol="0" fromWordArt="0" anchor="t" anchorCtr="0" forceAA="0" compatLnSpc="1">
                          <a:prstTxWarp prst="textNoShape">
                            <a:avLst/>
                          </a:prstTxWarp>
                          <a:noAutofit/>
                        </wps:bodyPr>
                      </wps:wsp>
                      <wps:wsp>
                        <wps:cNvPr id="34" name="Straight Connector 34"/>
                        <wps:cNvCnPr/>
                        <wps:spPr>
                          <a:xfrm>
                            <a:off x="1230605" y="3371850"/>
                            <a:ext cx="0" cy="1080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1" name="Straight Connector 41"/>
                        <wps:cNvCnPr/>
                        <wps:spPr>
                          <a:xfrm>
                            <a:off x="1806550" y="3371850"/>
                            <a:ext cx="0" cy="1080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7" name="Straight Connector 47"/>
                        <wps:cNvCnPr/>
                        <wps:spPr>
                          <a:xfrm>
                            <a:off x="2383130" y="3371850"/>
                            <a:ext cx="0" cy="1080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8" name="Straight Connector 48"/>
                        <wps:cNvCnPr/>
                        <wps:spPr>
                          <a:xfrm>
                            <a:off x="2959075" y="3371850"/>
                            <a:ext cx="0" cy="1080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9" name="Straight Connector 49"/>
                        <wps:cNvCnPr/>
                        <wps:spPr>
                          <a:xfrm>
                            <a:off x="3535020" y="3371850"/>
                            <a:ext cx="0" cy="1080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0" name="Straight Connector 50"/>
                        <wps:cNvCnPr/>
                        <wps:spPr>
                          <a:xfrm>
                            <a:off x="4110965" y="3371850"/>
                            <a:ext cx="0" cy="1080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1" name="Text Box 395"/>
                        <wps:cNvSpPr txBox="1"/>
                        <wps:spPr>
                          <a:xfrm>
                            <a:off x="1181369" y="3532800"/>
                            <a:ext cx="181951" cy="248625"/>
                          </a:xfrm>
                          <a:prstGeom prst="rect">
                            <a:avLst/>
                          </a:prstGeom>
                          <a:solidFill>
                            <a:schemeClr val="lt1"/>
                          </a:solidFill>
                          <a:ln w="6350">
                            <a:noFill/>
                          </a:ln>
                        </wps:spPr>
                        <wps:txbx>
                          <w:txbxContent>
                            <w:p w14:paraId="33262997" w14:textId="77777777" w:rsidR="007D0946" w:rsidRPr="004444D2" w:rsidRDefault="007D0946" w:rsidP="003F069D">
                              <w:pPr>
                                <w:pStyle w:val="NormalWeb"/>
                                <w:spacing w:before="0" w:beforeAutospacing="0" w:after="0" w:afterAutospacing="0" w:line="252" w:lineRule="auto"/>
                              </w:pPr>
                              <w:r>
                                <w:rPr>
                                  <w:rFonts w:ascii="Calibri" w:eastAsia="Calibri" w:hAnsi="Calibri"/>
                                </w:rPr>
                                <w:t>–1</w:t>
                              </w:r>
                            </w:p>
                          </w:txbxContent>
                        </wps:txbx>
                        <wps:bodyPr rot="0" spcFirstLastPara="0" vert="horz" wrap="square" lIns="0" tIns="0" rIns="0" bIns="0" numCol="1" spcCol="0" rtlCol="0" fromWordArt="0" anchor="t" anchorCtr="0" forceAA="0" compatLnSpc="1">
                          <a:prstTxWarp prst="textNoShape">
                            <a:avLst/>
                          </a:prstTxWarp>
                          <a:noAutofit/>
                        </wps:bodyPr>
                      </wps:wsp>
                      <wps:wsp>
                        <wps:cNvPr id="52" name="Text Box 395"/>
                        <wps:cNvSpPr txBox="1"/>
                        <wps:spPr>
                          <a:xfrm>
                            <a:off x="1762395" y="3532800"/>
                            <a:ext cx="181610" cy="248285"/>
                          </a:xfrm>
                          <a:prstGeom prst="rect">
                            <a:avLst/>
                          </a:prstGeom>
                          <a:solidFill>
                            <a:schemeClr val="lt1"/>
                          </a:solidFill>
                          <a:ln w="6350">
                            <a:noFill/>
                          </a:ln>
                        </wps:spPr>
                        <wps:txbx>
                          <w:txbxContent>
                            <w:p w14:paraId="5A166730" w14:textId="77777777" w:rsidR="007D0946" w:rsidRDefault="007D0946" w:rsidP="003F069D">
                              <w:pPr>
                                <w:pStyle w:val="NormalWeb"/>
                                <w:spacing w:before="0" w:beforeAutospacing="0" w:after="0" w:afterAutospacing="0" w:line="252" w:lineRule="auto"/>
                                <w:rPr>
                                  <w:rFonts w:ascii="Calibri" w:eastAsia="Calibri" w:hAnsi="Calibri"/>
                                </w:rPr>
                              </w:pPr>
                              <w:r>
                                <w:rPr>
                                  <w:rFonts w:ascii="Calibri" w:eastAsia="Calibri" w:hAnsi="Calibri"/>
                                </w:rPr>
                                <w:t>0</w:t>
                              </w:r>
                            </w:p>
                            <w:p w14:paraId="28817468" w14:textId="77777777" w:rsidR="007D0946" w:rsidRDefault="007D0946" w:rsidP="003F069D">
                              <w:pPr>
                                <w:pStyle w:val="NormalWeb"/>
                                <w:spacing w:before="0" w:beforeAutospacing="0" w:after="0" w:afterAutospacing="0" w:line="252" w:lineRule="auto"/>
                              </w:pPr>
                            </w:p>
                          </w:txbxContent>
                        </wps:txbx>
                        <wps:bodyPr rot="0" spcFirstLastPara="0" vert="horz" wrap="square" lIns="0" tIns="0" rIns="0" bIns="0" numCol="1" spcCol="0" rtlCol="0" fromWordArt="0" anchor="t" anchorCtr="0" forceAA="0" compatLnSpc="1">
                          <a:prstTxWarp prst="textNoShape">
                            <a:avLst/>
                          </a:prstTxWarp>
                          <a:noAutofit/>
                        </wps:bodyPr>
                      </wps:wsp>
                      <wps:wsp>
                        <wps:cNvPr id="53" name="Text Box 395"/>
                        <wps:cNvSpPr txBox="1"/>
                        <wps:spPr>
                          <a:xfrm>
                            <a:off x="4057920" y="3551850"/>
                            <a:ext cx="181610" cy="248285"/>
                          </a:xfrm>
                          <a:prstGeom prst="rect">
                            <a:avLst/>
                          </a:prstGeom>
                          <a:solidFill>
                            <a:schemeClr val="lt1"/>
                          </a:solidFill>
                          <a:ln w="6350">
                            <a:noFill/>
                          </a:ln>
                        </wps:spPr>
                        <wps:txbx>
                          <w:txbxContent>
                            <w:p w14:paraId="095B76B4" w14:textId="77777777" w:rsidR="007D0946" w:rsidRDefault="007D0946" w:rsidP="003F069D">
                              <w:pPr>
                                <w:pStyle w:val="NormalWeb"/>
                                <w:spacing w:before="0" w:beforeAutospacing="0" w:after="0" w:afterAutospacing="0" w:line="252" w:lineRule="auto"/>
                              </w:pPr>
                              <w:r>
                                <w:rPr>
                                  <w:rFonts w:ascii="Calibri" w:eastAsia="Calibri" w:hAnsi="Calibri"/>
                                </w:rPr>
                                <w:t>4</w:t>
                              </w:r>
                            </w:p>
                          </w:txbxContent>
                        </wps:txbx>
                        <wps:bodyPr rot="0" spcFirstLastPara="0" vert="horz" wrap="square" lIns="0" tIns="0" rIns="0" bIns="0" numCol="1" spcCol="0" rtlCol="0" fromWordArt="0" anchor="t" anchorCtr="0" forceAA="0" compatLnSpc="1">
                          <a:prstTxWarp prst="textNoShape">
                            <a:avLst/>
                          </a:prstTxWarp>
                          <a:noAutofit/>
                        </wps:bodyPr>
                      </wps:wsp>
                      <wps:wsp>
                        <wps:cNvPr id="54" name="Text Box 395"/>
                        <wps:cNvSpPr txBox="1"/>
                        <wps:spPr>
                          <a:xfrm>
                            <a:off x="3476895" y="3551850"/>
                            <a:ext cx="181610" cy="248285"/>
                          </a:xfrm>
                          <a:prstGeom prst="rect">
                            <a:avLst/>
                          </a:prstGeom>
                          <a:solidFill>
                            <a:schemeClr val="lt1"/>
                          </a:solidFill>
                          <a:ln w="6350">
                            <a:noFill/>
                          </a:ln>
                        </wps:spPr>
                        <wps:txbx>
                          <w:txbxContent>
                            <w:p w14:paraId="14E57E5B" w14:textId="77777777" w:rsidR="007D0946" w:rsidRDefault="007D0946" w:rsidP="003F069D">
                              <w:pPr>
                                <w:pStyle w:val="NormalWeb"/>
                                <w:spacing w:before="0" w:beforeAutospacing="0" w:after="0" w:afterAutospacing="0" w:line="252" w:lineRule="auto"/>
                              </w:pPr>
                              <w:r>
                                <w:rPr>
                                  <w:rFonts w:ascii="Calibri" w:eastAsia="Calibri" w:hAnsi="Calibri"/>
                                </w:rPr>
                                <w:t>3</w:t>
                              </w:r>
                            </w:p>
                          </w:txbxContent>
                        </wps:txbx>
                        <wps:bodyPr rot="0" spcFirstLastPara="0" vert="horz" wrap="square" lIns="0" tIns="0" rIns="0" bIns="0" numCol="1" spcCol="0" rtlCol="0" fromWordArt="0" anchor="t" anchorCtr="0" forceAA="0" compatLnSpc="1">
                          <a:prstTxWarp prst="textNoShape">
                            <a:avLst/>
                          </a:prstTxWarp>
                          <a:noAutofit/>
                        </wps:bodyPr>
                      </wps:wsp>
                      <wps:wsp>
                        <wps:cNvPr id="55" name="Text Box 395"/>
                        <wps:cNvSpPr txBox="1"/>
                        <wps:spPr>
                          <a:xfrm>
                            <a:off x="2914920" y="3561375"/>
                            <a:ext cx="181610" cy="248285"/>
                          </a:xfrm>
                          <a:prstGeom prst="rect">
                            <a:avLst/>
                          </a:prstGeom>
                          <a:solidFill>
                            <a:schemeClr val="lt1"/>
                          </a:solidFill>
                          <a:ln w="6350">
                            <a:noFill/>
                          </a:ln>
                        </wps:spPr>
                        <wps:txbx>
                          <w:txbxContent>
                            <w:p w14:paraId="432D2DEB" w14:textId="77777777" w:rsidR="007D0946" w:rsidRDefault="007D0946" w:rsidP="003F069D">
                              <w:pPr>
                                <w:pStyle w:val="NormalWeb"/>
                                <w:spacing w:before="0" w:beforeAutospacing="0" w:after="0" w:afterAutospacing="0" w:line="252" w:lineRule="auto"/>
                              </w:pPr>
                              <w:r>
                                <w:rPr>
                                  <w:rFonts w:ascii="Calibri" w:eastAsia="Calibri" w:hAnsi="Calibri"/>
                                </w:rPr>
                                <w:t>2</w:t>
                              </w:r>
                            </w:p>
                          </w:txbxContent>
                        </wps:txbx>
                        <wps:bodyPr rot="0" spcFirstLastPara="0" vert="horz" wrap="square" lIns="0" tIns="0" rIns="0" bIns="0" numCol="1" spcCol="0" rtlCol="0" fromWordArt="0" anchor="t" anchorCtr="0" forceAA="0" compatLnSpc="1">
                          <a:prstTxWarp prst="textNoShape">
                            <a:avLst/>
                          </a:prstTxWarp>
                          <a:noAutofit/>
                        </wps:bodyPr>
                      </wps:wsp>
                      <wps:wsp>
                        <wps:cNvPr id="56" name="Text Box 395"/>
                        <wps:cNvSpPr txBox="1"/>
                        <wps:spPr>
                          <a:xfrm>
                            <a:off x="2333895" y="3542325"/>
                            <a:ext cx="181610" cy="248285"/>
                          </a:xfrm>
                          <a:prstGeom prst="rect">
                            <a:avLst/>
                          </a:prstGeom>
                          <a:solidFill>
                            <a:schemeClr val="lt1"/>
                          </a:solidFill>
                          <a:ln w="6350">
                            <a:noFill/>
                          </a:ln>
                        </wps:spPr>
                        <wps:txbx>
                          <w:txbxContent>
                            <w:p w14:paraId="37476770" w14:textId="77777777" w:rsidR="007D0946" w:rsidRDefault="007D0946" w:rsidP="003F069D">
                              <w:pPr>
                                <w:pStyle w:val="NormalWeb"/>
                                <w:spacing w:before="0" w:beforeAutospacing="0" w:after="0" w:afterAutospacing="0" w:line="252" w:lineRule="auto"/>
                                <w:rPr>
                                  <w:rFonts w:ascii="Calibri" w:eastAsia="Calibri" w:hAnsi="Calibri"/>
                                </w:rPr>
                              </w:pPr>
                              <w:r>
                                <w:rPr>
                                  <w:rFonts w:ascii="Calibri" w:eastAsia="Calibri" w:hAnsi="Calibri"/>
                                </w:rPr>
                                <w:t>1</w:t>
                              </w:r>
                            </w:p>
                            <w:p w14:paraId="49581013" w14:textId="77777777" w:rsidR="007D0946" w:rsidRDefault="007D0946" w:rsidP="003F069D">
                              <w:pPr>
                                <w:pStyle w:val="NormalWeb"/>
                                <w:spacing w:before="0" w:beforeAutospacing="0" w:after="0" w:afterAutospacing="0" w:line="252" w:lineRule="auto"/>
                              </w:pPr>
                            </w:p>
                          </w:txbxContent>
                        </wps:txbx>
                        <wps:bodyPr rot="0" spcFirstLastPara="0" vert="horz" wrap="square" lIns="0" tIns="0" rIns="0" bIns="0" numCol="1" spcCol="0" rtlCol="0" fromWordArt="0" anchor="t" anchorCtr="0" forceAA="0" compatLnSpc="1">
                          <a:prstTxWarp prst="textNoShape">
                            <a:avLst/>
                          </a:prstTxWarp>
                          <a:noAutofit/>
                        </wps:bodyPr>
                      </wps:wsp>
                      <wps:wsp>
                        <wps:cNvPr id="57" name="Rectangle 57"/>
                        <wps:cNvSpPr/>
                        <wps:spPr>
                          <a:xfrm>
                            <a:off x="2333895" y="628650"/>
                            <a:ext cx="658200" cy="1266825"/>
                          </a:xfrm>
                          <a:prstGeom prst="rect">
                            <a:avLst/>
                          </a:prstGeom>
                          <a:solidFill>
                            <a:schemeClr val="bg1">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 name="Rectangle 58"/>
                        <wps:cNvSpPr/>
                        <wps:spPr>
                          <a:xfrm>
                            <a:off x="1824624" y="2153285"/>
                            <a:ext cx="2529547" cy="685165"/>
                          </a:xfrm>
                          <a:prstGeom prst="rect">
                            <a:avLst/>
                          </a:prstGeom>
                          <a:solidFill>
                            <a:schemeClr val="bg1">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 name="Rectangle 59"/>
                        <wps:cNvSpPr/>
                        <wps:spPr>
                          <a:xfrm>
                            <a:off x="3487395" y="628650"/>
                            <a:ext cx="866775" cy="1247775"/>
                          </a:xfrm>
                          <a:prstGeom prst="rect">
                            <a:avLst/>
                          </a:prstGeom>
                          <a:solidFill>
                            <a:schemeClr val="bg1">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 name="Rectangle 60"/>
                        <wps:cNvSpPr/>
                        <wps:spPr>
                          <a:xfrm>
                            <a:off x="1068045" y="619125"/>
                            <a:ext cx="756579" cy="2733675"/>
                          </a:xfrm>
                          <a:prstGeom prst="rect">
                            <a:avLst/>
                          </a:prstGeom>
                          <a:noFill/>
                          <a:ln w="63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 name="Text Box 395"/>
                        <wps:cNvSpPr txBox="1"/>
                        <wps:spPr>
                          <a:xfrm rot="16200000">
                            <a:off x="352380" y="1581469"/>
                            <a:ext cx="2362834" cy="457196"/>
                          </a:xfrm>
                          <a:prstGeom prst="rect">
                            <a:avLst/>
                          </a:prstGeom>
                          <a:solidFill>
                            <a:schemeClr val="lt1"/>
                          </a:solidFill>
                          <a:ln w="6350">
                            <a:noFill/>
                          </a:ln>
                        </wps:spPr>
                        <wps:txbx>
                          <w:txbxContent>
                            <w:p w14:paraId="526D8151" w14:textId="77777777" w:rsidR="007D0946" w:rsidRPr="006C346D" w:rsidRDefault="007D0946" w:rsidP="003F069D">
                              <w:pPr>
                                <w:pStyle w:val="NormalWeb"/>
                                <w:spacing w:before="0" w:beforeAutospacing="0" w:after="0" w:afterAutospacing="0" w:line="252" w:lineRule="auto"/>
                                <w:rPr>
                                  <w:sz w:val="22"/>
                                  <w:szCs w:val="22"/>
                                </w:rPr>
                              </w:pPr>
                              <w:r w:rsidRPr="006C346D">
                                <w:rPr>
                                  <w:rFonts w:ascii="Calibri" w:eastAsia="Calibri" w:hAnsi="Calibri"/>
                                  <w:sz w:val="22"/>
                                  <w:szCs w:val="22"/>
                                </w:rPr>
                                <w:t>micro-scale (</w:t>
                              </w:r>
                              <w:r>
                                <w:rPr>
                                  <w:rFonts w:ascii="Calibri" w:eastAsia="Calibri" w:hAnsi="Calibri"/>
                                  <w:sz w:val="22"/>
                                  <w:szCs w:val="22"/>
                                </w:rPr>
                                <w:t>eco</w:t>
                              </w:r>
                              <w:r w:rsidRPr="006C346D">
                                <w:rPr>
                                  <w:rFonts w:ascii="Calibri" w:eastAsia="Calibri" w:hAnsi="Calibri"/>
                                  <w:sz w:val="22"/>
                                  <w:szCs w:val="22"/>
                                </w:rPr>
                                <w:t>system components)</w:t>
                              </w:r>
                            </w:p>
                            <w:p w14:paraId="4E06E727" w14:textId="77777777" w:rsidR="007D0946" w:rsidRPr="006C346D" w:rsidRDefault="007D0946" w:rsidP="003F069D">
                              <w:pPr>
                                <w:pStyle w:val="NormalWeb"/>
                                <w:spacing w:before="0" w:beforeAutospacing="0" w:after="0" w:afterAutospacing="0" w:line="252" w:lineRule="auto"/>
                                <w:rPr>
                                  <w:sz w:val="22"/>
                                  <w:szCs w:val="22"/>
                                </w:rPr>
                              </w:pPr>
                              <w:r w:rsidRPr="006C346D">
                                <w:rPr>
                                  <w:sz w:val="22"/>
                                  <w:szCs w:val="22"/>
                                </w:rPr>
                                <w:t> </w:t>
                              </w:r>
                            </w:p>
                          </w:txbxContent>
                        </wps:txbx>
                        <wps:bodyPr rot="0" spcFirstLastPara="0" vert="horz" wrap="square" lIns="0" tIns="0" rIns="0" bIns="0" numCol="1" spcCol="0" rtlCol="0" fromWordArt="0" anchor="t" anchorCtr="0" forceAA="0" compatLnSpc="1">
                          <a:prstTxWarp prst="textNoShape">
                            <a:avLst/>
                          </a:prstTxWarp>
                          <a:noAutofit/>
                        </wps:bodyPr>
                      </wps:wsp>
                      <wps:wsp>
                        <wps:cNvPr id="62" name="Rectangle 62"/>
                        <wps:cNvSpPr/>
                        <wps:spPr>
                          <a:xfrm rot="5400000">
                            <a:off x="2827126" y="1835658"/>
                            <a:ext cx="524252" cy="2529837"/>
                          </a:xfrm>
                          <a:prstGeom prst="rect">
                            <a:avLst/>
                          </a:prstGeom>
                          <a:noFill/>
                          <a:ln w="63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3" name="Text Box 395"/>
                        <wps:cNvSpPr txBox="1"/>
                        <wps:spPr>
                          <a:xfrm>
                            <a:off x="1982084" y="2943542"/>
                            <a:ext cx="2362200" cy="247968"/>
                          </a:xfrm>
                          <a:prstGeom prst="rect">
                            <a:avLst/>
                          </a:prstGeom>
                          <a:solidFill>
                            <a:schemeClr val="lt1"/>
                          </a:solidFill>
                          <a:ln w="6350">
                            <a:noFill/>
                          </a:ln>
                        </wps:spPr>
                        <wps:txbx>
                          <w:txbxContent>
                            <w:p w14:paraId="79DE9E21" w14:textId="77777777" w:rsidR="007D0946" w:rsidRPr="006C346D" w:rsidRDefault="007D0946" w:rsidP="003F069D">
                              <w:pPr>
                                <w:pStyle w:val="NormalWeb"/>
                                <w:spacing w:before="0" w:beforeAutospacing="0" w:after="0" w:afterAutospacing="0" w:line="252" w:lineRule="auto"/>
                              </w:pPr>
                              <w:r w:rsidRPr="006C346D">
                                <w:rPr>
                                  <w:rFonts w:ascii="Calibri" w:eastAsia="Calibri" w:hAnsi="Calibri"/>
                                  <w:sz w:val="22"/>
                                  <w:szCs w:val="22"/>
                                </w:rPr>
                                <w:t>short-phase variation (not addressed)</w:t>
                              </w:r>
                            </w:p>
                            <w:p w14:paraId="6C654575" w14:textId="77777777" w:rsidR="007D0946" w:rsidRPr="006C346D" w:rsidRDefault="007D0946" w:rsidP="003F069D">
                              <w:pPr>
                                <w:pStyle w:val="NormalWeb"/>
                                <w:spacing w:before="0" w:beforeAutospacing="0" w:after="0" w:afterAutospacing="0" w:line="252" w:lineRule="auto"/>
                              </w:pPr>
                              <w:r w:rsidRPr="006C346D">
                                <w:rPr>
                                  <w:sz w:val="22"/>
                                  <w:szCs w:val="22"/>
                                </w:rPr>
                                <w:t> </w:t>
                              </w:r>
                            </w:p>
                          </w:txbxContent>
                        </wps:txbx>
                        <wps:bodyPr rot="0" spcFirstLastPara="0" vert="horz" wrap="square" lIns="0" tIns="0" rIns="0" bIns="0" numCol="1" spcCol="0" rtlCol="0" fromWordArt="0" anchor="t" anchorCtr="0" forceAA="0" compatLnSpc="1">
                          <a:prstTxWarp prst="textNoShape">
                            <a:avLst/>
                          </a:prstTxWarp>
                          <a:noAutofit/>
                        </wps:bodyPr>
                      </wps:wsp>
                      <wps:wsp>
                        <wps:cNvPr id="160" name="Text Box 395"/>
                        <wps:cNvSpPr txBox="1"/>
                        <wps:spPr>
                          <a:xfrm>
                            <a:off x="2914920" y="2399325"/>
                            <a:ext cx="353400" cy="258150"/>
                          </a:xfrm>
                          <a:prstGeom prst="rect">
                            <a:avLst/>
                          </a:prstGeom>
                          <a:noFill/>
                          <a:ln w="6350">
                            <a:noFill/>
                          </a:ln>
                        </wps:spPr>
                        <wps:txbx>
                          <w:txbxContent>
                            <w:p w14:paraId="042681E2" w14:textId="77777777" w:rsidR="007D0946" w:rsidRPr="00D15ED0" w:rsidRDefault="007D0946" w:rsidP="003F069D">
                              <w:pPr>
                                <w:pStyle w:val="NormalWeb"/>
                                <w:spacing w:before="0" w:beforeAutospacing="0" w:after="0" w:afterAutospacing="0" w:line="252" w:lineRule="auto"/>
                                <w:rPr>
                                  <w:rFonts w:asciiTheme="minorHAnsi" w:hAnsiTheme="minorHAnsi"/>
                                  <w:sz w:val="28"/>
                                  <w:szCs w:val="28"/>
                                </w:rPr>
                              </w:pPr>
                              <w:r>
                                <w:rPr>
                                  <w:rFonts w:asciiTheme="minorHAnsi" w:hAnsiTheme="minorHAnsi"/>
                                  <w:sz w:val="28"/>
                                  <w:szCs w:val="28"/>
                                </w:rPr>
                                <w:t>STE</w:t>
                              </w:r>
                            </w:p>
                          </w:txbxContent>
                        </wps:txbx>
                        <wps:bodyPr rot="0" spcFirstLastPara="0" vert="horz" wrap="square" lIns="0" tIns="0" rIns="0" bIns="0" numCol="1" spcCol="0" rtlCol="0" fromWordArt="0" anchor="t" anchorCtr="0" forceAA="0" compatLnSpc="1">
                          <a:prstTxWarp prst="textNoShape">
                            <a:avLst/>
                          </a:prstTxWarp>
                          <a:noAutofit/>
                        </wps:bodyPr>
                      </wps:wsp>
                      <wps:wsp>
                        <wps:cNvPr id="161" name="Text Box 395"/>
                        <wps:cNvSpPr txBox="1"/>
                        <wps:spPr>
                          <a:xfrm>
                            <a:off x="2515505" y="1122975"/>
                            <a:ext cx="353060" cy="257810"/>
                          </a:xfrm>
                          <a:prstGeom prst="rect">
                            <a:avLst/>
                          </a:prstGeom>
                          <a:noFill/>
                          <a:ln w="6350">
                            <a:noFill/>
                          </a:ln>
                        </wps:spPr>
                        <wps:txbx>
                          <w:txbxContent>
                            <w:p w14:paraId="54516FA0" w14:textId="77777777" w:rsidR="007D0946" w:rsidRDefault="007D0946" w:rsidP="003F069D">
                              <w:pPr>
                                <w:pStyle w:val="NormalWeb"/>
                                <w:spacing w:before="0" w:beforeAutospacing="0" w:after="0" w:afterAutospacing="0" w:line="252" w:lineRule="auto"/>
                              </w:pPr>
                              <w:r>
                                <w:rPr>
                                  <w:rFonts w:ascii="Calibri" w:hAnsi="Calibri"/>
                                  <w:sz w:val="28"/>
                                  <w:szCs w:val="28"/>
                                </w:rPr>
                                <w:t>LEC</w:t>
                              </w:r>
                            </w:p>
                          </w:txbxContent>
                        </wps:txbx>
                        <wps:bodyPr rot="0" spcFirstLastPara="0" vert="horz" wrap="square" lIns="0" tIns="0" rIns="0" bIns="0" numCol="1" spcCol="0" rtlCol="0" fromWordArt="0" anchor="t" anchorCtr="0" forceAA="0" compatLnSpc="1">
                          <a:prstTxWarp prst="textNoShape">
                            <a:avLst/>
                          </a:prstTxWarp>
                          <a:noAutofit/>
                        </wps:bodyPr>
                      </wps:wsp>
                      <wps:wsp>
                        <wps:cNvPr id="162" name="Text Box 395"/>
                        <wps:cNvSpPr txBox="1"/>
                        <wps:spPr>
                          <a:xfrm>
                            <a:off x="3781380" y="1132160"/>
                            <a:ext cx="353060" cy="257810"/>
                          </a:xfrm>
                          <a:prstGeom prst="rect">
                            <a:avLst/>
                          </a:prstGeom>
                          <a:noFill/>
                          <a:ln w="6350">
                            <a:noFill/>
                          </a:ln>
                        </wps:spPr>
                        <wps:txbx>
                          <w:txbxContent>
                            <w:p w14:paraId="533433A0" w14:textId="77777777" w:rsidR="007D0946" w:rsidRDefault="007D0946" w:rsidP="003F069D">
                              <w:pPr>
                                <w:pStyle w:val="NormalWeb"/>
                                <w:spacing w:before="0" w:beforeAutospacing="0" w:after="0" w:afterAutospacing="0" w:line="252" w:lineRule="auto"/>
                              </w:pPr>
                              <w:r>
                                <w:rPr>
                                  <w:rFonts w:ascii="Calibri" w:hAnsi="Calibri"/>
                                  <w:sz w:val="28"/>
                                  <w:szCs w:val="28"/>
                                </w:rPr>
                                <w:t>REC</w:t>
                              </w:r>
                            </w:p>
                          </w:txbxContent>
                        </wps:txbx>
                        <wps:bodyPr rot="0" spcFirstLastPara="0" vert="horz" wrap="square" lIns="0" tIns="0" rIns="0" bIns="0" numCol="1" spcCol="0" rtlCol="0" fromWordArt="0" anchor="t" anchorCtr="0" forceAA="0" compatLnSpc="1">
                          <a:prstTxWarp prst="textNoShape">
                            <a:avLst/>
                          </a:prstTxWarp>
                          <a:noAutofit/>
                        </wps:bodyPr>
                      </wps:wsp>
                      <wps:wsp>
                        <wps:cNvPr id="163" name="Text Box 101"/>
                        <wps:cNvSpPr txBox="1">
                          <a:spLocks noChangeArrowheads="1"/>
                        </wps:cNvSpPr>
                        <wps:spPr bwMode="auto">
                          <a:xfrm>
                            <a:off x="38101" y="4295775"/>
                            <a:ext cx="5686426" cy="9315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AD6D8D" w14:textId="77777777" w:rsidR="007D0946" w:rsidRPr="00041D3F" w:rsidRDefault="007D0946" w:rsidP="003F069D">
                              <w:pPr>
                                <w:pStyle w:val="NormalWeb"/>
                                <w:spacing w:before="0" w:beforeAutospacing="0" w:after="0" w:afterAutospacing="0"/>
                                <w:rPr>
                                  <w:sz w:val="20"/>
                                  <w:szCs w:val="20"/>
                                </w:rPr>
                              </w:pPr>
                              <w:r w:rsidRPr="00041D3F">
                                <w:rPr>
                                  <w:rFonts w:ascii="Calibri" w:eastAsia="Calibri" w:hAnsi="Calibri"/>
                                  <w:b/>
                                  <w:sz w:val="20"/>
                                  <w:szCs w:val="20"/>
                                </w:rPr>
                                <w:t>FIGURE S2.2</w:t>
                              </w:r>
                              <w:r w:rsidRPr="00041D3F">
                                <w:rPr>
                                  <w:rFonts w:ascii="Calibri" w:eastAsia="Calibri" w:hAnsi="Calibri"/>
                                  <w:sz w:val="20"/>
                                  <w:szCs w:val="20"/>
                                </w:rPr>
                                <w:t xml:space="preserve">  Spatial and temporal scales addressed in EcoSyst at the ecosystem level of ecodiversity. The axes represent the scales at which the full range of variation along an environmental </w:t>
                              </w:r>
                              <w:r w:rsidRPr="009C4565">
                                <w:rPr>
                                  <w:rFonts w:ascii="Calibri" w:eastAsia="Calibri" w:hAnsi="Calibri"/>
                                  <w:sz w:val="20"/>
                                  <w:szCs w:val="20"/>
                                </w:rPr>
                                <w:t xml:space="preserve">variable is typically </w:t>
                              </w:r>
                              <w:r w:rsidRPr="00041D3F">
                                <w:rPr>
                                  <w:rFonts w:ascii="Calibri" w:eastAsia="Calibri" w:hAnsi="Calibri"/>
                                  <w:sz w:val="20"/>
                                  <w:szCs w:val="20"/>
                                </w:rPr>
                                <w:t>encountered. LEC = local environmental complex-variables representing local complex environmental variation; REC = regional complex environmental variation; STE = short-term environmental variation.</w:t>
                              </w:r>
                            </w:p>
                          </w:txbxContent>
                        </wps:txbx>
                        <wps:bodyPr rot="0" vert="horz" wrap="square" lIns="0" tIns="45720" rIns="0" bIns="45720" anchor="t" anchorCtr="0" upright="1">
                          <a:noAutofit/>
                        </wps:bodyPr>
                      </wps:wsp>
                      <wps:wsp>
                        <wps:cNvPr id="164" name="Text Box 164"/>
                        <wps:cNvSpPr txBox="1"/>
                        <wps:spPr>
                          <a:xfrm rot="16200000">
                            <a:off x="-291805" y="1757341"/>
                            <a:ext cx="1076960" cy="323848"/>
                          </a:xfrm>
                          <a:prstGeom prst="rect">
                            <a:avLst/>
                          </a:prstGeom>
                          <a:solidFill>
                            <a:schemeClr val="lt1"/>
                          </a:solidFill>
                          <a:ln w="6350">
                            <a:noFill/>
                          </a:ln>
                        </wps:spPr>
                        <wps:txbx>
                          <w:txbxContent>
                            <w:p w14:paraId="5C506754" w14:textId="77777777" w:rsidR="007D0946" w:rsidRPr="008D0626" w:rsidRDefault="007D0946" w:rsidP="003F069D">
                              <w:pPr>
                                <w:rPr>
                                  <w:lang w:val="nb-NO"/>
                                </w:rPr>
                              </w:pPr>
                              <w:r>
                                <w:rPr>
                                  <w:lang w:val="nb-NO"/>
                                </w:rPr>
                                <w:t>temporal scale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5" name="Text Box 4"/>
                        <wps:cNvSpPr txBox="1"/>
                        <wps:spPr>
                          <a:xfrm>
                            <a:off x="2448805" y="3799795"/>
                            <a:ext cx="1076960" cy="323215"/>
                          </a:xfrm>
                          <a:prstGeom prst="rect">
                            <a:avLst/>
                          </a:prstGeom>
                          <a:solidFill>
                            <a:schemeClr val="lt1"/>
                          </a:solidFill>
                          <a:ln w="6350">
                            <a:noFill/>
                          </a:ln>
                        </wps:spPr>
                        <wps:txbx>
                          <w:txbxContent>
                            <w:p w14:paraId="1398E8B2" w14:textId="77777777" w:rsidR="007D0946" w:rsidRDefault="007D0946" w:rsidP="003F069D">
                              <w:pPr>
                                <w:pStyle w:val="NormalWeb"/>
                                <w:spacing w:before="0" w:beforeAutospacing="0" w:after="200" w:afterAutospacing="0" w:line="276" w:lineRule="auto"/>
                              </w:pPr>
                              <w:r>
                                <w:rPr>
                                  <w:rFonts w:ascii="Calibri" w:eastAsia="SimSun" w:hAnsi="Calibri"/>
                                  <w:sz w:val="22"/>
                                  <w:szCs w:val="22"/>
                                  <w:lang w:val="nb-NO"/>
                                </w:rPr>
                                <w:t>spatial scale</w:t>
                              </w:r>
                            </w:p>
                          </w:txbxContent>
                        </wps:txbx>
                        <wps:bodyPr rot="0" spcFirstLastPara="0" vert="horz" wrap="square" lIns="91440" tIns="45720" rIns="91440" bIns="45720" numCol="1" spcCol="0" rtlCol="0" fromWordArt="0" anchor="t" anchorCtr="0" forceAA="0" compatLnSpc="1">
                          <a:prstTxWarp prst="textNoShape">
                            <a:avLst/>
                          </a:prstTxWarp>
                          <a:noAutofit/>
                        </wps:bodyPr>
                      </wps:wsp>
                    </wpc:wpc>
                  </a:graphicData>
                </a:graphic>
                <wp14:sizeRelH relativeFrom="margin">
                  <wp14:pctWidth>0</wp14:pctWidth>
                </wp14:sizeRelH>
                <wp14:sizeRelV relativeFrom="margin">
                  <wp14:pctHeight>0</wp14:pctHeight>
                </wp14:sizeRelV>
              </wp:anchor>
            </w:drawing>
          </mc:Choice>
          <mc:Fallback>
            <w:pict>
              <v:group w14:anchorId="2FA596DD" id="Canvas 166" o:spid="_x0000_s1084" editas="canvas" style="position:absolute;margin-left:-1.25pt;margin-top:266.15pt;width:458.75pt;height:426pt;z-index:251691008;mso-position-horizontal-relative:margin;mso-position-vertical-relative:margin;mso-width-relative:margin;mso-height-relative:margin" coordsize="58261,54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" o:allowoverlap="f">
                <v:shape id="_x0000_s1085" type="#_x0000_t75" style="position:absolute;width:58261;height:54102;visibility:visible;mso-wrap-style:square">
                  <v:fill o:detectmouseclick="t"/>
                  <v:path o:connecttype="none"/>
                </v:shape>
                <v:rect id="Rectangle 10" o:spid="_x0000_s1086" style="position:absolute;left:18297;top:6191;width:25244;height:153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" fillcolor="#d8d8d8 [2732]" strokecolor="#243f60 [1604]" strokeweight="2pt">
                  <v:stroke dashstyle="dash"/>
                </v:rect>
                <v:shape id="Straight Arrow Connector 11" o:spid="_x0000_s1087" type="#_x0000_t32" style="position:absolute;left:10661;top:2667;width:0;height:3096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" strokecolor="black [3213]" strokeweight="2pt">
                  <v:stroke endarrow="block"/>
                </v:shape>
                <v:shape id="Straight Arrow Connector 12" o:spid="_x0000_s1088" type="#_x0000_t32" style="position:absolute;left:10661;top:33636;width:39456;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" strokecolor="black [3213]" strokeweight="2pt">
                  <v:stroke endarrow="block"/>
                </v:shape>
                <v:shape id="Text Box 13" o:spid="_x0000_s1089" type="#_x0000_t202" style="position:absolute;left:5632;top:2752;width:4381;height:4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" fillcolor="white [3201]" stroked="f" strokeweight=".5pt">
                  <v:textbox inset="0,0,0,0">
                    <w:txbxContent>
                      <w:p w14:paraId="40F1070D" w14:textId="77777777" w:rsidR="007D0946" w:rsidRPr="00790652" w:rsidRDefault="007D0946" w:rsidP="003F069D">
                        <w:pPr>
                          <w:spacing w:after="0" w:line="240" w:lineRule="auto"/>
                          <w:rPr>
                            <w:sz w:val="24"/>
                            <w:szCs w:val="24"/>
                          </w:rPr>
                        </w:pPr>
                        <w:r w:rsidRPr="00790652">
                          <w:rPr>
                            <w:sz w:val="24"/>
                            <w:szCs w:val="24"/>
                          </w:rPr>
                          <w:t>years</w:t>
                        </w:r>
                      </w:p>
                      <w:p w14:paraId="79A863C6" w14:textId="77777777" w:rsidR="007D0946" w:rsidRDefault="007D0946" w:rsidP="003F069D">
                        <w:pPr>
                          <w:spacing w:after="0" w:line="240" w:lineRule="auto"/>
                        </w:pPr>
                        <w:r w:rsidRPr="00790652">
                          <w:rPr>
                            <w:sz w:val="24"/>
                            <w:szCs w:val="24"/>
                          </w:rPr>
                          <w:t>(10</w:t>
                        </w:r>
                        <w:r w:rsidRPr="00790652">
                          <w:rPr>
                            <w:sz w:val="24"/>
                            <w:szCs w:val="24"/>
                            <w:vertAlign w:val="superscript"/>
                          </w:rPr>
                          <w:t>x</w:t>
                        </w:r>
                        <w:r w:rsidRPr="00790652">
                          <w:rPr>
                            <w:sz w:val="24"/>
                            <w:szCs w:val="24"/>
                          </w:rPr>
                          <w:t>)</w:t>
                        </w:r>
                      </w:p>
                    </w:txbxContent>
                  </v:textbox>
                </v:shape>
                <v:shape id="Text Box 395" o:spid="_x0000_s1090" type="#_x0000_t202" style="position:absolute;left:44198;top:35709;width:6106;height:3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" fillcolor="white [3201]" stroked="f" strokeweight=".5pt">
                  <v:textbox inset="0,0,0,0">
                    <w:txbxContent>
                      <w:p w14:paraId="4C088BE7" w14:textId="77777777" w:rsidR="007D0946" w:rsidRDefault="007D0946" w:rsidP="003F069D">
                        <w:pPr>
                          <w:pStyle w:val="NormalWeb"/>
                          <w:spacing w:before="0" w:beforeAutospacing="0" w:after="0" w:afterAutospacing="0"/>
                        </w:pPr>
                        <w:r w:rsidRPr="00790652">
                          <w:rPr>
                            <w:rFonts w:ascii="Calibri" w:eastAsia="Calibri" w:hAnsi="Calibri"/>
                          </w:rPr>
                          <w:t>m</w:t>
                        </w:r>
                        <w:r w:rsidRPr="00790652">
                          <w:rPr>
                            <w:rFonts w:ascii="Calibri" w:eastAsia="Calibri" w:hAnsi="Calibri"/>
                            <w:sz w:val="22"/>
                            <w:szCs w:val="22"/>
                          </w:rPr>
                          <w:t xml:space="preserve"> (10</w:t>
                        </w:r>
                        <w:r w:rsidRPr="00790652">
                          <w:rPr>
                            <w:rFonts w:ascii="Calibri" w:eastAsia="Calibri" w:hAnsi="Calibri"/>
                            <w:position w:val="7"/>
                            <w:sz w:val="22"/>
                            <w:szCs w:val="22"/>
                            <w:vertAlign w:val="superscript"/>
                          </w:rPr>
                          <w:t>x</w:t>
                        </w:r>
                        <w:r w:rsidRPr="00790652">
                          <w:rPr>
                            <w:rFonts w:ascii="Calibri" w:eastAsia="Calibri" w:hAnsi="Calibri"/>
                            <w:sz w:val="22"/>
                            <w:szCs w:val="22"/>
                          </w:rPr>
                          <w:t>)</w:t>
                        </w:r>
                      </w:p>
                    </w:txbxContent>
                  </v:textbox>
                </v:shape>
                <v:line id="Straight Connector 16" o:spid="_x0000_s1091" style="position:absolute;flip:x;visibility:visible;mso-wrap-style:square" from="9581,8870" to="10661,8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" strokecolor="black [3213]" strokeweight="1pt"/>
                <v:line id="Straight Connector 17" o:spid="_x0000_s1092" style="position:absolute;flip:x;visibility:visible;mso-wrap-style:square" from="9429,14636" to="10509,146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" strokecolor="black [3213]" strokeweight="1pt"/>
                <v:line id="Straight Connector 18" o:spid="_x0000_s1093" style="position:absolute;flip:x;visibility:visible;mso-wrap-style:square" from="9429,20396" to="10509,20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" strokecolor="black [3213]" strokeweight="1pt"/>
                <v:line id="Straight Connector 24" o:spid="_x0000_s1094" style="position:absolute;flip:x;visibility:visible;mso-wrap-style:square" from="9429,26155" to="10509,261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" strokecolor="black [3213]" strokeweight="1pt"/>
                <v:line id="Straight Connector 26" o:spid="_x0000_s1095" style="position:absolute;flip:x;visibility:visible;mso-wrap-style:square" from="9429,31915" to="10509,319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" strokecolor="black [3213]" strokeweight="1pt"/>
                <v:shape id="Text Box 395" o:spid="_x0000_s1096" type="#_x0000_t202" style="position:absolute;left:7622;top:7705;width:1820;height:2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" fillcolor="white [3201]" stroked="f" strokeweight=".5pt">
                  <v:textbox inset="0,0,0,0">
                    <w:txbxContent>
                      <w:p w14:paraId="7EEC0930" w14:textId="77777777" w:rsidR="007D0946" w:rsidRPr="000D5381" w:rsidRDefault="007D0946" w:rsidP="003F069D">
                        <w:pPr>
                          <w:pStyle w:val="NormalWeb"/>
                          <w:spacing w:before="0" w:beforeAutospacing="0" w:after="0" w:afterAutospacing="0" w:line="256" w:lineRule="auto"/>
                        </w:pPr>
                        <w:r w:rsidRPr="00790652">
                          <w:rPr>
                            <w:rFonts w:ascii="Calibri" w:eastAsia="Calibri" w:hAnsi="Calibri"/>
                          </w:rPr>
                          <w:t>4</w:t>
                        </w:r>
                      </w:p>
                    </w:txbxContent>
                  </v:textbox>
                </v:shape>
                <v:shape id="Text Box 395" o:spid="_x0000_s1097" type="#_x0000_t202" style="position:absolute;left:7524;top:24860;width:1816;height:2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" fillcolor="white [3201]" stroked="f" strokeweight=".5pt">
                  <v:textbox inset="0,0,0,0">
                    <w:txbxContent>
                      <w:p w14:paraId="40296256" w14:textId="77777777" w:rsidR="007D0946" w:rsidRPr="00CA5FBF" w:rsidRDefault="007D0946" w:rsidP="003F069D">
                        <w:pPr>
                          <w:pStyle w:val="NormalWeb"/>
                          <w:spacing w:before="0" w:beforeAutospacing="0" w:after="0" w:afterAutospacing="0" w:line="254" w:lineRule="auto"/>
                        </w:pPr>
                        <w:r w:rsidRPr="000D5381">
                          <w:rPr>
                            <w:rFonts w:ascii="Calibri" w:eastAsia="Calibri" w:hAnsi="Calibri"/>
                          </w:rPr>
                          <w:t>1</w:t>
                        </w:r>
                      </w:p>
                    </w:txbxContent>
                  </v:textbox>
                </v:shape>
                <v:shape id="Text Box 395" o:spid="_x0000_s1098" type="#_x0000_t202" style="position:absolute;left:7527;top:30565;width:1816;height:2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" fillcolor="white [3201]" stroked="f" strokeweight=".5pt">
                  <v:textbox inset="0,0,0,0">
                    <w:txbxContent>
                      <w:p w14:paraId="0EAE464D" w14:textId="77777777" w:rsidR="007D0946" w:rsidRDefault="007D0946" w:rsidP="003F069D">
                        <w:pPr>
                          <w:pStyle w:val="NormalWeb"/>
                          <w:spacing w:before="0" w:beforeAutospacing="0" w:after="0" w:afterAutospacing="0" w:line="254" w:lineRule="auto"/>
                        </w:pPr>
                        <w:r w:rsidRPr="00790652">
                          <w:rPr>
                            <w:rFonts w:ascii="Calibri" w:eastAsia="Calibri" w:hAnsi="Calibri"/>
                          </w:rPr>
                          <w:t>0</w:t>
                        </w:r>
                      </w:p>
                    </w:txbxContent>
                  </v:textbox>
                </v:shape>
                <v:shape id="Text Box 395" o:spid="_x0000_s1099" type="#_x0000_t202" style="position:absolute;left:7622;top:19421;width:1816;height:2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" fillcolor="white [3201]" stroked="f" strokeweight=".5pt">
                  <v:textbox inset="0,0,0,0">
                    <w:txbxContent>
                      <w:p w14:paraId="4ECBAF45" w14:textId="77777777" w:rsidR="007D0946" w:rsidRDefault="007D0946" w:rsidP="003F069D">
                        <w:pPr>
                          <w:pStyle w:val="NormalWeb"/>
                          <w:spacing w:before="0" w:beforeAutospacing="0" w:after="0" w:afterAutospacing="0" w:line="254" w:lineRule="auto"/>
                        </w:pPr>
                        <w:r w:rsidRPr="00790652">
                          <w:rPr>
                            <w:rFonts w:ascii="Calibri" w:eastAsia="Calibri" w:hAnsi="Calibri"/>
                          </w:rPr>
                          <w:t>2</w:t>
                        </w:r>
                      </w:p>
                    </w:txbxContent>
                  </v:textbox>
                </v:shape>
                <v:shape id="Text Box 395" o:spid="_x0000_s1100" type="#_x0000_t202" style="position:absolute;left:7524;top:13420;width:2095;height:2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" fillcolor="white [3201]" stroked="f" strokeweight=".5pt">
                  <v:textbox inset="0,0,0,0">
                    <w:txbxContent>
                      <w:p w14:paraId="770FC5DA" w14:textId="77777777" w:rsidR="007D0946" w:rsidRDefault="007D0946" w:rsidP="003F069D">
                        <w:pPr>
                          <w:pStyle w:val="NormalWeb"/>
                          <w:spacing w:before="0" w:beforeAutospacing="0" w:after="0" w:afterAutospacing="0" w:line="254" w:lineRule="auto"/>
                        </w:pPr>
                        <w:r w:rsidRPr="00790652">
                          <w:rPr>
                            <w:rFonts w:ascii="Calibri" w:eastAsia="Calibri" w:hAnsi="Calibri"/>
                          </w:rPr>
                          <w:t>3</w:t>
                        </w:r>
                      </w:p>
                    </w:txbxContent>
                  </v:textbox>
                </v:shape>
                <v:line id="Straight Connector 34" o:spid="_x0000_s1101" style="position:absolute;visibility:visible;mso-wrap-style:square" from="12306,33718" to="12306,347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" strokecolor="black [3213]" strokeweight="1pt"/>
                <v:line id="Straight Connector 41" o:spid="_x0000_s1102" style="position:absolute;visibility:visible;mso-wrap-style:square" from="18065,33718" to="18065,347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" strokecolor="black [3213]" strokeweight="1pt"/>
                <v:line id="Straight Connector 47" o:spid="_x0000_s1103" style="position:absolute;visibility:visible;mso-wrap-style:square" from="23831,33718" to="23831,347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" strokecolor="black [3213]" strokeweight="1pt"/>
                <v:line id="Straight Connector 48" o:spid="_x0000_s1104" style="position:absolute;visibility:visible;mso-wrap-style:square" from="29590,33718" to="29590,347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" strokecolor="black [3213]" strokeweight="1pt"/>
                <v:line id="Straight Connector 49" o:spid="_x0000_s1105" style="position:absolute;visibility:visible;mso-wrap-style:square" from="35350,33718" to="35350,347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" strokecolor="black [3213]" strokeweight="1pt"/>
                <v:line id="Straight Connector 50" o:spid="_x0000_s1106" style="position:absolute;visibility:visible;mso-wrap-style:square" from="41109,33718" to="41109,347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" strokecolor="black [3213]" strokeweight="1pt"/>
                <v:shape id="Text Box 395" o:spid="_x0000_s1107" type="#_x0000_t202" style="position:absolute;left:11813;top:35328;width:1820;height:2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" fillcolor="white [3201]" stroked="f" strokeweight=".5pt">
                  <v:textbox inset="0,0,0,0">
                    <w:txbxContent>
                      <w:p w14:paraId="33262997" w14:textId="77777777" w:rsidR="007D0946" w:rsidRPr="004444D2" w:rsidRDefault="007D0946" w:rsidP="003F069D">
                        <w:pPr>
                          <w:pStyle w:val="NormalWeb"/>
                          <w:spacing w:before="0" w:beforeAutospacing="0" w:after="0" w:afterAutospacing="0" w:line="252" w:lineRule="auto"/>
                        </w:pPr>
                        <w:r>
                          <w:rPr>
                            <w:rFonts w:ascii="Calibri" w:eastAsia="Calibri" w:hAnsi="Calibri"/>
                          </w:rPr>
                          <w:t>–1</w:t>
                        </w:r>
                      </w:p>
                    </w:txbxContent>
                  </v:textbox>
                </v:shape>
                <v:shape id="Text Box 395" o:spid="_x0000_s1108" type="#_x0000_t202" style="position:absolute;left:17623;top:35328;width:1817;height:24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" fillcolor="white [3201]" stroked="f" strokeweight=".5pt">
                  <v:textbox inset="0,0,0,0">
                    <w:txbxContent>
                      <w:p w14:paraId="5A166730" w14:textId="77777777" w:rsidR="007D0946" w:rsidRDefault="007D0946" w:rsidP="003F069D">
                        <w:pPr>
                          <w:pStyle w:val="NormalWeb"/>
                          <w:spacing w:before="0" w:beforeAutospacing="0" w:after="0" w:afterAutospacing="0" w:line="252" w:lineRule="auto"/>
                          <w:rPr>
                            <w:rFonts w:ascii="Calibri" w:eastAsia="Calibri" w:hAnsi="Calibri"/>
                          </w:rPr>
                        </w:pPr>
                        <w:r>
                          <w:rPr>
                            <w:rFonts w:ascii="Calibri" w:eastAsia="Calibri" w:hAnsi="Calibri"/>
                          </w:rPr>
                          <w:t>0</w:t>
                        </w:r>
                      </w:p>
                      <w:p w14:paraId="28817468" w14:textId="77777777" w:rsidR="007D0946" w:rsidRDefault="007D0946" w:rsidP="003F069D">
                        <w:pPr>
                          <w:pStyle w:val="NormalWeb"/>
                          <w:spacing w:before="0" w:beforeAutospacing="0" w:after="0" w:afterAutospacing="0" w:line="252" w:lineRule="auto"/>
                        </w:pPr>
                      </w:p>
                    </w:txbxContent>
                  </v:textbox>
                </v:shape>
                <v:shape id="Text Box 395" o:spid="_x0000_s1109" type="#_x0000_t202" style="position:absolute;left:40579;top:35518;width:1816;height:2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" fillcolor="white [3201]" stroked="f" strokeweight=".5pt">
                  <v:textbox inset="0,0,0,0">
                    <w:txbxContent>
                      <w:p w14:paraId="095B76B4" w14:textId="77777777" w:rsidR="007D0946" w:rsidRDefault="007D0946" w:rsidP="003F069D">
                        <w:pPr>
                          <w:pStyle w:val="NormalWeb"/>
                          <w:spacing w:before="0" w:beforeAutospacing="0" w:after="0" w:afterAutospacing="0" w:line="252" w:lineRule="auto"/>
                        </w:pPr>
                        <w:r>
                          <w:rPr>
                            <w:rFonts w:ascii="Calibri" w:eastAsia="Calibri" w:hAnsi="Calibri"/>
                          </w:rPr>
                          <w:t>4</w:t>
                        </w:r>
                      </w:p>
                    </w:txbxContent>
                  </v:textbox>
                </v:shape>
                <v:shape id="Text Box 395" o:spid="_x0000_s1110" type="#_x0000_t202" style="position:absolute;left:34768;top:35518;width:1817;height:2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" fillcolor="white [3201]" stroked="f" strokeweight=".5pt">
                  <v:textbox inset="0,0,0,0">
                    <w:txbxContent>
                      <w:p w14:paraId="14E57E5B" w14:textId="77777777" w:rsidR="007D0946" w:rsidRDefault="007D0946" w:rsidP="003F069D">
                        <w:pPr>
                          <w:pStyle w:val="NormalWeb"/>
                          <w:spacing w:before="0" w:beforeAutospacing="0" w:after="0" w:afterAutospacing="0" w:line="252" w:lineRule="auto"/>
                        </w:pPr>
                        <w:r>
                          <w:rPr>
                            <w:rFonts w:ascii="Calibri" w:eastAsia="Calibri" w:hAnsi="Calibri"/>
                          </w:rPr>
                          <w:t>3</w:t>
                        </w:r>
                      </w:p>
                    </w:txbxContent>
                  </v:textbox>
                </v:shape>
                <v:shape id="Text Box 395" o:spid="_x0000_s1111" type="#_x0000_t202" style="position:absolute;left:29149;top:35613;width:1816;height:2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" fillcolor="white [3201]" stroked="f" strokeweight=".5pt">
                  <v:textbox inset="0,0,0,0">
                    <w:txbxContent>
                      <w:p w14:paraId="432D2DEB" w14:textId="77777777" w:rsidR="007D0946" w:rsidRDefault="007D0946" w:rsidP="003F069D">
                        <w:pPr>
                          <w:pStyle w:val="NormalWeb"/>
                          <w:spacing w:before="0" w:beforeAutospacing="0" w:after="0" w:afterAutospacing="0" w:line="252" w:lineRule="auto"/>
                        </w:pPr>
                        <w:r>
                          <w:rPr>
                            <w:rFonts w:ascii="Calibri" w:eastAsia="Calibri" w:hAnsi="Calibri"/>
                          </w:rPr>
                          <w:t>2</w:t>
                        </w:r>
                      </w:p>
                    </w:txbxContent>
                  </v:textbox>
                </v:shape>
                <v:shape id="Text Box 395" o:spid="_x0000_s1112" type="#_x0000_t202" style="position:absolute;left:23338;top:35423;width:1817;height:2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" fillcolor="white [3201]" stroked="f" strokeweight=".5pt">
                  <v:textbox inset="0,0,0,0">
                    <w:txbxContent>
                      <w:p w14:paraId="37476770" w14:textId="77777777" w:rsidR="007D0946" w:rsidRDefault="007D0946" w:rsidP="003F069D">
                        <w:pPr>
                          <w:pStyle w:val="NormalWeb"/>
                          <w:spacing w:before="0" w:beforeAutospacing="0" w:after="0" w:afterAutospacing="0" w:line="252" w:lineRule="auto"/>
                          <w:rPr>
                            <w:rFonts w:ascii="Calibri" w:eastAsia="Calibri" w:hAnsi="Calibri"/>
                          </w:rPr>
                        </w:pPr>
                        <w:r>
                          <w:rPr>
                            <w:rFonts w:ascii="Calibri" w:eastAsia="Calibri" w:hAnsi="Calibri"/>
                          </w:rPr>
                          <w:t>1</w:t>
                        </w:r>
                      </w:p>
                      <w:p w14:paraId="49581013" w14:textId="77777777" w:rsidR="007D0946" w:rsidRDefault="007D0946" w:rsidP="003F069D">
                        <w:pPr>
                          <w:pStyle w:val="NormalWeb"/>
                          <w:spacing w:before="0" w:beforeAutospacing="0" w:after="0" w:afterAutospacing="0" w:line="252" w:lineRule="auto"/>
                        </w:pPr>
                      </w:p>
                    </w:txbxContent>
                  </v:textbox>
                </v:shape>
                <v:rect id="Rectangle 57" o:spid="_x0000_s1113" style="position:absolute;left:23338;top:6286;width:6582;height:126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" fillcolor="#bfbfbf [2412]" strokecolor="black [3213]" strokeweight="2pt"/>
                <v:rect id="Rectangle 58" o:spid="_x0000_s1114" style="position:absolute;left:18246;top:21532;width:25295;height:68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" fillcolor="#bfbfbf [2412]" strokecolor="black [3213]" strokeweight="2pt"/>
                <v:rect id="Rectangle 59" o:spid="_x0000_s1115" style="position:absolute;left:34873;top:6286;width:8668;height:124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" fillcolor="#bfbfbf [2412]" strokecolor="black [3213]" strokeweight="2pt"/>
                <v:rect id="Rectangle 60" o:spid="_x0000_s1116" style="position:absolute;left:10680;top:6191;width:7566;height:273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" filled="f" strokecolor="black [3213]" strokeweight=".5pt">
                  <v:stroke dashstyle="dash"/>
                </v:rect>
                <v:shape id="Text Box 395" o:spid="_x0000_s1117" type="#_x0000_t202" style="position:absolute;left:3523;top:15814;width:23628;height:457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" fillcolor="white [3201]" stroked="f" strokeweight=".5pt">
                  <v:textbox inset="0,0,0,0">
                    <w:txbxContent>
                      <w:p w14:paraId="526D8151" w14:textId="77777777" w:rsidR="007D0946" w:rsidRPr="006C346D" w:rsidRDefault="007D0946" w:rsidP="003F069D">
                        <w:pPr>
                          <w:pStyle w:val="NormalWeb"/>
                          <w:spacing w:before="0" w:beforeAutospacing="0" w:after="0" w:afterAutospacing="0" w:line="252" w:lineRule="auto"/>
                          <w:rPr>
                            <w:sz w:val="22"/>
                            <w:szCs w:val="22"/>
                          </w:rPr>
                        </w:pPr>
                        <w:r w:rsidRPr="006C346D">
                          <w:rPr>
                            <w:rFonts w:ascii="Calibri" w:eastAsia="Calibri" w:hAnsi="Calibri"/>
                            <w:sz w:val="22"/>
                            <w:szCs w:val="22"/>
                          </w:rPr>
                          <w:t>micro-scale (</w:t>
                        </w:r>
                        <w:r>
                          <w:rPr>
                            <w:rFonts w:ascii="Calibri" w:eastAsia="Calibri" w:hAnsi="Calibri"/>
                            <w:sz w:val="22"/>
                            <w:szCs w:val="22"/>
                          </w:rPr>
                          <w:t>eco</w:t>
                        </w:r>
                        <w:r w:rsidRPr="006C346D">
                          <w:rPr>
                            <w:rFonts w:ascii="Calibri" w:eastAsia="Calibri" w:hAnsi="Calibri"/>
                            <w:sz w:val="22"/>
                            <w:szCs w:val="22"/>
                          </w:rPr>
                          <w:t>system components)</w:t>
                        </w:r>
                      </w:p>
                      <w:p w14:paraId="4E06E727" w14:textId="77777777" w:rsidR="007D0946" w:rsidRPr="006C346D" w:rsidRDefault="007D0946" w:rsidP="003F069D">
                        <w:pPr>
                          <w:pStyle w:val="NormalWeb"/>
                          <w:spacing w:before="0" w:beforeAutospacing="0" w:after="0" w:afterAutospacing="0" w:line="252" w:lineRule="auto"/>
                          <w:rPr>
                            <w:sz w:val="22"/>
                            <w:szCs w:val="22"/>
                          </w:rPr>
                        </w:pPr>
                        <w:r w:rsidRPr="006C346D">
                          <w:rPr>
                            <w:sz w:val="22"/>
                            <w:szCs w:val="22"/>
                          </w:rPr>
                          <w:t> </w:t>
                        </w:r>
                      </w:p>
                    </w:txbxContent>
                  </v:textbox>
                </v:shape>
                <v:rect id="Rectangle 62" o:spid="_x0000_s1118" style="position:absolute;left:28270;top:18357;width:5243;height:2529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" filled="f" strokecolor="black [3213]" strokeweight=".5pt">
                  <v:stroke dashstyle="dash"/>
                </v:rect>
                <v:shape id="Text Box 395" o:spid="_x0000_s1119" type="#_x0000_t202" style="position:absolute;left:19820;top:29435;width:23622;height:2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" fillcolor="white [3201]" stroked="f" strokeweight=".5pt">
                  <v:textbox inset="0,0,0,0">
                    <w:txbxContent>
                      <w:p w14:paraId="79DE9E21" w14:textId="77777777" w:rsidR="007D0946" w:rsidRPr="006C346D" w:rsidRDefault="007D0946" w:rsidP="003F069D">
                        <w:pPr>
                          <w:pStyle w:val="NormalWeb"/>
                          <w:spacing w:before="0" w:beforeAutospacing="0" w:after="0" w:afterAutospacing="0" w:line="252" w:lineRule="auto"/>
                        </w:pPr>
                        <w:r w:rsidRPr="006C346D">
                          <w:rPr>
                            <w:rFonts w:ascii="Calibri" w:eastAsia="Calibri" w:hAnsi="Calibri"/>
                            <w:sz w:val="22"/>
                            <w:szCs w:val="22"/>
                          </w:rPr>
                          <w:t>short-phase variation (not addressed)</w:t>
                        </w:r>
                      </w:p>
                      <w:p w14:paraId="6C654575" w14:textId="77777777" w:rsidR="007D0946" w:rsidRPr="006C346D" w:rsidRDefault="007D0946" w:rsidP="003F069D">
                        <w:pPr>
                          <w:pStyle w:val="NormalWeb"/>
                          <w:spacing w:before="0" w:beforeAutospacing="0" w:after="0" w:afterAutospacing="0" w:line="252" w:lineRule="auto"/>
                        </w:pPr>
                        <w:r w:rsidRPr="006C346D">
                          <w:rPr>
                            <w:sz w:val="22"/>
                            <w:szCs w:val="22"/>
                          </w:rPr>
                          <w:t> </w:t>
                        </w:r>
                      </w:p>
                    </w:txbxContent>
                  </v:textbox>
                </v:shape>
                <v:shape id="Text Box 395" o:spid="_x0000_s1120" type="#_x0000_t202" style="position:absolute;left:29149;top:23993;width:3534;height:2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" filled="f" stroked="f" strokeweight=".5pt">
                  <v:textbox inset="0,0,0,0">
                    <w:txbxContent>
                      <w:p w14:paraId="042681E2" w14:textId="77777777" w:rsidR="007D0946" w:rsidRPr="00D15ED0" w:rsidRDefault="007D0946" w:rsidP="003F069D">
                        <w:pPr>
                          <w:pStyle w:val="NormalWeb"/>
                          <w:spacing w:before="0" w:beforeAutospacing="0" w:after="0" w:afterAutospacing="0" w:line="252" w:lineRule="auto"/>
                          <w:rPr>
                            <w:rFonts w:asciiTheme="minorHAnsi" w:hAnsiTheme="minorHAnsi"/>
                            <w:sz w:val="28"/>
                            <w:szCs w:val="28"/>
                          </w:rPr>
                        </w:pPr>
                        <w:r>
                          <w:rPr>
                            <w:rFonts w:asciiTheme="minorHAnsi" w:hAnsiTheme="minorHAnsi"/>
                            <w:sz w:val="28"/>
                            <w:szCs w:val="28"/>
                          </w:rPr>
                          <w:t>STE</w:t>
                        </w:r>
                      </w:p>
                    </w:txbxContent>
                  </v:textbox>
                </v:shape>
                <v:shape id="Text Box 395" o:spid="_x0000_s1121" type="#_x0000_t202" style="position:absolute;left:25155;top:11229;width:3530;height:2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" filled="f" stroked="f" strokeweight=".5pt">
                  <v:textbox inset="0,0,0,0">
                    <w:txbxContent>
                      <w:p w14:paraId="54516FA0" w14:textId="77777777" w:rsidR="007D0946" w:rsidRDefault="007D0946" w:rsidP="003F069D">
                        <w:pPr>
                          <w:pStyle w:val="NormalWeb"/>
                          <w:spacing w:before="0" w:beforeAutospacing="0" w:after="0" w:afterAutospacing="0" w:line="252" w:lineRule="auto"/>
                        </w:pPr>
                        <w:r>
                          <w:rPr>
                            <w:rFonts w:ascii="Calibri" w:hAnsi="Calibri"/>
                            <w:sz w:val="28"/>
                            <w:szCs w:val="28"/>
                          </w:rPr>
                          <w:t>LEC</w:t>
                        </w:r>
                      </w:p>
                    </w:txbxContent>
                  </v:textbox>
                </v:shape>
                <v:shape id="Text Box 395" o:spid="_x0000_s1122" type="#_x0000_t202" style="position:absolute;left:37813;top:11321;width:3531;height:2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" filled="f" stroked="f" strokeweight=".5pt">
                  <v:textbox inset="0,0,0,0">
                    <w:txbxContent>
                      <w:p w14:paraId="533433A0" w14:textId="77777777" w:rsidR="007D0946" w:rsidRDefault="007D0946" w:rsidP="003F069D">
                        <w:pPr>
                          <w:pStyle w:val="NormalWeb"/>
                          <w:spacing w:before="0" w:beforeAutospacing="0" w:after="0" w:afterAutospacing="0" w:line="252" w:lineRule="auto"/>
                        </w:pPr>
                        <w:r>
                          <w:rPr>
                            <w:rFonts w:ascii="Calibri" w:hAnsi="Calibri"/>
                            <w:sz w:val="28"/>
                            <w:szCs w:val="28"/>
                          </w:rPr>
                          <w:t>REC</w:t>
                        </w:r>
                      </w:p>
                    </w:txbxContent>
                  </v:textbox>
                </v:shape>
                <v:shape id="Text Box 101" o:spid="_x0000_s1123" type="#_x0000_t202" style="position:absolute;left:381;top:42957;width:56864;height:93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" stroked="f">
                  <v:textbox inset="0,,0">
                    <w:txbxContent>
                      <w:p w14:paraId="14AD6D8D" w14:textId="77777777" w:rsidR="007D0946" w:rsidRPr="00041D3F" w:rsidRDefault="007D0946" w:rsidP="003F069D">
                        <w:pPr>
                          <w:pStyle w:val="NormalWeb"/>
                          <w:spacing w:before="0" w:beforeAutospacing="0" w:after="0" w:afterAutospacing="0"/>
                          <w:rPr>
                            <w:sz w:val="20"/>
                            <w:szCs w:val="20"/>
                          </w:rPr>
                        </w:pPr>
                        <w:r w:rsidRPr="00041D3F">
                          <w:rPr>
                            <w:rFonts w:ascii="Calibri" w:eastAsia="Calibri" w:hAnsi="Calibri"/>
                            <w:b/>
                            <w:sz w:val="20"/>
                            <w:szCs w:val="20"/>
                          </w:rPr>
                          <w:t>FIGURE S2.2</w:t>
                        </w:r>
                        <w:r w:rsidRPr="00041D3F">
                          <w:rPr>
                            <w:rFonts w:ascii="Calibri" w:eastAsia="Calibri" w:hAnsi="Calibri"/>
                            <w:sz w:val="20"/>
                            <w:szCs w:val="20"/>
                          </w:rPr>
                          <w:t xml:space="preserve">  Spatial and temporal scales addressed in EcoSyst at the ecosystem level of ecodiversity. The axes represent the scales at which the full range of variation along an environmental </w:t>
                        </w:r>
                        <w:r w:rsidRPr="009C4565">
                          <w:rPr>
                            <w:rFonts w:ascii="Calibri" w:eastAsia="Calibri" w:hAnsi="Calibri"/>
                            <w:sz w:val="20"/>
                            <w:szCs w:val="20"/>
                          </w:rPr>
                          <w:t xml:space="preserve">variable is typically </w:t>
                        </w:r>
                        <w:r w:rsidRPr="00041D3F">
                          <w:rPr>
                            <w:rFonts w:ascii="Calibri" w:eastAsia="Calibri" w:hAnsi="Calibri"/>
                            <w:sz w:val="20"/>
                            <w:szCs w:val="20"/>
                          </w:rPr>
                          <w:t>encountered. LEC = local environmental complex-variables representing local complex environmental variation; REC = regional complex environmental variation; STE = short-term environmental variation.</w:t>
                        </w:r>
                      </w:p>
                    </w:txbxContent>
                  </v:textbox>
                </v:shape>
                <v:shape id="Text Box 164" o:spid="_x0000_s1124" type="#_x0000_t202" style="position:absolute;left:-2919;top:17573;width:10770;height:323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" fillcolor="white [3201]" stroked="f" strokeweight=".5pt">
                  <v:textbox>
                    <w:txbxContent>
                      <w:p w14:paraId="5C506754" w14:textId="77777777" w:rsidR="007D0946" w:rsidRPr="008D0626" w:rsidRDefault="007D0946" w:rsidP="003F069D">
                        <w:pPr>
                          <w:rPr>
                            <w:lang w:val="nb-NO"/>
                          </w:rPr>
                        </w:pPr>
                        <w:r>
                          <w:rPr>
                            <w:lang w:val="nb-NO"/>
                          </w:rPr>
                          <w:t>temporal scale</w:t>
                        </w:r>
                      </w:p>
                    </w:txbxContent>
                  </v:textbox>
                </v:shape>
                <v:shape id="Text Box 4" o:spid="_x0000_s1125" type="#_x0000_t202" style="position:absolute;left:24488;top:37997;width:10769;height:3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" fillcolor="white [3201]" stroked="f" strokeweight=".5pt">
                  <v:textbox>
                    <w:txbxContent>
                      <w:p w14:paraId="1398E8B2" w14:textId="77777777" w:rsidR="007D0946" w:rsidRDefault="007D0946" w:rsidP="003F069D">
                        <w:pPr>
                          <w:pStyle w:val="NormalWeb"/>
                          <w:spacing w:before="0" w:beforeAutospacing="0" w:after="200" w:afterAutospacing="0" w:line="276" w:lineRule="auto"/>
                        </w:pPr>
                        <w:r>
                          <w:rPr>
                            <w:rFonts w:ascii="Calibri" w:eastAsia="SimSun" w:hAnsi="Calibri"/>
                            <w:sz w:val="22"/>
                            <w:szCs w:val="22"/>
                            <w:lang w:val="nb-NO"/>
                          </w:rPr>
                          <w:t>spatial scale</w:t>
                        </w:r>
                      </w:p>
                    </w:txbxContent>
                  </v:textbox>
                </v:shape>
                <w10:wrap type="square" anchorx="margin" anchory="margin"/>
              </v:group>
            </w:pict>
          </mc:Fallback>
        </mc:AlternateContent>
      </w:r>
      <w:r w:rsidR="00B83F46" w:rsidRPr="007D0946">
        <w:rPr>
          <w:color w:val="000000" w:themeColor="text1"/>
        </w:rPr>
        <w:t xml:space="preserve">At the ecosystem level, local environmental variation is the key source of variation and species composition is the key characteristic. Local environmental variation is operationalised as local environmental complex-variables (LECs). An LEC is a composite variable, typically made up by several single environmental variables that co-vary. </w:t>
      </w:r>
      <w:r w:rsidR="00333E28" w:rsidRPr="007D0946">
        <w:rPr>
          <w:color w:val="000000" w:themeColor="text1"/>
        </w:rPr>
        <w:t>All u</w:t>
      </w:r>
      <w:r w:rsidR="00B83F46" w:rsidRPr="007D0946">
        <w:rPr>
          <w:color w:val="000000" w:themeColor="text1"/>
        </w:rPr>
        <w:t xml:space="preserve">nits recognised at the ecosystem level in EcoSyst shall represent integral ecosystems with respect to structure and function. </w:t>
      </w:r>
      <w:r w:rsidR="00333E28" w:rsidRPr="007D0946">
        <w:rPr>
          <w:color w:val="000000" w:themeColor="text1"/>
        </w:rPr>
        <w:t>An integral ecosystem is characterised by typically having several trophic levels, a diaspore bank and biotic interactions such as mycorrhiza. The demand for ecological integrity</w:t>
      </w:r>
      <w:r w:rsidR="00B83F46" w:rsidRPr="007D0946">
        <w:rPr>
          <w:color w:val="000000" w:themeColor="text1"/>
        </w:rPr>
        <w:t xml:space="preserve"> </w:t>
      </w:r>
      <w:r w:rsidR="00333E28" w:rsidRPr="007D0946">
        <w:rPr>
          <w:color w:val="000000" w:themeColor="text1"/>
        </w:rPr>
        <w:t>sets</w:t>
      </w:r>
      <w:r w:rsidR="00B83F46" w:rsidRPr="007D0946">
        <w:rPr>
          <w:color w:val="000000" w:themeColor="text1"/>
        </w:rPr>
        <w:t xml:space="preserve"> the lower limit for fine-grainedness of LEC variation that is taken into account at the ecosystem level</w:t>
      </w:r>
      <w:r w:rsidR="00333E28" w:rsidRPr="007D0946">
        <w:rPr>
          <w:color w:val="000000" w:themeColor="text1"/>
        </w:rPr>
        <w:t>:</w:t>
      </w:r>
      <w:r w:rsidR="00B83F46" w:rsidRPr="007D0946">
        <w:rPr>
          <w:color w:val="000000" w:themeColor="text1"/>
        </w:rPr>
        <w:t xml:space="preserve"> a typical LEC gives rise to patterns of variation in species composition on relatively </w:t>
      </w:r>
      <w:r w:rsidR="00B83F46" w:rsidRPr="007D0946">
        <w:rPr>
          <w:color w:val="000000" w:themeColor="text1"/>
          <w:sz w:val="24"/>
          <w:szCs w:val="24"/>
        </w:rPr>
        <w:t>fine</w:t>
      </w:r>
      <w:r w:rsidR="00B83F46" w:rsidRPr="007D0946">
        <w:rPr>
          <w:color w:val="000000" w:themeColor="text1"/>
        </w:rPr>
        <w:t xml:space="preserve"> spatial scales, typically (1–) 10–100(–1000) m (</w:t>
      </w:r>
      <w:r w:rsidRPr="007D0946">
        <w:rPr>
          <w:color w:val="000000" w:themeColor="text1"/>
        </w:rPr>
        <w:t>Figure</w:t>
      </w:r>
      <w:r w:rsidR="00B83F46" w:rsidRPr="007D0946">
        <w:rPr>
          <w:color w:val="000000" w:themeColor="text1"/>
        </w:rPr>
        <w:t xml:space="preserve"> S2.2). Furthermore, LECs give rise to patterns of compositional variation that persist for a </w:t>
      </w:r>
      <w:r w:rsidR="00B83F46" w:rsidRPr="007D0946">
        <w:rPr>
          <w:color w:val="000000" w:themeColor="text1"/>
        </w:rPr>
        <w:lastRenderedPageBreak/>
        <w:t xml:space="preserve">relatively long time, typically more than ca. 100 years. Accordingly, the full set of LECs covers the major, long-term drivers of compositional variation at spatial and temporal scales comparable to </w:t>
      </w:r>
      <w:r w:rsidR="00333E28" w:rsidRPr="007D0946">
        <w:rPr>
          <w:color w:val="000000" w:themeColor="text1"/>
        </w:rPr>
        <w:t xml:space="preserve">those </w:t>
      </w:r>
      <w:r w:rsidR="00B83F46" w:rsidRPr="007D0946">
        <w:rPr>
          <w:color w:val="000000" w:themeColor="text1"/>
        </w:rPr>
        <w:t xml:space="preserve">at which typical ‘plant communities’, </w:t>
      </w:r>
      <w:r w:rsidR="008F2BFE" w:rsidRPr="007D0946">
        <w:rPr>
          <w:color w:val="000000" w:themeColor="text1"/>
        </w:rPr>
        <w:t xml:space="preserve">e.g. </w:t>
      </w:r>
      <w:r w:rsidR="00B83F46" w:rsidRPr="007D0946">
        <w:rPr>
          <w:color w:val="000000" w:themeColor="text1"/>
        </w:rPr>
        <w:t>associations of the Braun-Blanquet school (</w:t>
      </w:r>
      <w:r w:rsidR="008F2BFE" w:rsidRPr="007D0946">
        <w:rPr>
          <w:color w:val="000000" w:themeColor="text1"/>
        </w:rPr>
        <w:t xml:space="preserve">e.g. </w:t>
      </w:r>
      <w:r w:rsidRPr="007D0946">
        <w:rPr>
          <w:color w:val="000000" w:themeColor="text1"/>
        </w:rPr>
        <w:t xml:space="preserve"> </w:t>
      </w:r>
      <w:r w:rsidR="00B83F46" w:rsidRPr="007D0946">
        <w:rPr>
          <w:color w:val="000000" w:themeColor="text1"/>
        </w:rPr>
        <w:t>Westhoff &amp; van der Maarel</w:t>
      </w:r>
      <w:r w:rsidR="00F45547" w:rsidRPr="007D0946">
        <w:rPr>
          <w:color w:val="000000" w:themeColor="text1"/>
        </w:rPr>
        <w:t>,</w:t>
      </w:r>
      <w:r w:rsidR="00B83F46" w:rsidRPr="007D0946">
        <w:rPr>
          <w:color w:val="000000" w:themeColor="text1"/>
        </w:rPr>
        <w:t xml:space="preserve"> 1978), are recognised. </w:t>
      </w:r>
      <w:r w:rsidR="00333E28" w:rsidRPr="007D0946">
        <w:rPr>
          <w:color w:val="000000" w:themeColor="text1"/>
        </w:rPr>
        <w:t xml:space="preserve">Spatially </w:t>
      </w:r>
      <w:r w:rsidR="00B83F46" w:rsidRPr="007D0946">
        <w:rPr>
          <w:color w:val="000000" w:themeColor="text1"/>
        </w:rPr>
        <w:t>and temporally</w:t>
      </w:r>
      <w:r w:rsidR="00333E28" w:rsidRPr="007D0946">
        <w:rPr>
          <w:color w:val="000000" w:themeColor="text1"/>
        </w:rPr>
        <w:t>, LECs grade into</w:t>
      </w:r>
      <w:r w:rsidR="00B83F46" w:rsidRPr="007D0946">
        <w:rPr>
          <w:color w:val="000000" w:themeColor="text1"/>
        </w:rPr>
        <w:t xml:space="preserve"> ‘regional complex </w:t>
      </w:r>
      <w:r w:rsidR="00333E28" w:rsidRPr="007D0946">
        <w:rPr>
          <w:color w:val="000000" w:themeColor="text1"/>
        </w:rPr>
        <w:t>environmental gradients’ (RECs)</w:t>
      </w:r>
      <w:r w:rsidR="00B83F46" w:rsidRPr="007D0946">
        <w:rPr>
          <w:color w:val="000000" w:themeColor="text1"/>
        </w:rPr>
        <w:t xml:space="preserve"> that address variation on broader spatial scales, and ‘short-term </w:t>
      </w:r>
      <w:r w:rsidR="00333E28" w:rsidRPr="007D0946">
        <w:rPr>
          <w:color w:val="000000" w:themeColor="text1"/>
        </w:rPr>
        <w:t>environmental variation’ (STE)</w:t>
      </w:r>
      <w:r w:rsidR="00B83F46" w:rsidRPr="007D0946">
        <w:rPr>
          <w:color w:val="000000" w:themeColor="text1"/>
        </w:rPr>
        <w:t xml:space="preserve"> that addresses variation on finer temporal scales (</w:t>
      </w:r>
      <w:r w:rsidRPr="007D0946">
        <w:rPr>
          <w:color w:val="000000" w:themeColor="text1"/>
        </w:rPr>
        <w:t>Figure</w:t>
      </w:r>
      <w:r w:rsidR="00B83F46" w:rsidRPr="007D0946">
        <w:rPr>
          <w:color w:val="000000" w:themeColor="text1"/>
        </w:rPr>
        <w:t xml:space="preserve"> S2.2). Typical examples of LEC, REC and STE are ‘lime richness’ (NiN code ‘KA’; see Appendix S4), ‘bioclimatic zones’ (6SO) and ‘grazing intensity’ (7JB–BT), respectively. Both RCEs and STEs are included in NiN’s attribute system (Appen</w:t>
      </w:r>
      <w:r w:rsidR="00333E28" w:rsidRPr="007D0946">
        <w:rPr>
          <w:color w:val="000000" w:themeColor="text1"/>
        </w:rPr>
        <w:t>dix S3).</w:t>
      </w:r>
    </w:p>
    <w:p w14:paraId="20BE004E" w14:textId="63B833D0" w:rsidR="00B83F46" w:rsidRPr="007D0946" w:rsidRDefault="00B83F46" w:rsidP="00B97CF4">
      <w:pPr>
        <w:spacing w:after="0" w:line="240" w:lineRule="auto"/>
        <w:ind w:firstLine="708"/>
        <w:rPr>
          <w:color w:val="000000" w:themeColor="text1"/>
        </w:rPr>
      </w:pPr>
      <w:r w:rsidRPr="007D0946">
        <w:rPr>
          <w:color w:val="000000" w:themeColor="text1"/>
        </w:rPr>
        <w:t>Most LECs express continuous variati</w:t>
      </w:r>
      <w:r w:rsidR="00333E28" w:rsidRPr="007D0946">
        <w:rPr>
          <w:color w:val="000000" w:themeColor="text1"/>
        </w:rPr>
        <w:t>on and are gradients in the strict sense. ‘Lime richness’ (KA; see Appendix S4) is an example of a continuous local environmental complex-gradient</w:t>
      </w:r>
      <w:r w:rsidR="00B97CF4" w:rsidRPr="007D0946">
        <w:rPr>
          <w:color w:val="000000" w:themeColor="text1"/>
        </w:rPr>
        <w:t xml:space="preserve"> while ‘</w:t>
      </w:r>
      <w:r w:rsidRPr="007D0946">
        <w:rPr>
          <w:color w:val="000000" w:themeColor="text1"/>
        </w:rPr>
        <w:t>categories of prevai</w:t>
      </w:r>
      <w:r w:rsidR="00B97CF4" w:rsidRPr="007D0946">
        <w:rPr>
          <w:color w:val="000000" w:themeColor="text1"/>
        </w:rPr>
        <w:t xml:space="preserve">ling water supply’ (VT) exemplifies a local environmental complex-factor. The latter </w:t>
      </w:r>
      <w:r w:rsidRPr="007D0946">
        <w:rPr>
          <w:color w:val="000000" w:themeColor="text1"/>
        </w:rPr>
        <w:t>enable</w:t>
      </w:r>
      <w:r w:rsidR="00B97CF4" w:rsidRPr="007D0946">
        <w:rPr>
          <w:color w:val="000000" w:themeColor="text1"/>
        </w:rPr>
        <w:t>s</w:t>
      </w:r>
      <w:r w:rsidRPr="007D0946">
        <w:rPr>
          <w:color w:val="000000" w:themeColor="text1"/>
        </w:rPr>
        <w:t xml:space="preserve"> categorisation of mires by their water supply into geogenous, limnogenous (with two subcategories) and ombrogenous </w:t>
      </w:r>
      <w:r w:rsidR="00B97CF4" w:rsidRPr="007D0946">
        <w:rPr>
          <w:color w:val="000000" w:themeColor="text1"/>
        </w:rPr>
        <w:t xml:space="preserve">mires </w:t>
      </w:r>
      <w:r w:rsidRPr="007D0946">
        <w:rPr>
          <w:color w:val="000000" w:themeColor="text1"/>
        </w:rPr>
        <w:t>(cf. Sjörs</w:t>
      </w:r>
      <w:r w:rsidR="00F45547" w:rsidRPr="007D0946">
        <w:rPr>
          <w:color w:val="000000" w:themeColor="text1"/>
        </w:rPr>
        <w:t>,</w:t>
      </w:r>
      <w:r w:rsidR="00B97CF4" w:rsidRPr="007D0946">
        <w:rPr>
          <w:color w:val="000000" w:themeColor="text1"/>
        </w:rPr>
        <w:t xml:space="preserve"> 1948)</w:t>
      </w:r>
      <w:r w:rsidRPr="007D0946">
        <w:rPr>
          <w:color w:val="000000" w:themeColor="text1"/>
        </w:rPr>
        <w:t>.</w:t>
      </w:r>
    </w:p>
    <w:p w14:paraId="341E6D07" w14:textId="7A8D5589" w:rsidR="00B83F46" w:rsidRPr="007D0946" w:rsidRDefault="00B83F46" w:rsidP="00B83F46">
      <w:pPr>
        <w:spacing w:after="0" w:line="240" w:lineRule="auto"/>
        <w:ind w:firstLine="708"/>
        <w:rPr>
          <w:color w:val="000000" w:themeColor="text1"/>
        </w:rPr>
      </w:pPr>
      <w:r w:rsidRPr="007D0946">
        <w:rPr>
          <w:color w:val="000000" w:themeColor="text1"/>
        </w:rPr>
        <w:t>E</w:t>
      </w:r>
      <w:r w:rsidR="00B97CF4" w:rsidRPr="007D0946">
        <w:rPr>
          <w:color w:val="000000" w:themeColor="text1"/>
        </w:rPr>
        <w:t>cological structuring processes are</w:t>
      </w:r>
      <w:r w:rsidRPr="007D0946">
        <w:rPr>
          <w:color w:val="000000" w:themeColor="text1"/>
        </w:rPr>
        <w:t xml:space="preserve"> </w:t>
      </w:r>
      <w:r w:rsidRPr="007D0946">
        <w:rPr>
          <w:rFonts w:ascii="Calibri" w:hAnsi="Calibri"/>
          <w:color w:val="000000" w:themeColor="text1"/>
        </w:rPr>
        <w:t xml:space="preserve">the ecological mechanisms </w:t>
      </w:r>
      <w:r w:rsidR="00B97CF4" w:rsidRPr="007D0946">
        <w:rPr>
          <w:rFonts w:ascii="Calibri" w:hAnsi="Calibri"/>
          <w:color w:val="000000" w:themeColor="text1"/>
        </w:rPr>
        <w:t>underpinning</w:t>
      </w:r>
      <w:r w:rsidRPr="007D0946">
        <w:rPr>
          <w:rFonts w:ascii="Calibri" w:hAnsi="Calibri"/>
          <w:color w:val="000000" w:themeColor="text1"/>
        </w:rPr>
        <w:t xml:space="preserve"> species' responses to variation along important environmental complex-variables</w:t>
      </w:r>
      <w:r w:rsidR="00B97CF4" w:rsidRPr="007D0946">
        <w:rPr>
          <w:color w:val="000000" w:themeColor="text1"/>
        </w:rPr>
        <w:t>. Processes</w:t>
      </w:r>
      <w:r w:rsidRPr="007D0946">
        <w:rPr>
          <w:color w:val="000000" w:themeColor="text1"/>
        </w:rPr>
        <w:t xml:space="preserve"> are incorporated into the type-hierarchy construction procedures (1) by classification of all LECs into process categories</w:t>
      </w:r>
      <w:r w:rsidR="00B97CF4" w:rsidRPr="007D0946">
        <w:rPr>
          <w:color w:val="000000" w:themeColor="text1"/>
        </w:rPr>
        <w:t>; and</w:t>
      </w:r>
      <w:r w:rsidRPr="007D0946">
        <w:rPr>
          <w:color w:val="000000" w:themeColor="text1"/>
        </w:rPr>
        <w:t xml:space="preserve"> </w:t>
      </w:r>
      <w:r w:rsidR="00B97CF4" w:rsidRPr="007D0946">
        <w:rPr>
          <w:color w:val="000000" w:themeColor="text1"/>
        </w:rPr>
        <w:t>(2)</w:t>
      </w:r>
      <w:r w:rsidRPr="007D0946">
        <w:rPr>
          <w:color w:val="000000" w:themeColor="text1"/>
        </w:rPr>
        <w:t xml:space="preserve"> by demanding that ecosystems defined by LECs associated with different process categories are recognised as separate major types (see section</w:t>
      </w:r>
      <w:r w:rsidR="00B97CF4" w:rsidRPr="007D0946">
        <w:rPr>
          <w:color w:val="000000" w:themeColor="text1"/>
        </w:rPr>
        <w:t>s S2.2.2 and S2.2.</w:t>
      </w:r>
      <w:r w:rsidRPr="007D0946">
        <w:rPr>
          <w:color w:val="000000" w:themeColor="text1"/>
        </w:rPr>
        <w:t>3</w:t>
      </w:r>
      <w:r w:rsidR="00B97CF4" w:rsidRPr="007D0946">
        <w:rPr>
          <w:color w:val="000000" w:themeColor="text1"/>
        </w:rPr>
        <w:t xml:space="preserve"> for details</w:t>
      </w:r>
      <w:r w:rsidRPr="007D0946">
        <w:rPr>
          <w:color w:val="000000" w:themeColor="text1"/>
        </w:rPr>
        <w:t>).</w:t>
      </w:r>
    </w:p>
    <w:p w14:paraId="32292426" w14:textId="1DBCE79E" w:rsidR="00EC572C" w:rsidRPr="007D0946" w:rsidRDefault="00B83F46" w:rsidP="00B83F46">
      <w:pPr>
        <w:spacing w:after="0" w:line="240" w:lineRule="auto"/>
        <w:ind w:firstLine="708"/>
        <w:rPr>
          <w:color w:val="000000" w:themeColor="text1"/>
        </w:rPr>
      </w:pPr>
      <w:r w:rsidRPr="007D0946">
        <w:rPr>
          <w:color w:val="000000" w:themeColor="text1"/>
        </w:rPr>
        <w:t xml:space="preserve">The amount of species compositional turnover that takes place within a major ecosystem type from one endpoint of an LEC to the opposite endpoint, </w:t>
      </w:r>
      <w:r w:rsidR="008F2BFE" w:rsidRPr="007D0946">
        <w:rPr>
          <w:color w:val="000000" w:themeColor="text1"/>
        </w:rPr>
        <w:t xml:space="preserve">i.e. </w:t>
      </w:r>
      <w:r w:rsidRPr="007D0946">
        <w:rPr>
          <w:color w:val="000000" w:themeColor="text1"/>
        </w:rPr>
        <w:t>the ‘gradient length’, determines the importance of the LEC within the major</w:t>
      </w:r>
      <w:r w:rsidR="00B97CF4" w:rsidRPr="007D0946">
        <w:rPr>
          <w:color w:val="000000" w:themeColor="text1"/>
        </w:rPr>
        <w:t xml:space="preserve"> type in question (see section S2.4</w:t>
      </w:r>
      <w:r w:rsidRPr="007D0946">
        <w:rPr>
          <w:color w:val="000000" w:themeColor="text1"/>
        </w:rPr>
        <w:t xml:space="preserve">). Accordingly, as </w:t>
      </w:r>
      <w:r w:rsidR="00B97CF4" w:rsidRPr="007D0946">
        <w:rPr>
          <w:color w:val="000000" w:themeColor="text1"/>
        </w:rPr>
        <w:t>explained in depth in section S2.4.5</w:t>
      </w:r>
      <w:r w:rsidRPr="007D0946">
        <w:rPr>
          <w:color w:val="000000" w:themeColor="text1"/>
        </w:rPr>
        <w:t>, LECs are operationalised as complex variables separately for each major ecosystem type. Thus, from a theoretical point of view, one should distinguish between the strict concept of an LEC as defined above, and the major-type spec</w:t>
      </w:r>
      <w:r w:rsidR="00B97CF4" w:rsidRPr="007D0946">
        <w:rPr>
          <w:color w:val="000000" w:themeColor="text1"/>
        </w:rPr>
        <w:t>ific implementations of the LEC. While the former addresses environmen</w:t>
      </w:r>
      <w:r w:rsidR="00EC572C" w:rsidRPr="007D0946">
        <w:rPr>
          <w:color w:val="000000" w:themeColor="text1"/>
        </w:rPr>
        <w:t>tal variation as such a</w:t>
      </w:r>
      <w:r w:rsidR="00B97CF4" w:rsidRPr="007D0946">
        <w:rPr>
          <w:color w:val="000000" w:themeColor="text1"/>
        </w:rPr>
        <w:t xml:space="preserve">nd belongs to geodiversity, the latter </w:t>
      </w:r>
      <w:r w:rsidR="00EC572C" w:rsidRPr="007D0946">
        <w:rPr>
          <w:color w:val="000000" w:themeColor="text1"/>
        </w:rPr>
        <w:t>is</w:t>
      </w:r>
      <w:r w:rsidR="00B97CF4" w:rsidRPr="007D0946">
        <w:rPr>
          <w:color w:val="000000" w:themeColor="text1"/>
        </w:rPr>
        <w:t xml:space="preserve"> </w:t>
      </w:r>
      <w:r w:rsidR="00EC572C" w:rsidRPr="007D0946">
        <w:rPr>
          <w:color w:val="000000" w:themeColor="text1"/>
        </w:rPr>
        <w:t>an ecocline, i.e.</w:t>
      </w:r>
      <w:r w:rsidRPr="007D0946">
        <w:rPr>
          <w:color w:val="000000" w:themeColor="text1"/>
        </w:rPr>
        <w:t xml:space="preserve"> </w:t>
      </w:r>
      <w:r w:rsidR="00EC572C" w:rsidRPr="007D0946">
        <w:rPr>
          <w:color w:val="000000" w:themeColor="text1"/>
        </w:rPr>
        <w:t>a gradient</w:t>
      </w:r>
      <w:r w:rsidRPr="007D0946">
        <w:rPr>
          <w:color w:val="000000" w:themeColor="text1"/>
        </w:rPr>
        <w:t xml:space="preserve"> in the environment and s</w:t>
      </w:r>
      <w:r w:rsidR="00EC572C" w:rsidRPr="007D0946">
        <w:rPr>
          <w:color w:val="000000" w:themeColor="text1"/>
        </w:rPr>
        <w:t>pecies composition</w:t>
      </w:r>
      <w:r w:rsidRPr="007D0946">
        <w:rPr>
          <w:color w:val="000000" w:themeColor="text1"/>
        </w:rPr>
        <w:t xml:space="preserve"> (Whittaker</w:t>
      </w:r>
      <w:r w:rsidR="00F45547" w:rsidRPr="007D0946">
        <w:rPr>
          <w:color w:val="000000" w:themeColor="text1"/>
        </w:rPr>
        <w:t>,</w:t>
      </w:r>
      <w:r w:rsidRPr="007D0946">
        <w:rPr>
          <w:color w:val="000000" w:themeColor="text1"/>
        </w:rPr>
        <w:t xml:space="preserve"> 1967)</w:t>
      </w:r>
      <w:r w:rsidR="00EC572C" w:rsidRPr="007D0946">
        <w:rPr>
          <w:color w:val="000000" w:themeColor="text1"/>
        </w:rPr>
        <w:t>,</w:t>
      </w:r>
      <w:r w:rsidR="00B97CF4" w:rsidRPr="007D0946">
        <w:rPr>
          <w:color w:val="000000" w:themeColor="text1"/>
        </w:rPr>
        <w:t xml:space="preserve"> and belong</w:t>
      </w:r>
      <w:r w:rsidR="00EC572C" w:rsidRPr="007D0946">
        <w:rPr>
          <w:color w:val="000000" w:themeColor="text1"/>
        </w:rPr>
        <w:t>s</w:t>
      </w:r>
      <w:r w:rsidR="00B97CF4" w:rsidRPr="007D0946">
        <w:rPr>
          <w:color w:val="000000" w:themeColor="text1"/>
        </w:rPr>
        <w:t xml:space="preserve"> to ecodiversity</w:t>
      </w:r>
      <w:r w:rsidRPr="007D0946">
        <w:rPr>
          <w:color w:val="000000" w:themeColor="text1"/>
        </w:rPr>
        <w:t xml:space="preserve">. When necessary, we will refer to the two LEC concepts as LECs in the strict and the operationalised sense. </w:t>
      </w:r>
    </w:p>
    <w:p w14:paraId="486C65D0" w14:textId="10B0B493" w:rsidR="009D6627" w:rsidRPr="007D0946" w:rsidRDefault="00B83F46" w:rsidP="00F6574F">
      <w:pPr>
        <w:spacing w:after="0" w:line="240" w:lineRule="auto"/>
        <w:ind w:firstLine="708"/>
        <w:rPr>
          <w:color w:val="000000" w:themeColor="text1"/>
        </w:rPr>
      </w:pPr>
      <w:r w:rsidRPr="007D0946">
        <w:rPr>
          <w:color w:val="000000" w:themeColor="text1"/>
        </w:rPr>
        <w:t>At the ecosystem level, the species composition of four out of the five main ecosystem components of all land and offshore areas are taken into consideration</w:t>
      </w:r>
      <w:r w:rsidR="00EC572C" w:rsidRPr="007D0946">
        <w:rPr>
          <w:color w:val="000000" w:themeColor="text1"/>
        </w:rPr>
        <w:t xml:space="preserve">: </w:t>
      </w:r>
      <w:r w:rsidRPr="007D0946">
        <w:rPr>
          <w:color w:val="000000" w:themeColor="text1"/>
        </w:rPr>
        <w:t>ground (terrestrial ecosystems); bottom (limnic and marine seabeds); waterbodies</w:t>
      </w:r>
      <w:r w:rsidRPr="007D0946">
        <w:rPr>
          <w:i/>
          <w:color w:val="000000" w:themeColor="text1"/>
        </w:rPr>
        <w:t xml:space="preserve"> </w:t>
      </w:r>
      <w:r w:rsidRPr="007D0946">
        <w:rPr>
          <w:color w:val="000000" w:themeColor="text1"/>
        </w:rPr>
        <w:t>(limnic and marine waters); and snow and ice. The fifth main ecosystem component, air, is not taken in</w:t>
      </w:r>
      <w:r w:rsidR="00D03179" w:rsidRPr="007D0946">
        <w:rPr>
          <w:color w:val="000000" w:themeColor="text1"/>
        </w:rPr>
        <w:t>to account in NiN version 2.2.0</w:t>
      </w:r>
      <w:r w:rsidRPr="007D0946">
        <w:rPr>
          <w:color w:val="000000" w:themeColor="text1"/>
        </w:rPr>
        <w:t>.</w:t>
      </w:r>
      <w:r w:rsidR="00EC572C" w:rsidRPr="007D0946">
        <w:rPr>
          <w:color w:val="000000" w:themeColor="text1"/>
        </w:rPr>
        <w:t xml:space="preserve"> To operationalise species composition as key characteristic, only species groups closely associated with the main ecosystem components are taken into account. Species are ‘closely associated’ if they respond </w:t>
      </w:r>
      <w:r w:rsidR="00EC572C" w:rsidRPr="007D0946">
        <w:rPr>
          <w:i/>
          <w:color w:val="000000" w:themeColor="text1"/>
        </w:rPr>
        <w:t xml:space="preserve">directly </w:t>
      </w:r>
      <w:r w:rsidR="00EC572C" w:rsidRPr="007D0946">
        <w:rPr>
          <w:color w:val="000000" w:themeColor="text1"/>
        </w:rPr>
        <w:t xml:space="preserve">to variation at the relevant spatial and temporal scales. For instance, plants and fungi, but not large mammals, are taken into account for terrestrial ecosystems. The relative weights attributed to each species group in the estimation of gradient lengths are set </w:t>
      </w:r>
      <w:r w:rsidR="00EC572C" w:rsidRPr="007D0946">
        <w:rPr>
          <w:i/>
          <w:color w:val="000000" w:themeColor="text1"/>
        </w:rPr>
        <w:t>a priori</w:t>
      </w:r>
      <w:r w:rsidR="00F6574F" w:rsidRPr="007D0946">
        <w:rPr>
          <w:color w:val="000000" w:themeColor="text1"/>
        </w:rPr>
        <w:t>, i.e.</w:t>
      </w:r>
      <w:r w:rsidR="00EC572C" w:rsidRPr="007D0946">
        <w:rPr>
          <w:color w:val="000000" w:themeColor="text1"/>
        </w:rPr>
        <w:t xml:space="preserve"> before the identification of ecosystem types starts (Table S2.2). Thus, for instance, gradient lengths of primary producers, macrofungi and substrate-associated fauna are estimated separately and weighed 6:3:1 in terrestrial forest systems and 6:2:2 in open terrestrial ecosystems. On marine seabeds, flora and ground-dwelling animals are treated collectively in estimation of gradient lengths.</w:t>
      </w:r>
    </w:p>
    <w:p w14:paraId="35665BBD" w14:textId="75E56EBD" w:rsidR="00B83F46" w:rsidRPr="007D0946" w:rsidRDefault="00813C47" w:rsidP="009D6627">
      <w:pPr>
        <w:spacing w:after="0" w:line="240" w:lineRule="auto"/>
        <w:ind w:firstLine="708"/>
        <w:rPr>
          <w:color w:val="000000" w:themeColor="text1"/>
        </w:rPr>
      </w:pPr>
      <w:r w:rsidRPr="007D0946">
        <w:rPr>
          <w:color w:val="000000" w:themeColor="text1"/>
        </w:rPr>
        <w:t xml:space="preserve">The practice with </w:t>
      </w:r>
      <w:r w:rsidRPr="007D0946">
        <w:rPr>
          <w:i/>
          <w:color w:val="000000" w:themeColor="text1"/>
        </w:rPr>
        <w:t xml:space="preserve">a priori </w:t>
      </w:r>
      <w:r w:rsidR="00F6574F" w:rsidRPr="007D0946">
        <w:rPr>
          <w:color w:val="000000" w:themeColor="text1"/>
        </w:rPr>
        <w:t xml:space="preserve">weights has been criticised for subjectivity and for </w:t>
      </w:r>
      <w:r w:rsidRPr="007D0946">
        <w:rPr>
          <w:color w:val="000000" w:themeColor="text1"/>
        </w:rPr>
        <w:t xml:space="preserve">lack of </w:t>
      </w:r>
      <w:r w:rsidR="00F6574F" w:rsidRPr="007D0946">
        <w:rPr>
          <w:color w:val="000000" w:themeColor="text1"/>
        </w:rPr>
        <w:t xml:space="preserve">theoretical </w:t>
      </w:r>
      <w:r w:rsidRPr="007D0946">
        <w:rPr>
          <w:color w:val="000000" w:themeColor="text1"/>
        </w:rPr>
        <w:t xml:space="preserve">ecological justification </w:t>
      </w:r>
      <w:r w:rsidR="009D6627" w:rsidRPr="007D0946">
        <w:rPr>
          <w:color w:val="000000" w:themeColor="text1"/>
        </w:rPr>
        <w:t>(Gaarder &amp; Wangen</w:t>
      </w:r>
      <w:r w:rsidR="00F45547" w:rsidRPr="007D0946">
        <w:rPr>
          <w:color w:val="000000" w:themeColor="text1"/>
        </w:rPr>
        <w:t>,</w:t>
      </w:r>
      <w:r w:rsidR="009D6627" w:rsidRPr="007D0946">
        <w:rPr>
          <w:color w:val="000000" w:themeColor="text1"/>
        </w:rPr>
        <w:t xml:space="preserve"> 2019). </w:t>
      </w:r>
      <w:r w:rsidR="00F6574F" w:rsidRPr="007D0946">
        <w:rPr>
          <w:color w:val="000000" w:themeColor="text1"/>
        </w:rPr>
        <w:t>T</w:t>
      </w:r>
      <w:r w:rsidR="009D6627" w:rsidRPr="007D0946">
        <w:rPr>
          <w:color w:val="000000" w:themeColor="text1"/>
        </w:rPr>
        <w:t xml:space="preserve">he Scientific Advisory Council for NiN </w:t>
      </w:r>
      <w:r w:rsidR="00F6574F" w:rsidRPr="007D0946">
        <w:rPr>
          <w:color w:val="000000" w:themeColor="text1"/>
        </w:rPr>
        <w:t xml:space="preserve">has </w:t>
      </w:r>
      <w:r w:rsidR="009D6627" w:rsidRPr="007D0946">
        <w:rPr>
          <w:color w:val="000000" w:themeColor="text1"/>
        </w:rPr>
        <w:t xml:space="preserve">therefore decided to replace </w:t>
      </w:r>
      <w:r w:rsidR="009D6627" w:rsidRPr="007D0946">
        <w:rPr>
          <w:i/>
          <w:color w:val="000000" w:themeColor="text1"/>
        </w:rPr>
        <w:t xml:space="preserve">a priori </w:t>
      </w:r>
      <w:r w:rsidR="009D6627" w:rsidRPr="007D0946">
        <w:rPr>
          <w:color w:val="000000" w:themeColor="text1"/>
        </w:rPr>
        <w:t xml:space="preserve">weighing with a new ‘maximum turnover principle’ in </w:t>
      </w:r>
      <w:r w:rsidR="00F6574F" w:rsidRPr="007D0946">
        <w:rPr>
          <w:color w:val="000000" w:themeColor="text1"/>
        </w:rPr>
        <w:t xml:space="preserve">NiN </w:t>
      </w:r>
      <w:r w:rsidR="009D6627" w:rsidRPr="007D0946">
        <w:rPr>
          <w:color w:val="000000" w:themeColor="text1"/>
        </w:rPr>
        <w:t xml:space="preserve">version 3, scheduled for 2023. This principle states that the broad species group (cf. Table S2.2) with the largest compositional turnover in </w:t>
      </w:r>
      <w:r w:rsidR="008E05B0" w:rsidRPr="007D0946">
        <w:rPr>
          <w:color w:val="000000" w:themeColor="text1"/>
        </w:rPr>
        <w:t>each</w:t>
      </w:r>
      <w:r w:rsidR="009D6627" w:rsidRPr="007D0946">
        <w:rPr>
          <w:color w:val="000000" w:themeColor="text1"/>
        </w:rPr>
        <w:t xml:space="preserve"> </w:t>
      </w:r>
      <w:r w:rsidR="00F6574F" w:rsidRPr="007D0946">
        <w:rPr>
          <w:color w:val="000000" w:themeColor="text1"/>
        </w:rPr>
        <w:t>part</w:t>
      </w:r>
      <w:r w:rsidR="009D6627" w:rsidRPr="007D0946">
        <w:rPr>
          <w:color w:val="000000" w:themeColor="text1"/>
        </w:rPr>
        <w:t xml:space="preserve"> </w:t>
      </w:r>
      <w:r w:rsidR="00F6574F" w:rsidRPr="007D0946">
        <w:rPr>
          <w:color w:val="000000" w:themeColor="text1"/>
        </w:rPr>
        <w:t xml:space="preserve">of </w:t>
      </w:r>
      <w:r w:rsidR="009D6627" w:rsidRPr="007D0946">
        <w:rPr>
          <w:color w:val="000000" w:themeColor="text1"/>
        </w:rPr>
        <w:t xml:space="preserve">a complex-gradient shall </w:t>
      </w:r>
      <w:r w:rsidR="008E05B0" w:rsidRPr="007D0946">
        <w:rPr>
          <w:color w:val="000000" w:themeColor="text1"/>
        </w:rPr>
        <w:t>be used for gradient</w:t>
      </w:r>
      <w:r w:rsidR="00FD280D" w:rsidRPr="007D0946">
        <w:rPr>
          <w:color w:val="000000" w:themeColor="text1"/>
        </w:rPr>
        <w:t>-</w:t>
      </w:r>
      <w:r w:rsidR="008E05B0" w:rsidRPr="007D0946">
        <w:rPr>
          <w:color w:val="000000" w:themeColor="text1"/>
        </w:rPr>
        <w:t xml:space="preserve">length determination and, hence, for </w:t>
      </w:r>
      <w:r w:rsidR="009D6627" w:rsidRPr="007D0946">
        <w:rPr>
          <w:color w:val="000000" w:themeColor="text1"/>
        </w:rPr>
        <w:t>segmentation</w:t>
      </w:r>
      <w:r w:rsidR="00FD280D" w:rsidRPr="007D0946">
        <w:rPr>
          <w:color w:val="000000" w:themeColor="text1"/>
        </w:rPr>
        <w:t xml:space="preserve"> of LECs</w:t>
      </w:r>
      <w:r w:rsidR="009D6627" w:rsidRPr="007D0946">
        <w:rPr>
          <w:color w:val="000000" w:themeColor="text1"/>
        </w:rPr>
        <w:t>.</w:t>
      </w:r>
    </w:p>
    <w:p w14:paraId="31C7BFCA" w14:textId="77777777" w:rsidR="00F6574F" w:rsidRPr="007D0946" w:rsidRDefault="00F6574F" w:rsidP="00F6574F">
      <w:pPr>
        <w:spacing w:after="0" w:line="240" w:lineRule="auto"/>
        <w:rPr>
          <w:b/>
          <w:i/>
          <w:color w:val="000000" w:themeColor="text1"/>
        </w:rPr>
      </w:pPr>
    </w:p>
    <w:p w14:paraId="210BC760" w14:textId="77777777" w:rsidR="003F069D" w:rsidRPr="007D0946" w:rsidRDefault="003F069D">
      <w:pPr>
        <w:rPr>
          <w:b/>
          <w:i/>
          <w:color w:val="000000" w:themeColor="text1"/>
        </w:rPr>
      </w:pPr>
      <w:r w:rsidRPr="007D0946">
        <w:rPr>
          <w:b/>
          <w:i/>
          <w:color w:val="000000" w:themeColor="text1"/>
        </w:rPr>
        <w:br w:type="page"/>
      </w:r>
    </w:p>
    <w:p w14:paraId="32E29802" w14:textId="0A9213BC" w:rsidR="00F6574F" w:rsidRPr="007D0946" w:rsidRDefault="00F6574F" w:rsidP="00F6574F">
      <w:pPr>
        <w:spacing w:after="0" w:line="240" w:lineRule="auto"/>
        <w:rPr>
          <w:b/>
          <w:i/>
          <w:color w:val="000000" w:themeColor="text1"/>
        </w:rPr>
      </w:pPr>
      <w:r w:rsidRPr="007D0946">
        <w:rPr>
          <w:b/>
          <w:i/>
          <w:color w:val="000000" w:themeColor="text1"/>
        </w:rPr>
        <w:lastRenderedPageBreak/>
        <w:t>S2.2.2 | Categories of structuring processes at the ecosystem level and categorisation into process categories</w:t>
      </w:r>
    </w:p>
    <w:p w14:paraId="39EE58CC" w14:textId="77777777" w:rsidR="00F6574F" w:rsidRPr="007D0946" w:rsidRDefault="00F6574F" w:rsidP="00F6574F">
      <w:pPr>
        <w:spacing w:after="0" w:line="240" w:lineRule="auto"/>
        <w:rPr>
          <w:color w:val="000000" w:themeColor="text1"/>
        </w:rPr>
      </w:pPr>
    </w:p>
    <w:p w14:paraId="6983EEFA" w14:textId="2E2F0F03" w:rsidR="00F6574F" w:rsidRPr="007D0946" w:rsidRDefault="00F6574F" w:rsidP="00F6574F">
      <w:pPr>
        <w:spacing w:after="0" w:line="240" w:lineRule="auto"/>
        <w:rPr>
          <w:i/>
          <w:color w:val="000000" w:themeColor="text1"/>
        </w:rPr>
      </w:pPr>
      <w:r w:rsidRPr="007D0946">
        <w:rPr>
          <w:color w:val="000000" w:themeColor="text1"/>
        </w:rPr>
        <w:t xml:space="preserve">Ecological structuring processes are divided into three main categories in NiN version 2.2.0 (Halvorsen, 2012): (1) </w:t>
      </w:r>
      <w:r w:rsidR="005F0719" w:rsidRPr="007D0946">
        <w:rPr>
          <w:color w:val="000000" w:themeColor="text1"/>
        </w:rPr>
        <w:t>l</w:t>
      </w:r>
      <w:r w:rsidRPr="007D0946">
        <w:rPr>
          <w:color w:val="000000" w:themeColor="text1"/>
        </w:rPr>
        <w:t>imited physiological tolerance of external</w:t>
      </w:r>
      <w:r w:rsidR="005F0719" w:rsidRPr="007D0946">
        <w:rPr>
          <w:color w:val="000000" w:themeColor="text1"/>
        </w:rPr>
        <w:t xml:space="preserve"> impacts</w:t>
      </w:r>
      <w:r w:rsidR="00A5287A" w:rsidRPr="007D0946">
        <w:rPr>
          <w:color w:val="000000" w:themeColor="text1"/>
        </w:rPr>
        <w:t>, with sub-categori</w:t>
      </w:r>
      <w:r w:rsidR="003D57A7" w:rsidRPr="007D0946">
        <w:rPr>
          <w:color w:val="000000" w:themeColor="text1"/>
        </w:rPr>
        <w:t>es (1a) e</w:t>
      </w:r>
      <w:r w:rsidR="00A5287A" w:rsidRPr="007D0946">
        <w:rPr>
          <w:color w:val="000000" w:themeColor="text1"/>
        </w:rPr>
        <w:t>nvironmental stress and (1b) disturbance</w:t>
      </w:r>
      <w:r w:rsidR="005F0719" w:rsidRPr="007D0946">
        <w:rPr>
          <w:color w:val="000000" w:themeColor="text1"/>
        </w:rPr>
        <w:t>; (2) interspecific interactions; and (3) demographic processes.</w:t>
      </w:r>
    </w:p>
    <w:tbl>
      <w:tblPr>
        <w:tblStyle w:val="TableGrid"/>
        <w:tblpPr w:leftFromText="181" w:rightFromText="181" w:topFromText="284" w:bottomFromText="284" w:vertAnchor="page" w:horzAnchor="margin" w:tblpY="1537"/>
        <w:tblOverlap w:val="never"/>
        <w:tblW w:w="91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28" w:type="dxa"/>
          <w:right w:w="28" w:type="dxa"/>
        </w:tblCellMar>
        <w:tblLook w:val="04A0" w:firstRow="1" w:lastRow="0" w:firstColumn="1" w:lastColumn="0" w:noHBand="0" w:noVBand="1"/>
      </w:tblPr>
      <w:tblGrid>
        <w:gridCol w:w="3289"/>
        <w:gridCol w:w="1162"/>
        <w:gridCol w:w="1162"/>
        <w:gridCol w:w="1162"/>
        <w:gridCol w:w="1162"/>
        <w:gridCol w:w="1163"/>
      </w:tblGrid>
      <w:tr w:rsidR="007D0946" w:rsidRPr="007D0946" w14:paraId="73488B98" w14:textId="77777777" w:rsidTr="00F6574F">
        <w:tc>
          <w:tcPr>
            <w:tcW w:w="9100" w:type="dxa"/>
            <w:gridSpan w:val="6"/>
            <w:tcBorders>
              <w:top w:val="single" w:sz="4" w:space="0" w:color="auto"/>
              <w:bottom w:val="single" w:sz="4" w:space="0" w:color="auto"/>
            </w:tcBorders>
          </w:tcPr>
          <w:p w14:paraId="57D72237" w14:textId="65FACAFC" w:rsidR="00F6574F" w:rsidRPr="007D0946" w:rsidRDefault="00F6574F" w:rsidP="00674717">
            <w:pPr>
              <w:tabs>
                <w:tab w:val="left" w:pos="709"/>
                <w:tab w:val="left" w:pos="1418"/>
              </w:tabs>
              <w:rPr>
                <w:color w:val="000000" w:themeColor="text1"/>
                <w:sz w:val="20"/>
                <w:szCs w:val="20"/>
              </w:rPr>
            </w:pPr>
            <w:r w:rsidRPr="007D0946">
              <w:rPr>
                <w:b/>
                <w:color w:val="000000" w:themeColor="text1"/>
                <w:sz w:val="20"/>
                <w:szCs w:val="20"/>
              </w:rPr>
              <w:t>T</w:t>
            </w:r>
            <w:r w:rsidR="00674717" w:rsidRPr="007D0946">
              <w:rPr>
                <w:b/>
                <w:color w:val="000000" w:themeColor="text1"/>
                <w:sz w:val="20"/>
                <w:szCs w:val="20"/>
              </w:rPr>
              <w:t>ABLE</w:t>
            </w:r>
            <w:r w:rsidRPr="007D0946">
              <w:rPr>
                <w:b/>
                <w:color w:val="000000" w:themeColor="text1"/>
                <w:sz w:val="20"/>
                <w:szCs w:val="20"/>
              </w:rPr>
              <w:t xml:space="preserve"> S2.2</w:t>
            </w:r>
            <w:r w:rsidR="00674717" w:rsidRPr="007D0946">
              <w:rPr>
                <w:color w:val="000000" w:themeColor="text1"/>
                <w:sz w:val="20"/>
                <w:szCs w:val="20"/>
              </w:rPr>
              <w:t xml:space="preserve"> </w:t>
            </w:r>
            <w:r w:rsidRPr="007D0946">
              <w:rPr>
                <w:color w:val="000000" w:themeColor="text1"/>
                <w:sz w:val="20"/>
                <w:szCs w:val="20"/>
              </w:rPr>
              <w:t xml:space="preserve"> Relative weights attributed to different organism groups in the estimation of gradient lengths of </w:t>
            </w:r>
            <w:r w:rsidR="005F0719" w:rsidRPr="007D0946">
              <w:rPr>
                <w:color w:val="000000" w:themeColor="text1"/>
                <w:sz w:val="20"/>
                <w:szCs w:val="20"/>
              </w:rPr>
              <w:t>local environmental complex-gradients (</w:t>
            </w:r>
            <w:r w:rsidRPr="007D0946">
              <w:rPr>
                <w:color w:val="000000" w:themeColor="text1"/>
                <w:sz w:val="20"/>
                <w:szCs w:val="20"/>
              </w:rPr>
              <w:t>LECs</w:t>
            </w:r>
            <w:r w:rsidR="005F0719" w:rsidRPr="007D0946">
              <w:rPr>
                <w:color w:val="000000" w:themeColor="text1"/>
                <w:sz w:val="20"/>
                <w:szCs w:val="20"/>
              </w:rPr>
              <w:t>)</w:t>
            </w:r>
            <w:r w:rsidRPr="007D0946">
              <w:rPr>
                <w:color w:val="000000" w:themeColor="text1"/>
                <w:sz w:val="20"/>
                <w:szCs w:val="20"/>
              </w:rPr>
              <w:t xml:space="preserve">. Each row sums to 1. When data for a specific organism group are not available, the relative weight theoretically attributable to this group is distributed on the remaining groups. * = one list, comprising species from the two organism groups, is used for gradient-length estimation. ** = one list of all species from all relevant organism groups, including micro-organisms (bacteria, microfungi etc.), is used for gradient-length estimation. </w:t>
            </w:r>
          </w:p>
        </w:tc>
      </w:tr>
      <w:tr w:rsidR="007D0946" w:rsidRPr="007D0946" w14:paraId="79CDB5AD" w14:textId="77777777" w:rsidTr="00F6574F">
        <w:trPr>
          <w:trHeight w:val="690"/>
        </w:trPr>
        <w:tc>
          <w:tcPr>
            <w:tcW w:w="3289" w:type="dxa"/>
            <w:tcBorders>
              <w:top w:val="single" w:sz="4" w:space="0" w:color="auto"/>
              <w:bottom w:val="single" w:sz="4" w:space="0" w:color="auto"/>
            </w:tcBorders>
          </w:tcPr>
          <w:p w14:paraId="41202A79" w14:textId="77777777" w:rsidR="00F6574F" w:rsidRPr="007D0946" w:rsidRDefault="00F6574F" w:rsidP="00F6574F">
            <w:pPr>
              <w:tabs>
                <w:tab w:val="left" w:pos="709"/>
                <w:tab w:val="left" w:pos="1418"/>
              </w:tabs>
              <w:rPr>
                <w:rFonts w:cstheme="minorHAnsi"/>
                <w:color w:val="000000" w:themeColor="text1"/>
                <w:sz w:val="20"/>
                <w:szCs w:val="20"/>
              </w:rPr>
            </w:pPr>
            <w:r w:rsidRPr="007D0946">
              <w:rPr>
                <w:rFonts w:cstheme="minorHAnsi"/>
                <w:color w:val="000000" w:themeColor="text1"/>
                <w:sz w:val="20"/>
                <w:szCs w:val="20"/>
              </w:rPr>
              <w:t>Ecosystems</w:t>
            </w:r>
          </w:p>
        </w:tc>
        <w:tc>
          <w:tcPr>
            <w:tcW w:w="1162" w:type="dxa"/>
            <w:tcBorders>
              <w:top w:val="single" w:sz="4" w:space="0" w:color="auto"/>
              <w:bottom w:val="single" w:sz="4" w:space="0" w:color="auto"/>
            </w:tcBorders>
          </w:tcPr>
          <w:p w14:paraId="0294F49A" w14:textId="77777777" w:rsidR="00F6574F" w:rsidRPr="007D0946" w:rsidRDefault="00F6574F" w:rsidP="00F6574F">
            <w:pPr>
              <w:tabs>
                <w:tab w:val="left" w:pos="709"/>
                <w:tab w:val="left" w:pos="1418"/>
              </w:tabs>
              <w:jc w:val="center"/>
              <w:rPr>
                <w:rFonts w:cstheme="minorHAnsi"/>
                <w:color w:val="000000" w:themeColor="text1"/>
                <w:sz w:val="20"/>
                <w:szCs w:val="20"/>
              </w:rPr>
            </w:pPr>
            <w:r w:rsidRPr="007D0946">
              <w:rPr>
                <w:rFonts w:cstheme="minorHAnsi"/>
                <w:color w:val="000000" w:themeColor="text1"/>
                <w:sz w:val="20"/>
                <w:szCs w:val="20"/>
              </w:rPr>
              <w:t>Primary producers</w:t>
            </w:r>
          </w:p>
          <w:p w14:paraId="0A0A3F4C" w14:textId="4FFE1111" w:rsidR="00FE5DD9" w:rsidRPr="007D0946" w:rsidRDefault="00FE5DD9" w:rsidP="00F6574F">
            <w:pPr>
              <w:tabs>
                <w:tab w:val="left" w:pos="709"/>
                <w:tab w:val="left" w:pos="1418"/>
              </w:tabs>
              <w:jc w:val="center"/>
              <w:rPr>
                <w:rFonts w:cstheme="minorHAnsi"/>
                <w:color w:val="000000" w:themeColor="text1"/>
                <w:sz w:val="20"/>
                <w:szCs w:val="20"/>
              </w:rPr>
            </w:pPr>
            <w:r w:rsidRPr="007D0946">
              <w:rPr>
                <w:rFonts w:cstheme="minorHAnsi"/>
                <w:color w:val="000000" w:themeColor="text1"/>
                <w:sz w:val="20"/>
                <w:szCs w:val="20"/>
              </w:rPr>
              <w:t>(including lichens)</w:t>
            </w:r>
          </w:p>
        </w:tc>
        <w:tc>
          <w:tcPr>
            <w:tcW w:w="1162" w:type="dxa"/>
            <w:tcBorders>
              <w:top w:val="single" w:sz="4" w:space="0" w:color="auto"/>
              <w:bottom w:val="single" w:sz="4" w:space="0" w:color="auto"/>
            </w:tcBorders>
          </w:tcPr>
          <w:p w14:paraId="462B0A32" w14:textId="77777777" w:rsidR="00F6574F" w:rsidRPr="007D0946" w:rsidRDefault="00F6574F" w:rsidP="00F6574F">
            <w:pPr>
              <w:tabs>
                <w:tab w:val="left" w:pos="709"/>
                <w:tab w:val="left" w:pos="1418"/>
              </w:tabs>
              <w:jc w:val="center"/>
              <w:rPr>
                <w:rFonts w:cstheme="minorHAnsi"/>
                <w:color w:val="000000" w:themeColor="text1"/>
                <w:sz w:val="20"/>
                <w:szCs w:val="20"/>
              </w:rPr>
            </w:pPr>
            <w:r w:rsidRPr="007D0946">
              <w:rPr>
                <w:rFonts w:cstheme="minorHAnsi"/>
                <w:color w:val="000000" w:themeColor="text1"/>
                <w:sz w:val="20"/>
                <w:szCs w:val="20"/>
              </w:rPr>
              <w:t>Macrofungi</w:t>
            </w:r>
          </w:p>
          <w:p w14:paraId="7C32F3DB" w14:textId="77777777" w:rsidR="00F6574F" w:rsidRPr="007D0946" w:rsidRDefault="00F6574F" w:rsidP="00F6574F">
            <w:pPr>
              <w:tabs>
                <w:tab w:val="left" w:pos="709"/>
                <w:tab w:val="left" w:pos="1418"/>
              </w:tabs>
              <w:jc w:val="center"/>
              <w:rPr>
                <w:rFonts w:cstheme="minorHAnsi"/>
                <w:color w:val="000000" w:themeColor="text1"/>
                <w:sz w:val="20"/>
                <w:szCs w:val="20"/>
              </w:rPr>
            </w:pPr>
          </w:p>
          <w:p w14:paraId="49C214A4" w14:textId="77777777" w:rsidR="00F6574F" w:rsidRPr="007D0946" w:rsidRDefault="00F6574F" w:rsidP="00F6574F">
            <w:pPr>
              <w:tabs>
                <w:tab w:val="left" w:pos="709"/>
                <w:tab w:val="left" w:pos="1418"/>
              </w:tabs>
              <w:jc w:val="center"/>
              <w:rPr>
                <w:rFonts w:cstheme="minorHAnsi"/>
                <w:color w:val="000000" w:themeColor="text1"/>
                <w:sz w:val="20"/>
                <w:szCs w:val="20"/>
              </w:rPr>
            </w:pPr>
          </w:p>
        </w:tc>
        <w:tc>
          <w:tcPr>
            <w:tcW w:w="1162" w:type="dxa"/>
            <w:tcBorders>
              <w:top w:val="single" w:sz="4" w:space="0" w:color="auto"/>
              <w:bottom w:val="single" w:sz="4" w:space="0" w:color="auto"/>
            </w:tcBorders>
          </w:tcPr>
          <w:p w14:paraId="359EA9A0" w14:textId="77777777" w:rsidR="00F6574F" w:rsidRPr="007D0946" w:rsidRDefault="00F6574F" w:rsidP="00F6574F">
            <w:pPr>
              <w:tabs>
                <w:tab w:val="left" w:pos="709"/>
                <w:tab w:val="left" w:pos="1418"/>
              </w:tabs>
              <w:jc w:val="center"/>
              <w:rPr>
                <w:rFonts w:cstheme="minorHAnsi"/>
                <w:color w:val="000000" w:themeColor="text1"/>
                <w:sz w:val="20"/>
                <w:szCs w:val="20"/>
              </w:rPr>
            </w:pPr>
            <w:r w:rsidRPr="007D0946">
              <w:rPr>
                <w:rFonts w:cstheme="minorHAnsi"/>
                <w:color w:val="000000" w:themeColor="text1"/>
                <w:sz w:val="20"/>
                <w:szCs w:val="20"/>
              </w:rPr>
              <w:t>Substrate-associated fauna</w:t>
            </w:r>
          </w:p>
          <w:p w14:paraId="22DE34FF" w14:textId="77777777" w:rsidR="00F6574F" w:rsidRPr="007D0946" w:rsidRDefault="00F6574F" w:rsidP="00F6574F">
            <w:pPr>
              <w:tabs>
                <w:tab w:val="left" w:pos="709"/>
                <w:tab w:val="left" w:pos="1418"/>
              </w:tabs>
              <w:jc w:val="center"/>
              <w:rPr>
                <w:rFonts w:cstheme="minorHAnsi"/>
                <w:color w:val="000000" w:themeColor="text1"/>
                <w:sz w:val="20"/>
                <w:szCs w:val="20"/>
              </w:rPr>
            </w:pPr>
          </w:p>
        </w:tc>
        <w:tc>
          <w:tcPr>
            <w:tcW w:w="1162" w:type="dxa"/>
            <w:tcBorders>
              <w:top w:val="single" w:sz="4" w:space="0" w:color="auto"/>
              <w:bottom w:val="single" w:sz="4" w:space="0" w:color="auto"/>
            </w:tcBorders>
          </w:tcPr>
          <w:p w14:paraId="41A3D442" w14:textId="77777777" w:rsidR="00F6574F" w:rsidRPr="007D0946" w:rsidRDefault="00F6574F" w:rsidP="00F6574F">
            <w:pPr>
              <w:tabs>
                <w:tab w:val="left" w:pos="709"/>
                <w:tab w:val="left" w:pos="1418"/>
              </w:tabs>
              <w:jc w:val="center"/>
              <w:rPr>
                <w:rFonts w:cstheme="minorHAnsi"/>
                <w:color w:val="000000" w:themeColor="text1"/>
                <w:sz w:val="20"/>
                <w:szCs w:val="20"/>
              </w:rPr>
            </w:pPr>
            <w:r w:rsidRPr="007D0946">
              <w:rPr>
                <w:rFonts w:cstheme="minorHAnsi"/>
                <w:color w:val="000000" w:themeColor="text1"/>
                <w:sz w:val="20"/>
                <w:szCs w:val="20"/>
              </w:rPr>
              <w:t>Waterbody-associated fauna</w:t>
            </w:r>
          </w:p>
        </w:tc>
        <w:tc>
          <w:tcPr>
            <w:tcW w:w="1163" w:type="dxa"/>
            <w:tcBorders>
              <w:top w:val="single" w:sz="4" w:space="0" w:color="auto"/>
              <w:bottom w:val="single" w:sz="4" w:space="0" w:color="auto"/>
            </w:tcBorders>
          </w:tcPr>
          <w:p w14:paraId="4512B59A" w14:textId="77777777" w:rsidR="00F6574F" w:rsidRPr="007D0946" w:rsidRDefault="00F6574F" w:rsidP="00F6574F">
            <w:pPr>
              <w:tabs>
                <w:tab w:val="left" w:pos="709"/>
                <w:tab w:val="left" w:pos="1418"/>
              </w:tabs>
              <w:jc w:val="center"/>
              <w:rPr>
                <w:rFonts w:cstheme="minorHAnsi"/>
                <w:color w:val="000000" w:themeColor="text1"/>
                <w:sz w:val="20"/>
                <w:szCs w:val="20"/>
              </w:rPr>
            </w:pPr>
            <w:r w:rsidRPr="007D0946">
              <w:rPr>
                <w:rFonts w:cstheme="minorHAnsi"/>
                <w:color w:val="000000" w:themeColor="text1"/>
                <w:sz w:val="20"/>
                <w:szCs w:val="20"/>
              </w:rPr>
              <w:t>All organisms</w:t>
            </w:r>
          </w:p>
        </w:tc>
      </w:tr>
      <w:tr w:rsidR="007D0946" w:rsidRPr="007D0946" w14:paraId="70AE35A1" w14:textId="77777777" w:rsidTr="00F6574F">
        <w:tc>
          <w:tcPr>
            <w:tcW w:w="3289" w:type="dxa"/>
            <w:tcBorders>
              <w:top w:val="single" w:sz="4" w:space="0" w:color="auto"/>
            </w:tcBorders>
          </w:tcPr>
          <w:p w14:paraId="63BF9ACB" w14:textId="77777777" w:rsidR="00F6574F" w:rsidRPr="007D0946" w:rsidRDefault="00F6574F" w:rsidP="00F6574F">
            <w:pPr>
              <w:tabs>
                <w:tab w:val="left" w:pos="709"/>
                <w:tab w:val="left" w:pos="1418"/>
              </w:tabs>
              <w:ind w:left="170" w:hanging="170"/>
              <w:rPr>
                <w:rFonts w:cstheme="minorHAnsi"/>
                <w:color w:val="000000" w:themeColor="text1"/>
                <w:sz w:val="20"/>
                <w:szCs w:val="20"/>
              </w:rPr>
            </w:pPr>
            <w:r w:rsidRPr="007D0946">
              <w:rPr>
                <w:rFonts w:cstheme="minorHAnsi"/>
                <w:color w:val="000000" w:themeColor="text1"/>
                <w:sz w:val="20"/>
                <w:szCs w:val="20"/>
              </w:rPr>
              <w:t>Terrestrial (non-wetland and wetland) forest systems</w:t>
            </w:r>
          </w:p>
        </w:tc>
        <w:tc>
          <w:tcPr>
            <w:tcW w:w="1162" w:type="dxa"/>
            <w:tcBorders>
              <w:top w:val="single" w:sz="4" w:space="0" w:color="auto"/>
            </w:tcBorders>
          </w:tcPr>
          <w:p w14:paraId="48A23BC8" w14:textId="77777777" w:rsidR="00F6574F" w:rsidRPr="007D0946" w:rsidRDefault="00F6574F" w:rsidP="00F6574F">
            <w:pPr>
              <w:tabs>
                <w:tab w:val="left" w:pos="709"/>
                <w:tab w:val="left" w:pos="1418"/>
              </w:tabs>
              <w:jc w:val="center"/>
              <w:rPr>
                <w:rFonts w:cstheme="minorHAnsi"/>
                <w:color w:val="000000" w:themeColor="text1"/>
                <w:sz w:val="20"/>
                <w:szCs w:val="20"/>
              </w:rPr>
            </w:pPr>
            <w:r w:rsidRPr="007D0946">
              <w:rPr>
                <w:rFonts w:cstheme="minorHAnsi"/>
                <w:color w:val="000000" w:themeColor="text1"/>
                <w:sz w:val="20"/>
                <w:szCs w:val="20"/>
              </w:rPr>
              <w:t>0.6</w:t>
            </w:r>
          </w:p>
        </w:tc>
        <w:tc>
          <w:tcPr>
            <w:tcW w:w="1162" w:type="dxa"/>
            <w:tcBorders>
              <w:top w:val="single" w:sz="4" w:space="0" w:color="auto"/>
            </w:tcBorders>
          </w:tcPr>
          <w:p w14:paraId="12DC3FED" w14:textId="77777777" w:rsidR="00F6574F" w:rsidRPr="007D0946" w:rsidRDefault="00F6574F" w:rsidP="00F6574F">
            <w:pPr>
              <w:tabs>
                <w:tab w:val="left" w:pos="709"/>
                <w:tab w:val="left" w:pos="1418"/>
              </w:tabs>
              <w:jc w:val="center"/>
              <w:rPr>
                <w:rFonts w:cstheme="minorHAnsi"/>
                <w:color w:val="000000" w:themeColor="text1"/>
                <w:sz w:val="20"/>
                <w:szCs w:val="20"/>
              </w:rPr>
            </w:pPr>
            <w:r w:rsidRPr="007D0946">
              <w:rPr>
                <w:rFonts w:cstheme="minorHAnsi"/>
                <w:color w:val="000000" w:themeColor="text1"/>
                <w:sz w:val="20"/>
                <w:szCs w:val="20"/>
              </w:rPr>
              <w:t>0.3</w:t>
            </w:r>
          </w:p>
        </w:tc>
        <w:tc>
          <w:tcPr>
            <w:tcW w:w="1162" w:type="dxa"/>
            <w:tcBorders>
              <w:top w:val="single" w:sz="4" w:space="0" w:color="auto"/>
            </w:tcBorders>
          </w:tcPr>
          <w:p w14:paraId="268D1987" w14:textId="77777777" w:rsidR="00F6574F" w:rsidRPr="007D0946" w:rsidRDefault="00F6574F" w:rsidP="00F6574F">
            <w:pPr>
              <w:tabs>
                <w:tab w:val="left" w:pos="709"/>
                <w:tab w:val="left" w:pos="1418"/>
              </w:tabs>
              <w:jc w:val="center"/>
              <w:rPr>
                <w:rFonts w:cstheme="minorHAnsi"/>
                <w:color w:val="000000" w:themeColor="text1"/>
                <w:sz w:val="20"/>
                <w:szCs w:val="20"/>
              </w:rPr>
            </w:pPr>
            <w:r w:rsidRPr="007D0946">
              <w:rPr>
                <w:rFonts w:cstheme="minorHAnsi"/>
                <w:color w:val="000000" w:themeColor="text1"/>
                <w:sz w:val="20"/>
                <w:szCs w:val="20"/>
              </w:rPr>
              <w:t>0.1</w:t>
            </w:r>
          </w:p>
        </w:tc>
        <w:tc>
          <w:tcPr>
            <w:tcW w:w="1162" w:type="dxa"/>
            <w:tcBorders>
              <w:top w:val="single" w:sz="4" w:space="0" w:color="auto"/>
            </w:tcBorders>
            <w:shd w:val="clear" w:color="auto" w:fill="D9D9D9" w:themeFill="background1" w:themeFillShade="D9"/>
          </w:tcPr>
          <w:p w14:paraId="0E190CE3" w14:textId="77777777" w:rsidR="00F6574F" w:rsidRPr="007D0946" w:rsidRDefault="00F6574F" w:rsidP="00F6574F">
            <w:pPr>
              <w:tabs>
                <w:tab w:val="left" w:pos="709"/>
                <w:tab w:val="left" w:pos="1418"/>
              </w:tabs>
              <w:jc w:val="center"/>
              <w:rPr>
                <w:rFonts w:cstheme="minorHAnsi"/>
                <w:color w:val="000000" w:themeColor="text1"/>
                <w:sz w:val="20"/>
                <w:szCs w:val="20"/>
              </w:rPr>
            </w:pPr>
          </w:p>
        </w:tc>
        <w:tc>
          <w:tcPr>
            <w:tcW w:w="1163" w:type="dxa"/>
            <w:tcBorders>
              <w:top w:val="single" w:sz="4" w:space="0" w:color="auto"/>
            </w:tcBorders>
            <w:shd w:val="clear" w:color="auto" w:fill="D9D9D9" w:themeFill="background1" w:themeFillShade="D9"/>
          </w:tcPr>
          <w:p w14:paraId="721026D2" w14:textId="77777777" w:rsidR="00F6574F" w:rsidRPr="007D0946" w:rsidRDefault="00F6574F" w:rsidP="00F6574F">
            <w:pPr>
              <w:tabs>
                <w:tab w:val="left" w:pos="709"/>
                <w:tab w:val="left" w:pos="1418"/>
              </w:tabs>
              <w:jc w:val="center"/>
              <w:rPr>
                <w:rFonts w:cstheme="minorHAnsi"/>
                <w:color w:val="000000" w:themeColor="text1"/>
                <w:sz w:val="20"/>
                <w:szCs w:val="20"/>
              </w:rPr>
            </w:pPr>
          </w:p>
        </w:tc>
      </w:tr>
      <w:tr w:rsidR="007D0946" w:rsidRPr="007D0946" w14:paraId="12C59F43" w14:textId="77777777" w:rsidTr="00F6574F">
        <w:tc>
          <w:tcPr>
            <w:tcW w:w="3289" w:type="dxa"/>
          </w:tcPr>
          <w:p w14:paraId="664C5EB1" w14:textId="77777777" w:rsidR="00F6574F" w:rsidRPr="007D0946" w:rsidRDefault="00F6574F" w:rsidP="00F6574F">
            <w:pPr>
              <w:tabs>
                <w:tab w:val="left" w:pos="709"/>
                <w:tab w:val="left" w:pos="1418"/>
              </w:tabs>
              <w:ind w:left="170" w:hanging="170"/>
              <w:rPr>
                <w:rFonts w:cstheme="minorHAnsi"/>
                <w:color w:val="000000" w:themeColor="text1"/>
                <w:sz w:val="20"/>
                <w:szCs w:val="20"/>
              </w:rPr>
            </w:pPr>
            <w:r w:rsidRPr="007D0946">
              <w:rPr>
                <w:rFonts w:cstheme="minorHAnsi"/>
                <w:color w:val="000000" w:themeColor="text1"/>
                <w:sz w:val="20"/>
                <w:szCs w:val="20"/>
              </w:rPr>
              <w:t>Open, terrestrial systems with a soil cover</w:t>
            </w:r>
          </w:p>
        </w:tc>
        <w:tc>
          <w:tcPr>
            <w:tcW w:w="1162" w:type="dxa"/>
          </w:tcPr>
          <w:p w14:paraId="1AD99A39" w14:textId="77777777" w:rsidR="00F6574F" w:rsidRPr="007D0946" w:rsidRDefault="00F6574F" w:rsidP="00F6574F">
            <w:pPr>
              <w:tabs>
                <w:tab w:val="left" w:pos="709"/>
                <w:tab w:val="left" w:pos="1418"/>
              </w:tabs>
              <w:jc w:val="center"/>
              <w:rPr>
                <w:rFonts w:cstheme="minorHAnsi"/>
                <w:color w:val="000000" w:themeColor="text1"/>
                <w:sz w:val="20"/>
                <w:szCs w:val="20"/>
              </w:rPr>
            </w:pPr>
            <w:r w:rsidRPr="007D0946">
              <w:rPr>
                <w:rFonts w:cstheme="minorHAnsi"/>
                <w:color w:val="000000" w:themeColor="text1"/>
                <w:sz w:val="20"/>
                <w:szCs w:val="20"/>
              </w:rPr>
              <w:t>0.6</w:t>
            </w:r>
          </w:p>
        </w:tc>
        <w:tc>
          <w:tcPr>
            <w:tcW w:w="1162" w:type="dxa"/>
          </w:tcPr>
          <w:p w14:paraId="28FE4218" w14:textId="77777777" w:rsidR="00F6574F" w:rsidRPr="007D0946" w:rsidRDefault="00F6574F" w:rsidP="00F6574F">
            <w:pPr>
              <w:tabs>
                <w:tab w:val="left" w:pos="709"/>
                <w:tab w:val="left" w:pos="1418"/>
              </w:tabs>
              <w:jc w:val="center"/>
              <w:rPr>
                <w:rFonts w:cstheme="minorHAnsi"/>
                <w:color w:val="000000" w:themeColor="text1"/>
                <w:sz w:val="20"/>
                <w:szCs w:val="20"/>
              </w:rPr>
            </w:pPr>
            <w:r w:rsidRPr="007D0946">
              <w:rPr>
                <w:rFonts w:cstheme="minorHAnsi"/>
                <w:color w:val="000000" w:themeColor="text1"/>
                <w:sz w:val="20"/>
                <w:szCs w:val="20"/>
              </w:rPr>
              <w:t>0.2</w:t>
            </w:r>
          </w:p>
        </w:tc>
        <w:tc>
          <w:tcPr>
            <w:tcW w:w="1162" w:type="dxa"/>
          </w:tcPr>
          <w:p w14:paraId="3D3A4DD6" w14:textId="77777777" w:rsidR="00F6574F" w:rsidRPr="007D0946" w:rsidRDefault="00F6574F" w:rsidP="00F6574F">
            <w:pPr>
              <w:tabs>
                <w:tab w:val="left" w:pos="709"/>
                <w:tab w:val="left" w:pos="1418"/>
              </w:tabs>
              <w:jc w:val="center"/>
              <w:rPr>
                <w:rFonts w:cstheme="minorHAnsi"/>
                <w:color w:val="000000" w:themeColor="text1"/>
                <w:sz w:val="20"/>
                <w:szCs w:val="20"/>
              </w:rPr>
            </w:pPr>
            <w:r w:rsidRPr="007D0946">
              <w:rPr>
                <w:rFonts w:cstheme="minorHAnsi"/>
                <w:color w:val="000000" w:themeColor="text1"/>
                <w:sz w:val="20"/>
                <w:szCs w:val="20"/>
              </w:rPr>
              <w:t>0.2</w:t>
            </w:r>
          </w:p>
        </w:tc>
        <w:tc>
          <w:tcPr>
            <w:tcW w:w="1162" w:type="dxa"/>
            <w:shd w:val="clear" w:color="auto" w:fill="D9D9D9" w:themeFill="background1" w:themeFillShade="D9"/>
          </w:tcPr>
          <w:p w14:paraId="00C8F0A6" w14:textId="77777777" w:rsidR="00F6574F" w:rsidRPr="007D0946" w:rsidRDefault="00F6574F" w:rsidP="00F6574F">
            <w:pPr>
              <w:tabs>
                <w:tab w:val="left" w:pos="709"/>
                <w:tab w:val="left" w:pos="1418"/>
              </w:tabs>
              <w:jc w:val="center"/>
              <w:rPr>
                <w:rFonts w:cstheme="minorHAnsi"/>
                <w:color w:val="000000" w:themeColor="text1"/>
                <w:sz w:val="20"/>
                <w:szCs w:val="20"/>
              </w:rPr>
            </w:pPr>
          </w:p>
        </w:tc>
        <w:tc>
          <w:tcPr>
            <w:tcW w:w="1163" w:type="dxa"/>
            <w:shd w:val="clear" w:color="auto" w:fill="D9D9D9" w:themeFill="background1" w:themeFillShade="D9"/>
          </w:tcPr>
          <w:p w14:paraId="37C4C4FB" w14:textId="77777777" w:rsidR="00F6574F" w:rsidRPr="007D0946" w:rsidRDefault="00F6574F" w:rsidP="00F6574F">
            <w:pPr>
              <w:tabs>
                <w:tab w:val="left" w:pos="709"/>
                <w:tab w:val="left" w:pos="1418"/>
              </w:tabs>
              <w:jc w:val="center"/>
              <w:rPr>
                <w:rFonts w:cstheme="minorHAnsi"/>
                <w:color w:val="000000" w:themeColor="text1"/>
                <w:sz w:val="20"/>
                <w:szCs w:val="20"/>
              </w:rPr>
            </w:pPr>
          </w:p>
        </w:tc>
      </w:tr>
      <w:tr w:rsidR="007D0946" w:rsidRPr="007D0946" w14:paraId="63B7D99A" w14:textId="77777777" w:rsidTr="00F6574F">
        <w:tc>
          <w:tcPr>
            <w:tcW w:w="3289" w:type="dxa"/>
          </w:tcPr>
          <w:p w14:paraId="427B969F" w14:textId="77777777" w:rsidR="00F6574F" w:rsidRPr="007D0946" w:rsidRDefault="00F6574F" w:rsidP="00F6574F">
            <w:pPr>
              <w:tabs>
                <w:tab w:val="left" w:pos="709"/>
                <w:tab w:val="left" w:pos="1418"/>
              </w:tabs>
              <w:ind w:left="170" w:hanging="170"/>
              <w:rPr>
                <w:rFonts w:cstheme="minorHAnsi"/>
                <w:color w:val="000000" w:themeColor="text1"/>
                <w:sz w:val="20"/>
                <w:szCs w:val="20"/>
              </w:rPr>
            </w:pPr>
            <w:r w:rsidRPr="007D0946">
              <w:rPr>
                <w:rFonts w:cstheme="minorHAnsi"/>
                <w:color w:val="000000" w:themeColor="text1"/>
                <w:sz w:val="20"/>
                <w:szCs w:val="20"/>
              </w:rPr>
              <w:t>Open terrestrial systems without a soil cover</w:t>
            </w:r>
          </w:p>
        </w:tc>
        <w:tc>
          <w:tcPr>
            <w:tcW w:w="1162" w:type="dxa"/>
          </w:tcPr>
          <w:p w14:paraId="1A4E1DF7" w14:textId="77777777" w:rsidR="00F6574F" w:rsidRPr="007D0946" w:rsidRDefault="00F6574F" w:rsidP="00F6574F">
            <w:pPr>
              <w:tabs>
                <w:tab w:val="left" w:pos="709"/>
                <w:tab w:val="left" w:pos="1418"/>
              </w:tabs>
              <w:jc w:val="center"/>
              <w:rPr>
                <w:rFonts w:cstheme="minorHAnsi"/>
                <w:color w:val="000000" w:themeColor="text1"/>
                <w:sz w:val="20"/>
                <w:szCs w:val="20"/>
              </w:rPr>
            </w:pPr>
            <w:r w:rsidRPr="007D0946">
              <w:rPr>
                <w:rFonts w:cstheme="minorHAnsi"/>
                <w:color w:val="000000" w:themeColor="text1"/>
                <w:sz w:val="20"/>
                <w:szCs w:val="20"/>
              </w:rPr>
              <w:t>0.7</w:t>
            </w:r>
          </w:p>
        </w:tc>
        <w:tc>
          <w:tcPr>
            <w:tcW w:w="1162" w:type="dxa"/>
            <w:shd w:val="clear" w:color="auto" w:fill="D9D9D9" w:themeFill="background1" w:themeFillShade="D9"/>
          </w:tcPr>
          <w:p w14:paraId="41E05C28" w14:textId="77777777" w:rsidR="00F6574F" w:rsidRPr="007D0946" w:rsidRDefault="00F6574F" w:rsidP="00F6574F">
            <w:pPr>
              <w:tabs>
                <w:tab w:val="left" w:pos="709"/>
                <w:tab w:val="left" w:pos="1418"/>
              </w:tabs>
              <w:jc w:val="center"/>
              <w:rPr>
                <w:rFonts w:cstheme="minorHAnsi"/>
                <w:color w:val="000000" w:themeColor="text1"/>
                <w:sz w:val="20"/>
                <w:szCs w:val="20"/>
              </w:rPr>
            </w:pPr>
          </w:p>
        </w:tc>
        <w:tc>
          <w:tcPr>
            <w:tcW w:w="1162" w:type="dxa"/>
          </w:tcPr>
          <w:p w14:paraId="573C32B0" w14:textId="77777777" w:rsidR="00F6574F" w:rsidRPr="007D0946" w:rsidRDefault="00F6574F" w:rsidP="00F6574F">
            <w:pPr>
              <w:tabs>
                <w:tab w:val="left" w:pos="709"/>
                <w:tab w:val="left" w:pos="1418"/>
              </w:tabs>
              <w:jc w:val="center"/>
              <w:rPr>
                <w:rFonts w:cstheme="minorHAnsi"/>
                <w:color w:val="000000" w:themeColor="text1"/>
                <w:sz w:val="20"/>
                <w:szCs w:val="20"/>
              </w:rPr>
            </w:pPr>
            <w:r w:rsidRPr="007D0946">
              <w:rPr>
                <w:rFonts w:cstheme="minorHAnsi"/>
                <w:color w:val="000000" w:themeColor="text1"/>
                <w:sz w:val="20"/>
                <w:szCs w:val="20"/>
              </w:rPr>
              <w:t>0.3</w:t>
            </w:r>
          </w:p>
        </w:tc>
        <w:tc>
          <w:tcPr>
            <w:tcW w:w="1162" w:type="dxa"/>
            <w:shd w:val="clear" w:color="auto" w:fill="D9D9D9" w:themeFill="background1" w:themeFillShade="D9"/>
          </w:tcPr>
          <w:p w14:paraId="3B7160B4" w14:textId="77777777" w:rsidR="00F6574F" w:rsidRPr="007D0946" w:rsidRDefault="00F6574F" w:rsidP="00F6574F">
            <w:pPr>
              <w:tabs>
                <w:tab w:val="left" w:pos="709"/>
                <w:tab w:val="left" w:pos="1418"/>
              </w:tabs>
              <w:jc w:val="center"/>
              <w:rPr>
                <w:rFonts w:cstheme="minorHAnsi"/>
                <w:color w:val="000000" w:themeColor="text1"/>
                <w:sz w:val="20"/>
                <w:szCs w:val="20"/>
              </w:rPr>
            </w:pPr>
          </w:p>
        </w:tc>
        <w:tc>
          <w:tcPr>
            <w:tcW w:w="1163" w:type="dxa"/>
            <w:shd w:val="clear" w:color="auto" w:fill="D9D9D9" w:themeFill="background1" w:themeFillShade="D9"/>
          </w:tcPr>
          <w:p w14:paraId="0797C045" w14:textId="77777777" w:rsidR="00F6574F" w:rsidRPr="007D0946" w:rsidRDefault="00F6574F" w:rsidP="00F6574F">
            <w:pPr>
              <w:tabs>
                <w:tab w:val="left" w:pos="709"/>
                <w:tab w:val="left" w:pos="1418"/>
              </w:tabs>
              <w:jc w:val="center"/>
              <w:rPr>
                <w:rFonts w:cstheme="minorHAnsi"/>
                <w:color w:val="000000" w:themeColor="text1"/>
                <w:sz w:val="20"/>
                <w:szCs w:val="20"/>
              </w:rPr>
            </w:pPr>
          </w:p>
        </w:tc>
      </w:tr>
      <w:tr w:rsidR="007D0946" w:rsidRPr="007D0946" w14:paraId="37537581" w14:textId="77777777" w:rsidTr="00F6574F">
        <w:tc>
          <w:tcPr>
            <w:tcW w:w="3289" w:type="dxa"/>
          </w:tcPr>
          <w:p w14:paraId="1F23CE2D" w14:textId="77777777" w:rsidR="00F6574F" w:rsidRPr="007D0946" w:rsidRDefault="00F6574F" w:rsidP="00F6574F">
            <w:pPr>
              <w:tabs>
                <w:tab w:val="left" w:pos="709"/>
                <w:tab w:val="left" w:pos="1418"/>
              </w:tabs>
              <w:rPr>
                <w:rFonts w:cstheme="minorHAnsi"/>
                <w:color w:val="000000" w:themeColor="text1"/>
                <w:sz w:val="20"/>
                <w:szCs w:val="20"/>
              </w:rPr>
            </w:pPr>
            <w:r w:rsidRPr="007D0946">
              <w:rPr>
                <w:rFonts w:cstheme="minorHAnsi"/>
                <w:color w:val="000000" w:themeColor="text1"/>
                <w:sz w:val="20"/>
                <w:szCs w:val="20"/>
              </w:rPr>
              <w:t>Wetlands</w:t>
            </w:r>
          </w:p>
        </w:tc>
        <w:tc>
          <w:tcPr>
            <w:tcW w:w="1162" w:type="dxa"/>
          </w:tcPr>
          <w:p w14:paraId="3BA95709" w14:textId="77777777" w:rsidR="00F6574F" w:rsidRPr="007D0946" w:rsidRDefault="00F6574F" w:rsidP="00F6574F">
            <w:pPr>
              <w:tabs>
                <w:tab w:val="left" w:pos="709"/>
                <w:tab w:val="left" w:pos="1418"/>
              </w:tabs>
              <w:jc w:val="center"/>
              <w:rPr>
                <w:rFonts w:cstheme="minorHAnsi"/>
                <w:color w:val="000000" w:themeColor="text1"/>
                <w:sz w:val="20"/>
                <w:szCs w:val="20"/>
              </w:rPr>
            </w:pPr>
            <w:r w:rsidRPr="007D0946">
              <w:rPr>
                <w:rFonts w:cstheme="minorHAnsi"/>
                <w:color w:val="000000" w:themeColor="text1"/>
                <w:sz w:val="20"/>
                <w:szCs w:val="20"/>
              </w:rPr>
              <w:t>0.7</w:t>
            </w:r>
          </w:p>
        </w:tc>
        <w:tc>
          <w:tcPr>
            <w:tcW w:w="1162" w:type="dxa"/>
          </w:tcPr>
          <w:p w14:paraId="6A7CC112" w14:textId="77777777" w:rsidR="00F6574F" w:rsidRPr="007D0946" w:rsidRDefault="00F6574F" w:rsidP="00F6574F">
            <w:pPr>
              <w:tabs>
                <w:tab w:val="left" w:pos="709"/>
                <w:tab w:val="left" w:pos="1418"/>
              </w:tabs>
              <w:jc w:val="center"/>
              <w:rPr>
                <w:rFonts w:cstheme="minorHAnsi"/>
                <w:color w:val="000000" w:themeColor="text1"/>
                <w:sz w:val="20"/>
                <w:szCs w:val="20"/>
              </w:rPr>
            </w:pPr>
            <w:r w:rsidRPr="007D0946">
              <w:rPr>
                <w:rFonts w:cstheme="minorHAnsi"/>
                <w:color w:val="000000" w:themeColor="text1"/>
                <w:sz w:val="20"/>
                <w:szCs w:val="20"/>
              </w:rPr>
              <w:t>0.1</w:t>
            </w:r>
          </w:p>
        </w:tc>
        <w:tc>
          <w:tcPr>
            <w:tcW w:w="1162" w:type="dxa"/>
          </w:tcPr>
          <w:p w14:paraId="4F07B059" w14:textId="77777777" w:rsidR="00F6574F" w:rsidRPr="007D0946" w:rsidRDefault="00F6574F" w:rsidP="00F6574F">
            <w:pPr>
              <w:tabs>
                <w:tab w:val="left" w:pos="709"/>
                <w:tab w:val="left" w:pos="1418"/>
              </w:tabs>
              <w:jc w:val="center"/>
              <w:rPr>
                <w:rFonts w:cstheme="minorHAnsi"/>
                <w:color w:val="000000" w:themeColor="text1"/>
                <w:sz w:val="20"/>
                <w:szCs w:val="20"/>
              </w:rPr>
            </w:pPr>
            <w:r w:rsidRPr="007D0946">
              <w:rPr>
                <w:rFonts w:cstheme="minorHAnsi"/>
                <w:color w:val="000000" w:themeColor="text1"/>
                <w:sz w:val="20"/>
                <w:szCs w:val="20"/>
              </w:rPr>
              <w:t>0.2</w:t>
            </w:r>
          </w:p>
        </w:tc>
        <w:tc>
          <w:tcPr>
            <w:tcW w:w="1162" w:type="dxa"/>
            <w:shd w:val="clear" w:color="auto" w:fill="D9D9D9" w:themeFill="background1" w:themeFillShade="D9"/>
          </w:tcPr>
          <w:p w14:paraId="750513E1" w14:textId="77777777" w:rsidR="00F6574F" w:rsidRPr="007D0946" w:rsidRDefault="00F6574F" w:rsidP="00F6574F">
            <w:pPr>
              <w:tabs>
                <w:tab w:val="left" w:pos="709"/>
                <w:tab w:val="left" w:pos="1418"/>
              </w:tabs>
              <w:jc w:val="center"/>
              <w:rPr>
                <w:rFonts w:cstheme="minorHAnsi"/>
                <w:color w:val="000000" w:themeColor="text1"/>
                <w:sz w:val="20"/>
                <w:szCs w:val="20"/>
              </w:rPr>
            </w:pPr>
          </w:p>
        </w:tc>
        <w:tc>
          <w:tcPr>
            <w:tcW w:w="1163" w:type="dxa"/>
            <w:shd w:val="clear" w:color="auto" w:fill="D9D9D9" w:themeFill="background1" w:themeFillShade="D9"/>
          </w:tcPr>
          <w:p w14:paraId="5ED89EDD" w14:textId="77777777" w:rsidR="00F6574F" w:rsidRPr="007D0946" w:rsidRDefault="00F6574F" w:rsidP="00F6574F">
            <w:pPr>
              <w:tabs>
                <w:tab w:val="left" w:pos="709"/>
                <w:tab w:val="left" w:pos="1418"/>
              </w:tabs>
              <w:jc w:val="center"/>
              <w:rPr>
                <w:rFonts w:cstheme="minorHAnsi"/>
                <w:color w:val="000000" w:themeColor="text1"/>
                <w:sz w:val="20"/>
                <w:szCs w:val="20"/>
              </w:rPr>
            </w:pPr>
          </w:p>
        </w:tc>
      </w:tr>
      <w:tr w:rsidR="007D0946" w:rsidRPr="007D0946" w14:paraId="48ED860A" w14:textId="77777777" w:rsidTr="00F6574F">
        <w:tc>
          <w:tcPr>
            <w:tcW w:w="3289" w:type="dxa"/>
          </w:tcPr>
          <w:p w14:paraId="17CF9AF3" w14:textId="77777777" w:rsidR="00F6574F" w:rsidRPr="007D0946" w:rsidRDefault="00F6574F" w:rsidP="00F6574F">
            <w:pPr>
              <w:tabs>
                <w:tab w:val="left" w:pos="709"/>
                <w:tab w:val="left" w:pos="1418"/>
              </w:tabs>
              <w:ind w:left="170" w:hanging="170"/>
              <w:rPr>
                <w:rFonts w:cstheme="minorHAnsi"/>
                <w:color w:val="000000" w:themeColor="text1"/>
                <w:sz w:val="20"/>
                <w:szCs w:val="20"/>
              </w:rPr>
            </w:pPr>
            <w:r w:rsidRPr="007D0946">
              <w:rPr>
                <w:rFonts w:cstheme="minorHAnsi"/>
                <w:color w:val="000000" w:themeColor="text1"/>
                <w:sz w:val="20"/>
                <w:szCs w:val="20"/>
              </w:rPr>
              <w:t>Limnic seabeds: euphotic or with chemoautotrophic organisms</w:t>
            </w:r>
          </w:p>
        </w:tc>
        <w:tc>
          <w:tcPr>
            <w:tcW w:w="1162" w:type="dxa"/>
          </w:tcPr>
          <w:p w14:paraId="127821E4" w14:textId="77777777" w:rsidR="00F6574F" w:rsidRPr="007D0946" w:rsidRDefault="00F6574F" w:rsidP="00F6574F">
            <w:pPr>
              <w:tabs>
                <w:tab w:val="left" w:pos="709"/>
                <w:tab w:val="left" w:pos="1418"/>
              </w:tabs>
              <w:jc w:val="center"/>
              <w:rPr>
                <w:rFonts w:cstheme="minorHAnsi"/>
                <w:color w:val="000000" w:themeColor="text1"/>
                <w:sz w:val="20"/>
                <w:szCs w:val="20"/>
              </w:rPr>
            </w:pPr>
            <w:r w:rsidRPr="007D0946">
              <w:rPr>
                <w:rFonts w:cstheme="minorHAnsi"/>
                <w:color w:val="000000" w:themeColor="text1"/>
                <w:sz w:val="20"/>
                <w:szCs w:val="20"/>
              </w:rPr>
              <w:t>0.6</w:t>
            </w:r>
          </w:p>
        </w:tc>
        <w:tc>
          <w:tcPr>
            <w:tcW w:w="1162" w:type="dxa"/>
            <w:shd w:val="clear" w:color="auto" w:fill="D9D9D9" w:themeFill="background1" w:themeFillShade="D9"/>
          </w:tcPr>
          <w:p w14:paraId="25B8D17D" w14:textId="77777777" w:rsidR="00F6574F" w:rsidRPr="007D0946" w:rsidRDefault="00F6574F" w:rsidP="00F6574F">
            <w:pPr>
              <w:tabs>
                <w:tab w:val="left" w:pos="709"/>
                <w:tab w:val="left" w:pos="1418"/>
              </w:tabs>
              <w:jc w:val="center"/>
              <w:rPr>
                <w:rFonts w:cstheme="minorHAnsi"/>
                <w:color w:val="000000" w:themeColor="text1"/>
                <w:sz w:val="20"/>
                <w:szCs w:val="20"/>
              </w:rPr>
            </w:pPr>
          </w:p>
        </w:tc>
        <w:tc>
          <w:tcPr>
            <w:tcW w:w="1162" w:type="dxa"/>
          </w:tcPr>
          <w:p w14:paraId="3E4981F3" w14:textId="77777777" w:rsidR="00F6574F" w:rsidRPr="007D0946" w:rsidRDefault="00F6574F" w:rsidP="00F6574F">
            <w:pPr>
              <w:tabs>
                <w:tab w:val="left" w:pos="709"/>
                <w:tab w:val="left" w:pos="1418"/>
              </w:tabs>
              <w:jc w:val="center"/>
              <w:rPr>
                <w:rFonts w:cstheme="minorHAnsi"/>
                <w:color w:val="000000" w:themeColor="text1"/>
                <w:sz w:val="20"/>
                <w:szCs w:val="20"/>
              </w:rPr>
            </w:pPr>
            <w:r w:rsidRPr="007D0946">
              <w:rPr>
                <w:rFonts w:cstheme="minorHAnsi"/>
                <w:color w:val="000000" w:themeColor="text1"/>
                <w:sz w:val="20"/>
                <w:szCs w:val="20"/>
              </w:rPr>
              <w:t>0.4</w:t>
            </w:r>
          </w:p>
        </w:tc>
        <w:tc>
          <w:tcPr>
            <w:tcW w:w="1162" w:type="dxa"/>
            <w:shd w:val="clear" w:color="auto" w:fill="D9D9D9" w:themeFill="background1" w:themeFillShade="D9"/>
          </w:tcPr>
          <w:p w14:paraId="250B2371" w14:textId="77777777" w:rsidR="00F6574F" w:rsidRPr="007D0946" w:rsidRDefault="00F6574F" w:rsidP="00F6574F">
            <w:pPr>
              <w:tabs>
                <w:tab w:val="left" w:pos="709"/>
                <w:tab w:val="left" w:pos="1418"/>
              </w:tabs>
              <w:jc w:val="center"/>
              <w:rPr>
                <w:rFonts w:cstheme="minorHAnsi"/>
                <w:color w:val="000000" w:themeColor="text1"/>
                <w:sz w:val="20"/>
                <w:szCs w:val="20"/>
              </w:rPr>
            </w:pPr>
          </w:p>
        </w:tc>
        <w:tc>
          <w:tcPr>
            <w:tcW w:w="1163" w:type="dxa"/>
            <w:shd w:val="clear" w:color="auto" w:fill="D9D9D9" w:themeFill="background1" w:themeFillShade="D9"/>
          </w:tcPr>
          <w:p w14:paraId="375B6990" w14:textId="77777777" w:rsidR="00F6574F" w:rsidRPr="007D0946" w:rsidRDefault="00F6574F" w:rsidP="00F6574F">
            <w:pPr>
              <w:tabs>
                <w:tab w:val="left" w:pos="709"/>
                <w:tab w:val="left" w:pos="1418"/>
              </w:tabs>
              <w:jc w:val="center"/>
              <w:rPr>
                <w:rFonts w:cstheme="minorHAnsi"/>
                <w:color w:val="000000" w:themeColor="text1"/>
                <w:sz w:val="20"/>
                <w:szCs w:val="20"/>
              </w:rPr>
            </w:pPr>
          </w:p>
        </w:tc>
      </w:tr>
      <w:tr w:rsidR="007D0946" w:rsidRPr="007D0946" w14:paraId="289F1310" w14:textId="77777777" w:rsidTr="00F6574F">
        <w:tc>
          <w:tcPr>
            <w:tcW w:w="3289" w:type="dxa"/>
          </w:tcPr>
          <w:p w14:paraId="5B3C0778" w14:textId="77777777" w:rsidR="00F6574F" w:rsidRPr="007D0946" w:rsidRDefault="00F6574F" w:rsidP="00F6574F">
            <w:pPr>
              <w:tabs>
                <w:tab w:val="left" w:pos="709"/>
                <w:tab w:val="left" w:pos="1418"/>
              </w:tabs>
              <w:ind w:left="170" w:hanging="170"/>
              <w:rPr>
                <w:rFonts w:cstheme="minorHAnsi"/>
                <w:color w:val="000000" w:themeColor="text1"/>
                <w:sz w:val="20"/>
                <w:szCs w:val="20"/>
              </w:rPr>
            </w:pPr>
            <w:r w:rsidRPr="007D0946">
              <w:rPr>
                <w:rFonts w:cstheme="minorHAnsi"/>
                <w:color w:val="000000" w:themeColor="text1"/>
                <w:sz w:val="20"/>
                <w:szCs w:val="20"/>
              </w:rPr>
              <w:t>Marine seabeds: euphotic or with chemoautotrophic organisms</w:t>
            </w:r>
          </w:p>
        </w:tc>
        <w:tc>
          <w:tcPr>
            <w:tcW w:w="1162" w:type="dxa"/>
            <w:shd w:val="clear" w:color="auto" w:fill="auto"/>
          </w:tcPr>
          <w:p w14:paraId="28F77EA1" w14:textId="77777777" w:rsidR="00F6574F" w:rsidRPr="007D0946" w:rsidRDefault="00F6574F" w:rsidP="00F6574F">
            <w:pPr>
              <w:tabs>
                <w:tab w:val="left" w:pos="709"/>
                <w:tab w:val="left" w:pos="1418"/>
              </w:tabs>
              <w:jc w:val="center"/>
              <w:rPr>
                <w:rFonts w:cstheme="minorHAnsi"/>
                <w:color w:val="000000" w:themeColor="text1"/>
                <w:sz w:val="20"/>
                <w:szCs w:val="20"/>
              </w:rPr>
            </w:pPr>
            <w:r w:rsidRPr="007D0946">
              <w:rPr>
                <w:rFonts w:cstheme="minorHAnsi"/>
                <w:color w:val="000000" w:themeColor="text1"/>
                <w:sz w:val="20"/>
                <w:szCs w:val="20"/>
              </w:rPr>
              <w:t>1.0</w:t>
            </w:r>
            <w:r w:rsidRPr="007D0946">
              <w:rPr>
                <w:rFonts w:cstheme="minorHAnsi"/>
                <w:color w:val="000000" w:themeColor="text1"/>
                <w:sz w:val="20"/>
                <w:szCs w:val="20"/>
                <w:vertAlign w:val="superscript"/>
              </w:rPr>
              <w:t>*</w:t>
            </w:r>
          </w:p>
        </w:tc>
        <w:tc>
          <w:tcPr>
            <w:tcW w:w="1162" w:type="dxa"/>
            <w:shd w:val="clear" w:color="auto" w:fill="D9D9D9" w:themeFill="background1" w:themeFillShade="D9"/>
          </w:tcPr>
          <w:p w14:paraId="39C1BFE1" w14:textId="77777777" w:rsidR="00F6574F" w:rsidRPr="007D0946" w:rsidRDefault="00F6574F" w:rsidP="00F6574F">
            <w:pPr>
              <w:tabs>
                <w:tab w:val="left" w:pos="709"/>
                <w:tab w:val="left" w:pos="1418"/>
              </w:tabs>
              <w:jc w:val="center"/>
              <w:rPr>
                <w:rFonts w:cstheme="minorHAnsi"/>
                <w:color w:val="000000" w:themeColor="text1"/>
                <w:sz w:val="20"/>
                <w:szCs w:val="20"/>
              </w:rPr>
            </w:pPr>
          </w:p>
        </w:tc>
        <w:tc>
          <w:tcPr>
            <w:tcW w:w="1162" w:type="dxa"/>
          </w:tcPr>
          <w:p w14:paraId="58EAE8F6" w14:textId="77777777" w:rsidR="00F6574F" w:rsidRPr="007D0946" w:rsidRDefault="00F6574F" w:rsidP="00F6574F">
            <w:pPr>
              <w:tabs>
                <w:tab w:val="left" w:pos="709"/>
                <w:tab w:val="left" w:pos="1418"/>
              </w:tabs>
              <w:jc w:val="center"/>
              <w:rPr>
                <w:rFonts w:cstheme="minorHAnsi"/>
                <w:color w:val="000000" w:themeColor="text1"/>
                <w:sz w:val="20"/>
                <w:szCs w:val="20"/>
              </w:rPr>
            </w:pPr>
            <w:r w:rsidRPr="007D0946">
              <w:rPr>
                <w:rFonts w:cstheme="minorHAnsi"/>
                <w:color w:val="000000" w:themeColor="text1"/>
                <w:sz w:val="20"/>
                <w:szCs w:val="20"/>
              </w:rPr>
              <w:t>1.0</w:t>
            </w:r>
            <w:r w:rsidRPr="007D0946">
              <w:rPr>
                <w:rFonts w:cstheme="minorHAnsi"/>
                <w:color w:val="000000" w:themeColor="text1"/>
                <w:sz w:val="20"/>
                <w:szCs w:val="20"/>
                <w:vertAlign w:val="superscript"/>
              </w:rPr>
              <w:t>*</w:t>
            </w:r>
          </w:p>
        </w:tc>
        <w:tc>
          <w:tcPr>
            <w:tcW w:w="1162" w:type="dxa"/>
            <w:shd w:val="clear" w:color="auto" w:fill="D9D9D9" w:themeFill="background1" w:themeFillShade="D9"/>
          </w:tcPr>
          <w:p w14:paraId="46F8177C" w14:textId="77777777" w:rsidR="00F6574F" w:rsidRPr="007D0946" w:rsidRDefault="00F6574F" w:rsidP="00F6574F">
            <w:pPr>
              <w:tabs>
                <w:tab w:val="left" w:pos="709"/>
                <w:tab w:val="left" w:pos="1418"/>
              </w:tabs>
              <w:jc w:val="center"/>
              <w:rPr>
                <w:rFonts w:cstheme="minorHAnsi"/>
                <w:color w:val="000000" w:themeColor="text1"/>
                <w:sz w:val="20"/>
                <w:szCs w:val="20"/>
              </w:rPr>
            </w:pPr>
          </w:p>
        </w:tc>
        <w:tc>
          <w:tcPr>
            <w:tcW w:w="1163" w:type="dxa"/>
            <w:shd w:val="clear" w:color="auto" w:fill="D9D9D9" w:themeFill="background1" w:themeFillShade="D9"/>
          </w:tcPr>
          <w:p w14:paraId="36A9BC06" w14:textId="77777777" w:rsidR="00F6574F" w:rsidRPr="007D0946" w:rsidRDefault="00F6574F" w:rsidP="00F6574F">
            <w:pPr>
              <w:tabs>
                <w:tab w:val="left" w:pos="709"/>
                <w:tab w:val="left" w:pos="1418"/>
              </w:tabs>
              <w:jc w:val="center"/>
              <w:rPr>
                <w:rFonts w:cstheme="minorHAnsi"/>
                <w:color w:val="000000" w:themeColor="text1"/>
                <w:sz w:val="20"/>
                <w:szCs w:val="20"/>
              </w:rPr>
            </w:pPr>
          </w:p>
        </w:tc>
      </w:tr>
      <w:tr w:rsidR="007D0946" w:rsidRPr="007D0946" w14:paraId="29940AF5" w14:textId="77777777" w:rsidTr="00F6574F">
        <w:tc>
          <w:tcPr>
            <w:tcW w:w="3289" w:type="dxa"/>
          </w:tcPr>
          <w:p w14:paraId="79AB2154" w14:textId="77777777" w:rsidR="00F6574F" w:rsidRPr="007D0946" w:rsidRDefault="00F6574F" w:rsidP="00F6574F">
            <w:pPr>
              <w:tabs>
                <w:tab w:val="left" w:pos="709"/>
                <w:tab w:val="left" w:pos="1418"/>
              </w:tabs>
              <w:rPr>
                <w:rFonts w:cstheme="minorHAnsi"/>
                <w:color w:val="000000" w:themeColor="text1"/>
                <w:sz w:val="20"/>
                <w:szCs w:val="20"/>
              </w:rPr>
            </w:pPr>
            <w:r w:rsidRPr="007D0946">
              <w:rPr>
                <w:rFonts w:cstheme="minorHAnsi"/>
                <w:color w:val="000000" w:themeColor="text1"/>
                <w:sz w:val="20"/>
                <w:szCs w:val="20"/>
              </w:rPr>
              <w:t>Aquatic (limnic and marine) aphotic oxic ecosystems</w:t>
            </w:r>
          </w:p>
        </w:tc>
        <w:tc>
          <w:tcPr>
            <w:tcW w:w="1162" w:type="dxa"/>
            <w:shd w:val="clear" w:color="auto" w:fill="D9D9D9" w:themeFill="background1" w:themeFillShade="D9"/>
          </w:tcPr>
          <w:p w14:paraId="352A8F86" w14:textId="77777777" w:rsidR="00F6574F" w:rsidRPr="007D0946" w:rsidRDefault="00F6574F" w:rsidP="00F6574F">
            <w:pPr>
              <w:tabs>
                <w:tab w:val="left" w:pos="709"/>
                <w:tab w:val="left" w:pos="1418"/>
              </w:tabs>
              <w:jc w:val="center"/>
              <w:rPr>
                <w:rFonts w:cstheme="minorHAnsi"/>
                <w:color w:val="000000" w:themeColor="text1"/>
                <w:sz w:val="20"/>
                <w:szCs w:val="20"/>
              </w:rPr>
            </w:pPr>
          </w:p>
        </w:tc>
        <w:tc>
          <w:tcPr>
            <w:tcW w:w="1162" w:type="dxa"/>
            <w:shd w:val="clear" w:color="auto" w:fill="D9D9D9" w:themeFill="background1" w:themeFillShade="D9"/>
          </w:tcPr>
          <w:p w14:paraId="3CD0D2D5" w14:textId="77777777" w:rsidR="00F6574F" w:rsidRPr="007D0946" w:rsidRDefault="00F6574F" w:rsidP="00F6574F">
            <w:pPr>
              <w:tabs>
                <w:tab w:val="left" w:pos="709"/>
                <w:tab w:val="left" w:pos="1418"/>
              </w:tabs>
              <w:jc w:val="center"/>
              <w:rPr>
                <w:rFonts w:cstheme="minorHAnsi"/>
                <w:color w:val="000000" w:themeColor="text1"/>
                <w:sz w:val="20"/>
                <w:szCs w:val="20"/>
              </w:rPr>
            </w:pPr>
          </w:p>
        </w:tc>
        <w:tc>
          <w:tcPr>
            <w:tcW w:w="1162" w:type="dxa"/>
          </w:tcPr>
          <w:p w14:paraId="32351656" w14:textId="77777777" w:rsidR="00F6574F" w:rsidRPr="007D0946" w:rsidRDefault="00F6574F" w:rsidP="00F6574F">
            <w:pPr>
              <w:tabs>
                <w:tab w:val="left" w:pos="709"/>
                <w:tab w:val="left" w:pos="1418"/>
              </w:tabs>
              <w:jc w:val="center"/>
              <w:rPr>
                <w:rFonts w:cstheme="minorHAnsi"/>
                <w:color w:val="000000" w:themeColor="text1"/>
                <w:sz w:val="20"/>
                <w:szCs w:val="20"/>
              </w:rPr>
            </w:pPr>
            <w:r w:rsidRPr="007D0946">
              <w:rPr>
                <w:rFonts w:cstheme="minorHAnsi"/>
                <w:color w:val="000000" w:themeColor="text1"/>
                <w:sz w:val="20"/>
                <w:szCs w:val="20"/>
              </w:rPr>
              <w:t>1.0</w:t>
            </w:r>
          </w:p>
        </w:tc>
        <w:tc>
          <w:tcPr>
            <w:tcW w:w="1162" w:type="dxa"/>
            <w:shd w:val="clear" w:color="auto" w:fill="D9D9D9" w:themeFill="background1" w:themeFillShade="D9"/>
          </w:tcPr>
          <w:p w14:paraId="39A6BCBB" w14:textId="77777777" w:rsidR="00F6574F" w:rsidRPr="007D0946" w:rsidRDefault="00F6574F" w:rsidP="00F6574F">
            <w:pPr>
              <w:tabs>
                <w:tab w:val="left" w:pos="709"/>
                <w:tab w:val="left" w:pos="1418"/>
              </w:tabs>
              <w:jc w:val="center"/>
              <w:rPr>
                <w:rFonts w:cstheme="minorHAnsi"/>
                <w:color w:val="000000" w:themeColor="text1"/>
                <w:sz w:val="20"/>
                <w:szCs w:val="20"/>
              </w:rPr>
            </w:pPr>
          </w:p>
        </w:tc>
        <w:tc>
          <w:tcPr>
            <w:tcW w:w="1163" w:type="dxa"/>
            <w:shd w:val="clear" w:color="auto" w:fill="D9D9D9" w:themeFill="background1" w:themeFillShade="D9"/>
          </w:tcPr>
          <w:p w14:paraId="4CA32375" w14:textId="77777777" w:rsidR="00F6574F" w:rsidRPr="007D0946" w:rsidRDefault="00F6574F" w:rsidP="00F6574F">
            <w:pPr>
              <w:tabs>
                <w:tab w:val="left" w:pos="709"/>
                <w:tab w:val="left" w:pos="1418"/>
              </w:tabs>
              <w:jc w:val="center"/>
              <w:rPr>
                <w:rFonts w:cstheme="minorHAnsi"/>
                <w:color w:val="000000" w:themeColor="text1"/>
                <w:sz w:val="20"/>
                <w:szCs w:val="20"/>
              </w:rPr>
            </w:pPr>
          </w:p>
        </w:tc>
      </w:tr>
      <w:tr w:rsidR="007D0946" w:rsidRPr="007D0946" w14:paraId="6F26B863" w14:textId="77777777" w:rsidTr="00F6574F">
        <w:tc>
          <w:tcPr>
            <w:tcW w:w="3289" w:type="dxa"/>
          </w:tcPr>
          <w:p w14:paraId="2F752F79" w14:textId="77777777" w:rsidR="00F6574F" w:rsidRPr="007D0946" w:rsidRDefault="00F6574F" w:rsidP="00F6574F">
            <w:pPr>
              <w:tabs>
                <w:tab w:val="left" w:pos="709"/>
                <w:tab w:val="left" w:pos="1418"/>
              </w:tabs>
              <w:rPr>
                <w:rFonts w:cstheme="minorHAnsi"/>
                <w:color w:val="000000" w:themeColor="text1"/>
                <w:sz w:val="20"/>
                <w:szCs w:val="20"/>
              </w:rPr>
            </w:pPr>
            <w:r w:rsidRPr="007D0946">
              <w:rPr>
                <w:rFonts w:cstheme="minorHAnsi"/>
                <w:color w:val="000000" w:themeColor="text1"/>
                <w:sz w:val="20"/>
                <w:szCs w:val="20"/>
              </w:rPr>
              <w:t>Anoxic seabeds</w:t>
            </w:r>
          </w:p>
        </w:tc>
        <w:tc>
          <w:tcPr>
            <w:tcW w:w="1162" w:type="dxa"/>
            <w:shd w:val="clear" w:color="auto" w:fill="D9D9D9" w:themeFill="background1" w:themeFillShade="D9"/>
          </w:tcPr>
          <w:p w14:paraId="3DAAFFF6" w14:textId="77777777" w:rsidR="00F6574F" w:rsidRPr="007D0946" w:rsidRDefault="00F6574F" w:rsidP="00F6574F">
            <w:pPr>
              <w:tabs>
                <w:tab w:val="left" w:pos="709"/>
                <w:tab w:val="left" w:pos="1418"/>
              </w:tabs>
              <w:jc w:val="center"/>
              <w:rPr>
                <w:rFonts w:cstheme="minorHAnsi"/>
                <w:color w:val="000000" w:themeColor="text1"/>
                <w:sz w:val="20"/>
                <w:szCs w:val="20"/>
              </w:rPr>
            </w:pPr>
          </w:p>
        </w:tc>
        <w:tc>
          <w:tcPr>
            <w:tcW w:w="1162" w:type="dxa"/>
            <w:shd w:val="clear" w:color="auto" w:fill="D9D9D9" w:themeFill="background1" w:themeFillShade="D9"/>
          </w:tcPr>
          <w:p w14:paraId="642A5363" w14:textId="77777777" w:rsidR="00F6574F" w:rsidRPr="007D0946" w:rsidRDefault="00F6574F" w:rsidP="00F6574F">
            <w:pPr>
              <w:tabs>
                <w:tab w:val="left" w:pos="709"/>
                <w:tab w:val="left" w:pos="1418"/>
              </w:tabs>
              <w:jc w:val="center"/>
              <w:rPr>
                <w:rFonts w:cstheme="minorHAnsi"/>
                <w:color w:val="000000" w:themeColor="text1"/>
                <w:sz w:val="20"/>
                <w:szCs w:val="20"/>
              </w:rPr>
            </w:pPr>
          </w:p>
        </w:tc>
        <w:tc>
          <w:tcPr>
            <w:tcW w:w="1162" w:type="dxa"/>
            <w:shd w:val="clear" w:color="auto" w:fill="D9D9D9" w:themeFill="background1" w:themeFillShade="D9"/>
          </w:tcPr>
          <w:p w14:paraId="46CDE0B2" w14:textId="77777777" w:rsidR="00F6574F" w:rsidRPr="007D0946" w:rsidRDefault="00F6574F" w:rsidP="00F6574F">
            <w:pPr>
              <w:tabs>
                <w:tab w:val="left" w:pos="709"/>
                <w:tab w:val="left" w:pos="1418"/>
              </w:tabs>
              <w:jc w:val="center"/>
              <w:rPr>
                <w:rFonts w:cstheme="minorHAnsi"/>
                <w:color w:val="000000" w:themeColor="text1"/>
                <w:sz w:val="20"/>
                <w:szCs w:val="20"/>
              </w:rPr>
            </w:pPr>
          </w:p>
        </w:tc>
        <w:tc>
          <w:tcPr>
            <w:tcW w:w="1162" w:type="dxa"/>
            <w:shd w:val="clear" w:color="auto" w:fill="D9D9D9" w:themeFill="background1" w:themeFillShade="D9"/>
          </w:tcPr>
          <w:p w14:paraId="6331DD6F" w14:textId="77777777" w:rsidR="00F6574F" w:rsidRPr="007D0946" w:rsidRDefault="00F6574F" w:rsidP="00F6574F">
            <w:pPr>
              <w:tabs>
                <w:tab w:val="left" w:pos="709"/>
                <w:tab w:val="left" w:pos="1418"/>
              </w:tabs>
              <w:jc w:val="center"/>
              <w:rPr>
                <w:rFonts w:cstheme="minorHAnsi"/>
                <w:color w:val="000000" w:themeColor="text1"/>
                <w:sz w:val="20"/>
                <w:szCs w:val="20"/>
              </w:rPr>
            </w:pPr>
          </w:p>
        </w:tc>
        <w:tc>
          <w:tcPr>
            <w:tcW w:w="1163" w:type="dxa"/>
          </w:tcPr>
          <w:p w14:paraId="0B08E430" w14:textId="77777777" w:rsidR="00F6574F" w:rsidRPr="007D0946" w:rsidRDefault="00F6574F" w:rsidP="00F6574F">
            <w:pPr>
              <w:tabs>
                <w:tab w:val="left" w:pos="709"/>
                <w:tab w:val="left" w:pos="1418"/>
              </w:tabs>
              <w:jc w:val="center"/>
              <w:rPr>
                <w:rFonts w:cstheme="minorHAnsi"/>
                <w:color w:val="000000" w:themeColor="text1"/>
                <w:sz w:val="20"/>
                <w:szCs w:val="20"/>
              </w:rPr>
            </w:pPr>
            <w:r w:rsidRPr="007D0946">
              <w:rPr>
                <w:rFonts w:cstheme="minorHAnsi"/>
                <w:color w:val="000000" w:themeColor="text1"/>
                <w:sz w:val="20"/>
                <w:szCs w:val="20"/>
              </w:rPr>
              <w:t>1.0</w:t>
            </w:r>
            <w:r w:rsidRPr="007D0946">
              <w:rPr>
                <w:rFonts w:cstheme="minorHAnsi"/>
                <w:color w:val="000000" w:themeColor="text1"/>
                <w:sz w:val="20"/>
                <w:szCs w:val="20"/>
                <w:vertAlign w:val="superscript"/>
              </w:rPr>
              <w:t>**</w:t>
            </w:r>
          </w:p>
        </w:tc>
      </w:tr>
      <w:tr w:rsidR="007D0946" w:rsidRPr="007D0946" w14:paraId="1526170C" w14:textId="77777777" w:rsidTr="00F6574F">
        <w:tc>
          <w:tcPr>
            <w:tcW w:w="3289" w:type="dxa"/>
          </w:tcPr>
          <w:p w14:paraId="3B7C9B96" w14:textId="77777777" w:rsidR="00F6574F" w:rsidRPr="007D0946" w:rsidRDefault="00F6574F" w:rsidP="00F6574F">
            <w:pPr>
              <w:tabs>
                <w:tab w:val="left" w:pos="709"/>
                <w:tab w:val="left" w:pos="1418"/>
              </w:tabs>
              <w:rPr>
                <w:rFonts w:cstheme="minorHAnsi"/>
                <w:color w:val="000000" w:themeColor="text1"/>
                <w:sz w:val="20"/>
                <w:szCs w:val="20"/>
              </w:rPr>
            </w:pPr>
            <w:r w:rsidRPr="007D0946">
              <w:rPr>
                <w:rFonts w:cstheme="minorHAnsi"/>
                <w:color w:val="000000" w:themeColor="text1"/>
                <w:sz w:val="20"/>
                <w:szCs w:val="20"/>
              </w:rPr>
              <w:t xml:space="preserve">Marine waterbodies: epipelagic and circulating </w:t>
            </w:r>
          </w:p>
        </w:tc>
        <w:tc>
          <w:tcPr>
            <w:tcW w:w="1162" w:type="dxa"/>
            <w:shd w:val="clear" w:color="auto" w:fill="auto"/>
          </w:tcPr>
          <w:p w14:paraId="36699971" w14:textId="77777777" w:rsidR="00F6574F" w:rsidRPr="007D0946" w:rsidRDefault="00F6574F" w:rsidP="00F6574F">
            <w:pPr>
              <w:tabs>
                <w:tab w:val="left" w:pos="709"/>
                <w:tab w:val="left" w:pos="1418"/>
              </w:tabs>
              <w:jc w:val="center"/>
              <w:rPr>
                <w:rFonts w:cstheme="minorHAnsi"/>
                <w:color w:val="000000" w:themeColor="text1"/>
                <w:sz w:val="20"/>
                <w:szCs w:val="20"/>
              </w:rPr>
            </w:pPr>
            <w:r w:rsidRPr="007D0946">
              <w:rPr>
                <w:rFonts w:cstheme="minorHAnsi"/>
                <w:color w:val="000000" w:themeColor="text1"/>
                <w:sz w:val="20"/>
                <w:szCs w:val="20"/>
              </w:rPr>
              <w:t>0.5</w:t>
            </w:r>
          </w:p>
        </w:tc>
        <w:tc>
          <w:tcPr>
            <w:tcW w:w="1162" w:type="dxa"/>
            <w:shd w:val="clear" w:color="auto" w:fill="D9D9D9" w:themeFill="background1" w:themeFillShade="D9"/>
          </w:tcPr>
          <w:p w14:paraId="0C3056A0" w14:textId="77777777" w:rsidR="00F6574F" w:rsidRPr="007D0946" w:rsidRDefault="00F6574F" w:rsidP="00F6574F">
            <w:pPr>
              <w:tabs>
                <w:tab w:val="left" w:pos="709"/>
                <w:tab w:val="left" w:pos="1418"/>
              </w:tabs>
              <w:jc w:val="center"/>
              <w:rPr>
                <w:rFonts w:cstheme="minorHAnsi"/>
                <w:color w:val="000000" w:themeColor="text1"/>
                <w:sz w:val="20"/>
                <w:szCs w:val="20"/>
              </w:rPr>
            </w:pPr>
          </w:p>
        </w:tc>
        <w:tc>
          <w:tcPr>
            <w:tcW w:w="1162" w:type="dxa"/>
            <w:shd w:val="clear" w:color="auto" w:fill="D9D9D9" w:themeFill="background1" w:themeFillShade="D9"/>
          </w:tcPr>
          <w:p w14:paraId="3577F20C" w14:textId="77777777" w:rsidR="00F6574F" w:rsidRPr="007D0946" w:rsidRDefault="00F6574F" w:rsidP="00F6574F">
            <w:pPr>
              <w:tabs>
                <w:tab w:val="left" w:pos="709"/>
                <w:tab w:val="left" w:pos="1418"/>
              </w:tabs>
              <w:jc w:val="center"/>
              <w:rPr>
                <w:rFonts w:cstheme="minorHAnsi"/>
                <w:color w:val="000000" w:themeColor="text1"/>
                <w:sz w:val="20"/>
                <w:szCs w:val="20"/>
              </w:rPr>
            </w:pPr>
          </w:p>
        </w:tc>
        <w:tc>
          <w:tcPr>
            <w:tcW w:w="1162" w:type="dxa"/>
          </w:tcPr>
          <w:p w14:paraId="558D797E" w14:textId="77777777" w:rsidR="00F6574F" w:rsidRPr="007D0946" w:rsidRDefault="00F6574F" w:rsidP="00F6574F">
            <w:pPr>
              <w:tabs>
                <w:tab w:val="left" w:pos="709"/>
                <w:tab w:val="left" w:pos="1418"/>
              </w:tabs>
              <w:jc w:val="center"/>
              <w:rPr>
                <w:rFonts w:cstheme="minorHAnsi"/>
                <w:color w:val="000000" w:themeColor="text1"/>
                <w:sz w:val="20"/>
                <w:szCs w:val="20"/>
              </w:rPr>
            </w:pPr>
            <w:r w:rsidRPr="007D0946">
              <w:rPr>
                <w:rFonts w:cstheme="minorHAnsi"/>
                <w:color w:val="000000" w:themeColor="text1"/>
                <w:sz w:val="20"/>
                <w:szCs w:val="20"/>
              </w:rPr>
              <w:t>0.5</w:t>
            </w:r>
          </w:p>
        </w:tc>
        <w:tc>
          <w:tcPr>
            <w:tcW w:w="1163" w:type="dxa"/>
            <w:shd w:val="clear" w:color="auto" w:fill="D9D9D9" w:themeFill="background1" w:themeFillShade="D9"/>
          </w:tcPr>
          <w:p w14:paraId="2F7ACD63" w14:textId="77777777" w:rsidR="00F6574F" w:rsidRPr="007D0946" w:rsidRDefault="00F6574F" w:rsidP="00F6574F">
            <w:pPr>
              <w:tabs>
                <w:tab w:val="left" w:pos="709"/>
                <w:tab w:val="left" w:pos="1418"/>
              </w:tabs>
              <w:jc w:val="center"/>
              <w:rPr>
                <w:rFonts w:cstheme="minorHAnsi"/>
                <w:color w:val="000000" w:themeColor="text1"/>
                <w:sz w:val="20"/>
                <w:szCs w:val="20"/>
              </w:rPr>
            </w:pPr>
          </w:p>
        </w:tc>
      </w:tr>
      <w:tr w:rsidR="007D0946" w:rsidRPr="007D0946" w14:paraId="4778118C" w14:textId="77777777" w:rsidTr="00F6574F">
        <w:tc>
          <w:tcPr>
            <w:tcW w:w="3289" w:type="dxa"/>
          </w:tcPr>
          <w:p w14:paraId="714EF728" w14:textId="77777777" w:rsidR="00F6574F" w:rsidRPr="007D0946" w:rsidRDefault="00F6574F" w:rsidP="00F6574F">
            <w:pPr>
              <w:tabs>
                <w:tab w:val="left" w:pos="709"/>
                <w:tab w:val="left" w:pos="1418"/>
              </w:tabs>
              <w:rPr>
                <w:rFonts w:cstheme="minorHAnsi"/>
                <w:color w:val="000000" w:themeColor="text1"/>
                <w:sz w:val="20"/>
                <w:szCs w:val="20"/>
              </w:rPr>
            </w:pPr>
            <w:r w:rsidRPr="007D0946">
              <w:rPr>
                <w:rFonts w:cstheme="minorHAnsi"/>
                <w:color w:val="000000" w:themeColor="text1"/>
                <w:sz w:val="20"/>
                <w:szCs w:val="20"/>
              </w:rPr>
              <w:t>Circulating limnic waterbodies</w:t>
            </w:r>
          </w:p>
        </w:tc>
        <w:tc>
          <w:tcPr>
            <w:tcW w:w="1162" w:type="dxa"/>
            <w:shd w:val="clear" w:color="auto" w:fill="auto"/>
          </w:tcPr>
          <w:p w14:paraId="7D6CA487" w14:textId="77777777" w:rsidR="00F6574F" w:rsidRPr="007D0946" w:rsidRDefault="00F6574F" w:rsidP="00F6574F">
            <w:pPr>
              <w:tabs>
                <w:tab w:val="left" w:pos="709"/>
                <w:tab w:val="left" w:pos="1418"/>
              </w:tabs>
              <w:jc w:val="center"/>
              <w:rPr>
                <w:rFonts w:cstheme="minorHAnsi"/>
                <w:color w:val="000000" w:themeColor="text1"/>
                <w:sz w:val="20"/>
                <w:szCs w:val="20"/>
              </w:rPr>
            </w:pPr>
            <w:r w:rsidRPr="007D0946">
              <w:rPr>
                <w:rFonts w:cstheme="minorHAnsi"/>
                <w:color w:val="000000" w:themeColor="text1"/>
                <w:sz w:val="20"/>
                <w:szCs w:val="20"/>
              </w:rPr>
              <w:t>0.5</w:t>
            </w:r>
          </w:p>
        </w:tc>
        <w:tc>
          <w:tcPr>
            <w:tcW w:w="1162" w:type="dxa"/>
            <w:shd w:val="clear" w:color="auto" w:fill="D9D9D9" w:themeFill="background1" w:themeFillShade="D9"/>
          </w:tcPr>
          <w:p w14:paraId="4BF0B791" w14:textId="77777777" w:rsidR="00F6574F" w:rsidRPr="007D0946" w:rsidRDefault="00F6574F" w:rsidP="00F6574F">
            <w:pPr>
              <w:tabs>
                <w:tab w:val="left" w:pos="709"/>
                <w:tab w:val="left" w:pos="1418"/>
              </w:tabs>
              <w:jc w:val="center"/>
              <w:rPr>
                <w:rFonts w:cstheme="minorHAnsi"/>
                <w:color w:val="000000" w:themeColor="text1"/>
                <w:sz w:val="20"/>
                <w:szCs w:val="20"/>
              </w:rPr>
            </w:pPr>
          </w:p>
        </w:tc>
        <w:tc>
          <w:tcPr>
            <w:tcW w:w="1162" w:type="dxa"/>
            <w:shd w:val="clear" w:color="auto" w:fill="D9D9D9" w:themeFill="background1" w:themeFillShade="D9"/>
          </w:tcPr>
          <w:p w14:paraId="6CBF1E80" w14:textId="77777777" w:rsidR="00F6574F" w:rsidRPr="007D0946" w:rsidRDefault="00F6574F" w:rsidP="00F6574F">
            <w:pPr>
              <w:tabs>
                <w:tab w:val="left" w:pos="709"/>
                <w:tab w:val="left" w:pos="1418"/>
              </w:tabs>
              <w:jc w:val="center"/>
              <w:rPr>
                <w:rFonts w:cstheme="minorHAnsi"/>
                <w:color w:val="000000" w:themeColor="text1"/>
                <w:sz w:val="20"/>
                <w:szCs w:val="20"/>
              </w:rPr>
            </w:pPr>
          </w:p>
        </w:tc>
        <w:tc>
          <w:tcPr>
            <w:tcW w:w="1162" w:type="dxa"/>
          </w:tcPr>
          <w:p w14:paraId="7B01F2C2" w14:textId="77777777" w:rsidR="00F6574F" w:rsidRPr="007D0946" w:rsidRDefault="00F6574F" w:rsidP="00F6574F">
            <w:pPr>
              <w:tabs>
                <w:tab w:val="left" w:pos="709"/>
                <w:tab w:val="left" w:pos="1418"/>
              </w:tabs>
              <w:jc w:val="center"/>
              <w:rPr>
                <w:rFonts w:cstheme="minorHAnsi"/>
                <w:color w:val="000000" w:themeColor="text1"/>
                <w:sz w:val="20"/>
                <w:szCs w:val="20"/>
              </w:rPr>
            </w:pPr>
            <w:r w:rsidRPr="007D0946">
              <w:rPr>
                <w:rFonts w:cstheme="minorHAnsi"/>
                <w:color w:val="000000" w:themeColor="text1"/>
                <w:sz w:val="20"/>
                <w:szCs w:val="20"/>
              </w:rPr>
              <w:t>0.5</w:t>
            </w:r>
          </w:p>
        </w:tc>
        <w:tc>
          <w:tcPr>
            <w:tcW w:w="1163" w:type="dxa"/>
            <w:shd w:val="clear" w:color="auto" w:fill="D9D9D9" w:themeFill="background1" w:themeFillShade="D9"/>
          </w:tcPr>
          <w:p w14:paraId="14CAE9CD" w14:textId="77777777" w:rsidR="00F6574F" w:rsidRPr="007D0946" w:rsidRDefault="00F6574F" w:rsidP="00F6574F">
            <w:pPr>
              <w:tabs>
                <w:tab w:val="left" w:pos="709"/>
                <w:tab w:val="left" w:pos="1418"/>
              </w:tabs>
              <w:jc w:val="center"/>
              <w:rPr>
                <w:rFonts w:cstheme="minorHAnsi"/>
                <w:color w:val="000000" w:themeColor="text1"/>
                <w:sz w:val="20"/>
                <w:szCs w:val="20"/>
              </w:rPr>
            </w:pPr>
          </w:p>
        </w:tc>
      </w:tr>
      <w:tr w:rsidR="007D0946" w:rsidRPr="007D0946" w14:paraId="6F485F9D" w14:textId="77777777" w:rsidTr="00F6574F">
        <w:tc>
          <w:tcPr>
            <w:tcW w:w="3289" w:type="dxa"/>
          </w:tcPr>
          <w:p w14:paraId="64460AEA" w14:textId="77777777" w:rsidR="00F6574F" w:rsidRPr="007D0946" w:rsidRDefault="00F6574F" w:rsidP="00F6574F">
            <w:pPr>
              <w:tabs>
                <w:tab w:val="left" w:pos="709"/>
                <w:tab w:val="left" w:pos="1418"/>
              </w:tabs>
              <w:rPr>
                <w:rFonts w:cstheme="minorHAnsi"/>
                <w:color w:val="000000" w:themeColor="text1"/>
                <w:sz w:val="20"/>
                <w:szCs w:val="20"/>
              </w:rPr>
            </w:pPr>
            <w:r w:rsidRPr="007D0946">
              <w:rPr>
                <w:rFonts w:cstheme="minorHAnsi"/>
                <w:color w:val="000000" w:themeColor="text1"/>
                <w:sz w:val="20"/>
                <w:szCs w:val="20"/>
              </w:rPr>
              <w:t>Marine waterbodies: meso- and bathypelagic</w:t>
            </w:r>
          </w:p>
        </w:tc>
        <w:tc>
          <w:tcPr>
            <w:tcW w:w="1162" w:type="dxa"/>
            <w:shd w:val="clear" w:color="auto" w:fill="D9D9D9" w:themeFill="background1" w:themeFillShade="D9"/>
          </w:tcPr>
          <w:p w14:paraId="6E1D91CA" w14:textId="77777777" w:rsidR="00F6574F" w:rsidRPr="007D0946" w:rsidRDefault="00F6574F" w:rsidP="00F6574F">
            <w:pPr>
              <w:tabs>
                <w:tab w:val="left" w:pos="709"/>
                <w:tab w:val="left" w:pos="1418"/>
              </w:tabs>
              <w:jc w:val="center"/>
              <w:rPr>
                <w:rFonts w:cstheme="minorHAnsi"/>
                <w:color w:val="000000" w:themeColor="text1"/>
                <w:sz w:val="20"/>
                <w:szCs w:val="20"/>
              </w:rPr>
            </w:pPr>
          </w:p>
        </w:tc>
        <w:tc>
          <w:tcPr>
            <w:tcW w:w="1162" w:type="dxa"/>
            <w:shd w:val="clear" w:color="auto" w:fill="D9D9D9" w:themeFill="background1" w:themeFillShade="D9"/>
          </w:tcPr>
          <w:p w14:paraId="7F6EE9F7" w14:textId="77777777" w:rsidR="00F6574F" w:rsidRPr="007D0946" w:rsidRDefault="00F6574F" w:rsidP="00F6574F">
            <w:pPr>
              <w:tabs>
                <w:tab w:val="left" w:pos="709"/>
                <w:tab w:val="left" w:pos="1418"/>
              </w:tabs>
              <w:jc w:val="center"/>
              <w:rPr>
                <w:rFonts w:cstheme="minorHAnsi"/>
                <w:color w:val="000000" w:themeColor="text1"/>
                <w:sz w:val="20"/>
                <w:szCs w:val="20"/>
              </w:rPr>
            </w:pPr>
          </w:p>
        </w:tc>
        <w:tc>
          <w:tcPr>
            <w:tcW w:w="1162" w:type="dxa"/>
            <w:shd w:val="clear" w:color="auto" w:fill="D9D9D9" w:themeFill="background1" w:themeFillShade="D9"/>
          </w:tcPr>
          <w:p w14:paraId="5D12A509" w14:textId="77777777" w:rsidR="00F6574F" w:rsidRPr="007D0946" w:rsidRDefault="00F6574F" w:rsidP="00F6574F">
            <w:pPr>
              <w:tabs>
                <w:tab w:val="left" w:pos="709"/>
                <w:tab w:val="left" w:pos="1418"/>
              </w:tabs>
              <w:jc w:val="center"/>
              <w:rPr>
                <w:rFonts w:cstheme="minorHAnsi"/>
                <w:color w:val="000000" w:themeColor="text1"/>
                <w:sz w:val="20"/>
                <w:szCs w:val="20"/>
              </w:rPr>
            </w:pPr>
          </w:p>
        </w:tc>
        <w:tc>
          <w:tcPr>
            <w:tcW w:w="1162" w:type="dxa"/>
          </w:tcPr>
          <w:p w14:paraId="2F52314C" w14:textId="77777777" w:rsidR="00F6574F" w:rsidRPr="007D0946" w:rsidRDefault="00F6574F" w:rsidP="00F6574F">
            <w:pPr>
              <w:tabs>
                <w:tab w:val="left" w:pos="709"/>
                <w:tab w:val="left" w:pos="1418"/>
              </w:tabs>
              <w:jc w:val="center"/>
              <w:rPr>
                <w:rFonts w:cstheme="minorHAnsi"/>
                <w:color w:val="000000" w:themeColor="text1"/>
                <w:sz w:val="20"/>
                <w:szCs w:val="20"/>
              </w:rPr>
            </w:pPr>
            <w:r w:rsidRPr="007D0946">
              <w:rPr>
                <w:rFonts w:cstheme="minorHAnsi"/>
                <w:color w:val="000000" w:themeColor="text1"/>
                <w:sz w:val="20"/>
                <w:szCs w:val="20"/>
              </w:rPr>
              <w:t>1.0</w:t>
            </w:r>
          </w:p>
        </w:tc>
        <w:tc>
          <w:tcPr>
            <w:tcW w:w="1163" w:type="dxa"/>
            <w:shd w:val="clear" w:color="auto" w:fill="D9D9D9" w:themeFill="background1" w:themeFillShade="D9"/>
          </w:tcPr>
          <w:p w14:paraId="7F3A0114" w14:textId="77777777" w:rsidR="00F6574F" w:rsidRPr="007D0946" w:rsidRDefault="00F6574F" w:rsidP="00F6574F">
            <w:pPr>
              <w:tabs>
                <w:tab w:val="left" w:pos="709"/>
                <w:tab w:val="left" w:pos="1418"/>
              </w:tabs>
              <w:jc w:val="center"/>
              <w:rPr>
                <w:rFonts w:cstheme="minorHAnsi"/>
                <w:color w:val="000000" w:themeColor="text1"/>
                <w:sz w:val="20"/>
                <w:szCs w:val="20"/>
              </w:rPr>
            </w:pPr>
          </w:p>
        </w:tc>
      </w:tr>
      <w:tr w:rsidR="007D0946" w:rsidRPr="007D0946" w14:paraId="57762D14" w14:textId="77777777" w:rsidTr="00F6574F">
        <w:tc>
          <w:tcPr>
            <w:tcW w:w="3289" w:type="dxa"/>
          </w:tcPr>
          <w:p w14:paraId="4688F3E9" w14:textId="77777777" w:rsidR="00F6574F" w:rsidRPr="007D0946" w:rsidRDefault="00F6574F" w:rsidP="00F6574F">
            <w:pPr>
              <w:tabs>
                <w:tab w:val="left" w:pos="709"/>
                <w:tab w:val="left" w:pos="1418"/>
              </w:tabs>
              <w:rPr>
                <w:rFonts w:cstheme="minorHAnsi"/>
                <w:color w:val="000000" w:themeColor="text1"/>
                <w:sz w:val="20"/>
                <w:szCs w:val="20"/>
              </w:rPr>
            </w:pPr>
            <w:r w:rsidRPr="007D0946">
              <w:rPr>
                <w:rFonts w:cstheme="minorHAnsi"/>
                <w:color w:val="000000" w:themeColor="text1"/>
                <w:sz w:val="20"/>
                <w:szCs w:val="20"/>
              </w:rPr>
              <w:t>Non-circulating waterbodies</w:t>
            </w:r>
          </w:p>
        </w:tc>
        <w:tc>
          <w:tcPr>
            <w:tcW w:w="1162" w:type="dxa"/>
            <w:shd w:val="clear" w:color="auto" w:fill="D9D9D9" w:themeFill="background1" w:themeFillShade="D9"/>
          </w:tcPr>
          <w:p w14:paraId="0F01FE73" w14:textId="77777777" w:rsidR="00F6574F" w:rsidRPr="007D0946" w:rsidRDefault="00F6574F" w:rsidP="00F6574F">
            <w:pPr>
              <w:tabs>
                <w:tab w:val="left" w:pos="709"/>
                <w:tab w:val="left" w:pos="1418"/>
              </w:tabs>
              <w:jc w:val="center"/>
              <w:rPr>
                <w:rFonts w:cstheme="minorHAnsi"/>
                <w:color w:val="000000" w:themeColor="text1"/>
                <w:sz w:val="20"/>
                <w:szCs w:val="20"/>
              </w:rPr>
            </w:pPr>
          </w:p>
        </w:tc>
        <w:tc>
          <w:tcPr>
            <w:tcW w:w="1162" w:type="dxa"/>
            <w:shd w:val="clear" w:color="auto" w:fill="D9D9D9" w:themeFill="background1" w:themeFillShade="D9"/>
          </w:tcPr>
          <w:p w14:paraId="5A8B3C38" w14:textId="77777777" w:rsidR="00F6574F" w:rsidRPr="007D0946" w:rsidRDefault="00F6574F" w:rsidP="00F6574F">
            <w:pPr>
              <w:tabs>
                <w:tab w:val="left" w:pos="709"/>
                <w:tab w:val="left" w:pos="1418"/>
              </w:tabs>
              <w:jc w:val="center"/>
              <w:rPr>
                <w:rFonts w:cstheme="minorHAnsi"/>
                <w:color w:val="000000" w:themeColor="text1"/>
                <w:sz w:val="20"/>
                <w:szCs w:val="20"/>
              </w:rPr>
            </w:pPr>
          </w:p>
        </w:tc>
        <w:tc>
          <w:tcPr>
            <w:tcW w:w="1162" w:type="dxa"/>
            <w:shd w:val="clear" w:color="auto" w:fill="D9D9D9" w:themeFill="background1" w:themeFillShade="D9"/>
          </w:tcPr>
          <w:p w14:paraId="2A922442" w14:textId="77777777" w:rsidR="00F6574F" w:rsidRPr="007D0946" w:rsidRDefault="00F6574F" w:rsidP="00F6574F">
            <w:pPr>
              <w:tabs>
                <w:tab w:val="left" w:pos="709"/>
                <w:tab w:val="left" w:pos="1418"/>
              </w:tabs>
              <w:jc w:val="center"/>
              <w:rPr>
                <w:rFonts w:cstheme="minorHAnsi"/>
                <w:color w:val="000000" w:themeColor="text1"/>
                <w:sz w:val="20"/>
                <w:szCs w:val="20"/>
              </w:rPr>
            </w:pPr>
          </w:p>
        </w:tc>
        <w:tc>
          <w:tcPr>
            <w:tcW w:w="1162" w:type="dxa"/>
            <w:shd w:val="clear" w:color="auto" w:fill="D9D9D9" w:themeFill="background1" w:themeFillShade="D9"/>
          </w:tcPr>
          <w:p w14:paraId="4385D1BE" w14:textId="77777777" w:rsidR="00F6574F" w:rsidRPr="007D0946" w:rsidRDefault="00F6574F" w:rsidP="00F6574F">
            <w:pPr>
              <w:tabs>
                <w:tab w:val="left" w:pos="709"/>
                <w:tab w:val="left" w:pos="1418"/>
              </w:tabs>
              <w:jc w:val="center"/>
              <w:rPr>
                <w:rFonts w:cstheme="minorHAnsi"/>
                <w:color w:val="000000" w:themeColor="text1"/>
                <w:sz w:val="20"/>
                <w:szCs w:val="20"/>
              </w:rPr>
            </w:pPr>
          </w:p>
        </w:tc>
        <w:tc>
          <w:tcPr>
            <w:tcW w:w="1163" w:type="dxa"/>
          </w:tcPr>
          <w:p w14:paraId="7FCC30B9" w14:textId="77777777" w:rsidR="00F6574F" w:rsidRPr="007D0946" w:rsidRDefault="00F6574F" w:rsidP="00F6574F">
            <w:pPr>
              <w:tabs>
                <w:tab w:val="left" w:pos="709"/>
                <w:tab w:val="left" w:pos="1418"/>
              </w:tabs>
              <w:jc w:val="center"/>
              <w:rPr>
                <w:rFonts w:cstheme="minorHAnsi"/>
                <w:color w:val="000000" w:themeColor="text1"/>
                <w:sz w:val="20"/>
                <w:szCs w:val="20"/>
              </w:rPr>
            </w:pPr>
            <w:r w:rsidRPr="007D0946">
              <w:rPr>
                <w:rFonts w:cstheme="minorHAnsi"/>
                <w:color w:val="000000" w:themeColor="text1"/>
                <w:sz w:val="20"/>
                <w:szCs w:val="20"/>
              </w:rPr>
              <w:t>1.0</w:t>
            </w:r>
            <w:r w:rsidRPr="007D0946">
              <w:rPr>
                <w:rFonts w:cstheme="minorHAnsi"/>
                <w:color w:val="000000" w:themeColor="text1"/>
                <w:sz w:val="20"/>
                <w:szCs w:val="20"/>
                <w:vertAlign w:val="superscript"/>
              </w:rPr>
              <w:t>**</w:t>
            </w:r>
          </w:p>
        </w:tc>
      </w:tr>
      <w:tr w:rsidR="007D0946" w:rsidRPr="007D0946" w14:paraId="6E2AC1FD" w14:textId="77777777" w:rsidTr="00F6574F">
        <w:tc>
          <w:tcPr>
            <w:tcW w:w="3289" w:type="dxa"/>
            <w:tcBorders>
              <w:bottom w:val="single" w:sz="4" w:space="0" w:color="auto"/>
            </w:tcBorders>
          </w:tcPr>
          <w:p w14:paraId="6BAC4C7A" w14:textId="77777777" w:rsidR="00F6574F" w:rsidRPr="007D0946" w:rsidRDefault="00F6574F" w:rsidP="00F6574F">
            <w:pPr>
              <w:tabs>
                <w:tab w:val="left" w:pos="709"/>
                <w:tab w:val="left" w:pos="1418"/>
              </w:tabs>
              <w:rPr>
                <w:rFonts w:cstheme="minorHAnsi"/>
                <w:color w:val="000000" w:themeColor="text1"/>
                <w:sz w:val="20"/>
                <w:szCs w:val="20"/>
              </w:rPr>
            </w:pPr>
            <w:r w:rsidRPr="007D0946">
              <w:rPr>
                <w:rFonts w:cstheme="minorHAnsi"/>
                <w:color w:val="000000" w:themeColor="text1"/>
                <w:sz w:val="20"/>
                <w:szCs w:val="20"/>
              </w:rPr>
              <w:t>Snow and ice systems</w:t>
            </w:r>
          </w:p>
        </w:tc>
        <w:tc>
          <w:tcPr>
            <w:tcW w:w="1162" w:type="dxa"/>
            <w:tcBorders>
              <w:bottom w:val="single" w:sz="4" w:space="0" w:color="auto"/>
            </w:tcBorders>
            <w:shd w:val="clear" w:color="auto" w:fill="D9D9D9" w:themeFill="background1" w:themeFillShade="D9"/>
          </w:tcPr>
          <w:p w14:paraId="4BFED9F5" w14:textId="77777777" w:rsidR="00F6574F" w:rsidRPr="007D0946" w:rsidRDefault="00F6574F" w:rsidP="00F6574F">
            <w:pPr>
              <w:tabs>
                <w:tab w:val="left" w:pos="709"/>
                <w:tab w:val="left" w:pos="1418"/>
              </w:tabs>
              <w:jc w:val="center"/>
              <w:rPr>
                <w:rFonts w:cstheme="minorHAnsi"/>
                <w:color w:val="000000" w:themeColor="text1"/>
                <w:sz w:val="20"/>
                <w:szCs w:val="20"/>
              </w:rPr>
            </w:pPr>
          </w:p>
        </w:tc>
        <w:tc>
          <w:tcPr>
            <w:tcW w:w="1162" w:type="dxa"/>
            <w:tcBorders>
              <w:bottom w:val="single" w:sz="4" w:space="0" w:color="auto"/>
            </w:tcBorders>
            <w:shd w:val="clear" w:color="auto" w:fill="D9D9D9" w:themeFill="background1" w:themeFillShade="D9"/>
          </w:tcPr>
          <w:p w14:paraId="0AFC6CBD" w14:textId="77777777" w:rsidR="00F6574F" w:rsidRPr="007D0946" w:rsidRDefault="00F6574F" w:rsidP="00F6574F">
            <w:pPr>
              <w:tabs>
                <w:tab w:val="left" w:pos="709"/>
                <w:tab w:val="left" w:pos="1418"/>
              </w:tabs>
              <w:jc w:val="center"/>
              <w:rPr>
                <w:rFonts w:cstheme="minorHAnsi"/>
                <w:color w:val="000000" w:themeColor="text1"/>
                <w:sz w:val="20"/>
                <w:szCs w:val="20"/>
              </w:rPr>
            </w:pPr>
          </w:p>
        </w:tc>
        <w:tc>
          <w:tcPr>
            <w:tcW w:w="1162" w:type="dxa"/>
            <w:tcBorders>
              <w:bottom w:val="single" w:sz="4" w:space="0" w:color="auto"/>
            </w:tcBorders>
            <w:shd w:val="clear" w:color="auto" w:fill="D9D9D9" w:themeFill="background1" w:themeFillShade="D9"/>
          </w:tcPr>
          <w:p w14:paraId="10E4553F" w14:textId="77777777" w:rsidR="00F6574F" w:rsidRPr="007D0946" w:rsidRDefault="00F6574F" w:rsidP="00F6574F">
            <w:pPr>
              <w:tabs>
                <w:tab w:val="left" w:pos="709"/>
                <w:tab w:val="left" w:pos="1418"/>
              </w:tabs>
              <w:jc w:val="center"/>
              <w:rPr>
                <w:rFonts w:cstheme="minorHAnsi"/>
                <w:color w:val="000000" w:themeColor="text1"/>
                <w:sz w:val="20"/>
                <w:szCs w:val="20"/>
              </w:rPr>
            </w:pPr>
          </w:p>
        </w:tc>
        <w:tc>
          <w:tcPr>
            <w:tcW w:w="1162" w:type="dxa"/>
            <w:tcBorders>
              <w:bottom w:val="single" w:sz="4" w:space="0" w:color="auto"/>
            </w:tcBorders>
            <w:shd w:val="clear" w:color="auto" w:fill="D9D9D9" w:themeFill="background1" w:themeFillShade="D9"/>
          </w:tcPr>
          <w:p w14:paraId="22A70969" w14:textId="77777777" w:rsidR="00F6574F" w:rsidRPr="007D0946" w:rsidRDefault="00F6574F" w:rsidP="00F6574F">
            <w:pPr>
              <w:tabs>
                <w:tab w:val="left" w:pos="709"/>
                <w:tab w:val="left" w:pos="1418"/>
              </w:tabs>
              <w:jc w:val="center"/>
              <w:rPr>
                <w:rFonts w:cstheme="minorHAnsi"/>
                <w:color w:val="000000" w:themeColor="text1"/>
                <w:sz w:val="20"/>
                <w:szCs w:val="20"/>
              </w:rPr>
            </w:pPr>
          </w:p>
        </w:tc>
        <w:tc>
          <w:tcPr>
            <w:tcW w:w="1163" w:type="dxa"/>
            <w:tcBorders>
              <w:bottom w:val="single" w:sz="4" w:space="0" w:color="auto"/>
            </w:tcBorders>
          </w:tcPr>
          <w:p w14:paraId="7D20CB78" w14:textId="77777777" w:rsidR="00F6574F" w:rsidRPr="007D0946" w:rsidRDefault="00F6574F" w:rsidP="00F6574F">
            <w:pPr>
              <w:tabs>
                <w:tab w:val="left" w:pos="709"/>
                <w:tab w:val="left" w:pos="1418"/>
              </w:tabs>
              <w:jc w:val="center"/>
              <w:rPr>
                <w:rFonts w:cstheme="minorHAnsi"/>
                <w:color w:val="000000" w:themeColor="text1"/>
                <w:sz w:val="20"/>
                <w:szCs w:val="20"/>
              </w:rPr>
            </w:pPr>
            <w:r w:rsidRPr="007D0946">
              <w:rPr>
                <w:rFonts w:cstheme="minorHAnsi"/>
                <w:color w:val="000000" w:themeColor="text1"/>
                <w:sz w:val="20"/>
                <w:szCs w:val="20"/>
              </w:rPr>
              <w:t>1.0</w:t>
            </w:r>
            <w:r w:rsidRPr="007D0946">
              <w:rPr>
                <w:rFonts w:cstheme="minorHAnsi"/>
                <w:color w:val="000000" w:themeColor="text1"/>
                <w:sz w:val="20"/>
                <w:szCs w:val="20"/>
                <w:vertAlign w:val="superscript"/>
              </w:rPr>
              <w:t>**</w:t>
            </w:r>
          </w:p>
        </w:tc>
      </w:tr>
    </w:tbl>
    <w:p w14:paraId="6D8A4510" w14:textId="5A53FB41" w:rsidR="00A5287A" w:rsidRPr="007D0946" w:rsidRDefault="00FE5DD9" w:rsidP="00A5287A">
      <w:pPr>
        <w:spacing w:after="0" w:line="240" w:lineRule="auto"/>
        <w:ind w:firstLine="708"/>
        <w:rPr>
          <w:color w:val="000000" w:themeColor="text1"/>
        </w:rPr>
      </w:pPr>
      <w:r w:rsidRPr="007D0946">
        <w:rPr>
          <w:i/>
          <w:color w:val="000000" w:themeColor="text1"/>
        </w:rPr>
        <w:t>Limited physiological tolerance of external impacts</w:t>
      </w:r>
      <w:r w:rsidRPr="007D0946">
        <w:rPr>
          <w:color w:val="000000" w:themeColor="text1"/>
        </w:rPr>
        <w:t xml:space="preserve">. This category includes two continuously intergrading processes: (1a) Environmental stress, i.e. ‘external constraints which limit the rate of dry matter production of all or a part of the community in questionʼ (Grime 1979: 21). A typical example of a ‘stress LEC’ is ‘growing-season </w:t>
      </w:r>
      <w:r w:rsidR="00B83F46" w:rsidRPr="007D0946">
        <w:rPr>
          <w:color w:val="000000" w:themeColor="text1"/>
        </w:rPr>
        <w:t>reduction due to prolonged snow cover’ (SV) which addresses the limited tolerance of alpine and arctic vascular plant species to long-lasting snow cover, set by requirements for a minimum of warmth and a sufficiently long-lasting snow-free period to complete their life cycles (Gjærevoll</w:t>
      </w:r>
      <w:r w:rsidR="00F45547" w:rsidRPr="007D0946">
        <w:rPr>
          <w:color w:val="000000" w:themeColor="text1"/>
        </w:rPr>
        <w:t>,</w:t>
      </w:r>
      <w:r w:rsidR="00B83F46" w:rsidRPr="007D0946">
        <w:rPr>
          <w:color w:val="000000" w:themeColor="text1"/>
        </w:rPr>
        <w:t xml:space="preserve"> 1956</w:t>
      </w:r>
      <w:r w:rsidRPr="007D0946">
        <w:rPr>
          <w:color w:val="000000" w:themeColor="text1"/>
        </w:rPr>
        <w:t>; Resvoll, 1917</w:t>
      </w:r>
      <w:r w:rsidR="00B83F46" w:rsidRPr="007D0946">
        <w:rPr>
          <w:color w:val="000000" w:themeColor="text1"/>
        </w:rPr>
        <w:t xml:space="preserve">). (1b) Disturbance, </w:t>
      </w:r>
      <w:r w:rsidR="008F2BFE" w:rsidRPr="007D0946">
        <w:rPr>
          <w:color w:val="000000" w:themeColor="text1"/>
        </w:rPr>
        <w:t xml:space="preserve">i.e. </w:t>
      </w:r>
      <w:r w:rsidR="00B83F46" w:rsidRPr="007D0946">
        <w:rPr>
          <w:color w:val="000000" w:themeColor="text1"/>
        </w:rPr>
        <w:t>‘mechanisms which reduce biomass by causing its partial or total destruction’</w:t>
      </w:r>
      <w:r w:rsidRPr="007D0946">
        <w:rPr>
          <w:color w:val="000000" w:themeColor="text1"/>
        </w:rPr>
        <w:t xml:space="preserve"> (Grime, 1979: 39)</w:t>
      </w:r>
      <w:r w:rsidR="00B83F46" w:rsidRPr="007D0946">
        <w:rPr>
          <w:color w:val="000000" w:themeColor="text1"/>
        </w:rPr>
        <w:t xml:space="preserve">. Disturbance acts by increasing the density-independent mortality of the affected species. Grime (1979) includes in his concept of disturbance not only effects of wind, frost, drought, erosion and wildfires but also effects of herbivores, pathogens and all kinds of human activities. In </w:t>
      </w:r>
      <w:r w:rsidRPr="007D0946">
        <w:rPr>
          <w:color w:val="000000" w:themeColor="text1"/>
        </w:rPr>
        <w:t>NiN and EcoSyst</w:t>
      </w:r>
      <w:r w:rsidR="00B83F46" w:rsidRPr="007D0946">
        <w:rPr>
          <w:color w:val="000000" w:themeColor="text1"/>
        </w:rPr>
        <w:t xml:space="preserve">, sudden, man-made impacts that </w:t>
      </w:r>
      <w:r w:rsidRPr="007D0946">
        <w:rPr>
          <w:color w:val="000000" w:themeColor="text1"/>
        </w:rPr>
        <w:t>reduce biomass are regarded as disturbance,</w:t>
      </w:r>
      <w:r w:rsidR="00B83F46" w:rsidRPr="007D0946">
        <w:rPr>
          <w:color w:val="000000" w:themeColor="text1"/>
        </w:rPr>
        <w:t xml:space="preserve"> while the impacts of other organisms are not (Halvorsen</w:t>
      </w:r>
      <w:r w:rsidR="00F45547" w:rsidRPr="007D0946">
        <w:rPr>
          <w:color w:val="000000" w:themeColor="text1"/>
        </w:rPr>
        <w:t xml:space="preserve"> </w:t>
      </w:r>
      <w:r w:rsidR="00E66E09" w:rsidRPr="007D0946">
        <w:rPr>
          <w:color w:val="000000" w:themeColor="text1"/>
        </w:rPr>
        <w:t>et al.,</w:t>
      </w:r>
      <w:r w:rsidR="00B83F46" w:rsidRPr="007D0946">
        <w:rPr>
          <w:color w:val="000000" w:themeColor="text1"/>
        </w:rPr>
        <w:t xml:space="preserve"> 2019). A typical example of a ‘disturbance LEC’ is ‘avalanche intensity’ (RU), which addresses the intensity by which open spaces are created on talus slopes by recurrent snow, ice and water avalanches. High avalanche intensity has a particularly destructive impact on woody </w:t>
      </w:r>
      <w:r w:rsidR="00B83F46" w:rsidRPr="007D0946">
        <w:rPr>
          <w:color w:val="000000" w:themeColor="text1"/>
        </w:rPr>
        <w:lastRenderedPageBreak/>
        <w:t>plants (Halvorsen et al.</w:t>
      </w:r>
      <w:r w:rsidR="00F45547" w:rsidRPr="007D0946">
        <w:rPr>
          <w:color w:val="000000" w:themeColor="text1"/>
        </w:rPr>
        <w:t>,</w:t>
      </w:r>
      <w:r w:rsidR="00B83F46" w:rsidRPr="007D0946">
        <w:rPr>
          <w:color w:val="000000" w:themeColor="text1"/>
        </w:rPr>
        <w:t xml:space="preserve"> 2019). While environmental stress implies a more or less constant impact on the biotic community by the factor in question</w:t>
      </w:r>
      <w:r w:rsidRPr="007D0946">
        <w:rPr>
          <w:color w:val="000000" w:themeColor="text1"/>
        </w:rPr>
        <w:t xml:space="preserve"> (‘regulation by averages’),</w:t>
      </w:r>
      <w:r w:rsidR="00B83F46" w:rsidRPr="007D0946">
        <w:rPr>
          <w:color w:val="000000" w:themeColor="text1"/>
        </w:rPr>
        <w:t xml:space="preserve"> disturbance implies that the community is impacted by less frequent but more severe events</w:t>
      </w:r>
      <w:r w:rsidR="00A5287A" w:rsidRPr="007D0946">
        <w:rPr>
          <w:color w:val="000000" w:themeColor="text1"/>
        </w:rPr>
        <w:t xml:space="preserve"> (‘regulation by extreme values’).</w:t>
      </w:r>
    </w:p>
    <w:p w14:paraId="33C66EFF" w14:textId="3C5BE9B9" w:rsidR="00A5287A" w:rsidRPr="007D0946" w:rsidRDefault="00A5287A" w:rsidP="00A5287A">
      <w:pPr>
        <w:spacing w:after="0" w:line="240" w:lineRule="auto"/>
        <w:ind w:firstLine="708"/>
        <w:rPr>
          <w:color w:val="000000" w:themeColor="text1"/>
        </w:rPr>
      </w:pPr>
      <w:r w:rsidRPr="007D0946">
        <w:rPr>
          <w:color w:val="000000" w:themeColor="text1"/>
        </w:rPr>
        <w:t xml:space="preserve"> </w:t>
      </w:r>
      <w:r w:rsidR="00B83F46" w:rsidRPr="007D0946">
        <w:rPr>
          <w:i/>
          <w:color w:val="000000" w:themeColor="text1"/>
        </w:rPr>
        <w:t>Interspecific interactions</w:t>
      </w:r>
      <w:r w:rsidRPr="007D0946">
        <w:rPr>
          <w:color w:val="000000" w:themeColor="text1"/>
        </w:rPr>
        <w:t>. This category comprises</w:t>
      </w:r>
      <w:r w:rsidR="00B83F46" w:rsidRPr="007D0946">
        <w:rPr>
          <w:color w:val="000000" w:themeColor="text1"/>
        </w:rPr>
        <w:t xml:space="preserve"> interactions between individuals of (two) different species that bring about change in the performance of one or both species relative to their physiological potential. </w:t>
      </w:r>
      <w:r w:rsidRPr="007D0946">
        <w:rPr>
          <w:color w:val="000000" w:themeColor="text1"/>
        </w:rPr>
        <w:t xml:space="preserve">Five </w:t>
      </w:r>
      <w:r w:rsidR="00B83F46" w:rsidRPr="007D0946">
        <w:rPr>
          <w:color w:val="000000" w:themeColor="text1"/>
        </w:rPr>
        <w:t xml:space="preserve">sub-categories of interactions are </w:t>
      </w:r>
      <w:r w:rsidRPr="007D0946">
        <w:rPr>
          <w:color w:val="000000" w:themeColor="text1"/>
        </w:rPr>
        <w:t>recognised (Goldberg, 1990; Haskell, 1947): competition (–,–), amensalism (0,–; after Burkholder 1952), commensalism (0,+), mutualism (+,+) and predation, parasitism and contramensalism (+,–;  the latter after Arthur 1986). An example of contramensalism is given by Mitchell &amp; Arthur (1998). T</w:t>
      </w:r>
      <w:r w:rsidR="00B83F46" w:rsidRPr="007D0946">
        <w:rPr>
          <w:color w:val="000000" w:themeColor="text1"/>
        </w:rPr>
        <w:t>he notation</w:t>
      </w:r>
      <w:r w:rsidRPr="007D0946">
        <w:rPr>
          <w:color w:val="000000" w:themeColor="text1"/>
        </w:rPr>
        <w:t xml:space="preserve"> ‘(a,b)ʼ</w:t>
      </w:r>
      <w:r w:rsidR="00B83F46" w:rsidRPr="007D0946">
        <w:rPr>
          <w:color w:val="000000" w:themeColor="text1"/>
        </w:rPr>
        <w:t xml:space="preserve"> </w:t>
      </w:r>
      <w:r w:rsidRPr="007D0946">
        <w:rPr>
          <w:color w:val="000000" w:themeColor="text1"/>
        </w:rPr>
        <w:t>indicates the outcome of the interaction</w:t>
      </w:r>
      <w:r w:rsidR="00B83F46" w:rsidRPr="007D0946">
        <w:rPr>
          <w:color w:val="000000" w:themeColor="text1"/>
        </w:rPr>
        <w:t xml:space="preserve"> as seen from the point of view of each of the two organisms</w:t>
      </w:r>
      <w:r w:rsidRPr="007D0946">
        <w:rPr>
          <w:color w:val="000000" w:themeColor="text1"/>
        </w:rPr>
        <w:t>, a and b</w:t>
      </w:r>
      <w:r w:rsidR="00B83F46" w:rsidRPr="007D0946">
        <w:rPr>
          <w:color w:val="000000" w:themeColor="text1"/>
        </w:rPr>
        <w:t>: ‘+’ indicates a positive outcome, ‘–‘ indicates a negative outcome, and ‘0’ indicates a neutral outcome.</w:t>
      </w:r>
    </w:p>
    <w:p w14:paraId="1C8A7D42" w14:textId="6ABC118F" w:rsidR="00B83F46" w:rsidRPr="007D0946" w:rsidRDefault="00B83F46" w:rsidP="00A5287A">
      <w:pPr>
        <w:spacing w:after="0" w:line="240" w:lineRule="auto"/>
        <w:ind w:firstLine="708"/>
        <w:rPr>
          <w:color w:val="000000" w:themeColor="text1"/>
        </w:rPr>
      </w:pPr>
      <w:r w:rsidRPr="007D0946">
        <w:rPr>
          <w:i/>
          <w:color w:val="000000" w:themeColor="text1"/>
        </w:rPr>
        <w:t>Demographic processes</w:t>
      </w:r>
      <w:r w:rsidR="00A5287A" w:rsidRPr="007D0946">
        <w:rPr>
          <w:color w:val="000000" w:themeColor="text1"/>
        </w:rPr>
        <w:t>.</w:t>
      </w:r>
      <w:r w:rsidRPr="007D0946">
        <w:rPr>
          <w:color w:val="000000" w:themeColor="text1"/>
        </w:rPr>
        <w:t xml:space="preserve"> </w:t>
      </w:r>
      <w:r w:rsidR="003D57A7" w:rsidRPr="007D0946">
        <w:rPr>
          <w:color w:val="000000" w:themeColor="text1"/>
        </w:rPr>
        <w:t xml:space="preserve">This category addresses </w:t>
      </w:r>
      <w:r w:rsidRPr="007D0946">
        <w:rPr>
          <w:color w:val="000000" w:themeColor="text1"/>
        </w:rPr>
        <w:t>processes, often with a strong stochastic element, that cause variation in a species’ performance not possible to explain as the response to environmental-complex gradients, contemporary or historical, or as the outcome of interactions with other</w:t>
      </w:r>
      <w:r w:rsidR="003D57A7" w:rsidRPr="007D0946">
        <w:rPr>
          <w:color w:val="000000" w:themeColor="text1"/>
        </w:rPr>
        <w:t xml:space="preserve"> organisms</w:t>
      </w:r>
      <w:r w:rsidRPr="007D0946">
        <w:rPr>
          <w:color w:val="000000" w:themeColor="text1"/>
        </w:rPr>
        <w:t xml:space="preserve"> (van Groenendael</w:t>
      </w:r>
      <w:r w:rsidR="00F45547" w:rsidRPr="007D0946">
        <w:rPr>
          <w:color w:val="000000" w:themeColor="text1"/>
        </w:rPr>
        <w:t>, Ehrlén, &amp; Svensson,</w:t>
      </w:r>
      <w:r w:rsidRPr="007D0946">
        <w:rPr>
          <w:color w:val="000000" w:themeColor="text1"/>
        </w:rPr>
        <w:t xml:space="preserve"> 2000). Sub-categories (Halvorsen</w:t>
      </w:r>
      <w:r w:rsidR="00F45547" w:rsidRPr="007D0946">
        <w:rPr>
          <w:color w:val="000000" w:themeColor="text1"/>
        </w:rPr>
        <w:t>,</w:t>
      </w:r>
      <w:r w:rsidRPr="007D0946">
        <w:rPr>
          <w:color w:val="000000" w:themeColor="text1"/>
        </w:rPr>
        <w:t xml:space="preserve"> 2012) include ‘dispersal into new sites’, ‘within-population demographic processes’ </w:t>
      </w:r>
      <w:r w:rsidR="003D57A7" w:rsidRPr="007D0946">
        <w:rPr>
          <w:color w:val="000000" w:themeColor="text1"/>
        </w:rPr>
        <w:t xml:space="preserve">and ‘space limitation’. Within-population demographic processes comprise the processes </w:t>
      </w:r>
      <w:r w:rsidRPr="007D0946">
        <w:rPr>
          <w:color w:val="000000" w:themeColor="text1"/>
        </w:rPr>
        <w:t>that determine the fate of individuals</w:t>
      </w:r>
      <w:r w:rsidR="003D57A7" w:rsidRPr="007D0946">
        <w:rPr>
          <w:color w:val="000000" w:themeColor="text1"/>
        </w:rPr>
        <w:t xml:space="preserve"> such as mortality by senescence.</w:t>
      </w:r>
      <w:r w:rsidRPr="007D0946">
        <w:rPr>
          <w:color w:val="000000" w:themeColor="text1"/>
        </w:rPr>
        <w:t xml:space="preserve"> </w:t>
      </w:r>
      <w:r w:rsidR="003D57A7" w:rsidRPr="007D0946">
        <w:rPr>
          <w:color w:val="000000" w:themeColor="text1"/>
        </w:rPr>
        <w:t>Space limitation comprises</w:t>
      </w:r>
      <w:r w:rsidRPr="007D0946">
        <w:rPr>
          <w:color w:val="000000" w:themeColor="text1"/>
        </w:rPr>
        <w:t xml:space="preserve"> stochastic effects brought about by limitations on the number of individuals, of the same or different species, that can co-occur in an observation unit of a given size (Oksanen</w:t>
      </w:r>
      <w:r w:rsidR="00F45547" w:rsidRPr="007D0946">
        <w:rPr>
          <w:color w:val="000000" w:themeColor="text1"/>
        </w:rPr>
        <w:t>,</w:t>
      </w:r>
      <w:r w:rsidRPr="007D0946">
        <w:rPr>
          <w:color w:val="000000" w:themeColor="text1"/>
        </w:rPr>
        <w:t xml:space="preserve"> 1996). </w:t>
      </w:r>
    </w:p>
    <w:p w14:paraId="07F4209A" w14:textId="1B141291" w:rsidR="00B83F46" w:rsidRPr="007D0946" w:rsidRDefault="00A11400" w:rsidP="00B83F46">
      <w:pPr>
        <w:spacing w:after="0" w:line="240" w:lineRule="auto"/>
        <w:ind w:firstLine="708"/>
        <w:rPr>
          <w:color w:val="000000" w:themeColor="text1"/>
        </w:rPr>
      </w:pPr>
      <w:r w:rsidRPr="007D0946">
        <w:rPr>
          <w:i/>
          <w:color w:val="000000" w:themeColor="text1"/>
        </w:rPr>
        <w:t>The roles of different categories of structuring processes in construction of EcoSyst type hierarcies.</w:t>
      </w:r>
      <w:r w:rsidRPr="007D0946">
        <w:rPr>
          <w:color w:val="000000" w:themeColor="text1"/>
        </w:rPr>
        <w:t xml:space="preserve"> </w:t>
      </w:r>
      <w:r w:rsidR="00B83F46" w:rsidRPr="007D0946">
        <w:rPr>
          <w:color w:val="000000" w:themeColor="text1"/>
        </w:rPr>
        <w:t xml:space="preserve">Because demographic processes address the summed fates of individuals in a population, they are not directly relevant for </w:t>
      </w:r>
      <w:r w:rsidRPr="007D0946">
        <w:rPr>
          <w:color w:val="000000" w:themeColor="text1"/>
        </w:rPr>
        <w:t>construction of ecosystem type hierarchies</w:t>
      </w:r>
      <w:r w:rsidR="00B83F46" w:rsidRPr="007D0946">
        <w:rPr>
          <w:color w:val="000000" w:themeColor="text1"/>
        </w:rPr>
        <w:t>. Interspecific interactions, on the other hand,</w:t>
      </w:r>
      <w:r w:rsidRPr="007D0946">
        <w:rPr>
          <w:color w:val="000000" w:themeColor="text1"/>
        </w:rPr>
        <w:t xml:space="preserve"> are relevant for ecosystem type hierarchies</w:t>
      </w:r>
      <w:r w:rsidR="00B83F46" w:rsidRPr="007D0946">
        <w:rPr>
          <w:color w:val="000000" w:themeColor="text1"/>
        </w:rPr>
        <w:t xml:space="preserve"> as far as interactions of similar kind occur over large areas and thus give rise to consistent patterns on relevant spatial scales. Two of the five sub-categories, competition and amensalism, may potentially have a structuring effect on the species composition that is strong enough to make them relevant for </w:t>
      </w:r>
      <w:r w:rsidRPr="007D0946">
        <w:rPr>
          <w:color w:val="000000" w:themeColor="text1"/>
        </w:rPr>
        <w:t>type-system construction</w:t>
      </w:r>
      <w:r w:rsidR="00B83F46" w:rsidRPr="007D0946">
        <w:rPr>
          <w:color w:val="000000" w:themeColor="text1"/>
        </w:rPr>
        <w:t xml:space="preserve">. </w:t>
      </w:r>
      <w:r w:rsidRPr="007D0946">
        <w:rPr>
          <w:color w:val="000000" w:themeColor="text1"/>
        </w:rPr>
        <w:t xml:space="preserve">Accordingly, </w:t>
      </w:r>
      <w:r w:rsidR="00B83F46" w:rsidRPr="007D0946">
        <w:rPr>
          <w:color w:val="000000" w:themeColor="text1"/>
        </w:rPr>
        <w:t xml:space="preserve">the </w:t>
      </w:r>
      <w:r w:rsidRPr="007D0946">
        <w:rPr>
          <w:color w:val="000000" w:themeColor="text1"/>
        </w:rPr>
        <w:t xml:space="preserve">EcoSyst </w:t>
      </w:r>
      <w:r w:rsidR="00B83F46" w:rsidRPr="007D0946">
        <w:rPr>
          <w:color w:val="000000" w:themeColor="text1"/>
        </w:rPr>
        <w:t>type system</w:t>
      </w:r>
      <w:r w:rsidRPr="007D0946">
        <w:rPr>
          <w:color w:val="000000" w:themeColor="text1"/>
        </w:rPr>
        <w:t>s for the ecosystem level do</w:t>
      </w:r>
      <w:r w:rsidR="00B83F46" w:rsidRPr="007D0946">
        <w:rPr>
          <w:color w:val="000000" w:themeColor="text1"/>
        </w:rPr>
        <w:t xml:space="preserve"> not only express variation due to environmental stress and disturbance LECs, but also recognise the role of structuring species groups</w:t>
      </w:r>
      <w:r w:rsidRPr="007D0946">
        <w:rPr>
          <w:color w:val="000000" w:themeColor="text1"/>
        </w:rPr>
        <w:t>. Structuring species groups are</w:t>
      </w:r>
      <w:r w:rsidR="00B83F46" w:rsidRPr="007D0946">
        <w:rPr>
          <w:color w:val="000000" w:themeColor="text1"/>
        </w:rPr>
        <w:t xml:space="preserve"> functional species groups which impact ecosystem structure and/or function to such an extent that ecosystems dominated by these species differ substantially fr</w:t>
      </w:r>
      <w:r w:rsidRPr="007D0946">
        <w:rPr>
          <w:color w:val="000000" w:themeColor="text1"/>
        </w:rPr>
        <w:t>om otherwise comparable systems</w:t>
      </w:r>
      <w:r w:rsidR="00B83F46" w:rsidRPr="007D0946">
        <w:rPr>
          <w:color w:val="000000" w:themeColor="text1"/>
        </w:rPr>
        <w:t xml:space="preserve"> (</w:t>
      </w:r>
      <w:r w:rsidRPr="007D0946">
        <w:rPr>
          <w:color w:val="000000" w:themeColor="text1"/>
        </w:rPr>
        <w:t>Halvorsen et al, 2019).</w:t>
      </w:r>
      <w:r w:rsidR="00B83F46" w:rsidRPr="007D0946">
        <w:rPr>
          <w:color w:val="000000" w:themeColor="text1"/>
        </w:rPr>
        <w:t xml:space="preserve"> </w:t>
      </w:r>
      <w:r w:rsidR="0013288A" w:rsidRPr="007D0946">
        <w:rPr>
          <w:color w:val="000000" w:themeColor="text1"/>
        </w:rPr>
        <w:t xml:space="preserve">The notion of </w:t>
      </w:r>
      <w:r w:rsidR="00B83F46" w:rsidRPr="007D0946">
        <w:rPr>
          <w:color w:val="000000" w:themeColor="text1"/>
        </w:rPr>
        <w:t>‘substantial dif</w:t>
      </w:r>
      <w:r w:rsidR="0013288A" w:rsidRPr="007D0946">
        <w:rPr>
          <w:color w:val="000000" w:themeColor="text1"/>
        </w:rPr>
        <w:t>ference in species composition’ is discussed in section S2.4.6</w:t>
      </w:r>
      <w:r w:rsidR="00B83F46" w:rsidRPr="007D0946">
        <w:rPr>
          <w:color w:val="000000" w:themeColor="text1"/>
        </w:rPr>
        <w:t>.</w:t>
      </w:r>
    </w:p>
    <w:p w14:paraId="1F49FF0C" w14:textId="7CC24ED4" w:rsidR="00B83F46" w:rsidRPr="007D0946" w:rsidRDefault="00B83F46" w:rsidP="00545457">
      <w:pPr>
        <w:spacing w:after="0" w:line="240" w:lineRule="auto"/>
        <w:rPr>
          <w:color w:val="000000" w:themeColor="text1"/>
        </w:rPr>
      </w:pPr>
      <w:r w:rsidRPr="007D0946">
        <w:rPr>
          <w:color w:val="000000" w:themeColor="text1"/>
        </w:rPr>
        <w:tab/>
        <w:t>While environmental stress (hereafter just ‘stress’) comprises a rather homogeneous group of LECs, disturbance LECs make up a heterogeneous group</w:t>
      </w:r>
      <w:r w:rsidR="0013288A" w:rsidRPr="007D0946">
        <w:rPr>
          <w:color w:val="000000" w:themeColor="text1"/>
        </w:rPr>
        <w:t xml:space="preserve">, covering processes that act on the species by widely different mechanisms. In NiN version 2.2.0, disturbance is divided into </w:t>
      </w:r>
      <w:r w:rsidRPr="007D0946">
        <w:rPr>
          <w:color w:val="000000" w:themeColor="text1"/>
        </w:rPr>
        <w:t xml:space="preserve">subcategories </w:t>
      </w:r>
      <w:r w:rsidR="0013288A" w:rsidRPr="007D0946">
        <w:rPr>
          <w:color w:val="000000" w:themeColor="text1"/>
        </w:rPr>
        <w:t xml:space="preserve">by </w:t>
      </w:r>
      <w:r w:rsidRPr="007D0946">
        <w:rPr>
          <w:color w:val="000000" w:themeColor="text1"/>
        </w:rPr>
        <w:t xml:space="preserve">the following </w:t>
      </w:r>
      <w:r w:rsidR="0013288A" w:rsidRPr="007D0946">
        <w:rPr>
          <w:color w:val="000000" w:themeColor="text1"/>
        </w:rPr>
        <w:t xml:space="preserve">three </w:t>
      </w:r>
      <w:r w:rsidRPr="007D0946">
        <w:rPr>
          <w:color w:val="000000" w:themeColor="text1"/>
        </w:rPr>
        <w:t xml:space="preserve">dichotomies: (1) By the role of human activities in the disturbance process, </w:t>
      </w:r>
      <w:r w:rsidR="0013288A" w:rsidRPr="007D0946">
        <w:rPr>
          <w:color w:val="000000" w:themeColor="text1"/>
        </w:rPr>
        <w:t xml:space="preserve">disturbance LECs are divided </w:t>
      </w:r>
      <w:r w:rsidRPr="007D0946">
        <w:rPr>
          <w:color w:val="000000" w:themeColor="text1"/>
        </w:rPr>
        <w:t>into (a) natural disturbances, not r</w:t>
      </w:r>
      <w:r w:rsidR="0013288A" w:rsidRPr="007D0946">
        <w:rPr>
          <w:color w:val="000000" w:themeColor="text1"/>
        </w:rPr>
        <w:t xml:space="preserve">esulting from human activities </w:t>
      </w:r>
      <w:r w:rsidRPr="007D0946">
        <w:rPr>
          <w:color w:val="000000" w:themeColor="text1"/>
        </w:rPr>
        <w:t xml:space="preserve">in </w:t>
      </w:r>
      <w:r w:rsidR="0013288A" w:rsidRPr="007D0946">
        <w:rPr>
          <w:color w:val="000000" w:themeColor="text1"/>
        </w:rPr>
        <w:t xml:space="preserve">a </w:t>
      </w:r>
      <w:r w:rsidRPr="007D0946">
        <w:rPr>
          <w:color w:val="000000" w:themeColor="text1"/>
        </w:rPr>
        <w:t xml:space="preserve">broad sense, </w:t>
      </w:r>
      <w:r w:rsidR="0013288A" w:rsidRPr="007D0946">
        <w:rPr>
          <w:color w:val="000000" w:themeColor="text1"/>
        </w:rPr>
        <w:t>including</w:t>
      </w:r>
      <w:r w:rsidRPr="007D0946">
        <w:rPr>
          <w:color w:val="000000" w:themeColor="text1"/>
        </w:rPr>
        <w:t xml:space="preserve"> </w:t>
      </w:r>
      <w:r w:rsidR="0013288A" w:rsidRPr="007D0946">
        <w:rPr>
          <w:color w:val="000000" w:themeColor="text1"/>
        </w:rPr>
        <w:t>livestock grazing etc.,</w:t>
      </w:r>
      <w:r w:rsidRPr="007D0946">
        <w:rPr>
          <w:color w:val="000000" w:themeColor="text1"/>
        </w:rPr>
        <w:t xml:space="preserve"> and (b) anthropogeneous disturbances</w:t>
      </w:r>
      <w:r w:rsidR="0013288A" w:rsidRPr="007D0946">
        <w:rPr>
          <w:color w:val="000000" w:themeColor="text1"/>
        </w:rPr>
        <w:t>,</w:t>
      </w:r>
      <w:r w:rsidRPr="007D0946">
        <w:rPr>
          <w:color w:val="000000" w:themeColor="text1"/>
        </w:rPr>
        <w:t xml:space="preserve"> br</w:t>
      </w:r>
      <w:r w:rsidR="0013288A" w:rsidRPr="007D0946">
        <w:rPr>
          <w:color w:val="000000" w:themeColor="text1"/>
        </w:rPr>
        <w:t>ought about by human activities</w:t>
      </w:r>
      <w:r w:rsidRPr="007D0946">
        <w:rPr>
          <w:color w:val="000000" w:themeColor="text1"/>
        </w:rPr>
        <w:t>. (2) By differences in the underlying geological or geomorphological processes</w:t>
      </w:r>
      <w:r w:rsidR="0013288A" w:rsidRPr="007D0946">
        <w:rPr>
          <w:color w:val="000000" w:themeColor="text1"/>
        </w:rPr>
        <w:t xml:space="preserve">, </w:t>
      </w:r>
      <w:r w:rsidR="008F2BFE" w:rsidRPr="007D0946">
        <w:rPr>
          <w:color w:val="000000" w:themeColor="text1"/>
        </w:rPr>
        <w:t xml:space="preserve">e.g. </w:t>
      </w:r>
      <w:r w:rsidRPr="007D0946">
        <w:rPr>
          <w:color w:val="000000" w:themeColor="text1"/>
        </w:rPr>
        <w:t>avalanches</w:t>
      </w:r>
      <w:r w:rsidR="0013288A" w:rsidRPr="007D0946">
        <w:rPr>
          <w:color w:val="000000" w:themeColor="text1"/>
        </w:rPr>
        <w:t xml:space="preserve"> </w:t>
      </w:r>
      <w:r w:rsidR="00887CB4" w:rsidRPr="007D0946">
        <w:rPr>
          <w:color w:val="000000" w:themeColor="text1"/>
        </w:rPr>
        <w:t xml:space="preserve">and landslides, that cause removal of the </w:t>
      </w:r>
      <w:r w:rsidRPr="007D0946">
        <w:rPr>
          <w:color w:val="000000" w:themeColor="text1"/>
        </w:rPr>
        <w:t>ground itself</w:t>
      </w:r>
      <w:r w:rsidR="00887CB4" w:rsidRPr="007D0946">
        <w:rPr>
          <w:color w:val="000000" w:themeColor="text1"/>
        </w:rPr>
        <w:t>.</w:t>
      </w:r>
      <w:r w:rsidRPr="007D0946">
        <w:rPr>
          <w:color w:val="000000" w:themeColor="text1"/>
        </w:rPr>
        <w:t xml:space="preserve"> </w:t>
      </w:r>
      <w:r w:rsidR="00887CB4" w:rsidRPr="007D0946">
        <w:rPr>
          <w:color w:val="000000" w:themeColor="text1"/>
        </w:rPr>
        <w:t xml:space="preserve">Exposure of new substrates brings about changes </w:t>
      </w:r>
      <w:r w:rsidRPr="007D0946">
        <w:rPr>
          <w:color w:val="000000" w:themeColor="text1"/>
        </w:rPr>
        <w:t xml:space="preserve">in species composition. (3) By the characteristic combination of </w:t>
      </w:r>
      <w:r w:rsidR="00887CB4" w:rsidRPr="007D0946">
        <w:rPr>
          <w:color w:val="000000" w:themeColor="text1"/>
        </w:rPr>
        <w:t xml:space="preserve">the four ‘dimensions’ of disturbance events – </w:t>
      </w:r>
      <w:r w:rsidRPr="007D0946">
        <w:rPr>
          <w:color w:val="000000" w:themeColor="text1"/>
        </w:rPr>
        <w:t>spatial extent, severity, frequency and predictability (</w:t>
      </w:r>
      <w:r w:rsidR="00E66E09" w:rsidRPr="007D0946">
        <w:rPr>
          <w:color w:val="000000" w:themeColor="text1"/>
        </w:rPr>
        <w:t xml:space="preserve">Halvorsen et al., 2019; </w:t>
      </w:r>
      <w:r w:rsidRPr="007D0946">
        <w:rPr>
          <w:color w:val="000000" w:themeColor="text1"/>
        </w:rPr>
        <w:t>Rydgren</w:t>
      </w:r>
      <w:r w:rsidR="00F45547" w:rsidRPr="007D0946">
        <w:rPr>
          <w:color w:val="000000" w:themeColor="text1"/>
        </w:rPr>
        <w:t>, Økland, &amp; Hestmark,</w:t>
      </w:r>
      <w:r w:rsidR="00E66E09" w:rsidRPr="007D0946">
        <w:rPr>
          <w:color w:val="000000" w:themeColor="text1"/>
        </w:rPr>
        <w:t xml:space="preserve"> 2004; White, 1979</w:t>
      </w:r>
      <w:r w:rsidRPr="007D0946">
        <w:rPr>
          <w:color w:val="000000" w:themeColor="text1"/>
        </w:rPr>
        <w:t xml:space="preserve">) </w:t>
      </w:r>
      <w:r w:rsidR="00887CB4" w:rsidRPr="007D0946">
        <w:rPr>
          <w:color w:val="000000" w:themeColor="text1"/>
        </w:rPr>
        <w:t xml:space="preserve">– </w:t>
      </w:r>
      <w:r w:rsidRPr="007D0946">
        <w:rPr>
          <w:color w:val="000000" w:themeColor="text1"/>
        </w:rPr>
        <w:t>into (a) regulating disturbance (low severity, high frequency) and (b) destabilising disturbance (high severity, low frequency and predictability). Note that the disturbance sub-categ</w:t>
      </w:r>
      <w:r w:rsidR="00887CB4" w:rsidRPr="007D0946">
        <w:rPr>
          <w:color w:val="000000" w:themeColor="text1"/>
        </w:rPr>
        <w:t xml:space="preserve">ories do not address the </w:t>
      </w:r>
      <w:r w:rsidR="00545457" w:rsidRPr="007D0946">
        <w:rPr>
          <w:color w:val="000000" w:themeColor="text1"/>
        </w:rPr>
        <w:t xml:space="preserve">total impact of the </w:t>
      </w:r>
      <w:r w:rsidR="00887CB4" w:rsidRPr="007D0946">
        <w:rPr>
          <w:color w:val="000000" w:themeColor="text1"/>
        </w:rPr>
        <w:t>disturbance</w:t>
      </w:r>
      <w:r w:rsidR="00545457" w:rsidRPr="007D0946">
        <w:rPr>
          <w:color w:val="000000" w:themeColor="text1"/>
        </w:rPr>
        <w:t xml:space="preserve"> process</w:t>
      </w:r>
      <w:r w:rsidR="00887CB4" w:rsidRPr="007D0946">
        <w:rPr>
          <w:color w:val="000000" w:themeColor="text1"/>
        </w:rPr>
        <w:t xml:space="preserve">, </w:t>
      </w:r>
      <w:r w:rsidR="00545457" w:rsidRPr="007D0946">
        <w:rPr>
          <w:color w:val="000000" w:themeColor="text1"/>
        </w:rPr>
        <w:t xml:space="preserve">i.e. its intensity (Sousa, 1984), </w:t>
      </w:r>
      <w:r w:rsidRPr="007D0946">
        <w:rPr>
          <w:color w:val="000000" w:themeColor="text1"/>
        </w:rPr>
        <w:t xml:space="preserve">which </w:t>
      </w:r>
      <w:r w:rsidR="00887CB4" w:rsidRPr="007D0946">
        <w:rPr>
          <w:color w:val="000000" w:themeColor="text1"/>
        </w:rPr>
        <w:t>varies</w:t>
      </w:r>
      <w:r w:rsidRPr="007D0946">
        <w:rPr>
          <w:color w:val="000000" w:themeColor="text1"/>
        </w:rPr>
        <w:t xml:space="preserve"> along each disturbance LEC</w:t>
      </w:r>
      <w:r w:rsidR="00887CB4" w:rsidRPr="007D0946">
        <w:rPr>
          <w:color w:val="000000" w:themeColor="text1"/>
        </w:rPr>
        <w:t>, but the way the four dimensions are combined</w:t>
      </w:r>
      <w:r w:rsidR="00545457" w:rsidRPr="007D0946">
        <w:rPr>
          <w:color w:val="000000" w:themeColor="text1"/>
        </w:rPr>
        <w:t xml:space="preserve">. A disturbance regime is regulating when, at moderate intensities, the ecosystem is frequently impacted and each impact neither brings about large compositional shifts nor initiates a long-lasting succession. The regime is destabilising when, even at moderate intensities, each disturbance event brings about considerable compositional </w:t>
      </w:r>
      <w:r w:rsidR="00545457" w:rsidRPr="007D0946">
        <w:rPr>
          <w:color w:val="000000" w:themeColor="text1"/>
        </w:rPr>
        <w:lastRenderedPageBreak/>
        <w:t>shifts and, if not interrupted, initiates a succession that lasts for several years. Regulating disturbances typically occur several times per year, while destabilising disturbance events typically occur unpredictably and less often than once a year, in many cases not even once per millennium.</w:t>
      </w:r>
      <w:r w:rsidRPr="007D0946">
        <w:rPr>
          <w:color w:val="000000" w:themeColor="text1"/>
        </w:rPr>
        <w:t xml:space="preserve"> (4) By current activity of the disturbance process, into (a) active disturbances and (b) historical</w:t>
      </w:r>
      <w:r w:rsidRPr="007D0946">
        <w:rPr>
          <w:i/>
          <w:color w:val="000000" w:themeColor="text1"/>
        </w:rPr>
        <w:t xml:space="preserve"> </w:t>
      </w:r>
      <w:r w:rsidRPr="007D0946">
        <w:rPr>
          <w:color w:val="000000" w:themeColor="text1"/>
        </w:rPr>
        <w:t>(‘fossile’)</w:t>
      </w:r>
      <w:r w:rsidRPr="007D0946">
        <w:rPr>
          <w:i/>
          <w:color w:val="000000" w:themeColor="text1"/>
        </w:rPr>
        <w:t xml:space="preserve"> </w:t>
      </w:r>
      <w:r w:rsidRPr="007D0946">
        <w:rPr>
          <w:color w:val="000000" w:themeColor="text1"/>
        </w:rPr>
        <w:t xml:space="preserve">disturbances. </w:t>
      </w:r>
      <w:r w:rsidR="00545457" w:rsidRPr="007D0946">
        <w:rPr>
          <w:color w:val="000000" w:themeColor="text1"/>
        </w:rPr>
        <w:t xml:space="preserve">Historical disturbance is relevant for </w:t>
      </w:r>
      <w:r w:rsidR="003C172B" w:rsidRPr="007D0946">
        <w:rPr>
          <w:color w:val="000000" w:themeColor="text1"/>
        </w:rPr>
        <w:t xml:space="preserve">the </w:t>
      </w:r>
      <w:r w:rsidR="00545457" w:rsidRPr="007D0946">
        <w:rPr>
          <w:color w:val="000000" w:themeColor="text1"/>
        </w:rPr>
        <w:t xml:space="preserve">type-system </w:t>
      </w:r>
      <w:r w:rsidR="003C172B" w:rsidRPr="007D0946">
        <w:rPr>
          <w:color w:val="000000" w:themeColor="text1"/>
        </w:rPr>
        <w:t>to cover</w:t>
      </w:r>
      <w:r w:rsidR="00545457" w:rsidRPr="007D0946">
        <w:rPr>
          <w:color w:val="000000" w:themeColor="text1"/>
        </w:rPr>
        <w:t xml:space="preserve"> sites </w:t>
      </w:r>
      <w:r w:rsidR="003C172B" w:rsidRPr="007D0946">
        <w:rPr>
          <w:color w:val="000000" w:themeColor="text1"/>
        </w:rPr>
        <w:t>affected by high-intensity disturbance events with</w:t>
      </w:r>
      <w:r w:rsidR="00545457" w:rsidRPr="007D0946">
        <w:rPr>
          <w:color w:val="000000" w:themeColor="text1"/>
        </w:rPr>
        <w:t xml:space="preserve"> large spatial extent</w:t>
      </w:r>
      <w:r w:rsidR="003C172B" w:rsidRPr="007D0946">
        <w:rPr>
          <w:color w:val="000000" w:themeColor="text1"/>
        </w:rPr>
        <w:t>, such as quick clay slides.</w:t>
      </w:r>
      <w:r w:rsidR="00545457" w:rsidRPr="007D0946">
        <w:rPr>
          <w:color w:val="000000" w:themeColor="text1"/>
        </w:rPr>
        <w:t xml:space="preserve"> </w:t>
      </w:r>
      <w:r w:rsidR="003C172B" w:rsidRPr="007D0946">
        <w:rPr>
          <w:color w:val="000000" w:themeColor="text1"/>
        </w:rPr>
        <w:t xml:space="preserve">Such sites are </w:t>
      </w:r>
      <w:r w:rsidR="00545457" w:rsidRPr="007D0946">
        <w:rPr>
          <w:color w:val="000000" w:themeColor="text1"/>
        </w:rPr>
        <w:t>a</w:t>
      </w:r>
      <w:r w:rsidR="003C172B" w:rsidRPr="007D0946">
        <w:rPr>
          <w:color w:val="000000" w:themeColor="text1"/>
        </w:rPr>
        <w:t xml:space="preserve">ssigned to a type unit defined by historical disturbance as long as </w:t>
      </w:r>
      <w:r w:rsidRPr="007D0946">
        <w:rPr>
          <w:color w:val="000000" w:themeColor="text1"/>
        </w:rPr>
        <w:t>the successional end-point</w:t>
      </w:r>
      <w:r w:rsidR="003C172B" w:rsidRPr="007D0946">
        <w:rPr>
          <w:color w:val="000000" w:themeColor="text1"/>
        </w:rPr>
        <w:t>, e.g. towards forest, has not yet been reached</w:t>
      </w:r>
      <w:r w:rsidRPr="007D0946">
        <w:rPr>
          <w:color w:val="000000" w:themeColor="text1"/>
        </w:rPr>
        <w:t xml:space="preserve">. </w:t>
      </w:r>
      <w:r w:rsidR="003C172B" w:rsidRPr="007D0946">
        <w:rPr>
          <w:color w:val="000000" w:themeColor="text1"/>
        </w:rPr>
        <w:t>I</w:t>
      </w:r>
      <w:r w:rsidRPr="007D0946">
        <w:rPr>
          <w:color w:val="000000" w:themeColor="text1"/>
        </w:rPr>
        <w:t>n NiN, the successional end-point is re</w:t>
      </w:r>
      <w:r w:rsidR="003C172B" w:rsidRPr="007D0946">
        <w:rPr>
          <w:color w:val="000000" w:themeColor="text1"/>
        </w:rPr>
        <w:t xml:space="preserve">ached when </w:t>
      </w:r>
      <w:r w:rsidRPr="007D0946">
        <w:rPr>
          <w:color w:val="000000" w:themeColor="text1"/>
        </w:rPr>
        <w:t xml:space="preserve">the species composition is no longer observably different from, and the rate of compositional change is of similar magnitude to, that of a comparable non-successional system; </w:t>
      </w:r>
      <w:r w:rsidR="003C172B" w:rsidRPr="007D0946">
        <w:rPr>
          <w:color w:val="000000" w:themeColor="text1"/>
        </w:rPr>
        <w:t xml:space="preserve">i.e. </w:t>
      </w:r>
      <w:r w:rsidRPr="007D0946">
        <w:rPr>
          <w:color w:val="000000" w:themeColor="text1"/>
        </w:rPr>
        <w:t>the dynami</w:t>
      </w:r>
      <w:r w:rsidR="003C172B" w:rsidRPr="007D0946">
        <w:rPr>
          <w:color w:val="000000" w:themeColor="text1"/>
        </w:rPr>
        <w:t>cs of the system lacks a clear direction</w:t>
      </w:r>
      <w:r w:rsidRPr="007D0946">
        <w:rPr>
          <w:color w:val="000000" w:themeColor="text1"/>
        </w:rPr>
        <w:t xml:space="preserve"> and the processes of a natur</w:t>
      </w:r>
      <w:r w:rsidR="003C172B" w:rsidRPr="007D0946">
        <w:rPr>
          <w:color w:val="000000" w:themeColor="text1"/>
        </w:rPr>
        <w:t>al system have been resurrected (Halvorsen et al., 2019)</w:t>
      </w:r>
      <w:r w:rsidRPr="007D0946">
        <w:rPr>
          <w:color w:val="000000" w:themeColor="text1"/>
        </w:rPr>
        <w:t xml:space="preserve">. The distinction between LECs and </w:t>
      </w:r>
      <w:r w:rsidR="003C172B" w:rsidRPr="007D0946">
        <w:rPr>
          <w:color w:val="000000" w:themeColor="text1"/>
        </w:rPr>
        <w:t>short-term environmental variation (STE</w:t>
      </w:r>
      <w:r w:rsidR="00FC2B07" w:rsidRPr="007D0946">
        <w:rPr>
          <w:color w:val="000000" w:themeColor="text1"/>
        </w:rPr>
        <w:t xml:space="preserve">; </w:t>
      </w:r>
      <w:r w:rsidR="003F069D" w:rsidRPr="007D0946">
        <w:rPr>
          <w:color w:val="000000" w:themeColor="text1"/>
        </w:rPr>
        <w:t>Figure</w:t>
      </w:r>
      <w:r w:rsidR="00FC2B07" w:rsidRPr="007D0946">
        <w:rPr>
          <w:color w:val="000000" w:themeColor="text1"/>
        </w:rPr>
        <w:t xml:space="preserve"> S2.2)</w:t>
      </w:r>
      <w:r w:rsidRPr="007D0946">
        <w:rPr>
          <w:color w:val="000000" w:themeColor="text1"/>
        </w:rPr>
        <w:t xml:space="preserve"> implies that the successional gradient after a historical disturbance event is treated as an LEC, ‘Slow succession’ (LA), when expected to last for more than 100(–200) years, and </w:t>
      </w:r>
      <w:r w:rsidR="00FC2B07" w:rsidRPr="007D0946">
        <w:rPr>
          <w:color w:val="000000" w:themeColor="text1"/>
        </w:rPr>
        <w:t xml:space="preserve">otherwise </w:t>
      </w:r>
      <w:r w:rsidRPr="007D0946">
        <w:rPr>
          <w:color w:val="000000" w:themeColor="text1"/>
        </w:rPr>
        <w:t xml:space="preserve">as </w:t>
      </w:r>
      <w:r w:rsidR="00FC2B07" w:rsidRPr="007D0946">
        <w:rPr>
          <w:color w:val="000000" w:themeColor="text1"/>
        </w:rPr>
        <w:t>an STE, ‘Rapid succession’ (7RA;</w:t>
      </w:r>
      <w:r w:rsidRPr="007D0946">
        <w:rPr>
          <w:color w:val="000000" w:themeColor="text1"/>
        </w:rPr>
        <w:t xml:space="preserve"> see Appendix S5).</w:t>
      </w:r>
    </w:p>
    <w:p w14:paraId="74CA44DA" w14:textId="1FA7365E" w:rsidR="00B83F46" w:rsidRPr="007D0946" w:rsidRDefault="00B83F46" w:rsidP="00B83F46">
      <w:pPr>
        <w:spacing w:after="0" w:line="240" w:lineRule="auto"/>
        <w:rPr>
          <w:color w:val="000000" w:themeColor="text1"/>
        </w:rPr>
      </w:pPr>
      <w:r w:rsidRPr="007D0946">
        <w:rPr>
          <w:color w:val="000000" w:themeColor="text1"/>
        </w:rPr>
        <w:tab/>
        <w:t>The enormous diversity of anthropogen</w:t>
      </w:r>
      <w:r w:rsidR="00EE27E4" w:rsidRPr="007D0946">
        <w:rPr>
          <w:color w:val="000000" w:themeColor="text1"/>
        </w:rPr>
        <w:t>ous</w:t>
      </w:r>
      <w:r w:rsidRPr="007D0946">
        <w:rPr>
          <w:color w:val="000000" w:themeColor="text1"/>
        </w:rPr>
        <w:t xml:space="preserve"> influences on ecosystems calls for a ph</w:t>
      </w:r>
      <w:r w:rsidR="00C01786" w:rsidRPr="007D0946">
        <w:rPr>
          <w:color w:val="000000" w:themeColor="text1"/>
        </w:rPr>
        <w:t>ragmatic but theoretically well-</w:t>
      </w:r>
      <w:r w:rsidRPr="007D0946">
        <w:rPr>
          <w:color w:val="000000" w:themeColor="text1"/>
        </w:rPr>
        <w:t xml:space="preserve">founded procedure for incorporating human impacts into the ecosystem type system. In NiN, this </w:t>
      </w:r>
      <w:r w:rsidR="00C01786" w:rsidRPr="007D0946">
        <w:rPr>
          <w:color w:val="000000" w:themeColor="text1"/>
        </w:rPr>
        <w:t>is accomplished</w:t>
      </w:r>
      <w:r w:rsidRPr="007D0946">
        <w:rPr>
          <w:color w:val="000000" w:themeColor="text1"/>
        </w:rPr>
        <w:t xml:space="preserve"> primarily by categorising ecosystems by the intensity of anthropogenic disturbances into natural systems, semi-natural systems and strongly altered systems. Natural systems are characterised by lack of, or only weak impact by, anthropogenic disturbances. No anthropogenic-disturbance LEC is, by definition, needed to account for a natural system’s structure and function. Semi-natural systems are integral ecosystems characterised by anthropogenic disturbances that alter, or have altered, the structure and function of the system from which the semi-natural system originated, to such a degree that a substantially different species composition results. Strongly altered systems are characterised by anthropogenic disturbances so strong that the resulting ecosystems are no longer integral, lacking important components such as food webs, diaspore bank, </w:t>
      </w:r>
      <w:r w:rsidR="00C01786" w:rsidRPr="007D0946">
        <w:rPr>
          <w:color w:val="000000" w:themeColor="text1"/>
        </w:rPr>
        <w:t xml:space="preserve">mycorrhizas and other </w:t>
      </w:r>
      <w:r w:rsidRPr="007D0946">
        <w:rPr>
          <w:color w:val="000000" w:themeColor="text1"/>
        </w:rPr>
        <w:t>biotic interactions</w:t>
      </w:r>
      <w:r w:rsidR="00C01786" w:rsidRPr="007D0946">
        <w:rPr>
          <w:color w:val="000000" w:themeColor="text1"/>
        </w:rPr>
        <w:t>,</w:t>
      </w:r>
      <w:r w:rsidRPr="007D0946">
        <w:rPr>
          <w:color w:val="000000" w:themeColor="text1"/>
        </w:rPr>
        <w:t xml:space="preserve"> etc.</w:t>
      </w:r>
    </w:p>
    <w:p w14:paraId="0EC042B4" w14:textId="6815CEBA" w:rsidR="00B83F46" w:rsidRPr="007D0946" w:rsidRDefault="00B83F46" w:rsidP="00B83F46">
      <w:pPr>
        <w:spacing w:after="0" w:line="240" w:lineRule="auto"/>
        <w:rPr>
          <w:color w:val="000000" w:themeColor="text1"/>
        </w:rPr>
      </w:pPr>
      <w:r w:rsidRPr="007D0946">
        <w:rPr>
          <w:color w:val="000000" w:themeColor="text1"/>
        </w:rPr>
        <w:tab/>
      </w:r>
      <w:r w:rsidR="00C01786" w:rsidRPr="007D0946">
        <w:rPr>
          <w:color w:val="000000" w:themeColor="text1"/>
        </w:rPr>
        <w:t>T</w:t>
      </w:r>
      <w:r w:rsidRPr="007D0946">
        <w:rPr>
          <w:color w:val="000000" w:themeColor="text1"/>
        </w:rPr>
        <w:t>he semi-natur</w:t>
      </w:r>
      <w:r w:rsidR="00C01786" w:rsidRPr="007D0946">
        <w:rPr>
          <w:color w:val="000000" w:themeColor="text1"/>
        </w:rPr>
        <w:t>al and strongly altered systems are</w:t>
      </w:r>
      <w:r w:rsidRPr="007D0946">
        <w:rPr>
          <w:color w:val="000000" w:themeColor="text1"/>
        </w:rPr>
        <w:t xml:space="preserve"> divided into systems shaped by systematic land management impact and systems shaped by other anthropoge</w:t>
      </w:r>
      <w:r w:rsidR="00EE27E4" w:rsidRPr="007D0946">
        <w:rPr>
          <w:color w:val="000000" w:themeColor="text1"/>
        </w:rPr>
        <w:t>nic</w:t>
      </w:r>
      <w:r w:rsidRPr="007D0946">
        <w:rPr>
          <w:color w:val="000000" w:themeColor="text1"/>
        </w:rPr>
        <w:t xml:space="preserve"> disturbances.</w:t>
      </w:r>
      <w:r w:rsidR="00C01786" w:rsidRPr="007D0946">
        <w:rPr>
          <w:color w:val="000000" w:themeColor="text1"/>
        </w:rPr>
        <w:t xml:space="preserve"> Systems shaped by systematic land management impact are further divided by management intensity into unmanaged, extensively managed and intensively managed systems.</w:t>
      </w:r>
      <w:r w:rsidRPr="007D0946">
        <w:rPr>
          <w:color w:val="000000" w:themeColor="text1"/>
        </w:rPr>
        <w:t xml:space="preserve"> </w:t>
      </w:r>
      <w:r w:rsidR="00C01786" w:rsidRPr="007D0946">
        <w:rPr>
          <w:color w:val="000000" w:themeColor="text1"/>
        </w:rPr>
        <w:t>The LEC ‘l</w:t>
      </w:r>
      <w:r w:rsidRPr="007D0946">
        <w:rPr>
          <w:color w:val="000000" w:themeColor="text1"/>
        </w:rPr>
        <w:t>and management intensity’ (HI) is defined as t</w:t>
      </w:r>
      <w:r w:rsidR="00C01786" w:rsidRPr="007D0946">
        <w:rPr>
          <w:color w:val="000000" w:themeColor="text1"/>
        </w:rPr>
        <w:t xml:space="preserve">he intensity of </w:t>
      </w:r>
      <w:r w:rsidRPr="007D0946">
        <w:rPr>
          <w:color w:val="000000" w:themeColor="text1"/>
        </w:rPr>
        <w:t>recurrent, regular human activities that maintain specific types of nature through disturbance, such as mowing, livestock grazing, prescribed burning, plowing, tree-cutting, application of pesticides, artificial fertilisation and/or irrigation, sowing and harvesting of the tre</w:t>
      </w:r>
      <w:r w:rsidR="00C01786" w:rsidRPr="007D0946">
        <w:rPr>
          <w:color w:val="000000" w:themeColor="text1"/>
        </w:rPr>
        <w:t>e and/or the understory layers.</w:t>
      </w:r>
      <w:r w:rsidRPr="007D0946">
        <w:rPr>
          <w:color w:val="000000" w:themeColor="text1"/>
        </w:rPr>
        <w:t xml:space="preserve"> This definition of land management also includes use of land for other purposes than agricultural production in the strict sense, </w:t>
      </w:r>
      <w:r w:rsidR="008F2BFE" w:rsidRPr="007D0946">
        <w:rPr>
          <w:color w:val="000000" w:themeColor="text1"/>
        </w:rPr>
        <w:t xml:space="preserve">i.e. </w:t>
      </w:r>
      <w:r w:rsidRPr="007D0946">
        <w:rPr>
          <w:color w:val="000000" w:themeColor="text1"/>
        </w:rPr>
        <w:t>crops for fodder for domestic animals, ornamental plants, and raw materials for bioenergy. Results of systematic management thus also include parks, lawns and flowerbeds</w:t>
      </w:r>
      <w:r w:rsidR="00C01786" w:rsidRPr="007D0946">
        <w:rPr>
          <w:color w:val="000000" w:themeColor="text1"/>
        </w:rPr>
        <w:t>.</w:t>
      </w:r>
    </w:p>
    <w:p w14:paraId="00CBAF43" w14:textId="77777777" w:rsidR="00B83F46" w:rsidRPr="007D0946" w:rsidRDefault="00B83F46" w:rsidP="00B83F46">
      <w:pPr>
        <w:spacing w:after="0" w:line="240" w:lineRule="auto"/>
        <w:rPr>
          <w:b/>
          <w:i/>
          <w:color w:val="000000" w:themeColor="text1"/>
          <w:sz w:val="24"/>
          <w:szCs w:val="24"/>
        </w:rPr>
      </w:pPr>
    </w:p>
    <w:p w14:paraId="210F55D7" w14:textId="66C1F755" w:rsidR="00B83F46" w:rsidRPr="007D0946" w:rsidRDefault="00A14C02" w:rsidP="00B83F46">
      <w:pPr>
        <w:spacing w:after="0" w:line="240" w:lineRule="auto"/>
        <w:rPr>
          <w:b/>
          <w:i/>
          <w:color w:val="000000" w:themeColor="text1"/>
        </w:rPr>
      </w:pPr>
      <w:r w:rsidRPr="007D0946">
        <w:rPr>
          <w:b/>
          <w:i/>
          <w:color w:val="000000" w:themeColor="text1"/>
        </w:rPr>
        <w:t>S2.2.3 |</w:t>
      </w:r>
      <w:r w:rsidR="00B83F46" w:rsidRPr="007D0946">
        <w:rPr>
          <w:b/>
          <w:i/>
          <w:color w:val="000000" w:themeColor="text1"/>
        </w:rPr>
        <w:t xml:space="preserve"> Principles for construction of the ecosystem type hierarchy</w:t>
      </w:r>
    </w:p>
    <w:p w14:paraId="645CCAEF" w14:textId="77777777" w:rsidR="00B83F46" w:rsidRPr="007D0946" w:rsidRDefault="00B83F46" w:rsidP="00B83F46">
      <w:pPr>
        <w:spacing w:after="0" w:line="240" w:lineRule="auto"/>
        <w:rPr>
          <w:color w:val="000000" w:themeColor="text1"/>
        </w:rPr>
      </w:pPr>
      <w:r w:rsidRPr="007D0946">
        <w:rPr>
          <w:color w:val="000000" w:themeColor="text1"/>
        </w:rPr>
        <w:t xml:space="preserve"> </w:t>
      </w:r>
    </w:p>
    <w:p w14:paraId="7BE48B60" w14:textId="046823DE" w:rsidR="003F069D" w:rsidRPr="007D0946" w:rsidRDefault="00B83F46" w:rsidP="008E05B0">
      <w:pPr>
        <w:spacing w:after="0" w:line="240" w:lineRule="auto"/>
        <w:rPr>
          <w:color w:val="000000" w:themeColor="text1"/>
        </w:rPr>
      </w:pPr>
      <w:r w:rsidRPr="007D0946">
        <w:rPr>
          <w:color w:val="000000" w:themeColor="text1"/>
        </w:rPr>
        <w:t xml:space="preserve">EcoSyst type hierarchies are strictly divisive, </w:t>
      </w:r>
      <w:r w:rsidR="008F2BFE" w:rsidRPr="007D0946">
        <w:rPr>
          <w:color w:val="000000" w:themeColor="text1"/>
        </w:rPr>
        <w:t xml:space="preserve">i.e. </w:t>
      </w:r>
      <w:r w:rsidRPr="007D0946">
        <w:rPr>
          <w:color w:val="000000" w:themeColor="text1"/>
        </w:rPr>
        <w:t xml:space="preserve">starting with all of Nature within the </w:t>
      </w:r>
      <w:r w:rsidR="00B53997" w:rsidRPr="007D0946">
        <w:rPr>
          <w:color w:val="000000" w:themeColor="text1"/>
        </w:rPr>
        <w:t>target area</w:t>
      </w:r>
      <w:r w:rsidRPr="007D0946">
        <w:rPr>
          <w:color w:val="000000" w:themeColor="text1"/>
        </w:rPr>
        <w:t xml:space="preserve">. The first division is into major-type groups, the next is into major types and the third </w:t>
      </w:r>
      <w:r w:rsidR="00E56D9C" w:rsidRPr="007D0946">
        <w:rPr>
          <w:color w:val="000000" w:themeColor="text1"/>
        </w:rPr>
        <w:t xml:space="preserve">and final </w:t>
      </w:r>
      <w:r w:rsidRPr="007D0946">
        <w:rPr>
          <w:color w:val="000000" w:themeColor="text1"/>
        </w:rPr>
        <w:t xml:space="preserve">is into minor types. In principle, all of Nature’s variation on relevant spatial and temporal scales that is of interest for someone to describe shall be accomodated in the flexible attribute </w:t>
      </w:r>
      <w:r w:rsidR="00E56D9C" w:rsidRPr="007D0946">
        <w:rPr>
          <w:color w:val="000000" w:themeColor="text1"/>
        </w:rPr>
        <w:t xml:space="preserve">system </w:t>
      </w:r>
      <w:r w:rsidRPr="007D0946">
        <w:rPr>
          <w:color w:val="000000" w:themeColor="text1"/>
        </w:rPr>
        <w:t xml:space="preserve">(EcoSyst taxonomic principle #3). In NiN version 2.2.0, only variation that is not captured by the type hierarchy, but including ‘residual variation’ in the key source of variation and the key characteristic, is formally included in the attribute system. At each level in the </w:t>
      </w:r>
      <w:r w:rsidR="008E05B0" w:rsidRPr="007D0946">
        <w:rPr>
          <w:color w:val="000000" w:themeColor="text1"/>
        </w:rPr>
        <w:t>divisive process</w:t>
      </w:r>
      <w:r w:rsidR="00E56D9C" w:rsidRPr="007D0946">
        <w:rPr>
          <w:color w:val="000000" w:themeColor="text1"/>
        </w:rPr>
        <w:t xml:space="preserve"> of constructing the </w:t>
      </w:r>
      <w:r w:rsidR="00A7580A" w:rsidRPr="007D0946">
        <w:rPr>
          <w:color w:val="000000" w:themeColor="text1"/>
        </w:rPr>
        <w:t>type hierarchy, types are constructed by a applying a set of criteria listed in order of decreasing priority (Box S2.1).</w:t>
      </w:r>
    </w:p>
    <w:tbl>
      <w:tblPr>
        <w:tblpPr w:leftFromText="181" w:rightFromText="181" w:topFromText="284" w:bottomFromText="284" w:vertAnchor="text" w:horzAnchor="margin" w:tblpY="48"/>
        <w:tblOverlap w:val="never"/>
        <w:tblW w:w="9128" w:type="dxa"/>
        <w:tblLayout w:type="fixed"/>
        <w:tblCellMar>
          <w:top w:w="68" w:type="dxa"/>
          <w:left w:w="28" w:type="dxa"/>
          <w:bottom w:w="68" w:type="dxa"/>
          <w:right w:w="28" w:type="dxa"/>
        </w:tblCellMar>
        <w:tblLook w:val="04A0" w:firstRow="1" w:lastRow="0" w:firstColumn="1" w:lastColumn="0" w:noHBand="0" w:noVBand="1"/>
      </w:tblPr>
      <w:tblGrid>
        <w:gridCol w:w="9128"/>
      </w:tblGrid>
      <w:tr w:rsidR="007D0946" w:rsidRPr="007D0946" w14:paraId="06CA96C5" w14:textId="77777777" w:rsidTr="00315521">
        <w:tc>
          <w:tcPr>
            <w:tcW w:w="912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9C3EA66" w14:textId="77777777" w:rsidR="003F069D" w:rsidRPr="007D0946" w:rsidRDefault="003F069D" w:rsidP="00315521">
            <w:pPr>
              <w:tabs>
                <w:tab w:val="left" w:pos="709"/>
                <w:tab w:val="left" w:pos="1418"/>
              </w:tabs>
              <w:spacing w:after="0" w:line="240" w:lineRule="auto"/>
              <w:rPr>
                <w:rFonts w:ascii="Arial" w:hAnsi="Arial" w:cs="Arial"/>
                <w:color w:val="000000" w:themeColor="text1"/>
                <w:sz w:val="20"/>
              </w:rPr>
            </w:pPr>
            <w:r w:rsidRPr="007D0946">
              <w:rPr>
                <w:rFonts w:ascii="Arial" w:hAnsi="Arial" w:cs="Arial"/>
                <w:b/>
                <w:color w:val="000000" w:themeColor="text1"/>
                <w:sz w:val="20"/>
              </w:rPr>
              <w:lastRenderedPageBreak/>
              <w:t>BOX S2.1</w:t>
            </w:r>
            <w:r w:rsidRPr="007D0946">
              <w:rPr>
                <w:rFonts w:ascii="Arial" w:hAnsi="Arial" w:cs="Arial"/>
                <w:color w:val="000000" w:themeColor="text1"/>
                <w:sz w:val="20"/>
              </w:rPr>
              <w:t xml:space="preserve">  Principles and criteria used in NiN version 2.2.0 to define major types at the ecosystem level.</w:t>
            </w:r>
          </w:p>
          <w:p w14:paraId="3C03FCBC" w14:textId="77777777" w:rsidR="003F069D" w:rsidRPr="007D0946" w:rsidRDefault="003F069D" w:rsidP="00315521">
            <w:pPr>
              <w:tabs>
                <w:tab w:val="left" w:pos="709"/>
                <w:tab w:val="left" w:pos="1418"/>
              </w:tabs>
              <w:spacing w:after="0" w:line="240" w:lineRule="auto"/>
              <w:rPr>
                <w:rFonts w:ascii="Arial" w:hAnsi="Arial" w:cs="Arial"/>
                <w:b/>
                <w:color w:val="000000" w:themeColor="text1"/>
                <w:sz w:val="20"/>
              </w:rPr>
            </w:pPr>
          </w:p>
          <w:p w14:paraId="00037C30" w14:textId="77777777" w:rsidR="003F069D" w:rsidRPr="007D0946" w:rsidRDefault="003F069D" w:rsidP="00315521">
            <w:pPr>
              <w:tabs>
                <w:tab w:val="left" w:pos="709"/>
                <w:tab w:val="left" w:pos="1418"/>
              </w:tabs>
              <w:spacing w:after="0" w:line="240" w:lineRule="auto"/>
              <w:rPr>
                <w:rFonts w:ascii="Arial" w:hAnsi="Arial" w:cs="Arial"/>
                <w:b/>
                <w:color w:val="000000" w:themeColor="text1"/>
                <w:sz w:val="20"/>
                <w:szCs w:val="24"/>
              </w:rPr>
            </w:pPr>
            <w:r w:rsidRPr="007D0946">
              <w:rPr>
                <w:rFonts w:ascii="Arial" w:hAnsi="Arial" w:cs="Arial"/>
                <w:b/>
                <w:color w:val="000000" w:themeColor="text1"/>
                <w:sz w:val="20"/>
              </w:rPr>
              <w:t>Ecosystem major types have to satisfy the following five main criteria:</w:t>
            </w:r>
          </w:p>
          <w:p w14:paraId="20BFE048" w14:textId="77777777" w:rsidR="003F069D" w:rsidRPr="007D0946" w:rsidRDefault="003F069D" w:rsidP="00315521">
            <w:pPr>
              <w:numPr>
                <w:ilvl w:val="0"/>
                <w:numId w:val="34"/>
              </w:numPr>
              <w:tabs>
                <w:tab w:val="left" w:pos="709"/>
                <w:tab w:val="left" w:pos="1418"/>
              </w:tabs>
              <w:spacing w:after="0" w:line="240" w:lineRule="auto"/>
              <w:ind w:left="340" w:hanging="170"/>
              <w:rPr>
                <w:rFonts w:ascii="Arial" w:hAnsi="Arial" w:cs="Arial"/>
                <w:color w:val="000000" w:themeColor="text1"/>
                <w:sz w:val="20"/>
              </w:rPr>
            </w:pPr>
            <w:r w:rsidRPr="007D0946">
              <w:rPr>
                <w:rFonts w:ascii="Arial" w:hAnsi="Arial" w:cs="Arial"/>
                <w:color w:val="000000" w:themeColor="text1"/>
                <w:sz w:val="20"/>
              </w:rPr>
              <w:t>One and the same group of major local environmental complex-gradients (mLECs) shall be relevant for describing the variation in species composition and environmental conditions throughout the entire major type. Two candidate major types thus have to possess at least one LEC in their group of important LECs not shared by the other major type in order for the candidates to be accepted as separate major types.</w:t>
            </w:r>
          </w:p>
          <w:p w14:paraId="7C0BEF63" w14:textId="77777777" w:rsidR="003F069D" w:rsidRPr="007D0946" w:rsidRDefault="003F069D" w:rsidP="00315521">
            <w:pPr>
              <w:numPr>
                <w:ilvl w:val="0"/>
                <w:numId w:val="34"/>
              </w:numPr>
              <w:tabs>
                <w:tab w:val="left" w:pos="709"/>
                <w:tab w:val="left" w:pos="1418"/>
              </w:tabs>
              <w:spacing w:after="0" w:line="240" w:lineRule="auto"/>
              <w:ind w:left="340" w:hanging="170"/>
              <w:rPr>
                <w:rFonts w:ascii="Arial" w:hAnsi="Arial" w:cs="Arial"/>
                <w:color w:val="000000" w:themeColor="text1"/>
                <w:sz w:val="20"/>
              </w:rPr>
            </w:pPr>
            <w:r w:rsidRPr="007D0946">
              <w:rPr>
                <w:rFonts w:ascii="Arial" w:hAnsi="Arial" w:cs="Arial"/>
                <w:color w:val="000000" w:themeColor="text1"/>
                <w:sz w:val="20"/>
              </w:rPr>
              <w:t>One and the same major type can encompass substantially different species compositions (&gt; 3 EDU–E) if and only if one and the same set of ecological structuring processes (environmental stress, regulating disturbance or destabilising disturbance) is important throughout the entire major type.</w:t>
            </w:r>
          </w:p>
          <w:p w14:paraId="70EBB0B2" w14:textId="77777777" w:rsidR="003F069D" w:rsidRPr="007D0946" w:rsidRDefault="003F069D" w:rsidP="00315521">
            <w:pPr>
              <w:numPr>
                <w:ilvl w:val="0"/>
                <w:numId w:val="34"/>
              </w:numPr>
              <w:tabs>
                <w:tab w:val="left" w:pos="709"/>
                <w:tab w:val="left" w:pos="1418"/>
              </w:tabs>
              <w:spacing w:after="0" w:line="240" w:lineRule="auto"/>
              <w:ind w:left="340" w:hanging="170"/>
              <w:rPr>
                <w:rFonts w:ascii="Arial" w:hAnsi="Arial" w:cs="Arial"/>
                <w:color w:val="000000" w:themeColor="text1"/>
                <w:sz w:val="20"/>
              </w:rPr>
            </w:pPr>
            <w:r w:rsidRPr="007D0946">
              <w:rPr>
                <w:rFonts w:ascii="Arial" w:hAnsi="Arial" w:cs="Arial"/>
                <w:color w:val="000000" w:themeColor="text1"/>
                <w:sz w:val="20"/>
              </w:rPr>
              <w:t>The entire variation within a major type shall be contained within one and only one of the 19 process categories listed in Box S2–2.</w:t>
            </w:r>
          </w:p>
          <w:p w14:paraId="1CE68B56" w14:textId="77777777" w:rsidR="003F069D" w:rsidRPr="007D0946" w:rsidRDefault="003F069D" w:rsidP="00315521">
            <w:pPr>
              <w:numPr>
                <w:ilvl w:val="0"/>
                <w:numId w:val="34"/>
              </w:numPr>
              <w:tabs>
                <w:tab w:val="left" w:pos="709"/>
                <w:tab w:val="left" w:pos="1418"/>
              </w:tabs>
              <w:spacing w:after="0" w:line="240" w:lineRule="auto"/>
              <w:ind w:left="340" w:hanging="170"/>
              <w:rPr>
                <w:rFonts w:ascii="Arial" w:hAnsi="Arial" w:cs="Arial"/>
                <w:color w:val="000000" w:themeColor="text1"/>
                <w:sz w:val="20"/>
              </w:rPr>
            </w:pPr>
            <w:r w:rsidRPr="007D0946">
              <w:rPr>
                <w:rFonts w:ascii="Arial" w:hAnsi="Arial" w:cs="Arial"/>
                <w:color w:val="000000" w:themeColor="text1"/>
                <w:sz w:val="20"/>
              </w:rPr>
              <w:t>Each major type shall comprise more than 1 EDU–E of variation in species composition.</w:t>
            </w:r>
          </w:p>
          <w:p w14:paraId="537C20A8" w14:textId="77777777" w:rsidR="003F069D" w:rsidRPr="007D0946" w:rsidRDefault="003F069D" w:rsidP="00315521">
            <w:pPr>
              <w:numPr>
                <w:ilvl w:val="0"/>
                <w:numId w:val="34"/>
              </w:numPr>
              <w:tabs>
                <w:tab w:val="left" w:pos="709"/>
                <w:tab w:val="left" w:pos="1418"/>
              </w:tabs>
              <w:spacing w:after="0" w:line="240" w:lineRule="auto"/>
              <w:ind w:left="340" w:hanging="170"/>
              <w:rPr>
                <w:rFonts w:ascii="Arial" w:hAnsi="Arial" w:cs="Arial"/>
                <w:color w:val="000000" w:themeColor="text1"/>
                <w:sz w:val="20"/>
              </w:rPr>
            </w:pPr>
            <w:r w:rsidRPr="007D0946">
              <w:rPr>
                <w:rFonts w:ascii="Arial" w:hAnsi="Arial" w:cs="Arial"/>
                <w:color w:val="000000" w:themeColor="text1"/>
                <w:sz w:val="20"/>
              </w:rPr>
              <w:t xml:space="preserve">Major ecosystem types that include dynamic equilibrium situations shall include all short-term environmental variation caused by impacts of any kind except successional end-points belonging to a different natural major ecosystem type. </w:t>
            </w:r>
          </w:p>
          <w:p w14:paraId="5BFDB2A2" w14:textId="77777777" w:rsidR="003F069D" w:rsidRPr="007D0946" w:rsidRDefault="003F069D" w:rsidP="00315521">
            <w:pPr>
              <w:tabs>
                <w:tab w:val="left" w:pos="709"/>
                <w:tab w:val="left" w:pos="1418"/>
              </w:tabs>
              <w:spacing w:after="0" w:line="240" w:lineRule="auto"/>
              <w:ind w:left="340"/>
              <w:rPr>
                <w:rFonts w:ascii="Times New Roman" w:hAnsi="Times New Roman" w:cs="Times New Roman"/>
                <w:color w:val="000000" w:themeColor="text1"/>
                <w:sz w:val="24"/>
                <w:lang w:eastAsia="nb-NO"/>
              </w:rPr>
            </w:pPr>
          </w:p>
          <w:p w14:paraId="2EBAD661" w14:textId="77777777" w:rsidR="003F069D" w:rsidRPr="007D0946" w:rsidRDefault="003F069D" w:rsidP="00315521">
            <w:pPr>
              <w:tabs>
                <w:tab w:val="left" w:pos="709"/>
                <w:tab w:val="left" w:pos="1418"/>
              </w:tabs>
              <w:spacing w:after="0" w:line="240" w:lineRule="auto"/>
              <w:rPr>
                <w:rFonts w:ascii="Arial" w:hAnsi="Arial" w:cs="Arial"/>
                <w:b/>
                <w:color w:val="000000" w:themeColor="text1"/>
                <w:sz w:val="20"/>
              </w:rPr>
            </w:pPr>
            <w:r w:rsidRPr="007D0946">
              <w:rPr>
                <w:rFonts w:ascii="Arial" w:hAnsi="Arial" w:cs="Arial"/>
                <w:b/>
                <w:color w:val="000000" w:themeColor="text1"/>
                <w:sz w:val="20"/>
              </w:rPr>
              <w:t>Ecosystem major types should preferably satisfy the following supplementary criteria:</w:t>
            </w:r>
          </w:p>
          <w:p w14:paraId="50BF25CC" w14:textId="77777777" w:rsidR="003F069D" w:rsidRPr="007D0946" w:rsidRDefault="003F069D" w:rsidP="00315521">
            <w:pPr>
              <w:numPr>
                <w:ilvl w:val="0"/>
                <w:numId w:val="34"/>
              </w:numPr>
              <w:tabs>
                <w:tab w:val="left" w:pos="709"/>
                <w:tab w:val="left" w:pos="1418"/>
              </w:tabs>
              <w:spacing w:after="0" w:line="240" w:lineRule="auto"/>
              <w:ind w:left="340" w:hanging="170"/>
              <w:rPr>
                <w:rFonts w:ascii="Arial" w:hAnsi="Arial" w:cs="Arial"/>
                <w:color w:val="000000" w:themeColor="text1"/>
                <w:sz w:val="20"/>
              </w:rPr>
            </w:pPr>
            <w:r w:rsidRPr="007D0946">
              <w:rPr>
                <w:rFonts w:ascii="Arial" w:hAnsi="Arial" w:cs="Arial"/>
                <w:color w:val="000000" w:themeColor="text1"/>
                <w:sz w:val="20"/>
              </w:rPr>
              <w:t>A major type should give a consistent visual impression, i.e. that the same life forms or functional organism groups dominate throughout the main type.</w:t>
            </w:r>
          </w:p>
          <w:p w14:paraId="5019E5CA" w14:textId="77777777" w:rsidR="003F069D" w:rsidRPr="007D0946" w:rsidRDefault="003F069D" w:rsidP="00315521">
            <w:pPr>
              <w:numPr>
                <w:ilvl w:val="0"/>
                <w:numId w:val="34"/>
              </w:numPr>
              <w:tabs>
                <w:tab w:val="left" w:pos="709"/>
                <w:tab w:val="left" w:pos="1418"/>
              </w:tabs>
              <w:spacing w:after="0" w:line="240" w:lineRule="auto"/>
              <w:ind w:left="340" w:hanging="170"/>
              <w:rPr>
                <w:rFonts w:ascii="Arial" w:hAnsi="Arial" w:cs="Arial"/>
                <w:color w:val="000000" w:themeColor="text1"/>
                <w:sz w:val="20"/>
              </w:rPr>
            </w:pPr>
            <w:r w:rsidRPr="007D0946">
              <w:rPr>
                <w:rFonts w:ascii="Arial" w:hAnsi="Arial" w:cs="Arial"/>
                <w:color w:val="000000" w:themeColor="text1"/>
                <w:sz w:val="20"/>
              </w:rPr>
              <w:t>Potential major types defined by structuring species groups shall be recognised when and only when dominance by species of this group results in a system with a species composition that differs by &gt; 2 EDU–E from an otherwise comparable system.</w:t>
            </w:r>
          </w:p>
          <w:p w14:paraId="0C9158B1" w14:textId="77777777" w:rsidR="003F069D" w:rsidRPr="007D0946" w:rsidRDefault="003F069D" w:rsidP="00315521">
            <w:pPr>
              <w:numPr>
                <w:ilvl w:val="0"/>
                <w:numId w:val="34"/>
              </w:numPr>
              <w:tabs>
                <w:tab w:val="left" w:pos="709"/>
                <w:tab w:val="left" w:pos="1418"/>
              </w:tabs>
              <w:spacing w:after="0" w:line="240" w:lineRule="auto"/>
              <w:ind w:left="340" w:hanging="170"/>
              <w:rPr>
                <w:rFonts w:ascii="Arial" w:hAnsi="Arial" w:cs="Arial"/>
                <w:color w:val="000000" w:themeColor="text1"/>
                <w:sz w:val="20"/>
              </w:rPr>
            </w:pPr>
            <w:r w:rsidRPr="007D0946">
              <w:rPr>
                <w:rFonts w:ascii="Arial" w:hAnsi="Arial" w:cs="Arial"/>
                <w:color w:val="000000" w:themeColor="text1"/>
                <w:sz w:val="20"/>
              </w:rPr>
              <w:t>An end-point segment along a normal LECs shall not be separated as a major-type on its own unless the following conditions are satisfied:</w:t>
            </w:r>
          </w:p>
          <w:p w14:paraId="3F043DC4" w14:textId="77777777" w:rsidR="003F069D" w:rsidRPr="007D0946" w:rsidRDefault="003F069D" w:rsidP="00315521">
            <w:pPr>
              <w:numPr>
                <w:ilvl w:val="1"/>
                <w:numId w:val="34"/>
              </w:numPr>
              <w:tabs>
                <w:tab w:val="left" w:pos="709"/>
                <w:tab w:val="left" w:pos="1418"/>
              </w:tabs>
              <w:spacing w:after="0" w:line="240" w:lineRule="auto"/>
              <w:ind w:left="567" w:hanging="227"/>
              <w:rPr>
                <w:rFonts w:ascii="Arial" w:hAnsi="Arial" w:cs="Arial"/>
                <w:color w:val="000000" w:themeColor="text1"/>
                <w:sz w:val="20"/>
              </w:rPr>
            </w:pPr>
            <w:r w:rsidRPr="007D0946">
              <w:rPr>
                <w:rFonts w:ascii="Arial" w:hAnsi="Arial" w:cs="Arial"/>
                <w:color w:val="000000" w:themeColor="text1"/>
                <w:sz w:val="20"/>
              </w:rPr>
              <w:t xml:space="preserve">this segment cannot be included in another major type to form a convex subspace of its ecological space, or </w:t>
            </w:r>
          </w:p>
          <w:p w14:paraId="20C25C46" w14:textId="77777777" w:rsidR="003F069D" w:rsidRPr="007D0946" w:rsidRDefault="003F069D" w:rsidP="00315521">
            <w:pPr>
              <w:numPr>
                <w:ilvl w:val="1"/>
                <w:numId w:val="34"/>
              </w:numPr>
              <w:tabs>
                <w:tab w:val="left" w:pos="709"/>
                <w:tab w:val="left" w:pos="1418"/>
              </w:tabs>
              <w:spacing w:after="0" w:line="240" w:lineRule="auto"/>
              <w:ind w:left="567" w:hanging="227"/>
              <w:rPr>
                <w:rFonts w:ascii="Arial" w:hAnsi="Arial" w:cs="Arial"/>
                <w:color w:val="000000" w:themeColor="text1"/>
                <w:sz w:val="20"/>
              </w:rPr>
            </w:pPr>
            <w:r w:rsidRPr="007D0946">
              <w:rPr>
                <w:rFonts w:ascii="Arial" w:hAnsi="Arial" w:cs="Arial"/>
                <w:color w:val="000000" w:themeColor="text1"/>
                <w:sz w:val="20"/>
              </w:rPr>
              <w:t xml:space="preserve">both of the general criteria #1 and #2 are satisfied by both major-type candidates </w:t>
            </w:r>
          </w:p>
          <w:p w14:paraId="5B5ABBA0" w14:textId="77777777" w:rsidR="003F069D" w:rsidRPr="007D0946" w:rsidRDefault="003F069D" w:rsidP="00315521">
            <w:pPr>
              <w:numPr>
                <w:ilvl w:val="0"/>
                <w:numId w:val="34"/>
              </w:numPr>
              <w:tabs>
                <w:tab w:val="left" w:pos="709"/>
                <w:tab w:val="left" w:pos="1418"/>
              </w:tabs>
              <w:spacing w:after="0" w:line="240" w:lineRule="auto"/>
              <w:ind w:left="340" w:hanging="170"/>
              <w:rPr>
                <w:rFonts w:ascii="Arial" w:hAnsi="Arial" w:cs="Arial"/>
                <w:color w:val="000000" w:themeColor="text1"/>
                <w:sz w:val="20"/>
              </w:rPr>
            </w:pPr>
            <w:r w:rsidRPr="007D0946">
              <w:rPr>
                <w:rFonts w:ascii="Arial" w:hAnsi="Arial" w:cs="Arial"/>
                <w:color w:val="000000" w:themeColor="text1"/>
                <w:sz w:val="20"/>
              </w:rPr>
              <w:t>Ecosystems conditioned on natural disturbance and environmental stress shall be separated from anthropogenous, i.e. semi-natural and strongly altered ecosystems at the major-type level.</w:t>
            </w:r>
          </w:p>
          <w:p w14:paraId="42DCCCEE" w14:textId="77777777" w:rsidR="003F069D" w:rsidRPr="007D0946" w:rsidRDefault="003F069D" w:rsidP="00315521">
            <w:pPr>
              <w:numPr>
                <w:ilvl w:val="0"/>
                <w:numId w:val="34"/>
              </w:numPr>
              <w:tabs>
                <w:tab w:val="left" w:pos="454"/>
                <w:tab w:val="left" w:pos="709"/>
                <w:tab w:val="left" w:pos="1418"/>
              </w:tabs>
              <w:spacing w:after="0" w:line="240" w:lineRule="auto"/>
              <w:ind w:left="341" w:hanging="284"/>
              <w:rPr>
                <w:rFonts w:ascii="Arial" w:hAnsi="Arial" w:cs="Arial"/>
                <w:color w:val="000000" w:themeColor="text1"/>
                <w:sz w:val="20"/>
              </w:rPr>
            </w:pPr>
            <w:r w:rsidRPr="007D0946">
              <w:rPr>
                <w:rFonts w:ascii="Arial" w:hAnsi="Arial" w:cs="Arial"/>
                <w:color w:val="000000" w:themeColor="text1"/>
                <w:sz w:val="20"/>
              </w:rPr>
              <w:t>Ecosystems conditioned on activities of wild animals (e.g. grazing) and/or other natural disturbance in such a way that the ecological processes and species composition are inseparable from systems conditioned on management and/or other anthropogenic disturbance processes shall be included in the most appropriate anthropogenic major type (examples are tidal meadows heavily grazed by geese and beaver-dammed creeks).</w:t>
            </w:r>
          </w:p>
          <w:p w14:paraId="2BAE9E34" w14:textId="77777777" w:rsidR="003F069D" w:rsidRPr="007D0946" w:rsidRDefault="003F069D" w:rsidP="00315521">
            <w:pPr>
              <w:numPr>
                <w:ilvl w:val="0"/>
                <w:numId w:val="34"/>
              </w:numPr>
              <w:tabs>
                <w:tab w:val="left" w:pos="709"/>
                <w:tab w:val="left" w:pos="1418"/>
              </w:tabs>
              <w:spacing w:after="0" w:line="240" w:lineRule="auto"/>
              <w:ind w:left="341" w:hanging="284"/>
              <w:rPr>
                <w:rFonts w:ascii="Arial" w:hAnsi="Arial" w:cs="Arial"/>
                <w:color w:val="000000" w:themeColor="text1"/>
                <w:sz w:val="20"/>
              </w:rPr>
            </w:pPr>
            <w:r w:rsidRPr="007D0946">
              <w:rPr>
                <w:rFonts w:ascii="Arial" w:hAnsi="Arial" w:cs="Arial"/>
                <w:color w:val="000000" w:themeColor="text1"/>
                <w:sz w:val="20"/>
              </w:rPr>
              <w:t>Ecosystems characterised by environmental stress, active regulating disturbance, active destabilising disturbance and historical disturbance shall be filed into different major types.</w:t>
            </w:r>
          </w:p>
          <w:p w14:paraId="64F7FF44" w14:textId="77777777" w:rsidR="003F069D" w:rsidRPr="007D0946" w:rsidRDefault="003F069D" w:rsidP="00315521">
            <w:pPr>
              <w:numPr>
                <w:ilvl w:val="0"/>
                <w:numId w:val="34"/>
              </w:numPr>
              <w:tabs>
                <w:tab w:val="left" w:pos="709"/>
                <w:tab w:val="left" w:pos="1418"/>
              </w:tabs>
              <w:spacing w:after="0" w:line="240" w:lineRule="auto"/>
              <w:ind w:left="341" w:hanging="284"/>
              <w:rPr>
                <w:rFonts w:ascii="Arial" w:hAnsi="Arial" w:cs="Arial"/>
                <w:color w:val="000000" w:themeColor="text1"/>
                <w:sz w:val="20"/>
              </w:rPr>
            </w:pPr>
            <w:r w:rsidRPr="007D0946">
              <w:rPr>
                <w:rFonts w:ascii="Arial" w:hAnsi="Arial" w:cs="Arial"/>
                <w:color w:val="000000" w:themeColor="text1"/>
                <w:sz w:val="20"/>
              </w:rPr>
              <w:t>Natural ecosystems that undergo slow succession shall be separated from corresponding systems that undergo rapid succession. Accordingly, terrestrial ecosystems on bare rock are separated from systems with soil-covered ground at the major-type level.</w:t>
            </w:r>
          </w:p>
          <w:p w14:paraId="1908AD65" w14:textId="77777777" w:rsidR="003F069D" w:rsidRPr="007D0946" w:rsidRDefault="003F069D" w:rsidP="00315521">
            <w:pPr>
              <w:pStyle w:val="ListParagraph"/>
              <w:numPr>
                <w:ilvl w:val="0"/>
                <w:numId w:val="34"/>
              </w:numPr>
              <w:tabs>
                <w:tab w:val="left" w:pos="709"/>
                <w:tab w:val="left" w:pos="1418"/>
              </w:tabs>
              <w:spacing w:after="0" w:line="240" w:lineRule="auto"/>
              <w:ind w:left="341" w:hanging="284"/>
              <w:rPr>
                <w:rFonts w:ascii="Arial" w:hAnsi="Arial" w:cs="Arial"/>
                <w:color w:val="000000" w:themeColor="text1"/>
                <w:sz w:val="20"/>
              </w:rPr>
            </w:pPr>
            <w:r w:rsidRPr="007D0946">
              <w:rPr>
                <w:rFonts w:ascii="Arial" w:hAnsi="Arial" w:cs="Arial"/>
                <w:color w:val="000000" w:themeColor="text1"/>
                <w:sz w:val="20"/>
              </w:rPr>
              <w:t>Major types for specific natural systems shall be separated from corresponding normal major types when the species composition of the LEC end-point has a species composition that is substantially different (&gt; 3 EDU–E) from the end-point at the ‘normal end’, thus allowing a division of the LEC into 3 or more major-type specific segments. Of these, the segment at the ‘normal end’, and this segment only, shall be contained within the normal major type.</w:t>
            </w:r>
          </w:p>
          <w:p w14:paraId="7CF0BF6C" w14:textId="77777777" w:rsidR="003F069D" w:rsidRPr="007D0946" w:rsidRDefault="003F069D" w:rsidP="00315521">
            <w:pPr>
              <w:numPr>
                <w:ilvl w:val="0"/>
                <w:numId w:val="34"/>
              </w:numPr>
              <w:tabs>
                <w:tab w:val="left" w:pos="709"/>
                <w:tab w:val="left" w:pos="1418"/>
              </w:tabs>
              <w:spacing w:after="0" w:line="240" w:lineRule="auto"/>
              <w:ind w:left="341" w:hanging="284"/>
              <w:rPr>
                <w:rFonts w:ascii="Arial" w:hAnsi="Arial" w:cs="Arial"/>
                <w:color w:val="000000" w:themeColor="text1"/>
                <w:sz w:val="20"/>
              </w:rPr>
            </w:pPr>
            <w:r w:rsidRPr="007D0946">
              <w:rPr>
                <w:rFonts w:ascii="Arial" w:hAnsi="Arial" w:cs="Arial"/>
                <w:color w:val="000000" w:themeColor="text1"/>
                <w:sz w:val="20"/>
              </w:rPr>
              <w:t>Ecosystems conditioned on anthropogenic disturbance shall be separated from natural ecosystems by the definitions of semi-natural and strongly altered ecosystems.</w:t>
            </w:r>
          </w:p>
          <w:p w14:paraId="3AEC9A3B" w14:textId="77777777" w:rsidR="003F069D" w:rsidRPr="007D0946" w:rsidRDefault="003F069D" w:rsidP="00315521">
            <w:pPr>
              <w:numPr>
                <w:ilvl w:val="0"/>
                <w:numId w:val="34"/>
              </w:numPr>
              <w:tabs>
                <w:tab w:val="left" w:pos="709"/>
                <w:tab w:val="left" w:pos="1418"/>
              </w:tabs>
              <w:spacing w:after="0" w:line="240" w:lineRule="auto"/>
              <w:ind w:left="341" w:hanging="284"/>
              <w:rPr>
                <w:rFonts w:ascii="Arial" w:hAnsi="Arial" w:cs="Arial"/>
                <w:color w:val="000000" w:themeColor="text1"/>
                <w:sz w:val="20"/>
              </w:rPr>
            </w:pPr>
            <w:r w:rsidRPr="007D0946">
              <w:rPr>
                <w:rFonts w:ascii="Arial" w:hAnsi="Arial" w:cs="Arial"/>
                <w:color w:val="000000" w:themeColor="text1"/>
                <w:sz w:val="20"/>
              </w:rPr>
              <w:t>Semi-natural and strongly altered ecosystems shall belong to different major types.</w:t>
            </w:r>
          </w:p>
          <w:p w14:paraId="21E596FD" w14:textId="77777777" w:rsidR="003F069D" w:rsidRPr="007D0946" w:rsidRDefault="003F069D" w:rsidP="00315521">
            <w:pPr>
              <w:numPr>
                <w:ilvl w:val="0"/>
                <w:numId w:val="34"/>
              </w:numPr>
              <w:tabs>
                <w:tab w:val="left" w:pos="709"/>
                <w:tab w:val="left" w:pos="1418"/>
              </w:tabs>
              <w:spacing w:after="0" w:line="240" w:lineRule="auto"/>
              <w:ind w:left="341" w:hanging="284"/>
              <w:rPr>
                <w:rFonts w:ascii="Arial" w:hAnsi="Arial" w:cs="Arial"/>
                <w:color w:val="000000" w:themeColor="text1"/>
                <w:sz w:val="20"/>
              </w:rPr>
            </w:pPr>
            <w:r w:rsidRPr="007D0946">
              <w:rPr>
                <w:rFonts w:ascii="Arial" w:hAnsi="Arial" w:cs="Arial"/>
                <w:color w:val="000000" w:themeColor="text1"/>
                <w:sz w:val="20"/>
              </w:rPr>
              <w:t>Semi-natural and strongly altered ecosystems that differ with respect to management regime (unmanaged, extensively managed and intensively managed) shall belong to different major types.</w:t>
            </w:r>
          </w:p>
          <w:p w14:paraId="7FDE1B4F" w14:textId="77777777" w:rsidR="003F069D" w:rsidRPr="007D0946" w:rsidRDefault="003F069D" w:rsidP="00315521">
            <w:pPr>
              <w:numPr>
                <w:ilvl w:val="0"/>
                <w:numId w:val="34"/>
              </w:numPr>
              <w:tabs>
                <w:tab w:val="left" w:pos="709"/>
                <w:tab w:val="left" w:pos="1418"/>
              </w:tabs>
              <w:spacing w:after="0" w:line="240" w:lineRule="auto"/>
              <w:ind w:left="341" w:hanging="284"/>
              <w:rPr>
                <w:rFonts w:ascii="Arial" w:hAnsi="Arial" w:cs="Arial"/>
                <w:color w:val="000000" w:themeColor="text1"/>
                <w:sz w:val="20"/>
              </w:rPr>
            </w:pPr>
            <w:r w:rsidRPr="007D0946">
              <w:rPr>
                <w:rFonts w:ascii="Arial" w:hAnsi="Arial" w:cs="Arial"/>
                <w:color w:val="000000" w:themeColor="text1"/>
                <w:sz w:val="20"/>
              </w:rPr>
              <w:t xml:space="preserve">Semi-natural and strongly altered ecosystems are divided into agricultural ecosystems and non-agricultural ecosystems at the major-type level. </w:t>
            </w:r>
          </w:p>
        </w:tc>
      </w:tr>
    </w:tbl>
    <w:p w14:paraId="16CE99A9" w14:textId="294923F8" w:rsidR="008E05B0" w:rsidRPr="007D0946" w:rsidRDefault="008E05B0" w:rsidP="008E05B0">
      <w:pPr>
        <w:spacing w:after="0" w:line="240" w:lineRule="auto"/>
        <w:rPr>
          <w:color w:val="000000" w:themeColor="text1"/>
        </w:rPr>
      </w:pPr>
    </w:p>
    <w:p w14:paraId="0D719E56" w14:textId="2A0BB1ED" w:rsidR="00E664BB" w:rsidRPr="007D0946" w:rsidRDefault="008E05B0" w:rsidP="00E664BB">
      <w:pPr>
        <w:spacing w:after="0" w:line="240" w:lineRule="auto"/>
        <w:rPr>
          <w:color w:val="000000" w:themeColor="text1"/>
        </w:rPr>
      </w:pPr>
      <w:r w:rsidRPr="007D0946">
        <w:rPr>
          <w:color w:val="000000" w:themeColor="text1"/>
        </w:rPr>
        <w:lastRenderedPageBreak/>
        <w:tab/>
      </w:r>
      <w:r w:rsidR="005E58BE" w:rsidRPr="007D0946">
        <w:rPr>
          <w:i/>
          <w:color w:val="000000" w:themeColor="text1"/>
        </w:rPr>
        <w:t>Division into m</w:t>
      </w:r>
      <w:r w:rsidR="00E664BB" w:rsidRPr="007D0946">
        <w:rPr>
          <w:i/>
          <w:color w:val="000000" w:themeColor="text1"/>
        </w:rPr>
        <w:t>ajor-type groups.</w:t>
      </w:r>
      <w:r w:rsidR="00E664BB" w:rsidRPr="007D0946">
        <w:rPr>
          <w:color w:val="000000" w:themeColor="text1"/>
        </w:rPr>
        <w:t xml:space="preserve"> </w:t>
      </w:r>
      <w:r w:rsidRPr="007D0946">
        <w:rPr>
          <w:color w:val="000000" w:themeColor="text1"/>
        </w:rPr>
        <w:t xml:space="preserve">The divisive process starts with </w:t>
      </w:r>
      <w:r w:rsidR="00E56D9C" w:rsidRPr="007D0946">
        <w:rPr>
          <w:color w:val="000000" w:themeColor="text1"/>
        </w:rPr>
        <w:t xml:space="preserve">sorting of </w:t>
      </w:r>
      <w:r w:rsidRPr="007D0946">
        <w:rPr>
          <w:color w:val="000000" w:themeColor="text1"/>
        </w:rPr>
        <w:t>the four</w:t>
      </w:r>
      <w:r w:rsidRPr="007D0946">
        <w:rPr>
          <w:i/>
          <w:color w:val="000000" w:themeColor="text1"/>
        </w:rPr>
        <w:t xml:space="preserve"> </w:t>
      </w:r>
      <w:r w:rsidRPr="007D0946">
        <w:rPr>
          <w:color w:val="000000" w:themeColor="text1"/>
        </w:rPr>
        <w:t>main ecosystem components</w:t>
      </w:r>
      <w:r w:rsidR="00E56D9C" w:rsidRPr="007D0946">
        <w:rPr>
          <w:color w:val="000000" w:themeColor="text1"/>
        </w:rPr>
        <w:t xml:space="preserve"> </w:t>
      </w:r>
      <w:r w:rsidRPr="007D0946">
        <w:rPr>
          <w:color w:val="000000" w:themeColor="text1"/>
        </w:rPr>
        <w:t>ground, bottom, waterbodies, and snow and ice</w:t>
      </w:r>
      <w:r w:rsidR="00E56D9C" w:rsidRPr="007D0946">
        <w:rPr>
          <w:color w:val="000000" w:themeColor="text1"/>
        </w:rPr>
        <w:t>,</w:t>
      </w:r>
      <w:r w:rsidRPr="007D0946">
        <w:rPr>
          <w:color w:val="000000" w:themeColor="text1"/>
        </w:rPr>
        <w:t xml:space="preserve"> into separate major-type groups. This implies that closed aquatic systems such as lakes will consist of one set of major types for seabeds and one set for waterbodies, and that these sets will belong to different major-type </w:t>
      </w:r>
      <w:r w:rsidR="000B5DBC" w:rsidRPr="007D0946">
        <w:rPr>
          <w:color w:val="000000" w:themeColor="text1"/>
        </w:rPr>
        <w:t>g</w:t>
      </w:r>
      <w:r w:rsidR="00B83F46" w:rsidRPr="007D0946">
        <w:rPr>
          <w:color w:val="000000" w:themeColor="text1"/>
        </w:rPr>
        <w:t xml:space="preserve">roups. Within each of the four </w:t>
      </w:r>
      <w:r w:rsidR="00E664BB" w:rsidRPr="007D0946">
        <w:rPr>
          <w:color w:val="000000" w:themeColor="text1"/>
        </w:rPr>
        <w:t>m</w:t>
      </w:r>
      <w:r w:rsidR="00B83F46" w:rsidRPr="007D0946">
        <w:rPr>
          <w:color w:val="000000" w:themeColor="text1"/>
        </w:rPr>
        <w:t xml:space="preserve">ain </w:t>
      </w:r>
      <w:r w:rsidR="000B5DBC" w:rsidRPr="007D0946">
        <w:rPr>
          <w:color w:val="000000" w:themeColor="text1"/>
        </w:rPr>
        <w:t xml:space="preserve">ecosystem </w:t>
      </w:r>
      <w:r w:rsidR="00B83F46" w:rsidRPr="007D0946">
        <w:rPr>
          <w:color w:val="000000" w:themeColor="text1"/>
        </w:rPr>
        <w:t xml:space="preserve">components, three criteria </w:t>
      </w:r>
      <w:r w:rsidR="000B5DBC" w:rsidRPr="007D0946">
        <w:rPr>
          <w:color w:val="000000" w:themeColor="text1"/>
        </w:rPr>
        <w:t>are used to decide if more than one major-type group</w:t>
      </w:r>
      <w:r w:rsidR="00B83F46" w:rsidRPr="007D0946">
        <w:rPr>
          <w:color w:val="000000" w:themeColor="text1"/>
        </w:rPr>
        <w:t xml:space="preserve"> </w:t>
      </w:r>
      <w:r w:rsidR="000B5DBC" w:rsidRPr="007D0946">
        <w:rPr>
          <w:color w:val="000000" w:themeColor="text1"/>
        </w:rPr>
        <w:t>shall be recognised</w:t>
      </w:r>
      <w:r w:rsidR="00B83F46" w:rsidRPr="007D0946">
        <w:rPr>
          <w:color w:val="000000" w:themeColor="text1"/>
        </w:rPr>
        <w:t>: (1) A</w:t>
      </w:r>
      <w:r w:rsidR="000B5DBC" w:rsidRPr="007D0946">
        <w:rPr>
          <w:color w:val="000000" w:themeColor="text1"/>
        </w:rPr>
        <w:t xml:space="preserve"> major-type group shall have a</w:t>
      </w:r>
      <w:r w:rsidR="00B83F46" w:rsidRPr="007D0946">
        <w:rPr>
          <w:color w:val="000000" w:themeColor="text1"/>
        </w:rPr>
        <w:t xml:space="preserve"> common basic environmental structure, </w:t>
      </w:r>
      <w:r w:rsidR="008F2BFE" w:rsidRPr="007D0946">
        <w:rPr>
          <w:color w:val="000000" w:themeColor="text1"/>
        </w:rPr>
        <w:t xml:space="preserve">i.e. </w:t>
      </w:r>
      <w:r w:rsidR="00B83F46" w:rsidRPr="007D0946">
        <w:rPr>
          <w:color w:val="000000" w:themeColor="text1"/>
        </w:rPr>
        <w:t xml:space="preserve">a common set of important LECs, that differs from that of other major-type groups. (2) A </w:t>
      </w:r>
      <w:r w:rsidR="000B5DBC" w:rsidRPr="007D0946">
        <w:rPr>
          <w:color w:val="000000" w:themeColor="text1"/>
        </w:rPr>
        <w:t xml:space="preserve">major-type group shall have a </w:t>
      </w:r>
      <w:r w:rsidR="00B83F46" w:rsidRPr="007D0946">
        <w:rPr>
          <w:color w:val="000000" w:themeColor="text1"/>
        </w:rPr>
        <w:t xml:space="preserve">minimum of commonness in dominant life forms and species composition. (3) A </w:t>
      </w:r>
      <w:r w:rsidR="000B5DBC" w:rsidRPr="007D0946">
        <w:rPr>
          <w:color w:val="000000" w:themeColor="text1"/>
        </w:rPr>
        <w:t xml:space="preserve">major-type group shall be characterised by </w:t>
      </w:r>
      <w:r w:rsidR="00B83F46" w:rsidRPr="007D0946">
        <w:rPr>
          <w:color w:val="000000" w:themeColor="text1"/>
        </w:rPr>
        <w:t xml:space="preserve">logically consistent delimitation from other major-type groups. </w:t>
      </w:r>
    </w:p>
    <w:p w14:paraId="475BF3F6" w14:textId="56783AEE" w:rsidR="00E664BB" w:rsidRPr="007D0946" w:rsidRDefault="00E664BB" w:rsidP="00E664BB">
      <w:pPr>
        <w:spacing w:after="0" w:line="240" w:lineRule="auto"/>
        <w:ind w:firstLine="709"/>
        <w:rPr>
          <w:color w:val="000000" w:themeColor="text1"/>
        </w:rPr>
      </w:pPr>
      <w:r w:rsidRPr="007D0946">
        <w:rPr>
          <w:color w:val="000000" w:themeColor="text1"/>
        </w:rPr>
        <w:t xml:space="preserve">Operationalisation of the criteria rests upon two important EcoSyst concepts; the normal </w:t>
      </w:r>
      <w:r w:rsidR="00B83F46" w:rsidRPr="007D0946">
        <w:rPr>
          <w:color w:val="000000" w:themeColor="text1"/>
        </w:rPr>
        <w:t>variation and the specific variation</w:t>
      </w:r>
      <w:r w:rsidR="008646E9" w:rsidRPr="007D0946">
        <w:rPr>
          <w:color w:val="000000" w:themeColor="text1"/>
        </w:rPr>
        <w:t>, and the corresponding categorisation of local environmental complex-gradients (LECs)</w:t>
      </w:r>
      <w:r w:rsidR="00B83F46" w:rsidRPr="007D0946">
        <w:rPr>
          <w:color w:val="000000" w:themeColor="text1"/>
        </w:rPr>
        <w:t xml:space="preserve">. The normal variation within a </w:t>
      </w:r>
      <w:r w:rsidRPr="007D0946">
        <w:rPr>
          <w:color w:val="000000" w:themeColor="text1"/>
        </w:rPr>
        <w:t xml:space="preserve">major-type group is defined as </w:t>
      </w:r>
      <w:r w:rsidR="00B83F46" w:rsidRPr="007D0946">
        <w:rPr>
          <w:color w:val="000000" w:themeColor="text1"/>
        </w:rPr>
        <w:t xml:space="preserve">the normally occurring variation in species composition and environmental conditions, </w:t>
      </w:r>
      <w:r w:rsidR="008F2BFE" w:rsidRPr="007D0946">
        <w:rPr>
          <w:color w:val="000000" w:themeColor="text1"/>
        </w:rPr>
        <w:t xml:space="preserve">i.e. </w:t>
      </w:r>
      <w:r w:rsidR="00B83F46" w:rsidRPr="007D0946">
        <w:rPr>
          <w:color w:val="000000" w:themeColor="text1"/>
        </w:rPr>
        <w:t xml:space="preserve">the range of variation that occupies most of </w:t>
      </w:r>
      <w:r w:rsidRPr="007D0946">
        <w:rPr>
          <w:color w:val="000000" w:themeColor="text1"/>
        </w:rPr>
        <w:t xml:space="preserve">the </w:t>
      </w:r>
      <w:r w:rsidR="00B83F46" w:rsidRPr="007D0946">
        <w:rPr>
          <w:color w:val="000000" w:themeColor="text1"/>
        </w:rPr>
        <w:t>area or volume</w:t>
      </w:r>
      <w:r w:rsidRPr="007D0946">
        <w:rPr>
          <w:color w:val="000000" w:themeColor="text1"/>
        </w:rPr>
        <w:t xml:space="preserve"> covered by the major-type group</w:t>
      </w:r>
      <w:r w:rsidR="00B83F46" w:rsidRPr="007D0946">
        <w:rPr>
          <w:color w:val="000000" w:themeColor="text1"/>
        </w:rPr>
        <w:t>, which can be described by a limited number of important local e</w:t>
      </w:r>
      <w:r w:rsidRPr="007D0946">
        <w:rPr>
          <w:color w:val="000000" w:themeColor="text1"/>
        </w:rPr>
        <w:t>nvironmental complex-variables.</w:t>
      </w:r>
      <w:r w:rsidR="00B83F46" w:rsidRPr="007D0946">
        <w:rPr>
          <w:color w:val="000000" w:themeColor="text1"/>
        </w:rPr>
        <w:t xml:space="preserve"> The specific variation is the complement of the normal variation. The normal variation is the reference with which all other, </w:t>
      </w:r>
      <w:r w:rsidR="008F2BFE" w:rsidRPr="007D0946">
        <w:rPr>
          <w:color w:val="000000" w:themeColor="text1"/>
        </w:rPr>
        <w:t xml:space="preserve">i.e. </w:t>
      </w:r>
      <w:r w:rsidR="00B83F46" w:rsidRPr="007D0946">
        <w:rPr>
          <w:color w:val="000000" w:themeColor="text1"/>
        </w:rPr>
        <w:t xml:space="preserve">the specific, variation is compared when </w:t>
      </w:r>
      <w:r w:rsidRPr="007D0946">
        <w:rPr>
          <w:color w:val="000000" w:themeColor="text1"/>
        </w:rPr>
        <w:t xml:space="preserve">EcoSyst </w:t>
      </w:r>
      <w:r w:rsidR="00B83F46" w:rsidRPr="007D0946">
        <w:rPr>
          <w:color w:val="000000" w:themeColor="text1"/>
        </w:rPr>
        <w:t xml:space="preserve">type hierarchies are </w:t>
      </w:r>
      <w:r w:rsidRPr="007D0946">
        <w:rPr>
          <w:color w:val="000000" w:themeColor="text1"/>
        </w:rPr>
        <w:t>constructed</w:t>
      </w:r>
      <w:r w:rsidR="00B83F46" w:rsidRPr="007D0946">
        <w:rPr>
          <w:color w:val="000000" w:themeColor="text1"/>
        </w:rPr>
        <w:t>.</w:t>
      </w:r>
    </w:p>
    <w:tbl>
      <w:tblPr>
        <w:tblStyle w:val="TableGrid"/>
        <w:tblpPr w:leftFromText="181" w:rightFromText="181" w:topFromText="284" w:bottomFromText="284" w:vertAnchor="page" w:horzAnchor="margin" w:tblpY="6997"/>
        <w:tblOverlap w:val="never"/>
        <w:tblW w:w="0" w:type="auto"/>
        <w:tblCellMar>
          <w:top w:w="68" w:type="dxa"/>
          <w:left w:w="28" w:type="dxa"/>
          <w:bottom w:w="68" w:type="dxa"/>
          <w:right w:w="28" w:type="dxa"/>
        </w:tblCellMar>
        <w:tblLook w:val="04A0" w:firstRow="1" w:lastRow="0" w:firstColumn="1" w:lastColumn="0" w:noHBand="0" w:noVBand="1"/>
      </w:tblPr>
      <w:tblGrid>
        <w:gridCol w:w="9034"/>
      </w:tblGrid>
      <w:tr w:rsidR="007D0946" w:rsidRPr="007D0946" w14:paraId="4A6CEEA2" w14:textId="77777777" w:rsidTr="003F069D">
        <w:tc>
          <w:tcPr>
            <w:tcW w:w="903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1576E15" w14:textId="77777777" w:rsidR="003F069D" w:rsidRPr="007D0946" w:rsidRDefault="003F069D" w:rsidP="003F069D">
            <w:pPr>
              <w:tabs>
                <w:tab w:val="left" w:pos="284"/>
                <w:tab w:val="left" w:pos="454"/>
                <w:tab w:val="left" w:pos="624"/>
              </w:tabs>
              <w:rPr>
                <w:rFonts w:ascii="Arial" w:hAnsi="Arial" w:cs="Arial"/>
                <w:color w:val="000000" w:themeColor="text1"/>
                <w:sz w:val="20"/>
                <w:szCs w:val="20"/>
              </w:rPr>
            </w:pPr>
            <w:r w:rsidRPr="007D0946">
              <w:rPr>
                <w:rFonts w:ascii="Arial" w:hAnsi="Arial" w:cs="Arial"/>
                <w:b/>
                <w:color w:val="000000" w:themeColor="text1"/>
                <w:sz w:val="20"/>
                <w:szCs w:val="20"/>
              </w:rPr>
              <w:t>BOX S2.2</w:t>
            </w:r>
            <w:r w:rsidRPr="007D0946">
              <w:rPr>
                <w:rFonts w:ascii="Arial" w:hAnsi="Arial" w:cs="Arial"/>
                <w:color w:val="000000" w:themeColor="text1"/>
                <w:sz w:val="20"/>
                <w:szCs w:val="20"/>
              </w:rPr>
              <w:t xml:space="preserve">  Process categories of ecosystems within a major-type group that shall be filed into different major types.</w:t>
            </w:r>
          </w:p>
          <w:p w14:paraId="0226F09A" w14:textId="77777777" w:rsidR="003F069D" w:rsidRPr="007D0946" w:rsidRDefault="003F069D" w:rsidP="003F069D">
            <w:pPr>
              <w:tabs>
                <w:tab w:val="left" w:pos="284"/>
                <w:tab w:val="left" w:pos="454"/>
                <w:tab w:val="left" w:pos="624"/>
              </w:tabs>
              <w:rPr>
                <w:rFonts w:ascii="Arial" w:hAnsi="Arial" w:cs="Arial"/>
                <w:b/>
                <w:color w:val="000000" w:themeColor="text1"/>
                <w:sz w:val="20"/>
                <w:szCs w:val="20"/>
              </w:rPr>
            </w:pPr>
          </w:p>
          <w:p w14:paraId="2AE8F6AC" w14:textId="77777777" w:rsidR="003F069D" w:rsidRPr="007D0946" w:rsidRDefault="003F069D" w:rsidP="003F069D">
            <w:pPr>
              <w:tabs>
                <w:tab w:val="left" w:pos="284"/>
                <w:tab w:val="left" w:pos="454"/>
                <w:tab w:val="left" w:pos="624"/>
              </w:tabs>
              <w:rPr>
                <w:rFonts w:ascii="Arial" w:hAnsi="Arial" w:cs="Arial"/>
                <w:color w:val="000000" w:themeColor="text1"/>
                <w:sz w:val="20"/>
                <w:szCs w:val="20"/>
              </w:rPr>
            </w:pPr>
            <w:r w:rsidRPr="007D0946">
              <w:rPr>
                <w:rFonts w:ascii="Arial" w:hAnsi="Arial" w:cs="Arial"/>
                <w:color w:val="000000" w:themeColor="text1"/>
                <w:sz w:val="20"/>
                <w:szCs w:val="20"/>
              </w:rPr>
              <w:t>I Normal variation within the major-type group</w:t>
            </w:r>
          </w:p>
          <w:p w14:paraId="464BFD34" w14:textId="77777777" w:rsidR="003F069D" w:rsidRPr="007D0946" w:rsidRDefault="003F069D" w:rsidP="003F069D">
            <w:pPr>
              <w:pStyle w:val="ListParagraph"/>
              <w:numPr>
                <w:ilvl w:val="0"/>
                <w:numId w:val="36"/>
              </w:numPr>
              <w:tabs>
                <w:tab w:val="left" w:pos="284"/>
                <w:tab w:val="left" w:pos="454"/>
                <w:tab w:val="left" w:pos="624"/>
              </w:tabs>
              <w:ind w:left="340" w:hanging="170"/>
              <w:rPr>
                <w:rFonts w:ascii="Arial" w:hAnsi="Arial" w:cs="Arial"/>
                <w:color w:val="000000" w:themeColor="text1"/>
                <w:sz w:val="20"/>
                <w:szCs w:val="20"/>
              </w:rPr>
            </w:pPr>
            <w:r w:rsidRPr="007D0946">
              <w:rPr>
                <w:rFonts w:ascii="Arial" w:hAnsi="Arial" w:cs="Arial"/>
                <w:color w:val="000000" w:themeColor="text1"/>
                <w:sz w:val="20"/>
                <w:szCs w:val="20"/>
              </w:rPr>
              <w:t>Without variation conditioned on dominance by a structuring species group</w:t>
            </w:r>
          </w:p>
          <w:p w14:paraId="6C3D80C4" w14:textId="77777777" w:rsidR="003F069D" w:rsidRPr="007D0946" w:rsidRDefault="003F069D" w:rsidP="003F069D">
            <w:pPr>
              <w:pStyle w:val="ListParagraph"/>
              <w:numPr>
                <w:ilvl w:val="0"/>
                <w:numId w:val="36"/>
              </w:numPr>
              <w:tabs>
                <w:tab w:val="left" w:pos="284"/>
                <w:tab w:val="left" w:pos="454"/>
                <w:tab w:val="left" w:pos="624"/>
              </w:tabs>
              <w:ind w:left="340" w:hanging="170"/>
              <w:rPr>
                <w:rFonts w:ascii="Arial" w:hAnsi="Arial" w:cs="Arial"/>
                <w:color w:val="000000" w:themeColor="text1"/>
                <w:sz w:val="20"/>
                <w:szCs w:val="20"/>
              </w:rPr>
            </w:pPr>
            <w:r w:rsidRPr="007D0946">
              <w:rPr>
                <w:rFonts w:ascii="Arial" w:hAnsi="Arial" w:cs="Arial"/>
                <w:color w:val="000000" w:themeColor="text1"/>
                <w:sz w:val="20"/>
                <w:szCs w:val="20"/>
              </w:rPr>
              <w:t xml:space="preserve">With variation conditioned on dominance by a structuring species group </w:t>
            </w:r>
          </w:p>
          <w:p w14:paraId="0E81C6FB" w14:textId="77777777" w:rsidR="003F069D" w:rsidRPr="007D0946" w:rsidRDefault="003F069D" w:rsidP="003F069D">
            <w:pPr>
              <w:tabs>
                <w:tab w:val="left" w:pos="284"/>
                <w:tab w:val="left" w:pos="454"/>
                <w:tab w:val="left" w:pos="624"/>
              </w:tabs>
              <w:rPr>
                <w:rFonts w:ascii="Arial" w:hAnsi="Arial" w:cs="Arial"/>
                <w:color w:val="000000" w:themeColor="text1"/>
                <w:sz w:val="20"/>
                <w:szCs w:val="20"/>
              </w:rPr>
            </w:pPr>
            <w:r w:rsidRPr="007D0946">
              <w:rPr>
                <w:rFonts w:ascii="Arial" w:hAnsi="Arial" w:cs="Arial"/>
                <w:color w:val="000000" w:themeColor="text1"/>
                <w:sz w:val="20"/>
                <w:szCs w:val="20"/>
              </w:rPr>
              <w:t xml:space="preserve">II Specific variation within the major-type group </w:t>
            </w:r>
          </w:p>
          <w:p w14:paraId="23BB54B1" w14:textId="77777777" w:rsidR="003F069D" w:rsidRPr="007D0946" w:rsidRDefault="003F069D" w:rsidP="003F069D">
            <w:pPr>
              <w:tabs>
                <w:tab w:val="left" w:pos="284"/>
                <w:tab w:val="left" w:pos="454"/>
                <w:tab w:val="left" w:pos="624"/>
              </w:tabs>
              <w:ind w:left="340" w:hanging="170"/>
              <w:rPr>
                <w:rFonts w:ascii="Arial" w:hAnsi="Arial" w:cs="Arial"/>
                <w:color w:val="000000" w:themeColor="text1"/>
                <w:sz w:val="20"/>
                <w:szCs w:val="20"/>
              </w:rPr>
            </w:pPr>
            <w:r w:rsidRPr="007D0946">
              <w:rPr>
                <w:rFonts w:ascii="Arial" w:hAnsi="Arial" w:cs="Arial"/>
                <w:color w:val="000000" w:themeColor="text1"/>
                <w:sz w:val="20"/>
                <w:szCs w:val="20"/>
              </w:rPr>
              <w:t>A Characterised by environmental stress or natural disturbance, not conditioned on dominance by a structuring species group</w:t>
            </w:r>
          </w:p>
          <w:p w14:paraId="64ACC50B" w14:textId="77777777" w:rsidR="003F069D" w:rsidRPr="007D0946" w:rsidRDefault="003F069D" w:rsidP="003F069D">
            <w:pPr>
              <w:pStyle w:val="ListParagraph"/>
              <w:numPr>
                <w:ilvl w:val="0"/>
                <w:numId w:val="36"/>
              </w:numPr>
              <w:tabs>
                <w:tab w:val="left" w:pos="284"/>
                <w:tab w:val="left" w:pos="454"/>
                <w:tab w:val="left" w:pos="624"/>
              </w:tabs>
              <w:ind w:left="510" w:hanging="170"/>
              <w:rPr>
                <w:rFonts w:ascii="Arial" w:hAnsi="Arial" w:cs="Arial"/>
                <w:color w:val="000000" w:themeColor="text1"/>
                <w:sz w:val="20"/>
                <w:szCs w:val="20"/>
              </w:rPr>
            </w:pPr>
            <w:r w:rsidRPr="007D0946">
              <w:rPr>
                <w:rFonts w:ascii="Arial" w:hAnsi="Arial" w:cs="Arial"/>
                <w:color w:val="000000" w:themeColor="text1"/>
                <w:sz w:val="20"/>
                <w:szCs w:val="20"/>
              </w:rPr>
              <w:t>Characterised by environmental stress</w:t>
            </w:r>
          </w:p>
          <w:p w14:paraId="5310206B" w14:textId="77777777" w:rsidR="003F069D" w:rsidRPr="007D0946" w:rsidRDefault="003F069D" w:rsidP="003F069D">
            <w:pPr>
              <w:pStyle w:val="ListParagraph"/>
              <w:numPr>
                <w:ilvl w:val="0"/>
                <w:numId w:val="36"/>
              </w:numPr>
              <w:tabs>
                <w:tab w:val="left" w:pos="284"/>
                <w:tab w:val="left" w:pos="454"/>
                <w:tab w:val="left" w:pos="624"/>
              </w:tabs>
              <w:ind w:left="510" w:hanging="170"/>
              <w:rPr>
                <w:rFonts w:ascii="Arial" w:hAnsi="Arial" w:cs="Arial"/>
                <w:color w:val="000000" w:themeColor="text1"/>
                <w:sz w:val="20"/>
                <w:szCs w:val="20"/>
              </w:rPr>
            </w:pPr>
            <w:r w:rsidRPr="007D0946">
              <w:rPr>
                <w:rFonts w:ascii="Arial" w:hAnsi="Arial" w:cs="Arial"/>
                <w:color w:val="000000" w:themeColor="text1"/>
                <w:sz w:val="20"/>
                <w:szCs w:val="20"/>
              </w:rPr>
              <w:t>Characterised by active regulating disturbance</w:t>
            </w:r>
          </w:p>
          <w:p w14:paraId="2CB89884" w14:textId="77777777" w:rsidR="003F069D" w:rsidRPr="007D0946" w:rsidRDefault="003F069D" w:rsidP="003F069D">
            <w:pPr>
              <w:pStyle w:val="ListParagraph"/>
              <w:numPr>
                <w:ilvl w:val="0"/>
                <w:numId w:val="36"/>
              </w:numPr>
              <w:tabs>
                <w:tab w:val="left" w:pos="284"/>
                <w:tab w:val="left" w:pos="454"/>
                <w:tab w:val="left" w:pos="624"/>
              </w:tabs>
              <w:ind w:left="510" w:hanging="170"/>
              <w:rPr>
                <w:rFonts w:ascii="Arial" w:hAnsi="Arial" w:cs="Arial"/>
                <w:color w:val="000000" w:themeColor="text1"/>
                <w:sz w:val="20"/>
                <w:szCs w:val="20"/>
              </w:rPr>
            </w:pPr>
            <w:r w:rsidRPr="007D0946">
              <w:rPr>
                <w:rFonts w:ascii="Arial" w:hAnsi="Arial" w:cs="Arial"/>
                <w:color w:val="000000" w:themeColor="text1"/>
                <w:sz w:val="20"/>
                <w:szCs w:val="20"/>
              </w:rPr>
              <w:t>Characterised by active destabilising disturbance</w:t>
            </w:r>
          </w:p>
          <w:p w14:paraId="40BFCC28" w14:textId="77777777" w:rsidR="003F069D" w:rsidRPr="007D0946" w:rsidRDefault="003F069D" w:rsidP="003F069D">
            <w:pPr>
              <w:pStyle w:val="ListParagraph"/>
              <w:numPr>
                <w:ilvl w:val="0"/>
                <w:numId w:val="36"/>
              </w:numPr>
              <w:tabs>
                <w:tab w:val="left" w:pos="284"/>
                <w:tab w:val="left" w:pos="454"/>
                <w:tab w:val="left" w:pos="624"/>
              </w:tabs>
              <w:ind w:left="510" w:hanging="170"/>
              <w:rPr>
                <w:rFonts w:ascii="Arial" w:hAnsi="Arial" w:cs="Arial"/>
                <w:color w:val="000000" w:themeColor="text1"/>
                <w:sz w:val="20"/>
                <w:szCs w:val="20"/>
              </w:rPr>
            </w:pPr>
            <w:r w:rsidRPr="007D0946">
              <w:rPr>
                <w:rFonts w:ascii="Arial" w:hAnsi="Arial" w:cs="Arial"/>
                <w:color w:val="000000" w:themeColor="text1"/>
                <w:sz w:val="20"/>
                <w:szCs w:val="20"/>
              </w:rPr>
              <w:t>Characterised by historical disturbance</w:t>
            </w:r>
          </w:p>
          <w:p w14:paraId="1907E9F5" w14:textId="77777777" w:rsidR="003F069D" w:rsidRPr="007D0946" w:rsidRDefault="003F069D" w:rsidP="003F069D">
            <w:pPr>
              <w:pStyle w:val="ListParagraph"/>
              <w:numPr>
                <w:ilvl w:val="1"/>
                <w:numId w:val="36"/>
              </w:numPr>
              <w:tabs>
                <w:tab w:val="left" w:pos="284"/>
                <w:tab w:val="left" w:pos="454"/>
                <w:tab w:val="left" w:pos="624"/>
              </w:tabs>
              <w:ind w:left="680" w:hanging="170"/>
              <w:rPr>
                <w:rFonts w:ascii="Arial" w:hAnsi="Arial" w:cs="Arial"/>
                <w:color w:val="000000" w:themeColor="text1"/>
                <w:sz w:val="20"/>
                <w:szCs w:val="20"/>
              </w:rPr>
            </w:pPr>
            <w:r w:rsidRPr="007D0946">
              <w:rPr>
                <w:rFonts w:ascii="Arial" w:hAnsi="Arial" w:cs="Arial"/>
                <w:color w:val="000000" w:themeColor="text1"/>
                <w:sz w:val="20"/>
                <w:szCs w:val="20"/>
              </w:rPr>
              <w:t>Rapid succession</w:t>
            </w:r>
          </w:p>
          <w:p w14:paraId="5FA72429" w14:textId="77777777" w:rsidR="003F069D" w:rsidRPr="007D0946" w:rsidRDefault="003F069D" w:rsidP="003F069D">
            <w:pPr>
              <w:pStyle w:val="ListParagraph"/>
              <w:numPr>
                <w:ilvl w:val="1"/>
                <w:numId w:val="36"/>
              </w:numPr>
              <w:tabs>
                <w:tab w:val="left" w:pos="284"/>
                <w:tab w:val="left" w:pos="454"/>
                <w:tab w:val="left" w:pos="624"/>
              </w:tabs>
              <w:ind w:left="680" w:hanging="170"/>
              <w:rPr>
                <w:rFonts w:ascii="Arial" w:hAnsi="Arial" w:cs="Arial"/>
                <w:color w:val="000000" w:themeColor="text1"/>
                <w:sz w:val="20"/>
                <w:szCs w:val="20"/>
              </w:rPr>
            </w:pPr>
            <w:r w:rsidRPr="007D0946">
              <w:rPr>
                <w:rFonts w:ascii="Arial" w:hAnsi="Arial" w:cs="Arial"/>
                <w:color w:val="000000" w:themeColor="text1"/>
                <w:sz w:val="20"/>
                <w:szCs w:val="20"/>
              </w:rPr>
              <w:t>Slow succession</w:t>
            </w:r>
          </w:p>
          <w:p w14:paraId="2A230FAA" w14:textId="77777777" w:rsidR="003F069D" w:rsidRPr="007D0946" w:rsidRDefault="003F069D" w:rsidP="003F069D">
            <w:pPr>
              <w:pStyle w:val="ListParagraph"/>
              <w:tabs>
                <w:tab w:val="left" w:pos="284"/>
                <w:tab w:val="left" w:pos="454"/>
                <w:tab w:val="left" w:pos="624"/>
              </w:tabs>
              <w:ind w:left="340" w:hanging="170"/>
              <w:rPr>
                <w:rFonts w:ascii="Arial" w:hAnsi="Arial" w:cs="Arial"/>
                <w:color w:val="000000" w:themeColor="text1"/>
                <w:sz w:val="20"/>
                <w:szCs w:val="20"/>
              </w:rPr>
            </w:pPr>
            <w:r w:rsidRPr="007D0946">
              <w:rPr>
                <w:rFonts w:ascii="Arial" w:hAnsi="Arial" w:cs="Arial"/>
                <w:color w:val="000000" w:themeColor="text1"/>
                <w:sz w:val="20"/>
                <w:szCs w:val="20"/>
              </w:rPr>
              <w:t>B Characterised by environmental stress or natural disturbance, conditioned on dominance by a structuring species group</w:t>
            </w:r>
          </w:p>
          <w:p w14:paraId="1E1CAD46" w14:textId="77777777" w:rsidR="003F069D" w:rsidRPr="007D0946" w:rsidRDefault="003F069D" w:rsidP="003F069D">
            <w:pPr>
              <w:pStyle w:val="ListParagraph"/>
              <w:numPr>
                <w:ilvl w:val="0"/>
                <w:numId w:val="36"/>
              </w:numPr>
              <w:tabs>
                <w:tab w:val="left" w:pos="284"/>
                <w:tab w:val="left" w:pos="454"/>
                <w:tab w:val="left" w:pos="624"/>
              </w:tabs>
              <w:ind w:left="510" w:hanging="170"/>
              <w:rPr>
                <w:rFonts w:ascii="Arial" w:hAnsi="Arial" w:cs="Arial"/>
                <w:color w:val="000000" w:themeColor="text1"/>
                <w:sz w:val="20"/>
                <w:szCs w:val="20"/>
              </w:rPr>
            </w:pPr>
            <w:r w:rsidRPr="007D0946">
              <w:rPr>
                <w:rFonts w:ascii="Arial" w:hAnsi="Arial" w:cs="Arial"/>
                <w:color w:val="000000" w:themeColor="text1"/>
                <w:sz w:val="20"/>
                <w:szCs w:val="20"/>
              </w:rPr>
              <w:t>Characterised by environmental stress</w:t>
            </w:r>
          </w:p>
          <w:p w14:paraId="4D3018F7" w14:textId="77777777" w:rsidR="003F069D" w:rsidRPr="007D0946" w:rsidRDefault="003F069D" w:rsidP="003F069D">
            <w:pPr>
              <w:pStyle w:val="ListParagraph"/>
              <w:numPr>
                <w:ilvl w:val="0"/>
                <w:numId w:val="36"/>
              </w:numPr>
              <w:tabs>
                <w:tab w:val="left" w:pos="284"/>
                <w:tab w:val="left" w:pos="454"/>
                <w:tab w:val="left" w:pos="624"/>
              </w:tabs>
              <w:ind w:left="510" w:hanging="170"/>
              <w:rPr>
                <w:rFonts w:ascii="Arial" w:hAnsi="Arial" w:cs="Arial"/>
                <w:color w:val="000000" w:themeColor="text1"/>
                <w:sz w:val="20"/>
                <w:szCs w:val="20"/>
              </w:rPr>
            </w:pPr>
            <w:r w:rsidRPr="007D0946">
              <w:rPr>
                <w:rFonts w:ascii="Arial" w:hAnsi="Arial" w:cs="Arial"/>
                <w:color w:val="000000" w:themeColor="text1"/>
                <w:sz w:val="20"/>
                <w:szCs w:val="20"/>
              </w:rPr>
              <w:t>Characterised by active regulating disturbance</w:t>
            </w:r>
          </w:p>
          <w:p w14:paraId="493AA0F5" w14:textId="77777777" w:rsidR="003F069D" w:rsidRPr="007D0946" w:rsidRDefault="003F069D" w:rsidP="003F069D">
            <w:pPr>
              <w:pStyle w:val="ListParagraph"/>
              <w:numPr>
                <w:ilvl w:val="0"/>
                <w:numId w:val="36"/>
              </w:numPr>
              <w:tabs>
                <w:tab w:val="left" w:pos="284"/>
                <w:tab w:val="left" w:pos="454"/>
                <w:tab w:val="left" w:pos="624"/>
              </w:tabs>
              <w:ind w:left="510" w:hanging="170"/>
              <w:rPr>
                <w:rFonts w:ascii="Arial" w:hAnsi="Arial" w:cs="Arial"/>
                <w:color w:val="000000" w:themeColor="text1"/>
                <w:sz w:val="20"/>
                <w:szCs w:val="20"/>
              </w:rPr>
            </w:pPr>
            <w:r w:rsidRPr="007D0946">
              <w:rPr>
                <w:rFonts w:ascii="Arial" w:hAnsi="Arial" w:cs="Arial"/>
                <w:color w:val="000000" w:themeColor="text1"/>
                <w:sz w:val="20"/>
                <w:szCs w:val="20"/>
              </w:rPr>
              <w:t>Characterised by active destabilising disturbance</w:t>
            </w:r>
          </w:p>
          <w:p w14:paraId="693DC00D" w14:textId="77777777" w:rsidR="003F069D" w:rsidRPr="007D0946" w:rsidRDefault="003F069D" w:rsidP="003F069D">
            <w:pPr>
              <w:pStyle w:val="ListParagraph"/>
              <w:tabs>
                <w:tab w:val="left" w:pos="284"/>
                <w:tab w:val="left" w:pos="454"/>
                <w:tab w:val="left" w:pos="624"/>
              </w:tabs>
              <w:ind w:left="340" w:hanging="170"/>
              <w:rPr>
                <w:rFonts w:ascii="Arial" w:hAnsi="Arial" w:cs="Arial"/>
                <w:color w:val="000000" w:themeColor="text1"/>
                <w:sz w:val="20"/>
                <w:szCs w:val="20"/>
              </w:rPr>
            </w:pPr>
            <w:r w:rsidRPr="007D0946">
              <w:rPr>
                <w:rFonts w:ascii="Arial" w:hAnsi="Arial" w:cs="Arial"/>
                <w:color w:val="000000" w:themeColor="text1"/>
                <w:sz w:val="20"/>
                <w:szCs w:val="20"/>
              </w:rPr>
              <w:t>C Conditioned on moderate or strong anthropogenic disturbance; semi-natural or strongly altered systems</w:t>
            </w:r>
          </w:p>
          <w:p w14:paraId="00FDA5E4" w14:textId="77777777" w:rsidR="003F069D" w:rsidRPr="007D0946" w:rsidRDefault="003F069D" w:rsidP="003F069D">
            <w:pPr>
              <w:pStyle w:val="ListParagraph"/>
              <w:numPr>
                <w:ilvl w:val="0"/>
                <w:numId w:val="36"/>
              </w:numPr>
              <w:tabs>
                <w:tab w:val="left" w:pos="284"/>
                <w:tab w:val="left" w:pos="454"/>
                <w:tab w:val="left" w:pos="624"/>
              </w:tabs>
              <w:ind w:left="510" w:hanging="170"/>
              <w:rPr>
                <w:rFonts w:ascii="Arial" w:hAnsi="Arial" w:cs="Arial"/>
                <w:color w:val="000000" w:themeColor="text1"/>
                <w:sz w:val="20"/>
                <w:szCs w:val="20"/>
              </w:rPr>
            </w:pPr>
            <w:r w:rsidRPr="007D0946">
              <w:rPr>
                <w:rFonts w:ascii="Arial" w:hAnsi="Arial" w:cs="Arial"/>
                <w:color w:val="000000" w:themeColor="text1"/>
                <w:sz w:val="20"/>
                <w:szCs w:val="20"/>
              </w:rPr>
              <w:t>Semi-natural system not conditioned on land management</w:t>
            </w:r>
          </w:p>
          <w:p w14:paraId="1DD1D646" w14:textId="77777777" w:rsidR="003F069D" w:rsidRPr="007D0946" w:rsidRDefault="003F069D" w:rsidP="003F069D">
            <w:pPr>
              <w:pStyle w:val="ListParagraph"/>
              <w:numPr>
                <w:ilvl w:val="0"/>
                <w:numId w:val="36"/>
              </w:numPr>
              <w:tabs>
                <w:tab w:val="left" w:pos="284"/>
                <w:tab w:val="left" w:pos="454"/>
                <w:tab w:val="left" w:pos="624"/>
              </w:tabs>
              <w:ind w:left="510" w:hanging="170"/>
              <w:rPr>
                <w:rFonts w:ascii="Arial" w:hAnsi="Arial" w:cs="Arial"/>
                <w:color w:val="000000" w:themeColor="text1"/>
                <w:sz w:val="20"/>
                <w:szCs w:val="20"/>
              </w:rPr>
            </w:pPr>
            <w:r w:rsidRPr="007D0946">
              <w:rPr>
                <w:rFonts w:ascii="Arial" w:hAnsi="Arial" w:cs="Arial"/>
                <w:color w:val="000000" w:themeColor="text1"/>
                <w:sz w:val="20"/>
                <w:szCs w:val="20"/>
              </w:rPr>
              <w:t>Semi-natural system conditioned on land management</w:t>
            </w:r>
          </w:p>
          <w:p w14:paraId="161608FC" w14:textId="77777777" w:rsidR="003F069D" w:rsidRPr="007D0946" w:rsidRDefault="003F069D" w:rsidP="003F069D">
            <w:pPr>
              <w:pStyle w:val="ListParagraph"/>
              <w:numPr>
                <w:ilvl w:val="1"/>
                <w:numId w:val="36"/>
              </w:numPr>
              <w:tabs>
                <w:tab w:val="left" w:pos="284"/>
                <w:tab w:val="left" w:pos="454"/>
                <w:tab w:val="left" w:pos="624"/>
              </w:tabs>
              <w:ind w:left="680" w:hanging="170"/>
              <w:rPr>
                <w:rFonts w:ascii="Arial" w:hAnsi="Arial" w:cs="Arial"/>
                <w:color w:val="000000" w:themeColor="text1"/>
                <w:sz w:val="20"/>
                <w:szCs w:val="20"/>
              </w:rPr>
            </w:pPr>
            <w:r w:rsidRPr="007D0946">
              <w:rPr>
                <w:rFonts w:ascii="Arial" w:hAnsi="Arial" w:cs="Arial"/>
                <w:color w:val="000000" w:themeColor="text1"/>
                <w:sz w:val="20"/>
                <w:szCs w:val="20"/>
              </w:rPr>
              <w:t>Semi-natural non-agricultural ecosystem</w:t>
            </w:r>
          </w:p>
          <w:p w14:paraId="66636A72" w14:textId="77777777" w:rsidR="003F069D" w:rsidRPr="007D0946" w:rsidRDefault="003F069D" w:rsidP="003F069D">
            <w:pPr>
              <w:pStyle w:val="ListParagraph"/>
              <w:numPr>
                <w:ilvl w:val="1"/>
                <w:numId w:val="36"/>
              </w:numPr>
              <w:tabs>
                <w:tab w:val="left" w:pos="284"/>
                <w:tab w:val="left" w:pos="454"/>
                <w:tab w:val="left" w:pos="624"/>
              </w:tabs>
              <w:ind w:left="680" w:hanging="170"/>
              <w:rPr>
                <w:rFonts w:ascii="Arial" w:hAnsi="Arial" w:cs="Arial"/>
                <w:color w:val="000000" w:themeColor="text1"/>
                <w:sz w:val="20"/>
                <w:szCs w:val="20"/>
              </w:rPr>
            </w:pPr>
            <w:r w:rsidRPr="007D0946">
              <w:rPr>
                <w:rFonts w:ascii="Arial" w:hAnsi="Arial" w:cs="Arial"/>
                <w:color w:val="000000" w:themeColor="text1"/>
                <w:sz w:val="20"/>
                <w:szCs w:val="20"/>
              </w:rPr>
              <w:t>Semi-natural agricultural ecosystem</w:t>
            </w:r>
          </w:p>
          <w:p w14:paraId="0EF79722" w14:textId="77777777" w:rsidR="003F069D" w:rsidRPr="007D0946" w:rsidRDefault="003F069D" w:rsidP="003F069D">
            <w:pPr>
              <w:pStyle w:val="ListParagraph"/>
              <w:numPr>
                <w:ilvl w:val="0"/>
                <w:numId w:val="36"/>
              </w:numPr>
              <w:tabs>
                <w:tab w:val="left" w:pos="284"/>
                <w:tab w:val="left" w:pos="454"/>
                <w:tab w:val="left" w:pos="624"/>
              </w:tabs>
              <w:ind w:left="510" w:hanging="170"/>
              <w:rPr>
                <w:rFonts w:ascii="Arial" w:hAnsi="Arial" w:cs="Arial"/>
                <w:color w:val="000000" w:themeColor="text1"/>
                <w:sz w:val="20"/>
                <w:szCs w:val="20"/>
              </w:rPr>
            </w:pPr>
            <w:r w:rsidRPr="007D0946">
              <w:rPr>
                <w:rFonts w:ascii="Arial" w:hAnsi="Arial" w:cs="Arial"/>
                <w:color w:val="000000" w:themeColor="text1"/>
                <w:sz w:val="20"/>
                <w:szCs w:val="20"/>
              </w:rPr>
              <w:t>Strongly altered system not conditioned on land management</w:t>
            </w:r>
          </w:p>
          <w:p w14:paraId="4B6DAAF3" w14:textId="77777777" w:rsidR="003F069D" w:rsidRPr="007D0946" w:rsidRDefault="003F069D" w:rsidP="003F069D">
            <w:pPr>
              <w:pStyle w:val="ListParagraph"/>
              <w:numPr>
                <w:ilvl w:val="1"/>
                <w:numId w:val="36"/>
              </w:numPr>
              <w:tabs>
                <w:tab w:val="left" w:pos="284"/>
                <w:tab w:val="left" w:pos="454"/>
                <w:tab w:val="left" w:pos="624"/>
              </w:tabs>
              <w:ind w:left="680" w:hanging="170"/>
              <w:rPr>
                <w:rFonts w:ascii="Arial" w:hAnsi="Arial" w:cs="Arial"/>
                <w:color w:val="000000" w:themeColor="text1"/>
                <w:sz w:val="20"/>
                <w:szCs w:val="20"/>
              </w:rPr>
            </w:pPr>
            <w:r w:rsidRPr="007D0946">
              <w:rPr>
                <w:rFonts w:ascii="Arial" w:hAnsi="Arial" w:cs="Arial"/>
                <w:color w:val="000000" w:themeColor="text1"/>
                <w:sz w:val="20"/>
                <w:szCs w:val="20"/>
              </w:rPr>
              <w:t>Rapid succession</w:t>
            </w:r>
          </w:p>
          <w:p w14:paraId="4943FD93" w14:textId="77777777" w:rsidR="003F069D" w:rsidRPr="007D0946" w:rsidRDefault="003F069D" w:rsidP="003F069D">
            <w:pPr>
              <w:pStyle w:val="ListParagraph"/>
              <w:numPr>
                <w:ilvl w:val="1"/>
                <w:numId w:val="36"/>
              </w:numPr>
              <w:tabs>
                <w:tab w:val="left" w:pos="284"/>
                <w:tab w:val="left" w:pos="454"/>
                <w:tab w:val="left" w:pos="624"/>
              </w:tabs>
              <w:ind w:left="680" w:hanging="170"/>
              <w:rPr>
                <w:rFonts w:ascii="Arial" w:hAnsi="Arial" w:cs="Arial"/>
                <w:color w:val="000000" w:themeColor="text1"/>
                <w:sz w:val="20"/>
                <w:szCs w:val="20"/>
              </w:rPr>
            </w:pPr>
            <w:r w:rsidRPr="007D0946">
              <w:rPr>
                <w:rFonts w:ascii="Arial" w:hAnsi="Arial" w:cs="Arial"/>
                <w:color w:val="000000" w:themeColor="text1"/>
                <w:sz w:val="20"/>
                <w:szCs w:val="20"/>
              </w:rPr>
              <w:t>Slow succession</w:t>
            </w:r>
          </w:p>
          <w:p w14:paraId="5063CD50" w14:textId="77777777" w:rsidR="003F069D" w:rsidRPr="007D0946" w:rsidRDefault="003F069D" w:rsidP="003F069D">
            <w:pPr>
              <w:pStyle w:val="ListParagraph"/>
              <w:numPr>
                <w:ilvl w:val="0"/>
                <w:numId w:val="36"/>
              </w:numPr>
              <w:tabs>
                <w:tab w:val="left" w:pos="284"/>
                <w:tab w:val="left" w:pos="454"/>
                <w:tab w:val="left" w:pos="624"/>
              </w:tabs>
              <w:ind w:left="510" w:hanging="170"/>
              <w:rPr>
                <w:rFonts w:ascii="Arial" w:hAnsi="Arial" w:cs="Arial"/>
                <w:color w:val="000000" w:themeColor="text1"/>
                <w:sz w:val="20"/>
                <w:szCs w:val="20"/>
              </w:rPr>
            </w:pPr>
            <w:r w:rsidRPr="007D0946">
              <w:rPr>
                <w:rFonts w:ascii="Arial" w:hAnsi="Arial" w:cs="Arial"/>
                <w:color w:val="000000" w:themeColor="text1"/>
                <w:sz w:val="20"/>
                <w:szCs w:val="20"/>
              </w:rPr>
              <w:t>Strongly altered system conditioned on extensive land management</w:t>
            </w:r>
          </w:p>
          <w:p w14:paraId="1FC858E5" w14:textId="77777777" w:rsidR="003F069D" w:rsidRPr="007D0946" w:rsidRDefault="003F069D" w:rsidP="003F069D">
            <w:pPr>
              <w:pStyle w:val="ListParagraph"/>
              <w:numPr>
                <w:ilvl w:val="1"/>
                <w:numId w:val="36"/>
              </w:numPr>
              <w:tabs>
                <w:tab w:val="left" w:pos="284"/>
                <w:tab w:val="left" w:pos="454"/>
                <w:tab w:val="left" w:pos="624"/>
              </w:tabs>
              <w:ind w:left="680" w:hanging="170"/>
              <w:rPr>
                <w:rFonts w:ascii="Arial" w:hAnsi="Arial" w:cs="Arial"/>
                <w:color w:val="000000" w:themeColor="text1"/>
                <w:sz w:val="20"/>
                <w:szCs w:val="20"/>
              </w:rPr>
            </w:pPr>
            <w:r w:rsidRPr="007D0946">
              <w:rPr>
                <w:rFonts w:ascii="Arial" w:hAnsi="Arial" w:cs="Arial"/>
                <w:color w:val="000000" w:themeColor="text1"/>
                <w:sz w:val="20"/>
                <w:szCs w:val="20"/>
              </w:rPr>
              <w:t>Strongly altered non-agricultural ecosystem</w:t>
            </w:r>
          </w:p>
          <w:p w14:paraId="64071312" w14:textId="77777777" w:rsidR="003F069D" w:rsidRPr="007D0946" w:rsidRDefault="003F069D" w:rsidP="003F069D">
            <w:pPr>
              <w:pStyle w:val="ListParagraph"/>
              <w:numPr>
                <w:ilvl w:val="1"/>
                <w:numId w:val="36"/>
              </w:numPr>
              <w:tabs>
                <w:tab w:val="left" w:pos="284"/>
                <w:tab w:val="left" w:pos="454"/>
                <w:tab w:val="left" w:pos="624"/>
              </w:tabs>
              <w:ind w:left="680" w:hanging="170"/>
              <w:rPr>
                <w:rFonts w:ascii="Arial" w:hAnsi="Arial" w:cs="Arial"/>
                <w:color w:val="000000" w:themeColor="text1"/>
                <w:sz w:val="20"/>
                <w:szCs w:val="20"/>
              </w:rPr>
            </w:pPr>
            <w:r w:rsidRPr="007D0946">
              <w:rPr>
                <w:rFonts w:ascii="Arial" w:hAnsi="Arial" w:cs="Arial"/>
                <w:color w:val="000000" w:themeColor="text1"/>
                <w:sz w:val="20"/>
                <w:szCs w:val="20"/>
              </w:rPr>
              <w:t>Strongly altered agricultural ecosystem</w:t>
            </w:r>
          </w:p>
          <w:p w14:paraId="7E73771F" w14:textId="77777777" w:rsidR="003F069D" w:rsidRPr="007D0946" w:rsidRDefault="003F069D" w:rsidP="003F069D">
            <w:pPr>
              <w:pStyle w:val="ListParagraph"/>
              <w:numPr>
                <w:ilvl w:val="0"/>
                <w:numId w:val="36"/>
              </w:numPr>
              <w:tabs>
                <w:tab w:val="left" w:pos="284"/>
                <w:tab w:val="left" w:pos="454"/>
                <w:tab w:val="left" w:pos="624"/>
              </w:tabs>
              <w:ind w:left="510" w:hanging="170"/>
              <w:rPr>
                <w:rFonts w:ascii="Arial" w:hAnsi="Arial" w:cs="Arial"/>
                <w:color w:val="000000" w:themeColor="text1"/>
                <w:sz w:val="20"/>
                <w:szCs w:val="20"/>
              </w:rPr>
            </w:pPr>
            <w:r w:rsidRPr="007D0946">
              <w:rPr>
                <w:rFonts w:ascii="Arial" w:hAnsi="Arial" w:cs="Arial"/>
                <w:color w:val="000000" w:themeColor="text1"/>
                <w:sz w:val="20"/>
                <w:szCs w:val="20"/>
              </w:rPr>
              <w:t>Strongly altered system conditioned on intensive land management</w:t>
            </w:r>
          </w:p>
          <w:p w14:paraId="2EADDB72" w14:textId="77777777" w:rsidR="003F069D" w:rsidRPr="007D0946" w:rsidRDefault="003F069D" w:rsidP="003F069D">
            <w:pPr>
              <w:pStyle w:val="ListParagraph"/>
              <w:numPr>
                <w:ilvl w:val="1"/>
                <w:numId w:val="36"/>
              </w:numPr>
              <w:tabs>
                <w:tab w:val="left" w:pos="284"/>
                <w:tab w:val="left" w:pos="454"/>
                <w:tab w:val="left" w:pos="624"/>
              </w:tabs>
              <w:ind w:left="680" w:hanging="170"/>
              <w:rPr>
                <w:rFonts w:ascii="Arial" w:hAnsi="Arial" w:cs="Arial"/>
                <w:color w:val="000000" w:themeColor="text1"/>
                <w:sz w:val="20"/>
                <w:szCs w:val="20"/>
              </w:rPr>
            </w:pPr>
            <w:r w:rsidRPr="007D0946">
              <w:rPr>
                <w:rFonts w:ascii="Arial" w:hAnsi="Arial" w:cs="Arial"/>
                <w:color w:val="000000" w:themeColor="text1"/>
                <w:sz w:val="20"/>
                <w:szCs w:val="20"/>
              </w:rPr>
              <w:t>Strongly altered non-agricultural ecosystem; constructed and artificial systems</w:t>
            </w:r>
          </w:p>
          <w:p w14:paraId="5EC86F91" w14:textId="77777777" w:rsidR="003F069D" w:rsidRPr="007D0946" w:rsidRDefault="003F069D" w:rsidP="003F069D">
            <w:pPr>
              <w:pStyle w:val="ListParagraph"/>
              <w:numPr>
                <w:ilvl w:val="1"/>
                <w:numId w:val="36"/>
              </w:numPr>
              <w:tabs>
                <w:tab w:val="left" w:pos="284"/>
                <w:tab w:val="left" w:pos="454"/>
                <w:tab w:val="left" w:pos="624"/>
              </w:tabs>
              <w:ind w:left="680" w:hanging="170"/>
              <w:rPr>
                <w:rFonts w:ascii="Arial" w:hAnsi="Arial" w:cs="Arial"/>
                <w:color w:val="000000" w:themeColor="text1"/>
                <w:sz w:val="20"/>
                <w:szCs w:val="20"/>
              </w:rPr>
            </w:pPr>
            <w:r w:rsidRPr="007D0946">
              <w:rPr>
                <w:rFonts w:ascii="Arial" w:hAnsi="Arial" w:cs="Arial"/>
                <w:color w:val="000000" w:themeColor="text1"/>
                <w:sz w:val="20"/>
                <w:szCs w:val="20"/>
              </w:rPr>
              <w:t>Strongly altered agricultural ecosystem (arable land)</w:t>
            </w:r>
          </w:p>
        </w:tc>
      </w:tr>
    </w:tbl>
    <w:p w14:paraId="066E6D9F" w14:textId="500B9857" w:rsidR="00E664BB" w:rsidRPr="007D0946" w:rsidRDefault="003F069D" w:rsidP="008646E9">
      <w:pPr>
        <w:spacing w:after="0" w:line="240" w:lineRule="auto"/>
        <w:ind w:firstLine="709"/>
        <w:rPr>
          <w:color w:val="000000" w:themeColor="text1"/>
        </w:rPr>
      </w:pPr>
      <w:r w:rsidRPr="007D0946">
        <w:rPr>
          <w:color w:val="000000" w:themeColor="text1"/>
        </w:rPr>
        <w:lastRenderedPageBreak/>
        <w:t xml:space="preserve"> </w:t>
      </w:r>
      <w:r w:rsidR="00E664BB" w:rsidRPr="007D0946">
        <w:rPr>
          <w:color w:val="000000" w:themeColor="text1"/>
        </w:rPr>
        <w:t xml:space="preserve">Local environmental complex-gradients are sorted into normal or specific LECs according to the variation in </w:t>
      </w:r>
      <w:r w:rsidR="004E1E7F" w:rsidRPr="007D0946">
        <w:rPr>
          <w:color w:val="000000" w:themeColor="text1"/>
        </w:rPr>
        <w:t>a major-type group they express, i.e. their gradient length.</w:t>
      </w:r>
      <w:r w:rsidR="00E664BB" w:rsidRPr="007D0946">
        <w:rPr>
          <w:color w:val="000000" w:themeColor="text1"/>
        </w:rPr>
        <w:t xml:space="preserve"> </w:t>
      </w:r>
      <w:r w:rsidR="004E1E7F" w:rsidRPr="007D0946">
        <w:rPr>
          <w:color w:val="000000" w:themeColor="text1"/>
        </w:rPr>
        <w:t xml:space="preserve">The method for measuring, and the terminology of, compositional turnover estimation in ecodiversity distance units in ecosystems (EDU–E), are explained in sections S2.4.2–4. </w:t>
      </w:r>
      <w:r w:rsidR="00E664BB" w:rsidRPr="007D0946">
        <w:rPr>
          <w:color w:val="000000" w:themeColor="text1"/>
        </w:rPr>
        <w:t>The term normal environmental complex-variable (nLEC) is used for LECs within the normal variation, associated with more than 2 EDU–E of compositio</w:t>
      </w:r>
      <w:r w:rsidR="008646E9" w:rsidRPr="007D0946">
        <w:rPr>
          <w:color w:val="000000" w:themeColor="text1"/>
        </w:rPr>
        <w:t>nal variation between endpoints</w:t>
      </w:r>
      <w:r w:rsidR="00E664BB" w:rsidRPr="007D0946">
        <w:rPr>
          <w:color w:val="000000" w:themeColor="text1"/>
        </w:rPr>
        <w:t>. If</w:t>
      </w:r>
      <w:r w:rsidR="008646E9" w:rsidRPr="007D0946">
        <w:rPr>
          <w:color w:val="000000" w:themeColor="text1"/>
        </w:rPr>
        <w:t xml:space="preserve"> the variation exceeds 3 EDU–E, ‘substantial variation’ in NiN terminology</w:t>
      </w:r>
      <w:r w:rsidR="00E664BB" w:rsidRPr="007D0946">
        <w:rPr>
          <w:color w:val="000000" w:themeColor="text1"/>
        </w:rPr>
        <w:t>, the term major nLEC (mnLEC) is used</w:t>
      </w:r>
      <w:r w:rsidR="008646E9" w:rsidRPr="007D0946">
        <w:rPr>
          <w:color w:val="000000" w:themeColor="text1"/>
        </w:rPr>
        <w:t>.</w:t>
      </w:r>
      <w:r w:rsidR="00E664BB" w:rsidRPr="007D0946">
        <w:rPr>
          <w:color w:val="000000" w:themeColor="text1"/>
        </w:rPr>
        <w:t xml:space="preserve"> </w:t>
      </w:r>
      <w:r w:rsidR="008646E9" w:rsidRPr="007D0946">
        <w:rPr>
          <w:color w:val="000000" w:themeColor="text1"/>
        </w:rPr>
        <w:t>T</w:t>
      </w:r>
      <w:r w:rsidR="00E664BB" w:rsidRPr="007D0946">
        <w:rPr>
          <w:color w:val="000000" w:themeColor="text1"/>
        </w:rPr>
        <w:t xml:space="preserve">he </w:t>
      </w:r>
      <w:r w:rsidR="008646E9" w:rsidRPr="007D0946">
        <w:rPr>
          <w:color w:val="000000" w:themeColor="text1"/>
        </w:rPr>
        <w:t>t</w:t>
      </w:r>
      <w:r w:rsidR="00E664BB" w:rsidRPr="007D0946">
        <w:rPr>
          <w:color w:val="000000" w:themeColor="text1"/>
        </w:rPr>
        <w:t>erm minor nLEC (inLEC) is used for nLECs associated with gradient lengths between 2 and 3 EDU–E</w:t>
      </w:r>
      <w:r w:rsidR="008646E9" w:rsidRPr="007D0946">
        <w:rPr>
          <w:color w:val="000000" w:themeColor="text1"/>
        </w:rPr>
        <w:t>, referred to as ‘considerable variation’</w:t>
      </w:r>
      <w:r w:rsidR="00E664BB" w:rsidRPr="007D0946">
        <w:rPr>
          <w:color w:val="000000" w:themeColor="text1"/>
        </w:rPr>
        <w:t>. Similarly, the term special environmental complex-variable</w:t>
      </w:r>
      <w:r w:rsidR="008646E9" w:rsidRPr="007D0946">
        <w:rPr>
          <w:color w:val="000000" w:themeColor="text1"/>
        </w:rPr>
        <w:t xml:space="preserve"> (sLEC) is used for </w:t>
      </w:r>
      <w:r w:rsidR="00E664BB" w:rsidRPr="007D0946">
        <w:rPr>
          <w:color w:val="000000" w:themeColor="text1"/>
        </w:rPr>
        <w:t>LECs associated with more than 2 EDU–E of compositional variation between extremes, of which one endpoint lies within normal variation in an ecosystem wh</w:t>
      </w:r>
      <w:r w:rsidR="008646E9" w:rsidRPr="007D0946">
        <w:rPr>
          <w:color w:val="000000" w:themeColor="text1"/>
        </w:rPr>
        <w:t>ile the other endpoint does not</w:t>
      </w:r>
      <w:r w:rsidR="00E664BB" w:rsidRPr="007D0946">
        <w:rPr>
          <w:color w:val="000000" w:themeColor="text1"/>
        </w:rPr>
        <w:t>. The terms major sLEC (msLEC) and minor sSLE (isLEC) parallels mnLEC and inLEC, respectively. The terms major and minor LEC (mLEC and iLEC, respectively) are used in contexts where reference to LEC properties as normal or specific is not relevant.</w:t>
      </w:r>
    </w:p>
    <w:p w14:paraId="6D607693" w14:textId="77777777" w:rsidR="005E58BE" w:rsidRPr="007D0946" w:rsidRDefault="00B83F46" w:rsidP="008646E9">
      <w:pPr>
        <w:spacing w:after="0" w:line="240" w:lineRule="auto"/>
        <w:ind w:firstLine="708"/>
        <w:rPr>
          <w:color w:val="000000" w:themeColor="text1"/>
        </w:rPr>
      </w:pPr>
      <w:r w:rsidRPr="007D0946">
        <w:rPr>
          <w:color w:val="000000" w:themeColor="text1"/>
        </w:rPr>
        <w:t xml:space="preserve">The </w:t>
      </w:r>
      <w:r w:rsidR="008646E9" w:rsidRPr="007D0946">
        <w:rPr>
          <w:color w:val="000000" w:themeColor="text1"/>
        </w:rPr>
        <w:t xml:space="preserve">first criterion, i.e. the demand for a common environmental structure, </w:t>
      </w:r>
      <w:r w:rsidRPr="007D0946">
        <w:rPr>
          <w:color w:val="000000" w:themeColor="text1"/>
        </w:rPr>
        <w:t xml:space="preserve">translates to </w:t>
      </w:r>
      <w:r w:rsidR="008646E9" w:rsidRPr="007D0946">
        <w:rPr>
          <w:color w:val="000000" w:themeColor="text1"/>
        </w:rPr>
        <w:t xml:space="preserve">two criteria for splitting a candidate major-type group into two or more major-type groups: </w:t>
      </w:r>
      <w:r w:rsidRPr="007D0946">
        <w:rPr>
          <w:color w:val="000000" w:themeColor="text1"/>
        </w:rPr>
        <w:t xml:space="preserve">(a) </w:t>
      </w:r>
      <w:r w:rsidR="008646E9" w:rsidRPr="007D0946">
        <w:rPr>
          <w:color w:val="000000" w:themeColor="text1"/>
        </w:rPr>
        <w:t xml:space="preserve">existence of </w:t>
      </w:r>
      <w:r w:rsidRPr="007D0946">
        <w:rPr>
          <w:color w:val="000000" w:themeColor="text1"/>
        </w:rPr>
        <w:t>two o</w:t>
      </w:r>
      <w:r w:rsidR="008646E9" w:rsidRPr="007D0946">
        <w:rPr>
          <w:color w:val="000000" w:themeColor="text1"/>
        </w:rPr>
        <w:t>r more sets of normal variation</w:t>
      </w:r>
      <w:r w:rsidRPr="007D0946">
        <w:rPr>
          <w:color w:val="000000" w:themeColor="text1"/>
        </w:rPr>
        <w:t xml:space="preserve"> with separate sets of important LECs, and (b) that each set possesses important specific LECs that are not shared by the other</w:t>
      </w:r>
      <w:r w:rsidR="008646E9" w:rsidRPr="007D0946">
        <w:rPr>
          <w:color w:val="000000" w:themeColor="text1"/>
        </w:rPr>
        <w:t>(s)</w:t>
      </w:r>
      <w:r w:rsidRPr="007D0946">
        <w:rPr>
          <w:color w:val="000000" w:themeColor="text1"/>
        </w:rPr>
        <w:t xml:space="preserve">. </w:t>
      </w:r>
      <w:r w:rsidR="008646E9" w:rsidRPr="007D0946">
        <w:rPr>
          <w:color w:val="000000" w:themeColor="text1"/>
        </w:rPr>
        <w:t xml:space="preserve">A specific LEC is defined as </w:t>
      </w:r>
      <w:r w:rsidRPr="007D0946">
        <w:rPr>
          <w:color w:val="000000" w:themeColor="text1"/>
        </w:rPr>
        <w:t xml:space="preserve">important </w:t>
      </w:r>
      <w:r w:rsidR="008646E9" w:rsidRPr="007D0946">
        <w:rPr>
          <w:color w:val="000000" w:themeColor="text1"/>
        </w:rPr>
        <w:t xml:space="preserve">in an ecosystem when its </w:t>
      </w:r>
      <w:r w:rsidRPr="007D0946">
        <w:rPr>
          <w:color w:val="000000" w:themeColor="text1"/>
        </w:rPr>
        <w:t>gradient length</w:t>
      </w:r>
      <w:r w:rsidR="008646E9" w:rsidRPr="007D0946">
        <w:rPr>
          <w:color w:val="000000" w:themeColor="text1"/>
        </w:rPr>
        <w:t>,</w:t>
      </w:r>
      <w:r w:rsidRPr="007D0946">
        <w:rPr>
          <w:color w:val="000000" w:themeColor="text1"/>
        </w:rPr>
        <w:t xml:space="preserve"> </w:t>
      </w:r>
      <w:r w:rsidR="008646E9" w:rsidRPr="007D0946">
        <w:rPr>
          <w:color w:val="000000" w:themeColor="text1"/>
        </w:rPr>
        <w:t xml:space="preserve">i.e. </w:t>
      </w:r>
      <w:r w:rsidRPr="007D0946">
        <w:rPr>
          <w:color w:val="000000" w:themeColor="text1"/>
        </w:rPr>
        <w:t>the species compositional turnover between gradient end-points</w:t>
      </w:r>
      <w:r w:rsidR="008646E9" w:rsidRPr="007D0946">
        <w:rPr>
          <w:color w:val="000000" w:themeColor="text1"/>
        </w:rPr>
        <w:t>,</w:t>
      </w:r>
      <w:r w:rsidR="004E1E7F" w:rsidRPr="007D0946">
        <w:rPr>
          <w:color w:val="000000" w:themeColor="text1"/>
        </w:rPr>
        <w:t xml:space="preserve"> exceeds </w:t>
      </w:r>
      <w:r w:rsidRPr="007D0946">
        <w:rPr>
          <w:color w:val="000000" w:themeColor="text1"/>
        </w:rPr>
        <w:t xml:space="preserve">3 EDU–E. </w:t>
      </w:r>
      <w:r w:rsidR="004E1E7F" w:rsidRPr="007D0946">
        <w:rPr>
          <w:color w:val="000000" w:themeColor="text1"/>
        </w:rPr>
        <w:t xml:space="preserve">This corresponds to </w:t>
      </w:r>
      <w:r w:rsidRPr="007D0946">
        <w:rPr>
          <w:color w:val="000000" w:themeColor="text1"/>
        </w:rPr>
        <w:t>the minimum gradient length required to define specific major types (</w:t>
      </w:r>
      <w:r w:rsidR="004E1E7F" w:rsidRPr="007D0946">
        <w:rPr>
          <w:color w:val="000000" w:themeColor="text1"/>
        </w:rPr>
        <w:t>Box S2.1: criterion #13</w:t>
      </w:r>
      <w:r w:rsidRPr="007D0946">
        <w:rPr>
          <w:color w:val="000000" w:themeColor="text1"/>
        </w:rPr>
        <w:t xml:space="preserve">). </w:t>
      </w:r>
      <w:r w:rsidR="004E1E7F" w:rsidRPr="007D0946">
        <w:rPr>
          <w:color w:val="000000" w:themeColor="text1"/>
        </w:rPr>
        <w:t xml:space="preserve">The second criterion, a minimum of commonness in dominant life forms and species composition, is operationalised by </w:t>
      </w:r>
      <w:r w:rsidR="005E58BE" w:rsidRPr="007D0946">
        <w:rPr>
          <w:color w:val="000000" w:themeColor="text1"/>
        </w:rPr>
        <w:t xml:space="preserve">comparing the </w:t>
      </w:r>
      <w:r w:rsidR="004E1E7F" w:rsidRPr="007D0946">
        <w:rPr>
          <w:color w:val="000000" w:themeColor="text1"/>
        </w:rPr>
        <w:t xml:space="preserve">normal variation of </w:t>
      </w:r>
      <w:r w:rsidR="005E58BE" w:rsidRPr="007D0946">
        <w:rPr>
          <w:color w:val="000000" w:themeColor="text1"/>
        </w:rPr>
        <w:t xml:space="preserve">the </w:t>
      </w:r>
      <w:r w:rsidR="004E1E7F" w:rsidRPr="007D0946">
        <w:rPr>
          <w:color w:val="000000" w:themeColor="text1"/>
        </w:rPr>
        <w:t>major-type groups.</w:t>
      </w:r>
      <w:r w:rsidR="005E58BE" w:rsidRPr="007D0946">
        <w:rPr>
          <w:color w:val="000000" w:themeColor="text1"/>
        </w:rPr>
        <w:t xml:space="preserve"> </w:t>
      </w:r>
      <w:r w:rsidRPr="007D0946">
        <w:rPr>
          <w:color w:val="000000" w:themeColor="text1"/>
        </w:rPr>
        <w:t>The third criterion is operationalised by demanding that the normal variation within a major-type group shall span a convex-shaped subspace of the ecological space</w:t>
      </w:r>
      <w:r w:rsidR="005E58BE" w:rsidRPr="007D0946">
        <w:rPr>
          <w:color w:val="000000" w:themeColor="text1"/>
        </w:rPr>
        <w:t xml:space="preserve"> (see Appendix S1 for definition and section 4.1 for explanation)</w:t>
      </w:r>
      <w:r w:rsidRPr="007D0946">
        <w:rPr>
          <w:color w:val="000000" w:themeColor="text1"/>
        </w:rPr>
        <w:t xml:space="preserve">. </w:t>
      </w:r>
    </w:p>
    <w:p w14:paraId="0E608E00" w14:textId="3E2FECC6" w:rsidR="00B83F46" w:rsidRPr="007D0946" w:rsidRDefault="00B83F46" w:rsidP="008646E9">
      <w:pPr>
        <w:spacing w:after="0" w:line="240" w:lineRule="auto"/>
        <w:ind w:firstLine="708"/>
        <w:rPr>
          <w:color w:val="000000" w:themeColor="text1"/>
        </w:rPr>
      </w:pPr>
      <w:r w:rsidRPr="007D0946">
        <w:rPr>
          <w:color w:val="000000" w:themeColor="text1"/>
        </w:rPr>
        <w:t>Applying these criteria, seven major-type groups are recognised in</w:t>
      </w:r>
      <w:r w:rsidR="001D1A6B" w:rsidRPr="007D0946">
        <w:rPr>
          <w:color w:val="000000" w:themeColor="text1"/>
        </w:rPr>
        <w:t xml:space="preserve"> NiN versi</w:t>
      </w:r>
      <w:r w:rsidRPr="007D0946">
        <w:rPr>
          <w:color w:val="000000" w:themeColor="text1"/>
        </w:rPr>
        <w:t>on 2.2:</w:t>
      </w:r>
      <w:r w:rsidR="008F2BFE" w:rsidRPr="007D0946">
        <w:rPr>
          <w:color w:val="000000" w:themeColor="text1"/>
        </w:rPr>
        <w:t xml:space="preserve"> </w:t>
      </w:r>
      <w:r w:rsidRPr="007D0946">
        <w:rPr>
          <w:color w:val="000000" w:themeColor="text1"/>
        </w:rPr>
        <w:t xml:space="preserve">marine </w:t>
      </w:r>
      <w:r w:rsidR="005E58BE" w:rsidRPr="007D0946">
        <w:rPr>
          <w:color w:val="000000" w:themeColor="text1"/>
        </w:rPr>
        <w:t>seabed systems, marine waterbody systems,</w:t>
      </w:r>
      <w:r w:rsidRPr="007D0946">
        <w:rPr>
          <w:color w:val="000000" w:themeColor="text1"/>
        </w:rPr>
        <w:t xml:space="preserve"> </w:t>
      </w:r>
      <w:r w:rsidR="000250D2" w:rsidRPr="007D0946">
        <w:rPr>
          <w:color w:val="000000" w:themeColor="text1"/>
        </w:rPr>
        <w:t xml:space="preserve">freshwater bottom </w:t>
      </w:r>
      <w:r w:rsidR="005E58BE" w:rsidRPr="007D0946">
        <w:rPr>
          <w:color w:val="000000" w:themeColor="text1"/>
        </w:rPr>
        <w:t xml:space="preserve">systems, limnic waterbody systems, </w:t>
      </w:r>
      <w:r w:rsidRPr="007D0946">
        <w:rPr>
          <w:color w:val="000000" w:themeColor="text1"/>
        </w:rPr>
        <w:t xml:space="preserve">terrestrial </w:t>
      </w:r>
      <w:r w:rsidR="005E58BE" w:rsidRPr="007D0946">
        <w:rPr>
          <w:color w:val="000000" w:themeColor="text1"/>
        </w:rPr>
        <w:t>systems, wetland systems</w:t>
      </w:r>
      <w:r w:rsidRPr="007D0946">
        <w:rPr>
          <w:color w:val="000000" w:themeColor="text1"/>
        </w:rPr>
        <w:t>, and snow and ice systems.</w:t>
      </w:r>
    </w:p>
    <w:p w14:paraId="710F53CF" w14:textId="4AB043BF" w:rsidR="005E58BE" w:rsidRPr="007D0946" w:rsidRDefault="00B83F46" w:rsidP="005E58BE">
      <w:pPr>
        <w:spacing w:after="0" w:line="240" w:lineRule="auto"/>
        <w:rPr>
          <w:color w:val="000000" w:themeColor="text1"/>
        </w:rPr>
      </w:pPr>
      <w:r w:rsidRPr="007D0946">
        <w:rPr>
          <w:color w:val="000000" w:themeColor="text1"/>
        </w:rPr>
        <w:tab/>
      </w:r>
      <w:r w:rsidR="005E58BE" w:rsidRPr="007D0946">
        <w:rPr>
          <w:i/>
          <w:color w:val="000000" w:themeColor="text1"/>
        </w:rPr>
        <w:t xml:space="preserve">Division into major types. </w:t>
      </w:r>
      <w:r w:rsidR="005E58BE" w:rsidRPr="007D0946">
        <w:rPr>
          <w:color w:val="000000" w:themeColor="text1"/>
        </w:rPr>
        <w:t>D</w:t>
      </w:r>
      <w:r w:rsidRPr="007D0946">
        <w:rPr>
          <w:color w:val="000000" w:themeColor="text1"/>
        </w:rPr>
        <w:t>ivision of each of the seven major-type groups into major types is accomplished by the principles outlined in Box S2.1</w:t>
      </w:r>
      <w:r w:rsidR="005E58BE" w:rsidRPr="007D0946">
        <w:rPr>
          <w:color w:val="000000" w:themeColor="text1"/>
        </w:rPr>
        <w:t>.</w:t>
      </w:r>
      <w:r w:rsidRPr="007D0946">
        <w:rPr>
          <w:color w:val="000000" w:themeColor="text1"/>
        </w:rPr>
        <w:t xml:space="preserve"> </w:t>
      </w:r>
      <w:r w:rsidR="005E58BE" w:rsidRPr="007D0946">
        <w:rPr>
          <w:color w:val="000000" w:themeColor="text1"/>
        </w:rPr>
        <w:t>C</w:t>
      </w:r>
      <w:r w:rsidRPr="007D0946">
        <w:rPr>
          <w:color w:val="000000" w:themeColor="text1"/>
        </w:rPr>
        <w:t xml:space="preserve">riterion </w:t>
      </w:r>
      <w:r w:rsidR="00D52F43" w:rsidRPr="007D0946">
        <w:rPr>
          <w:color w:val="000000" w:themeColor="text1"/>
        </w:rPr>
        <w:t>#</w:t>
      </w:r>
      <w:r w:rsidRPr="007D0946">
        <w:rPr>
          <w:color w:val="000000" w:themeColor="text1"/>
        </w:rPr>
        <w:t>3 is a cornerstone,</w:t>
      </w:r>
      <w:r w:rsidR="00A707A4" w:rsidRPr="007D0946">
        <w:rPr>
          <w:color w:val="000000" w:themeColor="text1"/>
        </w:rPr>
        <w:t xml:space="preserve"> specifying that variation conditioned on different among the 19 </w:t>
      </w:r>
      <w:r w:rsidRPr="007D0946">
        <w:rPr>
          <w:color w:val="000000" w:themeColor="text1"/>
        </w:rPr>
        <w:t>process cate</w:t>
      </w:r>
      <w:r w:rsidR="00A707A4" w:rsidRPr="007D0946">
        <w:rPr>
          <w:color w:val="000000" w:themeColor="text1"/>
        </w:rPr>
        <w:t xml:space="preserve">gories listed in Box S2.2 shall be sorted into different major types. </w:t>
      </w:r>
      <w:r w:rsidRPr="007D0946">
        <w:rPr>
          <w:color w:val="000000" w:themeColor="text1"/>
        </w:rPr>
        <w:t>Each process category comprises the variation within a major-type group that is characterised by one main ecological structuring process</w:t>
      </w:r>
      <w:r w:rsidR="00A707A4" w:rsidRPr="007D0946">
        <w:rPr>
          <w:color w:val="000000" w:themeColor="text1"/>
        </w:rPr>
        <w:t xml:space="preserve"> or a characteristic combination of processes. </w:t>
      </w:r>
      <w:r w:rsidRPr="007D0946">
        <w:rPr>
          <w:color w:val="000000" w:themeColor="text1"/>
        </w:rPr>
        <w:t xml:space="preserve">According to criterion 3, a major type cannot contain variation belonging to more than one process category. Within one </w:t>
      </w:r>
      <w:r w:rsidR="00A707A4" w:rsidRPr="007D0946">
        <w:rPr>
          <w:color w:val="000000" w:themeColor="text1"/>
        </w:rPr>
        <w:t xml:space="preserve">process </w:t>
      </w:r>
      <w:r w:rsidRPr="007D0946">
        <w:rPr>
          <w:color w:val="000000" w:themeColor="text1"/>
        </w:rPr>
        <w:t xml:space="preserve">category, </w:t>
      </w:r>
      <w:r w:rsidR="00A707A4" w:rsidRPr="007D0946">
        <w:rPr>
          <w:color w:val="000000" w:themeColor="text1"/>
        </w:rPr>
        <w:t xml:space="preserve">however, the </w:t>
      </w:r>
      <w:r w:rsidRPr="007D0946">
        <w:rPr>
          <w:color w:val="000000" w:themeColor="text1"/>
        </w:rPr>
        <w:t xml:space="preserve">variation may be divided </w:t>
      </w:r>
      <w:r w:rsidR="00A707A4" w:rsidRPr="007D0946">
        <w:rPr>
          <w:color w:val="000000" w:themeColor="text1"/>
        </w:rPr>
        <w:t xml:space="preserve">into </w:t>
      </w:r>
      <w:r w:rsidRPr="007D0946">
        <w:rPr>
          <w:color w:val="000000" w:themeColor="text1"/>
        </w:rPr>
        <w:t>two or more major types.</w:t>
      </w:r>
      <w:r w:rsidR="005E58BE" w:rsidRPr="007D0946">
        <w:rPr>
          <w:color w:val="000000" w:themeColor="text1"/>
        </w:rPr>
        <w:t xml:space="preserve"> </w:t>
      </w:r>
    </w:p>
    <w:p w14:paraId="7314315A" w14:textId="77777777" w:rsidR="003F069D" w:rsidRPr="007D0946" w:rsidRDefault="00764A8A" w:rsidP="00764A8A">
      <w:pPr>
        <w:spacing w:after="0" w:line="240" w:lineRule="auto"/>
        <w:ind w:firstLine="709"/>
        <w:rPr>
          <w:color w:val="000000" w:themeColor="text1"/>
        </w:rPr>
      </w:pPr>
      <w:r w:rsidRPr="007D0946">
        <w:rPr>
          <w:color w:val="000000" w:themeColor="text1"/>
        </w:rPr>
        <w:t>The d</w:t>
      </w:r>
      <w:r w:rsidR="00D52F43" w:rsidRPr="007D0946">
        <w:rPr>
          <w:color w:val="000000" w:themeColor="text1"/>
        </w:rPr>
        <w:t xml:space="preserve">ivision </w:t>
      </w:r>
      <w:r w:rsidRPr="007D0946">
        <w:rPr>
          <w:color w:val="000000" w:themeColor="text1"/>
        </w:rPr>
        <w:t xml:space="preserve">of </w:t>
      </w:r>
      <w:r w:rsidR="00B83F46" w:rsidRPr="007D0946">
        <w:rPr>
          <w:color w:val="000000" w:themeColor="text1"/>
        </w:rPr>
        <w:t xml:space="preserve">major-type groups into major types </w:t>
      </w:r>
      <w:r w:rsidR="00D52F43" w:rsidRPr="007D0946">
        <w:rPr>
          <w:color w:val="000000" w:themeColor="text1"/>
        </w:rPr>
        <w:t xml:space="preserve">starts with </w:t>
      </w:r>
      <w:r w:rsidR="00B83F46" w:rsidRPr="007D0946">
        <w:rPr>
          <w:color w:val="000000" w:themeColor="text1"/>
        </w:rPr>
        <w:t>decid</w:t>
      </w:r>
      <w:r w:rsidR="00D52F43" w:rsidRPr="007D0946">
        <w:rPr>
          <w:color w:val="000000" w:themeColor="text1"/>
        </w:rPr>
        <w:t>ing</w:t>
      </w:r>
      <w:r w:rsidR="00B83F46" w:rsidRPr="007D0946">
        <w:rPr>
          <w:color w:val="000000" w:themeColor="text1"/>
        </w:rPr>
        <w:t xml:space="preserve">, by criteria </w:t>
      </w:r>
      <w:r w:rsidR="00D52F43" w:rsidRPr="007D0946">
        <w:rPr>
          <w:color w:val="000000" w:themeColor="text1"/>
        </w:rPr>
        <w:t>#</w:t>
      </w:r>
      <w:r w:rsidR="00B83F46" w:rsidRPr="007D0946">
        <w:rPr>
          <w:color w:val="000000" w:themeColor="text1"/>
        </w:rPr>
        <w:t>1 and 2</w:t>
      </w:r>
      <w:r w:rsidR="00D52F43" w:rsidRPr="007D0946">
        <w:rPr>
          <w:color w:val="000000" w:themeColor="text1"/>
        </w:rPr>
        <w:t xml:space="preserve"> in Box S2.1</w:t>
      </w:r>
      <w:r w:rsidR="00B83F46" w:rsidRPr="007D0946">
        <w:rPr>
          <w:color w:val="000000" w:themeColor="text1"/>
        </w:rPr>
        <w:t xml:space="preserve">, if the normal variation </w:t>
      </w:r>
      <w:r w:rsidR="00D52F43" w:rsidRPr="007D0946">
        <w:rPr>
          <w:color w:val="000000" w:themeColor="text1"/>
        </w:rPr>
        <w:t xml:space="preserve">in the major-type group </w:t>
      </w:r>
      <w:r w:rsidR="00B83F46" w:rsidRPr="007D0946">
        <w:rPr>
          <w:color w:val="000000" w:themeColor="text1"/>
        </w:rPr>
        <w:t xml:space="preserve">shall be distributed on two or more major types. Thereafter, criteria </w:t>
      </w:r>
      <w:r w:rsidR="00D52F43" w:rsidRPr="007D0946">
        <w:rPr>
          <w:color w:val="000000" w:themeColor="text1"/>
        </w:rPr>
        <w:t>#</w:t>
      </w:r>
      <w:r w:rsidR="00B83F46" w:rsidRPr="007D0946">
        <w:rPr>
          <w:color w:val="000000" w:themeColor="text1"/>
        </w:rPr>
        <w:t>7–17 specify the order in which major types are defined within each major-type group, starting by separating variation due to structuring species groups from other variation. In practice, this means that otherwise comparable systems with and without the species group in question have to differ by more than 2 EDU–E. The most prominent example of a structuring species group is trees, but also s</w:t>
      </w:r>
      <w:r w:rsidR="00B74C78" w:rsidRPr="007D0946">
        <w:rPr>
          <w:color w:val="000000" w:themeColor="text1"/>
        </w:rPr>
        <w:t>tone corals and macrohelophytes</w:t>
      </w:r>
      <w:r w:rsidR="00B83F46" w:rsidRPr="007D0946">
        <w:rPr>
          <w:color w:val="000000" w:themeColor="text1"/>
        </w:rPr>
        <w:t xml:space="preserve"> are recognised as structuring species groups </w:t>
      </w:r>
      <w:r w:rsidR="00B74C78" w:rsidRPr="007D0946">
        <w:rPr>
          <w:color w:val="000000" w:themeColor="text1"/>
        </w:rPr>
        <w:t>i</w:t>
      </w:r>
      <w:r w:rsidR="00B83F46" w:rsidRPr="007D0946">
        <w:rPr>
          <w:color w:val="000000" w:themeColor="text1"/>
        </w:rPr>
        <w:t>n the NiN implementation o</w:t>
      </w:r>
      <w:r w:rsidR="00B74C78" w:rsidRPr="007D0946">
        <w:rPr>
          <w:color w:val="000000" w:themeColor="text1"/>
        </w:rPr>
        <w:t>f EcoSyst principles for Norway. Ecos</w:t>
      </w:r>
      <w:r w:rsidR="00B83F46" w:rsidRPr="007D0946">
        <w:rPr>
          <w:color w:val="000000" w:themeColor="text1"/>
        </w:rPr>
        <w:t>ystems with trees are divided into forests</w:t>
      </w:r>
      <w:r w:rsidR="00B74C78" w:rsidRPr="007D0946">
        <w:rPr>
          <w:color w:val="000000" w:themeColor="text1"/>
        </w:rPr>
        <w:t xml:space="preserve"> and other tree-covered areas. Forests are </w:t>
      </w:r>
      <w:r w:rsidR="00B83F46" w:rsidRPr="007D0946">
        <w:rPr>
          <w:color w:val="000000" w:themeColor="text1"/>
        </w:rPr>
        <w:t>natural ecosystems with trees as structuring species group, characterised by long-term influence by trees on the ground, which at a given time-point is tree-covered or which in near future is expected again to become tree-covered</w:t>
      </w:r>
      <w:r w:rsidR="00B74C78" w:rsidRPr="007D0946">
        <w:rPr>
          <w:color w:val="000000" w:themeColor="text1"/>
        </w:rPr>
        <w:t xml:space="preserve">. Tree-covered area, on the other hand, is a broader term that comprises all </w:t>
      </w:r>
      <w:r w:rsidR="00B83F46" w:rsidRPr="007D0946">
        <w:rPr>
          <w:color w:val="000000" w:themeColor="text1"/>
        </w:rPr>
        <w:t>land in which more than 10 % of the area lies w</w:t>
      </w:r>
      <w:r w:rsidR="00B74C78" w:rsidRPr="007D0946">
        <w:rPr>
          <w:color w:val="000000" w:themeColor="text1"/>
        </w:rPr>
        <w:t>ithin crown perpheries of trees</w:t>
      </w:r>
      <w:r w:rsidR="00B83F46" w:rsidRPr="007D0946">
        <w:rPr>
          <w:color w:val="000000" w:themeColor="text1"/>
        </w:rPr>
        <w:t>. While clear-cutting changes the state of a forest from tre</w:t>
      </w:r>
      <w:r w:rsidR="00B74C78" w:rsidRPr="007D0946">
        <w:rPr>
          <w:color w:val="000000" w:themeColor="text1"/>
        </w:rPr>
        <w:t>e-covered to open (treeless), the clear-cut</w:t>
      </w:r>
      <w:r w:rsidR="00872F77" w:rsidRPr="007D0946">
        <w:rPr>
          <w:color w:val="000000" w:themeColor="text1"/>
        </w:rPr>
        <w:t xml:space="preserve"> forest</w:t>
      </w:r>
      <w:r w:rsidR="00B83F46" w:rsidRPr="007D0946">
        <w:rPr>
          <w:color w:val="000000" w:themeColor="text1"/>
        </w:rPr>
        <w:t xml:space="preserve"> is still recognised as a forest as long as the deforested area is planted or left for natural regeneration. Conversely, </w:t>
      </w:r>
      <w:r w:rsidR="00872F77" w:rsidRPr="007D0946">
        <w:rPr>
          <w:color w:val="000000" w:themeColor="text1"/>
        </w:rPr>
        <w:t xml:space="preserve">this definition of forest </w:t>
      </w:r>
    </w:p>
    <w:tbl>
      <w:tblPr>
        <w:tblStyle w:val="TableGrid"/>
        <w:tblpPr w:leftFromText="181" w:rightFromText="181" w:topFromText="284" w:bottomFromText="284" w:vertAnchor="page" w:horzAnchor="margin" w:tblpY="1537"/>
        <w:tblOverlap w:val="never"/>
        <w:tblW w:w="0" w:type="auto"/>
        <w:tblLook w:val="04A0" w:firstRow="1" w:lastRow="0" w:firstColumn="1" w:lastColumn="0" w:noHBand="0" w:noVBand="1"/>
      </w:tblPr>
      <w:tblGrid>
        <w:gridCol w:w="9070"/>
      </w:tblGrid>
      <w:tr w:rsidR="007D0946" w:rsidRPr="007D0946" w14:paraId="11D43C2E" w14:textId="77777777" w:rsidTr="003F069D">
        <w:trPr>
          <w:trHeight w:val="7522"/>
        </w:trPr>
        <w:tc>
          <w:tcPr>
            <w:tcW w:w="9070" w:type="dxa"/>
            <w:tcBorders>
              <w:top w:val="nil"/>
              <w:left w:val="nil"/>
              <w:bottom w:val="nil"/>
              <w:right w:val="nil"/>
            </w:tcBorders>
          </w:tcPr>
          <w:p w14:paraId="71E5A412" w14:textId="77777777" w:rsidR="003F069D" w:rsidRPr="007D0946" w:rsidRDefault="003F069D" w:rsidP="003F069D">
            <w:pPr>
              <w:tabs>
                <w:tab w:val="left" w:pos="709"/>
                <w:tab w:val="left" w:pos="1418"/>
              </w:tabs>
              <w:rPr>
                <w:color w:val="000000" w:themeColor="text1"/>
              </w:rPr>
            </w:pPr>
            <w:r w:rsidRPr="007D0946">
              <w:rPr>
                <w:noProof/>
                <w:color w:val="000000" w:themeColor="text1"/>
                <w:lang w:eastAsia="en-GB"/>
              </w:rPr>
              <w:lastRenderedPageBreak/>
              <mc:AlternateContent>
                <mc:Choice Requires="wpc">
                  <w:drawing>
                    <wp:inline distT="0" distB="0" distL="0" distR="0" wp14:anchorId="48B5B481" wp14:editId="14ACDFD1">
                      <wp:extent cx="5623560" cy="4657725"/>
                      <wp:effectExtent l="0" t="0" r="0" b="0"/>
                      <wp:docPr id="654" name="Canvas 654"/>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474" name="Rectangle 474"/>
                              <wps:cNvSpPr/>
                              <wps:spPr>
                                <a:xfrm>
                                  <a:off x="2008800" y="970575"/>
                                  <a:ext cx="571500" cy="504825"/>
                                </a:xfrm>
                                <a:prstGeom prst="rect">
                                  <a:avLst/>
                                </a:prstGeom>
                                <a:solidFill>
                                  <a:schemeClr val="bg1">
                                    <a:lumMod val="75000"/>
                                  </a:schemeClr>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8B64F5D" w14:textId="77777777" w:rsidR="007D0946" w:rsidRDefault="007D0946" w:rsidP="003F069D"/>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75" name="Rectangle 475"/>
                              <wps:cNvSpPr/>
                              <wps:spPr>
                                <a:xfrm>
                                  <a:off x="3809025" y="970575"/>
                                  <a:ext cx="571500" cy="504825"/>
                                </a:xfrm>
                                <a:prstGeom prst="rect">
                                  <a:avLst/>
                                </a:prstGeom>
                                <a:solidFill>
                                  <a:schemeClr val="bg1">
                                    <a:lumMod val="75000"/>
                                  </a:schemeClr>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50FA4C9" w14:textId="77777777" w:rsidR="007D0946" w:rsidRDefault="007D0946" w:rsidP="003F069D">
                                    <w:pPr>
                                      <w:pStyle w:val="NormalWeb"/>
                                      <w:spacing w:before="0" w:beforeAutospacing="0" w:after="0" w:afterAutospacing="0"/>
                                    </w:pPr>
                                    <w: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76" name="Rectangle 476"/>
                              <wps:cNvSpPr/>
                              <wps:spPr>
                                <a:xfrm>
                                  <a:off x="3208950" y="970575"/>
                                  <a:ext cx="571500" cy="504825"/>
                                </a:xfrm>
                                <a:prstGeom prst="rect">
                                  <a:avLst/>
                                </a:prstGeom>
                                <a:solidFill>
                                  <a:schemeClr val="bg1">
                                    <a:lumMod val="75000"/>
                                  </a:schemeClr>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431927B" w14:textId="77777777" w:rsidR="007D0946" w:rsidRDefault="007D0946" w:rsidP="003F069D">
                                    <w:pPr>
                                      <w:pStyle w:val="NormalWeb"/>
                                      <w:spacing w:before="0" w:beforeAutospacing="0" w:after="0" w:afterAutospacing="0"/>
                                    </w:pPr>
                                    <w: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77" name="Rectangle 477"/>
                              <wps:cNvSpPr/>
                              <wps:spPr>
                                <a:xfrm>
                                  <a:off x="2608875" y="970575"/>
                                  <a:ext cx="571500" cy="504825"/>
                                </a:xfrm>
                                <a:prstGeom prst="rect">
                                  <a:avLst/>
                                </a:prstGeom>
                                <a:solidFill>
                                  <a:schemeClr val="bg1">
                                    <a:lumMod val="75000"/>
                                  </a:schemeClr>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CCD3BE4" w14:textId="77777777" w:rsidR="007D0946" w:rsidRDefault="007D0946" w:rsidP="003F069D">
                                    <w:pPr>
                                      <w:pStyle w:val="NormalWeb"/>
                                      <w:spacing w:before="0" w:beforeAutospacing="0" w:after="0" w:afterAutospacing="0"/>
                                    </w:pPr>
                                    <w: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79" name="Straight Arrow Connector 479"/>
                              <wps:cNvCnPr/>
                              <wps:spPr>
                                <a:xfrm flipV="1">
                                  <a:off x="1981016" y="1503729"/>
                                  <a:ext cx="2781484" cy="122"/>
                                </a:xfrm>
                                <a:prstGeom prst="straightConnector1">
                                  <a:avLst/>
                                </a:prstGeom>
                                <a:ln w="254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608" name="Text Box 608"/>
                              <wps:cNvSpPr txBox="1"/>
                              <wps:spPr>
                                <a:xfrm>
                                  <a:off x="2076450" y="1685925"/>
                                  <a:ext cx="2809875" cy="3429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87F9769" w14:textId="77777777" w:rsidR="007D0946" w:rsidRPr="00DA4741" w:rsidRDefault="007D0946" w:rsidP="003F069D">
                                    <w:pPr>
                                      <w:rPr>
                                        <w:rFonts w:ascii="Arial" w:hAnsi="Arial" w:cs="Arial"/>
                                        <w:sz w:val="20"/>
                                        <w:szCs w:val="20"/>
                                      </w:rPr>
                                    </w:pPr>
                                    <w:r w:rsidRPr="00DA4741">
                                      <w:rPr>
                                        <w:rFonts w:ascii="Arial" w:hAnsi="Arial" w:cs="Arial"/>
                                        <w:sz w:val="20"/>
                                        <w:szCs w:val="20"/>
                                      </w:rPr>
                                      <w:t>variation along a major normal complex gradient (mnL</w:t>
                                    </w:r>
                                    <w:r>
                                      <w:rPr>
                                        <w:rFonts w:ascii="Arial" w:hAnsi="Arial" w:cs="Arial"/>
                                        <w:sz w:val="20"/>
                                        <w:szCs w:val="20"/>
                                      </w:rPr>
                                      <w:t>EC</w:t>
                                    </w:r>
                                    <w:r w:rsidRPr="00DA4741">
                                      <w:rPr>
                                        <w:rFonts w:ascii="Arial" w:hAnsi="Arial" w:cs="Arial"/>
                                        <w:sz w:val="20"/>
                                        <w:szCs w:val="20"/>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09" name="Straight Arrow Connector 609"/>
                              <wps:cNvCnPr/>
                              <wps:spPr>
                                <a:xfrm flipV="1">
                                  <a:off x="1981016" y="114300"/>
                                  <a:ext cx="0" cy="1389552"/>
                                </a:xfrm>
                                <a:prstGeom prst="straightConnector1">
                                  <a:avLst/>
                                </a:prstGeom>
                                <a:ln w="254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611" name="Rectangle 611"/>
                              <wps:cNvSpPr/>
                              <wps:spPr>
                                <a:xfrm>
                                  <a:off x="2008800" y="437175"/>
                                  <a:ext cx="571500" cy="504825"/>
                                </a:xfrm>
                                <a:prstGeom prst="rect">
                                  <a:avLst/>
                                </a:prstGeom>
                                <a:solidFill>
                                  <a:schemeClr val="bg1">
                                    <a:lumMod val="95000"/>
                                  </a:schemeClr>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1E05B1A" w14:textId="77777777" w:rsidR="007D0946" w:rsidRDefault="007D0946" w:rsidP="003F069D">
                                    <w:pPr>
                                      <w:pStyle w:val="NormalWeb"/>
                                      <w:spacing w:before="0" w:beforeAutospacing="0" w:after="0" w:afterAutospacing="0"/>
                                    </w:pPr>
                                    <w: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12" name="Rectangle 612"/>
                              <wps:cNvSpPr/>
                              <wps:spPr>
                                <a:xfrm>
                                  <a:off x="3809025" y="435225"/>
                                  <a:ext cx="571500" cy="504825"/>
                                </a:xfrm>
                                <a:prstGeom prst="rect">
                                  <a:avLst/>
                                </a:prstGeom>
                                <a:solidFill>
                                  <a:schemeClr val="bg1">
                                    <a:lumMod val="95000"/>
                                  </a:schemeClr>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713EAFB" w14:textId="77777777" w:rsidR="007D0946" w:rsidRDefault="007D0946" w:rsidP="003F069D">
                                    <w:pPr>
                                      <w:pStyle w:val="NormalWeb"/>
                                      <w:spacing w:before="0" w:beforeAutospacing="0" w:after="0" w:afterAutospacing="0"/>
                                    </w:pPr>
                                    <w: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13" name="Rectangle 613"/>
                              <wps:cNvSpPr/>
                              <wps:spPr>
                                <a:xfrm>
                                  <a:off x="3208950" y="436200"/>
                                  <a:ext cx="571500" cy="504825"/>
                                </a:xfrm>
                                <a:prstGeom prst="rect">
                                  <a:avLst/>
                                </a:prstGeom>
                                <a:solidFill>
                                  <a:schemeClr val="bg1">
                                    <a:lumMod val="95000"/>
                                  </a:schemeClr>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22A86CF" w14:textId="77777777" w:rsidR="007D0946" w:rsidRDefault="007D0946" w:rsidP="003F069D">
                                    <w:pPr>
                                      <w:pStyle w:val="NormalWeb"/>
                                      <w:spacing w:before="0" w:beforeAutospacing="0" w:after="0" w:afterAutospacing="0"/>
                                    </w:pPr>
                                    <w: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14" name="Rectangle 614"/>
                              <wps:cNvSpPr/>
                              <wps:spPr>
                                <a:xfrm>
                                  <a:off x="2608875" y="436200"/>
                                  <a:ext cx="571500" cy="504825"/>
                                </a:xfrm>
                                <a:prstGeom prst="rect">
                                  <a:avLst/>
                                </a:prstGeom>
                                <a:solidFill>
                                  <a:schemeClr val="bg1">
                                    <a:lumMod val="95000"/>
                                  </a:schemeClr>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482950F" w14:textId="77777777" w:rsidR="007D0946" w:rsidRDefault="007D0946" w:rsidP="003F069D">
                                    <w:pPr>
                                      <w:pStyle w:val="NormalWeb"/>
                                      <w:spacing w:before="0" w:beforeAutospacing="0" w:after="0" w:afterAutospacing="0"/>
                                    </w:pPr>
                                    <w: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15" name="Text Box 390"/>
                              <wps:cNvSpPr txBox="1"/>
                              <wps:spPr>
                                <a:xfrm>
                                  <a:off x="332695" y="741975"/>
                                  <a:ext cx="1505925" cy="6010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09D1C77" w14:textId="77777777" w:rsidR="007D0946" w:rsidRPr="00EA1F0A" w:rsidRDefault="007D0946" w:rsidP="003F069D">
                                    <w:pPr>
                                      <w:pStyle w:val="NormalWeb"/>
                                      <w:spacing w:before="0" w:beforeAutospacing="0" w:after="0" w:afterAutospacing="0"/>
                                    </w:pPr>
                                    <w:r w:rsidRPr="00EA1F0A">
                                      <w:rPr>
                                        <w:rFonts w:ascii="Arial" w:hAnsi="Arial" w:cs="Arial"/>
                                        <w:sz w:val="20"/>
                                        <w:szCs w:val="20"/>
                                      </w:rPr>
                                      <w:t xml:space="preserve">variation along a minor normal </w:t>
                                    </w:r>
                                    <w:r>
                                      <w:rPr>
                                        <w:rFonts w:ascii="Arial" w:hAnsi="Arial" w:cs="Arial"/>
                                        <w:sz w:val="20"/>
                                        <w:szCs w:val="20"/>
                                      </w:rPr>
                                      <w:t>LEC</w:t>
                                    </w:r>
                                    <w:r w:rsidRPr="00EA1F0A">
                                      <w:rPr>
                                        <w:rFonts w:ascii="Arial" w:hAnsi="Arial" w:cs="Arial"/>
                                        <w:sz w:val="20"/>
                                        <w:szCs w:val="20"/>
                                      </w:rPr>
                                      <w:t xml:space="preserve"> (in</w:t>
                                    </w:r>
                                    <w:r>
                                      <w:rPr>
                                        <w:rFonts w:ascii="Arial" w:hAnsi="Arial" w:cs="Arial"/>
                                        <w:sz w:val="20"/>
                                        <w:szCs w:val="20"/>
                                      </w:rPr>
                                      <w:t>LEC</w:t>
                                    </w:r>
                                    <w:r w:rsidRPr="00EA1F0A">
                                      <w:rPr>
                                        <w:rFonts w:ascii="Arial" w:hAnsi="Arial" w:cs="Arial"/>
                                        <w:sz w:val="20"/>
                                        <w:szCs w:val="20"/>
                                      </w:rPr>
                                      <w:t>)</w:t>
                                    </w:r>
                                  </w:p>
                                </w:txbxContent>
                              </wps:txbx>
                              <wps:bodyPr rot="0" spcFirstLastPara="0" vert="horz" wrap="square" lIns="0" tIns="0" rIns="0" bIns="0" numCol="1" spcCol="0" rtlCol="0" fromWordArt="0" anchor="t" anchorCtr="0" forceAA="0" compatLnSpc="1">
                                <a:prstTxWarp prst="textNoShape">
                                  <a:avLst/>
                                </a:prstTxWarp>
                                <a:noAutofit/>
                              </wps:bodyPr>
                            </wps:wsp>
                            <wps:wsp>
                              <wps:cNvPr id="616" name="Rectangle 616"/>
                              <wps:cNvSpPr/>
                              <wps:spPr>
                                <a:xfrm>
                                  <a:off x="2018960" y="3544230"/>
                                  <a:ext cx="571500" cy="504825"/>
                                </a:xfrm>
                                <a:prstGeom prst="rect">
                                  <a:avLst/>
                                </a:prstGeom>
                                <a:solidFill>
                                  <a:schemeClr val="bg1">
                                    <a:lumMod val="75000"/>
                                  </a:schemeClr>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659EE06" w14:textId="77777777" w:rsidR="007D0946" w:rsidRDefault="007D0946" w:rsidP="003F069D">
                                    <w:pPr>
                                      <w:pStyle w:val="NormalWeb"/>
                                      <w:spacing w:before="0" w:beforeAutospacing="0" w:after="0" w:afterAutospacing="0"/>
                                    </w:pPr>
                                    <w: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17" name="Rectangle 617"/>
                              <wps:cNvSpPr/>
                              <wps:spPr>
                                <a:xfrm>
                                  <a:off x="3819185" y="3544230"/>
                                  <a:ext cx="571500" cy="504825"/>
                                </a:xfrm>
                                <a:prstGeom prst="rect">
                                  <a:avLst/>
                                </a:prstGeom>
                                <a:solidFill>
                                  <a:schemeClr val="bg1">
                                    <a:lumMod val="75000"/>
                                  </a:schemeClr>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30D527E" w14:textId="77777777" w:rsidR="007D0946" w:rsidRDefault="007D0946" w:rsidP="003F069D">
                                    <w:pPr>
                                      <w:pStyle w:val="NormalWeb"/>
                                      <w:spacing w:before="0" w:beforeAutospacing="0" w:after="0" w:afterAutospacing="0"/>
                                    </w:pPr>
                                    <w: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18" name="Rectangle 618"/>
                              <wps:cNvSpPr/>
                              <wps:spPr>
                                <a:xfrm>
                                  <a:off x="3219110" y="3544230"/>
                                  <a:ext cx="571500" cy="504825"/>
                                </a:xfrm>
                                <a:prstGeom prst="rect">
                                  <a:avLst/>
                                </a:prstGeom>
                                <a:solidFill>
                                  <a:schemeClr val="bg1">
                                    <a:lumMod val="75000"/>
                                  </a:schemeClr>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1227E58" w14:textId="77777777" w:rsidR="007D0946" w:rsidRDefault="007D0946" w:rsidP="003F069D">
                                    <w:pPr>
                                      <w:pStyle w:val="NormalWeb"/>
                                      <w:spacing w:before="0" w:beforeAutospacing="0" w:after="0" w:afterAutospacing="0"/>
                                    </w:pPr>
                                    <w: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19" name="Rectangle 619"/>
                              <wps:cNvSpPr/>
                              <wps:spPr>
                                <a:xfrm>
                                  <a:off x="2619035" y="3544230"/>
                                  <a:ext cx="571500" cy="504825"/>
                                </a:xfrm>
                                <a:prstGeom prst="rect">
                                  <a:avLst/>
                                </a:prstGeom>
                                <a:solidFill>
                                  <a:schemeClr val="bg1">
                                    <a:lumMod val="75000"/>
                                  </a:schemeClr>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355D640" w14:textId="77777777" w:rsidR="007D0946" w:rsidRDefault="007D0946" w:rsidP="003F069D">
                                    <w:pPr>
                                      <w:pStyle w:val="NormalWeb"/>
                                      <w:spacing w:before="0" w:beforeAutospacing="0" w:after="0" w:afterAutospacing="0"/>
                                    </w:pPr>
                                    <w: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20" name="Straight Arrow Connector 620"/>
                              <wps:cNvCnPr/>
                              <wps:spPr>
                                <a:xfrm flipV="1">
                                  <a:off x="1991470" y="4076941"/>
                                  <a:ext cx="2770588" cy="344"/>
                                </a:xfrm>
                                <a:prstGeom prst="straightConnector1">
                                  <a:avLst/>
                                </a:prstGeom>
                                <a:ln w="254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621" name="Text Box 390"/>
                              <wps:cNvSpPr txBox="1"/>
                              <wps:spPr>
                                <a:xfrm>
                                  <a:off x="2086905" y="4259875"/>
                                  <a:ext cx="2809875" cy="3429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F093EBF" w14:textId="77777777" w:rsidR="007D0946" w:rsidRPr="00DA4741" w:rsidRDefault="007D0946" w:rsidP="003F069D">
                                    <w:pPr>
                                      <w:pStyle w:val="NormalWeb"/>
                                      <w:spacing w:before="0" w:beforeAutospacing="0" w:after="0" w:afterAutospacing="0"/>
                                    </w:pPr>
                                    <w:r w:rsidRPr="00DA4741">
                                      <w:rPr>
                                        <w:rFonts w:ascii="Arial" w:hAnsi="Arial" w:cs="Arial"/>
                                        <w:sz w:val="20"/>
                                        <w:szCs w:val="20"/>
                                      </w:rPr>
                                      <w:t>variation along a majo</w:t>
                                    </w:r>
                                    <w:r>
                                      <w:rPr>
                                        <w:rFonts w:ascii="Arial" w:hAnsi="Arial" w:cs="Arial"/>
                                        <w:sz w:val="20"/>
                                        <w:szCs w:val="20"/>
                                      </w:rPr>
                                      <w:t>r normal complex gradient (mnLEC</w:t>
                                    </w:r>
                                    <w:r w:rsidRPr="00DA4741">
                                      <w:rPr>
                                        <w:rFonts w:ascii="Arial" w:hAnsi="Arial" w:cs="Arial"/>
                                        <w:sz w:val="20"/>
                                        <w:szCs w:val="20"/>
                                      </w:rPr>
                                      <w:t>)</w:t>
                                    </w:r>
                                  </w:p>
                                </w:txbxContent>
                              </wps:txbx>
                              <wps:bodyPr rot="0" spcFirstLastPara="0" vert="horz" wrap="square" lIns="0" tIns="0" rIns="0" bIns="0" numCol="1" spcCol="0" rtlCol="0" fromWordArt="0" anchor="t" anchorCtr="0" forceAA="0" compatLnSpc="1">
                                <a:prstTxWarp prst="textNoShape">
                                  <a:avLst/>
                                </a:prstTxWarp>
                                <a:noAutofit/>
                              </wps:bodyPr>
                            </wps:wsp>
                            <wps:wsp>
                              <wps:cNvPr id="622" name="Straight Arrow Connector 622"/>
                              <wps:cNvCnPr/>
                              <wps:spPr>
                                <a:xfrm flipV="1">
                                  <a:off x="1991470" y="2162175"/>
                                  <a:ext cx="0" cy="1915111"/>
                                </a:xfrm>
                                <a:prstGeom prst="straightConnector1">
                                  <a:avLst/>
                                </a:prstGeom>
                                <a:ln w="254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623" name="Rectangle 623"/>
                              <wps:cNvSpPr/>
                              <wps:spPr>
                                <a:xfrm>
                                  <a:off x="2018960" y="3010830"/>
                                  <a:ext cx="571500" cy="504825"/>
                                </a:xfrm>
                                <a:prstGeom prst="rect">
                                  <a:avLst/>
                                </a:prstGeom>
                                <a:solidFill>
                                  <a:schemeClr val="accent6">
                                    <a:lumMod val="40000"/>
                                    <a:lumOff val="60000"/>
                                  </a:schemeClr>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0B91BFF" w14:textId="77777777" w:rsidR="007D0946" w:rsidRDefault="007D0946" w:rsidP="003F069D">
                                    <w:pPr>
                                      <w:pStyle w:val="NormalWeb"/>
                                      <w:spacing w:before="0" w:beforeAutospacing="0" w:after="0" w:afterAutospacing="0"/>
                                    </w:pPr>
                                    <w: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24" name="Rectangle 624"/>
                              <wps:cNvSpPr/>
                              <wps:spPr>
                                <a:xfrm>
                                  <a:off x="3819185" y="3008925"/>
                                  <a:ext cx="571500" cy="504825"/>
                                </a:xfrm>
                                <a:prstGeom prst="rect">
                                  <a:avLst/>
                                </a:prstGeom>
                                <a:solidFill>
                                  <a:schemeClr val="accent6">
                                    <a:lumMod val="40000"/>
                                    <a:lumOff val="60000"/>
                                  </a:schemeClr>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873F427" w14:textId="77777777" w:rsidR="007D0946" w:rsidRDefault="007D0946" w:rsidP="003F069D">
                                    <w:pPr>
                                      <w:pStyle w:val="NormalWeb"/>
                                      <w:spacing w:before="0" w:beforeAutospacing="0" w:after="0" w:afterAutospacing="0"/>
                                    </w:pPr>
                                    <w: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25" name="Rectangle 625"/>
                              <wps:cNvSpPr/>
                              <wps:spPr>
                                <a:xfrm>
                                  <a:off x="3219110" y="3009560"/>
                                  <a:ext cx="571500" cy="504825"/>
                                </a:xfrm>
                                <a:prstGeom prst="rect">
                                  <a:avLst/>
                                </a:prstGeom>
                                <a:solidFill>
                                  <a:schemeClr val="accent6">
                                    <a:lumMod val="40000"/>
                                    <a:lumOff val="60000"/>
                                  </a:schemeClr>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36A794C" w14:textId="77777777" w:rsidR="007D0946" w:rsidRDefault="007D0946" w:rsidP="003F069D">
                                    <w:pPr>
                                      <w:pStyle w:val="NormalWeb"/>
                                      <w:spacing w:before="0" w:beforeAutospacing="0" w:after="0" w:afterAutospacing="0"/>
                                    </w:pPr>
                                    <w: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26" name="Rectangle 626"/>
                              <wps:cNvSpPr/>
                              <wps:spPr>
                                <a:xfrm>
                                  <a:off x="2619035" y="3009560"/>
                                  <a:ext cx="571500" cy="504825"/>
                                </a:xfrm>
                                <a:prstGeom prst="rect">
                                  <a:avLst/>
                                </a:prstGeom>
                                <a:solidFill>
                                  <a:schemeClr val="accent6">
                                    <a:lumMod val="40000"/>
                                    <a:lumOff val="60000"/>
                                  </a:schemeClr>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6BC3F7C" w14:textId="77777777" w:rsidR="007D0946" w:rsidRDefault="007D0946" w:rsidP="003F069D">
                                    <w:pPr>
                                      <w:pStyle w:val="NormalWeb"/>
                                      <w:spacing w:before="0" w:beforeAutospacing="0" w:after="0" w:afterAutospacing="0"/>
                                    </w:pPr>
                                    <w: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28" name="Text Box 390"/>
                              <wps:cNvSpPr txBox="1"/>
                              <wps:spPr>
                                <a:xfrm>
                                  <a:off x="333035" y="2963205"/>
                                  <a:ext cx="1505585" cy="8007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EDC60F2" w14:textId="77777777" w:rsidR="007D0946" w:rsidRPr="00DA4741" w:rsidRDefault="007D0946" w:rsidP="003F069D">
                                    <w:pPr>
                                      <w:pStyle w:val="NormalWeb"/>
                                      <w:spacing w:before="0" w:beforeAutospacing="0" w:after="0" w:afterAutospacing="0"/>
                                    </w:pPr>
                                    <w:r w:rsidRPr="00DA4741">
                                      <w:rPr>
                                        <w:rFonts w:ascii="Arial" w:hAnsi="Arial" w:cs="Arial"/>
                                        <w:sz w:val="20"/>
                                        <w:szCs w:val="20"/>
                                      </w:rPr>
                                      <w:t xml:space="preserve">variation along specific </w:t>
                                    </w:r>
                                    <w:r>
                                      <w:rPr>
                                        <w:rFonts w:ascii="Arial" w:hAnsi="Arial" w:cs="Arial"/>
                                        <w:sz w:val="20"/>
                                        <w:szCs w:val="20"/>
                                      </w:rPr>
                                      <w:t>LEC</w:t>
                                    </w:r>
                                    <w:r w:rsidRPr="00DA4741">
                                      <w:rPr>
                                        <w:rFonts w:ascii="Arial" w:hAnsi="Arial" w:cs="Arial"/>
                                        <w:sz w:val="20"/>
                                        <w:szCs w:val="20"/>
                                      </w:rPr>
                                      <w:t xml:space="preserve"> (s</w:t>
                                    </w:r>
                                    <w:r>
                                      <w:rPr>
                                        <w:rFonts w:ascii="Arial" w:hAnsi="Arial" w:cs="Arial"/>
                                        <w:sz w:val="20"/>
                                        <w:szCs w:val="20"/>
                                      </w:rPr>
                                      <w:t>LEC</w:t>
                                    </w:r>
                                    <w:r w:rsidRPr="00DA4741">
                                      <w:rPr>
                                        <w:rFonts w:ascii="Arial" w:hAnsi="Arial" w:cs="Arial"/>
                                        <w:sz w:val="20"/>
                                        <w:szCs w:val="20"/>
                                      </w:rPr>
                                      <w:t>) that defines a separate major type</w:t>
                                    </w:r>
                                  </w:p>
                                </w:txbxContent>
                              </wps:txbx>
                              <wps:bodyPr rot="0" spcFirstLastPara="0" vert="horz" wrap="square" lIns="0" tIns="0" rIns="0" bIns="0" numCol="1" spcCol="0" rtlCol="0" fromWordArt="0" anchor="t" anchorCtr="0" forceAA="0" compatLnSpc="1">
                                <a:prstTxWarp prst="textNoShape">
                                  <a:avLst/>
                                </a:prstTxWarp>
                                <a:noAutofit/>
                              </wps:bodyPr>
                            </wps:wsp>
                            <wps:wsp>
                              <wps:cNvPr id="634" name="Rectangle 634"/>
                              <wps:cNvSpPr/>
                              <wps:spPr>
                                <a:xfrm>
                                  <a:off x="3819185" y="2475525"/>
                                  <a:ext cx="571500" cy="504825"/>
                                </a:xfrm>
                                <a:prstGeom prst="rect">
                                  <a:avLst/>
                                </a:prstGeom>
                                <a:solidFill>
                                  <a:schemeClr val="accent6">
                                    <a:lumMod val="40000"/>
                                    <a:lumOff val="60000"/>
                                  </a:schemeClr>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7800924" w14:textId="77777777" w:rsidR="007D0946" w:rsidRDefault="007D0946" w:rsidP="003F069D">
                                    <w:pPr>
                                      <w:pStyle w:val="NormalWeb"/>
                                      <w:spacing w:before="0" w:beforeAutospacing="0" w:after="0" w:afterAutospacing="0"/>
                                    </w:pPr>
                                    <w: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35" name="Rectangle 635"/>
                              <wps:cNvSpPr/>
                              <wps:spPr>
                                <a:xfrm>
                                  <a:off x="3219110" y="2475525"/>
                                  <a:ext cx="571500" cy="504825"/>
                                </a:xfrm>
                                <a:prstGeom prst="rect">
                                  <a:avLst/>
                                </a:prstGeom>
                                <a:solidFill>
                                  <a:schemeClr val="accent6">
                                    <a:lumMod val="40000"/>
                                    <a:lumOff val="60000"/>
                                  </a:schemeClr>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5EB9321" w14:textId="77777777" w:rsidR="007D0946" w:rsidRDefault="007D0946" w:rsidP="003F069D">
                                    <w:pPr>
                                      <w:pStyle w:val="NormalWeb"/>
                                      <w:spacing w:before="0" w:beforeAutospacing="0" w:after="0" w:afterAutospacing="0"/>
                                    </w:pPr>
                                    <w: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37" name="Rectangle 637"/>
                              <wps:cNvSpPr/>
                              <wps:spPr>
                                <a:xfrm>
                                  <a:off x="2618400" y="2475525"/>
                                  <a:ext cx="571500" cy="504825"/>
                                </a:xfrm>
                                <a:prstGeom prst="rect">
                                  <a:avLst/>
                                </a:prstGeom>
                                <a:solidFill>
                                  <a:schemeClr val="accent6">
                                    <a:lumMod val="40000"/>
                                    <a:lumOff val="60000"/>
                                  </a:schemeClr>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97825CB" w14:textId="77777777" w:rsidR="007D0946" w:rsidRDefault="007D0946" w:rsidP="003F069D">
                                    <w:pPr>
                                      <w:pStyle w:val="NormalWeb"/>
                                      <w:spacing w:before="0" w:beforeAutospacing="0" w:after="0" w:afterAutospacing="0"/>
                                    </w:pPr>
                                    <w: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38" name="Rectangle 638"/>
                              <wps:cNvSpPr/>
                              <wps:spPr>
                                <a:xfrm>
                                  <a:off x="2018960" y="2475525"/>
                                  <a:ext cx="571500" cy="504825"/>
                                </a:xfrm>
                                <a:prstGeom prst="rect">
                                  <a:avLst/>
                                </a:prstGeom>
                                <a:solidFill>
                                  <a:schemeClr val="accent6">
                                    <a:lumMod val="40000"/>
                                    <a:lumOff val="60000"/>
                                  </a:schemeClr>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14E9730" w14:textId="77777777" w:rsidR="007D0946" w:rsidRDefault="007D0946" w:rsidP="003F069D">
                                    <w:pPr>
                                      <w:pStyle w:val="NormalWeb"/>
                                      <w:spacing w:before="0" w:beforeAutospacing="0" w:after="0" w:afterAutospacing="0"/>
                                    </w:pPr>
                                    <w: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41" name="Rounded Rectangle 641"/>
                              <wps:cNvSpPr/>
                              <wps:spPr>
                                <a:xfrm>
                                  <a:off x="1924050" y="2419350"/>
                                  <a:ext cx="2552700" cy="1115355"/>
                                </a:xfrm>
                                <a:prstGeom prst="roundRect">
                                  <a:avLst/>
                                </a:prstGeom>
                                <a:noFill/>
                                <a:ln>
                                  <a:solidFill>
                                    <a:srgbClr val="C000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0" name="Rounded Rectangle 650"/>
                              <wps:cNvSpPr/>
                              <wps:spPr>
                                <a:xfrm>
                                  <a:off x="1914525" y="388916"/>
                                  <a:ext cx="2552700" cy="1173184"/>
                                </a:xfrm>
                                <a:prstGeom prst="roundRect">
                                  <a:avLst/>
                                </a:prstGeom>
                                <a:noFill/>
                                <a:ln>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1F0B005B" w14:textId="77777777" w:rsidR="007D0946" w:rsidRDefault="007D0946" w:rsidP="003F069D"/>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51" name="Rounded Rectangle 651"/>
                              <wps:cNvSpPr/>
                              <wps:spPr>
                                <a:xfrm>
                                  <a:off x="1924050" y="3544525"/>
                                  <a:ext cx="2552700" cy="589325"/>
                                </a:xfrm>
                                <a:prstGeom prst="roundRect">
                                  <a:avLst/>
                                </a:prstGeom>
                                <a:noFill/>
                                <a:ln>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04195677" w14:textId="77777777" w:rsidR="007D0946" w:rsidRDefault="007D0946" w:rsidP="003F069D">
                                    <w:pPr>
                                      <w:pStyle w:val="NormalWeb"/>
                                      <w:spacing w:before="0" w:beforeAutospacing="0" w:after="0" w:afterAutospacing="0"/>
                                    </w:pPr>
                                    <w: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52" name="Text Box 652"/>
                              <wps:cNvSpPr txBox="1"/>
                              <wps:spPr>
                                <a:xfrm>
                                  <a:off x="219075" y="171450"/>
                                  <a:ext cx="481965" cy="295275"/>
                                </a:xfrm>
                                <a:prstGeom prst="rect">
                                  <a:avLst/>
                                </a:prstGeom>
                                <a:solidFill>
                                  <a:schemeClr val="lt1"/>
                                </a:solidFill>
                                <a:ln w="6350">
                                  <a:noFill/>
                                </a:ln>
                              </wps:spPr>
                              <wps:txbx>
                                <w:txbxContent>
                                  <w:p w14:paraId="5B16B792" w14:textId="77777777" w:rsidR="007D0946" w:rsidRPr="00AD4AFB" w:rsidRDefault="007D0946" w:rsidP="003F069D">
                                    <w:pPr>
                                      <w:rPr>
                                        <w:sz w:val="28"/>
                                        <w:szCs w:val="28"/>
                                      </w:rPr>
                                    </w:pPr>
                                    <w:r>
                                      <w:rPr>
                                        <w:sz w:val="28"/>
                                        <w:szCs w:val="28"/>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53" name="Text Box 403"/>
                              <wps:cNvSpPr txBox="1"/>
                              <wps:spPr>
                                <a:xfrm>
                                  <a:off x="265725" y="2180250"/>
                                  <a:ext cx="435315" cy="295275"/>
                                </a:xfrm>
                                <a:prstGeom prst="rect">
                                  <a:avLst/>
                                </a:prstGeom>
                                <a:solidFill>
                                  <a:schemeClr val="lt1"/>
                                </a:solidFill>
                                <a:ln w="6350">
                                  <a:noFill/>
                                </a:ln>
                              </wps:spPr>
                              <wps:txbx>
                                <w:txbxContent>
                                  <w:p w14:paraId="118D398D" w14:textId="77777777" w:rsidR="007D0946" w:rsidRDefault="007D0946" w:rsidP="003F069D">
                                    <w:pPr>
                                      <w:pStyle w:val="NormalWeb"/>
                                      <w:spacing w:before="0" w:beforeAutospacing="0" w:after="160" w:afterAutospacing="0" w:line="256" w:lineRule="auto"/>
                                    </w:pPr>
                                    <w:r>
                                      <w:rPr>
                                        <w:rFonts w:ascii="Calibri" w:eastAsia="Calibri" w:hAnsi="Calibri"/>
                                        <w:sz w:val="28"/>
                                        <w:szCs w:val="28"/>
                                      </w:rPr>
                                      <w:t>(b)</w:t>
                                    </w:r>
                                  </w:p>
                                </w:txbxContent>
                              </wps:txbx>
                              <wps:bodyPr rot="0" spcFirstLastPara="0"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48B5B481" id="Canvas 654" o:spid="_x0000_s1126" editas="canvas" style="width:442.8pt;height:366.75pt;mso-position-horizontal-relative:char;mso-position-vertical-relative:line" coordsize="56235,465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">
                      <v:shape id="_x0000_s1127" type="#_x0000_t75" style="position:absolute;width:56235;height:46577;visibility:visible;mso-wrap-style:square">
                        <v:fill o:detectmouseclick="t"/>
                        <v:path o:connecttype="none"/>
                      </v:shape>
                      <v:rect id="Rectangle 474" o:spid="_x0000_s1128" style="position:absolute;left:20088;top:9705;width:5715;height:50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" fillcolor="#bfbfbf [2412]" strokecolor="#c00000" strokeweight="2pt">
                        <v:textbox>
                          <w:txbxContent>
                            <w:p w14:paraId="68B64F5D" w14:textId="77777777" w:rsidR="007D0946" w:rsidRDefault="007D0946" w:rsidP="003F069D"/>
                          </w:txbxContent>
                        </v:textbox>
                      </v:rect>
                      <v:rect id="Rectangle 475" o:spid="_x0000_s1129" style="position:absolute;left:38090;top:9705;width:5715;height:50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" fillcolor="#bfbfbf [2412]" strokecolor="#c00000" strokeweight="2pt">
                        <v:textbox>
                          <w:txbxContent>
                            <w:p w14:paraId="350FA4C9" w14:textId="77777777" w:rsidR="007D0946" w:rsidRDefault="007D0946" w:rsidP="003F069D">
                              <w:pPr>
                                <w:pStyle w:val="NormalWeb"/>
                                <w:spacing w:before="0" w:beforeAutospacing="0" w:after="0" w:afterAutospacing="0"/>
                              </w:pPr>
                              <w:r>
                                <w:t> </w:t>
                              </w:r>
                            </w:p>
                          </w:txbxContent>
                        </v:textbox>
                      </v:rect>
                      <v:rect id="Rectangle 476" o:spid="_x0000_s1130" style="position:absolute;left:32089;top:9705;width:5715;height:50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" fillcolor="#bfbfbf [2412]" strokecolor="#c00000" strokeweight="2pt">
                        <v:textbox>
                          <w:txbxContent>
                            <w:p w14:paraId="3431927B" w14:textId="77777777" w:rsidR="007D0946" w:rsidRDefault="007D0946" w:rsidP="003F069D">
                              <w:pPr>
                                <w:pStyle w:val="NormalWeb"/>
                                <w:spacing w:before="0" w:beforeAutospacing="0" w:after="0" w:afterAutospacing="0"/>
                              </w:pPr>
                              <w:r>
                                <w:t> </w:t>
                              </w:r>
                            </w:p>
                          </w:txbxContent>
                        </v:textbox>
                      </v:rect>
                      <v:rect id="Rectangle 477" o:spid="_x0000_s1131" style="position:absolute;left:26088;top:9705;width:5715;height:50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" fillcolor="#bfbfbf [2412]" strokecolor="#c00000" strokeweight="2pt">
                        <v:textbox>
                          <w:txbxContent>
                            <w:p w14:paraId="6CCD3BE4" w14:textId="77777777" w:rsidR="007D0946" w:rsidRDefault="007D0946" w:rsidP="003F069D">
                              <w:pPr>
                                <w:pStyle w:val="NormalWeb"/>
                                <w:spacing w:before="0" w:beforeAutospacing="0" w:after="0" w:afterAutospacing="0"/>
                              </w:pPr>
                              <w:r>
                                <w:t> </w:t>
                              </w:r>
                            </w:p>
                          </w:txbxContent>
                        </v:textbox>
                      </v:rect>
                      <v:shape id="Straight Arrow Connector 479" o:spid="_x0000_s1132" type="#_x0000_t32" style="position:absolute;left:19810;top:15037;width:27815;height: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" strokecolor="black [3213]" strokeweight="2pt">
                        <v:stroke endarrow="open"/>
                      </v:shape>
                      <v:shape id="Text Box 608" o:spid="_x0000_s1133" type="#_x0000_t202" style="position:absolute;left:20764;top:16859;width:28099;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" fillcolor="white [3201]" stroked="f" strokeweight=".5pt">
                        <v:textbox inset="0,0,0,0">
                          <w:txbxContent>
                            <w:p w14:paraId="187F9769" w14:textId="77777777" w:rsidR="007D0946" w:rsidRPr="00DA4741" w:rsidRDefault="007D0946" w:rsidP="003F069D">
                              <w:pPr>
                                <w:rPr>
                                  <w:rFonts w:ascii="Arial" w:hAnsi="Arial" w:cs="Arial"/>
                                  <w:sz w:val="20"/>
                                  <w:szCs w:val="20"/>
                                </w:rPr>
                              </w:pPr>
                              <w:r w:rsidRPr="00DA4741">
                                <w:rPr>
                                  <w:rFonts w:ascii="Arial" w:hAnsi="Arial" w:cs="Arial"/>
                                  <w:sz w:val="20"/>
                                  <w:szCs w:val="20"/>
                                </w:rPr>
                                <w:t>variation along a major normal complex gradient (mnL</w:t>
                              </w:r>
                              <w:r>
                                <w:rPr>
                                  <w:rFonts w:ascii="Arial" w:hAnsi="Arial" w:cs="Arial"/>
                                  <w:sz w:val="20"/>
                                  <w:szCs w:val="20"/>
                                </w:rPr>
                                <w:t>EC</w:t>
                              </w:r>
                              <w:r w:rsidRPr="00DA4741">
                                <w:rPr>
                                  <w:rFonts w:ascii="Arial" w:hAnsi="Arial" w:cs="Arial"/>
                                  <w:sz w:val="20"/>
                                  <w:szCs w:val="20"/>
                                </w:rPr>
                                <w:t>)</w:t>
                              </w:r>
                            </w:p>
                          </w:txbxContent>
                        </v:textbox>
                      </v:shape>
                      <v:shape id="Straight Arrow Connector 609" o:spid="_x0000_s1134" type="#_x0000_t32" style="position:absolute;left:19810;top:1143;width:0;height:1389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" strokecolor="black [3213]" strokeweight="2pt">
                        <v:stroke endarrow="open"/>
                      </v:shape>
                      <v:rect id="Rectangle 611" o:spid="_x0000_s1135" style="position:absolute;left:20088;top:4371;width:5715;height:50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" fillcolor="#f2f2f2 [3052]" strokecolor="#c00000" strokeweight="2pt">
                        <v:textbox>
                          <w:txbxContent>
                            <w:p w14:paraId="71E05B1A" w14:textId="77777777" w:rsidR="007D0946" w:rsidRDefault="007D0946" w:rsidP="003F069D">
                              <w:pPr>
                                <w:pStyle w:val="NormalWeb"/>
                                <w:spacing w:before="0" w:beforeAutospacing="0" w:after="0" w:afterAutospacing="0"/>
                              </w:pPr>
                              <w:r>
                                <w:t> </w:t>
                              </w:r>
                            </w:p>
                          </w:txbxContent>
                        </v:textbox>
                      </v:rect>
                      <v:rect id="Rectangle 612" o:spid="_x0000_s1136" style="position:absolute;left:38090;top:4352;width:5715;height:5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" fillcolor="#f2f2f2 [3052]" strokecolor="#c00000" strokeweight="2pt">
                        <v:textbox>
                          <w:txbxContent>
                            <w:p w14:paraId="4713EAFB" w14:textId="77777777" w:rsidR="007D0946" w:rsidRDefault="007D0946" w:rsidP="003F069D">
                              <w:pPr>
                                <w:pStyle w:val="NormalWeb"/>
                                <w:spacing w:before="0" w:beforeAutospacing="0" w:after="0" w:afterAutospacing="0"/>
                              </w:pPr>
                              <w:r>
                                <w:t> </w:t>
                              </w:r>
                            </w:p>
                          </w:txbxContent>
                        </v:textbox>
                      </v:rect>
                      <v:rect id="Rectangle 613" o:spid="_x0000_s1137" style="position:absolute;left:32089;top:4362;width:5715;height:5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" fillcolor="#f2f2f2 [3052]" strokecolor="#c00000" strokeweight="2pt">
                        <v:textbox>
                          <w:txbxContent>
                            <w:p w14:paraId="622A86CF" w14:textId="77777777" w:rsidR="007D0946" w:rsidRDefault="007D0946" w:rsidP="003F069D">
                              <w:pPr>
                                <w:pStyle w:val="NormalWeb"/>
                                <w:spacing w:before="0" w:beforeAutospacing="0" w:after="0" w:afterAutospacing="0"/>
                              </w:pPr>
                              <w:r>
                                <w:t> </w:t>
                              </w:r>
                            </w:p>
                          </w:txbxContent>
                        </v:textbox>
                      </v:rect>
                      <v:rect id="Rectangle 614" o:spid="_x0000_s1138" style="position:absolute;left:26088;top:4362;width:5715;height:5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" fillcolor="#f2f2f2 [3052]" strokecolor="#c00000" strokeweight="2pt">
                        <v:textbox>
                          <w:txbxContent>
                            <w:p w14:paraId="1482950F" w14:textId="77777777" w:rsidR="007D0946" w:rsidRDefault="007D0946" w:rsidP="003F069D">
                              <w:pPr>
                                <w:pStyle w:val="NormalWeb"/>
                                <w:spacing w:before="0" w:beforeAutospacing="0" w:after="0" w:afterAutospacing="0"/>
                              </w:pPr>
                              <w:r>
                                <w:t> </w:t>
                              </w:r>
                            </w:p>
                          </w:txbxContent>
                        </v:textbox>
                      </v:rect>
                      <v:shape id="Text Box 390" o:spid="_x0000_s1139" type="#_x0000_t202" style="position:absolute;left:3326;top:7419;width:15060;height:60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" fillcolor="white [3201]" stroked="f" strokeweight=".5pt">
                        <v:textbox inset="0,0,0,0">
                          <w:txbxContent>
                            <w:p w14:paraId="709D1C77" w14:textId="77777777" w:rsidR="007D0946" w:rsidRPr="00EA1F0A" w:rsidRDefault="007D0946" w:rsidP="003F069D">
                              <w:pPr>
                                <w:pStyle w:val="NormalWeb"/>
                                <w:spacing w:before="0" w:beforeAutospacing="0" w:after="0" w:afterAutospacing="0"/>
                              </w:pPr>
                              <w:r w:rsidRPr="00EA1F0A">
                                <w:rPr>
                                  <w:rFonts w:ascii="Arial" w:hAnsi="Arial" w:cs="Arial"/>
                                  <w:sz w:val="20"/>
                                  <w:szCs w:val="20"/>
                                </w:rPr>
                                <w:t xml:space="preserve">variation along a minor normal </w:t>
                              </w:r>
                              <w:r>
                                <w:rPr>
                                  <w:rFonts w:ascii="Arial" w:hAnsi="Arial" w:cs="Arial"/>
                                  <w:sz w:val="20"/>
                                  <w:szCs w:val="20"/>
                                </w:rPr>
                                <w:t>LEC</w:t>
                              </w:r>
                              <w:r w:rsidRPr="00EA1F0A">
                                <w:rPr>
                                  <w:rFonts w:ascii="Arial" w:hAnsi="Arial" w:cs="Arial"/>
                                  <w:sz w:val="20"/>
                                  <w:szCs w:val="20"/>
                                </w:rPr>
                                <w:t xml:space="preserve"> (in</w:t>
                              </w:r>
                              <w:r>
                                <w:rPr>
                                  <w:rFonts w:ascii="Arial" w:hAnsi="Arial" w:cs="Arial"/>
                                  <w:sz w:val="20"/>
                                  <w:szCs w:val="20"/>
                                </w:rPr>
                                <w:t>LEC</w:t>
                              </w:r>
                              <w:r w:rsidRPr="00EA1F0A">
                                <w:rPr>
                                  <w:rFonts w:ascii="Arial" w:hAnsi="Arial" w:cs="Arial"/>
                                  <w:sz w:val="20"/>
                                  <w:szCs w:val="20"/>
                                </w:rPr>
                                <w:t>)</w:t>
                              </w:r>
                            </w:p>
                          </w:txbxContent>
                        </v:textbox>
                      </v:shape>
                      <v:rect id="Rectangle 616" o:spid="_x0000_s1140" style="position:absolute;left:20189;top:35442;width:5715;height:5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" fillcolor="#bfbfbf [2412]" strokecolor="#c00000" strokeweight="2pt">
                        <v:textbox>
                          <w:txbxContent>
                            <w:p w14:paraId="5659EE06" w14:textId="77777777" w:rsidR="007D0946" w:rsidRDefault="007D0946" w:rsidP="003F069D">
                              <w:pPr>
                                <w:pStyle w:val="NormalWeb"/>
                                <w:spacing w:before="0" w:beforeAutospacing="0" w:after="0" w:afterAutospacing="0"/>
                              </w:pPr>
                              <w:r>
                                <w:t> </w:t>
                              </w:r>
                            </w:p>
                          </w:txbxContent>
                        </v:textbox>
                      </v:rect>
                      <v:rect id="Rectangle 617" o:spid="_x0000_s1141" style="position:absolute;left:38191;top:35442;width:5715;height:5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" fillcolor="#bfbfbf [2412]" strokecolor="#c00000" strokeweight="2pt">
                        <v:textbox>
                          <w:txbxContent>
                            <w:p w14:paraId="530D527E" w14:textId="77777777" w:rsidR="007D0946" w:rsidRDefault="007D0946" w:rsidP="003F069D">
                              <w:pPr>
                                <w:pStyle w:val="NormalWeb"/>
                                <w:spacing w:before="0" w:beforeAutospacing="0" w:after="0" w:afterAutospacing="0"/>
                              </w:pPr>
                              <w:r>
                                <w:t> </w:t>
                              </w:r>
                            </w:p>
                          </w:txbxContent>
                        </v:textbox>
                      </v:rect>
                      <v:rect id="Rectangle 618" o:spid="_x0000_s1142" style="position:absolute;left:32191;top:35442;width:5715;height:5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" fillcolor="#bfbfbf [2412]" strokecolor="#c00000" strokeweight="2pt">
                        <v:textbox>
                          <w:txbxContent>
                            <w:p w14:paraId="41227E58" w14:textId="77777777" w:rsidR="007D0946" w:rsidRDefault="007D0946" w:rsidP="003F069D">
                              <w:pPr>
                                <w:pStyle w:val="NormalWeb"/>
                                <w:spacing w:before="0" w:beforeAutospacing="0" w:after="0" w:afterAutospacing="0"/>
                              </w:pPr>
                              <w:r>
                                <w:t> </w:t>
                              </w:r>
                            </w:p>
                          </w:txbxContent>
                        </v:textbox>
                      </v:rect>
                      <v:rect id="Rectangle 619" o:spid="_x0000_s1143" style="position:absolute;left:26190;top:35442;width:5715;height:5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" fillcolor="#bfbfbf [2412]" strokecolor="#c00000" strokeweight="2pt">
                        <v:textbox>
                          <w:txbxContent>
                            <w:p w14:paraId="6355D640" w14:textId="77777777" w:rsidR="007D0946" w:rsidRDefault="007D0946" w:rsidP="003F069D">
                              <w:pPr>
                                <w:pStyle w:val="NormalWeb"/>
                                <w:spacing w:before="0" w:beforeAutospacing="0" w:after="0" w:afterAutospacing="0"/>
                              </w:pPr>
                              <w:r>
                                <w:t> </w:t>
                              </w:r>
                            </w:p>
                          </w:txbxContent>
                        </v:textbox>
                      </v:rect>
                      <v:shape id="Straight Arrow Connector 620" o:spid="_x0000_s1144" type="#_x0000_t32" style="position:absolute;left:19914;top:40769;width:27706;height: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" strokecolor="black [3213]" strokeweight="2pt">
                        <v:stroke endarrow="open"/>
                      </v:shape>
                      <v:shape id="Text Box 390" o:spid="_x0000_s1145" type="#_x0000_t202" style="position:absolute;left:20869;top:42598;width:28098;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" fillcolor="white [3201]" stroked="f" strokeweight=".5pt">
                        <v:textbox inset="0,0,0,0">
                          <w:txbxContent>
                            <w:p w14:paraId="6F093EBF" w14:textId="77777777" w:rsidR="007D0946" w:rsidRPr="00DA4741" w:rsidRDefault="007D0946" w:rsidP="003F069D">
                              <w:pPr>
                                <w:pStyle w:val="NormalWeb"/>
                                <w:spacing w:before="0" w:beforeAutospacing="0" w:after="0" w:afterAutospacing="0"/>
                              </w:pPr>
                              <w:r w:rsidRPr="00DA4741">
                                <w:rPr>
                                  <w:rFonts w:ascii="Arial" w:hAnsi="Arial" w:cs="Arial"/>
                                  <w:sz w:val="20"/>
                                  <w:szCs w:val="20"/>
                                </w:rPr>
                                <w:t>variation along a majo</w:t>
                              </w:r>
                              <w:r>
                                <w:rPr>
                                  <w:rFonts w:ascii="Arial" w:hAnsi="Arial" w:cs="Arial"/>
                                  <w:sz w:val="20"/>
                                  <w:szCs w:val="20"/>
                                </w:rPr>
                                <w:t>r normal complex gradient (mnLEC</w:t>
                              </w:r>
                              <w:r w:rsidRPr="00DA4741">
                                <w:rPr>
                                  <w:rFonts w:ascii="Arial" w:hAnsi="Arial" w:cs="Arial"/>
                                  <w:sz w:val="20"/>
                                  <w:szCs w:val="20"/>
                                </w:rPr>
                                <w:t>)</w:t>
                              </w:r>
                            </w:p>
                          </w:txbxContent>
                        </v:textbox>
                      </v:shape>
                      <v:shape id="Straight Arrow Connector 622" o:spid="_x0000_s1146" type="#_x0000_t32" style="position:absolute;left:19914;top:21621;width:0;height:1915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" strokecolor="black [3213]" strokeweight="2pt">
                        <v:stroke endarrow="open"/>
                      </v:shape>
                      <v:rect id="Rectangle 623" o:spid="_x0000_s1147" style="position:absolute;left:20189;top:30108;width:5715;height:5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" fillcolor="#fbd4b4 [1305]" strokecolor="#c00000" strokeweight="2pt">
                        <v:textbox>
                          <w:txbxContent>
                            <w:p w14:paraId="50B91BFF" w14:textId="77777777" w:rsidR="007D0946" w:rsidRDefault="007D0946" w:rsidP="003F069D">
                              <w:pPr>
                                <w:pStyle w:val="NormalWeb"/>
                                <w:spacing w:before="0" w:beforeAutospacing="0" w:after="0" w:afterAutospacing="0"/>
                              </w:pPr>
                              <w:r>
                                <w:t> </w:t>
                              </w:r>
                            </w:p>
                          </w:txbxContent>
                        </v:textbox>
                      </v:rect>
                      <v:rect id="Rectangle 624" o:spid="_x0000_s1148" style="position:absolute;left:38191;top:30089;width:5715;height:5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" fillcolor="#fbd4b4 [1305]" strokecolor="#c00000" strokeweight="2pt">
                        <v:textbox>
                          <w:txbxContent>
                            <w:p w14:paraId="6873F427" w14:textId="77777777" w:rsidR="007D0946" w:rsidRDefault="007D0946" w:rsidP="003F069D">
                              <w:pPr>
                                <w:pStyle w:val="NormalWeb"/>
                                <w:spacing w:before="0" w:beforeAutospacing="0" w:after="0" w:afterAutospacing="0"/>
                              </w:pPr>
                              <w:r>
                                <w:t> </w:t>
                              </w:r>
                            </w:p>
                          </w:txbxContent>
                        </v:textbox>
                      </v:rect>
                      <v:rect id="Rectangle 625" o:spid="_x0000_s1149" style="position:absolute;left:32191;top:30095;width:5715;height:5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" fillcolor="#fbd4b4 [1305]" strokecolor="#c00000" strokeweight="2pt">
                        <v:textbox>
                          <w:txbxContent>
                            <w:p w14:paraId="436A794C" w14:textId="77777777" w:rsidR="007D0946" w:rsidRDefault="007D0946" w:rsidP="003F069D">
                              <w:pPr>
                                <w:pStyle w:val="NormalWeb"/>
                                <w:spacing w:before="0" w:beforeAutospacing="0" w:after="0" w:afterAutospacing="0"/>
                              </w:pPr>
                              <w:r>
                                <w:t> </w:t>
                              </w:r>
                            </w:p>
                          </w:txbxContent>
                        </v:textbox>
                      </v:rect>
                      <v:rect id="Rectangle 626" o:spid="_x0000_s1150" style="position:absolute;left:26190;top:30095;width:5715;height:5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" fillcolor="#fbd4b4 [1305]" strokecolor="#c00000" strokeweight="2pt">
                        <v:textbox>
                          <w:txbxContent>
                            <w:p w14:paraId="66BC3F7C" w14:textId="77777777" w:rsidR="007D0946" w:rsidRDefault="007D0946" w:rsidP="003F069D">
                              <w:pPr>
                                <w:pStyle w:val="NormalWeb"/>
                                <w:spacing w:before="0" w:beforeAutospacing="0" w:after="0" w:afterAutospacing="0"/>
                              </w:pPr>
                              <w:r>
                                <w:t> </w:t>
                              </w:r>
                            </w:p>
                          </w:txbxContent>
                        </v:textbox>
                      </v:rect>
                      <v:shape id="Text Box 390" o:spid="_x0000_s1151" type="#_x0000_t202" style="position:absolute;left:3330;top:29632;width:15056;height:80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" fillcolor="white [3201]" stroked="f" strokeweight=".5pt">
                        <v:textbox inset="0,0,0,0">
                          <w:txbxContent>
                            <w:p w14:paraId="5EDC60F2" w14:textId="77777777" w:rsidR="007D0946" w:rsidRPr="00DA4741" w:rsidRDefault="007D0946" w:rsidP="003F069D">
                              <w:pPr>
                                <w:pStyle w:val="NormalWeb"/>
                                <w:spacing w:before="0" w:beforeAutospacing="0" w:after="0" w:afterAutospacing="0"/>
                              </w:pPr>
                              <w:r w:rsidRPr="00DA4741">
                                <w:rPr>
                                  <w:rFonts w:ascii="Arial" w:hAnsi="Arial" w:cs="Arial"/>
                                  <w:sz w:val="20"/>
                                  <w:szCs w:val="20"/>
                                </w:rPr>
                                <w:t xml:space="preserve">variation along specific </w:t>
                              </w:r>
                              <w:r>
                                <w:rPr>
                                  <w:rFonts w:ascii="Arial" w:hAnsi="Arial" w:cs="Arial"/>
                                  <w:sz w:val="20"/>
                                  <w:szCs w:val="20"/>
                                </w:rPr>
                                <w:t>LEC</w:t>
                              </w:r>
                              <w:r w:rsidRPr="00DA4741">
                                <w:rPr>
                                  <w:rFonts w:ascii="Arial" w:hAnsi="Arial" w:cs="Arial"/>
                                  <w:sz w:val="20"/>
                                  <w:szCs w:val="20"/>
                                </w:rPr>
                                <w:t xml:space="preserve"> (s</w:t>
                              </w:r>
                              <w:r>
                                <w:rPr>
                                  <w:rFonts w:ascii="Arial" w:hAnsi="Arial" w:cs="Arial"/>
                                  <w:sz w:val="20"/>
                                  <w:szCs w:val="20"/>
                                </w:rPr>
                                <w:t>LEC</w:t>
                              </w:r>
                              <w:r w:rsidRPr="00DA4741">
                                <w:rPr>
                                  <w:rFonts w:ascii="Arial" w:hAnsi="Arial" w:cs="Arial"/>
                                  <w:sz w:val="20"/>
                                  <w:szCs w:val="20"/>
                                </w:rPr>
                                <w:t>) that defines a separate major type</w:t>
                              </w:r>
                            </w:p>
                          </w:txbxContent>
                        </v:textbox>
                      </v:shape>
                      <v:rect id="Rectangle 634" o:spid="_x0000_s1152" style="position:absolute;left:38191;top:24755;width:5715;height:5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" fillcolor="#fbd4b4 [1305]" strokecolor="#c00000" strokeweight="2pt">
                        <v:textbox>
                          <w:txbxContent>
                            <w:p w14:paraId="47800924" w14:textId="77777777" w:rsidR="007D0946" w:rsidRDefault="007D0946" w:rsidP="003F069D">
                              <w:pPr>
                                <w:pStyle w:val="NormalWeb"/>
                                <w:spacing w:before="0" w:beforeAutospacing="0" w:after="0" w:afterAutospacing="0"/>
                              </w:pPr>
                              <w:r>
                                <w:t> </w:t>
                              </w:r>
                            </w:p>
                          </w:txbxContent>
                        </v:textbox>
                      </v:rect>
                      <v:rect id="Rectangle 635" o:spid="_x0000_s1153" style="position:absolute;left:32191;top:24755;width:5715;height:5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" fillcolor="#fbd4b4 [1305]" strokecolor="#c00000" strokeweight="2pt">
                        <v:textbox>
                          <w:txbxContent>
                            <w:p w14:paraId="15EB9321" w14:textId="77777777" w:rsidR="007D0946" w:rsidRDefault="007D0946" w:rsidP="003F069D">
                              <w:pPr>
                                <w:pStyle w:val="NormalWeb"/>
                                <w:spacing w:before="0" w:beforeAutospacing="0" w:after="0" w:afterAutospacing="0"/>
                              </w:pPr>
                              <w:r>
                                <w:t> </w:t>
                              </w:r>
                            </w:p>
                          </w:txbxContent>
                        </v:textbox>
                      </v:rect>
                      <v:rect id="Rectangle 637" o:spid="_x0000_s1154" style="position:absolute;left:26184;top:24755;width:5715;height:5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" fillcolor="#fbd4b4 [1305]" strokecolor="#c00000" strokeweight="2pt">
                        <v:textbox>
                          <w:txbxContent>
                            <w:p w14:paraId="097825CB" w14:textId="77777777" w:rsidR="007D0946" w:rsidRDefault="007D0946" w:rsidP="003F069D">
                              <w:pPr>
                                <w:pStyle w:val="NormalWeb"/>
                                <w:spacing w:before="0" w:beforeAutospacing="0" w:after="0" w:afterAutospacing="0"/>
                              </w:pPr>
                              <w:r>
                                <w:t> </w:t>
                              </w:r>
                            </w:p>
                          </w:txbxContent>
                        </v:textbox>
                      </v:rect>
                      <v:rect id="Rectangle 638" o:spid="_x0000_s1155" style="position:absolute;left:20189;top:24755;width:5715;height:5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" fillcolor="#fbd4b4 [1305]" strokecolor="#c00000" strokeweight="2pt">
                        <v:textbox>
                          <w:txbxContent>
                            <w:p w14:paraId="614E9730" w14:textId="77777777" w:rsidR="007D0946" w:rsidRDefault="007D0946" w:rsidP="003F069D">
                              <w:pPr>
                                <w:pStyle w:val="NormalWeb"/>
                                <w:spacing w:before="0" w:beforeAutospacing="0" w:after="0" w:afterAutospacing="0"/>
                              </w:pPr>
                              <w:r>
                                <w:t> </w:t>
                              </w:r>
                            </w:p>
                          </w:txbxContent>
                        </v:textbox>
                      </v:rect>
                      <v:roundrect id="Rounded Rectangle 641" o:spid="_x0000_s1156" style="position:absolute;left:19240;top:24193;width:25527;height:1115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" filled="f" strokecolor="#c00000" strokeweight="2pt">
                        <v:stroke dashstyle="dash"/>
                      </v:roundrect>
                      <v:roundrect id="Rounded Rectangle 650" o:spid="_x0000_s1157" style="position:absolute;left:19145;top:3889;width:25527;height:1173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" filled="f" strokecolor="black [3213]" strokeweight="2pt">
                        <v:stroke dashstyle="dash"/>
                        <v:textbox>
                          <w:txbxContent>
                            <w:p w14:paraId="1F0B005B" w14:textId="77777777" w:rsidR="007D0946" w:rsidRDefault="007D0946" w:rsidP="003F069D"/>
                          </w:txbxContent>
                        </v:textbox>
                      </v:roundrect>
                      <v:roundrect id="Rounded Rectangle 651" o:spid="_x0000_s1158" style="position:absolute;left:19240;top:35445;width:25527;height:589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" filled="f" strokecolor="black [3213]" strokeweight="2pt">
                        <v:stroke dashstyle="dash"/>
                        <v:textbox>
                          <w:txbxContent>
                            <w:p w14:paraId="04195677" w14:textId="77777777" w:rsidR="007D0946" w:rsidRDefault="007D0946" w:rsidP="003F069D">
                              <w:pPr>
                                <w:pStyle w:val="NormalWeb"/>
                                <w:spacing w:before="0" w:beforeAutospacing="0" w:after="0" w:afterAutospacing="0"/>
                              </w:pPr>
                              <w:r>
                                <w:t> </w:t>
                              </w:r>
                            </w:p>
                          </w:txbxContent>
                        </v:textbox>
                      </v:roundrect>
                      <v:shape id="Text Box 652" o:spid="_x0000_s1159" type="#_x0000_t202" style="position:absolute;left:2190;top:1714;width:4820;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" fillcolor="white [3201]" stroked="f" strokeweight=".5pt">
                        <v:textbox>
                          <w:txbxContent>
                            <w:p w14:paraId="5B16B792" w14:textId="77777777" w:rsidR="007D0946" w:rsidRPr="00AD4AFB" w:rsidRDefault="007D0946" w:rsidP="003F069D">
                              <w:pPr>
                                <w:rPr>
                                  <w:sz w:val="28"/>
                                  <w:szCs w:val="28"/>
                                </w:rPr>
                              </w:pPr>
                              <w:r>
                                <w:rPr>
                                  <w:sz w:val="28"/>
                                  <w:szCs w:val="28"/>
                                </w:rPr>
                                <w:t>(a)</w:t>
                              </w:r>
                            </w:p>
                          </w:txbxContent>
                        </v:textbox>
                      </v:shape>
                      <v:shape id="Text Box 403" o:spid="_x0000_s1160" type="#_x0000_t202" style="position:absolute;left:2657;top:21802;width:4353;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" fillcolor="white [3201]" stroked="f" strokeweight=".5pt">
                        <v:textbox>
                          <w:txbxContent>
                            <w:p w14:paraId="118D398D" w14:textId="77777777" w:rsidR="007D0946" w:rsidRDefault="007D0946" w:rsidP="003F069D">
                              <w:pPr>
                                <w:pStyle w:val="NormalWeb"/>
                                <w:spacing w:before="0" w:beforeAutospacing="0" w:after="160" w:afterAutospacing="0" w:line="256" w:lineRule="auto"/>
                              </w:pPr>
                              <w:r>
                                <w:rPr>
                                  <w:rFonts w:ascii="Calibri" w:eastAsia="Calibri" w:hAnsi="Calibri"/>
                                  <w:sz w:val="28"/>
                                  <w:szCs w:val="28"/>
                                </w:rPr>
                                <w:t>(b)</w:t>
                              </w:r>
                            </w:p>
                          </w:txbxContent>
                        </v:textbox>
                      </v:shape>
                      <w10:anchorlock/>
                    </v:group>
                  </w:pict>
                </mc:Fallback>
              </mc:AlternateContent>
            </w:r>
          </w:p>
        </w:tc>
      </w:tr>
      <w:tr w:rsidR="007D0946" w:rsidRPr="007D0946" w14:paraId="4EB9CB36" w14:textId="77777777" w:rsidTr="00041D3F">
        <w:trPr>
          <w:trHeight w:val="4106"/>
        </w:trPr>
        <w:tc>
          <w:tcPr>
            <w:tcW w:w="9070" w:type="dxa"/>
            <w:tcBorders>
              <w:top w:val="nil"/>
              <w:left w:val="nil"/>
              <w:bottom w:val="nil"/>
              <w:right w:val="nil"/>
            </w:tcBorders>
          </w:tcPr>
          <w:p w14:paraId="16156B15" w14:textId="2C16F782" w:rsidR="003F069D" w:rsidRPr="007D0946" w:rsidRDefault="003F069D" w:rsidP="00F53764">
            <w:pPr>
              <w:tabs>
                <w:tab w:val="left" w:pos="709"/>
                <w:tab w:val="left" w:pos="1418"/>
              </w:tabs>
              <w:rPr>
                <w:color w:val="000000" w:themeColor="text1"/>
                <w:sz w:val="20"/>
                <w:szCs w:val="20"/>
              </w:rPr>
            </w:pPr>
            <w:r w:rsidRPr="007D0946">
              <w:rPr>
                <w:b/>
                <w:color w:val="000000" w:themeColor="text1"/>
                <w:sz w:val="20"/>
                <w:szCs w:val="20"/>
              </w:rPr>
              <w:t>FIGURE S2.3</w:t>
            </w:r>
            <w:r w:rsidRPr="007D0946">
              <w:rPr>
                <w:color w:val="000000" w:themeColor="text1"/>
                <w:sz w:val="20"/>
                <w:szCs w:val="20"/>
              </w:rPr>
              <w:t xml:space="preserve">  Illustration of EcoSyst principle #13 for separating specific major ecosystem types from normal variation. (a) A major-type within normal variation, which in the example is spanned by two LECs. The horizontal axis represents a major normal LEC (mnLECs) of length between 4 and 5 EDU–E, which is divided into four standard segments, each spanning at least 1 EDU–E. This is the maximum number of segments with a breadth of at least 1 EDU–E that can be obtained for an LEC of this length. The vertical axis represents a minor normal LEC (inLEC) of length 2–3 EDU–E, which is divided into two segments. The inLECs represents specific variation with too low impact on the species composition to give rise to a specific major type. Instead inLECs give rise to a series of minor types within the normal major-type. The circumscription of this major type is indicated by the black, broken line in (a). (b) Illustration of the situation in which a specific major type is separated from the normal major type based upon an sLEC. The horiziontal axis is the same as in (A), but the vertical axis now represents a specific LEC (sLEC), associated with substantial variation in species composition (here: between 3 and 4 EDU–E between LEC end-points). This sLEC satisfies the criteria for a defining LEC (dLEC) for a specific major type and because it is divided into three standard segments. The segment at the ‘normal end’ of the sLEC (gray boxes) is retained in the normal major type (circumscribed by the black, broken line), while the residual variation (2–3 EDU–E; orange boxes) is included in a specific major type </w:t>
            </w:r>
            <w:r w:rsidR="00F53764" w:rsidRPr="007D0946">
              <w:rPr>
                <w:color w:val="000000" w:themeColor="text1"/>
                <w:sz w:val="20"/>
                <w:szCs w:val="20"/>
              </w:rPr>
              <w:t xml:space="preserve">(circumscribed by the red, broken line) </w:t>
            </w:r>
            <w:r w:rsidRPr="007D0946">
              <w:rPr>
                <w:color w:val="000000" w:themeColor="text1"/>
                <w:sz w:val="20"/>
                <w:szCs w:val="20"/>
              </w:rPr>
              <w:t xml:space="preserve">for which the sLEC is both a defining and a minor LEC (dLEC and iLEC). </w:t>
            </w:r>
          </w:p>
        </w:tc>
      </w:tr>
    </w:tbl>
    <w:p w14:paraId="766CDEEF" w14:textId="157BF381" w:rsidR="00B83F46" w:rsidRPr="007D0946" w:rsidRDefault="00872F77" w:rsidP="00B83F46">
      <w:pPr>
        <w:spacing w:after="0" w:line="240" w:lineRule="auto"/>
        <w:rPr>
          <w:color w:val="000000" w:themeColor="text1"/>
        </w:rPr>
      </w:pPr>
      <w:r w:rsidRPr="007D0946">
        <w:rPr>
          <w:color w:val="000000" w:themeColor="text1"/>
        </w:rPr>
        <w:t xml:space="preserve">excludes </w:t>
      </w:r>
      <w:r w:rsidR="00B83F46" w:rsidRPr="007D0946">
        <w:rPr>
          <w:color w:val="000000" w:themeColor="text1"/>
        </w:rPr>
        <w:t xml:space="preserve">tree-covered semi-natural and strongly altered </w:t>
      </w:r>
      <w:r w:rsidRPr="007D0946">
        <w:rPr>
          <w:color w:val="000000" w:themeColor="text1"/>
        </w:rPr>
        <w:t>eco</w:t>
      </w:r>
      <w:r w:rsidR="00B83F46" w:rsidRPr="007D0946">
        <w:rPr>
          <w:color w:val="000000" w:themeColor="text1"/>
        </w:rPr>
        <w:t xml:space="preserve">systems </w:t>
      </w:r>
      <w:r w:rsidRPr="007D0946">
        <w:rPr>
          <w:color w:val="000000" w:themeColor="text1"/>
        </w:rPr>
        <w:t xml:space="preserve">such as coppiced meadows and parks because these are not natural ecosystems. A </w:t>
      </w:r>
      <w:r w:rsidR="00B83F46" w:rsidRPr="007D0946">
        <w:rPr>
          <w:color w:val="000000" w:themeColor="text1"/>
        </w:rPr>
        <w:t>tree is d</w:t>
      </w:r>
      <w:r w:rsidRPr="007D0946">
        <w:rPr>
          <w:color w:val="000000" w:themeColor="text1"/>
        </w:rPr>
        <w:t xml:space="preserve">efined in NiN version 2.2.0 as </w:t>
      </w:r>
      <w:r w:rsidR="00B83F46" w:rsidRPr="007D0946">
        <w:rPr>
          <w:color w:val="000000" w:themeColor="text1"/>
        </w:rPr>
        <w:t>a woody plant with perennial main stem, more than 5 m high,</w:t>
      </w:r>
      <w:r w:rsidR="00177646" w:rsidRPr="007D0946">
        <w:rPr>
          <w:color w:val="000000" w:themeColor="text1"/>
        </w:rPr>
        <w:t xml:space="preserve"> also</w:t>
      </w:r>
      <w:r w:rsidR="00B83F46" w:rsidRPr="007D0946">
        <w:rPr>
          <w:color w:val="000000" w:themeColor="text1"/>
        </w:rPr>
        <w:t xml:space="preserve"> </w:t>
      </w:r>
      <w:r w:rsidRPr="007D0946">
        <w:rPr>
          <w:i/>
          <w:color w:val="000000" w:themeColor="text1"/>
        </w:rPr>
        <w:t xml:space="preserve">including </w:t>
      </w:r>
      <w:r w:rsidR="00B83F46" w:rsidRPr="007D0946">
        <w:rPr>
          <w:color w:val="000000" w:themeColor="text1"/>
        </w:rPr>
        <w:t>woody plants of species that may under favourable conditions reach 5 m but due to growth-limiting site conditions are</w:t>
      </w:r>
      <w:r w:rsidR="00177646" w:rsidRPr="007D0946">
        <w:rPr>
          <w:color w:val="000000" w:themeColor="text1"/>
        </w:rPr>
        <w:t xml:space="preserve"> </w:t>
      </w:r>
      <w:r w:rsidRPr="007D0946">
        <w:rPr>
          <w:color w:val="000000" w:themeColor="text1"/>
        </w:rPr>
        <w:t>at least 2 m</w:t>
      </w:r>
      <w:r w:rsidR="00B83F46" w:rsidRPr="007D0946">
        <w:rPr>
          <w:color w:val="000000" w:themeColor="text1"/>
        </w:rPr>
        <w:t>. ‘Tree’, ‘forest’ and ‘tree-covered area’ are examples of terms that do not appear in EcoSyst principles</w:t>
      </w:r>
      <w:r w:rsidRPr="007D0946">
        <w:rPr>
          <w:color w:val="000000" w:themeColor="text1"/>
        </w:rPr>
        <w:t xml:space="preserve">. They </w:t>
      </w:r>
      <w:r w:rsidR="00B83F46" w:rsidRPr="007D0946">
        <w:rPr>
          <w:color w:val="000000" w:themeColor="text1"/>
        </w:rPr>
        <w:t xml:space="preserve"> may be substituted by more appropriate terms or definitions in implementations of EcoSyst principles</w:t>
      </w:r>
      <w:r w:rsidR="008F2BFE" w:rsidRPr="007D0946">
        <w:rPr>
          <w:color w:val="000000" w:themeColor="text1"/>
        </w:rPr>
        <w:t xml:space="preserve"> </w:t>
      </w:r>
      <w:r w:rsidR="00B83F46" w:rsidRPr="007D0946">
        <w:rPr>
          <w:color w:val="000000" w:themeColor="text1"/>
        </w:rPr>
        <w:t xml:space="preserve">for other </w:t>
      </w:r>
      <w:r w:rsidRPr="007D0946">
        <w:rPr>
          <w:color w:val="000000" w:themeColor="text1"/>
        </w:rPr>
        <w:t>target areas</w:t>
      </w:r>
      <w:r w:rsidR="00B83F46" w:rsidRPr="007D0946">
        <w:rPr>
          <w:color w:val="000000" w:themeColor="text1"/>
        </w:rPr>
        <w:t>.</w:t>
      </w:r>
    </w:p>
    <w:p w14:paraId="49B15BE7" w14:textId="56A70E78" w:rsidR="00B83F46" w:rsidRPr="007D0946" w:rsidRDefault="00B83F46" w:rsidP="00B83F46">
      <w:pPr>
        <w:spacing w:after="0" w:line="240" w:lineRule="auto"/>
        <w:rPr>
          <w:color w:val="000000" w:themeColor="text1"/>
        </w:rPr>
      </w:pPr>
      <w:r w:rsidRPr="007D0946">
        <w:rPr>
          <w:color w:val="000000" w:themeColor="text1"/>
        </w:rPr>
        <w:lastRenderedPageBreak/>
        <w:t xml:space="preserve"> </w:t>
      </w:r>
      <w:r w:rsidRPr="007D0946">
        <w:rPr>
          <w:color w:val="000000" w:themeColor="text1"/>
        </w:rPr>
        <w:tab/>
        <w:t>Separation of specific variation from normal variation, which is done separately for variation characterised by, and no</w:t>
      </w:r>
      <w:r w:rsidR="00304A88" w:rsidRPr="007D0946">
        <w:rPr>
          <w:color w:val="000000" w:themeColor="text1"/>
        </w:rPr>
        <w:t>t characterised by, a structuring species group. Separation</w:t>
      </w:r>
      <w:r w:rsidRPr="007D0946">
        <w:rPr>
          <w:color w:val="000000" w:themeColor="text1"/>
        </w:rPr>
        <w:t xml:space="preserve"> starts with identification of major normal LECs (mnLECs) of the major-type group. In accordance with criterion </w:t>
      </w:r>
      <w:r w:rsidR="00304A88" w:rsidRPr="007D0946">
        <w:rPr>
          <w:color w:val="000000" w:themeColor="text1"/>
        </w:rPr>
        <w:t>#13, major types</w:t>
      </w:r>
      <w:r w:rsidR="008E05B0" w:rsidRPr="007D0946">
        <w:rPr>
          <w:color w:val="000000" w:themeColor="text1"/>
        </w:rPr>
        <w:t xml:space="preserve"> </w:t>
      </w:r>
      <w:r w:rsidRPr="007D0946">
        <w:rPr>
          <w:color w:val="000000" w:themeColor="text1"/>
        </w:rPr>
        <w:t>for specific variation are separated from corresponding normal major types when the ‘disturbed’ or ‘stressful’ end-point along an sLEC has a species composition that is substantially different from the end-point at the ‘normal end’ (</w:t>
      </w:r>
      <w:r w:rsidR="00304A88" w:rsidRPr="007D0946">
        <w:rPr>
          <w:color w:val="000000" w:themeColor="text1"/>
        </w:rPr>
        <w:t xml:space="preserve">&gt; 3 EDU–E; </w:t>
      </w:r>
      <w:r w:rsidRPr="007D0946">
        <w:rPr>
          <w:color w:val="000000" w:themeColor="text1"/>
        </w:rPr>
        <w:t xml:space="preserve">see </w:t>
      </w:r>
      <w:r w:rsidR="003F069D" w:rsidRPr="007D0946">
        <w:rPr>
          <w:color w:val="000000" w:themeColor="text1"/>
        </w:rPr>
        <w:t>Figure</w:t>
      </w:r>
      <w:r w:rsidRPr="007D0946">
        <w:rPr>
          <w:color w:val="000000" w:themeColor="text1"/>
        </w:rPr>
        <w:t xml:space="preserve"> S2.3</w:t>
      </w:r>
      <w:r w:rsidR="00304A88" w:rsidRPr="007D0946">
        <w:rPr>
          <w:color w:val="000000" w:themeColor="text1"/>
        </w:rPr>
        <w:t>b</w:t>
      </w:r>
      <w:r w:rsidRPr="007D0946">
        <w:rPr>
          <w:color w:val="000000" w:themeColor="text1"/>
        </w:rPr>
        <w:t xml:space="preserve">). The sLEC can then be divided into three or more standard </w:t>
      </w:r>
      <w:r w:rsidR="00304A88" w:rsidRPr="007D0946">
        <w:rPr>
          <w:color w:val="000000" w:themeColor="text1"/>
        </w:rPr>
        <w:t>segments (see section S2.4.6</w:t>
      </w:r>
      <w:r w:rsidRPr="007D0946">
        <w:rPr>
          <w:color w:val="000000" w:themeColor="text1"/>
        </w:rPr>
        <w:t>)</w:t>
      </w:r>
      <w:r w:rsidR="00304A88" w:rsidRPr="007D0946">
        <w:rPr>
          <w:color w:val="000000" w:themeColor="text1"/>
        </w:rPr>
        <w:t>.</w:t>
      </w:r>
      <w:r w:rsidRPr="007D0946">
        <w:rPr>
          <w:color w:val="000000" w:themeColor="text1"/>
        </w:rPr>
        <w:t xml:space="preserve"> </w:t>
      </w:r>
      <w:r w:rsidR="00304A88" w:rsidRPr="007D0946">
        <w:rPr>
          <w:color w:val="000000" w:themeColor="text1"/>
        </w:rPr>
        <w:t>The segment at the ‘normal end’ is retained in the normal major type while all other segments are kept within the specific major type for which the sLEC becomes the defining LEC (</w:t>
      </w:r>
      <w:r w:rsidR="003F069D" w:rsidRPr="007D0946">
        <w:rPr>
          <w:color w:val="000000" w:themeColor="text1"/>
        </w:rPr>
        <w:t>Figure</w:t>
      </w:r>
      <w:r w:rsidR="00304A88" w:rsidRPr="007D0946">
        <w:rPr>
          <w:color w:val="000000" w:themeColor="text1"/>
        </w:rPr>
        <w:t xml:space="preserve"> S2.3b).</w:t>
      </w:r>
      <w:r w:rsidR="005E58BE" w:rsidRPr="007D0946">
        <w:rPr>
          <w:color w:val="000000" w:themeColor="text1"/>
        </w:rPr>
        <w:t xml:space="preserve"> </w:t>
      </w:r>
      <w:r w:rsidRPr="007D0946">
        <w:rPr>
          <w:color w:val="000000" w:themeColor="text1"/>
        </w:rPr>
        <w:t xml:space="preserve">Conversely, specific LECs with </w:t>
      </w:r>
      <w:r w:rsidR="000C45C6" w:rsidRPr="007D0946">
        <w:rPr>
          <w:color w:val="000000" w:themeColor="text1"/>
        </w:rPr>
        <w:t xml:space="preserve">shorter </w:t>
      </w:r>
      <w:r w:rsidRPr="007D0946">
        <w:rPr>
          <w:color w:val="000000" w:themeColor="text1"/>
        </w:rPr>
        <w:t xml:space="preserve">gradient lengths </w:t>
      </w:r>
      <w:r w:rsidR="000C45C6" w:rsidRPr="007D0946">
        <w:rPr>
          <w:color w:val="000000" w:themeColor="text1"/>
        </w:rPr>
        <w:t xml:space="preserve">than </w:t>
      </w:r>
      <w:r w:rsidRPr="007D0946">
        <w:rPr>
          <w:color w:val="000000" w:themeColor="text1"/>
        </w:rPr>
        <w:t>3 EDU–E are kept within the normal major type as a minor normal LEC (inLEC</w:t>
      </w:r>
      <w:r w:rsidR="000C45C6" w:rsidRPr="007D0946">
        <w:rPr>
          <w:color w:val="000000" w:themeColor="text1"/>
        </w:rPr>
        <w:t xml:space="preserve">; </w:t>
      </w:r>
      <w:r w:rsidR="003F069D" w:rsidRPr="007D0946">
        <w:rPr>
          <w:color w:val="000000" w:themeColor="text1"/>
        </w:rPr>
        <w:t>Figure</w:t>
      </w:r>
      <w:r w:rsidR="000C45C6" w:rsidRPr="007D0946">
        <w:rPr>
          <w:color w:val="000000" w:themeColor="text1"/>
        </w:rPr>
        <w:t xml:space="preserve"> S2.3a</w:t>
      </w:r>
      <w:r w:rsidRPr="007D0946">
        <w:rPr>
          <w:color w:val="000000" w:themeColor="text1"/>
        </w:rPr>
        <w:t>).</w:t>
      </w:r>
    </w:p>
    <w:p w14:paraId="368EE2EC" w14:textId="5AD7FD60" w:rsidR="00B83F46" w:rsidRPr="007D0946" w:rsidRDefault="00B83F46" w:rsidP="00B83F46">
      <w:pPr>
        <w:spacing w:after="0" w:line="240" w:lineRule="auto"/>
        <w:rPr>
          <w:color w:val="000000" w:themeColor="text1"/>
        </w:rPr>
      </w:pPr>
      <w:r w:rsidRPr="007D0946">
        <w:rPr>
          <w:color w:val="000000" w:themeColor="text1"/>
        </w:rPr>
        <w:tab/>
      </w:r>
      <w:r w:rsidR="00405A38" w:rsidRPr="007D0946">
        <w:rPr>
          <w:color w:val="000000" w:themeColor="text1"/>
        </w:rPr>
        <w:t>C</w:t>
      </w:r>
      <w:r w:rsidRPr="007D0946">
        <w:rPr>
          <w:color w:val="000000" w:themeColor="text1"/>
        </w:rPr>
        <w:t xml:space="preserve">riterion </w:t>
      </w:r>
      <w:r w:rsidR="00405A38" w:rsidRPr="007D0946">
        <w:rPr>
          <w:color w:val="000000" w:themeColor="text1"/>
        </w:rPr>
        <w:t xml:space="preserve">#4, demanding </w:t>
      </w:r>
      <w:r w:rsidRPr="007D0946">
        <w:rPr>
          <w:color w:val="000000" w:themeColor="text1"/>
        </w:rPr>
        <w:t xml:space="preserve">a minimum of 1 EDU–E of variation within </w:t>
      </w:r>
      <w:r w:rsidR="00405A38" w:rsidRPr="007D0946">
        <w:rPr>
          <w:color w:val="000000" w:themeColor="text1"/>
        </w:rPr>
        <w:t>a major type, ensures that</w:t>
      </w:r>
      <w:r w:rsidRPr="007D0946">
        <w:rPr>
          <w:color w:val="000000" w:themeColor="text1"/>
        </w:rPr>
        <w:t xml:space="preserve"> status as major type </w:t>
      </w:r>
      <w:r w:rsidR="00405A38" w:rsidRPr="007D0946">
        <w:rPr>
          <w:color w:val="000000" w:themeColor="text1"/>
        </w:rPr>
        <w:t xml:space="preserve">is reserved for </w:t>
      </w:r>
      <w:r w:rsidRPr="007D0946">
        <w:rPr>
          <w:color w:val="000000" w:themeColor="text1"/>
        </w:rPr>
        <w:t xml:space="preserve">processes of a certain importance. From criterion </w:t>
      </w:r>
      <w:r w:rsidR="00405A38" w:rsidRPr="007D0946">
        <w:rPr>
          <w:color w:val="000000" w:themeColor="text1"/>
        </w:rPr>
        <w:t>#</w:t>
      </w:r>
      <w:r w:rsidRPr="007D0946">
        <w:rPr>
          <w:color w:val="000000" w:themeColor="text1"/>
        </w:rPr>
        <w:t>11 follows that all variation due to an sLEC, including disruptive endpoints</w:t>
      </w:r>
      <w:r w:rsidR="00405A38" w:rsidRPr="007D0946">
        <w:rPr>
          <w:color w:val="000000" w:themeColor="text1"/>
        </w:rPr>
        <w:t>,</w:t>
      </w:r>
      <w:r w:rsidRPr="007D0946">
        <w:rPr>
          <w:color w:val="000000" w:themeColor="text1"/>
        </w:rPr>
        <w:t xml:space="preserve"> </w:t>
      </w:r>
      <w:r w:rsidR="00405A38" w:rsidRPr="007D0946">
        <w:rPr>
          <w:color w:val="000000" w:themeColor="text1"/>
        </w:rPr>
        <w:t xml:space="preserve">is included in the same major type. A disruptive end-point is </w:t>
      </w:r>
      <w:r w:rsidRPr="007D0946">
        <w:rPr>
          <w:color w:val="000000" w:themeColor="text1"/>
        </w:rPr>
        <w:t xml:space="preserve">the point </w:t>
      </w:r>
      <w:r w:rsidR="00405A38" w:rsidRPr="007D0946">
        <w:rPr>
          <w:color w:val="000000" w:themeColor="text1"/>
        </w:rPr>
        <w:t xml:space="preserve">along an LEC where </w:t>
      </w:r>
      <w:r w:rsidRPr="007D0946">
        <w:rPr>
          <w:color w:val="000000" w:themeColor="text1"/>
        </w:rPr>
        <w:t>the intensity of the destabilising process is too strong to uphold a</w:t>
      </w:r>
      <w:r w:rsidR="00405A38" w:rsidRPr="007D0946">
        <w:rPr>
          <w:color w:val="000000" w:themeColor="text1"/>
        </w:rPr>
        <w:t xml:space="preserve"> permanent species composition.</w:t>
      </w:r>
      <w:r w:rsidRPr="007D0946">
        <w:rPr>
          <w:color w:val="000000" w:themeColor="text1"/>
        </w:rPr>
        <w:t xml:space="preserve"> Within each process category that satisfies criterion </w:t>
      </w:r>
      <w:r w:rsidR="00405A38" w:rsidRPr="007D0946">
        <w:rPr>
          <w:color w:val="000000" w:themeColor="text1"/>
        </w:rPr>
        <w:t>#</w:t>
      </w:r>
      <w:r w:rsidRPr="007D0946">
        <w:rPr>
          <w:color w:val="000000" w:themeColor="text1"/>
        </w:rPr>
        <w:t xml:space="preserve">4, criteria </w:t>
      </w:r>
      <w:r w:rsidR="00405A38" w:rsidRPr="007D0946">
        <w:rPr>
          <w:color w:val="000000" w:themeColor="text1"/>
        </w:rPr>
        <w:t>#</w:t>
      </w:r>
      <w:r w:rsidRPr="007D0946">
        <w:rPr>
          <w:color w:val="000000" w:themeColor="text1"/>
        </w:rPr>
        <w:t>1 and 2 are used to decide if the variation shal</w:t>
      </w:r>
      <w:r w:rsidR="00764A8A" w:rsidRPr="007D0946">
        <w:rPr>
          <w:color w:val="000000" w:themeColor="text1"/>
        </w:rPr>
        <w:t>l be kept within one major type</w:t>
      </w:r>
      <w:r w:rsidRPr="007D0946">
        <w:rPr>
          <w:color w:val="000000" w:themeColor="text1"/>
        </w:rPr>
        <w:t xml:space="preserve"> or split into several major types.</w:t>
      </w:r>
    </w:p>
    <w:p w14:paraId="45FCAFE2" w14:textId="460D14CA" w:rsidR="00750E43" w:rsidRPr="007D0946" w:rsidRDefault="00B83F46" w:rsidP="00B83F46">
      <w:pPr>
        <w:spacing w:after="0" w:line="240" w:lineRule="auto"/>
        <w:rPr>
          <w:color w:val="000000" w:themeColor="text1"/>
        </w:rPr>
      </w:pPr>
      <w:r w:rsidRPr="007D0946">
        <w:rPr>
          <w:color w:val="000000" w:themeColor="text1"/>
        </w:rPr>
        <w:tab/>
      </w:r>
      <w:r w:rsidR="00764A8A" w:rsidRPr="007D0946">
        <w:rPr>
          <w:i/>
          <w:color w:val="000000" w:themeColor="text1"/>
        </w:rPr>
        <w:t>Division into minor types.</w:t>
      </w:r>
      <w:r w:rsidR="00764A8A" w:rsidRPr="007D0946">
        <w:rPr>
          <w:color w:val="000000" w:themeColor="text1"/>
        </w:rPr>
        <w:t xml:space="preserve"> Establishment of minor types within starts with </w:t>
      </w:r>
      <w:r w:rsidR="00750E43" w:rsidRPr="007D0946">
        <w:rPr>
          <w:color w:val="000000" w:themeColor="text1"/>
        </w:rPr>
        <w:t>recognition of the complex-variable group of each major type, i.e. the major-type specific set of all minor and major LECs. E</w:t>
      </w:r>
      <w:r w:rsidR="00764A8A" w:rsidRPr="007D0946">
        <w:rPr>
          <w:color w:val="000000" w:themeColor="text1"/>
        </w:rPr>
        <w:t xml:space="preserve">ach LEC </w:t>
      </w:r>
      <w:r w:rsidR="00750E43" w:rsidRPr="007D0946">
        <w:rPr>
          <w:color w:val="000000" w:themeColor="text1"/>
        </w:rPr>
        <w:t xml:space="preserve">of each major type’s complex-variable group is subsequently divided </w:t>
      </w:r>
      <w:r w:rsidR="00764A8A" w:rsidRPr="007D0946">
        <w:rPr>
          <w:color w:val="000000" w:themeColor="text1"/>
        </w:rPr>
        <w:t xml:space="preserve">into standard segments by the procedure outlined in section 3 and </w:t>
      </w:r>
      <w:r w:rsidR="003F069D" w:rsidRPr="007D0946">
        <w:rPr>
          <w:color w:val="000000" w:themeColor="text1"/>
        </w:rPr>
        <w:t>Figure</w:t>
      </w:r>
      <w:r w:rsidR="00764A8A" w:rsidRPr="007D0946">
        <w:rPr>
          <w:color w:val="000000" w:themeColor="text1"/>
        </w:rPr>
        <w:t xml:space="preserve"> 4, </w:t>
      </w:r>
      <w:r w:rsidR="00177646" w:rsidRPr="007D0946">
        <w:rPr>
          <w:color w:val="000000" w:themeColor="text1"/>
        </w:rPr>
        <w:t xml:space="preserve">and </w:t>
      </w:r>
      <w:r w:rsidR="00764A8A" w:rsidRPr="007D0946">
        <w:rPr>
          <w:color w:val="000000" w:themeColor="text1"/>
        </w:rPr>
        <w:t>described in detail in section S2.4.6.</w:t>
      </w:r>
      <w:r w:rsidRPr="007D0946">
        <w:rPr>
          <w:color w:val="000000" w:themeColor="text1"/>
        </w:rPr>
        <w:t xml:space="preserve"> </w:t>
      </w:r>
      <w:r w:rsidR="00750E43" w:rsidRPr="007D0946">
        <w:rPr>
          <w:color w:val="000000" w:themeColor="text1"/>
        </w:rPr>
        <w:t>In principle, a</w:t>
      </w:r>
      <w:r w:rsidRPr="007D0946">
        <w:rPr>
          <w:color w:val="000000" w:themeColor="text1"/>
        </w:rPr>
        <w:t xml:space="preserve">ll realised ideal combinations of standard </w:t>
      </w:r>
      <w:r w:rsidR="00764A8A" w:rsidRPr="007D0946">
        <w:rPr>
          <w:color w:val="000000" w:themeColor="text1"/>
        </w:rPr>
        <w:t xml:space="preserve">segments (or standard classes, the parallel to segments for categorical LECs) </w:t>
      </w:r>
      <w:r w:rsidRPr="007D0946">
        <w:rPr>
          <w:color w:val="000000" w:themeColor="text1"/>
        </w:rPr>
        <w:t xml:space="preserve">along all LECs </w:t>
      </w:r>
      <w:r w:rsidR="00750E43" w:rsidRPr="007D0946">
        <w:rPr>
          <w:color w:val="000000" w:themeColor="text1"/>
        </w:rPr>
        <w:t xml:space="preserve">in a complex-variable group </w:t>
      </w:r>
      <w:r w:rsidRPr="007D0946">
        <w:rPr>
          <w:color w:val="000000" w:themeColor="text1"/>
        </w:rPr>
        <w:t xml:space="preserve">make up one minor type. Thus, </w:t>
      </w:r>
      <w:r w:rsidR="00750E43" w:rsidRPr="007D0946">
        <w:rPr>
          <w:color w:val="000000" w:themeColor="text1"/>
        </w:rPr>
        <w:t xml:space="preserve">as exemplified </w:t>
      </w:r>
      <w:r w:rsidRPr="007D0946">
        <w:rPr>
          <w:color w:val="000000" w:themeColor="text1"/>
        </w:rPr>
        <w:t xml:space="preserve">in </w:t>
      </w:r>
      <w:r w:rsidR="003F069D" w:rsidRPr="007D0946">
        <w:rPr>
          <w:color w:val="000000" w:themeColor="text1"/>
        </w:rPr>
        <w:t>Figure</w:t>
      </w:r>
      <w:r w:rsidRPr="007D0946">
        <w:rPr>
          <w:color w:val="000000" w:themeColor="text1"/>
        </w:rPr>
        <w:t xml:space="preserve"> S2.3b, </w:t>
      </w:r>
      <w:r w:rsidR="00750E43" w:rsidRPr="007D0946">
        <w:rPr>
          <w:color w:val="000000" w:themeColor="text1"/>
        </w:rPr>
        <w:t xml:space="preserve">a major type with two LECs, divided into 4 and 2 standard segments, respectively, comprises 4 </w:t>
      </w:r>
      <w:r w:rsidR="00750E43" w:rsidRPr="007D0946">
        <w:rPr>
          <w:rFonts w:cstheme="minorHAnsi"/>
          <w:color w:val="000000" w:themeColor="text1"/>
        </w:rPr>
        <w:t>×</w:t>
      </w:r>
      <w:r w:rsidR="00750E43" w:rsidRPr="007D0946">
        <w:rPr>
          <w:color w:val="000000" w:themeColor="text1"/>
        </w:rPr>
        <w:t xml:space="preserve"> 2 = 8 minor</w:t>
      </w:r>
      <w:r w:rsidR="00177646" w:rsidRPr="007D0946">
        <w:rPr>
          <w:color w:val="000000" w:themeColor="text1"/>
        </w:rPr>
        <w:t xml:space="preserve"> types unless exceptions apply.</w:t>
      </w:r>
    </w:p>
    <w:p w14:paraId="22A453F9" w14:textId="047099BA" w:rsidR="00B83F46" w:rsidRPr="007D0946" w:rsidRDefault="00750E43" w:rsidP="00750E43">
      <w:pPr>
        <w:spacing w:after="0" w:line="240" w:lineRule="auto"/>
        <w:ind w:firstLine="709"/>
        <w:rPr>
          <w:color w:val="000000" w:themeColor="text1"/>
        </w:rPr>
      </w:pPr>
      <w:r w:rsidRPr="007D0946">
        <w:rPr>
          <w:color w:val="000000" w:themeColor="text1"/>
        </w:rPr>
        <w:t>E</w:t>
      </w:r>
      <w:r w:rsidR="00B83F46" w:rsidRPr="007D0946">
        <w:rPr>
          <w:color w:val="000000" w:themeColor="text1"/>
        </w:rPr>
        <w:t xml:space="preserve">nvironmental stress or disturbance LECs may, at high intensities of the process in question, ‘overrule’ variation in species composition along other LECs. In such cases, combinations of standard </w:t>
      </w:r>
      <w:r w:rsidR="00610D6D" w:rsidRPr="007D0946">
        <w:rPr>
          <w:color w:val="000000" w:themeColor="text1"/>
        </w:rPr>
        <w:t>segment</w:t>
      </w:r>
      <w:r w:rsidR="00B83F46" w:rsidRPr="007D0946">
        <w:rPr>
          <w:color w:val="000000" w:themeColor="text1"/>
        </w:rPr>
        <w:t xml:space="preserve">s along the other LECs shall be amalgamated to the appropriate number of minor types. Thus, if for the </w:t>
      </w:r>
      <w:r w:rsidR="00A366CA" w:rsidRPr="007D0946">
        <w:rPr>
          <w:color w:val="000000" w:themeColor="text1"/>
        </w:rPr>
        <w:t>rightmost segment</w:t>
      </w:r>
      <w:r w:rsidR="00B83F46" w:rsidRPr="007D0946">
        <w:rPr>
          <w:color w:val="000000" w:themeColor="text1"/>
        </w:rPr>
        <w:t xml:space="preserve"> </w:t>
      </w:r>
      <w:r w:rsidR="00A366CA" w:rsidRPr="007D0946">
        <w:rPr>
          <w:color w:val="000000" w:themeColor="text1"/>
        </w:rPr>
        <w:t>along the m</w:t>
      </w:r>
      <w:r w:rsidR="00B83F46" w:rsidRPr="007D0946">
        <w:rPr>
          <w:color w:val="000000" w:themeColor="text1"/>
        </w:rPr>
        <w:t xml:space="preserve">LEC in </w:t>
      </w:r>
      <w:r w:rsidR="003F069D" w:rsidRPr="007D0946">
        <w:rPr>
          <w:color w:val="000000" w:themeColor="text1"/>
        </w:rPr>
        <w:t>Figure</w:t>
      </w:r>
      <w:r w:rsidR="00A366CA" w:rsidRPr="007D0946">
        <w:rPr>
          <w:color w:val="000000" w:themeColor="text1"/>
        </w:rPr>
        <w:t xml:space="preserve"> S2.3b the variation along the s</w:t>
      </w:r>
      <w:r w:rsidR="00B83F46" w:rsidRPr="007D0946">
        <w:rPr>
          <w:color w:val="000000" w:themeColor="text1"/>
        </w:rPr>
        <w:t xml:space="preserve">LEC </w:t>
      </w:r>
      <w:r w:rsidR="00A366CA" w:rsidRPr="007D0946">
        <w:rPr>
          <w:color w:val="000000" w:themeColor="text1"/>
        </w:rPr>
        <w:t xml:space="preserve">within the specific major type </w:t>
      </w:r>
      <w:r w:rsidRPr="007D0946">
        <w:rPr>
          <w:color w:val="000000" w:themeColor="text1"/>
        </w:rPr>
        <w:t>drops</w:t>
      </w:r>
      <w:r w:rsidR="00A366CA" w:rsidRPr="007D0946">
        <w:rPr>
          <w:color w:val="000000" w:themeColor="text1"/>
        </w:rPr>
        <w:t xml:space="preserve"> below 2</w:t>
      </w:r>
      <w:r w:rsidR="00B83F46" w:rsidRPr="007D0946">
        <w:rPr>
          <w:color w:val="000000" w:themeColor="text1"/>
        </w:rPr>
        <w:t xml:space="preserve"> EDU–E, the </w:t>
      </w:r>
      <w:r w:rsidR="00A366CA" w:rsidRPr="007D0946">
        <w:rPr>
          <w:color w:val="000000" w:themeColor="text1"/>
        </w:rPr>
        <w:t xml:space="preserve">two candidate minor types </w:t>
      </w:r>
      <w:r w:rsidR="00B83F46" w:rsidRPr="007D0946">
        <w:rPr>
          <w:color w:val="000000" w:themeColor="text1"/>
        </w:rPr>
        <w:t xml:space="preserve">are amalgamated to </w:t>
      </w:r>
      <w:r w:rsidR="00A366CA" w:rsidRPr="007D0946">
        <w:rPr>
          <w:color w:val="000000" w:themeColor="text1"/>
        </w:rPr>
        <w:t xml:space="preserve">one </w:t>
      </w:r>
      <w:r w:rsidR="00B83F46" w:rsidRPr="007D0946">
        <w:rPr>
          <w:color w:val="000000" w:themeColor="text1"/>
        </w:rPr>
        <w:t>and the number of minor types in</w:t>
      </w:r>
      <w:r w:rsidR="00A366CA" w:rsidRPr="007D0946">
        <w:rPr>
          <w:color w:val="000000" w:themeColor="text1"/>
        </w:rPr>
        <w:t xml:space="preserve"> this major type is reduced to 7</w:t>
      </w:r>
      <w:r w:rsidR="00B83F46" w:rsidRPr="007D0946">
        <w:rPr>
          <w:color w:val="000000" w:themeColor="text1"/>
        </w:rPr>
        <w:t xml:space="preserve">. </w:t>
      </w:r>
      <w:r w:rsidR="00A366CA" w:rsidRPr="007D0946">
        <w:rPr>
          <w:color w:val="000000" w:themeColor="text1"/>
        </w:rPr>
        <w:t xml:space="preserve">This omission of </w:t>
      </w:r>
      <w:r w:rsidR="00B83F46" w:rsidRPr="007D0946">
        <w:rPr>
          <w:color w:val="000000" w:themeColor="text1"/>
        </w:rPr>
        <w:t xml:space="preserve">combinations of standard </w:t>
      </w:r>
      <w:r w:rsidR="00A366CA" w:rsidRPr="007D0946">
        <w:rPr>
          <w:color w:val="000000" w:themeColor="text1"/>
        </w:rPr>
        <w:t>segments</w:t>
      </w:r>
      <w:r w:rsidR="00B83F46" w:rsidRPr="007D0946">
        <w:rPr>
          <w:color w:val="000000" w:themeColor="text1"/>
        </w:rPr>
        <w:t xml:space="preserve"> that are not, or hardly, realised, </w:t>
      </w:r>
      <w:r w:rsidR="00A366CA" w:rsidRPr="007D0946">
        <w:rPr>
          <w:color w:val="000000" w:themeColor="text1"/>
        </w:rPr>
        <w:t>implies a ‘pruning’ of the type hierarchy</w:t>
      </w:r>
      <w:r w:rsidR="00B83F46" w:rsidRPr="007D0946">
        <w:rPr>
          <w:color w:val="000000" w:themeColor="text1"/>
        </w:rPr>
        <w:t xml:space="preserve">. </w:t>
      </w:r>
      <w:r w:rsidR="00A366CA" w:rsidRPr="007D0946">
        <w:rPr>
          <w:color w:val="000000" w:themeColor="text1"/>
        </w:rPr>
        <w:t>Operationalisation</w:t>
      </w:r>
      <w:r w:rsidR="00B83F46" w:rsidRPr="007D0946">
        <w:rPr>
          <w:color w:val="000000" w:themeColor="text1"/>
        </w:rPr>
        <w:t xml:space="preserve"> </w:t>
      </w:r>
      <w:r w:rsidR="00A366CA" w:rsidRPr="007D0946">
        <w:rPr>
          <w:color w:val="000000" w:themeColor="text1"/>
        </w:rPr>
        <w:t xml:space="preserve">of this criterion is accomplished </w:t>
      </w:r>
      <w:r w:rsidR="00B83F46" w:rsidRPr="007D0946">
        <w:rPr>
          <w:color w:val="000000" w:themeColor="text1"/>
        </w:rPr>
        <w:t xml:space="preserve">by demanding of all minor types that the theoretical mid-point in the hypervolume defined by a combination of </w:t>
      </w:r>
      <w:r w:rsidR="00A366CA" w:rsidRPr="007D0946">
        <w:rPr>
          <w:color w:val="000000" w:themeColor="text1"/>
        </w:rPr>
        <w:t>standard segments</w:t>
      </w:r>
      <w:r w:rsidR="00B83F46" w:rsidRPr="007D0946">
        <w:rPr>
          <w:color w:val="000000" w:themeColor="text1"/>
        </w:rPr>
        <w:t xml:space="preserve"> along </w:t>
      </w:r>
      <w:r w:rsidR="0039658A" w:rsidRPr="007D0946">
        <w:rPr>
          <w:color w:val="000000" w:themeColor="text1"/>
        </w:rPr>
        <w:t xml:space="preserve">all </w:t>
      </w:r>
      <w:r w:rsidR="00B83F46" w:rsidRPr="007D0946">
        <w:rPr>
          <w:color w:val="000000" w:themeColor="text1"/>
        </w:rPr>
        <w:t xml:space="preserve">LECs </w:t>
      </w:r>
      <w:r w:rsidR="0039658A" w:rsidRPr="007D0946">
        <w:rPr>
          <w:color w:val="000000" w:themeColor="text1"/>
        </w:rPr>
        <w:t xml:space="preserve">in the complex-variable group </w:t>
      </w:r>
      <w:r w:rsidR="00B83F46" w:rsidRPr="007D0946">
        <w:rPr>
          <w:color w:val="000000" w:themeColor="text1"/>
        </w:rPr>
        <w:t xml:space="preserve">is realised. </w:t>
      </w:r>
    </w:p>
    <w:p w14:paraId="153641F0" w14:textId="0200EDFD" w:rsidR="00B83F46" w:rsidRPr="007D0946" w:rsidRDefault="00B83F46" w:rsidP="00B83F46">
      <w:pPr>
        <w:spacing w:after="0" w:line="240" w:lineRule="auto"/>
        <w:rPr>
          <w:color w:val="000000" w:themeColor="text1"/>
        </w:rPr>
      </w:pPr>
      <w:r w:rsidRPr="007D0946">
        <w:rPr>
          <w:color w:val="000000" w:themeColor="text1"/>
        </w:rPr>
        <w:tab/>
        <w:t>All variation in species composition and environmental conditions that does not satisfy the criteria for defining major or minor types, is left to the attribute system. LECs associated with 1–2 EDU–E of variation between LEC endpoints, termed subordinate LECs (uLECs), may be used</w:t>
      </w:r>
      <w:r w:rsidR="00663F8B" w:rsidRPr="007D0946">
        <w:rPr>
          <w:color w:val="000000" w:themeColor="text1"/>
        </w:rPr>
        <w:t xml:space="preserve"> on demand</w:t>
      </w:r>
      <w:r w:rsidRPr="007D0946">
        <w:rPr>
          <w:color w:val="000000" w:themeColor="text1"/>
        </w:rPr>
        <w:t xml:space="preserve"> to describe </w:t>
      </w:r>
      <w:r w:rsidR="00663F8B" w:rsidRPr="007D0946">
        <w:rPr>
          <w:color w:val="000000" w:themeColor="text1"/>
        </w:rPr>
        <w:t xml:space="preserve">type </w:t>
      </w:r>
      <w:r w:rsidRPr="007D0946">
        <w:rPr>
          <w:color w:val="000000" w:themeColor="text1"/>
        </w:rPr>
        <w:t xml:space="preserve">variants </w:t>
      </w:r>
      <w:r w:rsidR="00663F8B" w:rsidRPr="007D0946">
        <w:rPr>
          <w:color w:val="000000" w:themeColor="text1"/>
        </w:rPr>
        <w:t>and split mapping units.</w:t>
      </w:r>
    </w:p>
    <w:p w14:paraId="5D8C5CCB" w14:textId="77777777" w:rsidR="00B83F46" w:rsidRPr="007D0946" w:rsidRDefault="00B83F46" w:rsidP="00B83F46">
      <w:pPr>
        <w:spacing w:after="0" w:line="240" w:lineRule="auto"/>
        <w:rPr>
          <w:color w:val="000000" w:themeColor="text1"/>
        </w:rPr>
      </w:pPr>
    </w:p>
    <w:p w14:paraId="08BF6F24" w14:textId="77777777" w:rsidR="00041D3F" w:rsidRPr="007D0946" w:rsidRDefault="00041D3F" w:rsidP="00B83F46">
      <w:pPr>
        <w:spacing w:after="0" w:line="240" w:lineRule="auto"/>
        <w:rPr>
          <w:b/>
          <w:color w:val="000000" w:themeColor="text1"/>
          <w:sz w:val="24"/>
          <w:szCs w:val="24"/>
        </w:rPr>
      </w:pPr>
    </w:p>
    <w:p w14:paraId="1D47F885" w14:textId="7466044A" w:rsidR="00B83F46" w:rsidRPr="007D0946" w:rsidRDefault="00A14C02" w:rsidP="00B83F46">
      <w:pPr>
        <w:spacing w:after="0" w:line="240" w:lineRule="auto"/>
        <w:rPr>
          <w:b/>
          <w:color w:val="000000" w:themeColor="text1"/>
          <w:sz w:val="24"/>
          <w:szCs w:val="24"/>
        </w:rPr>
      </w:pPr>
      <w:r w:rsidRPr="007D0946">
        <w:rPr>
          <w:b/>
          <w:color w:val="000000" w:themeColor="text1"/>
          <w:sz w:val="24"/>
          <w:szCs w:val="24"/>
        </w:rPr>
        <w:t>S2.3 |</w:t>
      </w:r>
      <w:r w:rsidR="00B83F46" w:rsidRPr="007D0946">
        <w:rPr>
          <w:b/>
          <w:color w:val="000000" w:themeColor="text1"/>
          <w:sz w:val="24"/>
          <w:szCs w:val="24"/>
        </w:rPr>
        <w:t xml:space="preserve"> Application of EcoSyst principles to the landscape level</w:t>
      </w:r>
    </w:p>
    <w:p w14:paraId="77C9AEF2" w14:textId="77777777" w:rsidR="00B83F46" w:rsidRPr="007D0946" w:rsidRDefault="00B83F46" w:rsidP="00B83F46">
      <w:pPr>
        <w:spacing w:after="0" w:line="240" w:lineRule="auto"/>
        <w:rPr>
          <w:b/>
          <w:i/>
          <w:color w:val="000000" w:themeColor="text1"/>
        </w:rPr>
      </w:pPr>
    </w:p>
    <w:p w14:paraId="6D15CB2C" w14:textId="6441FC1C" w:rsidR="00B83F46" w:rsidRPr="007D0946" w:rsidRDefault="00A14C02" w:rsidP="00B83F46">
      <w:pPr>
        <w:spacing w:after="0" w:line="240" w:lineRule="auto"/>
        <w:rPr>
          <w:b/>
          <w:i/>
          <w:color w:val="000000" w:themeColor="text1"/>
        </w:rPr>
      </w:pPr>
      <w:r w:rsidRPr="007D0946">
        <w:rPr>
          <w:b/>
          <w:i/>
          <w:color w:val="000000" w:themeColor="text1"/>
        </w:rPr>
        <w:t>S2.3.</w:t>
      </w:r>
      <w:r w:rsidR="00B83F46" w:rsidRPr="007D0946">
        <w:rPr>
          <w:b/>
          <w:i/>
          <w:color w:val="000000" w:themeColor="text1"/>
        </w:rPr>
        <w:t xml:space="preserve">1 </w:t>
      </w:r>
      <w:r w:rsidRPr="007D0946">
        <w:rPr>
          <w:b/>
          <w:i/>
          <w:color w:val="000000" w:themeColor="text1"/>
        </w:rPr>
        <w:t xml:space="preserve">| </w:t>
      </w:r>
      <w:r w:rsidR="00B83F46" w:rsidRPr="007D0946">
        <w:rPr>
          <w:b/>
          <w:i/>
          <w:color w:val="000000" w:themeColor="text1"/>
        </w:rPr>
        <w:t>Fundamental properties of variation at the landscape level</w:t>
      </w:r>
    </w:p>
    <w:p w14:paraId="78205469" w14:textId="77777777" w:rsidR="00B83F46" w:rsidRPr="007D0946" w:rsidRDefault="00B83F46" w:rsidP="00B83F46">
      <w:pPr>
        <w:spacing w:after="0" w:line="240" w:lineRule="auto"/>
        <w:rPr>
          <w:color w:val="000000" w:themeColor="text1"/>
        </w:rPr>
      </w:pPr>
    </w:p>
    <w:p w14:paraId="0B53430C" w14:textId="40BF1510" w:rsidR="00B83F46" w:rsidRPr="007D0946" w:rsidRDefault="00B83F46" w:rsidP="00B83F46">
      <w:pPr>
        <w:spacing w:after="0" w:line="240" w:lineRule="auto"/>
        <w:rPr>
          <w:color w:val="000000" w:themeColor="text1"/>
        </w:rPr>
      </w:pPr>
      <w:r w:rsidRPr="007D0946">
        <w:rPr>
          <w:color w:val="000000" w:themeColor="text1"/>
        </w:rPr>
        <w:t xml:space="preserve">The key characteristic at the landscape level is ‘landscape element composition’, </w:t>
      </w:r>
      <w:r w:rsidR="009F16C1" w:rsidRPr="007D0946">
        <w:rPr>
          <w:color w:val="000000" w:themeColor="text1"/>
        </w:rPr>
        <w:t xml:space="preserve">defined as </w:t>
      </w:r>
      <w:r w:rsidRPr="007D0946">
        <w:rPr>
          <w:color w:val="000000" w:themeColor="text1"/>
        </w:rPr>
        <w:t xml:space="preserve">variation in the occurrence and </w:t>
      </w:r>
      <w:r w:rsidR="009F16C1" w:rsidRPr="007D0946">
        <w:rPr>
          <w:color w:val="000000" w:themeColor="text1"/>
        </w:rPr>
        <w:t>abundance of landscape elements. A landscape element is</w:t>
      </w:r>
      <w:r w:rsidRPr="007D0946">
        <w:rPr>
          <w:color w:val="000000" w:themeColor="text1"/>
        </w:rPr>
        <w:t xml:space="preserve"> </w:t>
      </w:r>
      <w:r w:rsidR="009F16C1" w:rsidRPr="007D0946">
        <w:rPr>
          <w:color w:val="000000" w:themeColor="text1"/>
        </w:rPr>
        <w:t xml:space="preserve">a </w:t>
      </w:r>
      <w:r w:rsidRPr="007D0946">
        <w:rPr>
          <w:color w:val="000000" w:themeColor="text1"/>
        </w:rPr>
        <w:t xml:space="preserve">natural or </w:t>
      </w:r>
      <w:r w:rsidR="009F16C1" w:rsidRPr="007D0946">
        <w:rPr>
          <w:color w:val="000000" w:themeColor="text1"/>
        </w:rPr>
        <w:t xml:space="preserve">anthropogenic </w:t>
      </w:r>
      <w:r w:rsidRPr="007D0946">
        <w:rPr>
          <w:color w:val="000000" w:themeColor="text1"/>
        </w:rPr>
        <w:t xml:space="preserve">object or characteristic, including spatial units assigned to types at a an ecodiversity level lower than the landscape level, which can be identified and observed on a spatial scale relevant for the landscape level of ecodiversity. The largest dimension of typical landscape elements </w:t>
      </w:r>
      <w:r w:rsidR="009F16C1" w:rsidRPr="007D0946">
        <w:rPr>
          <w:color w:val="000000" w:themeColor="text1"/>
        </w:rPr>
        <w:lastRenderedPageBreak/>
        <w:t xml:space="preserve">recognised in NiN version 2.2.0 </w:t>
      </w:r>
      <w:r w:rsidRPr="007D0946">
        <w:rPr>
          <w:color w:val="000000" w:themeColor="text1"/>
        </w:rPr>
        <w:t>is in the range 10–1000 m (Erikstad</w:t>
      </w:r>
      <w:r w:rsidR="00F45547" w:rsidRPr="007D0946">
        <w:rPr>
          <w:color w:val="000000" w:themeColor="text1"/>
        </w:rPr>
        <w:t>, Uttakleiv, &amp; Halvorsen</w:t>
      </w:r>
      <w:r w:rsidRPr="007D0946">
        <w:rPr>
          <w:color w:val="000000" w:themeColor="text1"/>
        </w:rPr>
        <w:t xml:space="preserve"> 2015; </w:t>
      </w:r>
      <w:r w:rsidR="009F16C1" w:rsidRPr="007D0946">
        <w:rPr>
          <w:color w:val="000000" w:themeColor="text1"/>
        </w:rPr>
        <w:t xml:space="preserve">cf. </w:t>
      </w:r>
      <w:r w:rsidRPr="007D0946">
        <w:rPr>
          <w:color w:val="000000" w:themeColor="text1"/>
        </w:rPr>
        <w:t>Forman &amp; Godron</w:t>
      </w:r>
      <w:r w:rsidR="00F45547" w:rsidRPr="007D0946">
        <w:rPr>
          <w:color w:val="000000" w:themeColor="text1"/>
        </w:rPr>
        <w:t>,</w:t>
      </w:r>
      <w:r w:rsidRPr="007D0946">
        <w:rPr>
          <w:color w:val="000000" w:themeColor="text1"/>
        </w:rPr>
        <w:t xml:space="preserve"> 1986). Most categories of landscape elements can therefore, in principle, be identified on aerial photographs.</w:t>
      </w:r>
    </w:p>
    <w:p w14:paraId="143FE36D" w14:textId="162143D2" w:rsidR="00B83F46" w:rsidRPr="007D0946" w:rsidRDefault="00B83F46" w:rsidP="00B83F46">
      <w:pPr>
        <w:spacing w:after="0" w:line="240" w:lineRule="auto"/>
        <w:ind w:firstLine="708"/>
        <w:rPr>
          <w:color w:val="000000" w:themeColor="text1"/>
        </w:rPr>
      </w:pPr>
      <w:r w:rsidRPr="007D0946">
        <w:rPr>
          <w:color w:val="000000" w:themeColor="text1"/>
        </w:rPr>
        <w:t xml:space="preserve">Landscape elements include objects that originate by a wide spectrum of processes, representing many sources of compositional and structural variation recognised in NiN (see Appendix S3). This is exemplified by physiognomically distinct patches of </w:t>
      </w:r>
      <w:r w:rsidR="009F16C1" w:rsidRPr="007D0946">
        <w:rPr>
          <w:color w:val="000000" w:themeColor="text1"/>
        </w:rPr>
        <w:t xml:space="preserve">ecosystem </w:t>
      </w:r>
      <w:r w:rsidRPr="007D0946">
        <w:rPr>
          <w:color w:val="000000" w:themeColor="text1"/>
        </w:rPr>
        <w:t>major-types</w:t>
      </w:r>
      <w:r w:rsidR="009F16C1" w:rsidRPr="007D0946">
        <w:rPr>
          <w:color w:val="000000" w:themeColor="text1"/>
        </w:rPr>
        <w:t>, potentially also ecosystem complexes,</w:t>
      </w:r>
      <w:r w:rsidRPr="007D0946">
        <w:rPr>
          <w:color w:val="000000" w:themeColor="text1"/>
        </w:rPr>
        <w:t xml:space="preserve"> which express local environmental structure and species composition. Presence of natural, semi-natural and strongly altered ecosystems belonging to all major-type groups (marine, aquatic and terrestrial) may, in principle, be recognised as landscape elements. Compositional variation is also expressed in the occurrence of landforms moulded in hard rock or sediments, buildings and other infrastructure. Landscape elements of all kinds contribute to structural variation by their distribution in space.</w:t>
      </w:r>
    </w:p>
    <w:p w14:paraId="72048BAF" w14:textId="64706D3E" w:rsidR="00B83F46" w:rsidRPr="007D0946" w:rsidRDefault="00B83F46" w:rsidP="00B83F46">
      <w:pPr>
        <w:spacing w:after="0" w:line="240" w:lineRule="auto"/>
        <w:ind w:firstLine="708"/>
        <w:rPr>
          <w:color w:val="000000" w:themeColor="text1"/>
        </w:rPr>
      </w:pPr>
      <w:r w:rsidRPr="007D0946">
        <w:rPr>
          <w:color w:val="000000" w:themeColor="text1"/>
        </w:rPr>
        <w:t>The considerable diversity of landscape elements, both with respect to expressed properties and origins, opens for many alternative candidate ecodiversity models for the landscape level. This is reflected in the large diversity of published landscape-type approaches</w:t>
      </w:r>
      <w:r w:rsidR="008F2BFE" w:rsidRPr="007D0946">
        <w:rPr>
          <w:color w:val="000000" w:themeColor="text1"/>
        </w:rPr>
        <w:t xml:space="preserve"> </w:t>
      </w:r>
      <w:r w:rsidRPr="007D0946">
        <w:rPr>
          <w:color w:val="000000" w:themeColor="text1"/>
        </w:rPr>
        <w:t>(Simensen</w:t>
      </w:r>
      <w:r w:rsidR="003A35D0" w:rsidRPr="007D0946">
        <w:rPr>
          <w:color w:val="000000" w:themeColor="text1"/>
        </w:rPr>
        <w:t>, Halvorsen, &amp; Erikstad,</w:t>
      </w:r>
      <w:r w:rsidRPr="007D0946">
        <w:rPr>
          <w:color w:val="000000" w:themeColor="text1"/>
        </w:rPr>
        <w:t xml:space="preserve"> 2018). In EcoSyst, several different characteristics which together explain most of the variation in the composition and structure of observable landscape elements (Erikstad et al.</w:t>
      </w:r>
      <w:r w:rsidR="003A35D0" w:rsidRPr="007D0946">
        <w:rPr>
          <w:color w:val="000000" w:themeColor="text1"/>
        </w:rPr>
        <w:t>,</w:t>
      </w:r>
      <w:r w:rsidR="009F697A" w:rsidRPr="007D0946">
        <w:rPr>
          <w:color w:val="000000" w:themeColor="text1"/>
        </w:rPr>
        <w:t xml:space="preserve"> 2015) are taken as the key sources</w:t>
      </w:r>
      <w:r w:rsidRPr="007D0946">
        <w:rPr>
          <w:color w:val="000000" w:themeColor="text1"/>
        </w:rPr>
        <w:t xml:space="preserve"> of variation at the</w:t>
      </w:r>
      <w:r w:rsidR="009F697A" w:rsidRPr="007D0946">
        <w:rPr>
          <w:color w:val="000000" w:themeColor="text1"/>
        </w:rPr>
        <w:t xml:space="preserve"> landscape level. The specific complex landscape gradients </w:t>
      </w:r>
      <w:r w:rsidRPr="007D0946">
        <w:rPr>
          <w:color w:val="000000" w:themeColor="text1"/>
        </w:rPr>
        <w:t>(CLGs; Erikstad et al.</w:t>
      </w:r>
      <w:r w:rsidR="003A35D0" w:rsidRPr="007D0946">
        <w:rPr>
          <w:color w:val="000000" w:themeColor="text1"/>
        </w:rPr>
        <w:t>,</w:t>
      </w:r>
      <w:r w:rsidRPr="007D0946">
        <w:rPr>
          <w:color w:val="000000" w:themeColor="text1"/>
        </w:rPr>
        <w:t xml:space="preserve"> 2015) that make up this set in NiN express patterns of continuous variation in landscape element composition and structure on spatial scales between those addressed by ecosystems on one hand and biomes or regions on the other. The landscape level of ecodiversity in EcoSyst, as implemented in NiN 2.2.0, thus addresses the material, observable landscape (Simensen et al.</w:t>
      </w:r>
      <w:r w:rsidR="003A35D0" w:rsidRPr="007D0946">
        <w:rPr>
          <w:color w:val="000000" w:themeColor="text1"/>
        </w:rPr>
        <w:t>,</w:t>
      </w:r>
      <w:r w:rsidRPr="007D0946">
        <w:rPr>
          <w:color w:val="000000" w:themeColor="text1"/>
        </w:rPr>
        <w:t xml:space="preserve"> 2018).</w:t>
      </w:r>
    </w:p>
    <w:p w14:paraId="336FB688" w14:textId="11C9D9D9" w:rsidR="00B83F46" w:rsidRPr="007D0946" w:rsidRDefault="009F697A" w:rsidP="00B83F46">
      <w:pPr>
        <w:spacing w:after="0" w:line="240" w:lineRule="auto"/>
        <w:ind w:firstLine="708"/>
        <w:rPr>
          <w:color w:val="000000" w:themeColor="text1"/>
        </w:rPr>
      </w:pPr>
      <w:r w:rsidRPr="007D0946">
        <w:rPr>
          <w:color w:val="000000" w:themeColor="text1"/>
        </w:rPr>
        <w:t>The complex landscape gradient (CLG) concept plays the same fundamental</w:t>
      </w:r>
      <w:r w:rsidR="00B83F46" w:rsidRPr="007D0946">
        <w:rPr>
          <w:color w:val="000000" w:themeColor="text1"/>
        </w:rPr>
        <w:t xml:space="preserve"> role in the building of an ecodiversity model and, hence, a type hierarchy, at the landscape level</w:t>
      </w:r>
      <w:r w:rsidRPr="007D0946">
        <w:rPr>
          <w:color w:val="000000" w:themeColor="text1"/>
        </w:rPr>
        <w:t>,</w:t>
      </w:r>
      <w:r w:rsidR="00B83F46" w:rsidRPr="007D0946">
        <w:rPr>
          <w:color w:val="000000" w:themeColor="text1"/>
        </w:rPr>
        <w:t xml:space="preserve"> as does the ‘local environmental complex-variable’ (LEC) at the ecosystem level. The term ‘complex landscape gradient’ is preferred to ‘complex landscape variable’ because almost all variation in landscape element composition and structure that is relevant for systematisation of variation at the landscape level is continuous. The CLG concept is burdened with the same inherent ambiguity as the LEC concept (see section </w:t>
      </w:r>
      <w:r w:rsidRPr="007D0946">
        <w:rPr>
          <w:color w:val="000000" w:themeColor="text1"/>
        </w:rPr>
        <w:t>S2.2.</w:t>
      </w:r>
      <w:r w:rsidR="00B83F46" w:rsidRPr="007D0946">
        <w:rPr>
          <w:color w:val="000000" w:themeColor="text1"/>
        </w:rPr>
        <w:t>1): both are used for variation in t</w:t>
      </w:r>
      <w:r w:rsidRPr="007D0946">
        <w:rPr>
          <w:color w:val="000000" w:themeColor="text1"/>
        </w:rPr>
        <w:t>he key sources</w:t>
      </w:r>
      <w:r w:rsidR="00B83F46" w:rsidRPr="007D0946">
        <w:rPr>
          <w:color w:val="000000" w:themeColor="text1"/>
        </w:rPr>
        <w:t xml:space="preserve"> of variation as such (LEC</w:t>
      </w:r>
      <w:r w:rsidRPr="007D0946">
        <w:rPr>
          <w:color w:val="000000" w:themeColor="text1"/>
        </w:rPr>
        <w:t>s</w:t>
      </w:r>
      <w:r w:rsidR="00B83F46" w:rsidRPr="007D0946">
        <w:rPr>
          <w:color w:val="000000" w:themeColor="text1"/>
        </w:rPr>
        <w:t xml:space="preserve"> and CLG</w:t>
      </w:r>
      <w:r w:rsidRPr="007D0946">
        <w:rPr>
          <w:color w:val="000000" w:themeColor="text1"/>
        </w:rPr>
        <w:t>s</w:t>
      </w:r>
      <w:r w:rsidR="00B83F46" w:rsidRPr="007D0946">
        <w:rPr>
          <w:color w:val="000000" w:themeColor="text1"/>
        </w:rPr>
        <w:t xml:space="preserve"> </w:t>
      </w:r>
      <w:r w:rsidRPr="007D0946">
        <w:rPr>
          <w:color w:val="000000" w:themeColor="text1"/>
        </w:rPr>
        <w:t>in the strict sense</w:t>
      </w:r>
      <w:r w:rsidR="00B83F46" w:rsidRPr="007D0946">
        <w:rPr>
          <w:color w:val="000000" w:themeColor="text1"/>
        </w:rPr>
        <w:t>) as well as for express</w:t>
      </w:r>
      <w:r w:rsidR="0057782B" w:rsidRPr="007D0946">
        <w:rPr>
          <w:color w:val="000000" w:themeColor="text1"/>
        </w:rPr>
        <w:t>ions of</w:t>
      </w:r>
      <w:r w:rsidR="00B83F46" w:rsidRPr="007D0946">
        <w:rPr>
          <w:color w:val="000000" w:themeColor="text1"/>
        </w:rPr>
        <w:t xml:space="preserve"> </w:t>
      </w:r>
      <w:r w:rsidRPr="007D0946">
        <w:rPr>
          <w:color w:val="000000" w:themeColor="text1"/>
        </w:rPr>
        <w:t xml:space="preserve">the </w:t>
      </w:r>
      <w:r w:rsidR="00B83F46" w:rsidRPr="007D0946">
        <w:rPr>
          <w:color w:val="000000" w:themeColor="text1"/>
        </w:rPr>
        <w:t>compositional variation 'explained' by the</w:t>
      </w:r>
      <w:r w:rsidR="0057782B" w:rsidRPr="007D0946">
        <w:rPr>
          <w:color w:val="000000" w:themeColor="text1"/>
        </w:rPr>
        <w:t xml:space="preserve"> strict</w:t>
      </w:r>
      <w:r w:rsidR="00B83F46" w:rsidRPr="007D0946">
        <w:rPr>
          <w:color w:val="000000" w:themeColor="text1"/>
        </w:rPr>
        <w:t xml:space="preserve"> LEC</w:t>
      </w:r>
      <w:r w:rsidRPr="007D0946">
        <w:rPr>
          <w:color w:val="000000" w:themeColor="text1"/>
        </w:rPr>
        <w:t>s</w:t>
      </w:r>
      <w:r w:rsidR="00B83F46" w:rsidRPr="007D0946">
        <w:rPr>
          <w:color w:val="000000" w:themeColor="text1"/>
        </w:rPr>
        <w:t xml:space="preserve"> and CLG</w:t>
      </w:r>
      <w:r w:rsidRPr="007D0946">
        <w:rPr>
          <w:color w:val="000000" w:themeColor="text1"/>
        </w:rPr>
        <w:t xml:space="preserve">s. </w:t>
      </w:r>
      <w:r w:rsidR="0057782B" w:rsidRPr="007D0946">
        <w:rPr>
          <w:color w:val="000000" w:themeColor="text1"/>
        </w:rPr>
        <w:t xml:space="preserve">The terms operationalised LEC and CLG refer to the broad meaning of these complex-gradient concepts. </w:t>
      </w:r>
      <w:r w:rsidR="00B83F46" w:rsidRPr="007D0946">
        <w:rPr>
          <w:color w:val="000000" w:themeColor="text1"/>
        </w:rPr>
        <w:t xml:space="preserve">Note that CLGs and LECs are operationalised by similar procedures; CLGs separately for each candidate major landscape type by addressing the compositional turnover of landscape variation along the </w:t>
      </w:r>
      <w:r w:rsidR="005D6F17" w:rsidRPr="007D0946">
        <w:rPr>
          <w:color w:val="000000" w:themeColor="text1"/>
        </w:rPr>
        <w:t xml:space="preserve">strict </w:t>
      </w:r>
      <w:r w:rsidR="00B83F46" w:rsidRPr="007D0946">
        <w:rPr>
          <w:color w:val="000000" w:themeColor="text1"/>
        </w:rPr>
        <w:t xml:space="preserve">CLG in question. Accordingly, we define the </w:t>
      </w:r>
      <w:r w:rsidR="005D6F17" w:rsidRPr="007D0946">
        <w:rPr>
          <w:color w:val="000000" w:themeColor="text1"/>
        </w:rPr>
        <w:t xml:space="preserve">strict </w:t>
      </w:r>
      <w:r w:rsidR="00B83F46" w:rsidRPr="007D0946">
        <w:rPr>
          <w:color w:val="000000" w:themeColor="text1"/>
        </w:rPr>
        <w:t xml:space="preserve">CLG </w:t>
      </w:r>
      <w:r w:rsidR="005D6F17" w:rsidRPr="007D0946">
        <w:rPr>
          <w:color w:val="000000" w:themeColor="text1"/>
        </w:rPr>
        <w:t xml:space="preserve">as </w:t>
      </w:r>
      <w:r w:rsidR="00B83F46" w:rsidRPr="007D0946">
        <w:rPr>
          <w:color w:val="000000" w:themeColor="text1"/>
        </w:rPr>
        <w:t>a composite variable, typically made up of several single variables in the same functional variable category</w:t>
      </w:r>
      <w:r w:rsidR="00B83F46" w:rsidRPr="007D0946">
        <w:rPr>
          <w:rFonts w:ascii="Calibri" w:hAnsi="Calibri"/>
          <w:color w:val="000000" w:themeColor="text1"/>
        </w:rPr>
        <w:t xml:space="preserve">, </w:t>
      </w:r>
      <w:r w:rsidR="00B83F46" w:rsidRPr="007D0946">
        <w:rPr>
          <w:color w:val="000000" w:themeColor="text1"/>
        </w:rPr>
        <w:t xml:space="preserve">that co-vary more or less strongly, and </w:t>
      </w:r>
      <w:r w:rsidR="00B83F46" w:rsidRPr="007D0946">
        <w:rPr>
          <w:rFonts w:ascii="Calibri" w:hAnsi="Calibri"/>
          <w:color w:val="000000" w:themeColor="text1"/>
        </w:rPr>
        <w:t>that give rise to gradual or stepwise variation in the presence and/or abundance of landscape elements</w:t>
      </w:r>
      <w:r w:rsidR="00B83F46" w:rsidRPr="007D0946">
        <w:rPr>
          <w:color w:val="000000" w:themeColor="text1"/>
        </w:rPr>
        <w:t xml:space="preserve">. This definition emphasises the predictors in the ecodiversity model, </w:t>
      </w:r>
      <w:r w:rsidR="008F2BFE" w:rsidRPr="007D0946">
        <w:rPr>
          <w:color w:val="000000" w:themeColor="text1"/>
        </w:rPr>
        <w:t xml:space="preserve">i.e. </w:t>
      </w:r>
      <w:r w:rsidR="00B83F46" w:rsidRPr="007D0946">
        <w:rPr>
          <w:color w:val="000000" w:themeColor="text1"/>
        </w:rPr>
        <w:t xml:space="preserve">the source of variation, without taking the response explicitly into account. By a slight change of the wording, the definition of </w:t>
      </w:r>
      <w:r w:rsidR="005D6F17" w:rsidRPr="007D0946">
        <w:rPr>
          <w:color w:val="000000" w:themeColor="text1"/>
        </w:rPr>
        <w:t xml:space="preserve">the strict </w:t>
      </w:r>
      <w:r w:rsidR="00B83F46" w:rsidRPr="007D0946">
        <w:rPr>
          <w:color w:val="000000" w:themeColor="text1"/>
        </w:rPr>
        <w:t xml:space="preserve">CLG </w:t>
      </w:r>
      <w:r w:rsidR="005D6F17" w:rsidRPr="007D0946">
        <w:rPr>
          <w:color w:val="000000" w:themeColor="text1"/>
        </w:rPr>
        <w:t xml:space="preserve">is turned into a definition of the operationalised </w:t>
      </w:r>
      <w:r w:rsidR="00B83F46" w:rsidRPr="007D0946">
        <w:rPr>
          <w:color w:val="000000" w:themeColor="text1"/>
        </w:rPr>
        <w:t>CLG</w:t>
      </w:r>
      <w:r w:rsidR="005D6F17" w:rsidRPr="007D0946">
        <w:rPr>
          <w:color w:val="000000" w:themeColor="text1"/>
        </w:rPr>
        <w:t xml:space="preserve">: </w:t>
      </w:r>
      <w:r w:rsidR="00B83F46" w:rsidRPr="007D0946">
        <w:rPr>
          <w:color w:val="000000" w:themeColor="text1"/>
        </w:rPr>
        <w:t xml:space="preserve">a composite variable, typically made up by several single variables in the same functional variable category, that co-vary more or less strongly, and </w:t>
      </w:r>
      <w:r w:rsidR="00B83F46" w:rsidRPr="007D0946">
        <w:rPr>
          <w:rFonts w:ascii="Calibri" w:hAnsi="Calibri"/>
          <w:color w:val="000000" w:themeColor="text1"/>
        </w:rPr>
        <w:t>the gradual or stepwise variation in the presence and/or abundance of landscape elements they give rise to</w:t>
      </w:r>
      <w:r w:rsidR="00B83F46" w:rsidRPr="007D0946">
        <w:rPr>
          <w:color w:val="000000" w:themeColor="text1"/>
        </w:rPr>
        <w:t xml:space="preserve">. The latter definition emphasises the response in the ecodiversity model, </w:t>
      </w:r>
      <w:r w:rsidR="008F2BFE" w:rsidRPr="007D0946">
        <w:rPr>
          <w:color w:val="000000" w:themeColor="text1"/>
        </w:rPr>
        <w:t xml:space="preserve">i.e. </w:t>
      </w:r>
      <w:r w:rsidR="00B83F46" w:rsidRPr="007D0946">
        <w:rPr>
          <w:color w:val="000000" w:themeColor="text1"/>
        </w:rPr>
        <w:t>the actual variation in landscape-element composition.</w:t>
      </w:r>
    </w:p>
    <w:p w14:paraId="5FBA3FEB" w14:textId="5E8758EA" w:rsidR="00B83F46" w:rsidRPr="007D0946" w:rsidRDefault="00B83F46" w:rsidP="00B83F46">
      <w:pPr>
        <w:spacing w:after="0" w:line="240" w:lineRule="auto"/>
        <w:ind w:firstLine="708"/>
        <w:rPr>
          <w:color w:val="000000" w:themeColor="text1"/>
        </w:rPr>
      </w:pPr>
      <w:r w:rsidRPr="007D0946">
        <w:rPr>
          <w:color w:val="000000" w:themeColor="text1"/>
        </w:rPr>
        <w:t>Segmentation of the</w:t>
      </w:r>
      <w:r w:rsidR="005D6F17" w:rsidRPr="007D0946">
        <w:rPr>
          <w:color w:val="000000" w:themeColor="text1"/>
        </w:rPr>
        <w:t xml:space="preserve"> target </w:t>
      </w:r>
      <w:r w:rsidRPr="007D0946">
        <w:rPr>
          <w:color w:val="000000" w:themeColor="text1"/>
        </w:rPr>
        <w:t xml:space="preserve">area </w:t>
      </w:r>
      <w:r w:rsidR="005D6F17" w:rsidRPr="007D0946">
        <w:rPr>
          <w:color w:val="000000" w:themeColor="text1"/>
        </w:rPr>
        <w:t>into concrete spatial landscape units or landscape polygons,</w:t>
      </w:r>
      <w:r w:rsidRPr="007D0946">
        <w:rPr>
          <w:color w:val="000000" w:themeColor="text1"/>
        </w:rPr>
        <w:t xml:space="preserve"> with largest dimension of (1–)2–5(–8) km, is integrated into the process by which the hierarchical system of </w:t>
      </w:r>
      <w:r w:rsidR="005D6F17" w:rsidRPr="007D0946">
        <w:rPr>
          <w:color w:val="000000" w:themeColor="text1"/>
        </w:rPr>
        <w:t xml:space="preserve">NiN 2.2.0 </w:t>
      </w:r>
      <w:r w:rsidRPr="007D0946">
        <w:rPr>
          <w:color w:val="000000" w:themeColor="text1"/>
        </w:rPr>
        <w:t xml:space="preserve">landscape-type units is constructed </w:t>
      </w:r>
      <w:r w:rsidR="005D6F17" w:rsidRPr="007D0946">
        <w:rPr>
          <w:color w:val="000000" w:themeColor="text1"/>
        </w:rPr>
        <w:t>(see section S2.3.</w:t>
      </w:r>
      <w:r w:rsidRPr="007D0946">
        <w:rPr>
          <w:color w:val="000000" w:themeColor="text1"/>
        </w:rPr>
        <w:t xml:space="preserve">3). </w:t>
      </w:r>
      <w:r w:rsidR="005D6F17" w:rsidRPr="007D0946">
        <w:rPr>
          <w:color w:val="000000" w:themeColor="text1"/>
        </w:rPr>
        <w:t xml:space="preserve">This contrasts the procedure for constructing the ecosystem type hierarchy, which is purely theoretical without involving any aspect of mapping. </w:t>
      </w:r>
      <w:r w:rsidRPr="007D0946">
        <w:rPr>
          <w:color w:val="000000" w:themeColor="text1"/>
        </w:rPr>
        <w:t>The variation in landscape element composition addressed in NiN 2.2.0 thus corresponds to the spatiotemporal domain defined by</w:t>
      </w:r>
      <w:r w:rsidR="003A35D0" w:rsidRPr="007D0946">
        <w:rPr>
          <w:color w:val="000000" w:themeColor="text1"/>
        </w:rPr>
        <w:t xml:space="preserve"> Delcourt, Delcourt, &amp; Webb (1982) </w:t>
      </w:r>
      <w:r w:rsidRPr="007D0946">
        <w:rPr>
          <w:color w:val="000000" w:themeColor="text1"/>
        </w:rPr>
        <w:lastRenderedPageBreak/>
        <w:t xml:space="preserve">as ‘meso-scale’, </w:t>
      </w:r>
      <w:r w:rsidR="008F2BFE" w:rsidRPr="007D0946">
        <w:rPr>
          <w:color w:val="000000" w:themeColor="text1"/>
        </w:rPr>
        <w:t xml:space="preserve">i.e. </w:t>
      </w:r>
      <w:r w:rsidRPr="007D0946">
        <w:rPr>
          <w:color w:val="000000" w:themeColor="text1"/>
        </w:rPr>
        <w:t>abiotic and biotic patterns occurring at a spatial scale of approximately 10</w:t>
      </w:r>
      <w:r w:rsidRPr="007D0946">
        <w:rPr>
          <w:color w:val="000000" w:themeColor="text1"/>
          <w:vertAlign w:val="superscript"/>
        </w:rPr>
        <w:t>6</w:t>
      </w:r>
      <w:r w:rsidRPr="007D0946">
        <w:rPr>
          <w:color w:val="000000" w:themeColor="text1"/>
        </w:rPr>
        <w:t>-10</w:t>
      </w:r>
      <w:r w:rsidRPr="007D0946">
        <w:rPr>
          <w:color w:val="000000" w:themeColor="text1"/>
          <w:vertAlign w:val="superscript"/>
        </w:rPr>
        <w:t xml:space="preserve">10 </w:t>
      </w:r>
      <w:r w:rsidRPr="007D0946">
        <w:rPr>
          <w:color w:val="000000" w:themeColor="text1"/>
        </w:rPr>
        <w:t>m² and temporal scales of 10</w:t>
      </w:r>
      <w:r w:rsidRPr="007D0946">
        <w:rPr>
          <w:color w:val="000000" w:themeColor="text1"/>
          <w:vertAlign w:val="superscript"/>
        </w:rPr>
        <w:t>1</w:t>
      </w:r>
      <w:r w:rsidRPr="007D0946">
        <w:rPr>
          <w:color w:val="000000" w:themeColor="text1"/>
        </w:rPr>
        <w:t>-10</w:t>
      </w:r>
      <w:r w:rsidRPr="007D0946">
        <w:rPr>
          <w:color w:val="000000" w:themeColor="text1"/>
          <w:vertAlign w:val="superscript"/>
        </w:rPr>
        <w:t>4</w:t>
      </w:r>
      <w:r w:rsidRPr="007D0946">
        <w:rPr>
          <w:color w:val="000000" w:themeColor="text1"/>
        </w:rPr>
        <w:t xml:space="preserve"> years. This domain also accords with spatial scales typically applied in biophysical landscape characterisation and mapping (Simensen et al.</w:t>
      </w:r>
      <w:r w:rsidR="003A35D0" w:rsidRPr="007D0946">
        <w:rPr>
          <w:color w:val="000000" w:themeColor="text1"/>
        </w:rPr>
        <w:t>,</w:t>
      </w:r>
      <w:r w:rsidRPr="007D0946">
        <w:rPr>
          <w:color w:val="000000" w:themeColor="text1"/>
        </w:rPr>
        <w:t xml:space="preserve"> 2018). </w:t>
      </w:r>
    </w:p>
    <w:p w14:paraId="07330346" w14:textId="77777777" w:rsidR="00B83F46" w:rsidRPr="007D0946" w:rsidRDefault="00B83F46" w:rsidP="00B83F46">
      <w:pPr>
        <w:spacing w:after="0" w:line="240" w:lineRule="auto"/>
        <w:rPr>
          <w:color w:val="000000" w:themeColor="text1"/>
        </w:rPr>
      </w:pPr>
    </w:p>
    <w:p w14:paraId="4B11534B" w14:textId="6B26A273" w:rsidR="00B83F46" w:rsidRPr="007D0946" w:rsidRDefault="00A14C02" w:rsidP="00B83F46">
      <w:pPr>
        <w:spacing w:after="0" w:line="240" w:lineRule="auto"/>
        <w:rPr>
          <w:b/>
          <w:i/>
          <w:color w:val="000000" w:themeColor="text1"/>
        </w:rPr>
      </w:pPr>
      <w:r w:rsidRPr="007D0946">
        <w:rPr>
          <w:b/>
          <w:i/>
          <w:color w:val="000000" w:themeColor="text1"/>
        </w:rPr>
        <w:t>S2.3.</w:t>
      </w:r>
      <w:r w:rsidR="00B83F46" w:rsidRPr="007D0946">
        <w:rPr>
          <w:b/>
          <w:i/>
          <w:color w:val="000000" w:themeColor="text1"/>
        </w:rPr>
        <w:t xml:space="preserve">2 </w:t>
      </w:r>
      <w:r w:rsidR="00F6574F" w:rsidRPr="007D0946">
        <w:rPr>
          <w:b/>
          <w:i/>
          <w:color w:val="000000" w:themeColor="text1"/>
        </w:rPr>
        <w:t>| Categories of structuring processes and complex gradients at the landscape level</w:t>
      </w:r>
    </w:p>
    <w:p w14:paraId="72B54D4B" w14:textId="77777777" w:rsidR="00B83F46" w:rsidRPr="007D0946" w:rsidRDefault="00B83F46" w:rsidP="00B83F46">
      <w:pPr>
        <w:spacing w:after="0" w:line="240" w:lineRule="auto"/>
        <w:ind w:firstLine="708"/>
        <w:rPr>
          <w:color w:val="000000" w:themeColor="text1"/>
        </w:rPr>
      </w:pPr>
    </w:p>
    <w:p w14:paraId="3063296A" w14:textId="2734DEFB" w:rsidR="00B83F46" w:rsidRPr="007D0946" w:rsidRDefault="006348AC" w:rsidP="00B83F46">
      <w:pPr>
        <w:spacing w:after="0" w:line="240" w:lineRule="auto"/>
        <w:rPr>
          <w:color w:val="000000" w:themeColor="text1"/>
        </w:rPr>
      </w:pPr>
      <w:r w:rsidRPr="007D0946">
        <w:rPr>
          <w:color w:val="000000" w:themeColor="text1"/>
        </w:rPr>
        <w:t>A</w:t>
      </w:r>
      <w:r w:rsidR="00B83F46" w:rsidRPr="007D0946">
        <w:rPr>
          <w:color w:val="000000" w:themeColor="text1"/>
        </w:rPr>
        <w:t xml:space="preserve">t the landscape level, </w:t>
      </w:r>
      <w:r w:rsidRPr="007D0946">
        <w:rPr>
          <w:color w:val="000000" w:themeColor="text1"/>
        </w:rPr>
        <w:t xml:space="preserve">structuring processes, </w:t>
      </w:r>
      <w:r w:rsidR="008F2BFE" w:rsidRPr="007D0946">
        <w:rPr>
          <w:color w:val="000000" w:themeColor="text1"/>
        </w:rPr>
        <w:t xml:space="preserve">i.e. </w:t>
      </w:r>
      <w:r w:rsidR="00B83F46" w:rsidRPr="007D0946">
        <w:rPr>
          <w:color w:val="000000" w:themeColor="text1"/>
        </w:rPr>
        <w:t>the mechanisms responsible for variation in landscape-element composition and spatial structure, are incorporated into the hierarchy construction procedure</w:t>
      </w:r>
      <w:r w:rsidRPr="007D0946">
        <w:rPr>
          <w:color w:val="000000" w:themeColor="text1"/>
        </w:rPr>
        <w:t>. This is done</w:t>
      </w:r>
      <w:r w:rsidR="00B83F46" w:rsidRPr="007D0946">
        <w:rPr>
          <w:color w:val="000000" w:themeColor="text1"/>
        </w:rPr>
        <w:t xml:space="preserve"> primarily by sorting complex landscape gradients (CLGs </w:t>
      </w:r>
      <w:r w:rsidRPr="007D0946">
        <w:rPr>
          <w:color w:val="000000" w:themeColor="text1"/>
        </w:rPr>
        <w:t>in</w:t>
      </w:r>
      <w:r w:rsidRPr="007D0946">
        <w:rPr>
          <w:i/>
          <w:color w:val="000000" w:themeColor="text1"/>
        </w:rPr>
        <w:t xml:space="preserve"> </w:t>
      </w:r>
      <w:r w:rsidRPr="007D0946">
        <w:rPr>
          <w:color w:val="000000" w:themeColor="text1"/>
        </w:rPr>
        <w:t>the strict sense</w:t>
      </w:r>
      <w:r w:rsidR="00B83F46" w:rsidRPr="007D0946">
        <w:rPr>
          <w:color w:val="000000" w:themeColor="text1"/>
        </w:rPr>
        <w:t xml:space="preserve">) into three functional categories which represent fundamentally different landscape-forming processes: </w:t>
      </w:r>
      <w:r w:rsidRPr="007D0946">
        <w:rPr>
          <w:color w:val="000000" w:themeColor="text1"/>
        </w:rPr>
        <w:t>(1) geo-ecological, (2) bio-ecological, and (3) human land-use related CLGs.</w:t>
      </w:r>
    </w:p>
    <w:p w14:paraId="67388206" w14:textId="415B2D27" w:rsidR="00B83F46" w:rsidRPr="007D0946" w:rsidRDefault="00B83F46" w:rsidP="00B83F46">
      <w:pPr>
        <w:spacing w:after="0" w:line="240" w:lineRule="auto"/>
        <w:rPr>
          <w:color w:val="000000" w:themeColor="text1"/>
        </w:rPr>
      </w:pPr>
      <w:r w:rsidRPr="007D0946">
        <w:rPr>
          <w:color w:val="000000" w:themeColor="text1"/>
        </w:rPr>
        <w:tab/>
      </w:r>
      <w:r w:rsidRPr="007D0946">
        <w:rPr>
          <w:i/>
          <w:color w:val="000000" w:themeColor="text1"/>
        </w:rPr>
        <w:t>Geo-ecological CLGs</w:t>
      </w:r>
      <w:r w:rsidRPr="007D0946">
        <w:rPr>
          <w:color w:val="000000" w:themeColor="text1"/>
        </w:rPr>
        <w:t xml:space="preserve"> (CLG–Gs) express variation in broad structural patterns of bedrock, surficial deposits and topography and the resulting variation in local environmental conditions and composition and structure of ecosystems. This category is the result of predominantly abiotic processes that, in turn, control and/or constrain biotic processes (Swanson</w:t>
      </w:r>
      <w:r w:rsidR="003A35D0" w:rsidRPr="007D0946">
        <w:rPr>
          <w:color w:val="000000" w:themeColor="text1"/>
        </w:rPr>
        <w:t xml:space="preserve">, Kratz, Caine, &amp; Woodmansee, </w:t>
      </w:r>
      <w:r w:rsidRPr="007D0946">
        <w:rPr>
          <w:color w:val="000000" w:themeColor="text1"/>
        </w:rPr>
        <w:t xml:space="preserve">1988). The long list </w:t>
      </w:r>
      <w:r w:rsidR="006348AC" w:rsidRPr="007D0946">
        <w:rPr>
          <w:color w:val="000000" w:themeColor="text1"/>
        </w:rPr>
        <w:t>of processes that underlie CLG–Gs includes</w:t>
      </w:r>
      <w:r w:rsidRPr="007D0946">
        <w:rPr>
          <w:color w:val="000000" w:themeColor="text1"/>
        </w:rPr>
        <w:t xml:space="preserve"> fundamental geological and geomorphological processes like plate tectonics, volcanism, orogeny and glacial-interglacial climatic cycles, as well as soil development and hydrological processes which result from or interact with broad- or fine-scale environmental disturbance processes driven by, </w:t>
      </w:r>
      <w:r w:rsidR="008F2BFE" w:rsidRPr="007D0946">
        <w:rPr>
          <w:color w:val="000000" w:themeColor="text1"/>
        </w:rPr>
        <w:t xml:space="preserve">e.g. </w:t>
      </w:r>
      <w:r w:rsidRPr="007D0946">
        <w:rPr>
          <w:color w:val="000000" w:themeColor="text1"/>
        </w:rPr>
        <w:t>wind, frost, drought and wildfire (Turner</w:t>
      </w:r>
      <w:r w:rsidR="003A35D0" w:rsidRPr="007D0946">
        <w:rPr>
          <w:color w:val="000000" w:themeColor="text1"/>
        </w:rPr>
        <w:t>,</w:t>
      </w:r>
      <w:r w:rsidRPr="007D0946">
        <w:rPr>
          <w:color w:val="000000" w:themeColor="text1"/>
        </w:rPr>
        <w:t xml:space="preserve"> 2010). </w:t>
      </w:r>
      <w:r w:rsidR="006348AC" w:rsidRPr="007D0946">
        <w:rPr>
          <w:color w:val="000000" w:themeColor="text1"/>
        </w:rPr>
        <w:t>T</w:t>
      </w:r>
      <w:r w:rsidRPr="007D0946">
        <w:rPr>
          <w:color w:val="000000" w:themeColor="text1"/>
        </w:rPr>
        <w:t>he composition and structure (abundance and distribution) of ecosystems conditioned on geo-ecologcal variation, such as peatlands, lakes and glaciers, is also categorised as geo-ecological variation.</w:t>
      </w:r>
    </w:p>
    <w:p w14:paraId="7DE11B0F" w14:textId="3701241E" w:rsidR="00B83F46" w:rsidRPr="007D0946" w:rsidRDefault="00B83F46" w:rsidP="00B83F46">
      <w:pPr>
        <w:spacing w:after="0" w:line="240" w:lineRule="auto"/>
        <w:ind w:firstLine="708"/>
        <w:rPr>
          <w:color w:val="000000" w:themeColor="text1"/>
        </w:rPr>
      </w:pPr>
      <w:r w:rsidRPr="007D0946">
        <w:rPr>
          <w:i/>
          <w:color w:val="000000" w:themeColor="text1"/>
        </w:rPr>
        <w:t>Bio-ecological CLGs</w:t>
      </w:r>
      <w:r w:rsidRPr="007D0946">
        <w:rPr>
          <w:color w:val="000000" w:themeColor="text1"/>
        </w:rPr>
        <w:t xml:space="preserve"> (CLG–Bs) express landscape-scale manifestations of environmental variation </w:t>
      </w:r>
      <w:r w:rsidR="00170B83" w:rsidRPr="007D0946">
        <w:rPr>
          <w:color w:val="000000" w:themeColor="text1"/>
        </w:rPr>
        <w:t>resulting</w:t>
      </w:r>
      <w:r w:rsidRPr="007D0946">
        <w:rPr>
          <w:color w:val="000000" w:themeColor="text1"/>
        </w:rPr>
        <w:t xml:space="preserve"> from ecological and biological processes that are not directly related to the basic geo-ecological processes. Variation that is here regarded as bio-ecological partly results from abiotic processes like those associated with the climate regime (operationali</w:t>
      </w:r>
      <w:r w:rsidR="00170B83" w:rsidRPr="007D0946">
        <w:rPr>
          <w:color w:val="000000" w:themeColor="text1"/>
        </w:rPr>
        <w:t>sed in NiN as r</w:t>
      </w:r>
      <w:r w:rsidRPr="007D0946">
        <w:rPr>
          <w:color w:val="000000" w:themeColor="text1"/>
        </w:rPr>
        <w:t xml:space="preserve">egional </w:t>
      </w:r>
      <w:r w:rsidR="00170B83" w:rsidRPr="007D0946">
        <w:rPr>
          <w:color w:val="000000" w:themeColor="text1"/>
        </w:rPr>
        <w:t>environmental complex-variables</w:t>
      </w:r>
      <w:r w:rsidRPr="007D0946">
        <w:rPr>
          <w:color w:val="000000" w:themeColor="text1"/>
        </w:rPr>
        <w:t xml:space="preserve">; RECs), partly from ubiquitous biotic and biogeographic processes </w:t>
      </w:r>
      <w:r w:rsidR="00170B83" w:rsidRPr="007D0946">
        <w:rPr>
          <w:color w:val="000000" w:themeColor="text1"/>
        </w:rPr>
        <w:t>such as</w:t>
      </w:r>
      <w:r w:rsidR="008F2BFE" w:rsidRPr="007D0946">
        <w:rPr>
          <w:color w:val="000000" w:themeColor="text1"/>
        </w:rPr>
        <w:t xml:space="preserve"> </w:t>
      </w:r>
      <w:r w:rsidRPr="007D0946">
        <w:rPr>
          <w:color w:val="000000" w:themeColor="text1"/>
        </w:rPr>
        <w:t>interactions between species (Tilman &amp; Kareiva</w:t>
      </w:r>
      <w:r w:rsidR="003A35D0" w:rsidRPr="007D0946">
        <w:rPr>
          <w:color w:val="000000" w:themeColor="text1"/>
        </w:rPr>
        <w:t>,</w:t>
      </w:r>
      <w:r w:rsidRPr="007D0946">
        <w:rPr>
          <w:color w:val="000000" w:themeColor="text1"/>
        </w:rPr>
        <w:t xml:space="preserve"> 1997), dominance by key species (Paine</w:t>
      </w:r>
      <w:r w:rsidR="00177646" w:rsidRPr="007D0946">
        <w:rPr>
          <w:color w:val="000000" w:themeColor="text1"/>
        </w:rPr>
        <w:t>,</w:t>
      </w:r>
      <w:r w:rsidRPr="007D0946">
        <w:rPr>
          <w:color w:val="000000" w:themeColor="text1"/>
        </w:rPr>
        <w:t xml:space="preserve"> 1969), dispersal (van Groenendael et al.</w:t>
      </w:r>
      <w:r w:rsidR="003A35D0" w:rsidRPr="007D0946">
        <w:rPr>
          <w:color w:val="000000" w:themeColor="text1"/>
        </w:rPr>
        <w:t>,</w:t>
      </w:r>
      <w:r w:rsidRPr="007D0946">
        <w:rPr>
          <w:color w:val="000000" w:themeColor="text1"/>
        </w:rPr>
        <w:t xml:space="preserve"> 2000) and landscape-scale consequences of trophic cascades (Paine</w:t>
      </w:r>
      <w:r w:rsidR="003A35D0" w:rsidRPr="007D0946">
        <w:rPr>
          <w:color w:val="000000" w:themeColor="text1"/>
        </w:rPr>
        <w:t>,</w:t>
      </w:r>
      <w:r w:rsidR="00E66E09" w:rsidRPr="007D0946">
        <w:rPr>
          <w:color w:val="000000" w:themeColor="text1"/>
        </w:rPr>
        <w:t xml:space="preserve"> 1980;</w:t>
      </w:r>
      <w:r w:rsidRPr="007D0946">
        <w:rPr>
          <w:color w:val="000000" w:themeColor="text1"/>
        </w:rPr>
        <w:t xml:space="preserve"> Ripple et al.</w:t>
      </w:r>
      <w:r w:rsidR="003A35D0" w:rsidRPr="007D0946">
        <w:rPr>
          <w:color w:val="000000" w:themeColor="text1"/>
        </w:rPr>
        <w:t>,</w:t>
      </w:r>
      <w:r w:rsidR="00170B83" w:rsidRPr="007D0946">
        <w:rPr>
          <w:color w:val="000000" w:themeColor="text1"/>
        </w:rPr>
        <w:t xml:space="preserve"> 2016).</w:t>
      </w:r>
      <w:r w:rsidRPr="007D0946">
        <w:rPr>
          <w:color w:val="000000" w:themeColor="text1"/>
        </w:rPr>
        <w:t xml:space="preserve"> </w:t>
      </w:r>
      <w:r w:rsidR="00170B83" w:rsidRPr="007D0946">
        <w:rPr>
          <w:color w:val="000000" w:themeColor="text1"/>
        </w:rPr>
        <w:t xml:space="preserve">All of these processes may </w:t>
      </w:r>
      <w:r w:rsidRPr="007D0946">
        <w:rPr>
          <w:color w:val="000000" w:themeColor="text1"/>
        </w:rPr>
        <w:t>scal</w:t>
      </w:r>
      <w:r w:rsidR="00170B83" w:rsidRPr="007D0946">
        <w:rPr>
          <w:color w:val="000000" w:themeColor="text1"/>
        </w:rPr>
        <w:t xml:space="preserve">e up to structural patterns of </w:t>
      </w:r>
      <w:r w:rsidRPr="007D0946">
        <w:rPr>
          <w:color w:val="000000" w:themeColor="text1"/>
        </w:rPr>
        <w:t>expresse</w:t>
      </w:r>
      <w:r w:rsidR="00170B83" w:rsidRPr="007D0946">
        <w:rPr>
          <w:color w:val="000000" w:themeColor="text1"/>
        </w:rPr>
        <w:t>d ecological landscape elements</w:t>
      </w:r>
      <w:r w:rsidRPr="007D0946">
        <w:rPr>
          <w:color w:val="000000" w:themeColor="text1"/>
        </w:rPr>
        <w:t xml:space="preserve"> at landscape-relevant spatial scales. The gradient from forested towards tree-less and barren alpine areas is a typical example of a CLG–B.</w:t>
      </w:r>
    </w:p>
    <w:p w14:paraId="3FD80A75" w14:textId="55550BC1" w:rsidR="00B83F46" w:rsidRPr="007D0946" w:rsidRDefault="00B83F46" w:rsidP="00B83F46">
      <w:pPr>
        <w:spacing w:after="0" w:line="240" w:lineRule="auto"/>
        <w:ind w:firstLine="708"/>
        <w:rPr>
          <w:color w:val="000000" w:themeColor="text1"/>
        </w:rPr>
      </w:pPr>
      <w:r w:rsidRPr="007D0946">
        <w:rPr>
          <w:i/>
          <w:color w:val="000000" w:themeColor="text1"/>
        </w:rPr>
        <w:t>Human land-use related CLGs</w:t>
      </w:r>
      <w:r w:rsidRPr="007D0946">
        <w:rPr>
          <w:color w:val="000000" w:themeColor="text1"/>
        </w:rPr>
        <w:t xml:space="preserve"> (CLG–Ls), </w:t>
      </w:r>
      <w:r w:rsidR="00170B83" w:rsidRPr="007D0946">
        <w:rPr>
          <w:color w:val="000000" w:themeColor="text1"/>
        </w:rPr>
        <w:t>express</w:t>
      </w:r>
      <w:r w:rsidR="008F2BFE" w:rsidRPr="007D0946">
        <w:rPr>
          <w:color w:val="000000" w:themeColor="text1"/>
        </w:rPr>
        <w:t xml:space="preserve"> </w:t>
      </w:r>
      <w:r w:rsidRPr="007D0946">
        <w:rPr>
          <w:color w:val="000000" w:themeColor="text1"/>
        </w:rPr>
        <w:t>variation in the intensity of anthropogen</w:t>
      </w:r>
      <w:r w:rsidR="00EE27E4" w:rsidRPr="007D0946">
        <w:rPr>
          <w:color w:val="000000" w:themeColor="text1"/>
        </w:rPr>
        <w:t>ous</w:t>
      </w:r>
      <w:r w:rsidRPr="007D0946">
        <w:rPr>
          <w:color w:val="000000" w:themeColor="text1"/>
        </w:rPr>
        <w:t xml:space="preserve"> influence. This category comprises gradients in the aggregated outcomes of past and present exploitation of natural resources; typically expressing variation from natural via rural to urban landscapes and from landscapes with few traces of cultivation to landscapes shaped by intensive farming.</w:t>
      </w:r>
    </w:p>
    <w:p w14:paraId="5E15F5A8" w14:textId="77777777" w:rsidR="00B83F46" w:rsidRPr="007D0946" w:rsidRDefault="00B83F46" w:rsidP="00B83F46">
      <w:pPr>
        <w:spacing w:after="0" w:line="240" w:lineRule="auto"/>
        <w:rPr>
          <w:b/>
          <w:i/>
          <w:color w:val="000000" w:themeColor="text1"/>
        </w:rPr>
      </w:pPr>
    </w:p>
    <w:p w14:paraId="0B7E0EFE" w14:textId="51E724F4" w:rsidR="00B83F46" w:rsidRPr="007D0946" w:rsidRDefault="00A14C02" w:rsidP="00B83F46">
      <w:pPr>
        <w:spacing w:after="0" w:line="240" w:lineRule="auto"/>
        <w:rPr>
          <w:b/>
          <w:i/>
          <w:color w:val="000000" w:themeColor="text1"/>
        </w:rPr>
      </w:pPr>
      <w:r w:rsidRPr="007D0946">
        <w:rPr>
          <w:b/>
          <w:i/>
          <w:color w:val="000000" w:themeColor="text1"/>
        </w:rPr>
        <w:t>S2.3.</w:t>
      </w:r>
      <w:r w:rsidR="00B83F46" w:rsidRPr="007D0946">
        <w:rPr>
          <w:b/>
          <w:i/>
          <w:color w:val="000000" w:themeColor="text1"/>
        </w:rPr>
        <w:t xml:space="preserve">3 </w:t>
      </w:r>
      <w:r w:rsidRPr="007D0946">
        <w:rPr>
          <w:b/>
          <w:i/>
          <w:color w:val="000000" w:themeColor="text1"/>
        </w:rPr>
        <w:t>|</w:t>
      </w:r>
      <w:r w:rsidR="00B83F46" w:rsidRPr="007D0946">
        <w:rPr>
          <w:b/>
          <w:i/>
          <w:color w:val="000000" w:themeColor="text1"/>
        </w:rPr>
        <w:t xml:space="preserve"> Principles for construction of the landscape-type hierarchy</w:t>
      </w:r>
    </w:p>
    <w:p w14:paraId="7E11DB65" w14:textId="77777777" w:rsidR="00B83F46" w:rsidRPr="007D0946" w:rsidRDefault="00B83F46" w:rsidP="00B83F46">
      <w:pPr>
        <w:spacing w:after="0" w:line="240" w:lineRule="auto"/>
        <w:rPr>
          <w:color w:val="000000" w:themeColor="text1"/>
        </w:rPr>
      </w:pPr>
    </w:p>
    <w:p w14:paraId="1192A6CA" w14:textId="417157C0" w:rsidR="00FA5871" w:rsidRPr="007D0946" w:rsidRDefault="00B83F46" w:rsidP="00B83F46">
      <w:pPr>
        <w:spacing w:after="0" w:line="240" w:lineRule="auto"/>
        <w:rPr>
          <w:color w:val="000000" w:themeColor="text1"/>
        </w:rPr>
      </w:pPr>
      <w:r w:rsidRPr="007D0946">
        <w:rPr>
          <w:color w:val="000000" w:themeColor="text1"/>
        </w:rPr>
        <w:t xml:space="preserve">EcoSyst type hierarchies for the landscape level contain landscape-type units </w:t>
      </w:r>
      <w:r w:rsidR="00FA5871" w:rsidRPr="007D0946">
        <w:rPr>
          <w:color w:val="000000" w:themeColor="text1"/>
        </w:rPr>
        <w:t xml:space="preserve">at </w:t>
      </w:r>
      <w:r w:rsidRPr="007D0946">
        <w:rPr>
          <w:color w:val="000000" w:themeColor="text1"/>
        </w:rPr>
        <w:t>three hierarchically nested level – the major-type group, the major type and the minor type (</w:t>
      </w:r>
      <w:r w:rsidR="003F069D" w:rsidRPr="007D0946">
        <w:rPr>
          <w:color w:val="000000" w:themeColor="text1"/>
        </w:rPr>
        <w:t>Figure</w:t>
      </w:r>
      <w:r w:rsidRPr="007D0946">
        <w:rPr>
          <w:color w:val="000000" w:themeColor="text1"/>
        </w:rPr>
        <w:t xml:space="preserve"> S2.4). The </w:t>
      </w:r>
      <w:r w:rsidR="00C82030" w:rsidRPr="007D0946">
        <w:rPr>
          <w:color w:val="000000" w:themeColor="text1"/>
        </w:rPr>
        <w:t xml:space="preserve">landscape </w:t>
      </w:r>
      <w:r w:rsidRPr="007D0946">
        <w:rPr>
          <w:color w:val="000000" w:themeColor="text1"/>
        </w:rPr>
        <w:t xml:space="preserve">type system </w:t>
      </w:r>
      <w:r w:rsidR="00C82030" w:rsidRPr="007D0946">
        <w:rPr>
          <w:color w:val="000000" w:themeColor="text1"/>
        </w:rPr>
        <w:t>of NiN version 2.2.0 wa</w:t>
      </w:r>
      <w:r w:rsidRPr="007D0946">
        <w:rPr>
          <w:color w:val="000000" w:themeColor="text1"/>
        </w:rPr>
        <w:t>s constructed by a process which integrates delimitation of abstract types with</w:t>
      </w:r>
      <w:r w:rsidR="00FA5871" w:rsidRPr="007D0946">
        <w:rPr>
          <w:color w:val="000000" w:themeColor="text1"/>
        </w:rPr>
        <w:t xml:space="preserve"> operationalisation of concrete</w:t>
      </w:r>
      <w:r w:rsidRPr="007D0946">
        <w:rPr>
          <w:color w:val="000000" w:themeColor="text1"/>
        </w:rPr>
        <w:t xml:space="preserve"> </w:t>
      </w:r>
      <w:r w:rsidR="00FA5871" w:rsidRPr="007D0946">
        <w:rPr>
          <w:color w:val="000000" w:themeColor="text1"/>
        </w:rPr>
        <w:t>spatial landscape units</w:t>
      </w:r>
      <w:r w:rsidRPr="007D0946">
        <w:rPr>
          <w:color w:val="000000" w:themeColor="text1"/>
        </w:rPr>
        <w:t>. Acc</w:t>
      </w:r>
      <w:r w:rsidR="00C82030" w:rsidRPr="007D0946">
        <w:rPr>
          <w:color w:val="000000" w:themeColor="text1"/>
        </w:rPr>
        <w:t>ordingly, a landscape-type map wa</w:t>
      </w:r>
      <w:r w:rsidRPr="007D0946">
        <w:rPr>
          <w:color w:val="000000" w:themeColor="text1"/>
        </w:rPr>
        <w:t xml:space="preserve">s produced </w:t>
      </w:r>
      <w:r w:rsidR="00FA5871" w:rsidRPr="007D0946">
        <w:rPr>
          <w:color w:val="000000" w:themeColor="text1"/>
        </w:rPr>
        <w:t xml:space="preserve">alongside with, and </w:t>
      </w:r>
      <w:r w:rsidRPr="007D0946">
        <w:rPr>
          <w:color w:val="000000" w:themeColor="text1"/>
        </w:rPr>
        <w:t>as a by-product of</w:t>
      </w:r>
      <w:r w:rsidR="00FA5871" w:rsidRPr="007D0946">
        <w:rPr>
          <w:color w:val="000000" w:themeColor="text1"/>
        </w:rPr>
        <w:t>,</w:t>
      </w:r>
      <w:r w:rsidRPr="007D0946">
        <w:rPr>
          <w:color w:val="000000" w:themeColor="text1"/>
        </w:rPr>
        <w:t xml:space="preserve"> the type-hierarchy construction process. </w:t>
      </w:r>
    </w:p>
    <w:p w14:paraId="4BC9F53E" w14:textId="369DA61F" w:rsidR="00FA5871" w:rsidRPr="007D0946" w:rsidRDefault="00B83F46" w:rsidP="00FA5871">
      <w:pPr>
        <w:spacing w:after="0" w:line="240" w:lineRule="auto"/>
        <w:ind w:firstLine="709"/>
        <w:rPr>
          <w:color w:val="000000" w:themeColor="text1"/>
        </w:rPr>
      </w:pPr>
      <w:r w:rsidRPr="007D0946">
        <w:rPr>
          <w:color w:val="000000" w:themeColor="text1"/>
        </w:rPr>
        <w:t>The starting point for this integrated the</w:t>
      </w:r>
      <w:r w:rsidR="00C82030" w:rsidRPr="007D0946">
        <w:rPr>
          <w:color w:val="000000" w:themeColor="text1"/>
        </w:rPr>
        <w:t>oretical and practical process wa</w:t>
      </w:r>
      <w:r w:rsidRPr="007D0946">
        <w:rPr>
          <w:color w:val="000000" w:themeColor="text1"/>
        </w:rPr>
        <w:t>s the identification of a few</w:t>
      </w:r>
      <w:r w:rsidR="00FA5871" w:rsidRPr="007D0946">
        <w:rPr>
          <w:color w:val="000000" w:themeColor="text1"/>
        </w:rPr>
        <w:t xml:space="preserve">, major, </w:t>
      </w:r>
      <w:r w:rsidR="00BE17FA" w:rsidRPr="007D0946">
        <w:rPr>
          <w:color w:val="000000" w:themeColor="text1"/>
        </w:rPr>
        <w:t>meso-scale</w:t>
      </w:r>
      <w:r w:rsidRPr="007D0946">
        <w:rPr>
          <w:color w:val="000000" w:themeColor="text1"/>
        </w:rPr>
        <w:t xml:space="preserve"> </w:t>
      </w:r>
      <w:r w:rsidR="005B40B5" w:rsidRPr="007D0946">
        <w:rPr>
          <w:color w:val="000000" w:themeColor="text1"/>
        </w:rPr>
        <w:t>land</w:t>
      </w:r>
      <w:r w:rsidR="00FA5871" w:rsidRPr="007D0946">
        <w:rPr>
          <w:color w:val="000000" w:themeColor="text1"/>
        </w:rPr>
        <w:t>forms</w:t>
      </w:r>
      <w:r w:rsidRPr="007D0946">
        <w:rPr>
          <w:color w:val="000000" w:themeColor="text1"/>
        </w:rPr>
        <w:t xml:space="preserve"> </w:t>
      </w:r>
      <w:r w:rsidR="005B40B5" w:rsidRPr="007D0946">
        <w:rPr>
          <w:color w:val="000000" w:themeColor="text1"/>
        </w:rPr>
        <w:t>(</w:t>
      </w:r>
      <w:r w:rsidR="003459E9" w:rsidRPr="007D0946">
        <w:rPr>
          <w:color w:val="000000" w:themeColor="text1"/>
        </w:rPr>
        <w:t>10</w:t>
      </w:r>
      <w:r w:rsidR="003459E9" w:rsidRPr="007D0946">
        <w:rPr>
          <w:color w:val="000000" w:themeColor="text1"/>
          <w:vertAlign w:val="superscript"/>
        </w:rPr>
        <w:t>6</w:t>
      </w:r>
      <w:r w:rsidR="003459E9" w:rsidRPr="007D0946">
        <w:rPr>
          <w:color w:val="000000" w:themeColor="text1"/>
        </w:rPr>
        <w:t xml:space="preserve"> – 10</w:t>
      </w:r>
      <w:r w:rsidR="003459E9" w:rsidRPr="007D0946">
        <w:rPr>
          <w:color w:val="000000" w:themeColor="text1"/>
          <w:vertAlign w:val="superscript"/>
        </w:rPr>
        <w:t>10</w:t>
      </w:r>
      <w:r w:rsidR="003459E9" w:rsidRPr="007D0946">
        <w:rPr>
          <w:color w:val="000000" w:themeColor="text1"/>
        </w:rPr>
        <w:t xml:space="preserve"> m</w:t>
      </w:r>
      <w:r w:rsidR="003459E9" w:rsidRPr="007D0946">
        <w:rPr>
          <w:color w:val="000000" w:themeColor="text1"/>
          <w:vertAlign w:val="superscript"/>
        </w:rPr>
        <w:t>2</w:t>
      </w:r>
      <w:r w:rsidR="003459E9" w:rsidRPr="007D0946">
        <w:rPr>
          <w:color w:val="000000" w:themeColor="text1"/>
        </w:rPr>
        <w:t xml:space="preserve">; </w:t>
      </w:r>
      <w:r w:rsidR="00177646" w:rsidRPr="007D0946">
        <w:rPr>
          <w:color w:val="000000" w:themeColor="text1"/>
        </w:rPr>
        <w:t>Dikau, 1989;</w:t>
      </w:r>
      <w:r w:rsidR="005B40B5" w:rsidRPr="007D0946">
        <w:rPr>
          <w:color w:val="000000" w:themeColor="text1"/>
        </w:rPr>
        <w:t xml:space="preserve"> Karagulle et al., 2017) </w:t>
      </w:r>
      <w:r w:rsidRPr="007D0946">
        <w:rPr>
          <w:color w:val="000000" w:themeColor="text1"/>
        </w:rPr>
        <w:t>by a set of explicit geomorpho</w:t>
      </w:r>
      <w:r w:rsidR="00BE17FA" w:rsidRPr="007D0946">
        <w:rPr>
          <w:color w:val="000000" w:themeColor="text1"/>
        </w:rPr>
        <w:t>metr</w:t>
      </w:r>
      <w:r w:rsidRPr="007D0946">
        <w:rPr>
          <w:color w:val="000000" w:themeColor="text1"/>
        </w:rPr>
        <w:t xml:space="preserve">ic criteria (see Box S2.3). Statistical analyses of landscape element composition data (T. Simensen et al., unpubl. results) gave strong support for recognition of three </w:t>
      </w:r>
      <w:r w:rsidR="005B40B5" w:rsidRPr="007D0946">
        <w:rPr>
          <w:color w:val="000000" w:themeColor="text1"/>
        </w:rPr>
        <w:t>meso-scale landforms</w:t>
      </w:r>
      <w:r w:rsidRPr="007D0946">
        <w:rPr>
          <w:color w:val="000000" w:themeColor="text1"/>
        </w:rPr>
        <w:t xml:space="preserve"> in coastal and inland Norway: ‘plains’, ‘hills and mountains’ and ‘fjords and </w:t>
      </w:r>
      <w:r w:rsidRPr="007D0946">
        <w:rPr>
          <w:color w:val="000000" w:themeColor="text1"/>
        </w:rPr>
        <w:lastRenderedPageBreak/>
        <w:t xml:space="preserve">valleys’. Criteria for identification of </w:t>
      </w:r>
      <w:r w:rsidR="005B40B5" w:rsidRPr="007D0946">
        <w:rPr>
          <w:color w:val="000000" w:themeColor="text1"/>
        </w:rPr>
        <w:t>meso-scale landforms</w:t>
      </w:r>
      <w:r w:rsidR="00C82030" w:rsidRPr="007D0946">
        <w:rPr>
          <w:color w:val="000000" w:themeColor="text1"/>
        </w:rPr>
        <w:t xml:space="preserve"> we</w:t>
      </w:r>
      <w:r w:rsidRPr="007D0946">
        <w:rPr>
          <w:color w:val="000000" w:themeColor="text1"/>
        </w:rPr>
        <w:t xml:space="preserve">re operationalised in NiN version 2.2.0 by a quantitative methodology for </w:t>
      </w:r>
      <w:r w:rsidR="00C82030" w:rsidRPr="007D0946">
        <w:rPr>
          <w:color w:val="000000" w:themeColor="text1"/>
        </w:rPr>
        <w:t>delineation of spatial landscape units (polygons) based upon empirical surface geometry data (Hengl &amp; MacMillan, 2009). Other meso-scale landforms may, of course, be relevant in other parts of the World, e.g. to capture tablelands, escarpments and continental shelfs (cf. Karagulle et al.</w:t>
      </w:r>
      <w:r w:rsidR="00177646" w:rsidRPr="007D0946">
        <w:rPr>
          <w:color w:val="000000" w:themeColor="text1"/>
        </w:rPr>
        <w:t>,</w:t>
      </w:r>
      <w:r w:rsidR="00C82030" w:rsidRPr="007D0946">
        <w:rPr>
          <w:color w:val="000000" w:themeColor="text1"/>
        </w:rPr>
        <w:t xml:space="preserve"> 2017).</w:t>
      </w:r>
    </w:p>
    <w:tbl>
      <w:tblPr>
        <w:tblStyle w:val="TableGrid"/>
        <w:tblpPr w:topFromText="284" w:bottomFromText="284" w:vertAnchor="page" w:horzAnchor="margin" w:tblpY="1477"/>
        <w:tblOverlap w:val="never"/>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9214"/>
      </w:tblGrid>
      <w:tr w:rsidR="007D0946" w:rsidRPr="007D0946" w14:paraId="17203382" w14:textId="77777777" w:rsidTr="003F069D">
        <w:trPr>
          <w:trHeight w:val="3966"/>
        </w:trPr>
        <w:tc>
          <w:tcPr>
            <w:tcW w:w="9214" w:type="dxa"/>
          </w:tcPr>
          <w:p w14:paraId="63679085" w14:textId="77201F82" w:rsidR="00FA5871" w:rsidRPr="007D0946" w:rsidRDefault="00F53764" w:rsidP="00FA5871">
            <w:pPr>
              <w:rPr>
                <w:color w:val="000000" w:themeColor="text1"/>
              </w:rPr>
            </w:pPr>
            <w:r w:rsidRPr="007D0946">
              <w:rPr>
                <w:noProof/>
                <w:color w:val="000000" w:themeColor="text1"/>
                <w:lang w:eastAsia="en-GB"/>
              </w:rPr>
              <mc:AlternateContent>
                <mc:Choice Requires="wps">
                  <w:drawing>
                    <wp:anchor distT="0" distB="0" distL="114300" distR="114300" simplePos="0" relativeHeight="251684864" behindDoc="0" locked="0" layoutInCell="1" allowOverlap="1" wp14:anchorId="11F77C61" wp14:editId="041FBD3F">
                      <wp:simplePos x="0" y="0"/>
                      <wp:positionH relativeFrom="column">
                        <wp:posOffset>72390</wp:posOffset>
                      </wp:positionH>
                      <wp:positionV relativeFrom="paragraph">
                        <wp:posOffset>60960</wp:posOffset>
                      </wp:positionV>
                      <wp:extent cx="251460" cy="259080"/>
                      <wp:effectExtent l="0" t="0" r="0" b="7620"/>
                      <wp:wrapNone/>
                      <wp:docPr id="679" name="Text Box 679"/>
                      <wp:cNvGraphicFramePr/>
                      <a:graphic xmlns:a="http://schemas.openxmlformats.org/drawingml/2006/main">
                        <a:graphicData uri="http://schemas.microsoft.com/office/word/2010/wordprocessingShape">
                          <wps:wsp>
                            <wps:cNvSpPr txBox="1"/>
                            <wps:spPr>
                              <a:xfrm>
                                <a:off x="0" y="0"/>
                                <a:ext cx="251460" cy="259080"/>
                              </a:xfrm>
                              <a:prstGeom prst="rect">
                                <a:avLst/>
                              </a:prstGeom>
                              <a:noFill/>
                              <a:ln w="6350">
                                <a:noFill/>
                              </a:ln>
                            </wps:spPr>
                            <wps:txbx>
                              <w:txbxContent>
                                <w:p w14:paraId="231B2502" w14:textId="1A2C0706" w:rsidR="007D0946" w:rsidRPr="00AD4AFB" w:rsidRDefault="007D0946" w:rsidP="00FA5871">
                                  <w:pPr>
                                    <w:rPr>
                                      <w:sz w:val="28"/>
                                      <w:szCs w:val="28"/>
                                    </w:rPr>
                                  </w:pPr>
                                  <w:r>
                                    <w:rPr>
                                      <w:sz w:val="28"/>
                                      <w:szCs w:val="28"/>
                                    </w:rPr>
                                    <w:t>(a)</w:t>
                                  </w:r>
                                </w:p>
                              </w:txbxContent>
                            </wps:txbx>
                            <wps:bodyPr rot="0" spcFirstLastPara="0" vertOverflow="overflow" horzOverflow="overflow" vert="horz" wrap="square" lIns="18000" tIns="18000" rIns="18000" bIns="18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F77C61" id="Text Box 679" o:spid="_x0000_s1161" type="#_x0000_t202" style="position:absolute;margin-left:5.7pt;margin-top:4.8pt;width:19.8pt;height:20.4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" filled="f" stroked="f" strokeweight=".5pt">
                      <v:textbox inset=".5mm,.5mm,.5mm,.5mm">
                        <w:txbxContent>
                          <w:p w14:paraId="231B2502" w14:textId="1A2C0706" w:rsidR="007D0946" w:rsidRPr="00AD4AFB" w:rsidRDefault="007D0946" w:rsidP="00FA5871">
                            <w:pPr>
                              <w:rPr>
                                <w:sz w:val="28"/>
                                <w:szCs w:val="28"/>
                              </w:rPr>
                            </w:pPr>
                            <w:r>
                              <w:rPr>
                                <w:sz w:val="28"/>
                                <w:szCs w:val="28"/>
                              </w:rPr>
                              <w:t>(a)</w:t>
                            </w:r>
                          </w:p>
                        </w:txbxContent>
                      </v:textbox>
                    </v:shape>
                  </w:pict>
                </mc:Fallback>
              </mc:AlternateContent>
            </w:r>
            <w:r w:rsidRPr="007D0946">
              <w:rPr>
                <w:noProof/>
                <w:color w:val="000000" w:themeColor="text1"/>
                <w:lang w:eastAsia="en-GB"/>
              </w:rPr>
              <mc:AlternateContent>
                <mc:Choice Requires="wps">
                  <w:drawing>
                    <wp:anchor distT="0" distB="0" distL="114300" distR="114300" simplePos="0" relativeHeight="251685888" behindDoc="0" locked="0" layoutInCell="1" allowOverlap="1" wp14:anchorId="07F759DE" wp14:editId="5CCC8328">
                      <wp:simplePos x="0" y="0"/>
                      <wp:positionH relativeFrom="column">
                        <wp:posOffset>4126230</wp:posOffset>
                      </wp:positionH>
                      <wp:positionV relativeFrom="paragraph">
                        <wp:posOffset>7620</wp:posOffset>
                      </wp:positionV>
                      <wp:extent cx="411480" cy="342900"/>
                      <wp:effectExtent l="0" t="0" r="7620" b="0"/>
                      <wp:wrapNone/>
                      <wp:docPr id="678" name="Text Box 678"/>
                      <wp:cNvGraphicFramePr/>
                      <a:graphic xmlns:a="http://schemas.openxmlformats.org/drawingml/2006/main">
                        <a:graphicData uri="http://schemas.microsoft.com/office/word/2010/wordprocessingShape">
                          <wps:wsp>
                            <wps:cNvSpPr txBox="1"/>
                            <wps:spPr>
                              <a:xfrm>
                                <a:off x="0" y="0"/>
                                <a:ext cx="411480" cy="342900"/>
                              </a:xfrm>
                              <a:prstGeom prst="rect">
                                <a:avLst/>
                              </a:prstGeom>
                              <a:solidFill>
                                <a:schemeClr val="lt1"/>
                              </a:solidFill>
                              <a:ln w="6350">
                                <a:noFill/>
                              </a:ln>
                            </wps:spPr>
                            <wps:txbx>
                              <w:txbxContent>
                                <w:p w14:paraId="1DD22D28" w14:textId="76E1E6FF" w:rsidR="007D0946" w:rsidRPr="00AD4AFB" w:rsidRDefault="007D0946" w:rsidP="00FA5871">
                                  <w:pPr>
                                    <w:rPr>
                                      <w:sz w:val="28"/>
                                      <w:szCs w:val="28"/>
                                    </w:rPr>
                                  </w:pPr>
                                  <w:r>
                                    <w:rPr>
                                      <w:sz w:val="28"/>
                                      <w:szCs w:val="28"/>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F759DE" id="Text Box 678" o:spid="_x0000_s1162" type="#_x0000_t202" style="position:absolute;margin-left:324.9pt;margin-top:.6pt;width:32.4pt;height:27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" fillcolor="white [3201]" stroked="f" strokeweight=".5pt">
                      <v:textbox>
                        <w:txbxContent>
                          <w:p w14:paraId="1DD22D28" w14:textId="76E1E6FF" w:rsidR="007D0946" w:rsidRPr="00AD4AFB" w:rsidRDefault="007D0946" w:rsidP="00FA5871">
                            <w:pPr>
                              <w:rPr>
                                <w:sz w:val="28"/>
                                <w:szCs w:val="28"/>
                              </w:rPr>
                            </w:pPr>
                            <w:r>
                              <w:rPr>
                                <w:sz w:val="28"/>
                                <w:szCs w:val="28"/>
                              </w:rPr>
                              <w:t>(b)</w:t>
                            </w:r>
                          </w:p>
                        </w:txbxContent>
                      </v:textbox>
                    </v:shape>
                  </w:pict>
                </mc:Fallback>
              </mc:AlternateContent>
            </w:r>
            <w:r w:rsidR="00B675F0" w:rsidRPr="007D0946">
              <w:rPr>
                <w:noProof/>
                <w:color w:val="000000" w:themeColor="text1"/>
                <w:lang w:eastAsia="en-GB"/>
              </w:rPr>
              <w:drawing>
                <wp:inline distT="0" distB="0" distL="0" distR="0" wp14:anchorId="2665C3D3" wp14:editId="3A29B2B2">
                  <wp:extent cx="4075963" cy="2468880"/>
                  <wp:effectExtent l="0" t="0" r="127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EB-2019-0582R2_FigS2.4.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108470" cy="2488570"/>
                          </a:xfrm>
                          <a:prstGeom prst="rect">
                            <a:avLst/>
                          </a:prstGeom>
                        </pic:spPr>
                      </pic:pic>
                    </a:graphicData>
                  </a:graphic>
                </wp:inline>
              </w:drawing>
            </w:r>
            <w:r w:rsidR="00FA5871" w:rsidRPr="007D0946">
              <w:rPr>
                <w:noProof/>
                <w:color w:val="000000" w:themeColor="text1"/>
                <w:lang w:eastAsia="en-GB"/>
              </w:rPr>
              <w:drawing>
                <wp:anchor distT="0" distB="0" distL="114300" distR="114300" simplePos="0" relativeHeight="251686912" behindDoc="1" locked="0" layoutInCell="1" allowOverlap="1" wp14:anchorId="6AF3DC87" wp14:editId="7D60431F">
                  <wp:simplePos x="0" y="0"/>
                  <wp:positionH relativeFrom="margin">
                    <wp:posOffset>4149725</wp:posOffset>
                  </wp:positionH>
                  <wp:positionV relativeFrom="topMargin">
                    <wp:posOffset>396240</wp:posOffset>
                  </wp:positionV>
                  <wp:extent cx="1586880" cy="1988820"/>
                  <wp:effectExtent l="0" t="0" r="0" b="0"/>
                  <wp:wrapNone/>
                  <wp:docPr id="680" name="Bilde 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l="69597"/>
                          <a:stretch/>
                        </pic:blipFill>
                        <pic:spPr bwMode="auto">
                          <a:xfrm>
                            <a:off x="0" y="0"/>
                            <a:ext cx="1586880" cy="19888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7D0946" w:rsidRPr="007D0946" w14:paraId="59734E64" w14:textId="77777777" w:rsidTr="003F069D">
        <w:tc>
          <w:tcPr>
            <w:tcW w:w="9214" w:type="dxa"/>
          </w:tcPr>
          <w:p w14:paraId="381A065F" w14:textId="324EF246" w:rsidR="00FA5871" w:rsidRPr="007D0946" w:rsidRDefault="00FA5871" w:rsidP="00FA5871">
            <w:pPr>
              <w:rPr>
                <w:color w:val="000000" w:themeColor="text1"/>
                <w:sz w:val="20"/>
                <w:szCs w:val="20"/>
              </w:rPr>
            </w:pPr>
            <w:r w:rsidRPr="007D0946">
              <w:rPr>
                <w:rFonts w:cstheme="minorHAnsi"/>
                <w:b/>
                <w:color w:val="000000" w:themeColor="text1"/>
                <w:sz w:val="20"/>
                <w:szCs w:val="20"/>
              </w:rPr>
              <w:t>F</w:t>
            </w:r>
            <w:r w:rsidR="00674717" w:rsidRPr="007D0946">
              <w:rPr>
                <w:rFonts w:cstheme="minorHAnsi"/>
                <w:b/>
                <w:color w:val="000000" w:themeColor="text1"/>
                <w:sz w:val="20"/>
                <w:szCs w:val="20"/>
              </w:rPr>
              <w:t>IGURE</w:t>
            </w:r>
            <w:r w:rsidRPr="007D0946">
              <w:rPr>
                <w:rFonts w:cstheme="minorHAnsi"/>
                <w:b/>
                <w:color w:val="000000" w:themeColor="text1"/>
                <w:sz w:val="20"/>
                <w:szCs w:val="20"/>
              </w:rPr>
              <w:t xml:space="preserve"> S2.</w:t>
            </w:r>
            <w:r w:rsidR="00674717" w:rsidRPr="007D0946">
              <w:rPr>
                <w:rFonts w:cstheme="minorHAnsi"/>
                <w:b/>
                <w:color w:val="000000" w:themeColor="text1"/>
                <w:sz w:val="20"/>
                <w:szCs w:val="20"/>
              </w:rPr>
              <w:t>4</w:t>
            </w:r>
            <w:r w:rsidR="00674717" w:rsidRPr="007D0946">
              <w:rPr>
                <w:rFonts w:cstheme="minorHAnsi"/>
                <w:color w:val="000000" w:themeColor="text1"/>
                <w:sz w:val="20"/>
                <w:szCs w:val="20"/>
              </w:rPr>
              <w:t xml:space="preserve"> </w:t>
            </w:r>
            <w:r w:rsidRPr="007D0946">
              <w:rPr>
                <w:rFonts w:cstheme="minorHAnsi"/>
                <w:color w:val="000000" w:themeColor="text1"/>
                <w:sz w:val="20"/>
                <w:szCs w:val="20"/>
              </w:rPr>
              <w:t xml:space="preserve"> Assignment of spatial landscape units to minor landscape type (within a </w:t>
            </w:r>
            <w:r w:rsidR="00C85A99" w:rsidRPr="007D0946">
              <w:rPr>
                <w:rFonts w:cstheme="minorHAnsi"/>
                <w:color w:val="000000" w:themeColor="text1"/>
                <w:sz w:val="20"/>
                <w:szCs w:val="20"/>
              </w:rPr>
              <w:t>major type) in NiN versi</w:t>
            </w:r>
            <w:r w:rsidRPr="007D0946">
              <w:rPr>
                <w:rFonts w:cstheme="minorHAnsi"/>
                <w:color w:val="000000" w:themeColor="text1"/>
                <w:sz w:val="20"/>
                <w:szCs w:val="20"/>
              </w:rPr>
              <w:t>on 2.2.0. Prior to type assignment, Norway was divided into major-type polygons which were in turn further divided into spatial landscape units by a rule-based segmentation procedure which takes into account landform, terrain properties and surface geometry. Each spatial landscape unit was finally assigned to minor type according to the combination of segments along each major-type specific important complex landscape gradient (iCLGs) that characteris</w:t>
            </w:r>
            <w:r w:rsidR="00F53764" w:rsidRPr="007D0946">
              <w:rPr>
                <w:rFonts w:cstheme="minorHAnsi"/>
                <w:color w:val="000000" w:themeColor="text1"/>
                <w:sz w:val="20"/>
                <w:szCs w:val="20"/>
              </w:rPr>
              <w:t>es the spatial landcape unit. (a</w:t>
            </w:r>
            <w:r w:rsidRPr="007D0946">
              <w:rPr>
                <w:rFonts w:cstheme="minorHAnsi"/>
                <w:color w:val="000000" w:themeColor="text1"/>
                <w:sz w:val="20"/>
                <w:szCs w:val="20"/>
              </w:rPr>
              <w:t>) Type assignment exemplified by the major type ‘inland hills and mountains’ and the minor landscape type ‘steep and rugged barren mountains with glacier</w:t>
            </w:r>
            <w:r w:rsidR="00C85A99" w:rsidRPr="007D0946">
              <w:rPr>
                <w:rFonts w:cstheme="minorHAnsi"/>
                <w:color w:val="000000" w:themeColor="text1"/>
                <w:sz w:val="20"/>
                <w:szCs w:val="20"/>
              </w:rPr>
              <w:t>’</w:t>
            </w:r>
            <w:r w:rsidRPr="007D0946">
              <w:rPr>
                <w:rFonts w:cstheme="minorHAnsi"/>
                <w:color w:val="000000" w:themeColor="text1"/>
                <w:sz w:val="20"/>
                <w:szCs w:val="20"/>
              </w:rPr>
              <w:t xml:space="preserve"> (CLG-segment combination REF·5 – BPR·2 – VEG·1 – ABI·1 – JBI·1; code IA52111), shown by red boxes. Theoretically, major-type specific segments along the five iCLGs for this major type can be combined in 5 · 2 · 4 · 4 · 2 = 320 ways. Most of these combinations are</w:t>
            </w:r>
            <w:r w:rsidR="00C85A99" w:rsidRPr="007D0946">
              <w:rPr>
                <w:rFonts w:cstheme="minorHAnsi"/>
                <w:color w:val="000000" w:themeColor="text1"/>
                <w:sz w:val="20"/>
                <w:szCs w:val="20"/>
              </w:rPr>
              <w:t xml:space="preserve">, however, </w:t>
            </w:r>
            <w:r w:rsidRPr="007D0946">
              <w:rPr>
                <w:rFonts w:cstheme="minorHAnsi"/>
                <w:color w:val="000000" w:themeColor="text1"/>
                <w:sz w:val="20"/>
                <w:szCs w:val="20"/>
              </w:rPr>
              <w:t>never realised, as exemplified by the unrealistic combination ‘steep mountains with glacier, forest cover, city and high agricultural land use’. In the NiN 2.2.0 landscape-type map for Norwegian coastal and inland landscapes, 54 of the potential 320 minor types within the major type ‘inland hills and mountains’</w:t>
            </w:r>
            <w:r w:rsidR="00C85A99" w:rsidRPr="007D0946">
              <w:rPr>
                <w:rFonts w:cstheme="minorHAnsi"/>
                <w:color w:val="000000" w:themeColor="text1"/>
                <w:sz w:val="20"/>
                <w:szCs w:val="20"/>
              </w:rPr>
              <w:t xml:space="preserve"> </w:t>
            </w:r>
            <w:r w:rsidRPr="007D0946">
              <w:rPr>
                <w:rFonts w:cstheme="minorHAnsi"/>
                <w:color w:val="000000" w:themeColor="text1"/>
                <w:sz w:val="20"/>
                <w:szCs w:val="20"/>
              </w:rPr>
              <w:t>are represented</w:t>
            </w:r>
            <w:r w:rsidR="00C85A99" w:rsidRPr="007D0946">
              <w:rPr>
                <w:rFonts w:cstheme="minorHAnsi"/>
                <w:color w:val="000000" w:themeColor="text1"/>
                <w:sz w:val="20"/>
                <w:szCs w:val="20"/>
              </w:rPr>
              <w:t xml:space="preserve"> by at least one spatial unit</w:t>
            </w:r>
            <w:r w:rsidR="00F53764" w:rsidRPr="007D0946">
              <w:rPr>
                <w:rFonts w:cstheme="minorHAnsi"/>
                <w:color w:val="000000" w:themeColor="text1"/>
                <w:sz w:val="20"/>
                <w:szCs w:val="20"/>
              </w:rPr>
              <w:t>. (b</w:t>
            </w:r>
            <w:r w:rsidRPr="007D0946">
              <w:rPr>
                <w:rFonts w:cstheme="minorHAnsi"/>
                <w:color w:val="000000" w:themeColor="text1"/>
                <w:sz w:val="20"/>
                <w:szCs w:val="20"/>
              </w:rPr>
              <w:t>) Distribution of the 97 spatial landscape units representing the minor landscape type ‘steep and rugged barren mountains with glacier’ in Norway</w:t>
            </w:r>
            <w:r w:rsidR="00C85A99" w:rsidRPr="007D0946">
              <w:rPr>
                <w:rFonts w:cstheme="minorHAnsi"/>
                <w:color w:val="000000" w:themeColor="text1"/>
                <w:sz w:val="20"/>
                <w:szCs w:val="20"/>
              </w:rPr>
              <w:t xml:space="preserve"> shown in </w:t>
            </w:r>
            <w:r w:rsidRPr="007D0946">
              <w:rPr>
                <w:rFonts w:cstheme="minorHAnsi"/>
                <w:color w:val="000000" w:themeColor="text1"/>
                <w:sz w:val="20"/>
                <w:szCs w:val="20"/>
              </w:rPr>
              <w:t xml:space="preserve">red. A total number of 21 508 out of 45 640 spatial landscape units were assigned to the ‘inland hills and mountains’ major type. Abbreviations: </w:t>
            </w:r>
            <w:r w:rsidR="00C82030" w:rsidRPr="007D0946">
              <w:rPr>
                <w:rFonts w:cstheme="minorHAnsi"/>
                <w:color w:val="000000" w:themeColor="text1"/>
                <w:sz w:val="20"/>
                <w:szCs w:val="20"/>
              </w:rPr>
              <w:t xml:space="preserve">Ty = CLG category: </w:t>
            </w:r>
            <w:r w:rsidRPr="007D0946">
              <w:rPr>
                <w:rFonts w:cstheme="minorHAnsi"/>
                <w:color w:val="000000" w:themeColor="text1"/>
                <w:sz w:val="20"/>
                <w:szCs w:val="20"/>
              </w:rPr>
              <w:t>GE = geo-ecological gradient; BE = bio-ecological gradient; LU = land-use-related (anthropogenous) gradient</w:t>
            </w:r>
            <w:r w:rsidR="00041D3F" w:rsidRPr="007D0946">
              <w:rPr>
                <w:color w:val="000000" w:themeColor="text1"/>
                <w:sz w:val="20"/>
                <w:szCs w:val="20"/>
              </w:rPr>
              <w:t xml:space="preserve">. </w:t>
            </w:r>
          </w:p>
        </w:tc>
      </w:tr>
    </w:tbl>
    <w:p w14:paraId="4B4B55A1" w14:textId="0FA74EF3" w:rsidR="004E7987" w:rsidRPr="007D0946" w:rsidRDefault="00C82030" w:rsidP="00B83F46">
      <w:pPr>
        <w:spacing w:after="0" w:line="240" w:lineRule="auto"/>
        <w:ind w:firstLine="708"/>
        <w:rPr>
          <w:color w:val="000000" w:themeColor="text1"/>
        </w:rPr>
      </w:pPr>
      <w:r w:rsidRPr="007D0946">
        <w:rPr>
          <w:color w:val="000000" w:themeColor="text1"/>
        </w:rPr>
        <w:t>Next, the coastline wa</w:t>
      </w:r>
      <w:r w:rsidR="00B83F46" w:rsidRPr="007D0946">
        <w:rPr>
          <w:color w:val="000000" w:themeColor="text1"/>
        </w:rPr>
        <w:t xml:space="preserve">s added to the map of </w:t>
      </w:r>
      <w:r w:rsidR="003459E9" w:rsidRPr="007D0946">
        <w:rPr>
          <w:color w:val="000000" w:themeColor="text1"/>
        </w:rPr>
        <w:t>meso-scale landform</w:t>
      </w:r>
      <w:r w:rsidR="00B83F46" w:rsidRPr="007D0946">
        <w:rPr>
          <w:color w:val="000000" w:themeColor="text1"/>
        </w:rPr>
        <w:t xml:space="preserve"> polygons and the major-t</w:t>
      </w:r>
      <w:r w:rsidRPr="007D0946">
        <w:rPr>
          <w:color w:val="000000" w:themeColor="text1"/>
        </w:rPr>
        <w:t>ype group ‘coastal landscapes’ wa</w:t>
      </w:r>
      <w:r w:rsidR="00B83F46" w:rsidRPr="007D0946">
        <w:rPr>
          <w:color w:val="000000" w:themeColor="text1"/>
        </w:rPr>
        <w:t xml:space="preserve">s separated from major-type groups ‘marine landscapes’ on the seaward side and from ‘inland landscapes’ on the landward side by a set of operational, mainly geomorphological criteria. As </w:t>
      </w:r>
      <w:r w:rsidRPr="007D0946">
        <w:rPr>
          <w:color w:val="000000" w:themeColor="text1"/>
        </w:rPr>
        <w:t>a result, ‘coastal landscapes’ we</w:t>
      </w:r>
      <w:r w:rsidR="00B83F46" w:rsidRPr="007D0946">
        <w:rPr>
          <w:color w:val="000000" w:themeColor="text1"/>
        </w:rPr>
        <w:t xml:space="preserve">re identified as the interface between the land and marine </w:t>
      </w:r>
      <w:r w:rsidRPr="007D0946">
        <w:rPr>
          <w:color w:val="000000" w:themeColor="text1"/>
        </w:rPr>
        <w:t>landscapes</w:t>
      </w:r>
      <w:r w:rsidR="00B83F46" w:rsidRPr="007D0946">
        <w:rPr>
          <w:color w:val="000000" w:themeColor="text1"/>
        </w:rPr>
        <w:t xml:space="preserve"> as a continuous belt along the coastline. The three major-type groups thus identified reflect </w:t>
      </w:r>
      <w:r w:rsidR="003459E9" w:rsidRPr="007D0946">
        <w:rPr>
          <w:color w:val="000000" w:themeColor="text1"/>
        </w:rPr>
        <w:t>meso</w:t>
      </w:r>
      <w:r w:rsidR="00B83F46" w:rsidRPr="007D0946">
        <w:rPr>
          <w:color w:val="000000" w:themeColor="text1"/>
        </w:rPr>
        <w:t>-scale terrain and landform variation and dominance of marine vs terrestrial landscape elements</w:t>
      </w:r>
      <w:r w:rsidRPr="007D0946">
        <w:rPr>
          <w:color w:val="000000" w:themeColor="text1"/>
        </w:rPr>
        <w:t xml:space="preserve">, </w:t>
      </w:r>
      <w:r w:rsidR="00B83F46" w:rsidRPr="007D0946">
        <w:rPr>
          <w:color w:val="000000" w:themeColor="text1"/>
        </w:rPr>
        <w:t>including interactions between them. S</w:t>
      </w:r>
      <w:r w:rsidRPr="007D0946">
        <w:rPr>
          <w:color w:val="000000" w:themeColor="text1"/>
        </w:rPr>
        <w:t>tatistical analyses show that ‘i</w:t>
      </w:r>
      <w:r w:rsidR="00B83F46" w:rsidRPr="007D0946">
        <w:rPr>
          <w:color w:val="000000" w:themeColor="text1"/>
        </w:rPr>
        <w:t>nland landscapes’, which include terrestrial, wetland and limnic components as well as snow and ice, have very distinctive properties in Norway. The major-type group ‘marine landscapes’, which exclusively consists of submerged marine landscapes, is regarded as no less distinctive that the other two. Accordingly, 3</w:t>
      </w:r>
      <w:r w:rsidR="00B83F46" w:rsidRPr="007D0946">
        <w:rPr>
          <w:i/>
          <w:color w:val="000000" w:themeColor="text1"/>
        </w:rPr>
        <w:t>n</w:t>
      </w:r>
      <w:r w:rsidR="00B83F46" w:rsidRPr="007D0946">
        <w:rPr>
          <w:color w:val="000000" w:themeColor="text1"/>
        </w:rPr>
        <w:t xml:space="preserve"> </w:t>
      </w:r>
      <w:r w:rsidRPr="007D0946">
        <w:rPr>
          <w:color w:val="000000" w:themeColor="text1"/>
        </w:rPr>
        <w:t>landscape major-type candidates</w:t>
      </w:r>
      <w:r w:rsidR="00B83F46" w:rsidRPr="007D0946">
        <w:rPr>
          <w:color w:val="000000" w:themeColor="text1"/>
        </w:rPr>
        <w:t xml:space="preserve"> </w:t>
      </w:r>
      <w:r w:rsidRPr="007D0946">
        <w:rPr>
          <w:color w:val="000000" w:themeColor="text1"/>
        </w:rPr>
        <w:t xml:space="preserve">were </w:t>
      </w:r>
      <w:r w:rsidR="00B83F46" w:rsidRPr="007D0946">
        <w:rPr>
          <w:color w:val="000000" w:themeColor="text1"/>
        </w:rPr>
        <w:t>obtained by intersecting the 3 major-</w:t>
      </w:r>
      <w:r w:rsidR="00914349" w:rsidRPr="007D0946">
        <w:rPr>
          <w:color w:val="000000" w:themeColor="text1"/>
        </w:rPr>
        <w:t xml:space="preserve"> type groups with the </w:t>
      </w:r>
      <w:r w:rsidR="00914349" w:rsidRPr="007D0946">
        <w:rPr>
          <w:i/>
          <w:color w:val="000000" w:themeColor="text1"/>
        </w:rPr>
        <w:t>n</w:t>
      </w:r>
      <w:r w:rsidR="00914349" w:rsidRPr="007D0946">
        <w:rPr>
          <w:color w:val="000000" w:themeColor="text1"/>
        </w:rPr>
        <w:t xml:space="preserve"> meso-scale landforms. The map of major landscape-type polygon candidates form the basis for defining EcoSyst landscape major types.</w:t>
      </w:r>
    </w:p>
    <w:tbl>
      <w:tblPr>
        <w:tblpPr w:leftFromText="181" w:rightFromText="181" w:topFromText="284" w:bottomFromText="284" w:vertAnchor="page" w:horzAnchor="margin" w:tblpY="1357"/>
        <w:tblOverlap w:val="never"/>
        <w:tblW w:w="0" w:type="auto"/>
        <w:tblCellMar>
          <w:top w:w="68" w:type="dxa"/>
          <w:left w:w="28" w:type="dxa"/>
          <w:bottom w:w="68" w:type="dxa"/>
          <w:right w:w="28" w:type="dxa"/>
        </w:tblCellMar>
        <w:tblLook w:val="0000" w:firstRow="0" w:lastRow="0" w:firstColumn="0" w:lastColumn="0" w:noHBand="0" w:noVBand="0"/>
      </w:tblPr>
      <w:tblGrid>
        <w:gridCol w:w="9057"/>
      </w:tblGrid>
      <w:tr w:rsidR="007D0946" w:rsidRPr="007D0946" w14:paraId="64B6D5C0" w14:textId="77777777" w:rsidTr="00AD7B83">
        <w:trPr>
          <w:trHeight w:val="20"/>
        </w:trPr>
        <w:tc>
          <w:tcPr>
            <w:tcW w:w="905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420EB97" w14:textId="70ACFDAA" w:rsidR="004E7987" w:rsidRPr="007D0946" w:rsidRDefault="004E7987" w:rsidP="00AD7B83">
            <w:pPr>
              <w:spacing w:after="0" w:line="240" w:lineRule="auto"/>
              <w:rPr>
                <w:rFonts w:ascii="Arial" w:hAnsi="Arial" w:cs="Arial"/>
                <w:color w:val="000000" w:themeColor="text1"/>
                <w:sz w:val="20"/>
              </w:rPr>
            </w:pPr>
            <w:r w:rsidRPr="007D0946">
              <w:rPr>
                <w:rFonts w:ascii="Arial" w:hAnsi="Arial" w:cs="Arial"/>
                <w:b/>
                <w:color w:val="000000" w:themeColor="text1"/>
                <w:sz w:val="20"/>
              </w:rPr>
              <w:lastRenderedPageBreak/>
              <w:t>B</w:t>
            </w:r>
            <w:r w:rsidR="00674717" w:rsidRPr="007D0946">
              <w:rPr>
                <w:rFonts w:ascii="Arial" w:hAnsi="Arial" w:cs="Arial"/>
                <w:b/>
                <w:color w:val="000000" w:themeColor="text1"/>
                <w:sz w:val="20"/>
              </w:rPr>
              <w:t>OX</w:t>
            </w:r>
            <w:r w:rsidRPr="007D0946">
              <w:rPr>
                <w:rFonts w:ascii="Arial" w:hAnsi="Arial" w:cs="Arial"/>
                <w:b/>
                <w:color w:val="000000" w:themeColor="text1"/>
                <w:sz w:val="20"/>
              </w:rPr>
              <w:t xml:space="preserve"> S2.3</w:t>
            </w:r>
            <w:r w:rsidR="00674717" w:rsidRPr="007D0946">
              <w:rPr>
                <w:rFonts w:ascii="Arial" w:hAnsi="Arial" w:cs="Arial"/>
                <w:color w:val="000000" w:themeColor="text1"/>
                <w:sz w:val="20"/>
              </w:rPr>
              <w:t xml:space="preserve"> </w:t>
            </w:r>
            <w:r w:rsidRPr="007D0946">
              <w:rPr>
                <w:rFonts w:ascii="Arial" w:hAnsi="Arial" w:cs="Arial"/>
                <w:color w:val="000000" w:themeColor="text1"/>
                <w:sz w:val="20"/>
              </w:rPr>
              <w:t xml:space="preserve"> Principles, procedures and criteria used in NiN version 2.2.0 for constructing the type hierarchy for the landscape level.</w:t>
            </w:r>
          </w:p>
          <w:p w14:paraId="1DFABB20" w14:textId="77777777" w:rsidR="004E7987" w:rsidRPr="007D0946" w:rsidRDefault="004E7987" w:rsidP="00AD7B83">
            <w:pPr>
              <w:spacing w:after="0" w:line="240" w:lineRule="auto"/>
              <w:rPr>
                <w:rFonts w:ascii="Arial" w:hAnsi="Arial" w:cs="Arial"/>
                <w:color w:val="000000" w:themeColor="text1"/>
                <w:sz w:val="20"/>
              </w:rPr>
            </w:pPr>
          </w:p>
          <w:p w14:paraId="36E9881A" w14:textId="77777777" w:rsidR="004E7987" w:rsidRPr="007D0946" w:rsidRDefault="004E7987" w:rsidP="00AD7B83">
            <w:pPr>
              <w:spacing w:after="0" w:line="240" w:lineRule="auto"/>
              <w:rPr>
                <w:rFonts w:ascii="Arial" w:hAnsi="Arial" w:cs="Arial"/>
                <w:b/>
                <w:color w:val="000000" w:themeColor="text1"/>
                <w:sz w:val="20"/>
              </w:rPr>
            </w:pPr>
            <w:r w:rsidRPr="007D0946">
              <w:rPr>
                <w:rFonts w:ascii="Arial" w:hAnsi="Arial" w:cs="Arial"/>
                <w:b/>
                <w:color w:val="000000" w:themeColor="text1"/>
                <w:sz w:val="20"/>
              </w:rPr>
              <w:t>Basic principles and procedures</w:t>
            </w:r>
          </w:p>
          <w:p w14:paraId="6A3CB959" w14:textId="3AC601C1" w:rsidR="004E7987" w:rsidRPr="007D0946" w:rsidRDefault="004E7987" w:rsidP="00AD7B83">
            <w:pPr>
              <w:pStyle w:val="ListParagraph"/>
              <w:numPr>
                <w:ilvl w:val="0"/>
                <w:numId w:val="38"/>
              </w:numPr>
              <w:spacing w:after="0" w:line="240" w:lineRule="auto"/>
              <w:ind w:left="340" w:hanging="170"/>
              <w:rPr>
                <w:rFonts w:ascii="Arial" w:hAnsi="Arial" w:cs="Arial"/>
                <w:color w:val="000000" w:themeColor="text1"/>
                <w:sz w:val="20"/>
                <w:szCs w:val="20"/>
              </w:rPr>
            </w:pPr>
            <w:r w:rsidRPr="007D0946">
              <w:rPr>
                <w:rFonts w:ascii="Arial" w:hAnsi="Arial" w:cs="Arial"/>
                <w:color w:val="000000" w:themeColor="text1"/>
                <w:sz w:val="20"/>
                <w:szCs w:val="20"/>
              </w:rPr>
              <w:t>The EcoSyst type hierarchy for the landscape level is constructed by a process that integrates identification of abstract types with operationalisation of these units as concrete spatial landscape units.</w:t>
            </w:r>
          </w:p>
          <w:p w14:paraId="369F6878" w14:textId="77777777" w:rsidR="004E7987" w:rsidRPr="007D0946" w:rsidRDefault="004E7987" w:rsidP="00AD7B83">
            <w:pPr>
              <w:pStyle w:val="ListParagraph"/>
              <w:numPr>
                <w:ilvl w:val="0"/>
                <w:numId w:val="38"/>
              </w:numPr>
              <w:spacing w:after="0" w:line="240" w:lineRule="auto"/>
              <w:ind w:left="340" w:hanging="170"/>
              <w:rPr>
                <w:rFonts w:ascii="Arial" w:hAnsi="Arial" w:cs="Arial"/>
                <w:color w:val="000000" w:themeColor="text1"/>
                <w:sz w:val="20"/>
                <w:szCs w:val="20"/>
              </w:rPr>
            </w:pPr>
            <w:r w:rsidRPr="007D0946">
              <w:rPr>
                <w:rFonts w:ascii="Arial" w:hAnsi="Arial" w:cs="Arial"/>
                <w:color w:val="000000" w:themeColor="text1"/>
                <w:sz w:val="20"/>
                <w:szCs w:val="20"/>
              </w:rPr>
              <w:t>A maximum of three major-type groups are recognised – ‘coastal landscapes’ which include the coastline and the adjacent strips of sea and land; ‘marine landscapes’ on the seaward side and ‘inland landscapes’ on the landward side.</w:t>
            </w:r>
          </w:p>
          <w:p w14:paraId="1C7794F8" w14:textId="18B9E4D9" w:rsidR="004E7987" w:rsidRPr="007D0946" w:rsidRDefault="004E7987" w:rsidP="00AD7B83">
            <w:pPr>
              <w:pStyle w:val="ListParagraph"/>
              <w:numPr>
                <w:ilvl w:val="0"/>
                <w:numId w:val="38"/>
              </w:numPr>
              <w:spacing w:after="0" w:line="240" w:lineRule="auto"/>
              <w:ind w:left="340" w:hanging="170"/>
              <w:rPr>
                <w:rFonts w:ascii="Arial" w:hAnsi="Arial" w:cs="Arial"/>
                <w:color w:val="000000" w:themeColor="text1"/>
                <w:sz w:val="20"/>
                <w:szCs w:val="20"/>
              </w:rPr>
            </w:pPr>
            <w:r w:rsidRPr="007D0946">
              <w:rPr>
                <w:rFonts w:ascii="Arial" w:hAnsi="Arial" w:cs="Arial"/>
                <w:color w:val="000000" w:themeColor="text1"/>
                <w:sz w:val="20"/>
                <w:szCs w:val="20"/>
              </w:rPr>
              <w:t xml:space="preserve">A small number </w:t>
            </w:r>
            <w:r w:rsidRPr="007D0946">
              <w:rPr>
                <w:rFonts w:ascii="Arial" w:hAnsi="Arial" w:cs="Arial"/>
                <w:i/>
                <w:color w:val="000000" w:themeColor="text1"/>
                <w:sz w:val="20"/>
                <w:szCs w:val="20"/>
              </w:rPr>
              <w:t>n</w:t>
            </w:r>
            <w:r w:rsidRPr="007D0946">
              <w:rPr>
                <w:rFonts w:ascii="Arial" w:hAnsi="Arial" w:cs="Arial"/>
                <w:color w:val="000000" w:themeColor="text1"/>
                <w:sz w:val="20"/>
                <w:szCs w:val="20"/>
              </w:rPr>
              <w:t xml:space="preserve"> of b</w:t>
            </w:r>
            <w:r w:rsidR="00A24AD3" w:rsidRPr="007D0946">
              <w:rPr>
                <w:rFonts w:ascii="Arial" w:hAnsi="Arial" w:cs="Arial"/>
                <w:color w:val="000000" w:themeColor="text1"/>
                <w:sz w:val="20"/>
                <w:szCs w:val="20"/>
              </w:rPr>
              <w:t>asic geomorphologic forms</w:t>
            </w:r>
            <w:r w:rsidRPr="007D0946">
              <w:rPr>
                <w:rFonts w:ascii="Arial" w:hAnsi="Arial" w:cs="Arial"/>
                <w:color w:val="000000" w:themeColor="text1"/>
                <w:sz w:val="20"/>
                <w:szCs w:val="20"/>
              </w:rPr>
              <w:t xml:space="preserve"> (meso-scale landforms)</w:t>
            </w:r>
            <w:r w:rsidR="00A24AD3" w:rsidRPr="007D0946">
              <w:rPr>
                <w:rFonts w:ascii="Arial" w:hAnsi="Arial" w:cs="Arial"/>
                <w:color w:val="000000" w:themeColor="text1"/>
                <w:sz w:val="20"/>
                <w:szCs w:val="20"/>
              </w:rPr>
              <w:t>,</w:t>
            </w:r>
            <w:r w:rsidRPr="007D0946">
              <w:rPr>
                <w:rFonts w:ascii="Arial" w:hAnsi="Arial" w:cs="Arial"/>
                <w:color w:val="000000" w:themeColor="text1"/>
                <w:sz w:val="20"/>
                <w:szCs w:val="20"/>
              </w:rPr>
              <w:t xml:space="preserve"> e.g. ‘plains’, ‘hills and mountains’ and ‘fjord and valleys’ are recognised, each defined by a set of explicit geomorphological criteria.</w:t>
            </w:r>
          </w:p>
          <w:p w14:paraId="329AAB9C" w14:textId="013EF6C1" w:rsidR="004E7987" w:rsidRPr="007D0946" w:rsidRDefault="004E7987" w:rsidP="00AD7B83">
            <w:pPr>
              <w:pStyle w:val="ListParagraph"/>
              <w:numPr>
                <w:ilvl w:val="0"/>
                <w:numId w:val="38"/>
              </w:numPr>
              <w:spacing w:after="0" w:line="240" w:lineRule="auto"/>
              <w:ind w:left="340" w:hanging="170"/>
              <w:rPr>
                <w:rFonts w:ascii="Arial" w:hAnsi="Arial" w:cs="Arial"/>
                <w:color w:val="000000" w:themeColor="text1"/>
                <w:sz w:val="20"/>
                <w:szCs w:val="20"/>
              </w:rPr>
            </w:pPr>
            <w:r w:rsidRPr="007D0946">
              <w:rPr>
                <w:rFonts w:ascii="Arial" w:hAnsi="Arial" w:cs="Arial"/>
                <w:color w:val="000000" w:themeColor="text1"/>
                <w:sz w:val="20"/>
              </w:rPr>
              <w:t>Landscape major-type candida</w:t>
            </w:r>
            <w:r w:rsidR="00A24AD3" w:rsidRPr="007D0946">
              <w:rPr>
                <w:rFonts w:ascii="Arial" w:hAnsi="Arial" w:cs="Arial"/>
                <w:color w:val="000000" w:themeColor="text1"/>
                <w:sz w:val="20"/>
              </w:rPr>
              <w:t>tes are obtained as the up to 3</w:t>
            </w:r>
            <w:r w:rsidRPr="007D0946">
              <w:rPr>
                <w:rFonts w:ascii="Arial" w:hAnsi="Arial" w:cs="Arial"/>
                <w:i/>
                <w:color w:val="000000" w:themeColor="text1"/>
                <w:sz w:val="20"/>
              </w:rPr>
              <w:t>n</w:t>
            </w:r>
            <w:r w:rsidRPr="007D0946">
              <w:rPr>
                <w:rFonts w:ascii="Arial" w:hAnsi="Arial" w:cs="Arial"/>
                <w:color w:val="000000" w:themeColor="text1"/>
                <w:sz w:val="20"/>
              </w:rPr>
              <w:t xml:space="preserve"> realised combinations of 3 major-type groups and </w:t>
            </w:r>
            <w:r w:rsidRPr="007D0946">
              <w:rPr>
                <w:rFonts w:ascii="Arial" w:hAnsi="Arial" w:cs="Arial"/>
                <w:i/>
                <w:color w:val="000000" w:themeColor="text1"/>
                <w:sz w:val="20"/>
              </w:rPr>
              <w:t>n</w:t>
            </w:r>
            <w:r w:rsidRPr="007D0946">
              <w:rPr>
                <w:rFonts w:ascii="Arial" w:hAnsi="Arial" w:cs="Arial"/>
                <w:color w:val="000000" w:themeColor="text1"/>
                <w:sz w:val="20"/>
                <w:szCs w:val="20"/>
              </w:rPr>
              <w:t xml:space="preserve"> meso-scale landforms</w:t>
            </w:r>
            <w:r w:rsidRPr="007D0946">
              <w:rPr>
                <w:rFonts w:ascii="Arial" w:hAnsi="Arial" w:cs="Arial"/>
                <w:color w:val="000000" w:themeColor="text1"/>
                <w:sz w:val="20"/>
              </w:rPr>
              <w:t xml:space="preserve">. These candidates are the templates for division into landscape major types. </w:t>
            </w:r>
          </w:p>
          <w:p w14:paraId="72B65E61" w14:textId="77777777" w:rsidR="004E7987" w:rsidRPr="007D0946" w:rsidRDefault="004E7987" w:rsidP="00AD7B83">
            <w:pPr>
              <w:pStyle w:val="ListParagraph"/>
              <w:spacing w:after="0" w:line="240" w:lineRule="auto"/>
              <w:ind w:left="340"/>
              <w:rPr>
                <w:rFonts w:ascii="Arial" w:hAnsi="Arial" w:cs="Arial"/>
                <w:color w:val="000000" w:themeColor="text1"/>
                <w:sz w:val="20"/>
                <w:szCs w:val="20"/>
              </w:rPr>
            </w:pPr>
          </w:p>
          <w:p w14:paraId="594F9FDB" w14:textId="77777777" w:rsidR="004E7987" w:rsidRPr="007D0946" w:rsidRDefault="004E7987" w:rsidP="00AD7B83">
            <w:pPr>
              <w:spacing w:after="0" w:line="240" w:lineRule="auto"/>
              <w:rPr>
                <w:rFonts w:ascii="Arial" w:hAnsi="Arial" w:cs="Arial"/>
                <w:b/>
                <w:color w:val="000000" w:themeColor="text1"/>
                <w:sz w:val="20"/>
              </w:rPr>
            </w:pPr>
            <w:r w:rsidRPr="007D0946">
              <w:rPr>
                <w:rFonts w:ascii="Arial" w:hAnsi="Arial" w:cs="Arial"/>
                <w:b/>
                <w:color w:val="000000" w:themeColor="text1"/>
                <w:sz w:val="20"/>
              </w:rPr>
              <w:t>Landscape major types have to satisfy the following five main criteria:</w:t>
            </w:r>
          </w:p>
          <w:p w14:paraId="4B079035" w14:textId="77777777" w:rsidR="004E7987" w:rsidRPr="007D0946" w:rsidRDefault="004E7987" w:rsidP="00AD7B83">
            <w:pPr>
              <w:pStyle w:val="ListParagraph"/>
              <w:numPr>
                <w:ilvl w:val="0"/>
                <w:numId w:val="38"/>
              </w:numPr>
              <w:spacing w:after="0" w:line="240" w:lineRule="auto"/>
              <w:ind w:left="340" w:hanging="170"/>
              <w:rPr>
                <w:rFonts w:ascii="Arial" w:hAnsi="Arial" w:cs="Arial"/>
                <w:color w:val="000000" w:themeColor="text1"/>
                <w:sz w:val="20"/>
                <w:szCs w:val="20"/>
              </w:rPr>
            </w:pPr>
            <w:r w:rsidRPr="007D0946">
              <w:rPr>
                <w:rFonts w:ascii="Arial" w:hAnsi="Arial" w:cs="Arial"/>
                <w:color w:val="000000" w:themeColor="text1"/>
                <w:sz w:val="20"/>
                <w:szCs w:val="20"/>
              </w:rPr>
              <w:t>Landscape major types shall be characterised and defined by distinct, meso-scale geomorphological features such as plains, hills, fjords, valleys and mountains, and be mappable by landform classification procedures based on surface geometry. Accordingly, landscape major types are nested within landscape major-type candidates.</w:t>
            </w:r>
          </w:p>
          <w:p w14:paraId="7C343085" w14:textId="77777777" w:rsidR="004E7987" w:rsidRPr="007D0946" w:rsidRDefault="004E7987" w:rsidP="00AD7B83">
            <w:pPr>
              <w:pStyle w:val="ListParagraph"/>
              <w:numPr>
                <w:ilvl w:val="0"/>
                <w:numId w:val="38"/>
              </w:numPr>
              <w:spacing w:after="0" w:line="240" w:lineRule="auto"/>
              <w:ind w:left="360" w:hanging="170"/>
              <w:rPr>
                <w:rFonts w:ascii="Arial" w:hAnsi="Arial" w:cs="Arial"/>
                <w:color w:val="000000" w:themeColor="text1"/>
                <w:sz w:val="20"/>
                <w:szCs w:val="20"/>
              </w:rPr>
            </w:pPr>
            <w:r w:rsidRPr="007D0946">
              <w:rPr>
                <w:rFonts w:ascii="Arial" w:hAnsi="Arial" w:cs="Arial"/>
                <w:color w:val="000000" w:themeColor="text1"/>
                <w:sz w:val="20"/>
              </w:rPr>
              <w:t>A spatial unit representing a major-type candidate may be divided into two or more major types if they all satisfy the criterion that one and the same group of complex landscape gradients (CLGs) is relevant for describing the variation in landscape element composition throughout each major type. Two candidate major types thus have to possess at least one CLG in their group of important CLGs (iCLGs) not shared by the other major type.</w:t>
            </w:r>
          </w:p>
          <w:p w14:paraId="79365466" w14:textId="2A07B65F" w:rsidR="004E7987" w:rsidRPr="007D0946" w:rsidRDefault="004E7987" w:rsidP="00AD7B83">
            <w:pPr>
              <w:pStyle w:val="ListParagraph"/>
              <w:numPr>
                <w:ilvl w:val="0"/>
                <w:numId w:val="38"/>
              </w:numPr>
              <w:spacing w:after="0" w:line="240" w:lineRule="auto"/>
              <w:ind w:left="360" w:hanging="170"/>
              <w:rPr>
                <w:rFonts w:ascii="Arial" w:hAnsi="Arial" w:cs="Arial"/>
                <w:color w:val="000000" w:themeColor="text1"/>
                <w:sz w:val="20"/>
                <w:szCs w:val="20"/>
              </w:rPr>
            </w:pPr>
            <w:r w:rsidRPr="007D0946">
              <w:rPr>
                <w:rFonts w:ascii="Arial" w:hAnsi="Arial" w:cs="Arial"/>
                <w:color w:val="000000" w:themeColor="text1"/>
                <w:sz w:val="20"/>
              </w:rPr>
              <w:t xml:space="preserve">Each major type shall comprise </w:t>
            </w:r>
            <w:r w:rsidR="00A24AD3" w:rsidRPr="007D0946">
              <w:rPr>
                <w:rFonts w:ascii="Arial" w:hAnsi="Arial" w:cs="Arial"/>
                <w:color w:val="000000" w:themeColor="text1"/>
                <w:sz w:val="20"/>
              </w:rPr>
              <w:t>more than one</w:t>
            </w:r>
            <w:r w:rsidRPr="007D0946">
              <w:rPr>
                <w:rFonts w:ascii="Arial" w:hAnsi="Arial" w:cs="Arial"/>
                <w:color w:val="000000" w:themeColor="text1"/>
                <w:sz w:val="20"/>
              </w:rPr>
              <w:t xml:space="preserve"> landscape distance unit (LDU) of variation in </w:t>
            </w:r>
            <w:r w:rsidR="00A24AD3" w:rsidRPr="007D0946">
              <w:rPr>
                <w:rFonts w:ascii="Arial" w:hAnsi="Arial" w:cs="Arial"/>
                <w:color w:val="000000" w:themeColor="text1"/>
                <w:sz w:val="20"/>
              </w:rPr>
              <w:t>landscape-</w:t>
            </w:r>
            <w:r w:rsidRPr="007D0946">
              <w:rPr>
                <w:rFonts w:ascii="Arial" w:hAnsi="Arial" w:cs="Arial"/>
                <w:color w:val="000000" w:themeColor="text1"/>
                <w:sz w:val="20"/>
              </w:rPr>
              <w:t>element composition..</w:t>
            </w:r>
          </w:p>
          <w:p w14:paraId="3450D773" w14:textId="77777777" w:rsidR="004E7987" w:rsidRPr="007D0946" w:rsidRDefault="004E7987" w:rsidP="00AD7B83">
            <w:pPr>
              <w:spacing w:after="0" w:line="240" w:lineRule="auto"/>
              <w:rPr>
                <w:rFonts w:ascii="Arial" w:hAnsi="Arial" w:cs="Arial"/>
                <w:color w:val="000000" w:themeColor="text1"/>
                <w:sz w:val="20"/>
                <w:szCs w:val="20"/>
              </w:rPr>
            </w:pPr>
          </w:p>
          <w:p w14:paraId="1C661D23" w14:textId="77777777" w:rsidR="004E7987" w:rsidRPr="007D0946" w:rsidRDefault="004E7987" w:rsidP="00AD7B83">
            <w:pPr>
              <w:spacing w:after="0" w:line="240" w:lineRule="auto"/>
              <w:rPr>
                <w:rFonts w:ascii="Arial" w:hAnsi="Arial" w:cs="Arial"/>
                <w:b/>
                <w:color w:val="000000" w:themeColor="text1"/>
                <w:sz w:val="20"/>
              </w:rPr>
            </w:pPr>
            <w:r w:rsidRPr="007D0946">
              <w:rPr>
                <w:rFonts w:ascii="Arial" w:hAnsi="Arial" w:cs="Arial"/>
                <w:b/>
                <w:color w:val="000000" w:themeColor="text1"/>
                <w:sz w:val="20"/>
              </w:rPr>
              <w:t>Landscape minor types have to satisfy the following main criteria:</w:t>
            </w:r>
          </w:p>
          <w:p w14:paraId="7053D35A" w14:textId="051C667E" w:rsidR="004E7987" w:rsidRPr="007D0946" w:rsidRDefault="004E7987" w:rsidP="00A24AD3">
            <w:pPr>
              <w:pStyle w:val="ListParagraph"/>
              <w:numPr>
                <w:ilvl w:val="0"/>
                <w:numId w:val="38"/>
              </w:numPr>
              <w:spacing w:after="0" w:line="240" w:lineRule="auto"/>
              <w:ind w:left="340" w:hanging="170"/>
              <w:rPr>
                <w:rFonts w:ascii="Arial" w:hAnsi="Arial" w:cs="Arial"/>
                <w:color w:val="000000" w:themeColor="text1"/>
                <w:sz w:val="20"/>
                <w:szCs w:val="20"/>
              </w:rPr>
            </w:pPr>
            <w:r w:rsidRPr="007D0946">
              <w:rPr>
                <w:rFonts w:ascii="Arial" w:hAnsi="Arial" w:cs="Arial"/>
                <w:color w:val="000000" w:themeColor="text1"/>
                <w:sz w:val="20"/>
                <w:szCs w:val="20"/>
              </w:rPr>
              <w:t>Minor types are defined as ideal combinations of major-type specific segments along the CLGs that are important within the major-type in question. CLGs are sorted by functional category in the order (1) geo-ecological CLGs, (2) bio-ecological CLGs, and (3) CLGs related to human land</w:t>
            </w:r>
            <w:r w:rsidR="00A24AD3" w:rsidRPr="007D0946">
              <w:rPr>
                <w:rFonts w:ascii="Arial" w:hAnsi="Arial" w:cs="Arial"/>
                <w:color w:val="000000" w:themeColor="text1"/>
                <w:sz w:val="20"/>
                <w:szCs w:val="20"/>
              </w:rPr>
              <w:t>-use. Within each of these cate</w:t>
            </w:r>
            <w:r w:rsidRPr="007D0946">
              <w:rPr>
                <w:rFonts w:ascii="Arial" w:hAnsi="Arial" w:cs="Arial"/>
                <w:color w:val="000000" w:themeColor="text1"/>
                <w:sz w:val="20"/>
                <w:szCs w:val="20"/>
              </w:rPr>
              <w:t>gories, CLGs are ordered by importance</w:t>
            </w:r>
            <w:r w:rsidR="00A24AD3" w:rsidRPr="007D0946">
              <w:rPr>
                <w:rFonts w:ascii="Arial" w:hAnsi="Arial" w:cs="Arial"/>
                <w:color w:val="000000" w:themeColor="text1"/>
                <w:sz w:val="20"/>
                <w:szCs w:val="20"/>
              </w:rPr>
              <w:t>, i.e. gradient length</w:t>
            </w:r>
            <w:r w:rsidRPr="007D0946">
              <w:rPr>
                <w:rFonts w:ascii="Arial" w:hAnsi="Arial" w:cs="Arial"/>
                <w:color w:val="000000" w:themeColor="text1"/>
                <w:sz w:val="20"/>
                <w:szCs w:val="20"/>
              </w:rPr>
              <w:t xml:space="preserve">. </w:t>
            </w:r>
          </w:p>
          <w:p w14:paraId="5AE029F7" w14:textId="6AD4340E" w:rsidR="004E7987" w:rsidRPr="007D0946" w:rsidRDefault="004E7987" w:rsidP="00A24AD3">
            <w:pPr>
              <w:pStyle w:val="ListParagraph"/>
              <w:numPr>
                <w:ilvl w:val="0"/>
                <w:numId w:val="38"/>
              </w:numPr>
              <w:spacing w:after="0" w:line="240" w:lineRule="auto"/>
              <w:ind w:left="340" w:hanging="170"/>
              <w:rPr>
                <w:rFonts w:ascii="Arial" w:hAnsi="Arial" w:cs="Arial"/>
                <w:color w:val="000000" w:themeColor="text1"/>
                <w:sz w:val="20"/>
                <w:szCs w:val="20"/>
              </w:rPr>
            </w:pPr>
            <w:r w:rsidRPr="007D0946">
              <w:rPr>
                <w:rFonts w:ascii="Arial" w:hAnsi="Arial" w:cs="Arial"/>
                <w:color w:val="000000" w:themeColor="text1"/>
                <w:sz w:val="20"/>
                <w:szCs w:val="20"/>
              </w:rPr>
              <w:t xml:space="preserve">The </w:t>
            </w:r>
            <w:r w:rsidR="00A24AD3" w:rsidRPr="007D0946">
              <w:rPr>
                <w:rFonts w:ascii="Arial" w:hAnsi="Arial" w:cs="Arial"/>
                <w:color w:val="000000" w:themeColor="text1"/>
                <w:sz w:val="20"/>
                <w:szCs w:val="20"/>
              </w:rPr>
              <w:t>areas</w:t>
            </w:r>
            <w:r w:rsidRPr="007D0946">
              <w:rPr>
                <w:rFonts w:ascii="Arial" w:hAnsi="Arial" w:cs="Arial"/>
                <w:color w:val="000000" w:themeColor="text1"/>
                <w:sz w:val="20"/>
                <w:szCs w:val="20"/>
              </w:rPr>
              <w:t xml:space="preserve"> that shall</w:t>
            </w:r>
            <w:r w:rsidR="00A24AD3" w:rsidRPr="007D0946">
              <w:rPr>
                <w:rFonts w:ascii="Arial" w:hAnsi="Arial" w:cs="Arial"/>
                <w:color w:val="000000" w:themeColor="text1"/>
                <w:sz w:val="20"/>
                <w:szCs w:val="20"/>
              </w:rPr>
              <w:t xml:space="preserve"> be assigned to minor type are spatial landscape units</w:t>
            </w:r>
            <w:r w:rsidRPr="007D0946">
              <w:rPr>
                <w:rFonts w:ascii="Arial" w:hAnsi="Arial" w:cs="Arial"/>
                <w:color w:val="000000" w:themeColor="text1"/>
                <w:sz w:val="20"/>
                <w:szCs w:val="20"/>
              </w:rPr>
              <w:t>, i.e. areas obtained by segmentation of major-type polygons by a rule-based procedure by which landform, terrain properties and surface geometry are taken into account. As a basic rule, the spatial landscape units shall have a minimum size of 4 km</w:t>
            </w:r>
            <w:r w:rsidRPr="007D0946">
              <w:rPr>
                <w:rFonts w:ascii="Arial" w:hAnsi="Arial" w:cs="Arial"/>
                <w:color w:val="000000" w:themeColor="text1"/>
                <w:sz w:val="20"/>
                <w:szCs w:val="20"/>
                <w:vertAlign w:val="superscript"/>
              </w:rPr>
              <w:t>2</w:t>
            </w:r>
            <w:r w:rsidRPr="007D0946">
              <w:rPr>
                <w:rFonts w:ascii="Arial" w:hAnsi="Arial" w:cs="Arial"/>
                <w:color w:val="000000" w:themeColor="text1"/>
                <w:sz w:val="20"/>
                <w:szCs w:val="20"/>
              </w:rPr>
              <w:t>.</w:t>
            </w:r>
          </w:p>
        </w:tc>
      </w:tr>
    </w:tbl>
    <w:p w14:paraId="007360D1" w14:textId="667DBD7E" w:rsidR="00B83F46" w:rsidRPr="007D0946" w:rsidRDefault="004E7987" w:rsidP="00B83F46">
      <w:pPr>
        <w:spacing w:after="0" w:line="240" w:lineRule="auto"/>
        <w:ind w:firstLine="708"/>
        <w:rPr>
          <w:color w:val="000000" w:themeColor="text1"/>
        </w:rPr>
      </w:pPr>
      <w:r w:rsidRPr="007D0946">
        <w:rPr>
          <w:color w:val="000000" w:themeColor="text1"/>
        </w:rPr>
        <w:t>E</w:t>
      </w:r>
      <w:r w:rsidR="00B83F46" w:rsidRPr="007D0946">
        <w:rPr>
          <w:color w:val="000000" w:themeColor="text1"/>
        </w:rPr>
        <w:t xml:space="preserve">ach </w:t>
      </w:r>
      <w:r w:rsidR="003459E9" w:rsidRPr="007D0946">
        <w:rPr>
          <w:color w:val="000000" w:themeColor="text1"/>
        </w:rPr>
        <w:t>major landscape-type candidate</w:t>
      </w:r>
      <w:r w:rsidRPr="007D0946">
        <w:rPr>
          <w:color w:val="000000" w:themeColor="text1"/>
        </w:rPr>
        <w:t>,</w:t>
      </w:r>
      <w:r w:rsidR="003459E9" w:rsidRPr="007D0946">
        <w:rPr>
          <w:color w:val="000000" w:themeColor="text1"/>
        </w:rPr>
        <w:t xml:space="preserve"> </w:t>
      </w:r>
      <w:r w:rsidRPr="007D0946">
        <w:rPr>
          <w:color w:val="000000" w:themeColor="text1"/>
        </w:rPr>
        <w:t xml:space="preserve">with </w:t>
      </w:r>
      <w:r w:rsidR="003459E9" w:rsidRPr="007D0946">
        <w:rPr>
          <w:color w:val="000000" w:themeColor="text1"/>
        </w:rPr>
        <w:t>the set of spatial units representing it, is</w:t>
      </w:r>
      <w:r w:rsidR="00B83F46" w:rsidRPr="007D0946">
        <w:rPr>
          <w:color w:val="000000" w:themeColor="text1"/>
        </w:rPr>
        <w:t xml:space="preserve"> divided into two or more major types when certain criteria are met (see Box S2.3). The major landscape type is defined as </w:t>
      </w:r>
      <w:r w:rsidR="00B83F46" w:rsidRPr="007D0946">
        <w:rPr>
          <w:rFonts w:ascii="Calibri" w:hAnsi="Calibri" w:cs="Calibri"/>
          <w:color w:val="000000" w:themeColor="text1"/>
        </w:rPr>
        <w:t xml:space="preserve">a </w:t>
      </w:r>
      <w:r w:rsidR="00B83F46" w:rsidRPr="007D0946">
        <w:rPr>
          <w:color w:val="000000" w:themeColor="text1"/>
        </w:rPr>
        <w:t xml:space="preserve">relatively homogeneous landscape with respect to </w:t>
      </w:r>
      <w:r w:rsidR="003459E9" w:rsidRPr="007D0946">
        <w:rPr>
          <w:color w:val="000000" w:themeColor="text1"/>
        </w:rPr>
        <w:t>meso</w:t>
      </w:r>
      <w:r w:rsidR="00B83F46" w:rsidRPr="007D0946">
        <w:rPr>
          <w:color w:val="000000" w:themeColor="text1"/>
        </w:rPr>
        <w:t>-scale</w:t>
      </w:r>
      <w:r w:rsidRPr="007D0946">
        <w:rPr>
          <w:color w:val="000000" w:themeColor="text1"/>
        </w:rPr>
        <w:t xml:space="preserve"> terrain and landform variation</w:t>
      </w:r>
      <w:r w:rsidR="00B83F46" w:rsidRPr="007D0946">
        <w:rPr>
          <w:color w:val="000000" w:themeColor="text1"/>
        </w:rPr>
        <w:t>.</w:t>
      </w:r>
      <w:r w:rsidRPr="007D0946">
        <w:rPr>
          <w:color w:val="000000" w:themeColor="text1"/>
        </w:rPr>
        <w:t xml:space="preserve"> </w:t>
      </w:r>
      <w:r w:rsidR="00B83F46" w:rsidRPr="007D0946">
        <w:rPr>
          <w:color w:val="000000" w:themeColor="text1"/>
        </w:rPr>
        <w:t xml:space="preserve">The criteria for landscape major types outlined in Box S2.3 imply that major types shall possess a set of important complex landscape gradients, </w:t>
      </w:r>
      <w:r w:rsidRPr="007D0946">
        <w:rPr>
          <w:color w:val="000000" w:themeColor="text1"/>
        </w:rPr>
        <w:t>iCLGs. This set, which constitutes the CLG group of the major type, shall differ</w:t>
      </w:r>
      <w:r w:rsidR="00B83F46" w:rsidRPr="007D0946">
        <w:rPr>
          <w:color w:val="000000" w:themeColor="text1"/>
        </w:rPr>
        <w:t xml:space="preserve"> from the CLG group</w:t>
      </w:r>
      <w:r w:rsidRPr="007D0946">
        <w:rPr>
          <w:color w:val="000000" w:themeColor="text1"/>
        </w:rPr>
        <w:t>s</w:t>
      </w:r>
      <w:r w:rsidR="00B83F46" w:rsidRPr="007D0946">
        <w:rPr>
          <w:color w:val="000000" w:themeColor="text1"/>
        </w:rPr>
        <w:t xml:space="preserve"> of all other major types. The iCLG concept is central to the procedure for defining major types. In order for a CLG to be an iCLG, it has to satisfy a set of criteria with respect to gradient length within the </w:t>
      </w:r>
      <w:r w:rsidR="003459E9" w:rsidRPr="007D0946">
        <w:rPr>
          <w:color w:val="000000" w:themeColor="text1"/>
        </w:rPr>
        <w:t>spatial unit in question</w:t>
      </w:r>
      <w:r w:rsidR="00B83F46" w:rsidRPr="007D0946">
        <w:rPr>
          <w:color w:val="000000" w:themeColor="text1"/>
        </w:rPr>
        <w:t>. The gradient length is the amount of compositional turnover in landscape element composition between CLG end-points.</w:t>
      </w:r>
    </w:p>
    <w:p w14:paraId="6555D690" w14:textId="6D8B83DD" w:rsidR="00B83F46" w:rsidRPr="007D0946" w:rsidRDefault="00B83F46" w:rsidP="00B83F46">
      <w:pPr>
        <w:spacing w:after="0" w:line="240" w:lineRule="auto"/>
        <w:ind w:firstLine="708"/>
        <w:rPr>
          <w:color w:val="000000" w:themeColor="text1"/>
        </w:rPr>
      </w:pPr>
      <w:r w:rsidRPr="007D0946">
        <w:rPr>
          <w:color w:val="000000" w:themeColor="text1"/>
        </w:rPr>
        <w:t>Compositional turnover is measured in ecodiversity distance units in landscapes</w:t>
      </w:r>
      <w:r w:rsidRPr="007D0946">
        <w:rPr>
          <w:i/>
          <w:color w:val="000000" w:themeColor="text1"/>
        </w:rPr>
        <w:t xml:space="preserve"> </w:t>
      </w:r>
      <w:r w:rsidRPr="007D0946">
        <w:rPr>
          <w:color w:val="000000" w:themeColor="text1"/>
        </w:rPr>
        <w:t xml:space="preserve">(EDU–L) by a standard method, parallel to the method for defining ecodiversity distance units in ecosystems (EDU–E); see section </w:t>
      </w:r>
      <w:r w:rsidR="004E7987" w:rsidRPr="007D0946">
        <w:rPr>
          <w:color w:val="000000" w:themeColor="text1"/>
        </w:rPr>
        <w:t>S2.4.5</w:t>
      </w:r>
      <w:r w:rsidRPr="007D0946">
        <w:rPr>
          <w:color w:val="000000" w:themeColor="text1"/>
        </w:rPr>
        <w:t xml:space="preserve"> for details. The criterion that each major type has to possess at least one CLG that is not shared by another major type is a parallel to criterion </w:t>
      </w:r>
      <w:r w:rsidR="004E7987" w:rsidRPr="007D0946">
        <w:rPr>
          <w:color w:val="000000" w:themeColor="text1"/>
        </w:rPr>
        <w:t>#</w:t>
      </w:r>
      <w:r w:rsidRPr="007D0946">
        <w:rPr>
          <w:color w:val="000000" w:themeColor="text1"/>
        </w:rPr>
        <w:t>1 for ecosystem major types (see Box S2.1).</w:t>
      </w:r>
    </w:p>
    <w:p w14:paraId="18D5F7CF" w14:textId="77777777" w:rsidR="00B955C1" w:rsidRPr="007D0946" w:rsidRDefault="00B955C1" w:rsidP="00B83F46">
      <w:pPr>
        <w:spacing w:after="0" w:line="240" w:lineRule="auto"/>
        <w:rPr>
          <w:b/>
          <w:color w:val="000000" w:themeColor="text1"/>
          <w:sz w:val="24"/>
          <w:szCs w:val="24"/>
        </w:rPr>
      </w:pPr>
    </w:p>
    <w:p w14:paraId="5BA04821" w14:textId="737450DF" w:rsidR="00B83F46" w:rsidRPr="007D0946" w:rsidRDefault="00914349" w:rsidP="00B83F46">
      <w:pPr>
        <w:spacing w:after="0" w:line="240" w:lineRule="auto"/>
        <w:rPr>
          <w:color w:val="000000" w:themeColor="text1"/>
          <w:sz w:val="24"/>
          <w:szCs w:val="24"/>
        </w:rPr>
      </w:pPr>
      <w:r w:rsidRPr="007D0946">
        <w:rPr>
          <w:b/>
          <w:color w:val="000000" w:themeColor="text1"/>
          <w:sz w:val="24"/>
          <w:szCs w:val="24"/>
        </w:rPr>
        <w:t>S</w:t>
      </w:r>
      <w:r w:rsidR="00A14C02" w:rsidRPr="007D0946">
        <w:rPr>
          <w:b/>
          <w:color w:val="000000" w:themeColor="text1"/>
          <w:sz w:val="24"/>
          <w:szCs w:val="24"/>
        </w:rPr>
        <w:t>2.4 |</w:t>
      </w:r>
      <w:r w:rsidR="00B83F46" w:rsidRPr="007D0946">
        <w:rPr>
          <w:b/>
          <w:color w:val="000000" w:themeColor="text1"/>
          <w:sz w:val="24"/>
          <w:szCs w:val="24"/>
        </w:rPr>
        <w:t xml:space="preserve"> Principles and a method for division of complex-gradients into </w:t>
      </w:r>
      <w:r w:rsidR="001639A3" w:rsidRPr="007D0946">
        <w:rPr>
          <w:b/>
          <w:color w:val="000000" w:themeColor="text1"/>
          <w:sz w:val="24"/>
          <w:szCs w:val="24"/>
        </w:rPr>
        <w:t xml:space="preserve">standard </w:t>
      </w:r>
      <w:r w:rsidR="00B83F46" w:rsidRPr="007D0946">
        <w:rPr>
          <w:b/>
          <w:color w:val="000000" w:themeColor="text1"/>
          <w:sz w:val="24"/>
          <w:szCs w:val="24"/>
        </w:rPr>
        <w:t>segments</w:t>
      </w:r>
    </w:p>
    <w:p w14:paraId="2EFC067C" w14:textId="77777777" w:rsidR="00B83F46" w:rsidRPr="007D0946" w:rsidRDefault="00B83F46" w:rsidP="00B83F46">
      <w:pPr>
        <w:spacing w:after="0" w:line="240" w:lineRule="auto"/>
        <w:rPr>
          <w:color w:val="000000" w:themeColor="text1"/>
          <w:sz w:val="24"/>
          <w:szCs w:val="24"/>
        </w:rPr>
      </w:pPr>
    </w:p>
    <w:p w14:paraId="15919D7D" w14:textId="3474390D" w:rsidR="00B83F46" w:rsidRPr="007D0946" w:rsidRDefault="00A14C02" w:rsidP="00B83F46">
      <w:pPr>
        <w:spacing w:after="0" w:line="240" w:lineRule="auto"/>
        <w:rPr>
          <w:i/>
          <w:color w:val="000000" w:themeColor="text1"/>
        </w:rPr>
      </w:pPr>
      <w:r w:rsidRPr="007D0946">
        <w:rPr>
          <w:b/>
          <w:i/>
          <w:color w:val="000000" w:themeColor="text1"/>
        </w:rPr>
        <w:lastRenderedPageBreak/>
        <w:t>S2.4.1 |</w:t>
      </w:r>
      <w:r w:rsidR="00B83F46" w:rsidRPr="007D0946">
        <w:rPr>
          <w:b/>
          <w:i/>
          <w:color w:val="000000" w:themeColor="text1"/>
        </w:rPr>
        <w:t xml:space="preserve"> Basic principles and terms</w:t>
      </w:r>
    </w:p>
    <w:p w14:paraId="0E53811B" w14:textId="77777777" w:rsidR="00B83F46" w:rsidRPr="007D0946" w:rsidRDefault="00B83F46" w:rsidP="00B83F46">
      <w:pPr>
        <w:spacing w:after="0" w:line="240" w:lineRule="auto"/>
        <w:rPr>
          <w:color w:val="000000" w:themeColor="text1"/>
        </w:rPr>
      </w:pPr>
    </w:p>
    <w:p w14:paraId="348CA13B" w14:textId="1D6557EE" w:rsidR="00B83F46" w:rsidRPr="007D0946" w:rsidRDefault="00B83F46" w:rsidP="00B83F46">
      <w:pPr>
        <w:spacing w:after="0" w:line="240" w:lineRule="auto"/>
        <w:rPr>
          <w:color w:val="000000" w:themeColor="text1"/>
        </w:rPr>
      </w:pPr>
      <w:r w:rsidRPr="007D0946">
        <w:rPr>
          <w:color w:val="000000" w:themeColor="text1"/>
        </w:rPr>
        <w:t>A fundamental property of EcoSyst is that the amount of compositional turnover in the key characteristic along complex gradients in the key source of variation is used as a measure of the importance of the latter. Accordingly, implementation of EcoSyst principles requires a method for quantification of compositional turnover along c</w:t>
      </w:r>
      <w:r w:rsidR="00914349" w:rsidRPr="007D0946">
        <w:rPr>
          <w:color w:val="000000" w:themeColor="text1"/>
        </w:rPr>
        <w:t>omplex gradients (see sections S2.2.</w:t>
      </w:r>
      <w:r w:rsidRPr="007D0946">
        <w:rPr>
          <w:color w:val="000000" w:themeColor="text1"/>
        </w:rPr>
        <w:t>3</w:t>
      </w:r>
      <w:r w:rsidR="00914349" w:rsidRPr="007D0946">
        <w:rPr>
          <w:color w:val="000000" w:themeColor="text1"/>
        </w:rPr>
        <w:t xml:space="preserve"> and S2.3.</w:t>
      </w:r>
      <w:r w:rsidRPr="007D0946">
        <w:rPr>
          <w:color w:val="000000" w:themeColor="text1"/>
        </w:rPr>
        <w:t xml:space="preserve">3). In this section we describe the method adopted in NiN </w:t>
      </w:r>
      <w:r w:rsidR="009C7E51" w:rsidRPr="007D0946">
        <w:rPr>
          <w:color w:val="000000" w:themeColor="text1"/>
        </w:rPr>
        <w:t xml:space="preserve">version </w:t>
      </w:r>
      <w:r w:rsidRPr="007D0946">
        <w:rPr>
          <w:color w:val="000000" w:themeColor="text1"/>
        </w:rPr>
        <w:t xml:space="preserve">2.2.0 and the rationale that underpins it, </w:t>
      </w:r>
      <w:r w:rsidR="00914349" w:rsidRPr="007D0946">
        <w:rPr>
          <w:color w:val="000000" w:themeColor="text1"/>
        </w:rPr>
        <w:t xml:space="preserve">primarily </w:t>
      </w:r>
      <w:r w:rsidRPr="007D0946">
        <w:rPr>
          <w:color w:val="000000" w:themeColor="text1"/>
        </w:rPr>
        <w:t xml:space="preserve">using examples from the ecosystem level of ecological diversity (see </w:t>
      </w:r>
      <w:r w:rsidR="003F069D" w:rsidRPr="007D0946">
        <w:rPr>
          <w:color w:val="000000" w:themeColor="text1"/>
        </w:rPr>
        <w:t>Figure</w:t>
      </w:r>
      <w:r w:rsidRPr="007D0946">
        <w:rPr>
          <w:color w:val="000000" w:themeColor="text1"/>
        </w:rPr>
        <w:t xml:space="preserve"> 1).</w:t>
      </w:r>
    </w:p>
    <w:p w14:paraId="25D02592" w14:textId="2A266E20" w:rsidR="00B83F46" w:rsidRPr="007D0946" w:rsidRDefault="00914349" w:rsidP="00B83F46">
      <w:pPr>
        <w:spacing w:after="0" w:line="240" w:lineRule="auto"/>
        <w:ind w:firstLine="708"/>
        <w:rPr>
          <w:color w:val="000000" w:themeColor="text1"/>
        </w:rPr>
      </w:pPr>
      <w:r w:rsidRPr="007D0946">
        <w:rPr>
          <w:color w:val="000000" w:themeColor="text1"/>
        </w:rPr>
        <w:t>The</w:t>
      </w:r>
      <w:r w:rsidR="00B83F46" w:rsidRPr="007D0946">
        <w:rPr>
          <w:color w:val="000000" w:themeColor="text1"/>
        </w:rPr>
        <w:t xml:space="preserve"> </w:t>
      </w:r>
      <w:r w:rsidRPr="007D0946">
        <w:rPr>
          <w:color w:val="000000" w:themeColor="text1"/>
        </w:rPr>
        <w:t xml:space="preserve">key characteristic at the ecosystem level is species compositon. The </w:t>
      </w:r>
      <w:r w:rsidR="009C7E51" w:rsidRPr="007D0946">
        <w:rPr>
          <w:color w:val="000000" w:themeColor="text1"/>
        </w:rPr>
        <w:t xml:space="preserve">EcoSyst </w:t>
      </w:r>
      <w:r w:rsidR="00B83F46" w:rsidRPr="007D0946">
        <w:rPr>
          <w:color w:val="000000" w:themeColor="text1"/>
        </w:rPr>
        <w:t>method for quantifica</w:t>
      </w:r>
      <w:r w:rsidR="009C7E51" w:rsidRPr="007D0946">
        <w:rPr>
          <w:color w:val="000000" w:themeColor="text1"/>
        </w:rPr>
        <w:t>tion of compositional variation</w:t>
      </w:r>
      <w:r w:rsidRPr="007D0946">
        <w:rPr>
          <w:color w:val="000000" w:themeColor="text1"/>
        </w:rPr>
        <w:t xml:space="preserve">, </w:t>
      </w:r>
      <w:r w:rsidR="009C7E51" w:rsidRPr="007D0946">
        <w:rPr>
          <w:color w:val="000000" w:themeColor="text1"/>
        </w:rPr>
        <w:t xml:space="preserve">implemented </w:t>
      </w:r>
      <w:r w:rsidRPr="007D0946">
        <w:rPr>
          <w:color w:val="000000" w:themeColor="text1"/>
        </w:rPr>
        <w:t>in NiN</w:t>
      </w:r>
      <w:r w:rsidR="009C7E51" w:rsidRPr="007D0946">
        <w:rPr>
          <w:color w:val="000000" w:themeColor="text1"/>
        </w:rPr>
        <w:t xml:space="preserve"> version 2.2.0</w:t>
      </w:r>
      <w:r w:rsidRPr="007D0946">
        <w:rPr>
          <w:color w:val="000000" w:themeColor="text1"/>
        </w:rPr>
        <w:t>, has four elements</w:t>
      </w:r>
      <w:r w:rsidR="00B83F46" w:rsidRPr="007D0946">
        <w:rPr>
          <w:color w:val="000000" w:themeColor="text1"/>
        </w:rPr>
        <w:t xml:space="preserve">: </w:t>
      </w:r>
      <w:r w:rsidR="009C7E51" w:rsidRPr="007D0946">
        <w:rPr>
          <w:color w:val="000000" w:themeColor="text1"/>
        </w:rPr>
        <w:t>The basic element is a</w:t>
      </w:r>
      <w:r w:rsidR="00B83F46" w:rsidRPr="007D0946">
        <w:rPr>
          <w:color w:val="000000" w:themeColor="text1"/>
        </w:rPr>
        <w:t xml:space="preserve"> method for calculation of compositional dissimilarity between two compared sites, or observations, or candidate types, by mean</w:t>
      </w:r>
      <w:r w:rsidR="009C7E51" w:rsidRPr="007D0946">
        <w:rPr>
          <w:color w:val="000000" w:themeColor="text1"/>
        </w:rPr>
        <w:t>s of species compositional data.</w:t>
      </w:r>
      <w:r w:rsidR="00B83F46" w:rsidRPr="007D0946">
        <w:rPr>
          <w:color w:val="000000" w:themeColor="text1"/>
        </w:rPr>
        <w:t xml:space="preserve"> </w:t>
      </w:r>
      <w:r w:rsidR="009C7E51" w:rsidRPr="007D0946">
        <w:rPr>
          <w:color w:val="000000" w:themeColor="text1"/>
        </w:rPr>
        <w:t xml:space="preserve">Secondly, a unit for measurement of compositional distance, the </w:t>
      </w:r>
      <w:r w:rsidR="00B83F46" w:rsidRPr="007D0946">
        <w:rPr>
          <w:color w:val="000000" w:themeColor="text1"/>
        </w:rPr>
        <w:t>ecodiversity distance unit (EDU)</w:t>
      </w:r>
      <w:r w:rsidR="009C7E51" w:rsidRPr="007D0946">
        <w:rPr>
          <w:color w:val="000000" w:themeColor="text1"/>
        </w:rPr>
        <w:t>, has to be defined and</w:t>
      </w:r>
      <w:r w:rsidR="00B83F46" w:rsidRPr="007D0946">
        <w:rPr>
          <w:color w:val="000000" w:themeColor="text1"/>
        </w:rPr>
        <w:t xml:space="preserve"> adapted to the appropriate ecodiversity level</w:t>
      </w:r>
      <w:r w:rsidR="009C7E51" w:rsidRPr="007D0946">
        <w:rPr>
          <w:color w:val="000000" w:themeColor="text1"/>
        </w:rPr>
        <w:t>.</w:t>
      </w:r>
      <w:r w:rsidR="00B83F46" w:rsidRPr="007D0946">
        <w:rPr>
          <w:color w:val="000000" w:themeColor="text1"/>
        </w:rPr>
        <w:t xml:space="preserve"> </w:t>
      </w:r>
      <w:r w:rsidR="009C7E51" w:rsidRPr="007D0946">
        <w:rPr>
          <w:color w:val="000000" w:themeColor="text1"/>
        </w:rPr>
        <w:t xml:space="preserve">For ecosystems, this unit is termed </w:t>
      </w:r>
      <w:r w:rsidR="00B83F46" w:rsidRPr="007D0946">
        <w:rPr>
          <w:color w:val="000000" w:themeColor="text1"/>
        </w:rPr>
        <w:t>the ‘ecodiversity unit in ecosystems’ (EDU–E</w:t>
      </w:r>
      <w:r w:rsidR="009C7E51" w:rsidRPr="007D0946">
        <w:rPr>
          <w:color w:val="000000" w:themeColor="text1"/>
        </w:rPr>
        <w:t xml:space="preserve">), defined as </w:t>
      </w:r>
      <w:r w:rsidR="00B83F46" w:rsidRPr="007D0946">
        <w:rPr>
          <w:color w:val="000000" w:themeColor="text1"/>
        </w:rPr>
        <w:t>the difference in species composition as an expression of environmental differences and differences with respect to structuring ecological</w:t>
      </w:r>
      <w:r w:rsidR="009C7E51" w:rsidRPr="007D0946">
        <w:rPr>
          <w:color w:val="000000" w:themeColor="text1"/>
        </w:rPr>
        <w:t xml:space="preserve"> processes.</w:t>
      </w:r>
      <w:r w:rsidR="00B83F46" w:rsidRPr="007D0946">
        <w:rPr>
          <w:color w:val="000000" w:themeColor="text1"/>
        </w:rPr>
        <w:t xml:space="preserve"> </w:t>
      </w:r>
      <w:r w:rsidR="009C7E51" w:rsidRPr="007D0946">
        <w:rPr>
          <w:color w:val="000000" w:themeColor="text1"/>
        </w:rPr>
        <w:t>T</w:t>
      </w:r>
      <w:r w:rsidR="00B83F46" w:rsidRPr="007D0946">
        <w:rPr>
          <w:color w:val="000000" w:themeColor="text1"/>
        </w:rPr>
        <w:t>he corresponding unit at the landscape level is the ‘ecodiversity unit in landscapes</w:t>
      </w:r>
      <w:r w:rsidR="009C7E51" w:rsidRPr="007D0946">
        <w:rPr>
          <w:color w:val="000000" w:themeColor="text1"/>
        </w:rPr>
        <w:t>’ (EDU–L). The third element is a</w:t>
      </w:r>
      <w:r w:rsidR="00B83F46" w:rsidRPr="007D0946">
        <w:rPr>
          <w:color w:val="000000" w:themeColor="text1"/>
        </w:rPr>
        <w:t xml:space="preserve"> standard method for estimating the ecological distance between LEC end-points, </w:t>
      </w:r>
      <w:r w:rsidR="007B221A" w:rsidRPr="007D0946">
        <w:rPr>
          <w:color w:val="000000" w:themeColor="text1"/>
        </w:rPr>
        <w:t xml:space="preserve">i.e. </w:t>
      </w:r>
      <w:r w:rsidR="00B83F46" w:rsidRPr="007D0946">
        <w:rPr>
          <w:color w:val="000000" w:themeColor="text1"/>
        </w:rPr>
        <w:t>the gradient length</w:t>
      </w:r>
      <w:r w:rsidR="007B221A" w:rsidRPr="007D0946">
        <w:rPr>
          <w:color w:val="000000" w:themeColor="text1"/>
        </w:rPr>
        <w:t xml:space="preserve">. Finally, </w:t>
      </w:r>
      <w:r w:rsidR="00B83F46" w:rsidRPr="007D0946">
        <w:rPr>
          <w:color w:val="000000" w:themeColor="text1"/>
        </w:rPr>
        <w:t xml:space="preserve">specifications for the data to be used with this method </w:t>
      </w:r>
      <w:r w:rsidR="007B221A" w:rsidRPr="007D0946">
        <w:rPr>
          <w:color w:val="000000" w:themeColor="text1"/>
        </w:rPr>
        <w:t xml:space="preserve">have to be decided upon, in order </w:t>
      </w:r>
      <w:r w:rsidR="00B83F46" w:rsidRPr="007D0946">
        <w:rPr>
          <w:color w:val="000000" w:themeColor="text1"/>
        </w:rPr>
        <w:t xml:space="preserve">to make results comparable among LECs and ecosystems. </w:t>
      </w:r>
    </w:p>
    <w:p w14:paraId="3D3E1B52" w14:textId="3ED506B8" w:rsidR="00B83F46" w:rsidRPr="007D0946" w:rsidRDefault="007B221A" w:rsidP="00B83F46">
      <w:pPr>
        <w:spacing w:after="0" w:line="240" w:lineRule="auto"/>
        <w:ind w:firstLine="708"/>
        <w:rPr>
          <w:color w:val="000000" w:themeColor="text1"/>
        </w:rPr>
      </w:pPr>
      <w:r w:rsidRPr="007D0946">
        <w:rPr>
          <w:color w:val="000000" w:themeColor="text1"/>
        </w:rPr>
        <w:t xml:space="preserve">Access to </w:t>
      </w:r>
      <w:r w:rsidR="00B83F46" w:rsidRPr="007D0946">
        <w:rPr>
          <w:color w:val="000000" w:themeColor="text1"/>
        </w:rPr>
        <w:t xml:space="preserve">a method for </w:t>
      </w:r>
      <w:r w:rsidRPr="007D0946">
        <w:rPr>
          <w:color w:val="000000" w:themeColor="text1"/>
        </w:rPr>
        <w:t>estimat</w:t>
      </w:r>
      <w:r w:rsidR="00B83F46" w:rsidRPr="007D0946">
        <w:rPr>
          <w:color w:val="000000" w:themeColor="text1"/>
        </w:rPr>
        <w:t>i</w:t>
      </w:r>
      <w:r w:rsidRPr="007D0946">
        <w:rPr>
          <w:color w:val="000000" w:themeColor="text1"/>
        </w:rPr>
        <w:t>ng</w:t>
      </w:r>
      <w:r w:rsidR="00B83F46" w:rsidRPr="007D0946">
        <w:rPr>
          <w:color w:val="000000" w:themeColor="text1"/>
        </w:rPr>
        <w:t xml:space="preserve"> gradient lengths opens for development of a standard, criterion-based procedure for dividing LECs into </w:t>
      </w:r>
      <w:r w:rsidR="00610D6D" w:rsidRPr="007D0946">
        <w:rPr>
          <w:color w:val="000000" w:themeColor="text1"/>
        </w:rPr>
        <w:t>segment</w:t>
      </w:r>
      <w:r w:rsidR="00B83F46" w:rsidRPr="007D0946">
        <w:rPr>
          <w:color w:val="000000" w:themeColor="text1"/>
        </w:rPr>
        <w:t>s</w:t>
      </w:r>
      <w:r w:rsidR="000C3DC2" w:rsidRPr="007D0946">
        <w:rPr>
          <w:color w:val="000000" w:themeColor="text1"/>
        </w:rPr>
        <w:t xml:space="preserve"> </w:t>
      </w:r>
      <w:r w:rsidR="00B83F46" w:rsidRPr="007D0946">
        <w:rPr>
          <w:color w:val="000000" w:themeColor="text1"/>
        </w:rPr>
        <w:t xml:space="preserve">of comparable lengths. For practical reasons, this standard </w:t>
      </w:r>
      <w:r w:rsidR="00610D6D" w:rsidRPr="007D0946">
        <w:rPr>
          <w:color w:val="000000" w:themeColor="text1"/>
        </w:rPr>
        <w:t>segment</w:t>
      </w:r>
      <w:r w:rsidR="00B83F46" w:rsidRPr="007D0946">
        <w:rPr>
          <w:color w:val="000000" w:themeColor="text1"/>
        </w:rPr>
        <w:t xml:space="preserve"> length is define</w:t>
      </w:r>
      <w:r w:rsidR="00D9524A" w:rsidRPr="007D0946">
        <w:rPr>
          <w:color w:val="000000" w:themeColor="text1"/>
        </w:rPr>
        <w:t>d to be one</w:t>
      </w:r>
      <w:r w:rsidR="008D79B2" w:rsidRPr="007D0946">
        <w:rPr>
          <w:color w:val="000000" w:themeColor="text1"/>
        </w:rPr>
        <w:t xml:space="preserve"> EDU (</w:t>
      </w:r>
      <w:r w:rsidR="00D9524A" w:rsidRPr="007D0946">
        <w:rPr>
          <w:color w:val="000000" w:themeColor="text1"/>
        </w:rPr>
        <w:t>sect</w:t>
      </w:r>
      <w:r w:rsidR="00901D73" w:rsidRPr="007D0946">
        <w:rPr>
          <w:color w:val="000000" w:themeColor="text1"/>
        </w:rPr>
        <w:t>ion 4.1</w:t>
      </w:r>
      <w:r w:rsidR="008D79B2" w:rsidRPr="007D0946">
        <w:rPr>
          <w:color w:val="000000" w:themeColor="text1"/>
        </w:rPr>
        <w:t xml:space="preserve">, </w:t>
      </w:r>
      <w:r w:rsidR="003F069D" w:rsidRPr="007D0946">
        <w:rPr>
          <w:color w:val="000000" w:themeColor="text1"/>
        </w:rPr>
        <w:t>Figure</w:t>
      </w:r>
      <w:r w:rsidR="008D79B2" w:rsidRPr="007D0946">
        <w:rPr>
          <w:color w:val="000000" w:themeColor="text1"/>
        </w:rPr>
        <w:t xml:space="preserve"> 4</w:t>
      </w:r>
      <w:r w:rsidR="00177646" w:rsidRPr="007D0946">
        <w:rPr>
          <w:color w:val="000000" w:themeColor="text1"/>
        </w:rPr>
        <w:t>b</w:t>
      </w:r>
      <w:r w:rsidR="00D9524A" w:rsidRPr="007D0946">
        <w:rPr>
          <w:color w:val="000000" w:themeColor="text1"/>
        </w:rPr>
        <w:t>). The method for gradient-</w:t>
      </w:r>
      <w:r w:rsidR="00B83F46" w:rsidRPr="007D0946">
        <w:rPr>
          <w:color w:val="000000" w:themeColor="text1"/>
        </w:rPr>
        <w:t xml:space="preserve">length </w:t>
      </w:r>
      <w:r w:rsidR="00D9524A" w:rsidRPr="007D0946">
        <w:rPr>
          <w:color w:val="000000" w:themeColor="text1"/>
        </w:rPr>
        <w:t>estimation</w:t>
      </w:r>
      <w:r w:rsidR="00B83F46" w:rsidRPr="007D0946">
        <w:rPr>
          <w:color w:val="000000" w:themeColor="text1"/>
        </w:rPr>
        <w:t xml:space="preserve"> </w:t>
      </w:r>
      <w:r w:rsidR="00D9524A" w:rsidRPr="007D0946">
        <w:rPr>
          <w:color w:val="000000" w:themeColor="text1"/>
        </w:rPr>
        <w:t xml:space="preserve">applies to </w:t>
      </w:r>
      <w:r w:rsidR="00B83F46" w:rsidRPr="007D0946">
        <w:rPr>
          <w:color w:val="000000" w:themeColor="text1"/>
        </w:rPr>
        <w:t>any pair of species lists etc.</w:t>
      </w:r>
    </w:p>
    <w:p w14:paraId="12AAE4FF" w14:textId="77777777" w:rsidR="00B83F46" w:rsidRPr="007D0946" w:rsidRDefault="00B83F46" w:rsidP="00B83F46">
      <w:pPr>
        <w:spacing w:after="0" w:line="240" w:lineRule="auto"/>
        <w:rPr>
          <w:color w:val="000000" w:themeColor="text1"/>
        </w:rPr>
      </w:pPr>
    </w:p>
    <w:p w14:paraId="411FB3B3" w14:textId="720BE4C4" w:rsidR="00B83F46" w:rsidRPr="007D0946" w:rsidRDefault="00A14C02" w:rsidP="00B83F46">
      <w:pPr>
        <w:spacing w:after="0" w:line="240" w:lineRule="auto"/>
        <w:rPr>
          <w:b/>
          <w:i/>
          <w:color w:val="000000" w:themeColor="text1"/>
        </w:rPr>
      </w:pPr>
      <w:r w:rsidRPr="007D0946">
        <w:rPr>
          <w:b/>
          <w:i/>
          <w:color w:val="000000" w:themeColor="text1"/>
        </w:rPr>
        <w:t>S2.4.2 |</w:t>
      </w:r>
      <w:r w:rsidR="00B83F46" w:rsidRPr="007D0946">
        <w:rPr>
          <w:b/>
          <w:i/>
          <w:color w:val="000000" w:themeColor="text1"/>
        </w:rPr>
        <w:t xml:space="preserve"> Quantification of compositional dissimilarity and its relation to ecodiversity distance</w:t>
      </w:r>
    </w:p>
    <w:p w14:paraId="783DA22E" w14:textId="77777777" w:rsidR="00B83F46" w:rsidRPr="007D0946" w:rsidRDefault="00B83F46" w:rsidP="00B83F46">
      <w:pPr>
        <w:spacing w:after="0" w:line="240" w:lineRule="auto"/>
        <w:rPr>
          <w:b/>
          <w:color w:val="000000" w:themeColor="text1"/>
        </w:rPr>
      </w:pPr>
    </w:p>
    <w:p w14:paraId="6F83BBD7" w14:textId="1DFFFB2E" w:rsidR="00B83F46" w:rsidRPr="007D0946" w:rsidRDefault="00B83F46" w:rsidP="00B83F46">
      <w:pPr>
        <w:spacing w:after="0" w:line="240" w:lineRule="auto"/>
        <w:rPr>
          <w:color w:val="000000" w:themeColor="text1"/>
        </w:rPr>
      </w:pPr>
      <w:r w:rsidRPr="007D0946">
        <w:rPr>
          <w:color w:val="000000" w:themeColor="text1"/>
        </w:rPr>
        <w:t>Estimation of ecodiversity distances (ED) between points in an ecological space can, in principle, be a</w:t>
      </w:r>
      <w:r w:rsidR="00901D73" w:rsidRPr="007D0946">
        <w:rPr>
          <w:color w:val="000000" w:themeColor="text1"/>
        </w:rPr>
        <w:t>pproached in two different ways;</w:t>
      </w:r>
      <w:r w:rsidRPr="007D0946">
        <w:rPr>
          <w:color w:val="000000" w:themeColor="text1"/>
        </w:rPr>
        <w:t xml:space="preserve"> by multivariate ordination methods or by direct use of compositional dissimilarity indices (Økland</w:t>
      </w:r>
      <w:r w:rsidR="003A35D0" w:rsidRPr="007D0946">
        <w:rPr>
          <w:color w:val="000000" w:themeColor="text1"/>
        </w:rPr>
        <w:t>,</w:t>
      </w:r>
      <w:r w:rsidRPr="007D0946">
        <w:rPr>
          <w:color w:val="000000" w:themeColor="text1"/>
        </w:rPr>
        <w:t xml:space="preserve"> 1986, 1990). Ordination methods, which are generally useful for relating species composition to underlying environmental complex-gradients (</w:t>
      </w:r>
      <w:r w:rsidR="008F2BFE" w:rsidRPr="007D0946">
        <w:rPr>
          <w:color w:val="000000" w:themeColor="text1"/>
        </w:rPr>
        <w:t xml:space="preserve">e.g. </w:t>
      </w:r>
      <w:r w:rsidRPr="007D0946">
        <w:rPr>
          <w:color w:val="000000" w:themeColor="text1"/>
        </w:rPr>
        <w:t>Rydgren et al.</w:t>
      </w:r>
      <w:r w:rsidR="003A35D0" w:rsidRPr="007D0946">
        <w:rPr>
          <w:color w:val="000000" w:themeColor="text1"/>
        </w:rPr>
        <w:t>,</w:t>
      </w:r>
      <w:r w:rsidRPr="007D0946">
        <w:rPr>
          <w:color w:val="000000" w:themeColor="text1"/>
        </w:rPr>
        <w:t xml:space="preserve"> 2004, 2019), are, however, unsuited for the present purpose because they require </w:t>
      </w:r>
      <w:r w:rsidR="00901D73" w:rsidRPr="007D0946">
        <w:rPr>
          <w:color w:val="000000" w:themeColor="text1"/>
        </w:rPr>
        <w:t>at least 10–20</w:t>
      </w:r>
      <w:r w:rsidRPr="007D0946">
        <w:rPr>
          <w:color w:val="000000" w:themeColor="text1"/>
        </w:rPr>
        <w:t xml:space="preserve"> observation units to give reliable results (cf. Økland</w:t>
      </w:r>
      <w:r w:rsidR="003A35D0" w:rsidRPr="007D0946">
        <w:rPr>
          <w:color w:val="000000" w:themeColor="text1"/>
        </w:rPr>
        <w:t>,</w:t>
      </w:r>
      <w:r w:rsidRPr="007D0946">
        <w:rPr>
          <w:color w:val="000000" w:themeColor="text1"/>
        </w:rPr>
        <w:t xml:space="preserve"> 1990). Type-hierarchy construction, on the other hand, requires a method for estimation of ecodiversity distances that is reliable also when used for two or relatively few points in ecodiversity</w:t>
      </w:r>
      <w:r w:rsidR="008D79B2" w:rsidRPr="007D0946">
        <w:rPr>
          <w:color w:val="000000" w:themeColor="text1"/>
        </w:rPr>
        <w:t xml:space="preserve"> subspace (</w:t>
      </w:r>
      <w:r w:rsidR="00901D73" w:rsidRPr="007D0946">
        <w:rPr>
          <w:color w:val="000000" w:themeColor="text1"/>
        </w:rPr>
        <w:t>section 4.1</w:t>
      </w:r>
      <w:r w:rsidR="008D79B2" w:rsidRPr="007D0946">
        <w:rPr>
          <w:color w:val="000000" w:themeColor="text1"/>
        </w:rPr>
        <w:t xml:space="preserve">, </w:t>
      </w:r>
      <w:r w:rsidR="003F069D" w:rsidRPr="007D0946">
        <w:rPr>
          <w:color w:val="000000" w:themeColor="text1"/>
        </w:rPr>
        <w:t>Figure</w:t>
      </w:r>
      <w:r w:rsidR="008D79B2" w:rsidRPr="007D0946">
        <w:rPr>
          <w:color w:val="000000" w:themeColor="text1"/>
        </w:rPr>
        <w:t xml:space="preserve"> 4</w:t>
      </w:r>
      <w:r w:rsidR="00177646" w:rsidRPr="007D0946">
        <w:rPr>
          <w:color w:val="000000" w:themeColor="text1"/>
        </w:rPr>
        <w:t>b</w:t>
      </w:r>
      <w:r w:rsidRPr="007D0946">
        <w:rPr>
          <w:color w:val="000000" w:themeColor="text1"/>
        </w:rPr>
        <w:t>). A necessary condition for direct use of compositional dissimilarity measures for this purpose is that compositional distances</w:t>
      </w:r>
      <w:r w:rsidR="000610F4" w:rsidRPr="007D0946">
        <w:rPr>
          <w:color w:val="000000" w:themeColor="text1"/>
        </w:rPr>
        <w:t>, expressed</w:t>
      </w:r>
      <w:r w:rsidRPr="007D0946">
        <w:rPr>
          <w:color w:val="000000" w:themeColor="text1"/>
        </w:rPr>
        <w:t xml:space="preserve"> in </w:t>
      </w:r>
      <w:r w:rsidR="000C3DC2" w:rsidRPr="007D0946">
        <w:rPr>
          <w:color w:val="000000" w:themeColor="text1"/>
        </w:rPr>
        <w:t>ecodiversity distance</w:t>
      </w:r>
      <w:r w:rsidRPr="007D0946">
        <w:rPr>
          <w:color w:val="000000" w:themeColor="text1"/>
        </w:rPr>
        <w:t xml:space="preserve"> units</w:t>
      </w:r>
      <w:r w:rsidR="000610F4" w:rsidRPr="007D0946">
        <w:rPr>
          <w:color w:val="000000" w:themeColor="text1"/>
        </w:rPr>
        <w:t>,</w:t>
      </w:r>
      <w:r w:rsidRPr="007D0946">
        <w:rPr>
          <w:color w:val="000000" w:themeColor="text1"/>
        </w:rPr>
        <w:t xml:space="preserve"> can be modelled as a linear function of </w:t>
      </w:r>
      <w:r w:rsidR="00913ACE" w:rsidRPr="007D0946">
        <w:rPr>
          <w:color w:val="000000" w:themeColor="text1"/>
        </w:rPr>
        <w:t>compositional dissimilarity</w:t>
      </w:r>
      <w:r w:rsidRPr="007D0946">
        <w:rPr>
          <w:color w:val="000000" w:themeColor="text1"/>
        </w:rPr>
        <w:t>.</w:t>
      </w:r>
    </w:p>
    <w:p w14:paraId="41E25AB1" w14:textId="78B7845E" w:rsidR="000C3DC2" w:rsidRPr="007D0946" w:rsidRDefault="00B83F46" w:rsidP="00B83F46">
      <w:pPr>
        <w:spacing w:after="0" w:line="240" w:lineRule="auto"/>
        <w:ind w:firstLine="708"/>
        <w:rPr>
          <w:color w:val="000000" w:themeColor="text1"/>
        </w:rPr>
      </w:pPr>
      <w:r w:rsidRPr="007D0946">
        <w:rPr>
          <w:color w:val="000000" w:themeColor="text1"/>
        </w:rPr>
        <w:t>Based on theoretical considerations, simulations and analyses of real data (Halvorsen et al.</w:t>
      </w:r>
      <w:r w:rsidR="000610F4" w:rsidRPr="007D0946">
        <w:rPr>
          <w:color w:val="000000" w:themeColor="text1"/>
        </w:rPr>
        <w:t>, 2019:</w:t>
      </w:r>
      <w:r w:rsidRPr="007D0946">
        <w:rPr>
          <w:color w:val="000000" w:themeColor="text1"/>
        </w:rPr>
        <w:t xml:space="preserve"> Appendix 2), the 'proportional dissimilarity' index (PD; Økland</w:t>
      </w:r>
      <w:r w:rsidR="003A35D0" w:rsidRPr="007D0946">
        <w:rPr>
          <w:color w:val="000000" w:themeColor="text1"/>
        </w:rPr>
        <w:t>,</w:t>
      </w:r>
      <w:r w:rsidRPr="007D0946">
        <w:rPr>
          <w:color w:val="000000" w:themeColor="text1"/>
        </w:rPr>
        <w:t xml:space="preserve"> 1986, 1990), also known as Czekanowski’s index after Czekanowski (1909), was chosen for quantification of compo</w:t>
      </w:r>
      <w:r w:rsidR="00F74B07" w:rsidRPr="007D0946">
        <w:rPr>
          <w:color w:val="000000" w:themeColor="text1"/>
        </w:rPr>
        <w:t>sitional variation in EcoSyst. The</w:t>
      </w:r>
      <w:r w:rsidR="000610F4" w:rsidRPr="007D0946">
        <w:rPr>
          <w:color w:val="000000" w:themeColor="text1"/>
        </w:rPr>
        <w:t xml:space="preserve"> original, unstandardised version </w:t>
      </w:r>
      <w:r w:rsidR="00F74B07" w:rsidRPr="007D0946">
        <w:rPr>
          <w:color w:val="000000" w:themeColor="text1"/>
        </w:rPr>
        <w:t xml:space="preserve">of the PD index </w:t>
      </w:r>
      <w:r w:rsidR="000610F4" w:rsidRPr="007D0946">
        <w:rPr>
          <w:color w:val="000000" w:themeColor="text1"/>
        </w:rPr>
        <w:t>with values between 0 and 1</w:t>
      </w:r>
      <w:r w:rsidR="00F74B07" w:rsidRPr="007D0946">
        <w:rPr>
          <w:color w:val="000000" w:themeColor="text1"/>
        </w:rPr>
        <w:t xml:space="preserve"> was used. This index is </w:t>
      </w:r>
      <w:r w:rsidRPr="007D0946">
        <w:rPr>
          <w:color w:val="000000" w:themeColor="text1"/>
        </w:rPr>
        <w:t>often, but erroneously (Yoshioka</w:t>
      </w:r>
      <w:r w:rsidR="003A35D0" w:rsidRPr="007D0946">
        <w:rPr>
          <w:color w:val="000000" w:themeColor="text1"/>
        </w:rPr>
        <w:t>,</w:t>
      </w:r>
      <w:r w:rsidRPr="007D0946">
        <w:rPr>
          <w:color w:val="000000" w:themeColor="text1"/>
        </w:rPr>
        <w:t xml:space="preserve"> 2008), referred to as the ‘Bray-Curtis index’, but Bray &amp; Curtis (1957) used a standardised version</w:t>
      </w:r>
      <w:r w:rsidR="00F74B07" w:rsidRPr="007D0946">
        <w:rPr>
          <w:color w:val="000000" w:themeColor="text1"/>
        </w:rPr>
        <w:t xml:space="preserve"> of the index</w:t>
      </w:r>
      <w:r w:rsidRPr="007D0946">
        <w:rPr>
          <w:color w:val="000000" w:themeColor="text1"/>
        </w:rPr>
        <w:t xml:space="preserve">. The term ‘percentage dissimilarity’ is often used for </w:t>
      </w:r>
      <w:r w:rsidR="00F74B07" w:rsidRPr="007D0946">
        <w:rPr>
          <w:color w:val="000000" w:themeColor="text1"/>
        </w:rPr>
        <w:t>proportional dissimilarity (</w:t>
      </w:r>
      <w:r w:rsidRPr="007D0946">
        <w:rPr>
          <w:color w:val="000000" w:themeColor="text1"/>
        </w:rPr>
        <w:t>PD</w:t>
      </w:r>
      <w:r w:rsidR="00F74B07" w:rsidRPr="007D0946">
        <w:rPr>
          <w:color w:val="000000" w:themeColor="text1"/>
        </w:rPr>
        <w:t>)</w:t>
      </w:r>
      <w:r w:rsidRPr="007D0946">
        <w:rPr>
          <w:color w:val="000000" w:themeColor="text1"/>
        </w:rPr>
        <w:t xml:space="preserve"> values expressed on a percentage scale (Gauch &amp; Whittaker</w:t>
      </w:r>
      <w:r w:rsidR="003A35D0" w:rsidRPr="007D0946">
        <w:rPr>
          <w:color w:val="000000" w:themeColor="text1"/>
        </w:rPr>
        <w:t>,</w:t>
      </w:r>
      <w:r w:rsidR="00177646" w:rsidRPr="007D0946">
        <w:rPr>
          <w:color w:val="000000" w:themeColor="text1"/>
        </w:rPr>
        <w:t xml:space="preserve"> 1972).</w:t>
      </w:r>
      <w:r w:rsidRPr="007D0946">
        <w:rPr>
          <w:color w:val="000000" w:themeColor="text1"/>
        </w:rPr>
        <w:t xml:space="preserve"> The PD index is known as one of the best </w:t>
      </w:r>
      <w:r w:rsidR="00913ACE" w:rsidRPr="007D0946">
        <w:rPr>
          <w:color w:val="000000" w:themeColor="text1"/>
        </w:rPr>
        <w:t>compositional dissimilarity</w:t>
      </w:r>
      <w:r w:rsidRPr="007D0946">
        <w:rPr>
          <w:color w:val="000000" w:themeColor="text1"/>
        </w:rPr>
        <w:t xml:space="preserve"> measures in terms of linearity with ecological distance (Faith</w:t>
      </w:r>
      <w:r w:rsidR="003A35D0" w:rsidRPr="007D0946">
        <w:rPr>
          <w:color w:val="000000" w:themeColor="text1"/>
        </w:rPr>
        <w:t>, Minchin, &amp; Belbin,</w:t>
      </w:r>
      <w:r w:rsidRPr="007D0946">
        <w:rPr>
          <w:color w:val="000000" w:themeColor="text1"/>
        </w:rPr>
        <w:t xml:space="preserve"> 1987</w:t>
      </w:r>
      <w:r w:rsidR="000B4A41" w:rsidRPr="007D0946">
        <w:rPr>
          <w:color w:val="000000" w:themeColor="text1"/>
        </w:rPr>
        <w:t>; Økland, 1986</w:t>
      </w:r>
      <w:r w:rsidRPr="007D0946">
        <w:rPr>
          <w:color w:val="000000" w:themeColor="text1"/>
        </w:rPr>
        <w:t xml:space="preserve">). </w:t>
      </w:r>
    </w:p>
    <w:tbl>
      <w:tblPr>
        <w:tblStyle w:val="TableGrid"/>
        <w:tblpPr w:leftFromText="142" w:rightFromText="142" w:bottomFromText="284" w:vertAnchor="page" w:horzAnchor="margin" w:tblpY="1491"/>
        <w:tblOverlap w:val="never"/>
        <w:tblW w:w="0" w:type="auto"/>
        <w:tblCellMar>
          <w:left w:w="57" w:type="dxa"/>
          <w:right w:w="57" w:type="dxa"/>
        </w:tblCellMar>
        <w:tblLook w:val="04A0" w:firstRow="1" w:lastRow="0" w:firstColumn="1" w:lastColumn="0" w:noHBand="0" w:noVBand="1"/>
      </w:tblPr>
      <w:tblGrid>
        <w:gridCol w:w="1050"/>
        <w:gridCol w:w="1043"/>
        <w:gridCol w:w="2359"/>
      </w:tblGrid>
      <w:tr w:rsidR="007D0946" w:rsidRPr="007D0946" w14:paraId="4A19045A" w14:textId="77777777" w:rsidTr="00156310">
        <w:tc>
          <w:tcPr>
            <w:tcW w:w="4452" w:type="dxa"/>
            <w:gridSpan w:val="3"/>
            <w:tcBorders>
              <w:top w:val="nil"/>
              <w:left w:val="nil"/>
              <w:bottom w:val="single" w:sz="4" w:space="0" w:color="auto"/>
              <w:right w:val="nil"/>
            </w:tcBorders>
          </w:tcPr>
          <w:p w14:paraId="1D8F76D6" w14:textId="02799FC8" w:rsidR="00674717" w:rsidRPr="007D0946" w:rsidRDefault="00674717" w:rsidP="00AD7B83">
            <w:pPr>
              <w:tabs>
                <w:tab w:val="left" w:pos="709"/>
                <w:tab w:val="left" w:pos="1418"/>
              </w:tabs>
              <w:rPr>
                <w:color w:val="000000" w:themeColor="text1"/>
                <w:sz w:val="20"/>
                <w:szCs w:val="20"/>
              </w:rPr>
            </w:pPr>
            <w:r w:rsidRPr="007D0946">
              <w:rPr>
                <w:b/>
                <w:color w:val="000000" w:themeColor="text1"/>
                <w:sz w:val="20"/>
                <w:szCs w:val="20"/>
              </w:rPr>
              <w:lastRenderedPageBreak/>
              <w:t>T</w:t>
            </w:r>
            <w:r w:rsidR="00AD7B83" w:rsidRPr="007D0946">
              <w:rPr>
                <w:b/>
                <w:color w:val="000000" w:themeColor="text1"/>
                <w:sz w:val="20"/>
                <w:szCs w:val="20"/>
              </w:rPr>
              <w:t>ABLE</w:t>
            </w:r>
            <w:r w:rsidRPr="007D0946">
              <w:rPr>
                <w:b/>
                <w:color w:val="000000" w:themeColor="text1"/>
                <w:sz w:val="20"/>
                <w:szCs w:val="20"/>
              </w:rPr>
              <w:t xml:space="preserve"> S2.3</w:t>
            </w:r>
            <w:r w:rsidRPr="007D0946">
              <w:rPr>
                <w:color w:val="000000" w:themeColor="text1"/>
                <w:sz w:val="20"/>
                <w:szCs w:val="20"/>
              </w:rPr>
              <w:t xml:space="preserve"> </w:t>
            </w:r>
            <w:r w:rsidR="00AD7B83" w:rsidRPr="007D0946">
              <w:rPr>
                <w:color w:val="000000" w:themeColor="text1"/>
                <w:sz w:val="20"/>
                <w:szCs w:val="20"/>
              </w:rPr>
              <w:t xml:space="preserve"> </w:t>
            </w:r>
            <w:r w:rsidRPr="007D0946">
              <w:rPr>
                <w:color w:val="000000" w:themeColor="text1"/>
                <w:sz w:val="20"/>
                <w:szCs w:val="20"/>
              </w:rPr>
              <w:t xml:space="preserve">The M7 </w:t>
            </w:r>
            <w:r w:rsidR="00EC6122" w:rsidRPr="007D0946">
              <w:rPr>
                <w:color w:val="000000" w:themeColor="text1"/>
                <w:sz w:val="20"/>
                <w:szCs w:val="20"/>
              </w:rPr>
              <w:t xml:space="preserve">and M3 </w:t>
            </w:r>
            <w:r w:rsidRPr="007D0946">
              <w:rPr>
                <w:color w:val="000000" w:themeColor="text1"/>
                <w:sz w:val="20"/>
                <w:szCs w:val="20"/>
              </w:rPr>
              <w:t>scale</w:t>
            </w:r>
            <w:r w:rsidR="00EC6122" w:rsidRPr="007D0946">
              <w:rPr>
                <w:color w:val="000000" w:themeColor="text1"/>
                <w:sz w:val="20"/>
                <w:szCs w:val="20"/>
              </w:rPr>
              <w:t>s</w:t>
            </w:r>
            <w:r w:rsidRPr="007D0946">
              <w:rPr>
                <w:color w:val="000000" w:themeColor="text1"/>
                <w:sz w:val="20"/>
                <w:szCs w:val="20"/>
              </w:rPr>
              <w:t xml:space="preserve"> </w:t>
            </w:r>
            <w:r w:rsidR="00EC6122" w:rsidRPr="007D0946">
              <w:rPr>
                <w:color w:val="000000" w:themeColor="text1"/>
                <w:sz w:val="20"/>
                <w:szCs w:val="20"/>
              </w:rPr>
              <w:t xml:space="preserve">for </w:t>
            </w:r>
            <w:r w:rsidRPr="007D0946">
              <w:rPr>
                <w:color w:val="000000" w:themeColor="text1"/>
                <w:sz w:val="20"/>
                <w:szCs w:val="20"/>
              </w:rPr>
              <w:t>assign</w:t>
            </w:r>
            <w:r w:rsidR="00EC6122" w:rsidRPr="007D0946">
              <w:rPr>
                <w:color w:val="000000" w:themeColor="text1"/>
                <w:sz w:val="20"/>
                <w:szCs w:val="20"/>
              </w:rPr>
              <w:t>ing</w:t>
            </w:r>
            <w:r w:rsidRPr="007D0946">
              <w:rPr>
                <w:color w:val="000000" w:themeColor="text1"/>
                <w:sz w:val="20"/>
                <w:szCs w:val="20"/>
              </w:rPr>
              <w:t xml:space="preserve"> abundance values to species in generalised species</w:t>
            </w:r>
            <w:r w:rsidR="00EC6122" w:rsidRPr="007D0946">
              <w:rPr>
                <w:color w:val="000000" w:themeColor="text1"/>
                <w:sz w:val="20"/>
                <w:szCs w:val="20"/>
              </w:rPr>
              <w:t>-list</w:t>
            </w:r>
            <w:r w:rsidRPr="007D0946">
              <w:rPr>
                <w:color w:val="000000" w:themeColor="text1"/>
                <w:sz w:val="20"/>
                <w:szCs w:val="20"/>
              </w:rPr>
              <w:t xml:space="preserve"> data set</w:t>
            </w:r>
            <w:r w:rsidR="00EC6122" w:rsidRPr="007D0946">
              <w:rPr>
                <w:color w:val="000000" w:themeColor="text1"/>
                <w:sz w:val="20"/>
                <w:szCs w:val="20"/>
              </w:rPr>
              <w:t>s</w:t>
            </w:r>
            <w:r w:rsidRPr="007D0946">
              <w:rPr>
                <w:color w:val="000000" w:themeColor="text1"/>
                <w:sz w:val="20"/>
                <w:szCs w:val="20"/>
              </w:rPr>
              <w:t xml:space="preserve"> </w:t>
            </w:r>
            <w:r w:rsidR="00EC6122" w:rsidRPr="007D0946">
              <w:rPr>
                <w:color w:val="000000" w:themeColor="text1"/>
                <w:sz w:val="20"/>
                <w:szCs w:val="20"/>
              </w:rPr>
              <w:t xml:space="preserve">(GADs) </w:t>
            </w:r>
            <w:r w:rsidRPr="007D0946">
              <w:rPr>
                <w:color w:val="000000" w:themeColor="text1"/>
                <w:sz w:val="20"/>
                <w:szCs w:val="20"/>
              </w:rPr>
              <w:t xml:space="preserve">in NiN version 2.2.0. </w:t>
            </w:r>
            <w:r w:rsidR="00EC6122" w:rsidRPr="007D0946">
              <w:rPr>
                <w:color w:val="000000" w:themeColor="text1"/>
                <w:sz w:val="20"/>
                <w:szCs w:val="20"/>
              </w:rPr>
              <w:t>Depending on organism group, s</w:t>
            </w:r>
            <w:r w:rsidRPr="007D0946">
              <w:rPr>
                <w:color w:val="000000" w:themeColor="text1"/>
                <w:sz w:val="20"/>
                <w:szCs w:val="20"/>
              </w:rPr>
              <w:t>pecies’ abundance values express a combination of constancy (frequency of presence) and mean cover</w:t>
            </w:r>
            <w:r w:rsidR="00EC6122" w:rsidRPr="007D0946">
              <w:rPr>
                <w:color w:val="000000" w:themeColor="text1"/>
                <w:sz w:val="20"/>
                <w:szCs w:val="20"/>
              </w:rPr>
              <w:t xml:space="preserve">, or </w:t>
            </w:r>
            <w:r w:rsidRPr="007D0946">
              <w:rPr>
                <w:color w:val="000000" w:themeColor="text1"/>
                <w:sz w:val="20"/>
                <w:szCs w:val="20"/>
              </w:rPr>
              <w:t>mean fraction of total biomass</w:t>
            </w:r>
            <w:r w:rsidR="00EC6122" w:rsidRPr="007D0946">
              <w:rPr>
                <w:color w:val="000000" w:themeColor="text1"/>
                <w:sz w:val="20"/>
                <w:szCs w:val="20"/>
              </w:rPr>
              <w:t>,</w:t>
            </w:r>
            <w:r w:rsidRPr="007D0946">
              <w:rPr>
                <w:color w:val="000000" w:themeColor="text1"/>
                <w:sz w:val="20"/>
                <w:szCs w:val="20"/>
              </w:rPr>
              <w:t xml:space="preserve"> in an infinite number of standard virtual observation units (VOUs)</w:t>
            </w:r>
            <w:r w:rsidR="00EC6122" w:rsidRPr="007D0946">
              <w:rPr>
                <w:color w:val="000000" w:themeColor="text1"/>
                <w:sz w:val="20"/>
                <w:szCs w:val="20"/>
              </w:rPr>
              <w:t>. The VOUs</w:t>
            </w:r>
            <w:r w:rsidRPr="007D0946">
              <w:rPr>
                <w:color w:val="000000" w:themeColor="text1"/>
                <w:sz w:val="20"/>
                <w:szCs w:val="20"/>
              </w:rPr>
              <w:t xml:space="preserve"> make up a</w:t>
            </w:r>
            <w:r w:rsidR="00EC6122" w:rsidRPr="007D0946">
              <w:rPr>
                <w:color w:val="000000" w:themeColor="text1"/>
                <w:sz w:val="20"/>
                <w:szCs w:val="20"/>
              </w:rPr>
              <w:t>n ideal,</w:t>
            </w:r>
            <w:r w:rsidRPr="007D0946">
              <w:rPr>
                <w:color w:val="000000" w:themeColor="text1"/>
                <w:sz w:val="20"/>
                <w:szCs w:val="20"/>
              </w:rPr>
              <w:t xml:space="preserve"> representat</w:t>
            </w:r>
            <w:r w:rsidR="00EC6122" w:rsidRPr="007D0946">
              <w:rPr>
                <w:color w:val="000000" w:themeColor="text1"/>
                <w:sz w:val="20"/>
                <w:szCs w:val="20"/>
              </w:rPr>
              <w:t>i</w:t>
            </w:r>
            <w:r w:rsidRPr="007D0946">
              <w:rPr>
                <w:color w:val="000000" w:themeColor="text1"/>
                <w:sz w:val="20"/>
                <w:szCs w:val="20"/>
              </w:rPr>
              <w:t xml:space="preserve">ve sample for </w:t>
            </w:r>
            <w:r w:rsidR="00EC6122" w:rsidRPr="007D0946">
              <w:rPr>
                <w:color w:val="000000" w:themeColor="text1"/>
                <w:sz w:val="20"/>
                <w:szCs w:val="20"/>
              </w:rPr>
              <w:t>a</w:t>
            </w:r>
            <w:r w:rsidRPr="007D0946">
              <w:rPr>
                <w:color w:val="000000" w:themeColor="text1"/>
                <w:sz w:val="20"/>
                <w:szCs w:val="20"/>
              </w:rPr>
              <w:t xml:space="preserve"> candidate nature type. </w:t>
            </w:r>
            <w:r w:rsidR="00EC6122" w:rsidRPr="007D0946">
              <w:rPr>
                <w:color w:val="000000" w:themeColor="text1"/>
                <w:sz w:val="20"/>
                <w:szCs w:val="20"/>
              </w:rPr>
              <w:t>The</w:t>
            </w:r>
            <w:r w:rsidRPr="007D0946">
              <w:rPr>
                <w:color w:val="000000" w:themeColor="text1"/>
                <w:sz w:val="20"/>
                <w:szCs w:val="20"/>
              </w:rPr>
              <w:t xml:space="preserve"> simplified M3 scale is used when the detailed knowledge required for </w:t>
            </w:r>
            <w:r w:rsidR="00EC6122" w:rsidRPr="007D0946">
              <w:rPr>
                <w:color w:val="000000" w:themeColor="text1"/>
                <w:sz w:val="20"/>
                <w:szCs w:val="20"/>
              </w:rPr>
              <w:t xml:space="preserve">using the </w:t>
            </w:r>
            <w:r w:rsidRPr="007D0946">
              <w:rPr>
                <w:color w:val="000000" w:themeColor="text1"/>
                <w:sz w:val="20"/>
                <w:szCs w:val="20"/>
              </w:rPr>
              <w:t xml:space="preserve">M7 values is </w:t>
            </w:r>
            <w:r w:rsidR="00EC6122" w:rsidRPr="007D0946">
              <w:rPr>
                <w:color w:val="000000" w:themeColor="text1"/>
                <w:sz w:val="20"/>
                <w:szCs w:val="20"/>
              </w:rPr>
              <w:t>not available</w:t>
            </w:r>
            <w:r w:rsidRPr="007D0946">
              <w:rPr>
                <w:color w:val="000000" w:themeColor="text1"/>
                <w:sz w:val="20"/>
                <w:szCs w:val="20"/>
              </w:rPr>
              <w:t>. A value of 1 is added to the abundance value given by constancy when the mean cover or mean biomass fraction</w:t>
            </w:r>
            <w:r w:rsidR="00EC6122" w:rsidRPr="007D0946">
              <w:rPr>
                <w:color w:val="000000" w:themeColor="text1"/>
                <w:sz w:val="20"/>
                <w:szCs w:val="20"/>
              </w:rPr>
              <w:t xml:space="preserve"> in the set of VOUs</w:t>
            </w:r>
            <w:r w:rsidRPr="007D0946">
              <w:rPr>
                <w:color w:val="000000" w:themeColor="text1"/>
                <w:sz w:val="20"/>
                <w:szCs w:val="20"/>
              </w:rPr>
              <w:t xml:space="preserve"> is &gt; 1/8</w:t>
            </w:r>
            <w:r w:rsidR="00EC6122" w:rsidRPr="007D0946">
              <w:rPr>
                <w:color w:val="000000" w:themeColor="text1"/>
                <w:sz w:val="20"/>
                <w:szCs w:val="20"/>
              </w:rPr>
              <w:t>. T</w:t>
            </w:r>
            <w:r w:rsidRPr="007D0946">
              <w:rPr>
                <w:color w:val="000000" w:themeColor="text1"/>
                <w:sz w:val="20"/>
                <w:szCs w:val="20"/>
              </w:rPr>
              <w:t>his is</w:t>
            </w:r>
            <w:r w:rsidR="00EC6122" w:rsidRPr="007D0946">
              <w:rPr>
                <w:color w:val="000000" w:themeColor="text1"/>
                <w:sz w:val="20"/>
                <w:szCs w:val="20"/>
              </w:rPr>
              <w:t xml:space="preserve"> referred to in the table as the M condition.</w:t>
            </w:r>
          </w:p>
          <w:p w14:paraId="23CEA83D" w14:textId="77777777" w:rsidR="00674717" w:rsidRPr="007D0946" w:rsidRDefault="00674717" w:rsidP="00AD7B83">
            <w:pPr>
              <w:tabs>
                <w:tab w:val="left" w:pos="709"/>
                <w:tab w:val="left" w:pos="1418"/>
              </w:tabs>
              <w:rPr>
                <w:color w:val="000000" w:themeColor="text1"/>
                <w:sz w:val="20"/>
                <w:szCs w:val="20"/>
              </w:rPr>
            </w:pPr>
          </w:p>
        </w:tc>
      </w:tr>
      <w:tr w:rsidR="007D0946" w:rsidRPr="007D0946" w14:paraId="5E59B2BA" w14:textId="77777777" w:rsidTr="00156310">
        <w:tc>
          <w:tcPr>
            <w:tcW w:w="1050" w:type="dxa"/>
            <w:tcBorders>
              <w:top w:val="single" w:sz="4" w:space="0" w:color="auto"/>
              <w:left w:val="nil"/>
              <w:bottom w:val="single" w:sz="4" w:space="0" w:color="auto"/>
              <w:right w:val="nil"/>
            </w:tcBorders>
            <w:shd w:val="clear" w:color="auto" w:fill="D9D9D9" w:themeFill="background1" w:themeFillShade="D9"/>
          </w:tcPr>
          <w:p w14:paraId="3CC8C284" w14:textId="77777777" w:rsidR="00674717" w:rsidRPr="007D0946" w:rsidRDefault="00674717" w:rsidP="00AD7B83">
            <w:pPr>
              <w:tabs>
                <w:tab w:val="left" w:pos="709"/>
                <w:tab w:val="left" w:pos="1418"/>
              </w:tabs>
              <w:jc w:val="center"/>
              <w:rPr>
                <w:color w:val="000000" w:themeColor="text1"/>
                <w:sz w:val="20"/>
                <w:szCs w:val="20"/>
              </w:rPr>
            </w:pPr>
            <w:r w:rsidRPr="007D0946">
              <w:rPr>
                <w:color w:val="000000" w:themeColor="text1"/>
                <w:sz w:val="20"/>
                <w:szCs w:val="20"/>
              </w:rPr>
              <w:t>M7 scale</w:t>
            </w:r>
          </w:p>
        </w:tc>
        <w:tc>
          <w:tcPr>
            <w:tcW w:w="1043" w:type="dxa"/>
            <w:tcBorders>
              <w:top w:val="single" w:sz="4" w:space="0" w:color="auto"/>
              <w:left w:val="nil"/>
              <w:bottom w:val="single" w:sz="4" w:space="0" w:color="auto"/>
              <w:right w:val="nil"/>
            </w:tcBorders>
            <w:shd w:val="clear" w:color="auto" w:fill="D9D9D9" w:themeFill="background1" w:themeFillShade="D9"/>
          </w:tcPr>
          <w:p w14:paraId="7CDB2947" w14:textId="77777777" w:rsidR="00674717" w:rsidRPr="007D0946" w:rsidRDefault="00674717" w:rsidP="00AD7B83">
            <w:pPr>
              <w:tabs>
                <w:tab w:val="left" w:pos="709"/>
                <w:tab w:val="left" w:pos="1418"/>
              </w:tabs>
              <w:jc w:val="center"/>
              <w:rPr>
                <w:color w:val="000000" w:themeColor="text1"/>
                <w:sz w:val="20"/>
                <w:szCs w:val="20"/>
              </w:rPr>
            </w:pPr>
            <w:r w:rsidRPr="007D0946">
              <w:rPr>
                <w:color w:val="000000" w:themeColor="text1"/>
                <w:sz w:val="20"/>
                <w:szCs w:val="20"/>
              </w:rPr>
              <w:t>M3 scale</w:t>
            </w:r>
          </w:p>
        </w:tc>
        <w:tc>
          <w:tcPr>
            <w:tcW w:w="2359" w:type="dxa"/>
            <w:tcBorders>
              <w:top w:val="single" w:sz="4" w:space="0" w:color="auto"/>
              <w:left w:val="nil"/>
              <w:bottom w:val="single" w:sz="4" w:space="0" w:color="auto"/>
              <w:right w:val="nil"/>
            </w:tcBorders>
            <w:shd w:val="clear" w:color="auto" w:fill="D9D9D9" w:themeFill="background1" w:themeFillShade="D9"/>
          </w:tcPr>
          <w:p w14:paraId="7ECB7523" w14:textId="77777777" w:rsidR="00674717" w:rsidRPr="007D0946" w:rsidRDefault="00674717" w:rsidP="00AD7B83">
            <w:pPr>
              <w:tabs>
                <w:tab w:val="left" w:pos="709"/>
                <w:tab w:val="left" w:pos="1418"/>
              </w:tabs>
              <w:jc w:val="center"/>
              <w:rPr>
                <w:color w:val="000000" w:themeColor="text1"/>
                <w:sz w:val="20"/>
                <w:szCs w:val="20"/>
              </w:rPr>
            </w:pPr>
            <w:r w:rsidRPr="007D0946">
              <w:rPr>
                <w:color w:val="000000" w:themeColor="text1"/>
                <w:sz w:val="20"/>
                <w:szCs w:val="20"/>
              </w:rPr>
              <w:t>Constancy</w:t>
            </w:r>
          </w:p>
        </w:tc>
      </w:tr>
      <w:tr w:rsidR="007D0946" w:rsidRPr="007D0946" w14:paraId="3369C9D0" w14:textId="77777777" w:rsidTr="00156310">
        <w:tc>
          <w:tcPr>
            <w:tcW w:w="1050" w:type="dxa"/>
            <w:tcBorders>
              <w:top w:val="single" w:sz="4" w:space="0" w:color="auto"/>
              <w:left w:val="nil"/>
              <w:bottom w:val="nil"/>
              <w:right w:val="nil"/>
            </w:tcBorders>
          </w:tcPr>
          <w:p w14:paraId="322A82E1" w14:textId="77777777" w:rsidR="00674717" w:rsidRPr="007D0946" w:rsidRDefault="00674717" w:rsidP="00AD7B83">
            <w:pPr>
              <w:tabs>
                <w:tab w:val="left" w:pos="709"/>
                <w:tab w:val="left" w:pos="1418"/>
              </w:tabs>
              <w:jc w:val="center"/>
              <w:rPr>
                <w:color w:val="000000" w:themeColor="text1"/>
                <w:sz w:val="20"/>
                <w:szCs w:val="20"/>
              </w:rPr>
            </w:pPr>
            <w:r w:rsidRPr="007D0946">
              <w:rPr>
                <w:color w:val="000000" w:themeColor="text1"/>
                <w:sz w:val="20"/>
                <w:szCs w:val="20"/>
              </w:rPr>
              <w:t>0</w:t>
            </w:r>
          </w:p>
        </w:tc>
        <w:tc>
          <w:tcPr>
            <w:tcW w:w="1043" w:type="dxa"/>
            <w:tcBorders>
              <w:top w:val="single" w:sz="4" w:space="0" w:color="auto"/>
              <w:left w:val="nil"/>
              <w:bottom w:val="nil"/>
              <w:right w:val="nil"/>
            </w:tcBorders>
          </w:tcPr>
          <w:p w14:paraId="23EBCE80" w14:textId="77777777" w:rsidR="00674717" w:rsidRPr="007D0946" w:rsidRDefault="00674717" w:rsidP="00AD7B83">
            <w:pPr>
              <w:tabs>
                <w:tab w:val="left" w:pos="709"/>
                <w:tab w:val="left" w:pos="1418"/>
              </w:tabs>
              <w:jc w:val="center"/>
              <w:rPr>
                <w:color w:val="000000" w:themeColor="text1"/>
                <w:sz w:val="20"/>
                <w:szCs w:val="20"/>
              </w:rPr>
            </w:pPr>
            <w:r w:rsidRPr="007D0946">
              <w:rPr>
                <w:color w:val="000000" w:themeColor="text1"/>
                <w:sz w:val="20"/>
                <w:szCs w:val="20"/>
              </w:rPr>
              <w:t>0</w:t>
            </w:r>
          </w:p>
        </w:tc>
        <w:tc>
          <w:tcPr>
            <w:tcW w:w="2359" w:type="dxa"/>
            <w:tcBorders>
              <w:top w:val="single" w:sz="4" w:space="0" w:color="auto"/>
              <w:left w:val="nil"/>
              <w:bottom w:val="nil"/>
              <w:right w:val="nil"/>
            </w:tcBorders>
          </w:tcPr>
          <w:p w14:paraId="285DD965" w14:textId="77777777" w:rsidR="00674717" w:rsidRPr="007D0946" w:rsidRDefault="00674717" w:rsidP="00AD7B83">
            <w:pPr>
              <w:tabs>
                <w:tab w:val="left" w:pos="709"/>
                <w:tab w:val="left" w:pos="1418"/>
              </w:tabs>
              <w:jc w:val="center"/>
              <w:rPr>
                <w:color w:val="000000" w:themeColor="text1"/>
                <w:sz w:val="20"/>
                <w:szCs w:val="20"/>
              </w:rPr>
            </w:pPr>
            <w:r w:rsidRPr="007D0946">
              <w:rPr>
                <w:color w:val="000000" w:themeColor="text1"/>
                <w:sz w:val="20"/>
                <w:szCs w:val="20"/>
              </w:rPr>
              <w:t>0</w:t>
            </w:r>
          </w:p>
        </w:tc>
      </w:tr>
      <w:tr w:rsidR="007D0946" w:rsidRPr="007D0946" w14:paraId="37552F8A" w14:textId="77777777" w:rsidTr="00156310">
        <w:tc>
          <w:tcPr>
            <w:tcW w:w="1050" w:type="dxa"/>
            <w:tcBorders>
              <w:top w:val="nil"/>
              <w:left w:val="nil"/>
              <w:bottom w:val="nil"/>
              <w:right w:val="nil"/>
            </w:tcBorders>
          </w:tcPr>
          <w:p w14:paraId="7C700D65" w14:textId="77777777" w:rsidR="00674717" w:rsidRPr="007D0946" w:rsidRDefault="00674717" w:rsidP="00AD7B83">
            <w:pPr>
              <w:tabs>
                <w:tab w:val="left" w:pos="709"/>
                <w:tab w:val="left" w:pos="1418"/>
              </w:tabs>
              <w:jc w:val="center"/>
              <w:rPr>
                <w:color w:val="000000" w:themeColor="text1"/>
                <w:sz w:val="20"/>
                <w:szCs w:val="20"/>
              </w:rPr>
            </w:pPr>
            <w:r w:rsidRPr="007D0946">
              <w:rPr>
                <w:color w:val="000000" w:themeColor="text1"/>
                <w:sz w:val="20"/>
                <w:szCs w:val="20"/>
              </w:rPr>
              <w:t>1</w:t>
            </w:r>
          </w:p>
        </w:tc>
        <w:tc>
          <w:tcPr>
            <w:tcW w:w="1043" w:type="dxa"/>
            <w:tcBorders>
              <w:top w:val="nil"/>
              <w:left w:val="nil"/>
              <w:bottom w:val="nil"/>
              <w:right w:val="nil"/>
            </w:tcBorders>
          </w:tcPr>
          <w:p w14:paraId="71BEDDEA" w14:textId="77777777" w:rsidR="00674717" w:rsidRPr="007D0946" w:rsidRDefault="00674717" w:rsidP="00AD7B83">
            <w:pPr>
              <w:tabs>
                <w:tab w:val="left" w:pos="709"/>
                <w:tab w:val="left" w:pos="1418"/>
              </w:tabs>
              <w:jc w:val="center"/>
              <w:rPr>
                <w:color w:val="000000" w:themeColor="text1"/>
                <w:sz w:val="20"/>
                <w:szCs w:val="20"/>
              </w:rPr>
            </w:pPr>
            <w:r w:rsidRPr="007D0946">
              <w:rPr>
                <w:color w:val="000000" w:themeColor="text1"/>
                <w:sz w:val="20"/>
                <w:szCs w:val="20"/>
              </w:rPr>
              <w:t>0</w:t>
            </w:r>
          </w:p>
        </w:tc>
        <w:tc>
          <w:tcPr>
            <w:tcW w:w="2359" w:type="dxa"/>
            <w:tcBorders>
              <w:top w:val="nil"/>
              <w:left w:val="nil"/>
              <w:bottom w:val="nil"/>
              <w:right w:val="nil"/>
            </w:tcBorders>
          </w:tcPr>
          <w:p w14:paraId="42544E86" w14:textId="77777777" w:rsidR="00674717" w:rsidRPr="007D0946" w:rsidRDefault="00674717" w:rsidP="00AD7B83">
            <w:pPr>
              <w:tabs>
                <w:tab w:val="left" w:pos="709"/>
                <w:tab w:val="left" w:pos="1418"/>
              </w:tabs>
              <w:jc w:val="center"/>
              <w:rPr>
                <w:color w:val="000000" w:themeColor="text1"/>
                <w:sz w:val="20"/>
                <w:szCs w:val="20"/>
              </w:rPr>
            </w:pPr>
            <w:r w:rsidRPr="007D0946">
              <w:rPr>
                <w:color w:val="000000" w:themeColor="text1"/>
                <w:sz w:val="20"/>
                <w:szCs w:val="20"/>
              </w:rPr>
              <w:t>&lt; 1/32 (0,03125)</w:t>
            </w:r>
          </w:p>
        </w:tc>
      </w:tr>
      <w:tr w:rsidR="007D0946" w:rsidRPr="007D0946" w14:paraId="26B732F7" w14:textId="77777777" w:rsidTr="00156310">
        <w:tc>
          <w:tcPr>
            <w:tcW w:w="1050" w:type="dxa"/>
            <w:tcBorders>
              <w:top w:val="nil"/>
              <w:left w:val="nil"/>
              <w:bottom w:val="nil"/>
              <w:right w:val="nil"/>
            </w:tcBorders>
          </w:tcPr>
          <w:p w14:paraId="5A0D9833" w14:textId="77777777" w:rsidR="00674717" w:rsidRPr="007D0946" w:rsidRDefault="00674717" w:rsidP="00AD7B83">
            <w:pPr>
              <w:tabs>
                <w:tab w:val="left" w:pos="709"/>
                <w:tab w:val="left" w:pos="1418"/>
              </w:tabs>
              <w:jc w:val="center"/>
              <w:rPr>
                <w:color w:val="000000" w:themeColor="text1"/>
                <w:sz w:val="20"/>
                <w:szCs w:val="20"/>
              </w:rPr>
            </w:pPr>
            <w:r w:rsidRPr="007D0946">
              <w:rPr>
                <w:color w:val="000000" w:themeColor="text1"/>
                <w:sz w:val="20"/>
                <w:szCs w:val="20"/>
              </w:rPr>
              <w:t>2</w:t>
            </w:r>
          </w:p>
        </w:tc>
        <w:tc>
          <w:tcPr>
            <w:tcW w:w="1043" w:type="dxa"/>
            <w:tcBorders>
              <w:top w:val="nil"/>
              <w:left w:val="nil"/>
              <w:bottom w:val="nil"/>
              <w:right w:val="nil"/>
            </w:tcBorders>
          </w:tcPr>
          <w:p w14:paraId="5694B8EA" w14:textId="77777777" w:rsidR="00674717" w:rsidRPr="007D0946" w:rsidRDefault="00674717" w:rsidP="00AD7B83">
            <w:pPr>
              <w:tabs>
                <w:tab w:val="left" w:pos="709"/>
                <w:tab w:val="left" w:pos="1418"/>
              </w:tabs>
              <w:jc w:val="center"/>
              <w:rPr>
                <w:color w:val="000000" w:themeColor="text1"/>
                <w:sz w:val="20"/>
                <w:szCs w:val="20"/>
              </w:rPr>
            </w:pPr>
            <w:r w:rsidRPr="007D0946">
              <w:rPr>
                <w:color w:val="000000" w:themeColor="text1"/>
                <w:sz w:val="20"/>
                <w:szCs w:val="20"/>
              </w:rPr>
              <w:t>1</w:t>
            </w:r>
          </w:p>
        </w:tc>
        <w:tc>
          <w:tcPr>
            <w:tcW w:w="2359" w:type="dxa"/>
            <w:tcBorders>
              <w:top w:val="nil"/>
              <w:left w:val="nil"/>
              <w:bottom w:val="nil"/>
              <w:right w:val="nil"/>
            </w:tcBorders>
          </w:tcPr>
          <w:p w14:paraId="2286C16D" w14:textId="77777777" w:rsidR="00674717" w:rsidRPr="007D0946" w:rsidRDefault="00674717" w:rsidP="00AD7B83">
            <w:pPr>
              <w:tabs>
                <w:tab w:val="left" w:pos="709"/>
                <w:tab w:val="left" w:pos="1418"/>
              </w:tabs>
              <w:jc w:val="center"/>
              <w:rPr>
                <w:color w:val="000000" w:themeColor="text1"/>
                <w:sz w:val="20"/>
                <w:szCs w:val="20"/>
              </w:rPr>
            </w:pPr>
            <w:r w:rsidRPr="007D0946">
              <w:rPr>
                <w:color w:val="000000" w:themeColor="text1"/>
                <w:sz w:val="20"/>
                <w:szCs w:val="20"/>
              </w:rPr>
              <w:t>1/32 – 1/8 (–0,125)</w:t>
            </w:r>
          </w:p>
        </w:tc>
      </w:tr>
      <w:tr w:rsidR="007D0946" w:rsidRPr="007D0946" w14:paraId="741CBCAD" w14:textId="77777777" w:rsidTr="00156310">
        <w:tc>
          <w:tcPr>
            <w:tcW w:w="1050" w:type="dxa"/>
            <w:tcBorders>
              <w:top w:val="nil"/>
              <w:left w:val="nil"/>
              <w:bottom w:val="nil"/>
              <w:right w:val="nil"/>
            </w:tcBorders>
          </w:tcPr>
          <w:p w14:paraId="5D2AE254" w14:textId="77777777" w:rsidR="00674717" w:rsidRPr="007D0946" w:rsidRDefault="00674717" w:rsidP="00AD7B83">
            <w:pPr>
              <w:tabs>
                <w:tab w:val="left" w:pos="709"/>
                <w:tab w:val="left" w:pos="1418"/>
              </w:tabs>
              <w:jc w:val="center"/>
              <w:rPr>
                <w:color w:val="000000" w:themeColor="text1"/>
                <w:sz w:val="20"/>
                <w:szCs w:val="20"/>
              </w:rPr>
            </w:pPr>
            <w:r w:rsidRPr="007D0946">
              <w:rPr>
                <w:color w:val="000000" w:themeColor="text1"/>
                <w:sz w:val="20"/>
                <w:szCs w:val="20"/>
              </w:rPr>
              <w:t>3</w:t>
            </w:r>
          </w:p>
        </w:tc>
        <w:tc>
          <w:tcPr>
            <w:tcW w:w="1043" w:type="dxa"/>
            <w:tcBorders>
              <w:top w:val="nil"/>
              <w:left w:val="nil"/>
              <w:bottom w:val="nil"/>
              <w:right w:val="nil"/>
            </w:tcBorders>
          </w:tcPr>
          <w:p w14:paraId="51399DFC" w14:textId="77777777" w:rsidR="00674717" w:rsidRPr="007D0946" w:rsidRDefault="00674717" w:rsidP="00AD7B83">
            <w:pPr>
              <w:tabs>
                <w:tab w:val="left" w:pos="709"/>
                <w:tab w:val="left" w:pos="1418"/>
              </w:tabs>
              <w:jc w:val="center"/>
              <w:rPr>
                <w:color w:val="000000" w:themeColor="text1"/>
                <w:sz w:val="20"/>
                <w:szCs w:val="20"/>
              </w:rPr>
            </w:pPr>
            <w:r w:rsidRPr="007D0946">
              <w:rPr>
                <w:color w:val="000000" w:themeColor="text1"/>
                <w:sz w:val="20"/>
                <w:szCs w:val="20"/>
              </w:rPr>
              <w:t>1</w:t>
            </w:r>
          </w:p>
        </w:tc>
        <w:tc>
          <w:tcPr>
            <w:tcW w:w="2359" w:type="dxa"/>
            <w:tcBorders>
              <w:top w:val="nil"/>
              <w:left w:val="nil"/>
              <w:bottom w:val="nil"/>
              <w:right w:val="nil"/>
            </w:tcBorders>
          </w:tcPr>
          <w:p w14:paraId="2A6EB4D9" w14:textId="77777777" w:rsidR="00674717" w:rsidRPr="007D0946" w:rsidRDefault="00674717" w:rsidP="00AD7B83">
            <w:pPr>
              <w:tabs>
                <w:tab w:val="left" w:pos="709"/>
                <w:tab w:val="left" w:pos="1418"/>
              </w:tabs>
              <w:jc w:val="center"/>
              <w:rPr>
                <w:color w:val="000000" w:themeColor="text1"/>
                <w:sz w:val="20"/>
                <w:szCs w:val="20"/>
              </w:rPr>
            </w:pPr>
            <w:r w:rsidRPr="007D0946">
              <w:rPr>
                <w:color w:val="000000" w:themeColor="text1"/>
                <w:sz w:val="20"/>
                <w:szCs w:val="20"/>
              </w:rPr>
              <w:t>1/8 – 3/8 (–0,375)</w:t>
            </w:r>
          </w:p>
        </w:tc>
      </w:tr>
      <w:tr w:rsidR="007D0946" w:rsidRPr="007D0946" w14:paraId="13EBF762" w14:textId="77777777" w:rsidTr="00156310">
        <w:tc>
          <w:tcPr>
            <w:tcW w:w="1050" w:type="dxa"/>
            <w:tcBorders>
              <w:top w:val="nil"/>
              <w:left w:val="nil"/>
              <w:bottom w:val="nil"/>
              <w:right w:val="nil"/>
            </w:tcBorders>
          </w:tcPr>
          <w:p w14:paraId="0D7F1C81" w14:textId="77777777" w:rsidR="00674717" w:rsidRPr="007D0946" w:rsidRDefault="00674717" w:rsidP="00AD7B83">
            <w:pPr>
              <w:tabs>
                <w:tab w:val="left" w:pos="709"/>
                <w:tab w:val="left" w:pos="1418"/>
              </w:tabs>
              <w:jc w:val="center"/>
              <w:rPr>
                <w:color w:val="000000" w:themeColor="text1"/>
                <w:sz w:val="20"/>
                <w:szCs w:val="20"/>
              </w:rPr>
            </w:pPr>
            <w:r w:rsidRPr="007D0946">
              <w:rPr>
                <w:color w:val="000000" w:themeColor="text1"/>
                <w:sz w:val="20"/>
                <w:szCs w:val="20"/>
              </w:rPr>
              <w:t>4</w:t>
            </w:r>
          </w:p>
        </w:tc>
        <w:tc>
          <w:tcPr>
            <w:tcW w:w="1043" w:type="dxa"/>
            <w:tcBorders>
              <w:top w:val="nil"/>
              <w:left w:val="nil"/>
              <w:bottom w:val="nil"/>
              <w:right w:val="nil"/>
            </w:tcBorders>
          </w:tcPr>
          <w:p w14:paraId="60754AD1" w14:textId="77777777" w:rsidR="00674717" w:rsidRPr="007D0946" w:rsidRDefault="00674717" w:rsidP="00AD7B83">
            <w:pPr>
              <w:tabs>
                <w:tab w:val="left" w:pos="709"/>
                <w:tab w:val="left" w:pos="1418"/>
              </w:tabs>
              <w:jc w:val="center"/>
              <w:rPr>
                <w:color w:val="000000" w:themeColor="text1"/>
                <w:sz w:val="20"/>
                <w:szCs w:val="20"/>
              </w:rPr>
            </w:pPr>
            <w:r w:rsidRPr="007D0946">
              <w:rPr>
                <w:color w:val="000000" w:themeColor="text1"/>
                <w:sz w:val="20"/>
                <w:szCs w:val="20"/>
              </w:rPr>
              <w:t>1</w:t>
            </w:r>
          </w:p>
        </w:tc>
        <w:tc>
          <w:tcPr>
            <w:tcW w:w="2359" w:type="dxa"/>
            <w:tcBorders>
              <w:top w:val="nil"/>
              <w:left w:val="nil"/>
              <w:bottom w:val="nil"/>
              <w:right w:val="nil"/>
            </w:tcBorders>
          </w:tcPr>
          <w:p w14:paraId="0EC4187C" w14:textId="77777777" w:rsidR="00674717" w:rsidRPr="007D0946" w:rsidRDefault="00674717" w:rsidP="00AD7B83">
            <w:pPr>
              <w:tabs>
                <w:tab w:val="left" w:pos="709"/>
                <w:tab w:val="left" w:pos="1418"/>
              </w:tabs>
              <w:jc w:val="center"/>
              <w:rPr>
                <w:color w:val="000000" w:themeColor="text1"/>
                <w:sz w:val="20"/>
                <w:szCs w:val="20"/>
              </w:rPr>
            </w:pPr>
            <w:r w:rsidRPr="007D0946">
              <w:rPr>
                <w:color w:val="000000" w:themeColor="text1"/>
                <w:sz w:val="20"/>
                <w:szCs w:val="20"/>
              </w:rPr>
              <w:t>3/8 – 4/5 (–0,8)</w:t>
            </w:r>
          </w:p>
        </w:tc>
      </w:tr>
      <w:tr w:rsidR="007D0946" w:rsidRPr="007D0946" w14:paraId="13500315" w14:textId="77777777" w:rsidTr="00156310">
        <w:tc>
          <w:tcPr>
            <w:tcW w:w="1050" w:type="dxa"/>
            <w:tcBorders>
              <w:top w:val="nil"/>
              <w:left w:val="nil"/>
              <w:bottom w:val="nil"/>
              <w:right w:val="nil"/>
            </w:tcBorders>
          </w:tcPr>
          <w:p w14:paraId="5E7E3621" w14:textId="77777777" w:rsidR="00674717" w:rsidRPr="007D0946" w:rsidRDefault="00674717" w:rsidP="00AD7B83">
            <w:pPr>
              <w:tabs>
                <w:tab w:val="left" w:pos="709"/>
                <w:tab w:val="left" w:pos="1418"/>
              </w:tabs>
              <w:jc w:val="center"/>
              <w:rPr>
                <w:color w:val="000000" w:themeColor="text1"/>
                <w:sz w:val="20"/>
                <w:szCs w:val="20"/>
              </w:rPr>
            </w:pPr>
            <w:r w:rsidRPr="007D0946">
              <w:rPr>
                <w:color w:val="000000" w:themeColor="text1"/>
                <w:sz w:val="20"/>
                <w:szCs w:val="20"/>
              </w:rPr>
              <w:t>5</w:t>
            </w:r>
          </w:p>
        </w:tc>
        <w:tc>
          <w:tcPr>
            <w:tcW w:w="1043" w:type="dxa"/>
            <w:tcBorders>
              <w:top w:val="nil"/>
              <w:left w:val="nil"/>
              <w:bottom w:val="nil"/>
              <w:right w:val="nil"/>
            </w:tcBorders>
          </w:tcPr>
          <w:p w14:paraId="2AEF6D6D" w14:textId="77777777" w:rsidR="00674717" w:rsidRPr="007D0946" w:rsidRDefault="00674717" w:rsidP="00AD7B83">
            <w:pPr>
              <w:tabs>
                <w:tab w:val="left" w:pos="709"/>
                <w:tab w:val="left" w:pos="1418"/>
              </w:tabs>
              <w:jc w:val="center"/>
              <w:rPr>
                <w:color w:val="000000" w:themeColor="text1"/>
                <w:sz w:val="20"/>
                <w:szCs w:val="20"/>
              </w:rPr>
            </w:pPr>
            <w:r w:rsidRPr="007D0946">
              <w:rPr>
                <w:color w:val="000000" w:themeColor="text1"/>
                <w:sz w:val="20"/>
                <w:szCs w:val="20"/>
              </w:rPr>
              <w:t>2</w:t>
            </w:r>
          </w:p>
        </w:tc>
        <w:tc>
          <w:tcPr>
            <w:tcW w:w="2359" w:type="dxa"/>
            <w:tcBorders>
              <w:top w:val="nil"/>
              <w:left w:val="nil"/>
              <w:bottom w:val="nil"/>
              <w:right w:val="nil"/>
            </w:tcBorders>
          </w:tcPr>
          <w:p w14:paraId="3E45B57B" w14:textId="77777777" w:rsidR="00674717" w:rsidRPr="007D0946" w:rsidRDefault="00674717" w:rsidP="00AD7B83">
            <w:pPr>
              <w:tabs>
                <w:tab w:val="left" w:pos="709"/>
                <w:tab w:val="left" w:pos="1418"/>
              </w:tabs>
              <w:jc w:val="center"/>
              <w:rPr>
                <w:color w:val="000000" w:themeColor="text1"/>
                <w:sz w:val="20"/>
                <w:szCs w:val="20"/>
              </w:rPr>
            </w:pPr>
            <w:r w:rsidRPr="007D0946">
              <w:rPr>
                <w:color w:val="000000" w:themeColor="text1"/>
                <w:sz w:val="20"/>
                <w:szCs w:val="20"/>
              </w:rPr>
              <w:t xml:space="preserve">3/8 – 4/5 (–0,8) </w:t>
            </w:r>
            <w:r w:rsidRPr="007D0946">
              <w:rPr>
                <w:i/>
                <w:color w:val="000000" w:themeColor="text1"/>
                <w:sz w:val="20"/>
                <w:szCs w:val="20"/>
              </w:rPr>
              <w:t xml:space="preserve">and </w:t>
            </w:r>
            <w:r w:rsidRPr="007D0946">
              <w:rPr>
                <w:color w:val="000000" w:themeColor="text1"/>
                <w:sz w:val="20"/>
                <w:szCs w:val="20"/>
              </w:rPr>
              <w:t>M; or &gt; 4/5</w:t>
            </w:r>
          </w:p>
        </w:tc>
      </w:tr>
      <w:tr w:rsidR="007D0946" w:rsidRPr="007D0946" w14:paraId="623B853B" w14:textId="77777777" w:rsidTr="00156310">
        <w:tc>
          <w:tcPr>
            <w:tcW w:w="1050" w:type="dxa"/>
            <w:tcBorders>
              <w:top w:val="nil"/>
              <w:left w:val="nil"/>
              <w:bottom w:val="single" w:sz="4" w:space="0" w:color="auto"/>
              <w:right w:val="nil"/>
            </w:tcBorders>
          </w:tcPr>
          <w:p w14:paraId="7F92F678" w14:textId="77777777" w:rsidR="00674717" w:rsidRPr="007D0946" w:rsidRDefault="00674717" w:rsidP="00AD7B83">
            <w:pPr>
              <w:tabs>
                <w:tab w:val="left" w:pos="709"/>
                <w:tab w:val="left" w:pos="1418"/>
              </w:tabs>
              <w:jc w:val="center"/>
              <w:rPr>
                <w:color w:val="000000" w:themeColor="text1"/>
                <w:sz w:val="20"/>
                <w:szCs w:val="20"/>
              </w:rPr>
            </w:pPr>
            <w:r w:rsidRPr="007D0946">
              <w:rPr>
                <w:color w:val="000000" w:themeColor="text1"/>
                <w:sz w:val="20"/>
                <w:szCs w:val="20"/>
              </w:rPr>
              <w:t>6</w:t>
            </w:r>
          </w:p>
        </w:tc>
        <w:tc>
          <w:tcPr>
            <w:tcW w:w="1043" w:type="dxa"/>
            <w:tcBorders>
              <w:top w:val="nil"/>
              <w:left w:val="nil"/>
              <w:bottom w:val="single" w:sz="4" w:space="0" w:color="auto"/>
              <w:right w:val="nil"/>
            </w:tcBorders>
          </w:tcPr>
          <w:p w14:paraId="4406627D" w14:textId="77777777" w:rsidR="00674717" w:rsidRPr="007D0946" w:rsidRDefault="00674717" w:rsidP="00AD7B83">
            <w:pPr>
              <w:tabs>
                <w:tab w:val="left" w:pos="709"/>
                <w:tab w:val="left" w:pos="1418"/>
              </w:tabs>
              <w:jc w:val="center"/>
              <w:rPr>
                <w:color w:val="000000" w:themeColor="text1"/>
                <w:sz w:val="20"/>
                <w:szCs w:val="20"/>
              </w:rPr>
            </w:pPr>
            <w:r w:rsidRPr="007D0946">
              <w:rPr>
                <w:color w:val="000000" w:themeColor="text1"/>
                <w:sz w:val="20"/>
                <w:szCs w:val="20"/>
              </w:rPr>
              <w:t>2</w:t>
            </w:r>
          </w:p>
        </w:tc>
        <w:tc>
          <w:tcPr>
            <w:tcW w:w="2359" w:type="dxa"/>
            <w:tcBorders>
              <w:top w:val="nil"/>
              <w:left w:val="nil"/>
              <w:bottom w:val="single" w:sz="4" w:space="0" w:color="auto"/>
              <w:right w:val="nil"/>
            </w:tcBorders>
          </w:tcPr>
          <w:p w14:paraId="43FD29DB" w14:textId="77777777" w:rsidR="00674717" w:rsidRPr="007D0946" w:rsidRDefault="00674717" w:rsidP="00AD7B83">
            <w:pPr>
              <w:tabs>
                <w:tab w:val="left" w:pos="709"/>
                <w:tab w:val="left" w:pos="1418"/>
              </w:tabs>
              <w:jc w:val="center"/>
              <w:rPr>
                <w:color w:val="000000" w:themeColor="text1"/>
                <w:sz w:val="20"/>
                <w:szCs w:val="20"/>
              </w:rPr>
            </w:pPr>
            <w:r w:rsidRPr="007D0946">
              <w:rPr>
                <w:color w:val="000000" w:themeColor="text1"/>
                <w:sz w:val="20"/>
                <w:szCs w:val="20"/>
              </w:rPr>
              <w:t xml:space="preserve">&gt; 4/5 </w:t>
            </w:r>
            <w:r w:rsidRPr="007D0946">
              <w:rPr>
                <w:i/>
                <w:color w:val="000000" w:themeColor="text1"/>
                <w:sz w:val="20"/>
                <w:szCs w:val="20"/>
              </w:rPr>
              <w:t xml:space="preserve">and </w:t>
            </w:r>
            <w:r w:rsidRPr="007D0946">
              <w:rPr>
                <w:color w:val="000000" w:themeColor="text1"/>
                <w:sz w:val="20"/>
                <w:szCs w:val="20"/>
              </w:rPr>
              <w:t>M</w:t>
            </w:r>
          </w:p>
        </w:tc>
      </w:tr>
    </w:tbl>
    <w:p w14:paraId="2BCA0E22" w14:textId="62E0AC37" w:rsidR="00B83F46" w:rsidRPr="007D0946" w:rsidRDefault="000C3DC2" w:rsidP="000C3DC2">
      <w:pPr>
        <w:spacing w:after="0" w:line="240" w:lineRule="auto"/>
        <w:ind w:firstLine="709"/>
        <w:rPr>
          <w:color w:val="000000" w:themeColor="text1"/>
        </w:rPr>
      </w:pPr>
      <w:r w:rsidRPr="007D0946">
        <w:rPr>
          <w:color w:val="000000" w:themeColor="text1"/>
        </w:rPr>
        <w:t>The</w:t>
      </w:r>
      <w:r w:rsidR="00B83F46" w:rsidRPr="007D0946">
        <w:rPr>
          <w:color w:val="000000" w:themeColor="text1"/>
        </w:rPr>
        <w:t xml:space="preserve"> </w:t>
      </w:r>
      <w:r w:rsidRPr="007D0946">
        <w:rPr>
          <w:color w:val="000000" w:themeColor="text1"/>
        </w:rPr>
        <w:t>proportional dissimilarity (</w:t>
      </w:r>
      <w:r w:rsidR="00B83F46" w:rsidRPr="007D0946">
        <w:rPr>
          <w:color w:val="000000" w:themeColor="text1"/>
        </w:rPr>
        <w:t>PD</w:t>
      </w:r>
      <w:r w:rsidRPr="007D0946">
        <w:rPr>
          <w:color w:val="000000" w:themeColor="text1"/>
        </w:rPr>
        <w:t>) index</w:t>
      </w:r>
      <w:r w:rsidR="00B83F46" w:rsidRPr="007D0946">
        <w:rPr>
          <w:color w:val="000000" w:themeColor="text1"/>
        </w:rPr>
        <w:t xml:space="preserve"> </w:t>
      </w:r>
      <w:r w:rsidRPr="007D0946">
        <w:rPr>
          <w:color w:val="000000" w:themeColor="text1"/>
        </w:rPr>
        <w:t>does not unconditionally satisfy</w:t>
      </w:r>
      <w:r w:rsidR="00B83F46" w:rsidRPr="007D0946">
        <w:rPr>
          <w:color w:val="000000" w:themeColor="text1"/>
        </w:rPr>
        <w:t xml:space="preserve"> the linearity criterion unconditionally; all ED estimates based upon PD or other </w:t>
      </w:r>
      <w:r w:rsidR="00913ACE" w:rsidRPr="007D0946">
        <w:rPr>
          <w:color w:val="000000" w:themeColor="text1"/>
        </w:rPr>
        <w:t>compositional dissimilarity</w:t>
      </w:r>
      <w:r w:rsidR="00B83F46" w:rsidRPr="007D0946">
        <w:rPr>
          <w:color w:val="000000" w:themeColor="text1"/>
        </w:rPr>
        <w:t xml:space="preserve"> </w:t>
      </w:r>
      <w:r w:rsidRPr="007D0946">
        <w:rPr>
          <w:color w:val="000000" w:themeColor="text1"/>
        </w:rPr>
        <w:t>indic</w:t>
      </w:r>
      <w:r w:rsidR="0002493B" w:rsidRPr="007D0946">
        <w:rPr>
          <w:color w:val="000000" w:themeColor="text1"/>
        </w:rPr>
        <w:t>es</w:t>
      </w:r>
      <w:r w:rsidR="00B83F46" w:rsidRPr="007D0946">
        <w:rPr>
          <w:color w:val="000000" w:themeColor="text1"/>
        </w:rPr>
        <w:t xml:space="preserve"> </w:t>
      </w:r>
      <w:r w:rsidR="0002493B" w:rsidRPr="007D0946">
        <w:rPr>
          <w:color w:val="000000" w:themeColor="text1"/>
        </w:rPr>
        <w:t>are</w:t>
      </w:r>
      <w:r w:rsidR="00B83F46" w:rsidRPr="007D0946">
        <w:rPr>
          <w:color w:val="000000" w:themeColor="text1"/>
        </w:rPr>
        <w:t xml:space="preserve"> burdened with two main caveats (Halvorsen </w:t>
      </w:r>
      <w:r w:rsidR="003A35D0" w:rsidRPr="007D0946">
        <w:rPr>
          <w:color w:val="000000" w:themeColor="text1"/>
        </w:rPr>
        <w:t xml:space="preserve">et al., </w:t>
      </w:r>
      <w:r w:rsidR="00B83F46" w:rsidRPr="007D0946">
        <w:rPr>
          <w:color w:val="000000" w:themeColor="text1"/>
        </w:rPr>
        <w:t>2019: Appendix 2</w:t>
      </w:r>
      <w:r w:rsidR="000B4A41" w:rsidRPr="007D0946">
        <w:rPr>
          <w:color w:val="000000" w:themeColor="text1"/>
        </w:rPr>
        <w:t>; Økland, 1986</w:t>
      </w:r>
      <w:r w:rsidR="00B83F46" w:rsidRPr="007D0946">
        <w:rPr>
          <w:color w:val="000000" w:themeColor="text1"/>
        </w:rPr>
        <w:t xml:space="preserve">): (1) The </w:t>
      </w:r>
      <w:r w:rsidRPr="007D0946">
        <w:rPr>
          <w:color w:val="000000" w:themeColor="text1"/>
        </w:rPr>
        <w:t xml:space="preserve">so-called </w:t>
      </w:r>
      <w:r w:rsidR="00B83F46" w:rsidRPr="007D0946">
        <w:rPr>
          <w:color w:val="000000" w:themeColor="text1"/>
        </w:rPr>
        <w:t>'internal association problem' (IA; Whittaker</w:t>
      </w:r>
      <w:r w:rsidR="003A35D0" w:rsidRPr="007D0946">
        <w:rPr>
          <w:color w:val="000000" w:themeColor="text1"/>
        </w:rPr>
        <w:t>,</w:t>
      </w:r>
      <w:r w:rsidR="00B83F46" w:rsidRPr="007D0946">
        <w:rPr>
          <w:color w:val="000000" w:themeColor="text1"/>
        </w:rPr>
        <w:t xml:space="preserve"> 1960), </w:t>
      </w:r>
      <w:r w:rsidR="008F2BFE" w:rsidRPr="007D0946">
        <w:rPr>
          <w:color w:val="000000" w:themeColor="text1"/>
        </w:rPr>
        <w:t xml:space="preserve">i.e. </w:t>
      </w:r>
      <w:r w:rsidR="00B83F46" w:rsidRPr="007D0946">
        <w:rPr>
          <w:color w:val="000000" w:themeColor="text1"/>
        </w:rPr>
        <w:t xml:space="preserve">that stochastic variation in species composition among ecologically similar sites precludes reliable estimation of ecological distances from </w:t>
      </w:r>
      <w:r w:rsidR="0002493B" w:rsidRPr="007D0946">
        <w:rPr>
          <w:color w:val="000000" w:themeColor="text1"/>
        </w:rPr>
        <w:t>compositional dissimilarity</w:t>
      </w:r>
      <w:r w:rsidR="00B83F46" w:rsidRPr="007D0946">
        <w:rPr>
          <w:color w:val="000000" w:themeColor="text1"/>
        </w:rPr>
        <w:t xml:space="preserve"> values for ED values close to 0. (2) The non-linear relationship between compositional dissimilarity and ecodiversity distance for large EDs; </w:t>
      </w:r>
      <w:r w:rsidRPr="007D0946">
        <w:rPr>
          <w:color w:val="000000" w:themeColor="text1"/>
        </w:rPr>
        <w:t xml:space="preserve">the </w:t>
      </w:r>
      <w:r w:rsidR="00B83F46" w:rsidRPr="007D0946">
        <w:rPr>
          <w:color w:val="000000" w:themeColor="text1"/>
        </w:rPr>
        <w:t xml:space="preserve">PD </w:t>
      </w:r>
      <w:r w:rsidRPr="007D0946">
        <w:rPr>
          <w:color w:val="000000" w:themeColor="text1"/>
        </w:rPr>
        <w:t xml:space="preserve">index </w:t>
      </w:r>
      <w:r w:rsidR="00B83F46" w:rsidRPr="007D0946">
        <w:rPr>
          <w:color w:val="000000" w:themeColor="text1"/>
        </w:rPr>
        <w:t>approach</w:t>
      </w:r>
      <w:r w:rsidRPr="007D0946">
        <w:rPr>
          <w:color w:val="000000" w:themeColor="text1"/>
        </w:rPr>
        <w:t>es</w:t>
      </w:r>
      <w:r w:rsidR="00B83F46" w:rsidRPr="007D0946">
        <w:rPr>
          <w:color w:val="000000" w:themeColor="text1"/>
        </w:rPr>
        <w:t xml:space="preserve"> 1 for observation units </w:t>
      </w:r>
      <w:r w:rsidRPr="007D0946">
        <w:rPr>
          <w:color w:val="000000" w:themeColor="text1"/>
        </w:rPr>
        <w:t>with</w:t>
      </w:r>
      <w:r w:rsidR="00B83F46" w:rsidRPr="007D0946">
        <w:rPr>
          <w:color w:val="000000" w:themeColor="text1"/>
        </w:rPr>
        <w:t xml:space="preserve"> few or none species in common, but can never exceed this limit. PD thus no longer discriminates between </w:t>
      </w:r>
      <w:r w:rsidR="0068601C" w:rsidRPr="007D0946">
        <w:rPr>
          <w:color w:val="000000" w:themeColor="text1"/>
        </w:rPr>
        <w:t xml:space="preserve">ecodiversity distances </w:t>
      </w:r>
      <w:r w:rsidR="00B83F46" w:rsidRPr="007D0946">
        <w:rPr>
          <w:color w:val="000000" w:themeColor="text1"/>
        </w:rPr>
        <w:t xml:space="preserve">when </w:t>
      </w:r>
      <w:r w:rsidR="0068601C" w:rsidRPr="007D0946">
        <w:rPr>
          <w:color w:val="000000" w:themeColor="text1"/>
        </w:rPr>
        <w:t xml:space="preserve">the true ecodiversity distance </w:t>
      </w:r>
      <w:r w:rsidR="00B83F46" w:rsidRPr="007D0946">
        <w:rPr>
          <w:color w:val="000000" w:themeColor="text1"/>
        </w:rPr>
        <w:t>is large. The non-linearity of species’ responses to LECs (</w:t>
      </w:r>
      <w:r w:rsidR="003F069D" w:rsidRPr="007D0946">
        <w:rPr>
          <w:color w:val="000000" w:themeColor="text1"/>
        </w:rPr>
        <w:t>Figure</w:t>
      </w:r>
      <w:r w:rsidR="00B83F46" w:rsidRPr="007D0946">
        <w:rPr>
          <w:color w:val="000000" w:themeColor="text1"/>
        </w:rPr>
        <w:t xml:space="preserve"> 2) results in a sigmoid relationship between PD</w:t>
      </w:r>
      <w:r w:rsidR="0068601C" w:rsidRPr="007D0946">
        <w:rPr>
          <w:color w:val="000000" w:themeColor="text1"/>
        </w:rPr>
        <w:t xml:space="preserve">, as well as </w:t>
      </w:r>
      <w:r w:rsidR="00B83F46" w:rsidRPr="007D0946">
        <w:rPr>
          <w:color w:val="000000" w:themeColor="text1"/>
        </w:rPr>
        <w:t xml:space="preserve">or other measures of </w:t>
      </w:r>
      <w:r w:rsidR="0002493B" w:rsidRPr="007D0946">
        <w:rPr>
          <w:color w:val="000000" w:themeColor="text1"/>
        </w:rPr>
        <w:t>compositional dissimilarity</w:t>
      </w:r>
      <w:r w:rsidR="0068601C" w:rsidRPr="007D0946">
        <w:rPr>
          <w:color w:val="000000" w:themeColor="text1"/>
        </w:rPr>
        <w:t>,</w:t>
      </w:r>
      <w:r w:rsidR="00B83F46" w:rsidRPr="007D0946">
        <w:rPr>
          <w:color w:val="000000" w:themeColor="text1"/>
        </w:rPr>
        <w:t xml:space="preserve"> as a fun</w:t>
      </w:r>
      <w:r w:rsidR="0068601C" w:rsidRPr="007D0946">
        <w:rPr>
          <w:color w:val="000000" w:themeColor="text1"/>
        </w:rPr>
        <w:t>ction of positions along an LEC that is</w:t>
      </w:r>
      <w:r w:rsidR="00B83F46" w:rsidRPr="007D0946">
        <w:rPr>
          <w:color w:val="000000" w:themeColor="text1"/>
        </w:rPr>
        <w:t xml:space="preserve"> scaled in ED units. The sigmoid curve crosses the ordinate axis at the </w:t>
      </w:r>
      <w:r w:rsidR="0002493B" w:rsidRPr="007D0946">
        <w:rPr>
          <w:color w:val="000000" w:themeColor="text1"/>
        </w:rPr>
        <w:t>internal assiociation</w:t>
      </w:r>
      <w:r w:rsidR="00B83F46" w:rsidRPr="007D0946">
        <w:rPr>
          <w:color w:val="000000" w:themeColor="text1"/>
        </w:rPr>
        <w:t xml:space="preserve"> level, thereafter passes gradually into to a linear segment and finally approaches PD = 1 asymptotically.</w:t>
      </w:r>
    </w:p>
    <w:p w14:paraId="1E76D2CF" w14:textId="0099FDB4" w:rsidR="008E05B0" w:rsidRPr="007D0946" w:rsidRDefault="00B83F46" w:rsidP="000C3DC2">
      <w:pPr>
        <w:spacing w:after="0" w:line="240" w:lineRule="auto"/>
        <w:rPr>
          <w:color w:val="000000" w:themeColor="text1"/>
        </w:rPr>
      </w:pPr>
      <w:r w:rsidRPr="007D0946">
        <w:rPr>
          <w:color w:val="000000" w:themeColor="text1"/>
        </w:rPr>
        <w:tab/>
        <w:t>These cav</w:t>
      </w:r>
      <w:r w:rsidR="0068601C" w:rsidRPr="007D0946">
        <w:rPr>
          <w:color w:val="000000" w:themeColor="text1"/>
        </w:rPr>
        <w:t xml:space="preserve">eats are handled in EcoSyst </w:t>
      </w:r>
      <w:r w:rsidRPr="007D0946">
        <w:rPr>
          <w:color w:val="000000" w:themeColor="text1"/>
        </w:rPr>
        <w:t xml:space="preserve">by use of so-called generalised species-list data sets (GADs) to infer ED, measured in EDU </w:t>
      </w:r>
      <w:r w:rsidR="0068601C" w:rsidRPr="007D0946">
        <w:rPr>
          <w:color w:val="000000" w:themeColor="text1"/>
        </w:rPr>
        <w:t>units, from PD values (section S2.4.</w:t>
      </w:r>
      <w:r w:rsidRPr="007D0946">
        <w:rPr>
          <w:color w:val="000000" w:themeColor="text1"/>
        </w:rPr>
        <w:t>3</w:t>
      </w:r>
      <w:r w:rsidR="0068601C" w:rsidRPr="007D0946">
        <w:rPr>
          <w:color w:val="000000" w:themeColor="text1"/>
        </w:rPr>
        <w:t>),</w:t>
      </w:r>
      <w:r w:rsidRPr="007D0946">
        <w:rPr>
          <w:color w:val="000000" w:themeColor="text1"/>
        </w:rPr>
        <w:t xml:space="preserve"> and by establishing a set of specific procedures for estimation of EDU from </w:t>
      </w:r>
      <w:r w:rsidR="0002493B" w:rsidRPr="007D0946">
        <w:rPr>
          <w:color w:val="000000" w:themeColor="text1"/>
        </w:rPr>
        <w:t>compositional dissimilarity</w:t>
      </w:r>
      <w:r w:rsidRPr="007D0946">
        <w:rPr>
          <w:color w:val="000000" w:themeColor="text1"/>
        </w:rPr>
        <w:t xml:space="preserve"> values (section </w:t>
      </w:r>
      <w:r w:rsidR="0068601C" w:rsidRPr="007D0946">
        <w:rPr>
          <w:color w:val="000000" w:themeColor="text1"/>
        </w:rPr>
        <w:t>S2.4.4</w:t>
      </w:r>
      <w:r w:rsidRPr="007D0946">
        <w:rPr>
          <w:color w:val="000000" w:themeColor="text1"/>
        </w:rPr>
        <w:t xml:space="preserve">). </w:t>
      </w:r>
    </w:p>
    <w:p w14:paraId="71C62737" w14:textId="77777777" w:rsidR="000C3DC2" w:rsidRPr="007D0946" w:rsidRDefault="000C3DC2" w:rsidP="000C3DC2">
      <w:pPr>
        <w:spacing w:after="0" w:line="240" w:lineRule="auto"/>
        <w:rPr>
          <w:b/>
          <w:i/>
          <w:color w:val="000000" w:themeColor="text1"/>
        </w:rPr>
      </w:pPr>
    </w:p>
    <w:p w14:paraId="540FDDE8" w14:textId="7E6EC69A" w:rsidR="00B83F46" w:rsidRPr="007D0946" w:rsidRDefault="00A14C02" w:rsidP="00B83F46">
      <w:pPr>
        <w:spacing w:after="0" w:line="240" w:lineRule="auto"/>
        <w:rPr>
          <w:b/>
          <w:i/>
          <w:color w:val="000000" w:themeColor="text1"/>
        </w:rPr>
      </w:pPr>
      <w:r w:rsidRPr="007D0946">
        <w:rPr>
          <w:b/>
          <w:i/>
          <w:color w:val="000000" w:themeColor="text1"/>
        </w:rPr>
        <w:t>S2.4.</w:t>
      </w:r>
      <w:r w:rsidR="00B83F46" w:rsidRPr="007D0946">
        <w:rPr>
          <w:b/>
          <w:i/>
          <w:color w:val="000000" w:themeColor="text1"/>
        </w:rPr>
        <w:t xml:space="preserve">3 </w:t>
      </w:r>
      <w:r w:rsidRPr="007D0946">
        <w:rPr>
          <w:b/>
          <w:i/>
          <w:color w:val="000000" w:themeColor="text1"/>
        </w:rPr>
        <w:t xml:space="preserve">| </w:t>
      </w:r>
      <w:r w:rsidR="00B83F46" w:rsidRPr="007D0946">
        <w:rPr>
          <w:b/>
          <w:i/>
          <w:color w:val="000000" w:themeColor="text1"/>
        </w:rPr>
        <w:t xml:space="preserve">Generalised species-list data sets </w:t>
      </w:r>
    </w:p>
    <w:p w14:paraId="7FC0DEE9" w14:textId="77777777" w:rsidR="00B83F46" w:rsidRPr="007D0946" w:rsidRDefault="00B83F46" w:rsidP="00B83F46">
      <w:pPr>
        <w:spacing w:after="0" w:line="240" w:lineRule="auto"/>
        <w:rPr>
          <w:color w:val="000000" w:themeColor="text1"/>
        </w:rPr>
      </w:pPr>
    </w:p>
    <w:p w14:paraId="1C1034C8" w14:textId="77777777" w:rsidR="00674717" w:rsidRPr="007D0946" w:rsidRDefault="00B83F46" w:rsidP="00B83F46">
      <w:pPr>
        <w:spacing w:after="0" w:line="240" w:lineRule="auto"/>
        <w:rPr>
          <w:color w:val="000000" w:themeColor="text1"/>
        </w:rPr>
      </w:pPr>
      <w:r w:rsidRPr="007D0946">
        <w:rPr>
          <w:color w:val="000000" w:themeColor="text1"/>
        </w:rPr>
        <w:t xml:space="preserve">A generalised </w:t>
      </w:r>
      <w:r w:rsidR="00674717" w:rsidRPr="007D0946">
        <w:rPr>
          <w:color w:val="000000" w:themeColor="text1"/>
        </w:rPr>
        <w:t xml:space="preserve">species-list data set (GAD) is </w:t>
      </w:r>
      <w:r w:rsidRPr="007D0946">
        <w:rPr>
          <w:color w:val="000000" w:themeColor="text1"/>
        </w:rPr>
        <w:t xml:space="preserve">a collection of species </w:t>
      </w:r>
      <w:r w:rsidR="00674717" w:rsidRPr="007D0946">
        <w:rPr>
          <w:color w:val="000000" w:themeColor="text1"/>
        </w:rPr>
        <w:t>lists in</w:t>
      </w:r>
      <w:r w:rsidRPr="007D0946">
        <w:rPr>
          <w:color w:val="000000" w:themeColor="text1"/>
        </w:rPr>
        <w:t xml:space="preserve"> which species abundances are scored in a standardised way </w:t>
      </w:r>
      <w:r w:rsidR="00674717" w:rsidRPr="007D0946">
        <w:rPr>
          <w:color w:val="000000" w:themeColor="text1"/>
        </w:rPr>
        <w:t>(Table S2.3). E</w:t>
      </w:r>
      <w:r w:rsidRPr="007D0946">
        <w:rPr>
          <w:color w:val="000000" w:themeColor="text1"/>
        </w:rPr>
        <w:t xml:space="preserve">ach list </w:t>
      </w:r>
      <w:r w:rsidR="00674717" w:rsidRPr="007D0946">
        <w:rPr>
          <w:color w:val="000000" w:themeColor="text1"/>
        </w:rPr>
        <w:t xml:space="preserve">in a GAD </w:t>
      </w:r>
      <w:r w:rsidRPr="007D0946">
        <w:rPr>
          <w:color w:val="000000" w:themeColor="text1"/>
        </w:rPr>
        <w:t xml:space="preserve">is the result of </w:t>
      </w:r>
      <w:r w:rsidR="00674717" w:rsidRPr="007D0946">
        <w:rPr>
          <w:color w:val="000000" w:themeColor="text1"/>
        </w:rPr>
        <w:t xml:space="preserve">expert judgement, i.e. </w:t>
      </w:r>
      <w:r w:rsidRPr="007D0946">
        <w:rPr>
          <w:color w:val="000000" w:themeColor="text1"/>
        </w:rPr>
        <w:t xml:space="preserve">systematic compilation of information for a sample of abstract sampling units that represent a combination of pre-defined </w:t>
      </w:r>
      <w:r w:rsidR="00610D6D" w:rsidRPr="007D0946">
        <w:rPr>
          <w:color w:val="000000" w:themeColor="text1"/>
        </w:rPr>
        <w:t>segment</w:t>
      </w:r>
      <w:r w:rsidRPr="007D0946">
        <w:rPr>
          <w:color w:val="000000" w:themeColor="text1"/>
        </w:rPr>
        <w:t>s (</w:t>
      </w:r>
      <w:r w:rsidR="008F2BFE" w:rsidRPr="007D0946">
        <w:rPr>
          <w:color w:val="000000" w:themeColor="text1"/>
        </w:rPr>
        <w:t xml:space="preserve">i.e. </w:t>
      </w:r>
      <w:r w:rsidRPr="007D0946">
        <w:rPr>
          <w:color w:val="000000" w:themeColor="text1"/>
        </w:rPr>
        <w:t xml:space="preserve">a </w:t>
      </w:r>
      <w:r w:rsidRPr="007D0946">
        <w:rPr>
          <w:i/>
          <w:color w:val="000000" w:themeColor="text1"/>
        </w:rPr>
        <w:t>hypercube</w:t>
      </w:r>
      <w:r w:rsidRPr="007D0946">
        <w:rPr>
          <w:color w:val="000000" w:themeColor="text1"/>
        </w:rPr>
        <w:t>) in an ecological space spanned by a s</w:t>
      </w:r>
      <w:r w:rsidR="00674717" w:rsidRPr="007D0946">
        <w:rPr>
          <w:color w:val="000000" w:themeColor="text1"/>
        </w:rPr>
        <w:t>et of putatively important LECs</w:t>
      </w:r>
      <w:r w:rsidRPr="007D0946">
        <w:rPr>
          <w:color w:val="000000" w:themeColor="text1"/>
        </w:rPr>
        <w:t xml:space="preserve">. </w:t>
      </w:r>
      <w:r w:rsidR="00674717" w:rsidRPr="007D0946">
        <w:rPr>
          <w:color w:val="000000" w:themeColor="text1"/>
        </w:rPr>
        <w:t xml:space="preserve">A total of 13 GADs with a total of 380 GAD lists were established and analysed in the process of developing NiN version 2.0.0 (Halvorsen 2015). </w:t>
      </w:r>
      <w:r w:rsidRPr="007D0946">
        <w:rPr>
          <w:color w:val="000000" w:themeColor="text1"/>
        </w:rPr>
        <w:t>Halvorsen et al. (20</w:t>
      </w:r>
      <w:r w:rsidR="00674717" w:rsidRPr="007D0946">
        <w:rPr>
          <w:color w:val="000000" w:themeColor="text1"/>
        </w:rPr>
        <w:t>19) list 11 demands on the GADs.</w:t>
      </w:r>
      <w:r w:rsidRPr="007D0946">
        <w:rPr>
          <w:color w:val="000000" w:themeColor="text1"/>
        </w:rPr>
        <w:t xml:space="preserve"> </w:t>
      </w:r>
    </w:p>
    <w:p w14:paraId="5A3A0120" w14:textId="77777777" w:rsidR="003F069D" w:rsidRPr="007D0946" w:rsidRDefault="00B83F46" w:rsidP="00EC6122">
      <w:pPr>
        <w:spacing w:after="0" w:line="240" w:lineRule="auto"/>
        <w:ind w:firstLine="709"/>
        <w:rPr>
          <w:color w:val="000000" w:themeColor="text1"/>
        </w:rPr>
      </w:pPr>
      <w:r w:rsidRPr="007D0946">
        <w:rPr>
          <w:color w:val="000000" w:themeColor="text1"/>
        </w:rPr>
        <w:t xml:space="preserve">(1) A GAD shall address variation in </w:t>
      </w:r>
      <w:r w:rsidR="00EC6122" w:rsidRPr="007D0946">
        <w:rPr>
          <w:color w:val="000000" w:themeColor="text1"/>
        </w:rPr>
        <w:t xml:space="preserve">a specific ecological subspace </w:t>
      </w:r>
      <w:r w:rsidRPr="007D0946">
        <w:rPr>
          <w:color w:val="000000" w:themeColor="text1"/>
        </w:rPr>
        <w:t xml:space="preserve">with </w:t>
      </w:r>
      <w:r w:rsidR="00EC6122" w:rsidRPr="007D0946">
        <w:rPr>
          <w:color w:val="000000" w:themeColor="text1"/>
        </w:rPr>
        <w:t>a</w:t>
      </w:r>
      <w:r w:rsidRPr="007D0946">
        <w:rPr>
          <w:color w:val="000000" w:themeColor="text1"/>
        </w:rPr>
        <w:t xml:space="preserve"> set of putatively important LECs as axes. Typically, a GAD addresses variation within a candidate major type and the GAD-specific ecological space is defined by LECs that are potentially important in this candidate major type. One species list in one GAD (</w:t>
      </w:r>
      <w:r w:rsidR="00EC6122" w:rsidRPr="007D0946">
        <w:rPr>
          <w:color w:val="000000" w:themeColor="text1"/>
        </w:rPr>
        <w:t xml:space="preserve">i.e. </w:t>
      </w:r>
      <w:r w:rsidRPr="007D0946">
        <w:rPr>
          <w:color w:val="000000" w:themeColor="text1"/>
        </w:rPr>
        <w:t>a GAD list) shall comprise a restricted and well-</w:t>
      </w:r>
      <w:r w:rsidR="00EC6122" w:rsidRPr="007D0946">
        <w:rPr>
          <w:color w:val="000000" w:themeColor="text1"/>
        </w:rPr>
        <w:t>de</w:t>
      </w:r>
      <w:r w:rsidRPr="007D0946">
        <w:rPr>
          <w:color w:val="000000" w:themeColor="text1"/>
        </w:rPr>
        <w:t>fined range of variation, a hypercube, in the GAD-specific ecological space. A typical GAD consists of one GAD list for each</w:t>
      </w:r>
      <w:r w:rsidR="003F069D" w:rsidRPr="007D0946">
        <w:rPr>
          <w:color w:val="000000" w:themeColor="text1"/>
        </w:rPr>
        <w:t xml:space="preserve"> candidate minor type within a candidate</w:t>
      </w:r>
      <w:r w:rsidRPr="007D0946">
        <w:rPr>
          <w:color w:val="000000" w:themeColor="text1"/>
        </w:rPr>
        <w:t xml:space="preserve"> major type. </w:t>
      </w:r>
    </w:p>
    <w:p w14:paraId="055921FE" w14:textId="77777777" w:rsidR="00B955C1" w:rsidRPr="007D0946" w:rsidRDefault="00B83F46" w:rsidP="00EC6122">
      <w:pPr>
        <w:spacing w:after="0" w:line="240" w:lineRule="auto"/>
        <w:ind w:firstLine="709"/>
        <w:rPr>
          <w:color w:val="000000" w:themeColor="text1"/>
        </w:rPr>
      </w:pPr>
      <w:r w:rsidRPr="007D0946">
        <w:rPr>
          <w:color w:val="000000" w:themeColor="text1"/>
        </w:rPr>
        <w:t>(2) Variation due to other sources than the LECs that define the GAD-specific ecological space shall be kept at</w:t>
      </w:r>
      <w:r w:rsidR="008F2BFE" w:rsidRPr="007D0946">
        <w:rPr>
          <w:color w:val="000000" w:themeColor="text1"/>
        </w:rPr>
        <w:t xml:space="preserve"> </w:t>
      </w:r>
      <w:r w:rsidRPr="007D0946">
        <w:rPr>
          <w:color w:val="000000" w:themeColor="text1"/>
        </w:rPr>
        <w:t xml:space="preserve">a minimum. Accordingly, a GAD consists of species lists from the same, restricted range along regional (climatic) and short-term environmental complex-gradients (RECs and STEs, respectively; see </w:t>
      </w:r>
      <w:r w:rsidR="003F069D" w:rsidRPr="007D0946">
        <w:rPr>
          <w:color w:val="000000" w:themeColor="text1"/>
        </w:rPr>
        <w:t>Figure S2.2 and Appendix S5</w:t>
      </w:r>
      <w:r w:rsidRPr="007D0946">
        <w:rPr>
          <w:color w:val="000000" w:themeColor="text1"/>
        </w:rPr>
        <w:t xml:space="preserve">) within a well-defined geographical area of limited extent. </w:t>
      </w:r>
    </w:p>
    <w:p w14:paraId="48A00A5D" w14:textId="77777777" w:rsidR="00207353" w:rsidRPr="007D0946" w:rsidRDefault="00B83F46" w:rsidP="00EC6122">
      <w:pPr>
        <w:spacing w:after="0" w:line="240" w:lineRule="auto"/>
        <w:ind w:firstLine="709"/>
        <w:rPr>
          <w:color w:val="000000" w:themeColor="text1"/>
        </w:rPr>
      </w:pPr>
      <w:r w:rsidRPr="007D0946">
        <w:rPr>
          <w:color w:val="000000" w:themeColor="text1"/>
        </w:rPr>
        <w:lastRenderedPageBreak/>
        <w:t xml:space="preserve">(3) </w:t>
      </w:r>
      <w:r w:rsidR="00207353" w:rsidRPr="007D0946">
        <w:rPr>
          <w:color w:val="000000" w:themeColor="text1"/>
        </w:rPr>
        <w:t>O</w:t>
      </w:r>
      <w:r w:rsidRPr="007D0946">
        <w:rPr>
          <w:color w:val="000000" w:themeColor="text1"/>
        </w:rPr>
        <w:t xml:space="preserve">ne GAD shall </w:t>
      </w:r>
      <w:r w:rsidR="00207353" w:rsidRPr="007D0946">
        <w:rPr>
          <w:color w:val="000000" w:themeColor="text1"/>
        </w:rPr>
        <w:t xml:space="preserve">represent a </w:t>
      </w:r>
      <w:r w:rsidRPr="007D0946">
        <w:rPr>
          <w:color w:val="000000" w:themeColor="text1"/>
        </w:rPr>
        <w:t xml:space="preserve">congruent </w:t>
      </w:r>
      <w:r w:rsidR="00207353" w:rsidRPr="007D0946">
        <w:rPr>
          <w:color w:val="000000" w:themeColor="text1"/>
        </w:rPr>
        <w:t xml:space="preserve">set of </w:t>
      </w:r>
      <w:r w:rsidRPr="007D0946">
        <w:rPr>
          <w:color w:val="000000" w:themeColor="text1"/>
        </w:rPr>
        <w:t>hypercube cell</w:t>
      </w:r>
      <w:r w:rsidR="00207353" w:rsidRPr="007D0946">
        <w:rPr>
          <w:color w:val="000000" w:themeColor="text1"/>
        </w:rPr>
        <w:t>s, i.e.</w:t>
      </w:r>
      <w:r w:rsidRPr="007D0946">
        <w:rPr>
          <w:color w:val="000000" w:themeColor="text1"/>
        </w:rPr>
        <w:t xml:space="preserve"> a regular grid </w:t>
      </w:r>
      <w:r w:rsidR="00207353" w:rsidRPr="007D0946">
        <w:rPr>
          <w:color w:val="000000" w:themeColor="text1"/>
        </w:rPr>
        <w:t xml:space="preserve">in </w:t>
      </w:r>
      <w:r w:rsidRPr="007D0946">
        <w:rPr>
          <w:color w:val="000000" w:themeColor="text1"/>
        </w:rPr>
        <w:t xml:space="preserve">the GAD-specific ecological space. This allows GAD lists to be compared for each series of </w:t>
      </w:r>
      <w:r w:rsidR="00610D6D" w:rsidRPr="007D0946">
        <w:rPr>
          <w:color w:val="000000" w:themeColor="text1"/>
        </w:rPr>
        <w:t>segment</w:t>
      </w:r>
      <w:r w:rsidRPr="007D0946">
        <w:rPr>
          <w:color w:val="000000" w:themeColor="text1"/>
        </w:rPr>
        <w:t xml:space="preserve">s along </w:t>
      </w:r>
      <w:r w:rsidRPr="007D0946">
        <w:rPr>
          <w:i/>
          <w:color w:val="000000" w:themeColor="text1"/>
        </w:rPr>
        <w:t>one</w:t>
      </w:r>
      <w:r w:rsidRPr="007D0946">
        <w:rPr>
          <w:color w:val="000000" w:themeColor="text1"/>
        </w:rPr>
        <w:t xml:space="preserve"> LEC while v</w:t>
      </w:r>
      <w:r w:rsidR="00207353" w:rsidRPr="007D0946">
        <w:rPr>
          <w:color w:val="000000" w:themeColor="text1"/>
        </w:rPr>
        <w:t>ariation along all other LECs are</w:t>
      </w:r>
      <w:r w:rsidRPr="007D0946">
        <w:rPr>
          <w:color w:val="000000" w:themeColor="text1"/>
        </w:rPr>
        <w:t xml:space="preserve"> kept constant. </w:t>
      </w:r>
    </w:p>
    <w:p w14:paraId="43951BE8" w14:textId="77777777" w:rsidR="00207353" w:rsidRPr="007D0946" w:rsidRDefault="00B83F46" w:rsidP="00EC6122">
      <w:pPr>
        <w:spacing w:after="0" w:line="240" w:lineRule="auto"/>
        <w:ind w:firstLine="709"/>
        <w:rPr>
          <w:color w:val="000000" w:themeColor="text1"/>
        </w:rPr>
      </w:pPr>
      <w:r w:rsidRPr="007D0946">
        <w:rPr>
          <w:color w:val="000000" w:themeColor="text1"/>
        </w:rPr>
        <w:t>(4) Each GAD list shall be representative for the entire range of environmental variation in the hypercube that defines it. This is accomplished by demanding that each GAD list shall summarise species compositional variation in an imaginary data set consisting of an infinite number of virtual, or abstract, observation units (VOUs) that is representative for the variation along all LECs</w:t>
      </w:r>
      <w:r w:rsidR="00207353" w:rsidRPr="007D0946">
        <w:rPr>
          <w:color w:val="000000" w:themeColor="text1"/>
        </w:rPr>
        <w:t xml:space="preserve"> that define the hypercube</w:t>
      </w:r>
      <w:r w:rsidRPr="007D0946">
        <w:rPr>
          <w:color w:val="000000" w:themeColor="text1"/>
        </w:rPr>
        <w:t xml:space="preserve">. </w:t>
      </w:r>
    </w:p>
    <w:p w14:paraId="3BC64BB2" w14:textId="3BD3CBA8" w:rsidR="000C3DC2" w:rsidRPr="007D0946" w:rsidRDefault="00B83F46" w:rsidP="00EC6122">
      <w:pPr>
        <w:spacing w:after="0" w:line="240" w:lineRule="auto"/>
        <w:ind w:firstLine="709"/>
        <w:rPr>
          <w:color w:val="000000" w:themeColor="text1"/>
        </w:rPr>
      </w:pPr>
      <w:r w:rsidRPr="007D0946">
        <w:rPr>
          <w:color w:val="000000" w:themeColor="text1"/>
        </w:rPr>
        <w:t>(5) Representativity of each GAD list is achieved by conceptualising the list-specific set of VOUs as an area-representative sample of observations from sites in the list-specific hybercube within the geographic circumscription of the GAD. GAD lists are thus species-pool lists for the hypercube (Taylor</w:t>
      </w:r>
      <w:r w:rsidR="003A35D0" w:rsidRPr="007D0946">
        <w:rPr>
          <w:color w:val="000000" w:themeColor="text1"/>
        </w:rPr>
        <w:t>, Aarssen, &amp; Loehle,</w:t>
      </w:r>
      <w:r w:rsidRPr="007D0946">
        <w:rPr>
          <w:color w:val="000000" w:themeColor="text1"/>
        </w:rPr>
        <w:t xml:space="preserve"> 1990), </w:t>
      </w:r>
      <w:r w:rsidR="008F2BFE" w:rsidRPr="007D0946">
        <w:rPr>
          <w:color w:val="000000" w:themeColor="text1"/>
        </w:rPr>
        <w:t xml:space="preserve">i.e. </w:t>
      </w:r>
      <w:r w:rsidR="00207353" w:rsidRPr="007D0946">
        <w:rPr>
          <w:color w:val="000000" w:themeColor="text1"/>
        </w:rPr>
        <w:t>containing all</w:t>
      </w:r>
      <w:r w:rsidRPr="007D0946">
        <w:rPr>
          <w:color w:val="000000" w:themeColor="text1"/>
        </w:rPr>
        <w:t xml:space="preserve"> species </w:t>
      </w:r>
      <w:r w:rsidR="00207353" w:rsidRPr="007D0946">
        <w:rPr>
          <w:color w:val="000000" w:themeColor="text1"/>
        </w:rPr>
        <w:t>that</w:t>
      </w:r>
      <w:r w:rsidRPr="007D0946">
        <w:rPr>
          <w:color w:val="000000" w:themeColor="text1"/>
        </w:rPr>
        <w:t xml:space="preserve"> are potentially capable of existing in a certain community (Eriksson</w:t>
      </w:r>
      <w:r w:rsidR="003A35D0" w:rsidRPr="007D0946">
        <w:rPr>
          <w:color w:val="000000" w:themeColor="text1"/>
        </w:rPr>
        <w:t>,</w:t>
      </w:r>
      <w:r w:rsidRPr="007D0946">
        <w:rPr>
          <w:color w:val="000000" w:themeColor="text1"/>
        </w:rPr>
        <w:t xml:space="preserve"> 1993). Species pools are scale-dependent, and GAD lists as here defined correspond to regional species-pool lists according to Pärtel</w:t>
      </w:r>
      <w:r w:rsidR="003A35D0" w:rsidRPr="007D0946">
        <w:rPr>
          <w:color w:val="000000" w:themeColor="text1"/>
        </w:rPr>
        <w:t>, Zobel, Zobel, &amp; van der Maarel</w:t>
      </w:r>
      <w:r w:rsidRPr="007D0946">
        <w:rPr>
          <w:color w:val="000000" w:themeColor="text1"/>
        </w:rPr>
        <w:t xml:space="preserve"> (1996). GAD lists, in which abundances are assigned to each species by expert judgement with reference to the abstract, list-specific set of VOUs, thus describe a typical representation of the species composition of the hypercube in question. Geometrically, </w:t>
      </w:r>
      <w:r w:rsidR="00207353" w:rsidRPr="007D0946">
        <w:rPr>
          <w:color w:val="000000" w:themeColor="text1"/>
        </w:rPr>
        <w:t xml:space="preserve">GAD lists </w:t>
      </w:r>
      <w:r w:rsidRPr="007D0946">
        <w:rPr>
          <w:color w:val="000000" w:themeColor="text1"/>
        </w:rPr>
        <w:t xml:space="preserve">are conceptualised as representing the point of gravity in this hypercube. Similarly, the set of lists in a </w:t>
      </w:r>
    </w:p>
    <w:p w14:paraId="6E4C08B5" w14:textId="77777777" w:rsidR="00207353" w:rsidRPr="007D0946" w:rsidRDefault="00B83F46" w:rsidP="00B83F46">
      <w:pPr>
        <w:spacing w:after="0" w:line="240" w:lineRule="auto"/>
        <w:rPr>
          <w:color w:val="000000" w:themeColor="text1"/>
        </w:rPr>
      </w:pPr>
      <w:r w:rsidRPr="007D0946">
        <w:rPr>
          <w:color w:val="000000" w:themeColor="text1"/>
        </w:rPr>
        <w:t xml:space="preserve">GAD are conceptualised as a set of points in the GAD-specific ecological space. </w:t>
      </w:r>
    </w:p>
    <w:p w14:paraId="33379EA9" w14:textId="77777777" w:rsidR="00207353" w:rsidRPr="007D0946" w:rsidRDefault="00B83F46" w:rsidP="00207353">
      <w:pPr>
        <w:spacing w:after="0" w:line="240" w:lineRule="auto"/>
        <w:ind w:firstLine="708"/>
        <w:rPr>
          <w:color w:val="000000" w:themeColor="text1"/>
        </w:rPr>
      </w:pPr>
      <w:r w:rsidRPr="007D0946">
        <w:rPr>
          <w:color w:val="000000" w:themeColor="text1"/>
        </w:rPr>
        <w:t>(6) Species’ abundances</w:t>
      </w:r>
      <w:r w:rsidR="00207353" w:rsidRPr="007D0946">
        <w:rPr>
          <w:color w:val="000000" w:themeColor="text1"/>
        </w:rPr>
        <w:t>, i.e. the ‘degree of presence’ of each species,</w:t>
      </w:r>
      <w:r w:rsidRPr="007D0946">
        <w:rPr>
          <w:color w:val="000000" w:themeColor="text1"/>
        </w:rPr>
        <w:t xml:space="preserve"> shall be expressed on a standard scale across all ecosystems and for all species groups. </w:t>
      </w:r>
      <w:r w:rsidR="00207353" w:rsidRPr="007D0946">
        <w:rPr>
          <w:color w:val="000000" w:themeColor="text1"/>
        </w:rPr>
        <w:t xml:space="preserve">The scales used in NiN version 2.2.0 are shown in Table S2.3. </w:t>
      </w:r>
      <w:r w:rsidRPr="007D0946">
        <w:rPr>
          <w:color w:val="000000" w:themeColor="text1"/>
        </w:rPr>
        <w:t>For plants and sessile organisms, abundance is recorded as cover</w:t>
      </w:r>
      <w:r w:rsidR="00207353" w:rsidRPr="007D0946">
        <w:rPr>
          <w:color w:val="000000" w:themeColor="text1"/>
        </w:rPr>
        <w:t>, i.e.</w:t>
      </w:r>
      <w:r w:rsidRPr="007D0946">
        <w:rPr>
          <w:color w:val="000000" w:themeColor="text1"/>
        </w:rPr>
        <w:t xml:space="preserve"> the vertical projection of living biomass, expressed as fraction of the area of</w:t>
      </w:r>
      <w:r w:rsidR="00207353" w:rsidRPr="007D0946">
        <w:rPr>
          <w:color w:val="000000" w:themeColor="text1"/>
        </w:rPr>
        <w:t xml:space="preserve"> the</w:t>
      </w:r>
      <w:r w:rsidRPr="007D0946">
        <w:rPr>
          <w:color w:val="000000" w:themeColor="text1"/>
        </w:rPr>
        <w:t xml:space="preserve"> </w:t>
      </w:r>
      <w:r w:rsidR="00207353" w:rsidRPr="007D0946">
        <w:rPr>
          <w:color w:val="000000" w:themeColor="text1"/>
        </w:rPr>
        <w:t>observation unit</w:t>
      </w:r>
      <w:r w:rsidRPr="007D0946">
        <w:rPr>
          <w:color w:val="000000" w:themeColor="text1"/>
        </w:rPr>
        <w:t xml:space="preserve"> </w:t>
      </w:r>
      <w:r w:rsidR="00207353" w:rsidRPr="007D0946">
        <w:rPr>
          <w:color w:val="000000" w:themeColor="text1"/>
        </w:rPr>
        <w:t>(</w:t>
      </w:r>
      <w:r w:rsidRPr="007D0946">
        <w:rPr>
          <w:color w:val="000000" w:themeColor="text1"/>
        </w:rPr>
        <w:t>Wilson</w:t>
      </w:r>
      <w:r w:rsidR="003A35D0" w:rsidRPr="007D0946">
        <w:rPr>
          <w:color w:val="000000" w:themeColor="text1"/>
        </w:rPr>
        <w:t>,</w:t>
      </w:r>
      <w:r w:rsidR="00207353" w:rsidRPr="007D0946">
        <w:rPr>
          <w:color w:val="000000" w:themeColor="text1"/>
        </w:rPr>
        <w:t xml:space="preserve"> 2011).</w:t>
      </w:r>
      <w:r w:rsidRPr="007D0946">
        <w:rPr>
          <w:color w:val="000000" w:themeColor="text1"/>
        </w:rPr>
        <w:t xml:space="preserve"> </w:t>
      </w:r>
      <w:r w:rsidR="00207353" w:rsidRPr="007D0946">
        <w:rPr>
          <w:color w:val="000000" w:themeColor="text1"/>
        </w:rPr>
        <w:t>F</w:t>
      </w:r>
      <w:r w:rsidRPr="007D0946">
        <w:rPr>
          <w:color w:val="000000" w:themeColor="text1"/>
        </w:rPr>
        <w:t xml:space="preserve">or mobile animals, plankton etc., the biomass fraction </w:t>
      </w:r>
      <w:r w:rsidR="00207353" w:rsidRPr="007D0946">
        <w:rPr>
          <w:color w:val="000000" w:themeColor="text1"/>
        </w:rPr>
        <w:t xml:space="preserve">is used, i.e. </w:t>
      </w:r>
      <w:r w:rsidRPr="007D0946">
        <w:rPr>
          <w:color w:val="000000" w:themeColor="text1"/>
        </w:rPr>
        <w:t>the fraction of the total biomass of organisms belonging to a species group c</w:t>
      </w:r>
      <w:r w:rsidR="00207353" w:rsidRPr="007D0946">
        <w:rPr>
          <w:color w:val="000000" w:themeColor="text1"/>
        </w:rPr>
        <w:t>ontributed by a specific taxon.</w:t>
      </w:r>
      <w:r w:rsidRPr="007D0946">
        <w:rPr>
          <w:color w:val="000000" w:themeColor="text1"/>
        </w:rPr>
        <w:t xml:space="preserve"> </w:t>
      </w:r>
    </w:p>
    <w:p w14:paraId="3D16E229" w14:textId="77777777" w:rsidR="00A31881" w:rsidRPr="007D0946" w:rsidRDefault="00B83F46" w:rsidP="00207353">
      <w:pPr>
        <w:spacing w:after="0" w:line="240" w:lineRule="auto"/>
        <w:ind w:firstLine="709"/>
        <w:rPr>
          <w:color w:val="000000" w:themeColor="text1"/>
        </w:rPr>
      </w:pPr>
      <w:r w:rsidRPr="007D0946">
        <w:rPr>
          <w:color w:val="000000" w:themeColor="text1"/>
        </w:rPr>
        <w:t>(7) A standard virtual observation unit is defined as 100 m</w:t>
      </w:r>
      <w:r w:rsidRPr="007D0946">
        <w:rPr>
          <w:color w:val="000000" w:themeColor="text1"/>
          <w:vertAlign w:val="superscript"/>
        </w:rPr>
        <w:t>2</w:t>
      </w:r>
      <w:r w:rsidRPr="007D0946">
        <w:rPr>
          <w:color w:val="000000" w:themeColor="text1"/>
        </w:rPr>
        <w:t xml:space="preserve"> (10 × 10 m) in </w:t>
      </w:r>
      <w:r w:rsidR="00A31881" w:rsidRPr="007D0946">
        <w:rPr>
          <w:color w:val="000000" w:themeColor="text1"/>
        </w:rPr>
        <w:t>main</w:t>
      </w:r>
      <w:r w:rsidRPr="007D0946">
        <w:rPr>
          <w:color w:val="000000" w:themeColor="text1"/>
        </w:rPr>
        <w:t xml:space="preserve"> ecosystem components ground and bottom, 100 × 100 × 100 m (1 000 000 m</w:t>
      </w:r>
      <w:r w:rsidRPr="007D0946">
        <w:rPr>
          <w:color w:val="000000" w:themeColor="text1"/>
          <w:vertAlign w:val="superscript"/>
        </w:rPr>
        <w:t>3</w:t>
      </w:r>
      <w:r w:rsidRPr="007D0946">
        <w:rPr>
          <w:color w:val="000000" w:themeColor="text1"/>
        </w:rPr>
        <w:t>) in water masses and 10 000 m</w:t>
      </w:r>
      <w:r w:rsidRPr="007D0946">
        <w:rPr>
          <w:color w:val="000000" w:themeColor="text1"/>
          <w:vertAlign w:val="superscript"/>
        </w:rPr>
        <w:t>2</w:t>
      </w:r>
      <w:r w:rsidRPr="007D0946">
        <w:rPr>
          <w:color w:val="000000" w:themeColor="text1"/>
        </w:rPr>
        <w:t xml:space="preserve"> (100 × 100 m) in snow and ice ecosystems. Necessary adaptations </w:t>
      </w:r>
      <w:r w:rsidR="00A31881" w:rsidRPr="007D0946">
        <w:rPr>
          <w:color w:val="000000" w:themeColor="text1"/>
        </w:rPr>
        <w:t xml:space="preserve">are made </w:t>
      </w:r>
      <w:r w:rsidRPr="007D0946">
        <w:rPr>
          <w:color w:val="000000" w:themeColor="text1"/>
        </w:rPr>
        <w:t xml:space="preserve">to </w:t>
      </w:r>
      <w:r w:rsidR="00A31881" w:rsidRPr="007D0946">
        <w:rPr>
          <w:color w:val="000000" w:themeColor="text1"/>
        </w:rPr>
        <w:t xml:space="preserve">fit </w:t>
      </w:r>
      <w:r w:rsidRPr="007D0946">
        <w:rPr>
          <w:color w:val="000000" w:themeColor="text1"/>
        </w:rPr>
        <w:t>ecosystems with specific properties such as small extent, occurrence as linear elements, in mosaics, etc. A species is recorded as present and assigned an abundance value of ≥ 1 if and o</w:t>
      </w:r>
      <w:r w:rsidR="003A35D0" w:rsidRPr="007D0946">
        <w:rPr>
          <w:color w:val="000000" w:themeColor="text1"/>
        </w:rPr>
        <w:t>nly if it has positive fitness</w:t>
      </w:r>
      <w:r w:rsidR="00A31881" w:rsidRPr="007D0946">
        <w:rPr>
          <w:color w:val="000000" w:themeColor="text1"/>
        </w:rPr>
        <w:t xml:space="preserve">, </w:t>
      </w:r>
      <w:r w:rsidR="008F2BFE" w:rsidRPr="007D0946">
        <w:rPr>
          <w:color w:val="000000" w:themeColor="text1"/>
        </w:rPr>
        <w:t xml:space="preserve">i.e. </w:t>
      </w:r>
      <w:r w:rsidR="00A31881" w:rsidRPr="007D0946">
        <w:rPr>
          <w:color w:val="000000" w:themeColor="text1"/>
        </w:rPr>
        <w:t xml:space="preserve">that it </w:t>
      </w:r>
      <w:r w:rsidRPr="007D0946">
        <w:rPr>
          <w:color w:val="000000" w:themeColor="text1"/>
        </w:rPr>
        <w:t>is able</w:t>
      </w:r>
      <w:r w:rsidR="00A31881" w:rsidRPr="007D0946">
        <w:rPr>
          <w:color w:val="000000" w:themeColor="text1"/>
        </w:rPr>
        <w:t xml:space="preserve"> to maintain source populations</w:t>
      </w:r>
      <w:r w:rsidRPr="007D0946">
        <w:rPr>
          <w:color w:val="000000" w:themeColor="text1"/>
        </w:rPr>
        <w:t xml:space="preserve"> </w:t>
      </w:r>
      <w:r w:rsidR="00A31881" w:rsidRPr="007D0946">
        <w:rPr>
          <w:color w:val="000000" w:themeColor="text1"/>
        </w:rPr>
        <w:t>(</w:t>
      </w:r>
      <w:r w:rsidRPr="007D0946">
        <w:rPr>
          <w:color w:val="000000" w:themeColor="text1"/>
        </w:rPr>
        <w:t>cf. Pulliam</w:t>
      </w:r>
      <w:r w:rsidR="00A31881" w:rsidRPr="007D0946">
        <w:rPr>
          <w:color w:val="000000" w:themeColor="text1"/>
        </w:rPr>
        <w:t>,</w:t>
      </w:r>
      <w:r w:rsidRPr="007D0946">
        <w:rPr>
          <w:color w:val="000000" w:themeColor="text1"/>
        </w:rPr>
        <w:t xml:space="preserve"> 1988) somewhere within the hypercube addressed by the GAD list. </w:t>
      </w:r>
    </w:p>
    <w:p w14:paraId="182259D9" w14:textId="77777777" w:rsidR="00A31881" w:rsidRPr="007D0946" w:rsidRDefault="00B83F46" w:rsidP="00207353">
      <w:pPr>
        <w:spacing w:after="0" w:line="240" w:lineRule="auto"/>
        <w:ind w:firstLine="709"/>
        <w:rPr>
          <w:color w:val="000000" w:themeColor="text1"/>
        </w:rPr>
      </w:pPr>
      <w:r w:rsidRPr="007D0946">
        <w:rPr>
          <w:color w:val="000000" w:themeColor="text1"/>
        </w:rPr>
        <w:t xml:space="preserve">(8) The same set of species (or taxa) are taken into consideration for all GAD lists that make up a GAD. </w:t>
      </w:r>
    </w:p>
    <w:p w14:paraId="7B4B1F90" w14:textId="77777777" w:rsidR="00A31881" w:rsidRPr="007D0946" w:rsidRDefault="00B83F46" w:rsidP="00207353">
      <w:pPr>
        <w:spacing w:after="0" w:line="240" w:lineRule="auto"/>
        <w:ind w:firstLine="709"/>
        <w:rPr>
          <w:color w:val="000000" w:themeColor="text1"/>
        </w:rPr>
      </w:pPr>
      <w:r w:rsidRPr="007D0946">
        <w:rPr>
          <w:color w:val="000000" w:themeColor="text1"/>
        </w:rPr>
        <w:t>(9) Ideal GAD lists are complete, containing the entire regional species pool of the taxonomic and/or ecological group addressed (</w:t>
      </w:r>
      <w:r w:rsidR="008F2BFE" w:rsidRPr="007D0946">
        <w:rPr>
          <w:color w:val="000000" w:themeColor="text1"/>
        </w:rPr>
        <w:t xml:space="preserve">i.e. </w:t>
      </w:r>
      <w:r w:rsidRPr="007D0946">
        <w:rPr>
          <w:color w:val="000000" w:themeColor="text1"/>
        </w:rPr>
        <w:t>all plants, all insects, all marine mesofauna, etc.) within the entire hypercube. If infrequent</w:t>
      </w:r>
      <w:r w:rsidR="00A31881" w:rsidRPr="007D0946">
        <w:rPr>
          <w:color w:val="000000" w:themeColor="text1"/>
        </w:rPr>
        <w:t xml:space="preserve"> species</w:t>
      </w:r>
      <w:r w:rsidRPr="007D0946">
        <w:rPr>
          <w:color w:val="000000" w:themeColor="text1"/>
        </w:rPr>
        <w:t>, typically specialist</w:t>
      </w:r>
      <w:r w:rsidR="00A31881" w:rsidRPr="007D0946">
        <w:rPr>
          <w:color w:val="000000" w:themeColor="text1"/>
        </w:rPr>
        <w:t>s</w:t>
      </w:r>
      <w:r w:rsidRPr="007D0946">
        <w:rPr>
          <w:color w:val="000000" w:themeColor="text1"/>
        </w:rPr>
        <w:t xml:space="preserve"> or other species with tolerance</w:t>
      </w:r>
      <w:r w:rsidR="00A31881" w:rsidRPr="007D0946">
        <w:rPr>
          <w:color w:val="000000" w:themeColor="text1"/>
        </w:rPr>
        <w:t xml:space="preserve"> that deviates from the average,</w:t>
      </w:r>
      <w:r w:rsidRPr="007D0946">
        <w:rPr>
          <w:color w:val="000000" w:themeColor="text1"/>
        </w:rPr>
        <w:t xml:space="preserve"> are missing from a GAD list, estimates </w:t>
      </w:r>
      <w:r w:rsidR="00A31881" w:rsidRPr="007D0946">
        <w:rPr>
          <w:color w:val="000000" w:themeColor="text1"/>
        </w:rPr>
        <w:t xml:space="preserve">of ecological distance </w:t>
      </w:r>
      <w:r w:rsidRPr="007D0946">
        <w:rPr>
          <w:color w:val="000000" w:themeColor="text1"/>
        </w:rPr>
        <w:t xml:space="preserve">will be biased. An index </w:t>
      </w:r>
      <w:r w:rsidRPr="007D0946">
        <w:rPr>
          <w:i/>
          <w:color w:val="000000" w:themeColor="text1"/>
        </w:rPr>
        <w:t>R</w:t>
      </w:r>
      <w:r w:rsidRPr="007D0946">
        <w:rPr>
          <w:color w:val="000000" w:themeColor="text1"/>
        </w:rPr>
        <w:t xml:space="preserve"> of tolerance representativity</w:t>
      </w:r>
      <w:r w:rsidR="00A31881" w:rsidRPr="007D0946">
        <w:rPr>
          <w:color w:val="000000" w:themeColor="text1"/>
        </w:rPr>
        <w:t>,</w:t>
      </w:r>
      <w:r w:rsidRPr="007D0946">
        <w:rPr>
          <w:color w:val="000000" w:themeColor="text1"/>
        </w:rPr>
        <w:t xml:space="preserve"> estimated for each LKM in the GAD</w:t>
      </w:r>
      <w:r w:rsidR="00A31881" w:rsidRPr="007D0946">
        <w:rPr>
          <w:color w:val="000000" w:themeColor="text1"/>
        </w:rPr>
        <w:t>, is</w:t>
      </w:r>
      <w:r w:rsidRPr="007D0946">
        <w:rPr>
          <w:color w:val="000000" w:themeColor="text1"/>
        </w:rPr>
        <w:t xml:space="preserve"> used to correct estimates of compositional dissimilarity.</w:t>
      </w:r>
      <w:r w:rsidR="00A31881" w:rsidRPr="007D0946">
        <w:rPr>
          <w:color w:val="000000" w:themeColor="text1"/>
        </w:rPr>
        <w:t xml:space="preserve"> Tolerance representativity here refers the ratio of the mean tolerance of species included in the GAD to the tolerance of all species that theoretically satisfy the criterion for being included.</w:t>
      </w:r>
    </w:p>
    <w:p w14:paraId="2AA877CF" w14:textId="1704C6AE" w:rsidR="00A31881" w:rsidRPr="007D0946" w:rsidRDefault="00B83F46" w:rsidP="00207353">
      <w:pPr>
        <w:spacing w:after="0" w:line="240" w:lineRule="auto"/>
        <w:ind w:firstLine="709"/>
        <w:rPr>
          <w:color w:val="000000" w:themeColor="text1"/>
        </w:rPr>
      </w:pPr>
      <w:r w:rsidRPr="007D0946">
        <w:rPr>
          <w:color w:val="000000" w:themeColor="text1"/>
        </w:rPr>
        <w:t xml:space="preserve">(10) For each GAD, the state of knowledge is evaluated and scored on a </w:t>
      </w:r>
      <w:r w:rsidR="00A31881" w:rsidRPr="007D0946">
        <w:rPr>
          <w:color w:val="000000" w:themeColor="text1"/>
        </w:rPr>
        <w:t xml:space="preserve">scale from </w:t>
      </w:r>
      <w:r w:rsidRPr="007D0946">
        <w:rPr>
          <w:color w:val="000000" w:themeColor="text1"/>
        </w:rPr>
        <w:t>0</w:t>
      </w:r>
      <w:r w:rsidR="00A31881" w:rsidRPr="007D0946">
        <w:rPr>
          <w:color w:val="000000" w:themeColor="text1"/>
        </w:rPr>
        <w:t xml:space="preserve"> (virtually no knowledge) to 5 (fully adequate knowledge).</w:t>
      </w:r>
    </w:p>
    <w:p w14:paraId="51EB6708" w14:textId="348D454D" w:rsidR="00B83F46" w:rsidRPr="007D0946" w:rsidRDefault="00B83F46" w:rsidP="00207353">
      <w:pPr>
        <w:spacing w:after="0" w:line="240" w:lineRule="auto"/>
        <w:ind w:firstLine="709"/>
        <w:rPr>
          <w:color w:val="000000" w:themeColor="text1"/>
        </w:rPr>
      </w:pPr>
      <w:r w:rsidRPr="007D0946">
        <w:rPr>
          <w:color w:val="000000" w:themeColor="text1"/>
        </w:rPr>
        <w:t>(11) Each GAD shall be equipped with standardised metadata and other relevant documentation.</w:t>
      </w:r>
    </w:p>
    <w:p w14:paraId="7E4065A5" w14:textId="77777777" w:rsidR="00B83F46" w:rsidRPr="007D0946" w:rsidRDefault="00B83F46" w:rsidP="00B83F46">
      <w:pPr>
        <w:spacing w:after="0" w:line="240" w:lineRule="auto"/>
        <w:rPr>
          <w:color w:val="000000" w:themeColor="text1"/>
        </w:rPr>
      </w:pPr>
    </w:p>
    <w:p w14:paraId="07886E5F" w14:textId="0E78452C" w:rsidR="00B83F46" w:rsidRPr="007D0946" w:rsidRDefault="00A14C02" w:rsidP="00B83F46">
      <w:pPr>
        <w:spacing w:after="0" w:line="240" w:lineRule="auto"/>
        <w:rPr>
          <w:b/>
          <w:i/>
          <w:color w:val="000000" w:themeColor="text1"/>
        </w:rPr>
      </w:pPr>
      <w:r w:rsidRPr="007D0946">
        <w:rPr>
          <w:b/>
          <w:i/>
          <w:color w:val="000000" w:themeColor="text1"/>
        </w:rPr>
        <w:t>S2.4.</w:t>
      </w:r>
      <w:r w:rsidR="00B83F46" w:rsidRPr="007D0946">
        <w:rPr>
          <w:b/>
          <w:i/>
          <w:color w:val="000000" w:themeColor="text1"/>
        </w:rPr>
        <w:t xml:space="preserve">4 </w:t>
      </w:r>
      <w:r w:rsidRPr="007D0946">
        <w:rPr>
          <w:b/>
          <w:i/>
          <w:color w:val="000000" w:themeColor="text1"/>
        </w:rPr>
        <w:t xml:space="preserve">| </w:t>
      </w:r>
      <w:r w:rsidR="00B83F46" w:rsidRPr="007D0946">
        <w:rPr>
          <w:b/>
          <w:i/>
          <w:color w:val="000000" w:themeColor="text1"/>
        </w:rPr>
        <w:t>Method for inferring ecodiversity distance from compositional dissimilarity</w:t>
      </w:r>
    </w:p>
    <w:p w14:paraId="17FED6B4" w14:textId="77777777" w:rsidR="00B83F46" w:rsidRPr="007D0946" w:rsidRDefault="00B83F46" w:rsidP="00B83F46">
      <w:pPr>
        <w:spacing w:after="0" w:line="240" w:lineRule="auto"/>
        <w:rPr>
          <w:color w:val="000000" w:themeColor="text1"/>
        </w:rPr>
      </w:pPr>
    </w:p>
    <w:p w14:paraId="47B743A6" w14:textId="5485F274" w:rsidR="00A8294A" w:rsidRPr="007D0946" w:rsidRDefault="00B83F46" w:rsidP="00B83F46">
      <w:pPr>
        <w:spacing w:after="0" w:line="240" w:lineRule="auto"/>
        <w:rPr>
          <w:color w:val="000000" w:themeColor="text1"/>
        </w:rPr>
      </w:pPr>
      <w:r w:rsidRPr="007D0946">
        <w:rPr>
          <w:color w:val="000000" w:themeColor="text1"/>
        </w:rPr>
        <w:t xml:space="preserve">The non-linear relationship between ecodiversity distance (ED) and compositional dissimilarity is circumvented by development of a method for robust translation of </w:t>
      </w:r>
      <w:r w:rsidR="0002493B" w:rsidRPr="007D0946">
        <w:rPr>
          <w:color w:val="000000" w:themeColor="text1"/>
        </w:rPr>
        <w:t>compositional dissimilarity</w:t>
      </w:r>
      <w:r w:rsidRPr="007D0946">
        <w:rPr>
          <w:color w:val="000000" w:themeColor="text1"/>
        </w:rPr>
        <w:t xml:space="preserve"> index </w:t>
      </w:r>
      <w:r w:rsidRPr="007D0946">
        <w:rPr>
          <w:color w:val="000000" w:themeColor="text1"/>
        </w:rPr>
        <w:lastRenderedPageBreak/>
        <w:t xml:space="preserve">values to EDU estimates. The core of this method is to use the proportional dissimilarity (PD) index, which optimises linearity between </w:t>
      </w:r>
      <w:r w:rsidR="0002493B" w:rsidRPr="007D0946">
        <w:rPr>
          <w:color w:val="000000" w:themeColor="text1"/>
        </w:rPr>
        <w:t>compositional dissimilarity</w:t>
      </w:r>
      <w:r w:rsidRPr="007D0946">
        <w:rPr>
          <w:color w:val="000000" w:themeColor="text1"/>
        </w:rPr>
        <w:t xml:space="preserve"> and ED, to measure </w:t>
      </w:r>
      <w:r w:rsidR="0002493B" w:rsidRPr="007D0946">
        <w:rPr>
          <w:color w:val="000000" w:themeColor="text1"/>
        </w:rPr>
        <w:t>compositional dissimilarity</w:t>
      </w:r>
      <w:r w:rsidRPr="007D0946">
        <w:rPr>
          <w:color w:val="000000" w:themeColor="text1"/>
        </w:rPr>
        <w:t xml:space="preserve">. The method, and the rationale on which it is built, can be summarised </w:t>
      </w:r>
      <w:r w:rsidR="00766331" w:rsidRPr="007D0946">
        <w:rPr>
          <w:color w:val="000000" w:themeColor="text1"/>
        </w:rPr>
        <w:t xml:space="preserve">in five points </w:t>
      </w:r>
      <w:r w:rsidRPr="007D0946">
        <w:rPr>
          <w:color w:val="000000" w:themeColor="text1"/>
        </w:rPr>
        <w:t>as follows [</w:t>
      </w:r>
      <w:r w:rsidR="00A8294A" w:rsidRPr="007D0946">
        <w:rPr>
          <w:color w:val="000000" w:themeColor="text1"/>
        </w:rPr>
        <w:t xml:space="preserve">for details, see </w:t>
      </w:r>
      <w:r w:rsidRPr="007D0946">
        <w:rPr>
          <w:color w:val="000000" w:themeColor="text1"/>
        </w:rPr>
        <w:t xml:space="preserve">Halvorsen et al. (2019)]: </w:t>
      </w:r>
    </w:p>
    <w:p w14:paraId="6F36935D" w14:textId="1C82DFA5" w:rsidR="00A8294A" w:rsidRPr="007D0946" w:rsidRDefault="00B83F46" w:rsidP="00A8294A">
      <w:pPr>
        <w:spacing w:after="0" w:line="240" w:lineRule="auto"/>
        <w:ind w:firstLine="709"/>
        <w:rPr>
          <w:color w:val="000000" w:themeColor="text1"/>
        </w:rPr>
      </w:pPr>
      <w:r w:rsidRPr="007D0946">
        <w:rPr>
          <w:color w:val="000000" w:themeColor="text1"/>
        </w:rPr>
        <w:t>(1) Ideal GAD-list data sets circumvent the internal association problem with real data</w:t>
      </w:r>
      <w:r w:rsidR="00A8294A" w:rsidRPr="007D0946">
        <w:rPr>
          <w:color w:val="000000" w:themeColor="text1"/>
        </w:rPr>
        <w:t>, i.e. that two observation units from sites with similar environmental conditions never have exactly the same species composition (</w:t>
      </w:r>
      <w:r w:rsidRPr="007D0946">
        <w:rPr>
          <w:color w:val="000000" w:themeColor="text1"/>
        </w:rPr>
        <w:t>PD &gt; 0 for EDU = 0)</w:t>
      </w:r>
      <w:r w:rsidR="00A8294A" w:rsidRPr="007D0946">
        <w:rPr>
          <w:color w:val="000000" w:themeColor="text1"/>
        </w:rPr>
        <w:t>.</w:t>
      </w:r>
      <w:r w:rsidRPr="007D0946">
        <w:rPr>
          <w:color w:val="000000" w:themeColor="text1"/>
        </w:rPr>
        <w:t xml:space="preserve"> </w:t>
      </w:r>
      <w:r w:rsidR="00A8294A" w:rsidRPr="007D0946">
        <w:rPr>
          <w:color w:val="000000" w:themeColor="text1"/>
        </w:rPr>
        <w:t>A</w:t>
      </w:r>
      <w:r w:rsidRPr="007D0946">
        <w:rPr>
          <w:color w:val="000000" w:themeColor="text1"/>
        </w:rPr>
        <w:t>lmost all random variation in species composition is removed in the process of generalisation from concrete observations t</w:t>
      </w:r>
      <w:r w:rsidR="00A8294A" w:rsidRPr="007D0946">
        <w:rPr>
          <w:color w:val="000000" w:themeColor="text1"/>
        </w:rPr>
        <w:t xml:space="preserve">o species-pool lists for ideal </w:t>
      </w:r>
      <w:r w:rsidRPr="007D0946">
        <w:rPr>
          <w:color w:val="000000" w:themeColor="text1"/>
        </w:rPr>
        <w:t>type</w:t>
      </w:r>
      <w:r w:rsidR="00A8294A" w:rsidRPr="007D0946">
        <w:rPr>
          <w:color w:val="000000" w:themeColor="text1"/>
        </w:rPr>
        <w:t xml:space="preserve"> candidates. Uncertaint</w:t>
      </w:r>
      <w:r w:rsidRPr="007D0946">
        <w:rPr>
          <w:color w:val="000000" w:themeColor="text1"/>
        </w:rPr>
        <w:t xml:space="preserve">y resulting from insufficient knowledge </w:t>
      </w:r>
      <w:r w:rsidR="00A8294A" w:rsidRPr="007D0946">
        <w:rPr>
          <w:color w:val="000000" w:themeColor="text1"/>
        </w:rPr>
        <w:t>persists, though</w:t>
      </w:r>
      <w:r w:rsidRPr="007D0946">
        <w:rPr>
          <w:color w:val="000000" w:themeColor="text1"/>
        </w:rPr>
        <w:t xml:space="preserve">. </w:t>
      </w:r>
    </w:p>
    <w:p w14:paraId="5E88B5D2" w14:textId="5D94CF96" w:rsidR="00315521" w:rsidRPr="007D0946" w:rsidRDefault="00B83F46" w:rsidP="00A8294A">
      <w:pPr>
        <w:spacing w:after="0" w:line="240" w:lineRule="auto"/>
        <w:ind w:firstLine="709"/>
        <w:rPr>
          <w:color w:val="000000" w:themeColor="text1"/>
        </w:rPr>
      </w:pPr>
      <w:r w:rsidRPr="007D0946">
        <w:rPr>
          <w:color w:val="000000" w:themeColor="text1"/>
        </w:rPr>
        <w:t>(2) Removal of the internal association problem also removes the non-linearity between PD and ED for low ecodiversity distance</w:t>
      </w:r>
      <w:r w:rsidR="00A8294A" w:rsidRPr="007D0946">
        <w:rPr>
          <w:color w:val="000000" w:themeColor="text1"/>
        </w:rPr>
        <w:t>s, typical of</w:t>
      </w:r>
      <w:r w:rsidRPr="007D0946">
        <w:rPr>
          <w:color w:val="000000" w:themeColor="text1"/>
        </w:rPr>
        <w:t xml:space="preserve"> </w:t>
      </w:r>
      <w:r w:rsidR="00A8294A" w:rsidRPr="007D0946">
        <w:rPr>
          <w:color w:val="000000" w:themeColor="text1"/>
        </w:rPr>
        <w:t>real data.</w:t>
      </w:r>
      <w:r w:rsidR="00315521" w:rsidRPr="007D0946">
        <w:rPr>
          <w:color w:val="000000" w:themeColor="text1"/>
        </w:rPr>
        <w:t xml:space="preserve"> For GAD-list data</w:t>
      </w:r>
      <w:r w:rsidRPr="007D0946">
        <w:rPr>
          <w:color w:val="000000" w:themeColor="text1"/>
        </w:rPr>
        <w:t xml:space="preserve">, PD is an approximately linear function of ED for PD ≤ 0.5. PD50, the ED that corresponds to a PD value between two compared GAD lists of 0.5, </w:t>
      </w:r>
      <w:r w:rsidR="00315521" w:rsidRPr="007D0946">
        <w:rPr>
          <w:color w:val="000000" w:themeColor="text1"/>
        </w:rPr>
        <w:t xml:space="preserve">is </w:t>
      </w:r>
      <w:r w:rsidRPr="007D0946">
        <w:rPr>
          <w:color w:val="000000" w:themeColor="text1"/>
        </w:rPr>
        <w:t xml:space="preserve">therefore </w:t>
      </w:r>
      <w:r w:rsidR="00315521" w:rsidRPr="007D0946">
        <w:rPr>
          <w:color w:val="000000" w:themeColor="text1"/>
        </w:rPr>
        <w:t>used as a reference unit for mea</w:t>
      </w:r>
      <w:r w:rsidRPr="007D0946">
        <w:rPr>
          <w:color w:val="000000" w:themeColor="text1"/>
        </w:rPr>
        <w:t xml:space="preserve">surement of ED (the ‘PD50 unit’). </w:t>
      </w:r>
    </w:p>
    <w:p w14:paraId="0B52DBCC" w14:textId="492504F0" w:rsidR="00315521" w:rsidRPr="007D0946" w:rsidRDefault="00B83F46" w:rsidP="00A8294A">
      <w:pPr>
        <w:spacing w:after="0" w:line="240" w:lineRule="auto"/>
        <w:ind w:firstLine="709"/>
        <w:rPr>
          <w:color w:val="000000" w:themeColor="text1"/>
        </w:rPr>
      </w:pPr>
      <w:r w:rsidRPr="007D0946">
        <w:rPr>
          <w:color w:val="000000" w:themeColor="text1"/>
        </w:rPr>
        <w:t>(3) For ED &gt; 1 PD50-unit</w:t>
      </w:r>
      <w:r w:rsidR="00315521" w:rsidRPr="007D0946">
        <w:rPr>
          <w:color w:val="000000" w:themeColor="text1"/>
        </w:rPr>
        <w:t xml:space="preserve">, </w:t>
      </w:r>
      <w:r w:rsidRPr="007D0946">
        <w:rPr>
          <w:color w:val="000000" w:themeColor="text1"/>
        </w:rPr>
        <w:t>i.e. when PD between two compared GAD-lists &gt; 0.5), the unreliable PD values are replaced by reliable geodetic ED values (Bouttier et al.</w:t>
      </w:r>
      <w:r w:rsidR="00315521" w:rsidRPr="007D0946">
        <w:rPr>
          <w:color w:val="000000" w:themeColor="text1"/>
        </w:rPr>
        <w:t>,</w:t>
      </w:r>
      <w:r w:rsidRPr="007D0946">
        <w:rPr>
          <w:color w:val="000000" w:themeColor="text1"/>
        </w:rPr>
        <w:t xml:space="preserve"> 2003)</w:t>
      </w:r>
      <w:r w:rsidR="00315521" w:rsidRPr="007D0946">
        <w:rPr>
          <w:color w:val="000000" w:themeColor="text1"/>
        </w:rPr>
        <w:t>, using</w:t>
      </w:r>
      <w:r w:rsidRPr="007D0946">
        <w:rPr>
          <w:color w:val="000000" w:themeColor="text1"/>
        </w:rPr>
        <w:t xml:space="preserve"> the step-across method (De’ath</w:t>
      </w:r>
      <w:r w:rsidR="003A35D0" w:rsidRPr="007D0946">
        <w:rPr>
          <w:color w:val="000000" w:themeColor="text1"/>
        </w:rPr>
        <w:t>,</w:t>
      </w:r>
      <w:r w:rsidRPr="007D0946">
        <w:rPr>
          <w:color w:val="000000" w:themeColor="text1"/>
        </w:rPr>
        <w:t xml:space="preserve"> 1999</w:t>
      </w:r>
      <w:r w:rsidR="00315521" w:rsidRPr="007D0946">
        <w:rPr>
          <w:color w:val="000000" w:themeColor="text1"/>
        </w:rPr>
        <w:t>; Swan, 1970;</w:t>
      </w:r>
      <w:r w:rsidR="000B4A41" w:rsidRPr="007D0946">
        <w:rPr>
          <w:color w:val="000000" w:themeColor="text1"/>
        </w:rPr>
        <w:t xml:space="preserve"> Williamson, 1978</w:t>
      </w:r>
      <w:r w:rsidRPr="007D0946">
        <w:rPr>
          <w:color w:val="000000" w:themeColor="text1"/>
        </w:rPr>
        <w:t>). The geodetic distance between two nodes in a network</w:t>
      </w:r>
      <w:r w:rsidR="00315521" w:rsidRPr="007D0946">
        <w:rPr>
          <w:color w:val="000000" w:themeColor="text1"/>
        </w:rPr>
        <w:t xml:space="preserve">, </w:t>
      </w:r>
      <w:r w:rsidR="008F2BFE" w:rsidRPr="007D0946">
        <w:rPr>
          <w:color w:val="000000" w:themeColor="text1"/>
        </w:rPr>
        <w:t xml:space="preserve">e.g. </w:t>
      </w:r>
      <w:r w:rsidRPr="007D0946">
        <w:rPr>
          <w:color w:val="000000" w:themeColor="text1"/>
        </w:rPr>
        <w:t xml:space="preserve">two GAD lists </w:t>
      </w:r>
      <w:r w:rsidR="00315521" w:rsidRPr="007D0946">
        <w:rPr>
          <w:color w:val="000000" w:themeColor="text1"/>
        </w:rPr>
        <w:t xml:space="preserve">that </w:t>
      </w:r>
      <w:r w:rsidRPr="007D0946">
        <w:rPr>
          <w:color w:val="000000" w:themeColor="text1"/>
        </w:rPr>
        <w:t>represent points of gravity for</w:t>
      </w:r>
      <w:r w:rsidR="00315521" w:rsidRPr="007D0946">
        <w:rPr>
          <w:color w:val="000000" w:themeColor="text1"/>
        </w:rPr>
        <w:t xml:space="preserve"> hypercubes in ecological space,</w:t>
      </w:r>
      <w:r w:rsidRPr="007D0946">
        <w:rPr>
          <w:color w:val="000000" w:themeColor="text1"/>
        </w:rPr>
        <w:t xml:space="preserve"> is the smallest sum of reliable ED values along paths in a network of GAD lists that connect these nodes via oth</w:t>
      </w:r>
      <w:r w:rsidR="00126C86" w:rsidRPr="007D0946">
        <w:rPr>
          <w:color w:val="000000" w:themeColor="text1"/>
        </w:rPr>
        <w:t>er nodes. Thus, if PD(A,C) = 0.6</w:t>
      </w:r>
      <w:r w:rsidRPr="007D0946">
        <w:rPr>
          <w:color w:val="000000" w:themeColor="text1"/>
        </w:rPr>
        <w:t xml:space="preserve">8, PD(A,B) = 0.37 and PD(B,C) = 0.40, the unreliable </w:t>
      </w:r>
      <w:r w:rsidR="00126C86" w:rsidRPr="007D0946">
        <w:rPr>
          <w:color w:val="000000" w:themeColor="text1"/>
        </w:rPr>
        <w:t xml:space="preserve">PD </w:t>
      </w:r>
      <w:r w:rsidRPr="007D0946">
        <w:rPr>
          <w:color w:val="000000" w:themeColor="text1"/>
        </w:rPr>
        <w:t>value of 0.</w:t>
      </w:r>
      <w:r w:rsidR="00126C86" w:rsidRPr="007D0946">
        <w:rPr>
          <w:color w:val="000000" w:themeColor="text1"/>
        </w:rPr>
        <w:t>68 is replaced by the geodetic proportional dissimilarity</w:t>
      </w:r>
      <w:r w:rsidRPr="007D0946">
        <w:rPr>
          <w:color w:val="000000" w:themeColor="text1"/>
        </w:rPr>
        <w:t xml:space="preserve"> value PDgeo = 0.37 + 0.40 = 0.7</w:t>
      </w:r>
      <w:r w:rsidR="00315521" w:rsidRPr="007D0946">
        <w:rPr>
          <w:color w:val="000000" w:themeColor="text1"/>
        </w:rPr>
        <w:t>7. In this example, the geodetic ecodiversity distance is</w:t>
      </w:r>
      <w:r w:rsidRPr="007D0946">
        <w:rPr>
          <w:color w:val="000000" w:themeColor="text1"/>
        </w:rPr>
        <w:t xml:space="preserve"> EDgeo = 0.77/0.50 = 1.54 PD50 units. </w:t>
      </w:r>
    </w:p>
    <w:p w14:paraId="11DCC430" w14:textId="2A59FBA3" w:rsidR="00766331" w:rsidRPr="007D0946" w:rsidRDefault="00B83F46" w:rsidP="00A8294A">
      <w:pPr>
        <w:spacing w:after="0" w:line="240" w:lineRule="auto"/>
        <w:ind w:firstLine="709"/>
        <w:rPr>
          <w:color w:val="000000" w:themeColor="text1"/>
        </w:rPr>
      </w:pPr>
      <w:r w:rsidRPr="007D0946">
        <w:rPr>
          <w:color w:val="000000" w:themeColor="text1"/>
        </w:rPr>
        <w:t>(4) The consistently linear relationship between PD and ED for PD ≤ 0.5 is almost unaffected by differences in species richness of the compared GAD lists</w:t>
      </w:r>
      <w:r w:rsidR="00126C86" w:rsidRPr="007D0946">
        <w:rPr>
          <w:color w:val="000000" w:themeColor="text1"/>
        </w:rPr>
        <w:t>. This holds true</w:t>
      </w:r>
      <w:r w:rsidRPr="007D0946">
        <w:rPr>
          <w:color w:val="000000" w:themeColor="text1"/>
        </w:rPr>
        <w:t xml:space="preserve"> as long as the ratio of richness values for two compared species lists does not exceed</w:t>
      </w:r>
      <w:r w:rsidR="00126C86" w:rsidRPr="007D0946">
        <w:rPr>
          <w:color w:val="000000" w:themeColor="text1"/>
        </w:rPr>
        <w:t xml:space="preserve"> ca. 2.5 (Halvorsen et al., 2019:</w:t>
      </w:r>
      <w:r w:rsidRPr="007D0946">
        <w:rPr>
          <w:color w:val="000000" w:themeColor="text1"/>
        </w:rPr>
        <w:t xml:space="preserve"> Appendix 3). However, many LECs </w:t>
      </w:r>
      <w:r w:rsidR="00126C86" w:rsidRPr="007D0946">
        <w:rPr>
          <w:color w:val="000000" w:themeColor="text1"/>
        </w:rPr>
        <w:t>end with</w:t>
      </w:r>
      <w:r w:rsidRPr="007D0946">
        <w:rPr>
          <w:color w:val="000000" w:themeColor="text1"/>
        </w:rPr>
        <w:t xml:space="preserve"> ‘</w:t>
      </w:r>
      <w:r w:rsidRPr="007D0946">
        <w:rPr>
          <w:i/>
          <w:color w:val="000000" w:themeColor="text1"/>
        </w:rPr>
        <w:t>richness attenuation</w:t>
      </w:r>
      <w:r w:rsidRPr="007D0946">
        <w:rPr>
          <w:color w:val="000000" w:themeColor="text1"/>
        </w:rPr>
        <w:t xml:space="preserve">’, </w:t>
      </w:r>
      <w:r w:rsidR="008F2BFE" w:rsidRPr="007D0946">
        <w:rPr>
          <w:color w:val="000000" w:themeColor="text1"/>
        </w:rPr>
        <w:t xml:space="preserve">i.e. </w:t>
      </w:r>
      <w:r w:rsidRPr="007D0946">
        <w:rPr>
          <w:color w:val="000000" w:themeColor="text1"/>
        </w:rPr>
        <w:t>a gradual reduction in species density towards end-point</w:t>
      </w:r>
      <w:r w:rsidR="00126C86" w:rsidRPr="007D0946">
        <w:rPr>
          <w:color w:val="000000" w:themeColor="text1"/>
        </w:rPr>
        <w:t>s</w:t>
      </w:r>
      <w:r w:rsidRPr="007D0946">
        <w:rPr>
          <w:color w:val="000000" w:themeColor="text1"/>
        </w:rPr>
        <w:t xml:space="preserve"> </w:t>
      </w:r>
      <w:r w:rsidR="00126C86" w:rsidRPr="007D0946">
        <w:rPr>
          <w:color w:val="000000" w:themeColor="text1"/>
        </w:rPr>
        <w:t xml:space="preserve">where </w:t>
      </w:r>
      <w:r w:rsidRPr="007D0946">
        <w:rPr>
          <w:color w:val="000000" w:themeColor="text1"/>
        </w:rPr>
        <w:t xml:space="preserve">the intensity of the underlying ecological process is so strong that no species has positive fitness. </w:t>
      </w:r>
      <w:r w:rsidR="00126C86" w:rsidRPr="007D0946">
        <w:rPr>
          <w:color w:val="000000" w:themeColor="text1"/>
        </w:rPr>
        <w:t>The term ‘species density’ refers to species richness in small plots of constant size, e.g. 1 m</w:t>
      </w:r>
      <w:r w:rsidR="00126C86" w:rsidRPr="007D0946">
        <w:rPr>
          <w:color w:val="000000" w:themeColor="text1"/>
          <w:vertAlign w:val="superscript"/>
        </w:rPr>
        <w:t>2</w:t>
      </w:r>
      <w:r w:rsidR="00126C86" w:rsidRPr="007D0946">
        <w:rPr>
          <w:color w:val="000000" w:themeColor="text1"/>
        </w:rPr>
        <w:t xml:space="preserve"> (Grace, 1999). A typical example of an LEC with such a disruptive end-point is ‘growing-season reduction due to prolonged snow cover’ (SV; see Appendix S4) which runs from mountain heaths via moderate, late and extreme snow-beds to vegetation-free snow-beds, ending in permanent snow and ice.</w:t>
      </w:r>
      <w:r w:rsidR="00144270" w:rsidRPr="007D0946">
        <w:rPr>
          <w:color w:val="000000" w:themeColor="text1"/>
        </w:rPr>
        <w:t xml:space="preserve"> </w:t>
      </w:r>
      <w:r w:rsidRPr="007D0946">
        <w:rPr>
          <w:color w:val="000000" w:themeColor="text1"/>
        </w:rPr>
        <w:t xml:space="preserve">Species density </w:t>
      </w:r>
      <w:r w:rsidR="00144270" w:rsidRPr="007D0946">
        <w:rPr>
          <w:color w:val="000000" w:themeColor="text1"/>
        </w:rPr>
        <w:t xml:space="preserve">drops </w:t>
      </w:r>
      <w:r w:rsidRPr="007D0946">
        <w:rPr>
          <w:color w:val="000000" w:themeColor="text1"/>
        </w:rPr>
        <w:t>gradually from moderate snow-beds to</w:t>
      </w:r>
      <w:r w:rsidR="00144270" w:rsidRPr="007D0946">
        <w:rPr>
          <w:color w:val="000000" w:themeColor="text1"/>
        </w:rPr>
        <w:t xml:space="preserve">wards </w:t>
      </w:r>
      <w:r w:rsidRPr="007D0946">
        <w:rPr>
          <w:color w:val="000000" w:themeColor="text1"/>
        </w:rPr>
        <w:t xml:space="preserve">the </w:t>
      </w:r>
      <w:r w:rsidR="00144270" w:rsidRPr="007D0946">
        <w:rPr>
          <w:color w:val="000000" w:themeColor="text1"/>
        </w:rPr>
        <w:t xml:space="preserve">snow-and-ice </w:t>
      </w:r>
      <w:r w:rsidRPr="007D0946">
        <w:rPr>
          <w:color w:val="000000" w:themeColor="text1"/>
        </w:rPr>
        <w:t>end of this LEC. The transition between late and extreme snow-beds coincides with the physiological tolerance limit of vascular plants, and the transition between extreme snow-beds and vegetation-free snow-beds</w:t>
      </w:r>
      <w:r w:rsidR="00A7580A" w:rsidRPr="007D0946">
        <w:rPr>
          <w:color w:val="000000" w:themeColor="text1"/>
        </w:rPr>
        <w:t xml:space="preserve"> is completed</w:t>
      </w:r>
      <w:r w:rsidRPr="007D0946">
        <w:rPr>
          <w:color w:val="000000" w:themeColor="text1"/>
        </w:rPr>
        <w:t xml:space="preserve"> </w:t>
      </w:r>
      <w:r w:rsidR="00A7580A" w:rsidRPr="007D0946">
        <w:rPr>
          <w:color w:val="000000" w:themeColor="text1"/>
        </w:rPr>
        <w:t>where</w:t>
      </w:r>
      <w:r w:rsidRPr="007D0946">
        <w:rPr>
          <w:color w:val="000000" w:themeColor="text1"/>
        </w:rPr>
        <w:t xml:space="preserve"> also bryophytes and lichens give in to </w:t>
      </w:r>
      <w:r w:rsidR="00A7580A" w:rsidRPr="007D0946">
        <w:rPr>
          <w:color w:val="000000" w:themeColor="text1"/>
        </w:rPr>
        <w:t xml:space="preserve">the </w:t>
      </w:r>
      <w:r w:rsidRPr="007D0946">
        <w:rPr>
          <w:color w:val="000000" w:themeColor="text1"/>
        </w:rPr>
        <w:t>harsh</w:t>
      </w:r>
      <w:r w:rsidR="00A7580A" w:rsidRPr="007D0946">
        <w:rPr>
          <w:color w:val="000000" w:themeColor="text1"/>
        </w:rPr>
        <w:t>ness</w:t>
      </w:r>
      <w:r w:rsidRPr="007D0946">
        <w:rPr>
          <w:color w:val="000000" w:themeColor="text1"/>
        </w:rPr>
        <w:t xml:space="preserve"> </w:t>
      </w:r>
      <w:r w:rsidR="00A7580A" w:rsidRPr="007D0946">
        <w:rPr>
          <w:color w:val="000000" w:themeColor="text1"/>
        </w:rPr>
        <w:t xml:space="preserve">of the </w:t>
      </w:r>
      <w:r w:rsidRPr="007D0946">
        <w:rPr>
          <w:color w:val="000000" w:themeColor="text1"/>
        </w:rPr>
        <w:t>environmental conditions. Compositional dissimilarity is a meaningful proxy for ecological dis</w:t>
      </w:r>
      <w:r w:rsidR="00144270" w:rsidRPr="007D0946">
        <w:rPr>
          <w:color w:val="000000" w:themeColor="text1"/>
        </w:rPr>
        <w:t>tance only when several</w:t>
      </w:r>
      <w:r w:rsidRPr="007D0946">
        <w:rPr>
          <w:color w:val="000000" w:themeColor="text1"/>
        </w:rPr>
        <w:t xml:space="preserve"> species are present in the compared samples. In EcoSyst, a pragmatic solution to EDU–E estimation is chosen for </w:t>
      </w:r>
      <w:r w:rsidR="00144270" w:rsidRPr="007D0946">
        <w:rPr>
          <w:color w:val="000000" w:themeColor="text1"/>
        </w:rPr>
        <w:t xml:space="preserve">richness attenuation LECs. First, </w:t>
      </w:r>
      <w:r w:rsidRPr="007D0946">
        <w:rPr>
          <w:color w:val="000000" w:themeColor="text1"/>
        </w:rPr>
        <w:t xml:space="preserve">the </w:t>
      </w:r>
      <w:r w:rsidR="00144270" w:rsidRPr="007D0946">
        <w:rPr>
          <w:color w:val="000000" w:themeColor="text1"/>
        </w:rPr>
        <w:t xml:space="preserve">richness attenuation interval is defined as the </w:t>
      </w:r>
      <w:r w:rsidR="00610D6D" w:rsidRPr="007D0946">
        <w:rPr>
          <w:color w:val="000000" w:themeColor="text1"/>
        </w:rPr>
        <w:t>portion of</w:t>
      </w:r>
      <w:r w:rsidRPr="007D0946">
        <w:rPr>
          <w:color w:val="000000" w:themeColor="text1"/>
        </w:rPr>
        <w:t xml:space="preserve"> an LEC </w:t>
      </w:r>
      <w:r w:rsidR="00144270" w:rsidRPr="007D0946">
        <w:rPr>
          <w:color w:val="000000" w:themeColor="text1"/>
        </w:rPr>
        <w:t xml:space="preserve">that </w:t>
      </w:r>
      <w:r w:rsidR="00766331" w:rsidRPr="007D0946">
        <w:rPr>
          <w:color w:val="000000" w:themeColor="text1"/>
        </w:rPr>
        <w:t>begins</w:t>
      </w:r>
      <w:r w:rsidR="00144270" w:rsidRPr="007D0946">
        <w:rPr>
          <w:color w:val="000000" w:themeColor="text1"/>
        </w:rPr>
        <w:t xml:space="preserve"> </w:t>
      </w:r>
      <w:r w:rsidRPr="007D0946">
        <w:rPr>
          <w:color w:val="000000" w:themeColor="text1"/>
        </w:rPr>
        <w:t xml:space="preserve">where the most tolerant species reaches its optimum </w:t>
      </w:r>
      <w:r w:rsidR="00144270" w:rsidRPr="007D0946">
        <w:rPr>
          <w:color w:val="000000" w:themeColor="text1"/>
        </w:rPr>
        <w:t xml:space="preserve">and ends </w:t>
      </w:r>
      <w:r w:rsidRPr="007D0946">
        <w:rPr>
          <w:color w:val="000000" w:themeColor="text1"/>
        </w:rPr>
        <w:t xml:space="preserve">where no species maintains stable populations. </w:t>
      </w:r>
      <w:r w:rsidR="00766331" w:rsidRPr="007D0946">
        <w:rPr>
          <w:color w:val="000000" w:themeColor="text1"/>
        </w:rPr>
        <w:t>A</w:t>
      </w:r>
      <w:r w:rsidRPr="007D0946">
        <w:rPr>
          <w:color w:val="000000" w:themeColor="text1"/>
        </w:rPr>
        <w:t xml:space="preserve">nalyses of real and simulated </w:t>
      </w:r>
      <w:r w:rsidR="00766331" w:rsidRPr="007D0946">
        <w:rPr>
          <w:color w:val="000000" w:themeColor="text1"/>
        </w:rPr>
        <w:t>data underpin the decisions to fix</w:t>
      </w:r>
      <w:r w:rsidR="00610D6D" w:rsidRPr="007D0946">
        <w:rPr>
          <w:color w:val="000000" w:themeColor="text1"/>
        </w:rPr>
        <w:t xml:space="preserve"> the EDU–E of the richness-attenuation</w:t>
      </w:r>
      <w:r w:rsidRPr="007D0946">
        <w:rPr>
          <w:color w:val="000000" w:themeColor="text1"/>
        </w:rPr>
        <w:t xml:space="preserve"> interval to 1.2 PD50 units and </w:t>
      </w:r>
      <w:r w:rsidR="00766331" w:rsidRPr="007D0946">
        <w:rPr>
          <w:color w:val="000000" w:themeColor="text1"/>
        </w:rPr>
        <w:t xml:space="preserve">to define </w:t>
      </w:r>
      <w:r w:rsidRPr="007D0946">
        <w:rPr>
          <w:color w:val="000000" w:themeColor="text1"/>
        </w:rPr>
        <w:t xml:space="preserve">the </w:t>
      </w:r>
      <w:r w:rsidR="00766331" w:rsidRPr="007D0946">
        <w:rPr>
          <w:color w:val="000000" w:themeColor="text1"/>
        </w:rPr>
        <w:t xml:space="preserve">point where the species density is 1/3 of the species density at the beginning of the richness attenuation interval as the intervals’s </w:t>
      </w:r>
      <w:r w:rsidRPr="007D0946">
        <w:rPr>
          <w:color w:val="000000" w:themeColor="text1"/>
        </w:rPr>
        <w:t>mid-point (Halvorsen et al.</w:t>
      </w:r>
      <w:r w:rsidR="003A35D0" w:rsidRPr="007D0946">
        <w:rPr>
          <w:color w:val="000000" w:themeColor="text1"/>
        </w:rPr>
        <w:t>,</w:t>
      </w:r>
      <w:r w:rsidR="00766331" w:rsidRPr="007D0946">
        <w:rPr>
          <w:color w:val="000000" w:themeColor="text1"/>
        </w:rPr>
        <w:t xml:space="preserve"> 2019:</w:t>
      </w:r>
      <w:r w:rsidRPr="007D0946">
        <w:rPr>
          <w:color w:val="000000" w:themeColor="text1"/>
        </w:rPr>
        <w:t xml:space="preserve"> Appendix 3). </w:t>
      </w:r>
    </w:p>
    <w:p w14:paraId="267F86F7" w14:textId="5500F550" w:rsidR="00B83F46" w:rsidRPr="007D0946" w:rsidRDefault="00B83F46" w:rsidP="00A8294A">
      <w:pPr>
        <w:spacing w:after="0" w:line="240" w:lineRule="auto"/>
        <w:ind w:firstLine="709"/>
        <w:rPr>
          <w:color w:val="000000" w:themeColor="text1"/>
        </w:rPr>
      </w:pPr>
      <w:r w:rsidRPr="007D0946">
        <w:rPr>
          <w:color w:val="000000" w:themeColor="text1"/>
        </w:rPr>
        <w:t xml:space="preserve">(5) </w:t>
      </w:r>
      <w:r w:rsidR="009621C7" w:rsidRPr="007D0946">
        <w:rPr>
          <w:color w:val="000000" w:themeColor="text1"/>
        </w:rPr>
        <w:t xml:space="preserve">The pragmatic solution for richness attenuation intervals is used, with necessary adaptations to each specific case, as a template for treating </w:t>
      </w:r>
      <w:r w:rsidRPr="007D0946">
        <w:rPr>
          <w:color w:val="000000" w:themeColor="text1"/>
        </w:rPr>
        <w:t xml:space="preserve">extremely species-poor </w:t>
      </w:r>
      <w:r w:rsidR="009621C7" w:rsidRPr="007D0946">
        <w:rPr>
          <w:color w:val="000000" w:themeColor="text1"/>
        </w:rPr>
        <w:t>communities</w:t>
      </w:r>
      <w:r w:rsidRPr="007D0946">
        <w:rPr>
          <w:color w:val="000000" w:themeColor="text1"/>
        </w:rPr>
        <w:t>.</w:t>
      </w:r>
    </w:p>
    <w:p w14:paraId="46154D3F" w14:textId="77777777" w:rsidR="00A14C02" w:rsidRPr="007D0946" w:rsidRDefault="00A14C02" w:rsidP="00B83F46">
      <w:pPr>
        <w:spacing w:after="0" w:line="240" w:lineRule="auto"/>
        <w:rPr>
          <w:color w:val="000000" w:themeColor="text1"/>
        </w:rPr>
      </w:pPr>
    </w:p>
    <w:p w14:paraId="097688EB" w14:textId="77777777" w:rsidR="00041D3F" w:rsidRPr="007D0946" w:rsidRDefault="00041D3F">
      <w:pPr>
        <w:rPr>
          <w:b/>
          <w:i/>
          <w:color w:val="000000" w:themeColor="text1"/>
        </w:rPr>
      </w:pPr>
      <w:r w:rsidRPr="007D0946">
        <w:rPr>
          <w:b/>
          <w:i/>
          <w:color w:val="000000" w:themeColor="text1"/>
        </w:rPr>
        <w:br w:type="page"/>
      </w:r>
    </w:p>
    <w:p w14:paraId="605EF119" w14:textId="77777777" w:rsidR="00041D3F" w:rsidRPr="007D0946" w:rsidRDefault="00041D3F" w:rsidP="00B83F46">
      <w:pPr>
        <w:spacing w:after="0" w:line="240" w:lineRule="auto"/>
        <w:rPr>
          <w:b/>
          <w:i/>
          <w:color w:val="000000" w:themeColor="text1"/>
        </w:rPr>
      </w:pPr>
    </w:p>
    <w:p w14:paraId="3C8C782D" w14:textId="79D7A196" w:rsidR="00B83F46" w:rsidRPr="007D0946" w:rsidRDefault="00041D3F" w:rsidP="00B83F46">
      <w:pPr>
        <w:spacing w:after="0" w:line="240" w:lineRule="auto"/>
        <w:rPr>
          <w:b/>
          <w:i/>
          <w:color w:val="000000" w:themeColor="text1"/>
        </w:rPr>
      </w:pPr>
      <w:r w:rsidRPr="007D0946">
        <w:rPr>
          <w:noProof/>
          <w:color w:val="000000" w:themeColor="text1"/>
          <w:lang w:eastAsia="en-GB"/>
        </w:rPr>
        <mc:AlternateContent>
          <mc:Choice Requires="wpc">
            <w:drawing>
              <wp:anchor distT="107950" distB="107950" distL="114300" distR="114300" simplePos="0" relativeHeight="251697152" behindDoc="0" locked="0" layoutInCell="1" allowOverlap="0" wp14:anchorId="6ECEF135" wp14:editId="2D2FDA74">
                <wp:simplePos x="0" y="0"/>
                <wp:positionH relativeFrom="margin">
                  <wp:posOffset>-10795</wp:posOffset>
                </wp:positionH>
                <wp:positionV relativeFrom="margin">
                  <wp:posOffset>-54610</wp:posOffset>
                </wp:positionV>
                <wp:extent cx="5763260" cy="7360285"/>
                <wp:effectExtent l="0" t="0" r="8890" b="0"/>
                <wp:wrapTopAndBottom/>
                <wp:docPr id="711" name="Canvas 71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681" name="Text Box 468"/>
                        <wps:cNvSpPr txBox="1">
                          <a:spLocks noChangeArrowheads="1"/>
                        </wps:cNvSpPr>
                        <wps:spPr bwMode="auto">
                          <a:xfrm>
                            <a:off x="3152714" y="882929"/>
                            <a:ext cx="670903" cy="343802"/>
                          </a:xfrm>
                          <a:prstGeom prst="rect">
                            <a:avLst/>
                          </a:prstGeom>
                          <a:solidFill>
                            <a:srgbClr val="FF0000">
                              <a:alpha val="30980"/>
                            </a:srgbClr>
                          </a:solidFill>
                          <a:ln w="12700">
                            <a:solidFill>
                              <a:srgbClr val="FF0000"/>
                            </a:solidFill>
                            <a:miter lim="800000"/>
                            <a:headEnd/>
                            <a:tailEnd/>
                          </a:ln>
                        </wps:spPr>
                        <wps:txbx>
                          <w:txbxContent>
                            <w:p w14:paraId="689AD250" w14:textId="77777777" w:rsidR="007D0946" w:rsidRDefault="007D0946" w:rsidP="00041D3F">
                              <w:pPr>
                                <w:pStyle w:val="NormalWeb"/>
                                <w:spacing w:before="0" w:beforeAutospacing="0" w:after="0" w:afterAutospacing="0"/>
                                <w:jc w:val="center"/>
                                <w:rPr>
                                  <w:rFonts w:ascii="Arial" w:hAnsi="Arial" w:cs="Arial"/>
                                  <w:sz w:val="20"/>
                                  <w:szCs w:val="20"/>
                                </w:rPr>
                              </w:pPr>
                              <w:r>
                                <w:rPr>
                                  <w:rFonts w:ascii="Arial" w:hAnsi="Arial" w:cs="Arial"/>
                                  <w:sz w:val="20"/>
                                  <w:szCs w:val="20"/>
                                </w:rPr>
                                <w:t>D01</w:t>
                              </w:r>
                            </w:p>
                          </w:txbxContent>
                        </wps:txbx>
                        <wps:bodyPr rot="0" vert="horz" wrap="square" lIns="18000" tIns="18000" rIns="18000" bIns="18000" anchor="ctr" anchorCtr="0" upright="1">
                          <a:noAutofit/>
                        </wps:bodyPr>
                      </wps:wsp>
                      <wps:wsp>
                        <wps:cNvPr id="682" name="Text Box 468"/>
                        <wps:cNvSpPr txBox="1">
                          <a:spLocks noChangeArrowheads="1"/>
                        </wps:cNvSpPr>
                        <wps:spPr bwMode="auto">
                          <a:xfrm>
                            <a:off x="284650" y="36001"/>
                            <a:ext cx="2572711" cy="1095414"/>
                          </a:xfrm>
                          <a:prstGeom prst="rect">
                            <a:avLst/>
                          </a:prstGeom>
                          <a:solidFill>
                            <a:schemeClr val="bg1">
                              <a:lumMod val="75000"/>
                              <a:lumOff val="0"/>
                              <a:alpha val="30980"/>
                            </a:schemeClr>
                          </a:solidFill>
                          <a:ln w="12700">
                            <a:solidFill>
                              <a:schemeClr val="tx1">
                                <a:lumMod val="65000"/>
                                <a:lumOff val="35000"/>
                              </a:schemeClr>
                            </a:solidFill>
                            <a:miter lim="800000"/>
                            <a:headEnd/>
                            <a:tailEnd/>
                          </a:ln>
                        </wps:spPr>
                        <wps:txbx>
                          <w:txbxContent>
                            <w:p w14:paraId="16833BCE" w14:textId="77777777" w:rsidR="007D0946" w:rsidRDefault="007D0946" w:rsidP="00041D3F">
                              <w:pPr>
                                <w:pStyle w:val="NormalWeb"/>
                                <w:spacing w:before="0" w:beforeAutospacing="0" w:after="0" w:afterAutospacing="0"/>
                                <w:rPr>
                                  <w:rFonts w:ascii="Arial" w:hAnsi="Arial" w:cs="Arial"/>
                                  <w:sz w:val="20"/>
                                  <w:szCs w:val="20"/>
                                </w:rPr>
                              </w:pPr>
                              <w:r>
                                <w:rPr>
                                  <w:rFonts w:ascii="Arial" w:hAnsi="Arial" w:cs="Arial"/>
                                  <w:b/>
                                  <w:sz w:val="20"/>
                                  <w:szCs w:val="20"/>
                                </w:rPr>
                                <w:t>Material</w:t>
                              </w:r>
                              <w:r>
                                <w:rPr>
                                  <w:rFonts w:ascii="Arial" w:hAnsi="Arial" w:cs="Arial"/>
                                  <w:sz w:val="20"/>
                                  <w:szCs w:val="20"/>
                                </w:rPr>
                                <w:t xml:space="preserve">: Generalised species-list data sets (D01, D02 …) representing </w:t>
                              </w:r>
                            </w:p>
                            <w:p w14:paraId="439A0129" w14:textId="77777777" w:rsidR="007D0946" w:rsidRDefault="007D0946" w:rsidP="00041D3F">
                              <w:pPr>
                                <w:pStyle w:val="NormalWeb"/>
                                <w:numPr>
                                  <w:ilvl w:val="0"/>
                                  <w:numId w:val="24"/>
                                </w:numPr>
                                <w:spacing w:before="0" w:beforeAutospacing="0" w:after="0" w:afterAutospacing="0"/>
                                <w:ind w:left="170" w:hanging="170"/>
                                <w:rPr>
                                  <w:rFonts w:ascii="Arial" w:hAnsi="Arial" w:cs="Arial"/>
                                  <w:sz w:val="20"/>
                                  <w:szCs w:val="20"/>
                                </w:rPr>
                              </w:pPr>
                              <w:r>
                                <w:rPr>
                                  <w:rFonts w:ascii="Arial" w:hAnsi="Arial" w:cs="Arial"/>
                                  <w:sz w:val="20"/>
                                  <w:szCs w:val="20"/>
                                </w:rPr>
                                <w:t xml:space="preserve">one major-type candidate </w:t>
                              </w:r>
                            </w:p>
                            <w:p w14:paraId="062B6BFF" w14:textId="77777777" w:rsidR="007D0946" w:rsidRPr="002B78F9" w:rsidRDefault="007D0946" w:rsidP="00041D3F">
                              <w:pPr>
                                <w:pStyle w:val="NormalWeb"/>
                                <w:numPr>
                                  <w:ilvl w:val="0"/>
                                  <w:numId w:val="24"/>
                                </w:numPr>
                                <w:spacing w:before="0" w:beforeAutospacing="0" w:after="0" w:afterAutospacing="0"/>
                                <w:ind w:left="170" w:hanging="170"/>
                                <w:rPr>
                                  <w:rFonts w:ascii="Arial" w:hAnsi="Arial" w:cs="Arial"/>
                                  <w:sz w:val="20"/>
                                  <w:szCs w:val="20"/>
                                </w:rPr>
                              </w:pPr>
                              <w:r>
                                <w:rPr>
                                  <w:rFonts w:ascii="Arial" w:hAnsi="Arial" w:cs="Arial"/>
                                  <w:sz w:val="20"/>
                                  <w:szCs w:val="20"/>
                                </w:rPr>
                                <w:t>a</w:t>
                              </w:r>
                              <w:r w:rsidRPr="002B78F9">
                                <w:rPr>
                                  <w:rFonts w:ascii="Arial" w:hAnsi="Arial" w:cs="Arial"/>
                                  <w:sz w:val="20"/>
                                  <w:szCs w:val="20"/>
                                </w:rPr>
                                <w:t xml:space="preserve"> candidate </w:t>
                              </w:r>
                              <w:r>
                                <w:rPr>
                                  <w:rFonts w:ascii="Arial" w:hAnsi="Arial" w:cs="Arial"/>
                                  <w:sz w:val="20"/>
                                  <w:szCs w:val="20"/>
                                </w:rPr>
                                <w:t>division into minor type</w:t>
                              </w:r>
                              <w:r w:rsidRPr="002B78F9">
                                <w:rPr>
                                  <w:rFonts w:ascii="Arial" w:hAnsi="Arial" w:cs="Arial"/>
                                  <w:sz w:val="20"/>
                                  <w:szCs w:val="20"/>
                                </w:rPr>
                                <w:t xml:space="preserve">s </w:t>
                              </w:r>
                              <w:r>
                                <w:rPr>
                                  <w:rFonts w:ascii="Arial" w:hAnsi="Arial" w:cs="Arial"/>
                                  <w:sz w:val="20"/>
                                  <w:szCs w:val="20"/>
                                </w:rPr>
                                <w:t>based on the candidate divisions of LECs</w:t>
                              </w:r>
                            </w:p>
                            <w:p w14:paraId="4ADAD0E8" w14:textId="77777777" w:rsidR="007D0946" w:rsidRDefault="007D0946" w:rsidP="00041D3F">
                              <w:pPr>
                                <w:pStyle w:val="NormalWeb"/>
                                <w:numPr>
                                  <w:ilvl w:val="1"/>
                                  <w:numId w:val="24"/>
                                </w:numPr>
                                <w:spacing w:before="0" w:beforeAutospacing="0" w:after="0" w:afterAutospacing="0"/>
                                <w:ind w:left="340" w:hanging="170"/>
                                <w:rPr>
                                  <w:rFonts w:ascii="Arial" w:hAnsi="Arial" w:cs="Arial"/>
                                  <w:sz w:val="20"/>
                                  <w:szCs w:val="20"/>
                                </w:rPr>
                              </w:pPr>
                              <w:r>
                                <w:rPr>
                                  <w:rFonts w:ascii="Arial" w:hAnsi="Arial" w:cs="Arial"/>
                                  <w:sz w:val="20"/>
                                  <w:szCs w:val="20"/>
                                </w:rPr>
                                <w:t>for different species groups</w:t>
                              </w:r>
                            </w:p>
                            <w:p w14:paraId="478D21C2" w14:textId="77777777" w:rsidR="007D0946" w:rsidRPr="00D9384F" w:rsidRDefault="007D0946" w:rsidP="00041D3F">
                              <w:pPr>
                                <w:pStyle w:val="NormalWeb"/>
                                <w:numPr>
                                  <w:ilvl w:val="1"/>
                                  <w:numId w:val="24"/>
                                </w:numPr>
                                <w:spacing w:before="0" w:beforeAutospacing="0" w:after="0" w:afterAutospacing="0"/>
                                <w:ind w:left="340" w:hanging="170"/>
                                <w:rPr>
                                  <w:rFonts w:ascii="Arial" w:hAnsi="Arial" w:cs="Arial"/>
                                  <w:sz w:val="20"/>
                                  <w:szCs w:val="20"/>
                                </w:rPr>
                              </w:pPr>
                              <w:r w:rsidRPr="00D9384F">
                                <w:rPr>
                                  <w:rFonts w:ascii="Arial" w:hAnsi="Arial" w:cs="Arial"/>
                                  <w:sz w:val="20"/>
                                  <w:szCs w:val="20"/>
                                </w:rPr>
                                <w:t>for different geographic areas</w:t>
                              </w:r>
                            </w:p>
                            <w:p w14:paraId="0C54E247" w14:textId="77777777" w:rsidR="007D0946" w:rsidRDefault="007D0946" w:rsidP="00041D3F">
                              <w:pPr>
                                <w:pStyle w:val="NormalWeb"/>
                                <w:spacing w:before="0" w:beforeAutospacing="0" w:after="0" w:afterAutospacing="0"/>
                                <w:ind w:left="170" w:hanging="170"/>
                                <w:rPr>
                                  <w:rFonts w:ascii="Arial" w:hAnsi="Arial" w:cs="Arial"/>
                                  <w:sz w:val="20"/>
                                  <w:szCs w:val="20"/>
                                </w:rPr>
                              </w:pPr>
                            </w:p>
                          </w:txbxContent>
                        </wps:txbx>
                        <wps:bodyPr rot="0" vert="horz" wrap="square" lIns="18000" tIns="18000" rIns="18000" bIns="18000" anchor="t" anchorCtr="0" upright="1">
                          <a:noAutofit/>
                        </wps:bodyPr>
                      </wps:wsp>
                      <wps:wsp>
                        <wps:cNvPr id="683" name="Text Box 468"/>
                        <wps:cNvSpPr txBox="1">
                          <a:spLocks noChangeArrowheads="1"/>
                        </wps:cNvSpPr>
                        <wps:spPr bwMode="auto">
                          <a:xfrm>
                            <a:off x="3932817" y="882929"/>
                            <a:ext cx="648703" cy="343802"/>
                          </a:xfrm>
                          <a:prstGeom prst="rect">
                            <a:avLst/>
                          </a:prstGeom>
                          <a:solidFill>
                            <a:srgbClr val="FF0000">
                              <a:alpha val="30980"/>
                            </a:srgbClr>
                          </a:solidFill>
                          <a:ln w="12700">
                            <a:solidFill>
                              <a:srgbClr val="FF0000"/>
                            </a:solidFill>
                            <a:miter lim="800000"/>
                            <a:headEnd/>
                            <a:tailEnd/>
                          </a:ln>
                        </wps:spPr>
                        <wps:txbx>
                          <w:txbxContent>
                            <w:p w14:paraId="2F796641" w14:textId="77777777" w:rsidR="007D0946" w:rsidRDefault="007D0946" w:rsidP="00041D3F">
                              <w:pPr>
                                <w:pStyle w:val="NormalWeb"/>
                                <w:spacing w:before="0" w:beforeAutospacing="0" w:after="0" w:afterAutospacing="0"/>
                                <w:jc w:val="center"/>
                                <w:rPr>
                                  <w:rFonts w:ascii="Arial" w:hAnsi="Arial" w:cs="Arial"/>
                                  <w:sz w:val="20"/>
                                  <w:szCs w:val="20"/>
                                </w:rPr>
                              </w:pPr>
                              <w:r>
                                <w:rPr>
                                  <w:rFonts w:ascii="Arial" w:hAnsi="Arial" w:cs="Arial"/>
                                  <w:sz w:val="20"/>
                                  <w:szCs w:val="20"/>
                                </w:rPr>
                                <w:t>D02</w:t>
                              </w:r>
                            </w:p>
                          </w:txbxContent>
                        </wps:txbx>
                        <wps:bodyPr rot="0" vert="horz" wrap="square" lIns="18000" tIns="18000" rIns="18000" bIns="18000" anchor="ctr" anchorCtr="0" upright="1">
                          <a:noAutofit/>
                        </wps:bodyPr>
                      </wps:wsp>
                      <wps:wsp>
                        <wps:cNvPr id="684" name="Text Box 468"/>
                        <wps:cNvSpPr txBox="1">
                          <a:spLocks noChangeArrowheads="1"/>
                        </wps:cNvSpPr>
                        <wps:spPr bwMode="auto">
                          <a:xfrm>
                            <a:off x="4713920" y="883229"/>
                            <a:ext cx="648303" cy="343502"/>
                          </a:xfrm>
                          <a:prstGeom prst="rect">
                            <a:avLst/>
                          </a:prstGeom>
                          <a:solidFill>
                            <a:srgbClr val="FF0000">
                              <a:alpha val="30980"/>
                            </a:srgbClr>
                          </a:solidFill>
                          <a:ln w="12700">
                            <a:solidFill>
                              <a:srgbClr val="FF0000"/>
                            </a:solidFill>
                            <a:miter lim="800000"/>
                            <a:headEnd/>
                            <a:tailEnd/>
                          </a:ln>
                        </wps:spPr>
                        <wps:txbx>
                          <w:txbxContent>
                            <w:p w14:paraId="5F54A8BF" w14:textId="77777777" w:rsidR="007D0946" w:rsidRDefault="007D0946" w:rsidP="00041D3F">
                              <w:pPr>
                                <w:pStyle w:val="NormalWeb"/>
                                <w:spacing w:before="0" w:beforeAutospacing="0" w:after="0" w:afterAutospacing="0"/>
                                <w:jc w:val="center"/>
                                <w:rPr>
                                  <w:rFonts w:ascii="Arial" w:hAnsi="Arial" w:cs="Arial"/>
                                  <w:sz w:val="20"/>
                                  <w:szCs w:val="20"/>
                                </w:rPr>
                              </w:pPr>
                              <w:r>
                                <w:rPr>
                                  <w:rFonts w:ascii="Arial" w:hAnsi="Arial" w:cs="Arial"/>
                                  <w:sz w:val="20"/>
                                  <w:szCs w:val="20"/>
                                </w:rPr>
                                <w:t>D03</w:t>
                              </w:r>
                            </w:p>
                          </w:txbxContent>
                        </wps:txbx>
                        <wps:bodyPr rot="0" vert="horz" wrap="square" lIns="18000" tIns="18000" rIns="18000" bIns="18000" anchor="ctr" anchorCtr="0" upright="1">
                          <a:noAutofit/>
                        </wps:bodyPr>
                      </wps:wsp>
                      <wps:wsp>
                        <wps:cNvPr id="685" name="Straight Arrow Connector 964"/>
                        <wps:cNvCnPr>
                          <a:cxnSpLocks noChangeShapeType="1"/>
                        </wps:cNvCnPr>
                        <wps:spPr bwMode="auto">
                          <a:xfrm flipH="1">
                            <a:off x="3514715" y="1226731"/>
                            <a:ext cx="0" cy="952506"/>
                          </a:xfrm>
                          <a:prstGeom prst="straightConnector1">
                            <a:avLst/>
                          </a:prstGeom>
                          <a:noFill/>
                          <a:ln w="25400">
                            <a:solidFill>
                              <a:schemeClr val="tx1">
                                <a:lumMod val="100000"/>
                                <a:lumOff val="0"/>
                              </a:schemeClr>
                            </a:solidFill>
                            <a:round/>
                            <a:headEnd/>
                            <a:tailEnd type="arrow" w="med" len="med"/>
                          </a:ln>
                          <a:extLst>
                            <a:ext uri="{909E8E84-426E-40DD-AFC4-6F175D3DCCD1}">
                              <a14:hiddenFill xmlns:a14="http://schemas.microsoft.com/office/drawing/2010/main">
                                <a:noFill/>
                              </a14:hiddenFill>
                            </a:ext>
                          </a:extLst>
                        </wps:spPr>
                        <wps:bodyPr/>
                      </wps:wsp>
                      <wps:wsp>
                        <wps:cNvPr id="686" name="Straight Arrow Connector 966"/>
                        <wps:cNvCnPr>
                          <a:cxnSpLocks noChangeShapeType="1"/>
                        </wps:cNvCnPr>
                        <wps:spPr bwMode="auto">
                          <a:xfrm>
                            <a:off x="4267219" y="2673641"/>
                            <a:ext cx="9500" cy="734405"/>
                          </a:xfrm>
                          <a:prstGeom prst="straightConnector1">
                            <a:avLst/>
                          </a:prstGeom>
                          <a:noFill/>
                          <a:ln w="25400">
                            <a:solidFill>
                              <a:schemeClr val="tx1">
                                <a:lumMod val="100000"/>
                                <a:lumOff val="0"/>
                              </a:schemeClr>
                            </a:solidFill>
                            <a:round/>
                            <a:headEnd/>
                            <a:tailEnd type="arrow" w="med" len="med"/>
                          </a:ln>
                          <a:extLst>
                            <a:ext uri="{909E8E84-426E-40DD-AFC4-6F175D3DCCD1}">
                              <a14:hiddenFill xmlns:a14="http://schemas.microsoft.com/office/drawing/2010/main">
                                <a:noFill/>
                              </a14:hiddenFill>
                            </a:ext>
                          </a:extLst>
                        </wps:spPr>
                        <wps:bodyPr/>
                      </wps:wsp>
                      <wps:wsp>
                        <wps:cNvPr id="687" name="Left Brace 967"/>
                        <wps:cNvSpPr>
                          <a:spLocks/>
                        </wps:cNvSpPr>
                        <wps:spPr bwMode="auto">
                          <a:xfrm rot="16200000">
                            <a:off x="4034517" y="1363835"/>
                            <a:ext cx="475603" cy="2428311"/>
                          </a:xfrm>
                          <a:prstGeom prst="leftBrace">
                            <a:avLst>
                              <a:gd name="adj1" fmla="val 8344"/>
                              <a:gd name="adj2" fmla="val 50000"/>
                            </a:avLst>
                          </a:prstGeom>
                          <a:noFill/>
                          <a:ln w="9525">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txbx>
                          <w:txbxContent>
                            <w:p w14:paraId="4DDA9F1F" w14:textId="77777777" w:rsidR="007D0946" w:rsidRDefault="007D0946" w:rsidP="00041D3F"/>
                          </w:txbxContent>
                        </wps:txbx>
                        <wps:bodyPr rot="0" vert="horz" wrap="square" lIns="91440" tIns="45720" rIns="91440" bIns="45720" anchor="ctr" anchorCtr="0" upright="1">
                          <a:noAutofit/>
                        </wps:bodyPr>
                      </wps:wsp>
                      <wps:wsp>
                        <wps:cNvPr id="688" name="Straight Arrow Connector 968"/>
                        <wps:cNvCnPr>
                          <a:cxnSpLocks noChangeShapeType="1"/>
                        </wps:cNvCnPr>
                        <wps:spPr bwMode="auto">
                          <a:xfrm flipH="1">
                            <a:off x="4276719" y="1226731"/>
                            <a:ext cx="0" cy="952506"/>
                          </a:xfrm>
                          <a:prstGeom prst="straightConnector1">
                            <a:avLst/>
                          </a:prstGeom>
                          <a:noFill/>
                          <a:ln w="25400">
                            <a:solidFill>
                              <a:schemeClr val="tx1">
                                <a:lumMod val="100000"/>
                                <a:lumOff val="0"/>
                              </a:schemeClr>
                            </a:solidFill>
                            <a:round/>
                            <a:headEnd/>
                            <a:tailEnd type="arrow" w="med" len="med"/>
                          </a:ln>
                          <a:extLst>
                            <a:ext uri="{909E8E84-426E-40DD-AFC4-6F175D3DCCD1}">
                              <a14:hiddenFill xmlns:a14="http://schemas.microsoft.com/office/drawing/2010/main">
                                <a:noFill/>
                              </a14:hiddenFill>
                            </a:ext>
                          </a:extLst>
                        </wps:spPr>
                        <wps:bodyPr/>
                      </wps:wsp>
                      <wps:wsp>
                        <wps:cNvPr id="689" name="Straight Arrow Connector 969"/>
                        <wps:cNvCnPr>
                          <a:cxnSpLocks noChangeShapeType="1"/>
                        </wps:cNvCnPr>
                        <wps:spPr bwMode="auto">
                          <a:xfrm flipH="1">
                            <a:off x="5056122" y="1226731"/>
                            <a:ext cx="0" cy="952506"/>
                          </a:xfrm>
                          <a:prstGeom prst="straightConnector1">
                            <a:avLst/>
                          </a:prstGeom>
                          <a:noFill/>
                          <a:ln w="25400">
                            <a:solidFill>
                              <a:schemeClr val="tx1">
                                <a:lumMod val="100000"/>
                                <a:lumOff val="0"/>
                              </a:schemeClr>
                            </a:solidFill>
                            <a:round/>
                            <a:headEnd/>
                            <a:tailEnd type="arrow" w="med" len="med"/>
                          </a:ln>
                          <a:extLst>
                            <a:ext uri="{909E8E84-426E-40DD-AFC4-6F175D3DCCD1}">
                              <a14:hiddenFill xmlns:a14="http://schemas.microsoft.com/office/drawing/2010/main">
                                <a:noFill/>
                              </a14:hiddenFill>
                            </a:ext>
                          </a:extLst>
                        </wps:spPr>
                        <wps:bodyPr/>
                      </wps:wsp>
                      <wps:wsp>
                        <wps:cNvPr id="690" name="Text Box 468"/>
                        <wps:cNvSpPr txBox="1">
                          <a:spLocks noChangeArrowheads="1"/>
                        </wps:cNvSpPr>
                        <wps:spPr bwMode="auto">
                          <a:xfrm>
                            <a:off x="3454915" y="1426432"/>
                            <a:ext cx="1647907" cy="371802"/>
                          </a:xfrm>
                          <a:prstGeom prst="rect">
                            <a:avLst/>
                          </a:prstGeom>
                          <a:solidFill>
                            <a:schemeClr val="bg1">
                              <a:lumMod val="75000"/>
                              <a:lumOff val="0"/>
                            </a:schemeClr>
                          </a:solidFill>
                          <a:ln w="12700">
                            <a:solidFill>
                              <a:schemeClr val="tx1">
                                <a:lumMod val="65000"/>
                                <a:lumOff val="35000"/>
                              </a:schemeClr>
                            </a:solidFill>
                            <a:miter lim="800000"/>
                            <a:headEnd/>
                            <a:tailEnd/>
                          </a:ln>
                        </wps:spPr>
                        <wps:txbx>
                          <w:txbxContent>
                            <w:p w14:paraId="57174C24" w14:textId="77777777" w:rsidR="007D0946" w:rsidRPr="00EC3779" w:rsidRDefault="007D0946" w:rsidP="00041D3F">
                              <w:pPr>
                                <w:pStyle w:val="NormalWeb"/>
                                <w:spacing w:before="0" w:beforeAutospacing="0" w:after="0" w:afterAutospacing="0"/>
                                <w:jc w:val="center"/>
                                <w:rPr>
                                  <w:rFonts w:ascii="Arial" w:hAnsi="Arial" w:cs="Arial"/>
                                  <w:sz w:val="20"/>
                                  <w:szCs w:val="20"/>
                                </w:rPr>
                              </w:pPr>
                              <w:r w:rsidRPr="00EC3779">
                                <w:rPr>
                                  <w:rFonts w:ascii="Arial" w:hAnsi="Arial" w:cs="Arial"/>
                                  <w:sz w:val="20"/>
                                  <w:szCs w:val="20"/>
                                </w:rPr>
                                <w:t>Analysis of each generalised data set</w:t>
                              </w:r>
                            </w:p>
                          </w:txbxContent>
                        </wps:txbx>
                        <wps:bodyPr rot="0" vert="horz" wrap="square" lIns="18000" tIns="18000" rIns="18000" bIns="18000" anchor="t" anchorCtr="0" upright="1">
                          <a:noAutofit/>
                        </wps:bodyPr>
                      </wps:wsp>
                      <wps:wsp>
                        <wps:cNvPr id="691" name="Text Box 468"/>
                        <wps:cNvSpPr txBox="1">
                          <a:spLocks noChangeArrowheads="1"/>
                        </wps:cNvSpPr>
                        <wps:spPr bwMode="auto">
                          <a:xfrm>
                            <a:off x="284684" y="1845844"/>
                            <a:ext cx="2572711" cy="990680"/>
                          </a:xfrm>
                          <a:prstGeom prst="rect">
                            <a:avLst/>
                          </a:prstGeom>
                          <a:solidFill>
                            <a:schemeClr val="tx2">
                              <a:lumMod val="40000"/>
                              <a:lumOff val="60000"/>
                              <a:alpha val="30980"/>
                            </a:schemeClr>
                          </a:solidFill>
                          <a:ln w="12700">
                            <a:solidFill>
                              <a:schemeClr val="tx2">
                                <a:lumMod val="75000"/>
                                <a:lumOff val="0"/>
                              </a:schemeClr>
                            </a:solidFill>
                            <a:miter lim="800000"/>
                            <a:headEnd/>
                            <a:tailEnd/>
                          </a:ln>
                        </wps:spPr>
                        <wps:txbx>
                          <w:txbxContent>
                            <w:p w14:paraId="33D0DFCA" w14:textId="77777777" w:rsidR="007D0946" w:rsidRPr="00EC3779" w:rsidRDefault="007D0946" w:rsidP="00041D3F">
                              <w:pPr>
                                <w:pStyle w:val="NormalWeb"/>
                                <w:spacing w:before="0" w:beforeAutospacing="0" w:after="0" w:afterAutospacing="0"/>
                                <w:rPr>
                                  <w:rFonts w:ascii="Arial" w:hAnsi="Arial" w:cs="Arial"/>
                                  <w:sz w:val="20"/>
                                  <w:szCs w:val="20"/>
                                </w:rPr>
                              </w:pPr>
                              <w:r w:rsidRPr="00D04668">
                                <w:rPr>
                                  <w:rFonts w:ascii="Arial" w:hAnsi="Arial" w:cs="Arial"/>
                                  <w:b/>
                                  <w:sz w:val="20"/>
                                  <w:szCs w:val="20"/>
                                </w:rPr>
                                <w:t>Step 1</w:t>
                              </w:r>
                              <w:r w:rsidRPr="00EC3779">
                                <w:rPr>
                                  <w:rFonts w:ascii="Arial" w:hAnsi="Arial" w:cs="Arial"/>
                                  <w:sz w:val="20"/>
                                  <w:szCs w:val="20"/>
                                </w:rPr>
                                <w:t xml:space="preserve">: </w:t>
                              </w:r>
                              <w:r>
                                <w:rPr>
                                  <w:rFonts w:ascii="Arial" w:hAnsi="Arial" w:cs="Arial"/>
                                  <w:sz w:val="20"/>
                                  <w:szCs w:val="20"/>
                                </w:rPr>
                                <w:t xml:space="preserve">Obtaining </w:t>
                              </w:r>
                              <w:r w:rsidRPr="00D9384F">
                                <w:rPr>
                                  <w:rFonts w:ascii="Arial" w:hAnsi="Arial" w:cs="Arial"/>
                                  <w:i/>
                                  <w:sz w:val="20"/>
                                  <w:szCs w:val="20"/>
                                </w:rPr>
                                <w:t>data-set specific divisions</w:t>
                              </w:r>
                              <w:r w:rsidRPr="00EC3779">
                                <w:rPr>
                                  <w:rFonts w:ascii="Arial" w:hAnsi="Arial" w:cs="Arial"/>
                                  <w:sz w:val="20"/>
                                  <w:szCs w:val="20"/>
                                </w:rPr>
                                <w:t xml:space="preserve"> </w:t>
                              </w:r>
                              <w:r>
                                <w:rPr>
                                  <w:rFonts w:ascii="Arial" w:hAnsi="Arial" w:cs="Arial"/>
                                  <w:sz w:val="20"/>
                                  <w:szCs w:val="20"/>
                                </w:rPr>
                                <w:t>of each LEC:</w:t>
                              </w:r>
                            </w:p>
                            <w:p w14:paraId="6F2612A2" w14:textId="77777777" w:rsidR="007D0946" w:rsidRDefault="007D0946" w:rsidP="00041D3F">
                              <w:pPr>
                                <w:pStyle w:val="NormalWeb"/>
                                <w:numPr>
                                  <w:ilvl w:val="0"/>
                                  <w:numId w:val="25"/>
                                </w:numPr>
                                <w:spacing w:before="0" w:beforeAutospacing="0" w:after="0" w:afterAutospacing="0"/>
                                <w:ind w:left="170" w:hanging="170"/>
                                <w:rPr>
                                  <w:rFonts w:ascii="Arial" w:hAnsi="Arial" w:cs="Arial"/>
                                  <w:sz w:val="20"/>
                                  <w:szCs w:val="20"/>
                                </w:rPr>
                              </w:pPr>
                              <w:r>
                                <w:rPr>
                                  <w:rFonts w:ascii="Arial" w:hAnsi="Arial" w:cs="Arial"/>
                                  <w:sz w:val="20"/>
                                  <w:szCs w:val="20"/>
                                </w:rPr>
                                <w:t>d</w:t>
                              </w:r>
                              <w:r w:rsidRPr="00EC3779">
                                <w:rPr>
                                  <w:rFonts w:ascii="Arial" w:hAnsi="Arial" w:cs="Arial"/>
                                  <w:sz w:val="20"/>
                                  <w:szCs w:val="20"/>
                                </w:rPr>
                                <w:t xml:space="preserve">ata-set specific </w:t>
                              </w:r>
                              <w:r>
                                <w:rPr>
                                  <w:rFonts w:ascii="Arial" w:hAnsi="Arial" w:cs="Arial"/>
                                  <w:sz w:val="20"/>
                                  <w:szCs w:val="20"/>
                                </w:rPr>
                                <w:t>classes</w:t>
                              </w:r>
                              <w:r w:rsidRPr="00EC3779">
                                <w:rPr>
                                  <w:rFonts w:ascii="Arial" w:hAnsi="Arial" w:cs="Arial"/>
                                  <w:sz w:val="20"/>
                                  <w:szCs w:val="20"/>
                                </w:rPr>
                                <w:t xml:space="preserve"> (dssC</w:t>
                              </w:r>
                              <w:r>
                                <w:rPr>
                                  <w:rFonts w:ascii="Arial" w:hAnsi="Arial" w:cs="Arial"/>
                                  <w:sz w:val="20"/>
                                  <w:szCs w:val="20"/>
                                </w:rPr>
                                <w:t>: A*, B*, C* …</w:t>
                              </w:r>
                              <w:r w:rsidRPr="00EC3779">
                                <w:rPr>
                                  <w:rFonts w:ascii="Arial" w:hAnsi="Arial" w:cs="Arial"/>
                                  <w:sz w:val="20"/>
                                  <w:szCs w:val="20"/>
                                </w:rPr>
                                <w:t>)</w:t>
                              </w:r>
                              <w:r>
                                <w:rPr>
                                  <w:rFonts w:ascii="Arial" w:hAnsi="Arial" w:cs="Arial"/>
                                  <w:sz w:val="20"/>
                                  <w:szCs w:val="20"/>
                                </w:rPr>
                                <w:t xml:space="preserve"> </w:t>
                              </w:r>
                              <w:r w:rsidRPr="00D9384F">
                                <w:rPr>
                                  <w:rFonts w:ascii="Arial" w:hAnsi="Arial" w:cs="Arial"/>
                                  <w:i/>
                                  <w:sz w:val="20"/>
                                  <w:szCs w:val="20"/>
                                </w:rPr>
                                <w:t>or</w:t>
                              </w:r>
                              <w:r>
                                <w:rPr>
                                  <w:rFonts w:ascii="Arial" w:hAnsi="Arial" w:cs="Arial"/>
                                  <w:sz w:val="20"/>
                                  <w:szCs w:val="20"/>
                                </w:rPr>
                                <w:t xml:space="preserve"> </w:t>
                              </w:r>
                            </w:p>
                            <w:p w14:paraId="22A5D148" w14:textId="77777777" w:rsidR="007D0946" w:rsidRPr="00D04668" w:rsidRDefault="007D0946" w:rsidP="00041D3F">
                              <w:pPr>
                                <w:pStyle w:val="NormalWeb"/>
                                <w:numPr>
                                  <w:ilvl w:val="0"/>
                                  <w:numId w:val="25"/>
                                </w:numPr>
                                <w:spacing w:before="0" w:beforeAutospacing="0" w:after="0" w:afterAutospacing="0"/>
                                <w:ind w:left="170" w:hanging="170"/>
                                <w:rPr>
                                  <w:rFonts w:ascii="Arial" w:hAnsi="Arial" w:cs="Arial"/>
                                  <w:sz w:val="20"/>
                                  <w:szCs w:val="20"/>
                                </w:rPr>
                              </w:pPr>
                              <w:r>
                                <w:rPr>
                                  <w:rFonts w:ascii="Arial" w:hAnsi="Arial" w:cs="Arial"/>
                                  <w:sz w:val="20"/>
                                  <w:szCs w:val="20"/>
                                </w:rPr>
                                <w:t xml:space="preserve">data-set </w:t>
                              </w:r>
                              <w:r w:rsidRPr="009C4565">
                                <w:rPr>
                                  <w:rFonts w:ascii="Arial" w:hAnsi="Arial" w:cs="Arial"/>
                                  <w:sz w:val="20"/>
                                  <w:szCs w:val="20"/>
                                </w:rPr>
                                <w:t>specific segments (dssI</w:t>
                              </w:r>
                              <w:r>
                                <w:rPr>
                                  <w:rFonts w:ascii="Arial" w:hAnsi="Arial" w:cs="Arial"/>
                                  <w:sz w:val="20"/>
                                  <w:szCs w:val="20"/>
                                </w:rPr>
                                <w:t>:</w:t>
                              </w:r>
                              <w:r w:rsidRPr="00D04668">
                                <w:rPr>
                                  <w:rFonts w:ascii="Arial" w:hAnsi="Arial" w:cs="Arial"/>
                                  <w:sz w:val="20"/>
                                  <w:szCs w:val="20"/>
                                </w:rPr>
                                <w:t xml:space="preserve"> </w:t>
                              </w:r>
                              <w:r>
                                <w:rPr>
                                  <w:rFonts w:ascii="Arial" w:hAnsi="Arial" w:cs="Arial"/>
                                  <w:sz w:val="20"/>
                                  <w:szCs w:val="20"/>
                                </w:rPr>
                                <w:t>1*, 2*, 3*, …</w:t>
                              </w:r>
                              <w:r w:rsidRPr="00D04668">
                                <w:rPr>
                                  <w:rFonts w:ascii="Arial" w:hAnsi="Arial" w:cs="Arial"/>
                                  <w:sz w:val="20"/>
                                  <w:szCs w:val="20"/>
                                </w:rPr>
                                <w:t>)</w:t>
                              </w:r>
                            </w:p>
                          </w:txbxContent>
                        </wps:txbx>
                        <wps:bodyPr rot="0" vert="horz" wrap="square" lIns="18000" tIns="18000" rIns="18000" bIns="18000" anchor="t" anchorCtr="0" upright="1">
                          <a:noAutofit/>
                        </wps:bodyPr>
                      </wps:wsp>
                      <wps:wsp>
                        <wps:cNvPr id="692" name="Text Box 468"/>
                        <wps:cNvSpPr txBox="1">
                          <a:spLocks noChangeArrowheads="1"/>
                        </wps:cNvSpPr>
                        <wps:spPr bwMode="auto">
                          <a:xfrm>
                            <a:off x="3152714" y="45623"/>
                            <a:ext cx="2209510" cy="695405"/>
                          </a:xfrm>
                          <a:prstGeom prst="rect">
                            <a:avLst/>
                          </a:prstGeom>
                          <a:solidFill>
                            <a:schemeClr val="bg1">
                              <a:lumMod val="75000"/>
                              <a:lumOff val="0"/>
                              <a:alpha val="30980"/>
                            </a:schemeClr>
                          </a:solidFill>
                          <a:ln w="12700">
                            <a:solidFill>
                              <a:schemeClr val="tx1">
                                <a:lumMod val="65000"/>
                                <a:lumOff val="35000"/>
                              </a:schemeClr>
                            </a:solidFill>
                            <a:miter lim="800000"/>
                            <a:headEnd/>
                            <a:tailEnd/>
                          </a:ln>
                        </wps:spPr>
                        <wps:txbx>
                          <w:txbxContent>
                            <w:p w14:paraId="4E5A7785" w14:textId="77777777" w:rsidR="007D0946" w:rsidRPr="002B78F9" w:rsidRDefault="007D0946" w:rsidP="00041D3F">
                              <w:pPr>
                                <w:pStyle w:val="NormalWeb"/>
                                <w:spacing w:before="0" w:beforeAutospacing="0" w:after="0" w:afterAutospacing="0"/>
                                <w:rPr>
                                  <w:rFonts w:ascii="Arial" w:hAnsi="Arial" w:cs="Arial"/>
                                  <w:sz w:val="20"/>
                                  <w:szCs w:val="20"/>
                                </w:rPr>
                              </w:pPr>
                              <w:r>
                                <w:rPr>
                                  <w:rFonts w:ascii="Arial" w:hAnsi="Arial" w:cs="Arial"/>
                                  <w:b/>
                                  <w:bCs/>
                                  <w:sz w:val="20"/>
                                  <w:szCs w:val="20"/>
                                </w:rPr>
                                <w:t>Material</w:t>
                              </w:r>
                              <w:r w:rsidRPr="002B78F9">
                                <w:rPr>
                                  <w:rFonts w:ascii="Arial" w:hAnsi="Arial" w:cs="Arial"/>
                                  <w:sz w:val="20"/>
                                  <w:szCs w:val="20"/>
                                </w:rPr>
                                <w:t xml:space="preserve">: </w:t>
                              </w:r>
                              <w:r>
                                <w:rPr>
                                  <w:rFonts w:ascii="Arial" w:hAnsi="Arial" w:cs="Arial"/>
                                  <w:sz w:val="20"/>
                                  <w:szCs w:val="20"/>
                                </w:rPr>
                                <w:t>D</w:t>
                              </w:r>
                              <w:r w:rsidRPr="002B78F9">
                                <w:rPr>
                                  <w:rFonts w:ascii="Arial" w:hAnsi="Arial" w:cs="Arial"/>
                                  <w:sz w:val="20"/>
                                  <w:szCs w:val="20"/>
                                </w:rPr>
                                <w:t xml:space="preserve">ivision of each </w:t>
                              </w:r>
                              <w:r>
                                <w:rPr>
                                  <w:rFonts w:ascii="Arial" w:hAnsi="Arial" w:cs="Arial"/>
                                  <w:sz w:val="20"/>
                                  <w:szCs w:val="20"/>
                                </w:rPr>
                                <w:t>LEC</w:t>
                              </w:r>
                              <w:r w:rsidRPr="002B78F9">
                                <w:rPr>
                                  <w:rFonts w:ascii="Arial" w:hAnsi="Arial" w:cs="Arial"/>
                                  <w:sz w:val="20"/>
                                  <w:szCs w:val="20"/>
                                </w:rPr>
                                <w:t xml:space="preserve"> into</w:t>
                              </w:r>
                            </w:p>
                            <w:p w14:paraId="7FA80447" w14:textId="77777777" w:rsidR="007D0946" w:rsidRPr="002B78F9" w:rsidRDefault="007D0946" w:rsidP="00041D3F">
                              <w:pPr>
                                <w:pStyle w:val="NormalWeb"/>
                                <w:numPr>
                                  <w:ilvl w:val="0"/>
                                  <w:numId w:val="26"/>
                                </w:numPr>
                                <w:spacing w:before="0" w:beforeAutospacing="0" w:after="0" w:afterAutospacing="0"/>
                                <w:ind w:left="170" w:hanging="170"/>
                              </w:pPr>
                              <w:r>
                                <w:rPr>
                                  <w:rFonts w:ascii="Arial" w:hAnsi="Arial" w:cs="Arial"/>
                                  <w:sz w:val="20"/>
                                  <w:szCs w:val="20"/>
                                </w:rPr>
                                <w:t>c</w:t>
                              </w:r>
                              <w:r w:rsidRPr="002B78F9">
                                <w:rPr>
                                  <w:rFonts w:ascii="Arial" w:hAnsi="Arial" w:cs="Arial"/>
                                  <w:sz w:val="20"/>
                                  <w:szCs w:val="20"/>
                                </w:rPr>
                                <w:t>andidate classes (cC; #A, #B, ...)</w:t>
                              </w:r>
                              <w:r>
                                <w:rPr>
                                  <w:rFonts w:ascii="Arial" w:hAnsi="Arial" w:cs="Arial"/>
                                  <w:sz w:val="20"/>
                                  <w:szCs w:val="20"/>
                                </w:rPr>
                                <w:t xml:space="preserve"> </w:t>
                              </w:r>
                              <w:r w:rsidRPr="00D04668">
                                <w:rPr>
                                  <w:rFonts w:ascii="Arial" w:hAnsi="Arial" w:cs="Arial"/>
                                  <w:i/>
                                  <w:sz w:val="20"/>
                                  <w:szCs w:val="20"/>
                                </w:rPr>
                                <w:t>or</w:t>
                              </w:r>
                            </w:p>
                            <w:p w14:paraId="6BB90543" w14:textId="77777777" w:rsidR="007D0946" w:rsidRDefault="007D0946" w:rsidP="00041D3F">
                              <w:pPr>
                                <w:pStyle w:val="NormalWeb"/>
                                <w:numPr>
                                  <w:ilvl w:val="0"/>
                                  <w:numId w:val="26"/>
                                </w:numPr>
                                <w:spacing w:before="0" w:beforeAutospacing="0" w:after="0" w:afterAutospacing="0"/>
                                <w:ind w:left="170" w:hanging="170"/>
                              </w:pPr>
                              <w:r w:rsidRPr="009C4565">
                                <w:rPr>
                                  <w:rFonts w:ascii="Arial" w:hAnsi="Arial" w:cs="Arial"/>
                                  <w:sz w:val="20"/>
                                  <w:szCs w:val="20"/>
                                </w:rPr>
                                <w:t xml:space="preserve">candidate segments (cI; </w:t>
                              </w:r>
                              <w:r>
                                <w:rPr>
                                  <w:rFonts w:ascii="Arial" w:hAnsi="Arial" w:cs="Arial"/>
                                  <w:sz w:val="20"/>
                                  <w:szCs w:val="20"/>
                                </w:rPr>
                                <w:t>#1, #2, ...)</w:t>
                              </w:r>
                            </w:p>
                          </w:txbxContent>
                        </wps:txbx>
                        <wps:bodyPr rot="0" vert="horz" wrap="square" lIns="18000" tIns="18000" rIns="18000" bIns="18000" anchor="t" anchorCtr="0" upright="1">
                          <a:noAutofit/>
                        </wps:bodyPr>
                      </wps:wsp>
                      <wps:wsp>
                        <wps:cNvPr id="693" name="Text Box 468"/>
                        <wps:cNvSpPr txBox="1">
                          <a:spLocks noChangeArrowheads="1"/>
                        </wps:cNvSpPr>
                        <wps:spPr bwMode="auto">
                          <a:xfrm>
                            <a:off x="3152714" y="2178937"/>
                            <a:ext cx="670603" cy="343502"/>
                          </a:xfrm>
                          <a:prstGeom prst="rect">
                            <a:avLst/>
                          </a:prstGeom>
                          <a:solidFill>
                            <a:schemeClr val="tx2">
                              <a:lumMod val="40000"/>
                              <a:lumOff val="60000"/>
                              <a:alpha val="30980"/>
                            </a:schemeClr>
                          </a:solidFill>
                          <a:ln w="12700">
                            <a:solidFill>
                              <a:schemeClr val="tx2">
                                <a:lumMod val="75000"/>
                                <a:lumOff val="0"/>
                              </a:schemeClr>
                            </a:solidFill>
                            <a:miter lim="800000"/>
                            <a:headEnd/>
                            <a:tailEnd/>
                          </a:ln>
                        </wps:spPr>
                        <wps:txbx>
                          <w:txbxContent>
                            <w:p w14:paraId="340BC3B7" w14:textId="77777777" w:rsidR="007D0946" w:rsidRDefault="007D0946" w:rsidP="00041D3F">
                              <w:pPr>
                                <w:pStyle w:val="NormalWeb"/>
                                <w:spacing w:before="0" w:beforeAutospacing="0" w:after="0" w:afterAutospacing="0"/>
                                <w:jc w:val="center"/>
                              </w:pPr>
                              <w:r>
                                <w:rPr>
                                  <w:rFonts w:ascii="Arial" w:hAnsi="Arial" w:cs="Arial"/>
                                  <w:sz w:val="20"/>
                                  <w:szCs w:val="20"/>
                                </w:rPr>
                                <w:t>D01</w:t>
                              </w:r>
                            </w:p>
                          </w:txbxContent>
                        </wps:txbx>
                        <wps:bodyPr rot="0" vert="horz" wrap="square" lIns="18000" tIns="18000" rIns="18000" bIns="18000" anchor="ctr" anchorCtr="0" upright="1">
                          <a:noAutofit/>
                        </wps:bodyPr>
                      </wps:wsp>
                      <wps:wsp>
                        <wps:cNvPr id="694" name="Text Box 468"/>
                        <wps:cNvSpPr txBox="1">
                          <a:spLocks noChangeArrowheads="1"/>
                        </wps:cNvSpPr>
                        <wps:spPr bwMode="auto">
                          <a:xfrm>
                            <a:off x="3932517" y="2178937"/>
                            <a:ext cx="648303" cy="343502"/>
                          </a:xfrm>
                          <a:prstGeom prst="rect">
                            <a:avLst/>
                          </a:prstGeom>
                          <a:solidFill>
                            <a:schemeClr val="tx2">
                              <a:lumMod val="40000"/>
                              <a:lumOff val="60000"/>
                              <a:alpha val="30980"/>
                            </a:schemeClr>
                          </a:solidFill>
                          <a:ln w="12700">
                            <a:solidFill>
                              <a:schemeClr val="tx2">
                                <a:lumMod val="75000"/>
                                <a:lumOff val="0"/>
                              </a:schemeClr>
                            </a:solidFill>
                            <a:miter lim="800000"/>
                            <a:headEnd/>
                            <a:tailEnd/>
                          </a:ln>
                        </wps:spPr>
                        <wps:txbx>
                          <w:txbxContent>
                            <w:p w14:paraId="42601E5E" w14:textId="77777777" w:rsidR="007D0946" w:rsidRDefault="007D0946" w:rsidP="00041D3F">
                              <w:pPr>
                                <w:pStyle w:val="NormalWeb"/>
                                <w:spacing w:before="0" w:beforeAutospacing="0" w:after="0" w:afterAutospacing="0"/>
                                <w:jc w:val="center"/>
                              </w:pPr>
                              <w:r>
                                <w:rPr>
                                  <w:rFonts w:ascii="Arial" w:hAnsi="Arial" w:cs="Arial"/>
                                  <w:sz w:val="20"/>
                                  <w:szCs w:val="20"/>
                                </w:rPr>
                                <w:t>D02</w:t>
                              </w:r>
                            </w:p>
                          </w:txbxContent>
                        </wps:txbx>
                        <wps:bodyPr rot="0" vert="horz" wrap="square" lIns="18000" tIns="18000" rIns="18000" bIns="18000" anchor="ctr" anchorCtr="0" upright="1">
                          <a:noAutofit/>
                        </wps:bodyPr>
                      </wps:wsp>
                      <wps:wsp>
                        <wps:cNvPr id="695" name="Text Box 468"/>
                        <wps:cNvSpPr txBox="1">
                          <a:spLocks noChangeArrowheads="1"/>
                        </wps:cNvSpPr>
                        <wps:spPr bwMode="auto">
                          <a:xfrm>
                            <a:off x="4713620" y="2179537"/>
                            <a:ext cx="648303" cy="343602"/>
                          </a:xfrm>
                          <a:prstGeom prst="rect">
                            <a:avLst/>
                          </a:prstGeom>
                          <a:solidFill>
                            <a:schemeClr val="tx2">
                              <a:lumMod val="40000"/>
                              <a:lumOff val="60000"/>
                              <a:alpha val="30980"/>
                            </a:schemeClr>
                          </a:solidFill>
                          <a:ln w="12700">
                            <a:solidFill>
                              <a:schemeClr val="tx2">
                                <a:lumMod val="75000"/>
                                <a:lumOff val="0"/>
                              </a:schemeClr>
                            </a:solidFill>
                            <a:miter lim="800000"/>
                            <a:headEnd/>
                            <a:tailEnd/>
                          </a:ln>
                        </wps:spPr>
                        <wps:txbx>
                          <w:txbxContent>
                            <w:p w14:paraId="7C79E2A6" w14:textId="77777777" w:rsidR="007D0946" w:rsidRDefault="007D0946" w:rsidP="00041D3F">
                              <w:pPr>
                                <w:pStyle w:val="NormalWeb"/>
                                <w:spacing w:before="0" w:beforeAutospacing="0" w:after="0" w:afterAutospacing="0"/>
                                <w:jc w:val="center"/>
                              </w:pPr>
                              <w:r>
                                <w:rPr>
                                  <w:rFonts w:ascii="Arial" w:hAnsi="Arial" w:cs="Arial"/>
                                  <w:sz w:val="20"/>
                                  <w:szCs w:val="20"/>
                                </w:rPr>
                                <w:t>D03</w:t>
                              </w:r>
                            </w:p>
                          </w:txbxContent>
                        </wps:txbx>
                        <wps:bodyPr rot="0" vert="horz" wrap="square" lIns="18000" tIns="18000" rIns="18000" bIns="18000" anchor="ctr" anchorCtr="0" upright="1">
                          <a:noAutofit/>
                        </wps:bodyPr>
                      </wps:wsp>
                      <wps:wsp>
                        <wps:cNvPr id="696" name="Text Box 468"/>
                        <wps:cNvSpPr txBox="1">
                          <a:spLocks noChangeArrowheads="1"/>
                        </wps:cNvSpPr>
                        <wps:spPr bwMode="auto">
                          <a:xfrm>
                            <a:off x="3286114" y="2788841"/>
                            <a:ext cx="1981209" cy="381002"/>
                          </a:xfrm>
                          <a:prstGeom prst="rect">
                            <a:avLst/>
                          </a:prstGeom>
                          <a:solidFill>
                            <a:schemeClr val="bg1">
                              <a:lumMod val="75000"/>
                              <a:lumOff val="0"/>
                            </a:schemeClr>
                          </a:solidFill>
                          <a:ln w="12700">
                            <a:solidFill>
                              <a:schemeClr val="tx1">
                                <a:lumMod val="65000"/>
                                <a:lumOff val="35000"/>
                              </a:schemeClr>
                            </a:solidFill>
                            <a:miter lim="800000"/>
                            <a:headEnd/>
                            <a:tailEnd/>
                          </a:ln>
                        </wps:spPr>
                        <wps:txbx>
                          <w:txbxContent>
                            <w:p w14:paraId="6AF8E6B9" w14:textId="77777777" w:rsidR="007D0946" w:rsidRPr="00D9384F" w:rsidRDefault="007D0946" w:rsidP="00041D3F">
                              <w:pPr>
                                <w:pStyle w:val="NormalWeb"/>
                                <w:spacing w:before="0" w:beforeAutospacing="0" w:after="0" w:afterAutospacing="0"/>
                                <w:jc w:val="center"/>
                              </w:pPr>
                              <w:r w:rsidRPr="00D9384F">
                                <w:rPr>
                                  <w:rFonts w:ascii="Arial" w:hAnsi="Arial" w:cs="Arial"/>
                                  <w:sz w:val="20"/>
                                  <w:szCs w:val="20"/>
                                </w:rPr>
                                <w:t xml:space="preserve">Generalisation across species groups and geographic </w:t>
                              </w:r>
                              <w:r>
                                <w:rPr>
                                  <w:rFonts w:ascii="Arial" w:hAnsi="Arial" w:cs="Arial"/>
                                  <w:sz w:val="20"/>
                                  <w:szCs w:val="20"/>
                                </w:rPr>
                                <w:t>areas</w:t>
                              </w:r>
                            </w:p>
                          </w:txbxContent>
                        </wps:txbx>
                        <wps:bodyPr rot="0" vert="horz" wrap="square" lIns="18000" tIns="18000" rIns="18000" bIns="18000" anchor="t" anchorCtr="0" upright="1">
                          <a:noAutofit/>
                        </wps:bodyPr>
                      </wps:wsp>
                      <wps:wsp>
                        <wps:cNvPr id="697" name="Text Box 468"/>
                        <wps:cNvSpPr txBox="1">
                          <a:spLocks noChangeArrowheads="1"/>
                        </wps:cNvSpPr>
                        <wps:spPr bwMode="auto">
                          <a:xfrm>
                            <a:off x="3181314" y="3435646"/>
                            <a:ext cx="2209510" cy="371402"/>
                          </a:xfrm>
                          <a:prstGeom prst="rect">
                            <a:avLst/>
                          </a:prstGeom>
                          <a:solidFill>
                            <a:schemeClr val="tx2">
                              <a:lumMod val="40000"/>
                              <a:lumOff val="60000"/>
                              <a:alpha val="30980"/>
                            </a:schemeClr>
                          </a:solidFill>
                          <a:ln w="12700">
                            <a:solidFill>
                              <a:schemeClr val="tx2">
                                <a:lumMod val="75000"/>
                                <a:lumOff val="0"/>
                              </a:schemeClr>
                            </a:solidFill>
                            <a:miter lim="800000"/>
                            <a:headEnd/>
                            <a:tailEnd/>
                          </a:ln>
                        </wps:spPr>
                        <wps:txbx>
                          <w:txbxContent>
                            <w:p w14:paraId="69B8411D" w14:textId="77777777" w:rsidR="007D0946" w:rsidRPr="00D9384F" w:rsidRDefault="007D0946" w:rsidP="00041D3F">
                              <w:pPr>
                                <w:pStyle w:val="NormalWeb"/>
                                <w:spacing w:before="0" w:beforeAutospacing="0" w:after="0" w:afterAutospacing="0"/>
                                <w:jc w:val="center"/>
                              </w:pPr>
                              <w:r w:rsidRPr="00D9384F">
                                <w:rPr>
                                  <w:rFonts w:ascii="Arial" w:hAnsi="Arial" w:cs="Arial"/>
                                  <w:sz w:val="20"/>
                                  <w:szCs w:val="20"/>
                                </w:rPr>
                                <w:t xml:space="preserve">Consensus division into classes or </w:t>
                              </w:r>
                              <w:r w:rsidRPr="009C4565">
                                <w:rPr>
                                  <w:rFonts w:ascii="Arial" w:hAnsi="Arial" w:cs="Arial"/>
                                  <w:sz w:val="20"/>
                                  <w:szCs w:val="20"/>
                                </w:rPr>
                                <w:t xml:space="preserve">segments valid across </w:t>
                              </w:r>
                              <w:r w:rsidRPr="00D9384F">
                                <w:rPr>
                                  <w:rFonts w:ascii="Arial" w:hAnsi="Arial" w:cs="Arial"/>
                                  <w:sz w:val="20"/>
                                  <w:szCs w:val="20"/>
                                </w:rPr>
                                <w:t>the major type</w:t>
                              </w:r>
                            </w:p>
                          </w:txbxContent>
                        </wps:txbx>
                        <wps:bodyPr rot="0" vert="horz" wrap="square" lIns="18000" tIns="18000" rIns="18000" bIns="18000" anchor="t" anchorCtr="0" upright="1">
                          <a:noAutofit/>
                        </wps:bodyPr>
                      </wps:wsp>
                      <wps:wsp>
                        <wps:cNvPr id="698" name="Text Box 468"/>
                        <wps:cNvSpPr txBox="1">
                          <a:spLocks noChangeArrowheads="1"/>
                        </wps:cNvSpPr>
                        <wps:spPr bwMode="auto">
                          <a:xfrm>
                            <a:off x="285084" y="3121089"/>
                            <a:ext cx="2572311" cy="944160"/>
                          </a:xfrm>
                          <a:prstGeom prst="rect">
                            <a:avLst/>
                          </a:prstGeom>
                          <a:solidFill>
                            <a:schemeClr val="tx2">
                              <a:lumMod val="40000"/>
                              <a:lumOff val="60000"/>
                              <a:alpha val="30980"/>
                            </a:schemeClr>
                          </a:solidFill>
                          <a:ln w="12700">
                            <a:solidFill>
                              <a:schemeClr val="tx2">
                                <a:lumMod val="75000"/>
                                <a:lumOff val="0"/>
                              </a:schemeClr>
                            </a:solidFill>
                            <a:miter lim="800000"/>
                            <a:headEnd/>
                            <a:tailEnd/>
                          </a:ln>
                        </wps:spPr>
                        <wps:txbx>
                          <w:txbxContent>
                            <w:p w14:paraId="5CA6E3C1" w14:textId="77777777" w:rsidR="007D0946" w:rsidRPr="00D9384F" w:rsidRDefault="007D0946" w:rsidP="00041D3F">
                              <w:pPr>
                                <w:pStyle w:val="NormalWeb"/>
                                <w:spacing w:before="0" w:beforeAutospacing="0" w:after="0" w:afterAutospacing="0"/>
                              </w:pPr>
                              <w:r w:rsidRPr="00D9384F">
                                <w:rPr>
                                  <w:rFonts w:ascii="Arial" w:hAnsi="Arial" w:cs="Arial"/>
                                  <w:b/>
                                  <w:sz w:val="20"/>
                                  <w:szCs w:val="20"/>
                                </w:rPr>
                                <w:t>Step 2</w:t>
                              </w:r>
                              <w:r w:rsidRPr="00D9384F">
                                <w:rPr>
                                  <w:rFonts w:ascii="Arial" w:hAnsi="Arial" w:cs="Arial"/>
                                  <w:sz w:val="20"/>
                                  <w:szCs w:val="20"/>
                                </w:rPr>
                                <w:t xml:space="preserve">: Obtaining a </w:t>
                              </w:r>
                              <w:r w:rsidRPr="00AC2105">
                                <w:rPr>
                                  <w:rFonts w:ascii="Arial" w:hAnsi="Arial" w:cs="Arial"/>
                                  <w:i/>
                                  <w:sz w:val="20"/>
                                  <w:szCs w:val="20"/>
                                </w:rPr>
                                <w:t>major-type specific division</w:t>
                              </w:r>
                              <w:r w:rsidRPr="00D9384F">
                                <w:rPr>
                                  <w:rFonts w:ascii="Arial" w:hAnsi="Arial" w:cs="Arial"/>
                                  <w:sz w:val="20"/>
                                  <w:szCs w:val="20"/>
                                </w:rPr>
                                <w:t xml:space="preserve"> of each </w:t>
                              </w:r>
                              <w:r>
                                <w:rPr>
                                  <w:rFonts w:ascii="Arial" w:hAnsi="Arial" w:cs="Arial"/>
                                  <w:sz w:val="20"/>
                                  <w:szCs w:val="20"/>
                                </w:rPr>
                                <w:t>LEC</w:t>
                              </w:r>
                              <w:r w:rsidRPr="00D9384F">
                                <w:rPr>
                                  <w:rFonts w:ascii="Arial" w:hAnsi="Arial" w:cs="Arial"/>
                                  <w:sz w:val="20"/>
                                  <w:szCs w:val="20"/>
                                </w:rPr>
                                <w:t>:</w:t>
                              </w:r>
                            </w:p>
                            <w:p w14:paraId="097C4460" w14:textId="77777777" w:rsidR="007D0946" w:rsidRPr="00D9384F" w:rsidRDefault="007D0946" w:rsidP="00041D3F">
                              <w:pPr>
                                <w:pStyle w:val="NormalWeb"/>
                                <w:numPr>
                                  <w:ilvl w:val="0"/>
                                  <w:numId w:val="27"/>
                                </w:numPr>
                                <w:spacing w:before="0" w:beforeAutospacing="0" w:after="0" w:afterAutospacing="0"/>
                                <w:ind w:left="170" w:hanging="170"/>
                                <w:rPr>
                                  <w:rFonts w:ascii="Arial" w:hAnsi="Arial" w:cs="Arial"/>
                                  <w:sz w:val="20"/>
                                  <w:szCs w:val="20"/>
                                </w:rPr>
                              </w:pPr>
                              <w:r w:rsidRPr="00D9384F">
                                <w:rPr>
                                  <w:rFonts w:ascii="Arial" w:hAnsi="Arial" w:cs="Arial"/>
                                  <w:sz w:val="20"/>
                                  <w:szCs w:val="20"/>
                                </w:rPr>
                                <w:t>major-type specific c</w:t>
                              </w:r>
                              <w:r>
                                <w:rPr>
                                  <w:rFonts w:ascii="Arial" w:hAnsi="Arial" w:cs="Arial"/>
                                  <w:sz w:val="20"/>
                                  <w:szCs w:val="20"/>
                                </w:rPr>
                                <w:t>lasses</w:t>
                              </w:r>
                              <w:r w:rsidRPr="00D9384F">
                                <w:rPr>
                                  <w:rFonts w:ascii="Arial" w:hAnsi="Arial" w:cs="Arial"/>
                                  <w:sz w:val="20"/>
                                  <w:szCs w:val="20"/>
                                </w:rPr>
                                <w:t xml:space="preserve"> (</w:t>
                              </w:r>
                              <w:r>
                                <w:rPr>
                                  <w:rFonts w:ascii="Arial" w:hAnsi="Arial" w:cs="Arial"/>
                                  <w:sz w:val="20"/>
                                  <w:szCs w:val="20"/>
                                </w:rPr>
                                <w:t>mtsC:</w:t>
                              </w:r>
                              <w:r w:rsidRPr="00D9384F">
                                <w:rPr>
                                  <w:rFonts w:ascii="Arial" w:hAnsi="Arial" w:cs="Arial"/>
                                  <w:sz w:val="20"/>
                                  <w:szCs w:val="20"/>
                                </w:rPr>
                                <w:t xml:space="preserve"> </w:t>
                              </w:r>
                            </w:p>
                            <w:p w14:paraId="7F57C181" w14:textId="77777777" w:rsidR="007D0946" w:rsidRDefault="007D0946" w:rsidP="00041D3F">
                              <w:pPr>
                                <w:pStyle w:val="NormalWeb"/>
                                <w:spacing w:before="0" w:beforeAutospacing="0" w:after="0" w:afterAutospacing="0"/>
                                <w:ind w:left="170"/>
                              </w:pPr>
                              <w:r>
                                <w:rPr>
                                  <w:rFonts w:ascii="Arial" w:hAnsi="Arial" w:cs="Arial"/>
                                  <w:sz w:val="20"/>
                                  <w:szCs w:val="20"/>
                                </w:rPr>
                                <w:t>[A],[B],[C] …)</w:t>
                              </w:r>
                            </w:p>
                            <w:p w14:paraId="64A77FA0" w14:textId="77777777" w:rsidR="007D0946" w:rsidRPr="00D9384F" w:rsidRDefault="007D0946" w:rsidP="00041D3F">
                              <w:pPr>
                                <w:pStyle w:val="NormalWeb"/>
                                <w:numPr>
                                  <w:ilvl w:val="0"/>
                                  <w:numId w:val="27"/>
                                </w:numPr>
                                <w:spacing w:before="0" w:beforeAutospacing="0" w:after="0" w:afterAutospacing="0"/>
                                <w:ind w:left="170" w:hanging="170"/>
                              </w:pPr>
                              <w:r w:rsidRPr="00D9384F">
                                <w:rPr>
                                  <w:rFonts w:ascii="Arial" w:hAnsi="Arial" w:cs="Arial"/>
                                  <w:sz w:val="20"/>
                                  <w:szCs w:val="20"/>
                                </w:rPr>
                                <w:t xml:space="preserve">major-type </w:t>
                              </w:r>
                              <w:r w:rsidRPr="009C4565">
                                <w:rPr>
                                  <w:rFonts w:ascii="Arial" w:hAnsi="Arial" w:cs="Arial"/>
                                  <w:sz w:val="20"/>
                                  <w:szCs w:val="20"/>
                                </w:rPr>
                                <w:t>specific segments (mtsI</w:t>
                              </w:r>
                              <w:r w:rsidRPr="00D9384F">
                                <w:rPr>
                                  <w:rFonts w:ascii="Arial" w:hAnsi="Arial" w:cs="Arial"/>
                                  <w:sz w:val="20"/>
                                  <w:szCs w:val="20"/>
                                </w:rPr>
                                <w:t>; [1],[2],[3]</w:t>
                              </w:r>
                              <w:r>
                                <w:rPr>
                                  <w:rFonts w:ascii="Arial" w:hAnsi="Arial" w:cs="Arial"/>
                                  <w:sz w:val="20"/>
                                  <w:szCs w:val="20"/>
                                </w:rPr>
                                <w:t xml:space="preserve"> …</w:t>
                              </w:r>
                              <w:r w:rsidRPr="00D9384F">
                                <w:rPr>
                                  <w:rFonts w:ascii="Arial" w:hAnsi="Arial" w:cs="Arial"/>
                                  <w:sz w:val="20"/>
                                  <w:szCs w:val="20"/>
                                </w:rPr>
                                <w:t>)</w:t>
                              </w:r>
                            </w:p>
                          </w:txbxContent>
                        </wps:txbx>
                        <wps:bodyPr rot="0" vert="horz" wrap="square" lIns="18000" tIns="18000" rIns="18000" bIns="18000" anchor="t" anchorCtr="0" upright="1">
                          <a:noAutofit/>
                        </wps:bodyPr>
                      </wps:wsp>
                      <wps:wsp>
                        <wps:cNvPr id="699" name="Straight Arrow Connector 979"/>
                        <wps:cNvCnPr>
                          <a:cxnSpLocks noChangeShapeType="1"/>
                        </wps:cNvCnPr>
                        <wps:spPr bwMode="auto">
                          <a:xfrm>
                            <a:off x="4286219" y="3816648"/>
                            <a:ext cx="20000" cy="753105"/>
                          </a:xfrm>
                          <a:prstGeom prst="straightConnector1">
                            <a:avLst/>
                          </a:prstGeom>
                          <a:noFill/>
                          <a:ln w="25400">
                            <a:solidFill>
                              <a:schemeClr val="tx1">
                                <a:lumMod val="100000"/>
                                <a:lumOff val="0"/>
                              </a:schemeClr>
                            </a:solidFill>
                            <a:round/>
                            <a:headEnd/>
                            <a:tailEnd type="arrow" w="med" len="med"/>
                          </a:ln>
                          <a:extLst>
                            <a:ext uri="{909E8E84-426E-40DD-AFC4-6F175D3DCCD1}">
                              <a14:hiddenFill xmlns:a14="http://schemas.microsoft.com/office/drawing/2010/main">
                                <a:noFill/>
                              </a14:hiddenFill>
                            </a:ext>
                          </a:extLst>
                        </wps:spPr>
                        <wps:bodyPr/>
                      </wps:wsp>
                      <wps:wsp>
                        <wps:cNvPr id="700" name="Text Box 468"/>
                        <wps:cNvSpPr txBox="1">
                          <a:spLocks noChangeArrowheads="1"/>
                        </wps:cNvSpPr>
                        <wps:spPr bwMode="auto">
                          <a:xfrm>
                            <a:off x="3200414" y="4578653"/>
                            <a:ext cx="2209110" cy="524803"/>
                          </a:xfrm>
                          <a:prstGeom prst="rect">
                            <a:avLst/>
                          </a:prstGeom>
                          <a:solidFill>
                            <a:schemeClr val="tx2">
                              <a:lumMod val="40000"/>
                              <a:lumOff val="60000"/>
                              <a:alpha val="30980"/>
                            </a:schemeClr>
                          </a:solidFill>
                          <a:ln w="12700">
                            <a:solidFill>
                              <a:schemeClr val="tx2">
                                <a:lumMod val="75000"/>
                                <a:lumOff val="0"/>
                              </a:schemeClr>
                            </a:solidFill>
                            <a:miter lim="800000"/>
                            <a:headEnd/>
                            <a:tailEnd/>
                          </a:ln>
                        </wps:spPr>
                        <wps:txbx>
                          <w:txbxContent>
                            <w:p w14:paraId="08D81071" w14:textId="77777777" w:rsidR="007D0946" w:rsidRPr="00AC2105" w:rsidRDefault="007D0946" w:rsidP="00041D3F">
                              <w:pPr>
                                <w:pStyle w:val="NormalWeb"/>
                                <w:spacing w:before="0" w:beforeAutospacing="0" w:after="0" w:afterAutospacing="0"/>
                                <w:jc w:val="center"/>
                              </w:pPr>
                              <w:r w:rsidRPr="00AC2105">
                                <w:rPr>
                                  <w:rFonts w:ascii="Arial" w:hAnsi="Arial" w:cs="Arial"/>
                                  <w:sz w:val="20"/>
                                  <w:szCs w:val="20"/>
                                </w:rPr>
                                <w:t xml:space="preserve">Consensus division </w:t>
                              </w:r>
                              <w:r w:rsidRPr="009C4565">
                                <w:rPr>
                                  <w:rFonts w:ascii="Arial" w:hAnsi="Arial" w:cs="Arial"/>
                                  <w:sz w:val="20"/>
                                  <w:szCs w:val="20"/>
                                </w:rPr>
                                <w:t xml:space="preserve">into elementary classes or segments which </w:t>
                              </w:r>
                              <w:r w:rsidRPr="00AC2105">
                                <w:rPr>
                                  <w:rFonts w:ascii="Arial" w:hAnsi="Arial" w:cs="Arial"/>
                                  <w:sz w:val="20"/>
                                  <w:szCs w:val="20"/>
                                </w:rPr>
                                <w:t xml:space="preserve">is </w:t>
                              </w:r>
                              <w:r>
                                <w:rPr>
                                  <w:rFonts w:ascii="Arial" w:hAnsi="Arial" w:cs="Arial"/>
                                  <w:sz w:val="20"/>
                                  <w:szCs w:val="20"/>
                                </w:rPr>
                                <w:t>applicable</w:t>
                              </w:r>
                              <w:r w:rsidRPr="00AC2105">
                                <w:rPr>
                                  <w:rFonts w:ascii="Arial" w:hAnsi="Arial" w:cs="Arial"/>
                                  <w:sz w:val="20"/>
                                  <w:szCs w:val="20"/>
                                </w:rPr>
                                <w:t xml:space="preserve"> </w:t>
                              </w:r>
                              <w:r>
                                <w:rPr>
                                  <w:rFonts w:ascii="Arial" w:hAnsi="Arial" w:cs="Arial"/>
                                  <w:sz w:val="20"/>
                                  <w:szCs w:val="20"/>
                                </w:rPr>
                                <w:t>to</w:t>
                              </w:r>
                              <w:r w:rsidRPr="00AC2105">
                                <w:rPr>
                                  <w:rFonts w:ascii="Arial" w:hAnsi="Arial" w:cs="Arial"/>
                                  <w:sz w:val="20"/>
                                  <w:szCs w:val="20"/>
                                </w:rPr>
                                <w:t xml:space="preserve"> </w:t>
                              </w:r>
                              <w:r>
                                <w:rPr>
                                  <w:rFonts w:ascii="Arial" w:hAnsi="Arial" w:cs="Arial"/>
                                  <w:sz w:val="20"/>
                                  <w:szCs w:val="20"/>
                                </w:rPr>
                                <w:t>all</w:t>
                              </w:r>
                              <w:r w:rsidRPr="00AC2105">
                                <w:rPr>
                                  <w:rFonts w:ascii="Arial" w:hAnsi="Arial" w:cs="Arial"/>
                                  <w:sz w:val="20"/>
                                  <w:szCs w:val="20"/>
                                </w:rPr>
                                <w:t xml:space="preserve"> </w:t>
                              </w:r>
                              <w:r>
                                <w:rPr>
                                  <w:rFonts w:ascii="Arial" w:hAnsi="Arial" w:cs="Arial"/>
                                  <w:sz w:val="20"/>
                                  <w:szCs w:val="20"/>
                                </w:rPr>
                                <w:t>major ecosystem types</w:t>
                              </w:r>
                            </w:p>
                          </w:txbxContent>
                        </wps:txbx>
                        <wps:bodyPr rot="0" vert="horz" wrap="square" lIns="18000" tIns="18000" rIns="18000" bIns="18000" anchor="t" anchorCtr="0" upright="1">
                          <a:noAutofit/>
                        </wps:bodyPr>
                      </wps:wsp>
                      <wps:wsp>
                        <wps:cNvPr id="701" name="Text Box 468"/>
                        <wps:cNvSpPr txBox="1">
                          <a:spLocks noChangeArrowheads="1"/>
                        </wps:cNvSpPr>
                        <wps:spPr bwMode="auto">
                          <a:xfrm>
                            <a:off x="3296214" y="3988349"/>
                            <a:ext cx="1980609" cy="380402"/>
                          </a:xfrm>
                          <a:prstGeom prst="rect">
                            <a:avLst/>
                          </a:prstGeom>
                          <a:solidFill>
                            <a:schemeClr val="bg1">
                              <a:lumMod val="75000"/>
                              <a:lumOff val="0"/>
                            </a:schemeClr>
                          </a:solidFill>
                          <a:ln w="12700">
                            <a:solidFill>
                              <a:schemeClr val="tx1">
                                <a:lumMod val="65000"/>
                                <a:lumOff val="35000"/>
                              </a:schemeClr>
                            </a:solidFill>
                            <a:miter lim="800000"/>
                            <a:headEnd/>
                            <a:tailEnd/>
                          </a:ln>
                        </wps:spPr>
                        <wps:txbx>
                          <w:txbxContent>
                            <w:p w14:paraId="63FB876E" w14:textId="77777777" w:rsidR="007D0946" w:rsidRDefault="007D0946" w:rsidP="00041D3F">
                              <w:pPr>
                                <w:pStyle w:val="NormalWeb"/>
                                <w:spacing w:before="0" w:beforeAutospacing="0" w:after="0" w:afterAutospacing="0"/>
                                <w:jc w:val="center"/>
                                <w:rPr>
                                  <w:rFonts w:ascii="Arial" w:hAnsi="Arial" w:cs="Arial"/>
                                  <w:sz w:val="20"/>
                                  <w:szCs w:val="20"/>
                                </w:rPr>
                              </w:pPr>
                              <w:r w:rsidRPr="00D9384F">
                                <w:rPr>
                                  <w:rFonts w:ascii="Arial" w:hAnsi="Arial" w:cs="Arial"/>
                                  <w:sz w:val="20"/>
                                  <w:szCs w:val="20"/>
                                </w:rPr>
                                <w:t xml:space="preserve">Generalisation across </w:t>
                              </w:r>
                            </w:p>
                            <w:p w14:paraId="438772A2" w14:textId="77777777" w:rsidR="007D0946" w:rsidRPr="00D9384F" w:rsidRDefault="007D0946" w:rsidP="00041D3F">
                              <w:pPr>
                                <w:pStyle w:val="NormalWeb"/>
                                <w:spacing w:before="0" w:beforeAutospacing="0" w:after="0" w:afterAutospacing="0"/>
                                <w:jc w:val="center"/>
                              </w:pPr>
                              <w:r>
                                <w:rPr>
                                  <w:rFonts w:ascii="Arial" w:hAnsi="Arial" w:cs="Arial"/>
                                  <w:sz w:val="20"/>
                                  <w:szCs w:val="20"/>
                                </w:rPr>
                                <w:t>major types</w:t>
                              </w:r>
                            </w:p>
                            <w:p w14:paraId="3E458B5E" w14:textId="77777777" w:rsidR="007D0946" w:rsidRPr="00D9384F" w:rsidRDefault="007D0946" w:rsidP="00041D3F">
                              <w:pPr>
                                <w:pStyle w:val="NormalWeb"/>
                                <w:spacing w:before="0" w:beforeAutospacing="0" w:after="0" w:afterAutospacing="0"/>
                                <w:jc w:val="center"/>
                              </w:pPr>
                            </w:p>
                          </w:txbxContent>
                        </wps:txbx>
                        <wps:bodyPr rot="0" vert="horz" wrap="square" lIns="18000" tIns="18000" rIns="18000" bIns="18000" anchor="t" anchorCtr="0" upright="1">
                          <a:noAutofit/>
                        </wps:bodyPr>
                      </wps:wsp>
                      <wps:wsp>
                        <wps:cNvPr id="702" name="Text Box 468"/>
                        <wps:cNvSpPr txBox="1">
                          <a:spLocks noChangeArrowheads="1"/>
                        </wps:cNvSpPr>
                        <wps:spPr bwMode="auto">
                          <a:xfrm>
                            <a:off x="304083" y="4424490"/>
                            <a:ext cx="2572411" cy="862126"/>
                          </a:xfrm>
                          <a:prstGeom prst="rect">
                            <a:avLst/>
                          </a:prstGeom>
                          <a:solidFill>
                            <a:schemeClr val="tx2">
                              <a:lumMod val="40000"/>
                              <a:lumOff val="60000"/>
                              <a:alpha val="30980"/>
                            </a:schemeClr>
                          </a:solidFill>
                          <a:ln w="12700">
                            <a:solidFill>
                              <a:schemeClr val="tx2">
                                <a:lumMod val="75000"/>
                                <a:lumOff val="0"/>
                              </a:schemeClr>
                            </a:solidFill>
                            <a:miter lim="800000"/>
                            <a:headEnd/>
                            <a:tailEnd/>
                          </a:ln>
                        </wps:spPr>
                        <wps:txbx>
                          <w:txbxContent>
                            <w:p w14:paraId="0D0058D0" w14:textId="77777777" w:rsidR="007D0946" w:rsidRPr="00AC2105" w:rsidRDefault="007D0946" w:rsidP="00041D3F">
                              <w:pPr>
                                <w:pStyle w:val="NormalWeb"/>
                                <w:spacing w:before="0" w:beforeAutospacing="0" w:after="0" w:afterAutospacing="0"/>
                                <w:rPr>
                                  <w:rFonts w:ascii="Arial" w:hAnsi="Arial" w:cs="Arial"/>
                                  <w:sz w:val="20"/>
                                  <w:szCs w:val="20"/>
                                </w:rPr>
                              </w:pPr>
                              <w:r w:rsidRPr="00AC2105">
                                <w:rPr>
                                  <w:rFonts w:ascii="Arial" w:hAnsi="Arial" w:cs="Arial"/>
                                  <w:b/>
                                  <w:sz w:val="20"/>
                                  <w:szCs w:val="20"/>
                                </w:rPr>
                                <w:t>Step 3</w:t>
                              </w:r>
                              <w:r w:rsidRPr="00AC2105">
                                <w:rPr>
                                  <w:rFonts w:ascii="Arial" w:hAnsi="Arial" w:cs="Arial"/>
                                  <w:sz w:val="20"/>
                                  <w:szCs w:val="20"/>
                                </w:rPr>
                                <w:t xml:space="preserve">: </w:t>
                              </w:r>
                              <w:r>
                                <w:rPr>
                                  <w:rFonts w:ascii="Arial" w:hAnsi="Arial" w:cs="Arial"/>
                                  <w:sz w:val="20"/>
                                  <w:szCs w:val="20"/>
                                </w:rPr>
                                <w:t xml:space="preserve">Obtaining a </w:t>
                              </w:r>
                              <w:r w:rsidRPr="00AC2105">
                                <w:rPr>
                                  <w:rFonts w:ascii="Arial" w:hAnsi="Arial" w:cs="Arial"/>
                                  <w:i/>
                                  <w:sz w:val="20"/>
                                  <w:szCs w:val="20"/>
                                </w:rPr>
                                <w:t xml:space="preserve">division of each </w:t>
                              </w:r>
                              <w:r>
                                <w:rPr>
                                  <w:rFonts w:ascii="Arial" w:hAnsi="Arial" w:cs="Arial"/>
                                  <w:i/>
                                  <w:sz w:val="20"/>
                                  <w:szCs w:val="20"/>
                                </w:rPr>
                                <w:t>LEC</w:t>
                              </w:r>
                              <w:r w:rsidRPr="00AC2105">
                                <w:rPr>
                                  <w:rFonts w:ascii="Arial" w:hAnsi="Arial" w:cs="Arial"/>
                                  <w:i/>
                                  <w:sz w:val="20"/>
                                  <w:szCs w:val="20"/>
                                </w:rPr>
                                <w:t xml:space="preserve"> into basic units</w:t>
                              </w:r>
                              <w:r>
                                <w:rPr>
                                  <w:rFonts w:ascii="Arial" w:hAnsi="Arial" w:cs="Arial"/>
                                  <w:sz w:val="20"/>
                                  <w:szCs w:val="20"/>
                                </w:rPr>
                                <w:t>;</w:t>
                              </w:r>
                            </w:p>
                            <w:p w14:paraId="615BD7DC" w14:textId="77777777" w:rsidR="007D0946" w:rsidRPr="009C4565" w:rsidRDefault="007D0946" w:rsidP="00041D3F">
                              <w:pPr>
                                <w:pStyle w:val="NormalWeb"/>
                                <w:numPr>
                                  <w:ilvl w:val="0"/>
                                  <w:numId w:val="28"/>
                                </w:numPr>
                                <w:spacing w:before="0" w:beforeAutospacing="0" w:after="0" w:afterAutospacing="0"/>
                                <w:ind w:left="170" w:hanging="170"/>
                              </w:pPr>
                              <w:r w:rsidRPr="009C4565">
                                <w:rPr>
                                  <w:rFonts w:ascii="Arial" w:hAnsi="Arial" w:cs="Arial"/>
                                  <w:sz w:val="20"/>
                                  <w:szCs w:val="20"/>
                                </w:rPr>
                                <w:t>elementary classes (bC; a, b, c ...)</w:t>
                              </w:r>
                            </w:p>
                            <w:p w14:paraId="1B750AE2" w14:textId="77777777" w:rsidR="007D0946" w:rsidRPr="00AC2105" w:rsidRDefault="007D0946" w:rsidP="00041D3F">
                              <w:pPr>
                                <w:pStyle w:val="NormalWeb"/>
                                <w:numPr>
                                  <w:ilvl w:val="0"/>
                                  <w:numId w:val="28"/>
                                </w:numPr>
                                <w:spacing w:before="0" w:beforeAutospacing="0" w:after="0" w:afterAutospacing="0"/>
                                <w:ind w:left="170" w:hanging="170"/>
                              </w:pPr>
                              <w:r w:rsidRPr="009C4565">
                                <w:rPr>
                                  <w:rFonts w:ascii="Arial" w:hAnsi="Arial" w:cs="Arial"/>
                                  <w:sz w:val="20"/>
                                  <w:szCs w:val="20"/>
                                </w:rPr>
                                <w:t xml:space="preserve">elementary segments intervals </w:t>
                              </w:r>
                              <w:r>
                                <w:rPr>
                                  <w:rFonts w:ascii="Arial" w:hAnsi="Arial" w:cs="Arial"/>
                                  <w:sz w:val="20"/>
                                  <w:szCs w:val="20"/>
                                </w:rPr>
                                <w:t>(bI</w:t>
                              </w:r>
                              <w:r w:rsidRPr="00AC2105">
                                <w:rPr>
                                  <w:rFonts w:ascii="Arial" w:hAnsi="Arial" w:cs="Arial"/>
                                  <w:sz w:val="20"/>
                                  <w:szCs w:val="20"/>
                                </w:rPr>
                                <w:t>; a, b, c ...)</w:t>
                              </w:r>
                            </w:p>
                            <w:p w14:paraId="742F5285" w14:textId="77777777" w:rsidR="007D0946" w:rsidRPr="00AC2105" w:rsidRDefault="007D0946" w:rsidP="00041D3F">
                              <w:pPr>
                                <w:pStyle w:val="NormalWeb"/>
                                <w:spacing w:before="0" w:beforeAutospacing="0" w:after="0" w:afterAutospacing="0"/>
                                <w:ind w:left="346" w:hanging="173"/>
                              </w:pPr>
                            </w:p>
                          </w:txbxContent>
                        </wps:txbx>
                        <wps:bodyPr rot="0" vert="horz" wrap="square" lIns="18000" tIns="18000" rIns="18000" bIns="18000" anchor="t" anchorCtr="0" upright="1">
                          <a:noAutofit/>
                        </wps:bodyPr>
                      </wps:wsp>
                      <wps:wsp>
                        <wps:cNvPr id="705" name="Text Box 468"/>
                        <wps:cNvSpPr txBox="1">
                          <a:spLocks noChangeArrowheads="1"/>
                        </wps:cNvSpPr>
                        <wps:spPr bwMode="auto">
                          <a:xfrm>
                            <a:off x="3200225" y="5835570"/>
                            <a:ext cx="2209110" cy="801427"/>
                          </a:xfrm>
                          <a:prstGeom prst="rect">
                            <a:avLst/>
                          </a:prstGeom>
                          <a:solidFill>
                            <a:schemeClr val="tx2">
                              <a:lumMod val="40000"/>
                              <a:lumOff val="60000"/>
                              <a:alpha val="30980"/>
                            </a:schemeClr>
                          </a:solidFill>
                          <a:ln w="12700">
                            <a:solidFill>
                              <a:schemeClr val="tx2">
                                <a:lumMod val="75000"/>
                                <a:lumOff val="0"/>
                              </a:schemeClr>
                            </a:solidFill>
                            <a:miter lim="800000"/>
                            <a:headEnd/>
                            <a:tailEnd/>
                          </a:ln>
                        </wps:spPr>
                        <wps:txbx>
                          <w:txbxContent>
                            <w:p w14:paraId="567DB106" w14:textId="77777777" w:rsidR="007D0946" w:rsidRPr="009C4565" w:rsidRDefault="007D0946" w:rsidP="00041D3F">
                              <w:pPr>
                                <w:pStyle w:val="NormalWeb"/>
                                <w:spacing w:before="0" w:beforeAutospacing="0" w:after="0" w:afterAutospacing="0"/>
                                <w:jc w:val="center"/>
                                <w:rPr>
                                  <w:rFonts w:ascii="Arial" w:hAnsi="Arial" w:cs="Arial"/>
                                  <w:sz w:val="20"/>
                                  <w:szCs w:val="20"/>
                                </w:rPr>
                              </w:pPr>
                              <w:r>
                                <w:rPr>
                                  <w:rFonts w:ascii="Arial" w:hAnsi="Arial" w:cs="Arial"/>
                                  <w:sz w:val="20"/>
                                  <w:szCs w:val="20"/>
                                </w:rPr>
                                <w:t xml:space="preserve">Characterisation of minor types in terms </w:t>
                              </w:r>
                              <w:r w:rsidRPr="009C4565">
                                <w:rPr>
                                  <w:rFonts w:ascii="Arial" w:hAnsi="Arial" w:cs="Arial"/>
                                  <w:sz w:val="20"/>
                                  <w:szCs w:val="20"/>
                                </w:rPr>
                                <w:t>of elementary classes or segments and major-type adapted elementary classes or segments</w:t>
                              </w:r>
                            </w:p>
                          </w:txbxContent>
                        </wps:txbx>
                        <wps:bodyPr rot="0" vert="horz" wrap="square" lIns="18000" tIns="18000" rIns="18000" bIns="18000" anchor="t" anchorCtr="0" upright="1">
                          <a:noAutofit/>
                        </wps:bodyPr>
                      </wps:wsp>
                      <wps:wsp>
                        <wps:cNvPr id="706" name="Text Box 468"/>
                        <wps:cNvSpPr txBox="1">
                          <a:spLocks noChangeArrowheads="1"/>
                        </wps:cNvSpPr>
                        <wps:spPr bwMode="auto">
                          <a:xfrm>
                            <a:off x="304083" y="5835571"/>
                            <a:ext cx="2572411" cy="801096"/>
                          </a:xfrm>
                          <a:prstGeom prst="rect">
                            <a:avLst/>
                          </a:prstGeom>
                          <a:solidFill>
                            <a:schemeClr val="tx2">
                              <a:lumMod val="40000"/>
                              <a:lumOff val="60000"/>
                              <a:alpha val="30980"/>
                            </a:schemeClr>
                          </a:solidFill>
                          <a:ln w="12700">
                            <a:solidFill>
                              <a:schemeClr val="tx2">
                                <a:lumMod val="75000"/>
                                <a:lumOff val="0"/>
                              </a:schemeClr>
                            </a:solidFill>
                            <a:miter lim="800000"/>
                            <a:headEnd/>
                            <a:tailEnd/>
                          </a:ln>
                        </wps:spPr>
                        <wps:txbx>
                          <w:txbxContent>
                            <w:p w14:paraId="2EFD24FF" w14:textId="77777777" w:rsidR="007D0946" w:rsidRPr="009C4565" w:rsidRDefault="007D0946" w:rsidP="00041D3F">
                              <w:pPr>
                                <w:pStyle w:val="NormalWeb"/>
                                <w:spacing w:before="0" w:beforeAutospacing="0" w:after="0" w:afterAutospacing="0"/>
                                <w:rPr>
                                  <w:i/>
                                </w:rPr>
                              </w:pPr>
                              <w:r w:rsidRPr="006330DD">
                                <w:rPr>
                                  <w:rFonts w:ascii="Arial" w:hAnsi="Arial" w:cs="Arial"/>
                                  <w:b/>
                                  <w:sz w:val="20"/>
                                  <w:szCs w:val="20"/>
                                </w:rPr>
                                <w:t>Step 4</w:t>
                              </w:r>
                              <w:r w:rsidRPr="006330DD">
                                <w:rPr>
                                  <w:rFonts w:ascii="Arial" w:hAnsi="Arial" w:cs="Arial"/>
                                  <w:sz w:val="20"/>
                                  <w:szCs w:val="20"/>
                                </w:rPr>
                                <w:t xml:space="preserve">: </w:t>
                              </w:r>
                              <w:r>
                                <w:rPr>
                                  <w:rFonts w:ascii="Arial" w:hAnsi="Arial" w:cs="Arial"/>
                                  <w:sz w:val="20"/>
                                  <w:szCs w:val="20"/>
                                </w:rPr>
                                <w:t xml:space="preserve">Obtaining a </w:t>
                              </w:r>
                              <w:r w:rsidRPr="00A4274B">
                                <w:rPr>
                                  <w:rFonts w:ascii="Arial" w:hAnsi="Arial" w:cs="Arial"/>
                                  <w:i/>
                                  <w:sz w:val="20"/>
                                  <w:szCs w:val="20"/>
                                </w:rPr>
                                <w:t>major-type</w:t>
                              </w:r>
                              <w:r>
                                <w:rPr>
                                  <w:rFonts w:ascii="Arial" w:hAnsi="Arial" w:cs="Arial"/>
                                  <w:sz w:val="20"/>
                                  <w:szCs w:val="20"/>
                                </w:rPr>
                                <w:t xml:space="preserve"> </w:t>
                              </w:r>
                              <w:r w:rsidRPr="00A4274B">
                                <w:rPr>
                                  <w:rFonts w:ascii="Arial" w:hAnsi="Arial" w:cs="Arial"/>
                                  <w:i/>
                                  <w:sz w:val="20"/>
                                  <w:szCs w:val="20"/>
                                </w:rPr>
                                <w:t xml:space="preserve">adapted </w:t>
                              </w:r>
                              <w:r>
                                <w:rPr>
                                  <w:rFonts w:ascii="Arial" w:hAnsi="Arial" w:cs="Arial"/>
                                  <w:i/>
                                  <w:sz w:val="20"/>
                                  <w:szCs w:val="20"/>
                                </w:rPr>
                                <w:t xml:space="preserve">division </w:t>
                              </w:r>
                              <w:r w:rsidRPr="006330DD">
                                <w:rPr>
                                  <w:rFonts w:ascii="Arial" w:hAnsi="Arial" w:cs="Arial"/>
                                  <w:sz w:val="20"/>
                                  <w:szCs w:val="20"/>
                                </w:rPr>
                                <w:t xml:space="preserve">of each </w:t>
                              </w:r>
                              <w:r>
                                <w:rPr>
                                  <w:rFonts w:ascii="Arial" w:hAnsi="Arial" w:cs="Arial"/>
                                  <w:sz w:val="20"/>
                                  <w:szCs w:val="20"/>
                                </w:rPr>
                                <w:t xml:space="preserve">LEC by </w:t>
                              </w:r>
                              <w:r>
                                <w:rPr>
                                  <w:rFonts w:ascii="Arial" w:hAnsi="Arial" w:cs="Arial"/>
                                  <w:i/>
                                  <w:sz w:val="20"/>
                                  <w:szCs w:val="20"/>
                                </w:rPr>
                                <w:t>a</w:t>
                              </w:r>
                              <w:r>
                                <w:rPr>
                                  <w:rFonts w:ascii="Arial" w:hAnsi="Arial" w:cs="Arial"/>
                                  <w:sz w:val="20"/>
                                  <w:szCs w:val="20"/>
                                </w:rPr>
                                <w:t xml:space="preserve">ggregation of basic </w:t>
                              </w:r>
                              <w:r w:rsidRPr="009C4565">
                                <w:rPr>
                                  <w:rFonts w:ascii="Arial" w:hAnsi="Arial" w:cs="Arial"/>
                                  <w:sz w:val="20"/>
                                  <w:szCs w:val="20"/>
                                </w:rPr>
                                <w:t>classes or segments into</w:t>
                              </w:r>
                              <w:r w:rsidRPr="009C4565">
                                <w:rPr>
                                  <w:rFonts w:ascii="Arial" w:hAnsi="Arial" w:cs="Arial"/>
                                  <w:i/>
                                  <w:sz w:val="20"/>
                                  <w:szCs w:val="20"/>
                                </w:rPr>
                                <w:t>:</w:t>
                              </w:r>
                            </w:p>
                            <w:p w14:paraId="4081211B" w14:textId="77777777" w:rsidR="007D0946" w:rsidRPr="009C4565" w:rsidRDefault="007D0946" w:rsidP="00041D3F">
                              <w:pPr>
                                <w:pStyle w:val="NormalWeb"/>
                                <w:numPr>
                                  <w:ilvl w:val="0"/>
                                  <w:numId w:val="33"/>
                                </w:numPr>
                                <w:spacing w:before="0" w:beforeAutospacing="0" w:after="0" w:afterAutospacing="0"/>
                                <w:ind w:left="170" w:hanging="170"/>
                              </w:pPr>
                              <w:r w:rsidRPr="009C4565">
                                <w:rPr>
                                  <w:rFonts w:ascii="Arial" w:hAnsi="Arial" w:cs="Arial"/>
                                  <w:sz w:val="20"/>
                                  <w:szCs w:val="20"/>
                                </w:rPr>
                                <w:t>standard classes (sC; A, B, C...)</w:t>
                              </w:r>
                            </w:p>
                            <w:p w14:paraId="34DFD3D0" w14:textId="77777777" w:rsidR="007D0946" w:rsidRPr="00FF0FA4" w:rsidRDefault="007D0946" w:rsidP="00041D3F">
                              <w:pPr>
                                <w:pStyle w:val="NormalWeb"/>
                                <w:numPr>
                                  <w:ilvl w:val="0"/>
                                  <w:numId w:val="33"/>
                                </w:numPr>
                                <w:spacing w:before="0" w:beforeAutospacing="0" w:after="0" w:afterAutospacing="0"/>
                                <w:ind w:left="170" w:hanging="170"/>
                              </w:pPr>
                              <w:r w:rsidRPr="009C4565">
                                <w:rPr>
                                  <w:rFonts w:ascii="Arial" w:hAnsi="Arial" w:cs="Arial"/>
                                  <w:sz w:val="20"/>
                                  <w:szCs w:val="20"/>
                                </w:rPr>
                                <w:t>standard segments (sI) (1</w:t>
                              </w:r>
                              <w:r w:rsidRPr="00FF0FA4">
                                <w:rPr>
                                  <w:rFonts w:ascii="Arial" w:hAnsi="Arial" w:cs="Arial"/>
                                  <w:sz w:val="20"/>
                                  <w:szCs w:val="20"/>
                                </w:rPr>
                                <w:t>, 2, 3 ...)</w:t>
                              </w:r>
                            </w:p>
                            <w:p w14:paraId="09CDA596" w14:textId="77777777" w:rsidR="007D0946" w:rsidRPr="00FF0FA4" w:rsidRDefault="007D0946" w:rsidP="00041D3F">
                              <w:pPr>
                                <w:pStyle w:val="NormalWeb"/>
                                <w:spacing w:before="0" w:beforeAutospacing="0" w:after="0" w:afterAutospacing="0"/>
                                <w:ind w:left="346" w:hanging="173"/>
                              </w:pPr>
                              <w:r w:rsidRPr="00FF0FA4">
                                <w:t> </w:t>
                              </w:r>
                            </w:p>
                          </w:txbxContent>
                        </wps:txbx>
                        <wps:bodyPr rot="0" vert="horz" wrap="square" lIns="18000" tIns="18000" rIns="18000" bIns="18000" anchor="t" anchorCtr="0" upright="1">
                          <a:noAutofit/>
                        </wps:bodyPr>
                      </wps:wsp>
                      <wps:wsp>
                        <wps:cNvPr id="707" name="Straight Arrow Connector 985"/>
                        <wps:cNvCnPr>
                          <a:cxnSpLocks noChangeShapeType="1"/>
                        </wps:cNvCnPr>
                        <wps:spPr bwMode="auto">
                          <a:xfrm>
                            <a:off x="4306219" y="5103456"/>
                            <a:ext cx="0" cy="732405"/>
                          </a:xfrm>
                          <a:prstGeom prst="straightConnector1">
                            <a:avLst/>
                          </a:prstGeom>
                          <a:noFill/>
                          <a:ln w="25400">
                            <a:solidFill>
                              <a:schemeClr val="tx1">
                                <a:lumMod val="100000"/>
                                <a:lumOff val="0"/>
                              </a:schemeClr>
                            </a:solidFill>
                            <a:round/>
                            <a:headEnd/>
                            <a:tailEnd type="arrow" w="med" len="med"/>
                          </a:ln>
                          <a:extLst>
                            <a:ext uri="{909E8E84-426E-40DD-AFC4-6F175D3DCCD1}">
                              <a14:hiddenFill xmlns:a14="http://schemas.microsoft.com/office/drawing/2010/main">
                                <a:noFill/>
                              </a14:hiddenFill>
                            </a:ext>
                          </a:extLst>
                        </wps:spPr>
                        <wps:bodyPr/>
                      </wps:wsp>
                      <wps:wsp>
                        <wps:cNvPr id="708" name="Freeform 489"/>
                        <wps:cNvSpPr>
                          <a:spLocks/>
                        </wps:cNvSpPr>
                        <wps:spPr bwMode="auto">
                          <a:xfrm>
                            <a:off x="5390523" y="3807048"/>
                            <a:ext cx="212801" cy="2028813"/>
                          </a:xfrm>
                          <a:custGeom>
                            <a:avLst/>
                            <a:gdLst>
                              <a:gd name="T0" fmla="*/ 0 w 212799"/>
                              <a:gd name="T1" fmla="*/ 0 h 2028824"/>
                              <a:gd name="T2" fmla="*/ 172083 w 212799"/>
                              <a:gd name="T3" fmla="*/ 381000 h 2028824"/>
                              <a:gd name="T4" fmla="*/ 212059 w 212799"/>
                              <a:gd name="T5" fmla="*/ 1039201 h 2028824"/>
                              <a:gd name="T6" fmla="*/ 133983 w 212799"/>
                              <a:gd name="T7" fmla="*/ 1725001 h 2028824"/>
                              <a:gd name="T8" fmla="*/ 0 w 212799"/>
                              <a:gd name="T9" fmla="*/ 2028824 h 202882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12799" h="2028824">
                                <a:moveTo>
                                  <a:pt x="0" y="0"/>
                                </a:moveTo>
                                <a:cubicBezTo>
                                  <a:pt x="54107" y="90691"/>
                                  <a:pt x="108165" y="131600"/>
                                  <a:pt x="172083" y="381000"/>
                                </a:cubicBezTo>
                                <a:cubicBezTo>
                                  <a:pt x="215968" y="552235"/>
                                  <a:pt x="207249" y="900973"/>
                                  <a:pt x="212059" y="1039201"/>
                                </a:cubicBezTo>
                                <a:cubicBezTo>
                                  <a:pt x="217203" y="1187032"/>
                                  <a:pt x="196001" y="1548951"/>
                                  <a:pt x="133983" y="1725001"/>
                                </a:cubicBezTo>
                                <a:cubicBezTo>
                                  <a:pt x="86358" y="1882163"/>
                                  <a:pt x="98822" y="1857771"/>
                                  <a:pt x="0" y="2028824"/>
                                </a:cubicBezTo>
                              </a:path>
                            </a:pathLst>
                          </a:custGeom>
                          <a:noFill/>
                          <a:ln w="25400">
                            <a:solidFill>
                              <a:schemeClr val="tx1">
                                <a:lumMod val="100000"/>
                                <a:lumOff val="0"/>
                              </a:schemeClr>
                            </a:solidFill>
                            <a:round/>
                            <a:headEnd/>
                            <a:tailEnd type="arrow"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709" name="Text Box 468"/>
                        <wps:cNvSpPr txBox="1">
                          <a:spLocks noChangeArrowheads="1"/>
                        </wps:cNvSpPr>
                        <wps:spPr bwMode="auto">
                          <a:xfrm>
                            <a:off x="3296214" y="5273957"/>
                            <a:ext cx="1980609" cy="380302"/>
                          </a:xfrm>
                          <a:prstGeom prst="rect">
                            <a:avLst/>
                          </a:prstGeom>
                          <a:solidFill>
                            <a:schemeClr val="bg1">
                              <a:lumMod val="75000"/>
                              <a:lumOff val="0"/>
                            </a:schemeClr>
                          </a:solidFill>
                          <a:ln w="12700">
                            <a:solidFill>
                              <a:schemeClr val="tx1">
                                <a:lumMod val="65000"/>
                                <a:lumOff val="35000"/>
                              </a:schemeClr>
                            </a:solidFill>
                            <a:miter lim="800000"/>
                            <a:headEnd/>
                            <a:tailEnd/>
                          </a:ln>
                        </wps:spPr>
                        <wps:txbx>
                          <w:txbxContent>
                            <w:p w14:paraId="315628DC" w14:textId="77777777" w:rsidR="007D0946" w:rsidRPr="00A4274B" w:rsidRDefault="007D0946" w:rsidP="00041D3F">
                              <w:pPr>
                                <w:pStyle w:val="NormalWeb"/>
                                <w:spacing w:before="0" w:beforeAutospacing="0" w:after="0" w:afterAutospacing="0"/>
                                <w:jc w:val="center"/>
                              </w:pPr>
                              <w:r w:rsidRPr="00A4274B">
                                <w:rPr>
                                  <w:rFonts w:ascii="Arial" w:hAnsi="Arial" w:cs="Arial"/>
                                  <w:sz w:val="20"/>
                                  <w:szCs w:val="20"/>
                                </w:rPr>
                                <w:t>Re-</w:t>
                              </w:r>
                              <w:r>
                                <w:rPr>
                                  <w:rFonts w:ascii="Arial" w:hAnsi="Arial" w:cs="Arial"/>
                                  <w:sz w:val="20"/>
                                  <w:szCs w:val="20"/>
                                </w:rPr>
                                <w:t>description</w:t>
                              </w:r>
                              <w:r w:rsidRPr="00A4274B">
                                <w:rPr>
                                  <w:rFonts w:ascii="Arial" w:hAnsi="Arial" w:cs="Arial"/>
                                  <w:sz w:val="20"/>
                                  <w:szCs w:val="20"/>
                                </w:rPr>
                                <w:t xml:space="preserve"> of the major-type specific ecological space</w:t>
                              </w:r>
                            </w:p>
                          </w:txbxContent>
                        </wps:txbx>
                        <wps:bodyPr rot="0" vert="horz" wrap="square" lIns="18000" tIns="18000" rIns="18000" bIns="18000" anchor="t" anchorCtr="0" upright="1">
                          <a:noAutofit/>
                        </wps:bodyPr>
                      </wps:wsp>
                      <wps:wsp>
                        <wps:cNvPr id="710" name="Text Box 484"/>
                        <wps:cNvSpPr txBox="1">
                          <a:spLocks noChangeArrowheads="1"/>
                        </wps:cNvSpPr>
                        <wps:spPr bwMode="auto">
                          <a:xfrm>
                            <a:off x="0" y="6845889"/>
                            <a:ext cx="5762625" cy="515009"/>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516A50B2" w14:textId="77777777" w:rsidR="007D0946" w:rsidRPr="00AD7B83" w:rsidRDefault="007D0946" w:rsidP="00041D3F">
                              <w:pPr>
                                <w:pStyle w:val="NormalWeb"/>
                                <w:spacing w:before="0" w:beforeAutospacing="0" w:after="0" w:afterAutospacing="0"/>
                                <w:rPr>
                                  <w:rFonts w:asciiTheme="minorHAnsi" w:hAnsiTheme="minorHAnsi"/>
                                  <w:sz w:val="20"/>
                                  <w:szCs w:val="20"/>
                                </w:rPr>
                              </w:pPr>
                              <w:r w:rsidRPr="00AD7B83">
                                <w:rPr>
                                  <w:rFonts w:asciiTheme="minorHAnsi" w:hAnsiTheme="minorHAnsi"/>
                                  <w:b/>
                                  <w:sz w:val="20"/>
                                  <w:szCs w:val="20"/>
                                </w:rPr>
                                <w:t>F</w:t>
                              </w:r>
                              <w:r>
                                <w:rPr>
                                  <w:rFonts w:asciiTheme="minorHAnsi" w:hAnsiTheme="minorHAnsi"/>
                                  <w:b/>
                                  <w:sz w:val="20"/>
                                  <w:szCs w:val="20"/>
                                </w:rPr>
                                <w:t>IGURE</w:t>
                              </w:r>
                              <w:r w:rsidRPr="00AD7B83">
                                <w:rPr>
                                  <w:rFonts w:asciiTheme="minorHAnsi" w:hAnsiTheme="minorHAnsi"/>
                                  <w:b/>
                                  <w:sz w:val="20"/>
                                  <w:szCs w:val="20"/>
                                </w:rPr>
                                <w:t xml:space="preserve"> S2.5</w:t>
                              </w:r>
                              <w:r>
                                <w:rPr>
                                  <w:rFonts w:asciiTheme="minorHAnsi" w:hAnsiTheme="minorHAnsi"/>
                                  <w:sz w:val="20"/>
                                  <w:szCs w:val="20"/>
                                </w:rPr>
                                <w:t xml:space="preserve"> </w:t>
                              </w:r>
                              <w:r w:rsidRPr="00AD7B83">
                                <w:rPr>
                                  <w:rFonts w:asciiTheme="minorHAnsi" w:hAnsiTheme="minorHAnsi"/>
                                  <w:sz w:val="20"/>
                                  <w:szCs w:val="20"/>
                                </w:rPr>
                                <w:t xml:space="preserve"> Four-step procedure for translating results of analyses of generalised species-list data into major-type adapted divisions of LECs </w:t>
                              </w:r>
                              <w:r w:rsidRPr="009C4565">
                                <w:rPr>
                                  <w:rFonts w:asciiTheme="minorHAnsi" w:hAnsiTheme="minorHAnsi"/>
                                  <w:sz w:val="20"/>
                                  <w:szCs w:val="20"/>
                                </w:rPr>
                                <w:t xml:space="preserve">into segments and classes </w:t>
                              </w:r>
                              <w:r>
                                <w:rPr>
                                  <w:rFonts w:asciiTheme="minorHAnsi" w:hAnsiTheme="minorHAnsi"/>
                                  <w:sz w:val="20"/>
                                  <w:szCs w:val="20"/>
                                </w:rPr>
                                <w:t>of standard</w:t>
                              </w:r>
                              <w:r w:rsidRPr="00AD7B83">
                                <w:rPr>
                                  <w:rFonts w:asciiTheme="minorHAnsi" w:hAnsiTheme="minorHAnsi"/>
                                  <w:sz w:val="20"/>
                                  <w:szCs w:val="20"/>
                                </w:rPr>
                                <w:t xml:space="preserve"> width, in turn used to define minor ecosystem types.</w:t>
                              </w:r>
                            </w:p>
                          </w:txbxContent>
                        </wps:txbx>
                        <wps:bodyPr rot="0" vert="horz" wrap="square" lIns="0" tIns="0" rIns="0" bIns="0" anchor="t" anchorCtr="0" upright="1">
                          <a:noAutofit/>
                        </wps:bodyPr>
                      </wps:wsp>
                    </wpc:wpc>
                  </a:graphicData>
                </a:graphic>
                <wp14:sizeRelH relativeFrom="margin">
                  <wp14:pctWidth>0</wp14:pctWidth>
                </wp14:sizeRelH>
                <wp14:sizeRelV relativeFrom="margin">
                  <wp14:pctHeight>0</wp14:pctHeight>
                </wp14:sizeRelV>
              </wp:anchor>
            </w:drawing>
          </mc:Choice>
          <mc:Fallback>
            <w:pict>
              <v:group w14:anchorId="6ECEF135" id="Canvas 711" o:spid="_x0000_s1163" editas="canvas" style="position:absolute;margin-left:-.85pt;margin-top:-4.3pt;width:453.8pt;height:579.55pt;z-index:251697152;mso-wrap-distance-top:8.5pt;mso-wrap-distance-bottom:8.5pt;mso-position-horizontal-relative:margin;mso-position-vertical-relative:margin;mso-width-relative:margin;mso-height-relative:margin" coordsize="57632,73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" o:allowoverlap="f">
                <v:shape id="_x0000_s1164" type="#_x0000_t75" style="position:absolute;width:57632;height:73602;visibility:visible;mso-wrap-style:square">
                  <v:fill o:detectmouseclick="t"/>
                  <v:path o:connecttype="none"/>
                </v:shape>
                <v:shape id="Text Box 468" o:spid="_x0000_s1165" type="#_x0000_t202" style="position:absolute;left:31527;top:8829;width:6709;height:34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" fillcolor="red" strokecolor="red" strokeweight="1pt">
                  <v:fill opacity="20303f"/>
                  <v:textbox inset=".5mm,.5mm,.5mm,.5mm">
                    <w:txbxContent>
                      <w:p w14:paraId="689AD250" w14:textId="77777777" w:rsidR="007D0946" w:rsidRDefault="007D0946" w:rsidP="00041D3F">
                        <w:pPr>
                          <w:pStyle w:val="NormalWeb"/>
                          <w:spacing w:before="0" w:beforeAutospacing="0" w:after="0" w:afterAutospacing="0"/>
                          <w:jc w:val="center"/>
                          <w:rPr>
                            <w:rFonts w:ascii="Arial" w:hAnsi="Arial" w:cs="Arial"/>
                            <w:sz w:val="20"/>
                            <w:szCs w:val="20"/>
                          </w:rPr>
                        </w:pPr>
                        <w:r>
                          <w:rPr>
                            <w:rFonts w:ascii="Arial" w:hAnsi="Arial" w:cs="Arial"/>
                            <w:sz w:val="20"/>
                            <w:szCs w:val="20"/>
                          </w:rPr>
                          <w:t>D01</w:t>
                        </w:r>
                      </w:p>
                    </w:txbxContent>
                  </v:textbox>
                </v:shape>
                <v:shape id="Text Box 468" o:spid="_x0000_s1166" type="#_x0000_t202" style="position:absolute;left:2846;top:360;width:25727;height:109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" fillcolor="#bfbfbf [2412]" strokecolor="#5a5a5a [2109]" strokeweight="1pt">
                  <v:fill opacity="20303f"/>
                  <v:textbox inset=".5mm,.5mm,.5mm,.5mm">
                    <w:txbxContent>
                      <w:p w14:paraId="16833BCE" w14:textId="77777777" w:rsidR="007D0946" w:rsidRDefault="007D0946" w:rsidP="00041D3F">
                        <w:pPr>
                          <w:pStyle w:val="NormalWeb"/>
                          <w:spacing w:before="0" w:beforeAutospacing="0" w:after="0" w:afterAutospacing="0"/>
                          <w:rPr>
                            <w:rFonts w:ascii="Arial" w:hAnsi="Arial" w:cs="Arial"/>
                            <w:sz w:val="20"/>
                            <w:szCs w:val="20"/>
                          </w:rPr>
                        </w:pPr>
                        <w:r>
                          <w:rPr>
                            <w:rFonts w:ascii="Arial" w:hAnsi="Arial" w:cs="Arial"/>
                            <w:b/>
                            <w:sz w:val="20"/>
                            <w:szCs w:val="20"/>
                          </w:rPr>
                          <w:t>Material</w:t>
                        </w:r>
                        <w:r>
                          <w:rPr>
                            <w:rFonts w:ascii="Arial" w:hAnsi="Arial" w:cs="Arial"/>
                            <w:sz w:val="20"/>
                            <w:szCs w:val="20"/>
                          </w:rPr>
                          <w:t xml:space="preserve">: Generalised species-list data sets (D01, D02 …) representing </w:t>
                        </w:r>
                      </w:p>
                      <w:p w14:paraId="439A0129" w14:textId="77777777" w:rsidR="007D0946" w:rsidRDefault="007D0946" w:rsidP="00041D3F">
                        <w:pPr>
                          <w:pStyle w:val="NormalWeb"/>
                          <w:numPr>
                            <w:ilvl w:val="0"/>
                            <w:numId w:val="24"/>
                          </w:numPr>
                          <w:spacing w:before="0" w:beforeAutospacing="0" w:after="0" w:afterAutospacing="0"/>
                          <w:ind w:left="170" w:hanging="170"/>
                          <w:rPr>
                            <w:rFonts w:ascii="Arial" w:hAnsi="Arial" w:cs="Arial"/>
                            <w:sz w:val="20"/>
                            <w:szCs w:val="20"/>
                          </w:rPr>
                        </w:pPr>
                        <w:r>
                          <w:rPr>
                            <w:rFonts w:ascii="Arial" w:hAnsi="Arial" w:cs="Arial"/>
                            <w:sz w:val="20"/>
                            <w:szCs w:val="20"/>
                          </w:rPr>
                          <w:t xml:space="preserve">one major-type candidate </w:t>
                        </w:r>
                      </w:p>
                      <w:p w14:paraId="062B6BFF" w14:textId="77777777" w:rsidR="007D0946" w:rsidRPr="002B78F9" w:rsidRDefault="007D0946" w:rsidP="00041D3F">
                        <w:pPr>
                          <w:pStyle w:val="NormalWeb"/>
                          <w:numPr>
                            <w:ilvl w:val="0"/>
                            <w:numId w:val="24"/>
                          </w:numPr>
                          <w:spacing w:before="0" w:beforeAutospacing="0" w:after="0" w:afterAutospacing="0"/>
                          <w:ind w:left="170" w:hanging="170"/>
                          <w:rPr>
                            <w:rFonts w:ascii="Arial" w:hAnsi="Arial" w:cs="Arial"/>
                            <w:sz w:val="20"/>
                            <w:szCs w:val="20"/>
                          </w:rPr>
                        </w:pPr>
                        <w:r>
                          <w:rPr>
                            <w:rFonts w:ascii="Arial" w:hAnsi="Arial" w:cs="Arial"/>
                            <w:sz w:val="20"/>
                            <w:szCs w:val="20"/>
                          </w:rPr>
                          <w:t>a</w:t>
                        </w:r>
                        <w:r w:rsidRPr="002B78F9">
                          <w:rPr>
                            <w:rFonts w:ascii="Arial" w:hAnsi="Arial" w:cs="Arial"/>
                            <w:sz w:val="20"/>
                            <w:szCs w:val="20"/>
                          </w:rPr>
                          <w:t xml:space="preserve"> candidate </w:t>
                        </w:r>
                        <w:r>
                          <w:rPr>
                            <w:rFonts w:ascii="Arial" w:hAnsi="Arial" w:cs="Arial"/>
                            <w:sz w:val="20"/>
                            <w:szCs w:val="20"/>
                          </w:rPr>
                          <w:t>division into minor type</w:t>
                        </w:r>
                        <w:r w:rsidRPr="002B78F9">
                          <w:rPr>
                            <w:rFonts w:ascii="Arial" w:hAnsi="Arial" w:cs="Arial"/>
                            <w:sz w:val="20"/>
                            <w:szCs w:val="20"/>
                          </w:rPr>
                          <w:t xml:space="preserve">s </w:t>
                        </w:r>
                        <w:r>
                          <w:rPr>
                            <w:rFonts w:ascii="Arial" w:hAnsi="Arial" w:cs="Arial"/>
                            <w:sz w:val="20"/>
                            <w:szCs w:val="20"/>
                          </w:rPr>
                          <w:t>based on the candidate divisions of LECs</w:t>
                        </w:r>
                      </w:p>
                      <w:p w14:paraId="4ADAD0E8" w14:textId="77777777" w:rsidR="007D0946" w:rsidRDefault="007D0946" w:rsidP="00041D3F">
                        <w:pPr>
                          <w:pStyle w:val="NormalWeb"/>
                          <w:numPr>
                            <w:ilvl w:val="1"/>
                            <w:numId w:val="24"/>
                          </w:numPr>
                          <w:spacing w:before="0" w:beforeAutospacing="0" w:after="0" w:afterAutospacing="0"/>
                          <w:ind w:left="340" w:hanging="170"/>
                          <w:rPr>
                            <w:rFonts w:ascii="Arial" w:hAnsi="Arial" w:cs="Arial"/>
                            <w:sz w:val="20"/>
                            <w:szCs w:val="20"/>
                          </w:rPr>
                        </w:pPr>
                        <w:r>
                          <w:rPr>
                            <w:rFonts w:ascii="Arial" w:hAnsi="Arial" w:cs="Arial"/>
                            <w:sz w:val="20"/>
                            <w:szCs w:val="20"/>
                          </w:rPr>
                          <w:t>for different species groups</w:t>
                        </w:r>
                      </w:p>
                      <w:p w14:paraId="478D21C2" w14:textId="77777777" w:rsidR="007D0946" w:rsidRPr="00D9384F" w:rsidRDefault="007D0946" w:rsidP="00041D3F">
                        <w:pPr>
                          <w:pStyle w:val="NormalWeb"/>
                          <w:numPr>
                            <w:ilvl w:val="1"/>
                            <w:numId w:val="24"/>
                          </w:numPr>
                          <w:spacing w:before="0" w:beforeAutospacing="0" w:after="0" w:afterAutospacing="0"/>
                          <w:ind w:left="340" w:hanging="170"/>
                          <w:rPr>
                            <w:rFonts w:ascii="Arial" w:hAnsi="Arial" w:cs="Arial"/>
                            <w:sz w:val="20"/>
                            <w:szCs w:val="20"/>
                          </w:rPr>
                        </w:pPr>
                        <w:r w:rsidRPr="00D9384F">
                          <w:rPr>
                            <w:rFonts w:ascii="Arial" w:hAnsi="Arial" w:cs="Arial"/>
                            <w:sz w:val="20"/>
                            <w:szCs w:val="20"/>
                          </w:rPr>
                          <w:t>for different geographic areas</w:t>
                        </w:r>
                      </w:p>
                      <w:p w14:paraId="0C54E247" w14:textId="77777777" w:rsidR="007D0946" w:rsidRDefault="007D0946" w:rsidP="00041D3F">
                        <w:pPr>
                          <w:pStyle w:val="NormalWeb"/>
                          <w:spacing w:before="0" w:beforeAutospacing="0" w:after="0" w:afterAutospacing="0"/>
                          <w:ind w:left="170" w:hanging="170"/>
                          <w:rPr>
                            <w:rFonts w:ascii="Arial" w:hAnsi="Arial" w:cs="Arial"/>
                            <w:sz w:val="20"/>
                            <w:szCs w:val="20"/>
                          </w:rPr>
                        </w:pPr>
                      </w:p>
                    </w:txbxContent>
                  </v:textbox>
                </v:shape>
                <v:shape id="Text Box 468" o:spid="_x0000_s1167" type="#_x0000_t202" style="position:absolute;left:39328;top:8829;width:6487;height:34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" fillcolor="red" strokecolor="red" strokeweight="1pt">
                  <v:fill opacity="20303f"/>
                  <v:textbox inset=".5mm,.5mm,.5mm,.5mm">
                    <w:txbxContent>
                      <w:p w14:paraId="2F796641" w14:textId="77777777" w:rsidR="007D0946" w:rsidRDefault="007D0946" w:rsidP="00041D3F">
                        <w:pPr>
                          <w:pStyle w:val="NormalWeb"/>
                          <w:spacing w:before="0" w:beforeAutospacing="0" w:after="0" w:afterAutospacing="0"/>
                          <w:jc w:val="center"/>
                          <w:rPr>
                            <w:rFonts w:ascii="Arial" w:hAnsi="Arial" w:cs="Arial"/>
                            <w:sz w:val="20"/>
                            <w:szCs w:val="20"/>
                          </w:rPr>
                        </w:pPr>
                        <w:r>
                          <w:rPr>
                            <w:rFonts w:ascii="Arial" w:hAnsi="Arial" w:cs="Arial"/>
                            <w:sz w:val="20"/>
                            <w:szCs w:val="20"/>
                          </w:rPr>
                          <w:t>D02</w:t>
                        </w:r>
                      </w:p>
                    </w:txbxContent>
                  </v:textbox>
                </v:shape>
                <v:shape id="Text Box 468" o:spid="_x0000_s1168" type="#_x0000_t202" style="position:absolute;left:47139;top:8832;width:6483;height:3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" fillcolor="red" strokecolor="red" strokeweight="1pt">
                  <v:fill opacity="20303f"/>
                  <v:textbox inset=".5mm,.5mm,.5mm,.5mm">
                    <w:txbxContent>
                      <w:p w14:paraId="5F54A8BF" w14:textId="77777777" w:rsidR="007D0946" w:rsidRDefault="007D0946" w:rsidP="00041D3F">
                        <w:pPr>
                          <w:pStyle w:val="NormalWeb"/>
                          <w:spacing w:before="0" w:beforeAutospacing="0" w:after="0" w:afterAutospacing="0"/>
                          <w:jc w:val="center"/>
                          <w:rPr>
                            <w:rFonts w:ascii="Arial" w:hAnsi="Arial" w:cs="Arial"/>
                            <w:sz w:val="20"/>
                            <w:szCs w:val="20"/>
                          </w:rPr>
                        </w:pPr>
                        <w:r>
                          <w:rPr>
                            <w:rFonts w:ascii="Arial" w:hAnsi="Arial" w:cs="Arial"/>
                            <w:sz w:val="20"/>
                            <w:szCs w:val="20"/>
                          </w:rPr>
                          <w:t>D03</w:t>
                        </w:r>
                      </w:p>
                    </w:txbxContent>
                  </v:textbox>
                </v:shape>
                <v:shape id="Straight Arrow Connector 964" o:spid="_x0000_s1169" type="#_x0000_t32" style="position:absolute;left:35147;top:12267;width:0;height:952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" strokecolor="black [3213]" strokeweight="2pt">
                  <v:stroke endarrow="open"/>
                </v:shape>
                <v:shape id="Straight Arrow Connector 966" o:spid="_x0000_s1170" type="#_x0000_t32" style="position:absolute;left:42672;top:26736;width:95;height:734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" strokecolor="black [3213]" strokeweight="2pt">
                  <v:stroke endarrow="open"/>
                </v:shape>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967" o:spid="_x0000_s1171" type="#_x0000_t87" style="position:absolute;left:40345;top:13637;width:4756;height:2428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" adj="353" strokecolor="black [3213]">
                  <v:textbox>
                    <w:txbxContent>
                      <w:p w14:paraId="4DDA9F1F" w14:textId="77777777" w:rsidR="007D0946" w:rsidRDefault="007D0946" w:rsidP="00041D3F"/>
                    </w:txbxContent>
                  </v:textbox>
                </v:shape>
                <v:shape id="Straight Arrow Connector 968" o:spid="_x0000_s1172" type="#_x0000_t32" style="position:absolute;left:42767;top:12267;width:0;height:952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" strokecolor="black [3213]" strokeweight="2pt">
                  <v:stroke endarrow="open"/>
                </v:shape>
                <v:shape id="Straight Arrow Connector 969" o:spid="_x0000_s1173" type="#_x0000_t32" style="position:absolute;left:50561;top:12267;width:0;height:952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" strokecolor="black [3213]" strokeweight="2pt">
                  <v:stroke endarrow="open"/>
                </v:shape>
                <v:shape id="Text Box 468" o:spid="_x0000_s1174" type="#_x0000_t202" style="position:absolute;left:34549;top:14264;width:16479;height:3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" fillcolor="#bfbfbf [2412]" strokecolor="#5a5a5a [2109]" strokeweight="1pt">
                  <v:textbox inset=".5mm,.5mm,.5mm,.5mm">
                    <w:txbxContent>
                      <w:p w14:paraId="57174C24" w14:textId="77777777" w:rsidR="007D0946" w:rsidRPr="00EC3779" w:rsidRDefault="007D0946" w:rsidP="00041D3F">
                        <w:pPr>
                          <w:pStyle w:val="NormalWeb"/>
                          <w:spacing w:before="0" w:beforeAutospacing="0" w:after="0" w:afterAutospacing="0"/>
                          <w:jc w:val="center"/>
                          <w:rPr>
                            <w:rFonts w:ascii="Arial" w:hAnsi="Arial" w:cs="Arial"/>
                            <w:sz w:val="20"/>
                            <w:szCs w:val="20"/>
                          </w:rPr>
                        </w:pPr>
                        <w:r w:rsidRPr="00EC3779">
                          <w:rPr>
                            <w:rFonts w:ascii="Arial" w:hAnsi="Arial" w:cs="Arial"/>
                            <w:sz w:val="20"/>
                            <w:szCs w:val="20"/>
                          </w:rPr>
                          <w:t>Analysis of each generalised data set</w:t>
                        </w:r>
                      </w:p>
                    </w:txbxContent>
                  </v:textbox>
                </v:shape>
                <v:shape id="Text Box 468" o:spid="_x0000_s1175" type="#_x0000_t202" style="position:absolute;left:2846;top:18458;width:25727;height:99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" fillcolor="#8db3e2 [1311]" strokecolor="#17365d [2415]" strokeweight="1pt">
                  <v:fill opacity="20303f"/>
                  <v:textbox inset=".5mm,.5mm,.5mm,.5mm">
                    <w:txbxContent>
                      <w:p w14:paraId="33D0DFCA" w14:textId="77777777" w:rsidR="007D0946" w:rsidRPr="00EC3779" w:rsidRDefault="007D0946" w:rsidP="00041D3F">
                        <w:pPr>
                          <w:pStyle w:val="NormalWeb"/>
                          <w:spacing w:before="0" w:beforeAutospacing="0" w:after="0" w:afterAutospacing="0"/>
                          <w:rPr>
                            <w:rFonts w:ascii="Arial" w:hAnsi="Arial" w:cs="Arial"/>
                            <w:sz w:val="20"/>
                            <w:szCs w:val="20"/>
                          </w:rPr>
                        </w:pPr>
                        <w:r w:rsidRPr="00D04668">
                          <w:rPr>
                            <w:rFonts w:ascii="Arial" w:hAnsi="Arial" w:cs="Arial"/>
                            <w:b/>
                            <w:sz w:val="20"/>
                            <w:szCs w:val="20"/>
                          </w:rPr>
                          <w:t>Step 1</w:t>
                        </w:r>
                        <w:r w:rsidRPr="00EC3779">
                          <w:rPr>
                            <w:rFonts w:ascii="Arial" w:hAnsi="Arial" w:cs="Arial"/>
                            <w:sz w:val="20"/>
                            <w:szCs w:val="20"/>
                          </w:rPr>
                          <w:t xml:space="preserve">: </w:t>
                        </w:r>
                        <w:r>
                          <w:rPr>
                            <w:rFonts w:ascii="Arial" w:hAnsi="Arial" w:cs="Arial"/>
                            <w:sz w:val="20"/>
                            <w:szCs w:val="20"/>
                          </w:rPr>
                          <w:t xml:space="preserve">Obtaining </w:t>
                        </w:r>
                        <w:r w:rsidRPr="00D9384F">
                          <w:rPr>
                            <w:rFonts w:ascii="Arial" w:hAnsi="Arial" w:cs="Arial"/>
                            <w:i/>
                            <w:sz w:val="20"/>
                            <w:szCs w:val="20"/>
                          </w:rPr>
                          <w:t>data-set specific divisions</w:t>
                        </w:r>
                        <w:r w:rsidRPr="00EC3779">
                          <w:rPr>
                            <w:rFonts w:ascii="Arial" w:hAnsi="Arial" w:cs="Arial"/>
                            <w:sz w:val="20"/>
                            <w:szCs w:val="20"/>
                          </w:rPr>
                          <w:t xml:space="preserve"> </w:t>
                        </w:r>
                        <w:r>
                          <w:rPr>
                            <w:rFonts w:ascii="Arial" w:hAnsi="Arial" w:cs="Arial"/>
                            <w:sz w:val="20"/>
                            <w:szCs w:val="20"/>
                          </w:rPr>
                          <w:t>of each LEC:</w:t>
                        </w:r>
                      </w:p>
                      <w:p w14:paraId="6F2612A2" w14:textId="77777777" w:rsidR="007D0946" w:rsidRDefault="007D0946" w:rsidP="00041D3F">
                        <w:pPr>
                          <w:pStyle w:val="NormalWeb"/>
                          <w:numPr>
                            <w:ilvl w:val="0"/>
                            <w:numId w:val="25"/>
                          </w:numPr>
                          <w:spacing w:before="0" w:beforeAutospacing="0" w:after="0" w:afterAutospacing="0"/>
                          <w:ind w:left="170" w:hanging="170"/>
                          <w:rPr>
                            <w:rFonts w:ascii="Arial" w:hAnsi="Arial" w:cs="Arial"/>
                            <w:sz w:val="20"/>
                            <w:szCs w:val="20"/>
                          </w:rPr>
                        </w:pPr>
                        <w:r>
                          <w:rPr>
                            <w:rFonts w:ascii="Arial" w:hAnsi="Arial" w:cs="Arial"/>
                            <w:sz w:val="20"/>
                            <w:szCs w:val="20"/>
                          </w:rPr>
                          <w:t>d</w:t>
                        </w:r>
                        <w:r w:rsidRPr="00EC3779">
                          <w:rPr>
                            <w:rFonts w:ascii="Arial" w:hAnsi="Arial" w:cs="Arial"/>
                            <w:sz w:val="20"/>
                            <w:szCs w:val="20"/>
                          </w:rPr>
                          <w:t xml:space="preserve">ata-set specific </w:t>
                        </w:r>
                        <w:r>
                          <w:rPr>
                            <w:rFonts w:ascii="Arial" w:hAnsi="Arial" w:cs="Arial"/>
                            <w:sz w:val="20"/>
                            <w:szCs w:val="20"/>
                          </w:rPr>
                          <w:t>classes</w:t>
                        </w:r>
                        <w:r w:rsidRPr="00EC3779">
                          <w:rPr>
                            <w:rFonts w:ascii="Arial" w:hAnsi="Arial" w:cs="Arial"/>
                            <w:sz w:val="20"/>
                            <w:szCs w:val="20"/>
                          </w:rPr>
                          <w:t xml:space="preserve"> (dssC</w:t>
                        </w:r>
                        <w:r>
                          <w:rPr>
                            <w:rFonts w:ascii="Arial" w:hAnsi="Arial" w:cs="Arial"/>
                            <w:sz w:val="20"/>
                            <w:szCs w:val="20"/>
                          </w:rPr>
                          <w:t>: A*, B*, C* …</w:t>
                        </w:r>
                        <w:r w:rsidRPr="00EC3779">
                          <w:rPr>
                            <w:rFonts w:ascii="Arial" w:hAnsi="Arial" w:cs="Arial"/>
                            <w:sz w:val="20"/>
                            <w:szCs w:val="20"/>
                          </w:rPr>
                          <w:t>)</w:t>
                        </w:r>
                        <w:r>
                          <w:rPr>
                            <w:rFonts w:ascii="Arial" w:hAnsi="Arial" w:cs="Arial"/>
                            <w:sz w:val="20"/>
                            <w:szCs w:val="20"/>
                          </w:rPr>
                          <w:t xml:space="preserve"> </w:t>
                        </w:r>
                        <w:r w:rsidRPr="00D9384F">
                          <w:rPr>
                            <w:rFonts w:ascii="Arial" w:hAnsi="Arial" w:cs="Arial"/>
                            <w:i/>
                            <w:sz w:val="20"/>
                            <w:szCs w:val="20"/>
                          </w:rPr>
                          <w:t>or</w:t>
                        </w:r>
                        <w:r>
                          <w:rPr>
                            <w:rFonts w:ascii="Arial" w:hAnsi="Arial" w:cs="Arial"/>
                            <w:sz w:val="20"/>
                            <w:szCs w:val="20"/>
                          </w:rPr>
                          <w:t xml:space="preserve"> </w:t>
                        </w:r>
                      </w:p>
                      <w:p w14:paraId="22A5D148" w14:textId="77777777" w:rsidR="007D0946" w:rsidRPr="00D04668" w:rsidRDefault="007D0946" w:rsidP="00041D3F">
                        <w:pPr>
                          <w:pStyle w:val="NormalWeb"/>
                          <w:numPr>
                            <w:ilvl w:val="0"/>
                            <w:numId w:val="25"/>
                          </w:numPr>
                          <w:spacing w:before="0" w:beforeAutospacing="0" w:after="0" w:afterAutospacing="0"/>
                          <w:ind w:left="170" w:hanging="170"/>
                          <w:rPr>
                            <w:rFonts w:ascii="Arial" w:hAnsi="Arial" w:cs="Arial"/>
                            <w:sz w:val="20"/>
                            <w:szCs w:val="20"/>
                          </w:rPr>
                        </w:pPr>
                        <w:r>
                          <w:rPr>
                            <w:rFonts w:ascii="Arial" w:hAnsi="Arial" w:cs="Arial"/>
                            <w:sz w:val="20"/>
                            <w:szCs w:val="20"/>
                          </w:rPr>
                          <w:t xml:space="preserve">data-set </w:t>
                        </w:r>
                        <w:r w:rsidRPr="009C4565">
                          <w:rPr>
                            <w:rFonts w:ascii="Arial" w:hAnsi="Arial" w:cs="Arial"/>
                            <w:sz w:val="20"/>
                            <w:szCs w:val="20"/>
                          </w:rPr>
                          <w:t>specific segments (dssI</w:t>
                        </w:r>
                        <w:r>
                          <w:rPr>
                            <w:rFonts w:ascii="Arial" w:hAnsi="Arial" w:cs="Arial"/>
                            <w:sz w:val="20"/>
                            <w:szCs w:val="20"/>
                          </w:rPr>
                          <w:t>:</w:t>
                        </w:r>
                        <w:r w:rsidRPr="00D04668">
                          <w:rPr>
                            <w:rFonts w:ascii="Arial" w:hAnsi="Arial" w:cs="Arial"/>
                            <w:sz w:val="20"/>
                            <w:szCs w:val="20"/>
                          </w:rPr>
                          <w:t xml:space="preserve"> </w:t>
                        </w:r>
                        <w:r>
                          <w:rPr>
                            <w:rFonts w:ascii="Arial" w:hAnsi="Arial" w:cs="Arial"/>
                            <w:sz w:val="20"/>
                            <w:szCs w:val="20"/>
                          </w:rPr>
                          <w:t>1*, 2*, 3*, …</w:t>
                        </w:r>
                        <w:r w:rsidRPr="00D04668">
                          <w:rPr>
                            <w:rFonts w:ascii="Arial" w:hAnsi="Arial" w:cs="Arial"/>
                            <w:sz w:val="20"/>
                            <w:szCs w:val="20"/>
                          </w:rPr>
                          <w:t>)</w:t>
                        </w:r>
                      </w:p>
                    </w:txbxContent>
                  </v:textbox>
                </v:shape>
                <v:shape id="Text Box 468" o:spid="_x0000_s1176" type="#_x0000_t202" style="position:absolute;left:31527;top:456;width:22095;height:69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" fillcolor="#bfbfbf [2412]" strokecolor="#5a5a5a [2109]" strokeweight="1pt">
                  <v:fill opacity="20303f"/>
                  <v:textbox inset=".5mm,.5mm,.5mm,.5mm">
                    <w:txbxContent>
                      <w:p w14:paraId="4E5A7785" w14:textId="77777777" w:rsidR="007D0946" w:rsidRPr="002B78F9" w:rsidRDefault="007D0946" w:rsidP="00041D3F">
                        <w:pPr>
                          <w:pStyle w:val="NormalWeb"/>
                          <w:spacing w:before="0" w:beforeAutospacing="0" w:after="0" w:afterAutospacing="0"/>
                          <w:rPr>
                            <w:rFonts w:ascii="Arial" w:hAnsi="Arial" w:cs="Arial"/>
                            <w:sz w:val="20"/>
                            <w:szCs w:val="20"/>
                          </w:rPr>
                        </w:pPr>
                        <w:r>
                          <w:rPr>
                            <w:rFonts w:ascii="Arial" w:hAnsi="Arial" w:cs="Arial"/>
                            <w:b/>
                            <w:bCs/>
                            <w:sz w:val="20"/>
                            <w:szCs w:val="20"/>
                          </w:rPr>
                          <w:t>Material</w:t>
                        </w:r>
                        <w:r w:rsidRPr="002B78F9">
                          <w:rPr>
                            <w:rFonts w:ascii="Arial" w:hAnsi="Arial" w:cs="Arial"/>
                            <w:sz w:val="20"/>
                            <w:szCs w:val="20"/>
                          </w:rPr>
                          <w:t xml:space="preserve">: </w:t>
                        </w:r>
                        <w:r>
                          <w:rPr>
                            <w:rFonts w:ascii="Arial" w:hAnsi="Arial" w:cs="Arial"/>
                            <w:sz w:val="20"/>
                            <w:szCs w:val="20"/>
                          </w:rPr>
                          <w:t>D</w:t>
                        </w:r>
                        <w:r w:rsidRPr="002B78F9">
                          <w:rPr>
                            <w:rFonts w:ascii="Arial" w:hAnsi="Arial" w:cs="Arial"/>
                            <w:sz w:val="20"/>
                            <w:szCs w:val="20"/>
                          </w:rPr>
                          <w:t xml:space="preserve">ivision of each </w:t>
                        </w:r>
                        <w:r>
                          <w:rPr>
                            <w:rFonts w:ascii="Arial" w:hAnsi="Arial" w:cs="Arial"/>
                            <w:sz w:val="20"/>
                            <w:szCs w:val="20"/>
                          </w:rPr>
                          <w:t>LEC</w:t>
                        </w:r>
                        <w:r w:rsidRPr="002B78F9">
                          <w:rPr>
                            <w:rFonts w:ascii="Arial" w:hAnsi="Arial" w:cs="Arial"/>
                            <w:sz w:val="20"/>
                            <w:szCs w:val="20"/>
                          </w:rPr>
                          <w:t xml:space="preserve"> into</w:t>
                        </w:r>
                      </w:p>
                      <w:p w14:paraId="7FA80447" w14:textId="77777777" w:rsidR="007D0946" w:rsidRPr="002B78F9" w:rsidRDefault="007D0946" w:rsidP="00041D3F">
                        <w:pPr>
                          <w:pStyle w:val="NormalWeb"/>
                          <w:numPr>
                            <w:ilvl w:val="0"/>
                            <w:numId w:val="26"/>
                          </w:numPr>
                          <w:spacing w:before="0" w:beforeAutospacing="0" w:after="0" w:afterAutospacing="0"/>
                          <w:ind w:left="170" w:hanging="170"/>
                        </w:pPr>
                        <w:r>
                          <w:rPr>
                            <w:rFonts w:ascii="Arial" w:hAnsi="Arial" w:cs="Arial"/>
                            <w:sz w:val="20"/>
                            <w:szCs w:val="20"/>
                          </w:rPr>
                          <w:t>c</w:t>
                        </w:r>
                        <w:r w:rsidRPr="002B78F9">
                          <w:rPr>
                            <w:rFonts w:ascii="Arial" w:hAnsi="Arial" w:cs="Arial"/>
                            <w:sz w:val="20"/>
                            <w:szCs w:val="20"/>
                          </w:rPr>
                          <w:t>andidate classes (cC; #A, #B, ...)</w:t>
                        </w:r>
                        <w:r>
                          <w:rPr>
                            <w:rFonts w:ascii="Arial" w:hAnsi="Arial" w:cs="Arial"/>
                            <w:sz w:val="20"/>
                            <w:szCs w:val="20"/>
                          </w:rPr>
                          <w:t xml:space="preserve"> </w:t>
                        </w:r>
                        <w:r w:rsidRPr="00D04668">
                          <w:rPr>
                            <w:rFonts w:ascii="Arial" w:hAnsi="Arial" w:cs="Arial"/>
                            <w:i/>
                            <w:sz w:val="20"/>
                            <w:szCs w:val="20"/>
                          </w:rPr>
                          <w:t>or</w:t>
                        </w:r>
                      </w:p>
                      <w:p w14:paraId="6BB90543" w14:textId="77777777" w:rsidR="007D0946" w:rsidRDefault="007D0946" w:rsidP="00041D3F">
                        <w:pPr>
                          <w:pStyle w:val="NormalWeb"/>
                          <w:numPr>
                            <w:ilvl w:val="0"/>
                            <w:numId w:val="26"/>
                          </w:numPr>
                          <w:spacing w:before="0" w:beforeAutospacing="0" w:after="0" w:afterAutospacing="0"/>
                          <w:ind w:left="170" w:hanging="170"/>
                        </w:pPr>
                        <w:r w:rsidRPr="009C4565">
                          <w:rPr>
                            <w:rFonts w:ascii="Arial" w:hAnsi="Arial" w:cs="Arial"/>
                            <w:sz w:val="20"/>
                            <w:szCs w:val="20"/>
                          </w:rPr>
                          <w:t xml:space="preserve">candidate segments (cI; </w:t>
                        </w:r>
                        <w:r>
                          <w:rPr>
                            <w:rFonts w:ascii="Arial" w:hAnsi="Arial" w:cs="Arial"/>
                            <w:sz w:val="20"/>
                            <w:szCs w:val="20"/>
                          </w:rPr>
                          <w:t>#1, #2, ...)</w:t>
                        </w:r>
                      </w:p>
                    </w:txbxContent>
                  </v:textbox>
                </v:shape>
                <v:shape id="Text Box 468" o:spid="_x0000_s1177" type="#_x0000_t202" style="position:absolute;left:31527;top:21789;width:6706;height:3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" fillcolor="#8db3e2 [1311]" strokecolor="#17365d [2415]" strokeweight="1pt">
                  <v:fill opacity="20303f"/>
                  <v:textbox inset=".5mm,.5mm,.5mm,.5mm">
                    <w:txbxContent>
                      <w:p w14:paraId="340BC3B7" w14:textId="77777777" w:rsidR="007D0946" w:rsidRDefault="007D0946" w:rsidP="00041D3F">
                        <w:pPr>
                          <w:pStyle w:val="NormalWeb"/>
                          <w:spacing w:before="0" w:beforeAutospacing="0" w:after="0" w:afterAutospacing="0"/>
                          <w:jc w:val="center"/>
                        </w:pPr>
                        <w:r>
                          <w:rPr>
                            <w:rFonts w:ascii="Arial" w:hAnsi="Arial" w:cs="Arial"/>
                            <w:sz w:val="20"/>
                            <w:szCs w:val="20"/>
                          </w:rPr>
                          <w:t>D01</w:t>
                        </w:r>
                      </w:p>
                    </w:txbxContent>
                  </v:textbox>
                </v:shape>
                <v:shape id="Text Box 468" o:spid="_x0000_s1178" type="#_x0000_t202" style="position:absolute;left:39325;top:21789;width:6483;height:3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" fillcolor="#8db3e2 [1311]" strokecolor="#17365d [2415]" strokeweight="1pt">
                  <v:fill opacity="20303f"/>
                  <v:textbox inset=".5mm,.5mm,.5mm,.5mm">
                    <w:txbxContent>
                      <w:p w14:paraId="42601E5E" w14:textId="77777777" w:rsidR="007D0946" w:rsidRDefault="007D0946" w:rsidP="00041D3F">
                        <w:pPr>
                          <w:pStyle w:val="NormalWeb"/>
                          <w:spacing w:before="0" w:beforeAutospacing="0" w:after="0" w:afterAutospacing="0"/>
                          <w:jc w:val="center"/>
                        </w:pPr>
                        <w:r>
                          <w:rPr>
                            <w:rFonts w:ascii="Arial" w:hAnsi="Arial" w:cs="Arial"/>
                            <w:sz w:val="20"/>
                            <w:szCs w:val="20"/>
                          </w:rPr>
                          <w:t>D02</w:t>
                        </w:r>
                      </w:p>
                    </w:txbxContent>
                  </v:textbox>
                </v:shape>
                <v:shape id="Text Box 468" o:spid="_x0000_s1179" type="#_x0000_t202" style="position:absolute;left:47136;top:21795;width:6483;height:34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" fillcolor="#8db3e2 [1311]" strokecolor="#17365d [2415]" strokeweight="1pt">
                  <v:fill opacity="20303f"/>
                  <v:textbox inset=".5mm,.5mm,.5mm,.5mm">
                    <w:txbxContent>
                      <w:p w14:paraId="7C79E2A6" w14:textId="77777777" w:rsidR="007D0946" w:rsidRDefault="007D0946" w:rsidP="00041D3F">
                        <w:pPr>
                          <w:pStyle w:val="NormalWeb"/>
                          <w:spacing w:before="0" w:beforeAutospacing="0" w:after="0" w:afterAutospacing="0"/>
                          <w:jc w:val="center"/>
                        </w:pPr>
                        <w:r>
                          <w:rPr>
                            <w:rFonts w:ascii="Arial" w:hAnsi="Arial" w:cs="Arial"/>
                            <w:sz w:val="20"/>
                            <w:szCs w:val="20"/>
                          </w:rPr>
                          <w:t>D03</w:t>
                        </w:r>
                      </w:p>
                    </w:txbxContent>
                  </v:textbox>
                </v:shape>
                <v:shape id="Text Box 468" o:spid="_x0000_s1180" type="#_x0000_t202" style="position:absolute;left:32861;top:27888;width:19812;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" fillcolor="#bfbfbf [2412]" strokecolor="#5a5a5a [2109]" strokeweight="1pt">
                  <v:textbox inset=".5mm,.5mm,.5mm,.5mm">
                    <w:txbxContent>
                      <w:p w14:paraId="6AF8E6B9" w14:textId="77777777" w:rsidR="007D0946" w:rsidRPr="00D9384F" w:rsidRDefault="007D0946" w:rsidP="00041D3F">
                        <w:pPr>
                          <w:pStyle w:val="NormalWeb"/>
                          <w:spacing w:before="0" w:beforeAutospacing="0" w:after="0" w:afterAutospacing="0"/>
                          <w:jc w:val="center"/>
                        </w:pPr>
                        <w:r w:rsidRPr="00D9384F">
                          <w:rPr>
                            <w:rFonts w:ascii="Arial" w:hAnsi="Arial" w:cs="Arial"/>
                            <w:sz w:val="20"/>
                            <w:szCs w:val="20"/>
                          </w:rPr>
                          <w:t xml:space="preserve">Generalisation across species groups and geographic </w:t>
                        </w:r>
                        <w:r>
                          <w:rPr>
                            <w:rFonts w:ascii="Arial" w:hAnsi="Arial" w:cs="Arial"/>
                            <w:sz w:val="20"/>
                            <w:szCs w:val="20"/>
                          </w:rPr>
                          <w:t>areas</w:t>
                        </w:r>
                      </w:p>
                    </w:txbxContent>
                  </v:textbox>
                </v:shape>
                <v:shape id="Text Box 468" o:spid="_x0000_s1181" type="#_x0000_t202" style="position:absolute;left:31813;top:34356;width:22095;height:3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" fillcolor="#8db3e2 [1311]" strokecolor="#17365d [2415]" strokeweight="1pt">
                  <v:fill opacity="20303f"/>
                  <v:textbox inset=".5mm,.5mm,.5mm,.5mm">
                    <w:txbxContent>
                      <w:p w14:paraId="69B8411D" w14:textId="77777777" w:rsidR="007D0946" w:rsidRPr="00D9384F" w:rsidRDefault="007D0946" w:rsidP="00041D3F">
                        <w:pPr>
                          <w:pStyle w:val="NormalWeb"/>
                          <w:spacing w:before="0" w:beforeAutospacing="0" w:after="0" w:afterAutospacing="0"/>
                          <w:jc w:val="center"/>
                        </w:pPr>
                        <w:r w:rsidRPr="00D9384F">
                          <w:rPr>
                            <w:rFonts w:ascii="Arial" w:hAnsi="Arial" w:cs="Arial"/>
                            <w:sz w:val="20"/>
                            <w:szCs w:val="20"/>
                          </w:rPr>
                          <w:t xml:space="preserve">Consensus division into classes or </w:t>
                        </w:r>
                        <w:r w:rsidRPr="009C4565">
                          <w:rPr>
                            <w:rFonts w:ascii="Arial" w:hAnsi="Arial" w:cs="Arial"/>
                            <w:sz w:val="20"/>
                            <w:szCs w:val="20"/>
                          </w:rPr>
                          <w:t xml:space="preserve">segments valid across </w:t>
                        </w:r>
                        <w:r w:rsidRPr="00D9384F">
                          <w:rPr>
                            <w:rFonts w:ascii="Arial" w:hAnsi="Arial" w:cs="Arial"/>
                            <w:sz w:val="20"/>
                            <w:szCs w:val="20"/>
                          </w:rPr>
                          <w:t>the major type</w:t>
                        </w:r>
                      </w:p>
                    </w:txbxContent>
                  </v:textbox>
                </v:shape>
                <v:shape id="Text Box 468" o:spid="_x0000_s1182" type="#_x0000_t202" style="position:absolute;left:2850;top:31210;width:25723;height:94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" fillcolor="#8db3e2 [1311]" strokecolor="#17365d [2415]" strokeweight="1pt">
                  <v:fill opacity="20303f"/>
                  <v:textbox inset=".5mm,.5mm,.5mm,.5mm">
                    <w:txbxContent>
                      <w:p w14:paraId="5CA6E3C1" w14:textId="77777777" w:rsidR="007D0946" w:rsidRPr="00D9384F" w:rsidRDefault="007D0946" w:rsidP="00041D3F">
                        <w:pPr>
                          <w:pStyle w:val="NormalWeb"/>
                          <w:spacing w:before="0" w:beforeAutospacing="0" w:after="0" w:afterAutospacing="0"/>
                        </w:pPr>
                        <w:r w:rsidRPr="00D9384F">
                          <w:rPr>
                            <w:rFonts w:ascii="Arial" w:hAnsi="Arial" w:cs="Arial"/>
                            <w:b/>
                            <w:sz w:val="20"/>
                            <w:szCs w:val="20"/>
                          </w:rPr>
                          <w:t>Step 2</w:t>
                        </w:r>
                        <w:r w:rsidRPr="00D9384F">
                          <w:rPr>
                            <w:rFonts w:ascii="Arial" w:hAnsi="Arial" w:cs="Arial"/>
                            <w:sz w:val="20"/>
                            <w:szCs w:val="20"/>
                          </w:rPr>
                          <w:t xml:space="preserve">: Obtaining a </w:t>
                        </w:r>
                        <w:r w:rsidRPr="00AC2105">
                          <w:rPr>
                            <w:rFonts w:ascii="Arial" w:hAnsi="Arial" w:cs="Arial"/>
                            <w:i/>
                            <w:sz w:val="20"/>
                            <w:szCs w:val="20"/>
                          </w:rPr>
                          <w:t>major-type specific division</w:t>
                        </w:r>
                        <w:r w:rsidRPr="00D9384F">
                          <w:rPr>
                            <w:rFonts w:ascii="Arial" w:hAnsi="Arial" w:cs="Arial"/>
                            <w:sz w:val="20"/>
                            <w:szCs w:val="20"/>
                          </w:rPr>
                          <w:t xml:space="preserve"> of each </w:t>
                        </w:r>
                        <w:r>
                          <w:rPr>
                            <w:rFonts w:ascii="Arial" w:hAnsi="Arial" w:cs="Arial"/>
                            <w:sz w:val="20"/>
                            <w:szCs w:val="20"/>
                          </w:rPr>
                          <w:t>LEC</w:t>
                        </w:r>
                        <w:r w:rsidRPr="00D9384F">
                          <w:rPr>
                            <w:rFonts w:ascii="Arial" w:hAnsi="Arial" w:cs="Arial"/>
                            <w:sz w:val="20"/>
                            <w:szCs w:val="20"/>
                          </w:rPr>
                          <w:t>:</w:t>
                        </w:r>
                      </w:p>
                      <w:p w14:paraId="097C4460" w14:textId="77777777" w:rsidR="007D0946" w:rsidRPr="00D9384F" w:rsidRDefault="007D0946" w:rsidP="00041D3F">
                        <w:pPr>
                          <w:pStyle w:val="NormalWeb"/>
                          <w:numPr>
                            <w:ilvl w:val="0"/>
                            <w:numId w:val="27"/>
                          </w:numPr>
                          <w:spacing w:before="0" w:beforeAutospacing="0" w:after="0" w:afterAutospacing="0"/>
                          <w:ind w:left="170" w:hanging="170"/>
                          <w:rPr>
                            <w:rFonts w:ascii="Arial" w:hAnsi="Arial" w:cs="Arial"/>
                            <w:sz w:val="20"/>
                            <w:szCs w:val="20"/>
                          </w:rPr>
                        </w:pPr>
                        <w:r w:rsidRPr="00D9384F">
                          <w:rPr>
                            <w:rFonts w:ascii="Arial" w:hAnsi="Arial" w:cs="Arial"/>
                            <w:sz w:val="20"/>
                            <w:szCs w:val="20"/>
                          </w:rPr>
                          <w:t>major-type specific c</w:t>
                        </w:r>
                        <w:r>
                          <w:rPr>
                            <w:rFonts w:ascii="Arial" w:hAnsi="Arial" w:cs="Arial"/>
                            <w:sz w:val="20"/>
                            <w:szCs w:val="20"/>
                          </w:rPr>
                          <w:t>lasses</w:t>
                        </w:r>
                        <w:r w:rsidRPr="00D9384F">
                          <w:rPr>
                            <w:rFonts w:ascii="Arial" w:hAnsi="Arial" w:cs="Arial"/>
                            <w:sz w:val="20"/>
                            <w:szCs w:val="20"/>
                          </w:rPr>
                          <w:t xml:space="preserve"> (</w:t>
                        </w:r>
                        <w:r>
                          <w:rPr>
                            <w:rFonts w:ascii="Arial" w:hAnsi="Arial" w:cs="Arial"/>
                            <w:sz w:val="20"/>
                            <w:szCs w:val="20"/>
                          </w:rPr>
                          <w:t>mtsC:</w:t>
                        </w:r>
                        <w:r w:rsidRPr="00D9384F">
                          <w:rPr>
                            <w:rFonts w:ascii="Arial" w:hAnsi="Arial" w:cs="Arial"/>
                            <w:sz w:val="20"/>
                            <w:szCs w:val="20"/>
                          </w:rPr>
                          <w:t xml:space="preserve"> </w:t>
                        </w:r>
                      </w:p>
                      <w:p w14:paraId="7F57C181" w14:textId="77777777" w:rsidR="007D0946" w:rsidRDefault="007D0946" w:rsidP="00041D3F">
                        <w:pPr>
                          <w:pStyle w:val="NormalWeb"/>
                          <w:spacing w:before="0" w:beforeAutospacing="0" w:after="0" w:afterAutospacing="0"/>
                          <w:ind w:left="170"/>
                        </w:pPr>
                        <w:r>
                          <w:rPr>
                            <w:rFonts w:ascii="Arial" w:hAnsi="Arial" w:cs="Arial"/>
                            <w:sz w:val="20"/>
                            <w:szCs w:val="20"/>
                          </w:rPr>
                          <w:t>[A],[B],[C] …)</w:t>
                        </w:r>
                      </w:p>
                      <w:p w14:paraId="64A77FA0" w14:textId="77777777" w:rsidR="007D0946" w:rsidRPr="00D9384F" w:rsidRDefault="007D0946" w:rsidP="00041D3F">
                        <w:pPr>
                          <w:pStyle w:val="NormalWeb"/>
                          <w:numPr>
                            <w:ilvl w:val="0"/>
                            <w:numId w:val="27"/>
                          </w:numPr>
                          <w:spacing w:before="0" w:beforeAutospacing="0" w:after="0" w:afterAutospacing="0"/>
                          <w:ind w:left="170" w:hanging="170"/>
                        </w:pPr>
                        <w:r w:rsidRPr="00D9384F">
                          <w:rPr>
                            <w:rFonts w:ascii="Arial" w:hAnsi="Arial" w:cs="Arial"/>
                            <w:sz w:val="20"/>
                            <w:szCs w:val="20"/>
                          </w:rPr>
                          <w:t xml:space="preserve">major-type </w:t>
                        </w:r>
                        <w:r w:rsidRPr="009C4565">
                          <w:rPr>
                            <w:rFonts w:ascii="Arial" w:hAnsi="Arial" w:cs="Arial"/>
                            <w:sz w:val="20"/>
                            <w:szCs w:val="20"/>
                          </w:rPr>
                          <w:t>specific segments (mtsI</w:t>
                        </w:r>
                        <w:r w:rsidRPr="00D9384F">
                          <w:rPr>
                            <w:rFonts w:ascii="Arial" w:hAnsi="Arial" w:cs="Arial"/>
                            <w:sz w:val="20"/>
                            <w:szCs w:val="20"/>
                          </w:rPr>
                          <w:t>; [1],[2],[3]</w:t>
                        </w:r>
                        <w:r>
                          <w:rPr>
                            <w:rFonts w:ascii="Arial" w:hAnsi="Arial" w:cs="Arial"/>
                            <w:sz w:val="20"/>
                            <w:szCs w:val="20"/>
                          </w:rPr>
                          <w:t xml:space="preserve"> …</w:t>
                        </w:r>
                        <w:r w:rsidRPr="00D9384F">
                          <w:rPr>
                            <w:rFonts w:ascii="Arial" w:hAnsi="Arial" w:cs="Arial"/>
                            <w:sz w:val="20"/>
                            <w:szCs w:val="20"/>
                          </w:rPr>
                          <w:t>)</w:t>
                        </w:r>
                      </w:p>
                    </w:txbxContent>
                  </v:textbox>
                </v:shape>
                <v:shape id="Straight Arrow Connector 979" o:spid="_x0000_s1183" type="#_x0000_t32" style="position:absolute;left:42862;top:38166;width:200;height:753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" strokecolor="black [3213]" strokeweight="2pt">
                  <v:stroke endarrow="open"/>
                </v:shape>
                <v:shape id="Text Box 468" o:spid="_x0000_s1184" type="#_x0000_t202" style="position:absolute;left:32004;top:45786;width:22091;height:5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" fillcolor="#8db3e2 [1311]" strokecolor="#17365d [2415]" strokeweight="1pt">
                  <v:fill opacity="20303f"/>
                  <v:textbox inset=".5mm,.5mm,.5mm,.5mm">
                    <w:txbxContent>
                      <w:p w14:paraId="08D81071" w14:textId="77777777" w:rsidR="007D0946" w:rsidRPr="00AC2105" w:rsidRDefault="007D0946" w:rsidP="00041D3F">
                        <w:pPr>
                          <w:pStyle w:val="NormalWeb"/>
                          <w:spacing w:before="0" w:beforeAutospacing="0" w:after="0" w:afterAutospacing="0"/>
                          <w:jc w:val="center"/>
                        </w:pPr>
                        <w:r w:rsidRPr="00AC2105">
                          <w:rPr>
                            <w:rFonts w:ascii="Arial" w:hAnsi="Arial" w:cs="Arial"/>
                            <w:sz w:val="20"/>
                            <w:szCs w:val="20"/>
                          </w:rPr>
                          <w:t xml:space="preserve">Consensus division </w:t>
                        </w:r>
                        <w:r w:rsidRPr="009C4565">
                          <w:rPr>
                            <w:rFonts w:ascii="Arial" w:hAnsi="Arial" w:cs="Arial"/>
                            <w:sz w:val="20"/>
                            <w:szCs w:val="20"/>
                          </w:rPr>
                          <w:t xml:space="preserve">into elementary classes or segments which </w:t>
                        </w:r>
                        <w:r w:rsidRPr="00AC2105">
                          <w:rPr>
                            <w:rFonts w:ascii="Arial" w:hAnsi="Arial" w:cs="Arial"/>
                            <w:sz w:val="20"/>
                            <w:szCs w:val="20"/>
                          </w:rPr>
                          <w:t xml:space="preserve">is </w:t>
                        </w:r>
                        <w:r>
                          <w:rPr>
                            <w:rFonts w:ascii="Arial" w:hAnsi="Arial" w:cs="Arial"/>
                            <w:sz w:val="20"/>
                            <w:szCs w:val="20"/>
                          </w:rPr>
                          <w:t>applicable</w:t>
                        </w:r>
                        <w:r w:rsidRPr="00AC2105">
                          <w:rPr>
                            <w:rFonts w:ascii="Arial" w:hAnsi="Arial" w:cs="Arial"/>
                            <w:sz w:val="20"/>
                            <w:szCs w:val="20"/>
                          </w:rPr>
                          <w:t xml:space="preserve"> </w:t>
                        </w:r>
                        <w:r>
                          <w:rPr>
                            <w:rFonts w:ascii="Arial" w:hAnsi="Arial" w:cs="Arial"/>
                            <w:sz w:val="20"/>
                            <w:szCs w:val="20"/>
                          </w:rPr>
                          <w:t>to</w:t>
                        </w:r>
                        <w:r w:rsidRPr="00AC2105">
                          <w:rPr>
                            <w:rFonts w:ascii="Arial" w:hAnsi="Arial" w:cs="Arial"/>
                            <w:sz w:val="20"/>
                            <w:szCs w:val="20"/>
                          </w:rPr>
                          <w:t xml:space="preserve"> </w:t>
                        </w:r>
                        <w:r>
                          <w:rPr>
                            <w:rFonts w:ascii="Arial" w:hAnsi="Arial" w:cs="Arial"/>
                            <w:sz w:val="20"/>
                            <w:szCs w:val="20"/>
                          </w:rPr>
                          <w:t>all</w:t>
                        </w:r>
                        <w:r w:rsidRPr="00AC2105">
                          <w:rPr>
                            <w:rFonts w:ascii="Arial" w:hAnsi="Arial" w:cs="Arial"/>
                            <w:sz w:val="20"/>
                            <w:szCs w:val="20"/>
                          </w:rPr>
                          <w:t xml:space="preserve"> </w:t>
                        </w:r>
                        <w:r>
                          <w:rPr>
                            <w:rFonts w:ascii="Arial" w:hAnsi="Arial" w:cs="Arial"/>
                            <w:sz w:val="20"/>
                            <w:szCs w:val="20"/>
                          </w:rPr>
                          <w:t>major ecosystem types</w:t>
                        </w:r>
                      </w:p>
                    </w:txbxContent>
                  </v:textbox>
                </v:shape>
                <v:shape id="Text Box 468" o:spid="_x0000_s1185" type="#_x0000_t202" style="position:absolute;left:32962;top:39883;width:19806;height:38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" fillcolor="#bfbfbf [2412]" strokecolor="#5a5a5a [2109]" strokeweight="1pt">
                  <v:textbox inset=".5mm,.5mm,.5mm,.5mm">
                    <w:txbxContent>
                      <w:p w14:paraId="63FB876E" w14:textId="77777777" w:rsidR="007D0946" w:rsidRDefault="007D0946" w:rsidP="00041D3F">
                        <w:pPr>
                          <w:pStyle w:val="NormalWeb"/>
                          <w:spacing w:before="0" w:beforeAutospacing="0" w:after="0" w:afterAutospacing="0"/>
                          <w:jc w:val="center"/>
                          <w:rPr>
                            <w:rFonts w:ascii="Arial" w:hAnsi="Arial" w:cs="Arial"/>
                            <w:sz w:val="20"/>
                            <w:szCs w:val="20"/>
                          </w:rPr>
                        </w:pPr>
                        <w:r w:rsidRPr="00D9384F">
                          <w:rPr>
                            <w:rFonts w:ascii="Arial" w:hAnsi="Arial" w:cs="Arial"/>
                            <w:sz w:val="20"/>
                            <w:szCs w:val="20"/>
                          </w:rPr>
                          <w:t xml:space="preserve">Generalisation across </w:t>
                        </w:r>
                      </w:p>
                      <w:p w14:paraId="438772A2" w14:textId="77777777" w:rsidR="007D0946" w:rsidRPr="00D9384F" w:rsidRDefault="007D0946" w:rsidP="00041D3F">
                        <w:pPr>
                          <w:pStyle w:val="NormalWeb"/>
                          <w:spacing w:before="0" w:beforeAutospacing="0" w:after="0" w:afterAutospacing="0"/>
                          <w:jc w:val="center"/>
                        </w:pPr>
                        <w:r>
                          <w:rPr>
                            <w:rFonts w:ascii="Arial" w:hAnsi="Arial" w:cs="Arial"/>
                            <w:sz w:val="20"/>
                            <w:szCs w:val="20"/>
                          </w:rPr>
                          <w:t>major types</w:t>
                        </w:r>
                      </w:p>
                      <w:p w14:paraId="3E458B5E" w14:textId="77777777" w:rsidR="007D0946" w:rsidRPr="00D9384F" w:rsidRDefault="007D0946" w:rsidP="00041D3F">
                        <w:pPr>
                          <w:pStyle w:val="NormalWeb"/>
                          <w:spacing w:before="0" w:beforeAutospacing="0" w:after="0" w:afterAutospacing="0"/>
                          <w:jc w:val="center"/>
                        </w:pPr>
                      </w:p>
                    </w:txbxContent>
                  </v:textbox>
                </v:shape>
                <v:shape id="Text Box 468" o:spid="_x0000_s1186" type="#_x0000_t202" style="position:absolute;left:3040;top:44244;width:25724;height:8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" fillcolor="#8db3e2 [1311]" strokecolor="#17365d [2415]" strokeweight="1pt">
                  <v:fill opacity="20303f"/>
                  <v:textbox inset=".5mm,.5mm,.5mm,.5mm">
                    <w:txbxContent>
                      <w:p w14:paraId="0D0058D0" w14:textId="77777777" w:rsidR="007D0946" w:rsidRPr="00AC2105" w:rsidRDefault="007D0946" w:rsidP="00041D3F">
                        <w:pPr>
                          <w:pStyle w:val="NormalWeb"/>
                          <w:spacing w:before="0" w:beforeAutospacing="0" w:after="0" w:afterAutospacing="0"/>
                          <w:rPr>
                            <w:rFonts w:ascii="Arial" w:hAnsi="Arial" w:cs="Arial"/>
                            <w:sz w:val="20"/>
                            <w:szCs w:val="20"/>
                          </w:rPr>
                        </w:pPr>
                        <w:r w:rsidRPr="00AC2105">
                          <w:rPr>
                            <w:rFonts w:ascii="Arial" w:hAnsi="Arial" w:cs="Arial"/>
                            <w:b/>
                            <w:sz w:val="20"/>
                            <w:szCs w:val="20"/>
                          </w:rPr>
                          <w:t>Step 3</w:t>
                        </w:r>
                        <w:r w:rsidRPr="00AC2105">
                          <w:rPr>
                            <w:rFonts w:ascii="Arial" w:hAnsi="Arial" w:cs="Arial"/>
                            <w:sz w:val="20"/>
                            <w:szCs w:val="20"/>
                          </w:rPr>
                          <w:t xml:space="preserve">: </w:t>
                        </w:r>
                        <w:r>
                          <w:rPr>
                            <w:rFonts w:ascii="Arial" w:hAnsi="Arial" w:cs="Arial"/>
                            <w:sz w:val="20"/>
                            <w:szCs w:val="20"/>
                          </w:rPr>
                          <w:t xml:space="preserve">Obtaining a </w:t>
                        </w:r>
                        <w:r w:rsidRPr="00AC2105">
                          <w:rPr>
                            <w:rFonts w:ascii="Arial" w:hAnsi="Arial" w:cs="Arial"/>
                            <w:i/>
                            <w:sz w:val="20"/>
                            <w:szCs w:val="20"/>
                          </w:rPr>
                          <w:t xml:space="preserve">division of each </w:t>
                        </w:r>
                        <w:r>
                          <w:rPr>
                            <w:rFonts w:ascii="Arial" w:hAnsi="Arial" w:cs="Arial"/>
                            <w:i/>
                            <w:sz w:val="20"/>
                            <w:szCs w:val="20"/>
                          </w:rPr>
                          <w:t>LEC</w:t>
                        </w:r>
                        <w:r w:rsidRPr="00AC2105">
                          <w:rPr>
                            <w:rFonts w:ascii="Arial" w:hAnsi="Arial" w:cs="Arial"/>
                            <w:i/>
                            <w:sz w:val="20"/>
                            <w:szCs w:val="20"/>
                          </w:rPr>
                          <w:t xml:space="preserve"> into basic units</w:t>
                        </w:r>
                        <w:r>
                          <w:rPr>
                            <w:rFonts w:ascii="Arial" w:hAnsi="Arial" w:cs="Arial"/>
                            <w:sz w:val="20"/>
                            <w:szCs w:val="20"/>
                          </w:rPr>
                          <w:t>;</w:t>
                        </w:r>
                      </w:p>
                      <w:p w14:paraId="615BD7DC" w14:textId="77777777" w:rsidR="007D0946" w:rsidRPr="009C4565" w:rsidRDefault="007D0946" w:rsidP="00041D3F">
                        <w:pPr>
                          <w:pStyle w:val="NormalWeb"/>
                          <w:numPr>
                            <w:ilvl w:val="0"/>
                            <w:numId w:val="28"/>
                          </w:numPr>
                          <w:spacing w:before="0" w:beforeAutospacing="0" w:after="0" w:afterAutospacing="0"/>
                          <w:ind w:left="170" w:hanging="170"/>
                        </w:pPr>
                        <w:r w:rsidRPr="009C4565">
                          <w:rPr>
                            <w:rFonts w:ascii="Arial" w:hAnsi="Arial" w:cs="Arial"/>
                            <w:sz w:val="20"/>
                            <w:szCs w:val="20"/>
                          </w:rPr>
                          <w:t>elementary classes (bC; a, b, c ...)</w:t>
                        </w:r>
                      </w:p>
                      <w:p w14:paraId="1B750AE2" w14:textId="77777777" w:rsidR="007D0946" w:rsidRPr="00AC2105" w:rsidRDefault="007D0946" w:rsidP="00041D3F">
                        <w:pPr>
                          <w:pStyle w:val="NormalWeb"/>
                          <w:numPr>
                            <w:ilvl w:val="0"/>
                            <w:numId w:val="28"/>
                          </w:numPr>
                          <w:spacing w:before="0" w:beforeAutospacing="0" w:after="0" w:afterAutospacing="0"/>
                          <w:ind w:left="170" w:hanging="170"/>
                        </w:pPr>
                        <w:r w:rsidRPr="009C4565">
                          <w:rPr>
                            <w:rFonts w:ascii="Arial" w:hAnsi="Arial" w:cs="Arial"/>
                            <w:sz w:val="20"/>
                            <w:szCs w:val="20"/>
                          </w:rPr>
                          <w:t xml:space="preserve">elementary segments intervals </w:t>
                        </w:r>
                        <w:r>
                          <w:rPr>
                            <w:rFonts w:ascii="Arial" w:hAnsi="Arial" w:cs="Arial"/>
                            <w:sz w:val="20"/>
                            <w:szCs w:val="20"/>
                          </w:rPr>
                          <w:t>(bI</w:t>
                        </w:r>
                        <w:r w:rsidRPr="00AC2105">
                          <w:rPr>
                            <w:rFonts w:ascii="Arial" w:hAnsi="Arial" w:cs="Arial"/>
                            <w:sz w:val="20"/>
                            <w:szCs w:val="20"/>
                          </w:rPr>
                          <w:t>; a, b, c ...)</w:t>
                        </w:r>
                      </w:p>
                      <w:p w14:paraId="742F5285" w14:textId="77777777" w:rsidR="007D0946" w:rsidRPr="00AC2105" w:rsidRDefault="007D0946" w:rsidP="00041D3F">
                        <w:pPr>
                          <w:pStyle w:val="NormalWeb"/>
                          <w:spacing w:before="0" w:beforeAutospacing="0" w:after="0" w:afterAutospacing="0"/>
                          <w:ind w:left="346" w:hanging="173"/>
                        </w:pPr>
                      </w:p>
                    </w:txbxContent>
                  </v:textbox>
                </v:shape>
                <v:shape id="Text Box 468" o:spid="_x0000_s1187" type="#_x0000_t202" style="position:absolute;left:32002;top:58355;width:22091;height:80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" fillcolor="#8db3e2 [1311]" strokecolor="#17365d [2415]" strokeweight="1pt">
                  <v:fill opacity="20303f"/>
                  <v:textbox inset=".5mm,.5mm,.5mm,.5mm">
                    <w:txbxContent>
                      <w:p w14:paraId="567DB106" w14:textId="77777777" w:rsidR="007D0946" w:rsidRPr="009C4565" w:rsidRDefault="007D0946" w:rsidP="00041D3F">
                        <w:pPr>
                          <w:pStyle w:val="NormalWeb"/>
                          <w:spacing w:before="0" w:beforeAutospacing="0" w:after="0" w:afterAutospacing="0"/>
                          <w:jc w:val="center"/>
                          <w:rPr>
                            <w:rFonts w:ascii="Arial" w:hAnsi="Arial" w:cs="Arial"/>
                            <w:sz w:val="20"/>
                            <w:szCs w:val="20"/>
                          </w:rPr>
                        </w:pPr>
                        <w:r>
                          <w:rPr>
                            <w:rFonts w:ascii="Arial" w:hAnsi="Arial" w:cs="Arial"/>
                            <w:sz w:val="20"/>
                            <w:szCs w:val="20"/>
                          </w:rPr>
                          <w:t xml:space="preserve">Characterisation of minor types in terms </w:t>
                        </w:r>
                        <w:r w:rsidRPr="009C4565">
                          <w:rPr>
                            <w:rFonts w:ascii="Arial" w:hAnsi="Arial" w:cs="Arial"/>
                            <w:sz w:val="20"/>
                            <w:szCs w:val="20"/>
                          </w:rPr>
                          <w:t>of elementary classes or segments and major-type adapted elementary classes or segments</w:t>
                        </w:r>
                      </w:p>
                    </w:txbxContent>
                  </v:textbox>
                </v:shape>
                <v:shape id="Text Box 468" o:spid="_x0000_s1188" type="#_x0000_t202" style="position:absolute;left:3040;top:58355;width:25724;height:80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" fillcolor="#8db3e2 [1311]" strokecolor="#17365d [2415]" strokeweight="1pt">
                  <v:fill opacity="20303f"/>
                  <v:textbox inset=".5mm,.5mm,.5mm,.5mm">
                    <w:txbxContent>
                      <w:p w14:paraId="2EFD24FF" w14:textId="77777777" w:rsidR="007D0946" w:rsidRPr="009C4565" w:rsidRDefault="007D0946" w:rsidP="00041D3F">
                        <w:pPr>
                          <w:pStyle w:val="NormalWeb"/>
                          <w:spacing w:before="0" w:beforeAutospacing="0" w:after="0" w:afterAutospacing="0"/>
                          <w:rPr>
                            <w:i/>
                          </w:rPr>
                        </w:pPr>
                        <w:r w:rsidRPr="006330DD">
                          <w:rPr>
                            <w:rFonts w:ascii="Arial" w:hAnsi="Arial" w:cs="Arial"/>
                            <w:b/>
                            <w:sz w:val="20"/>
                            <w:szCs w:val="20"/>
                          </w:rPr>
                          <w:t>Step 4</w:t>
                        </w:r>
                        <w:r w:rsidRPr="006330DD">
                          <w:rPr>
                            <w:rFonts w:ascii="Arial" w:hAnsi="Arial" w:cs="Arial"/>
                            <w:sz w:val="20"/>
                            <w:szCs w:val="20"/>
                          </w:rPr>
                          <w:t xml:space="preserve">: </w:t>
                        </w:r>
                        <w:r>
                          <w:rPr>
                            <w:rFonts w:ascii="Arial" w:hAnsi="Arial" w:cs="Arial"/>
                            <w:sz w:val="20"/>
                            <w:szCs w:val="20"/>
                          </w:rPr>
                          <w:t xml:space="preserve">Obtaining a </w:t>
                        </w:r>
                        <w:r w:rsidRPr="00A4274B">
                          <w:rPr>
                            <w:rFonts w:ascii="Arial" w:hAnsi="Arial" w:cs="Arial"/>
                            <w:i/>
                            <w:sz w:val="20"/>
                            <w:szCs w:val="20"/>
                          </w:rPr>
                          <w:t>major-type</w:t>
                        </w:r>
                        <w:r>
                          <w:rPr>
                            <w:rFonts w:ascii="Arial" w:hAnsi="Arial" w:cs="Arial"/>
                            <w:sz w:val="20"/>
                            <w:szCs w:val="20"/>
                          </w:rPr>
                          <w:t xml:space="preserve"> </w:t>
                        </w:r>
                        <w:r w:rsidRPr="00A4274B">
                          <w:rPr>
                            <w:rFonts w:ascii="Arial" w:hAnsi="Arial" w:cs="Arial"/>
                            <w:i/>
                            <w:sz w:val="20"/>
                            <w:szCs w:val="20"/>
                          </w:rPr>
                          <w:t xml:space="preserve">adapted </w:t>
                        </w:r>
                        <w:r>
                          <w:rPr>
                            <w:rFonts w:ascii="Arial" w:hAnsi="Arial" w:cs="Arial"/>
                            <w:i/>
                            <w:sz w:val="20"/>
                            <w:szCs w:val="20"/>
                          </w:rPr>
                          <w:t xml:space="preserve">division </w:t>
                        </w:r>
                        <w:r w:rsidRPr="006330DD">
                          <w:rPr>
                            <w:rFonts w:ascii="Arial" w:hAnsi="Arial" w:cs="Arial"/>
                            <w:sz w:val="20"/>
                            <w:szCs w:val="20"/>
                          </w:rPr>
                          <w:t xml:space="preserve">of each </w:t>
                        </w:r>
                        <w:r>
                          <w:rPr>
                            <w:rFonts w:ascii="Arial" w:hAnsi="Arial" w:cs="Arial"/>
                            <w:sz w:val="20"/>
                            <w:szCs w:val="20"/>
                          </w:rPr>
                          <w:t xml:space="preserve">LEC by </w:t>
                        </w:r>
                        <w:r>
                          <w:rPr>
                            <w:rFonts w:ascii="Arial" w:hAnsi="Arial" w:cs="Arial"/>
                            <w:i/>
                            <w:sz w:val="20"/>
                            <w:szCs w:val="20"/>
                          </w:rPr>
                          <w:t>a</w:t>
                        </w:r>
                        <w:r>
                          <w:rPr>
                            <w:rFonts w:ascii="Arial" w:hAnsi="Arial" w:cs="Arial"/>
                            <w:sz w:val="20"/>
                            <w:szCs w:val="20"/>
                          </w:rPr>
                          <w:t xml:space="preserve">ggregation of basic </w:t>
                        </w:r>
                        <w:r w:rsidRPr="009C4565">
                          <w:rPr>
                            <w:rFonts w:ascii="Arial" w:hAnsi="Arial" w:cs="Arial"/>
                            <w:sz w:val="20"/>
                            <w:szCs w:val="20"/>
                          </w:rPr>
                          <w:t>classes or segments into</w:t>
                        </w:r>
                        <w:r w:rsidRPr="009C4565">
                          <w:rPr>
                            <w:rFonts w:ascii="Arial" w:hAnsi="Arial" w:cs="Arial"/>
                            <w:i/>
                            <w:sz w:val="20"/>
                            <w:szCs w:val="20"/>
                          </w:rPr>
                          <w:t>:</w:t>
                        </w:r>
                      </w:p>
                      <w:p w14:paraId="4081211B" w14:textId="77777777" w:rsidR="007D0946" w:rsidRPr="009C4565" w:rsidRDefault="007D0946" w:rsidP="00041D3F">
                        <w:pPr>
                          <w:pStyle w:val="NormalWeb"/>
                          <w:numPr>
                            <w:ilvl w:val="0"/>
                            <w:numId w:val="33"/>
                          </w:numPr>
                          <w:spacing w:before="0" w:beforeAutospacing="0" w:after="0" w:afterAutospacing="0"/>
                          <w:ind w:left="170" w:hanging="170"/>
                        </w:pPr>
                        <w:r w:rsidRPr="009C4565">
                          <w:rPr>
                            <w:rFonts w:ascii="Arial" w:hAnsi="Arial" w:cs="Arial"/>
                            <w:sz w:val="20"/>
                            <w:szCs w:val="20"/>
                          </w:rPr>
                          <w:t>standard classes (sC; A, B, C...)</w:t>
                        </w:r>
                      </w:p>
                      <w:p w14:paraId="34DFD3D0" w14:textId="77777777" w:rsidR="007D0946" w:rsidRPr="00FF0FA4" w:rsidRDefault="007D0946" w:rsidP="00041D3F">
                        <w:pPr>
                          <w:pStyle w:val="NormalWeb"/>
                          <w:numPr>
                            <w:ilvl w:val="0"/>
                            <w:numId w:val="33"/>
                          </w:numPr>
                          <w:spacing w:before="0" w:beforeAutospacing="0" w:after="0" w:afterAutospacing="0"/>
                          <w:ind w:left="170" w:hanging="170"/>
                        </w:pPr>
                        <w:r w:rsidRPr="009C4565">
                          <w:rPr>
                            <w:rFonts w:ascii="Arial" w:hAnsi="Arial" w:cs="Arial"/>
                            <w:sz w:val="20"/>
                            <w:szCs w:val="20"/>
                          </w:rPr>
                          <w:t>standard segments (sI) (1</w:t>
                        </w:r>
                        <w:r w:rsidRPr="00FF0FA4">
                          <w:rPr>
                            <w:rFonts w:ascii="Arial" w:hAnsi="Arial" w:cs="Arial"/>
                            <w:sz w:val="20"/>
                            <w:szCs w:val="20"/>
                          </w:rPr>
                          <w:t>, 2, 3 ...)</w:t>
                        </w:r>
                      </w:p>
                      <w:p w14:paraId="09CDA596" w14:textId="77777777" w:rsidR="007D0946" w:rsidRPr="00FF0FA4" w:rsidRDefault="007D0946" w:rsidP="00041D3F">
                        <w:pPr>
                          <w:pStyle w:val="NormalWeb"/>
                          <w:spacing w:before="0" w:beforeAutospacing="0" w:after="0" w:afterAutospacing="0"/>
                          <w:ind w:left="346" w:hanging="173"/>
                        </w:pPr>
                        <w:r w:rsidRPr="00FF0FA4">
                          <w:t> </w:t>
                        </w:r>
                      </w:p>
                    </w:txbxContent>
                  </v:textbox>
                </v:shape>
                <v:shape id="Straight Arrow Connector 985" o:spid="_x0000_s1189" type="#_x0000_t32" style="position:absolute;left:43062;top:51034;width:0;height:73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" strokecolor="black [3213]" strokeweight="2pt">
                  <v:stroke endarrow="open"/>
                </v:shape>
                <v:shape id="Freeform 489" o:spid="_x0000_s1190" style="position:absolute;left:53905;top:38070;width:2128;height:20288;visibility:visible;mso-wrap-style:square;v-text-anchor:middle" coordsize="212799,2028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" path="m,c54107,90691,108165,131600,172083,381000v43885,171235,35166,519973,39976,658201c217203,1187032,196001,1548951,133983,1725001,86358,1882163,98822,1857771,,2028824e" filled="f" strokecolor="black [3213]" strokeweight="2pt">
                  <v:stroke endarrow="open"/>
                  <v:path arrowok="t" o:connecttype="custom" o:connectlocs="0,0;172085,380998;212061,1039195;133984,1724992;0,2028813" o:connectangles="0,0,0,0,0"/>
                </v:shape>
                <v:shape id="Text Box 468" o:spid="_x0000_s1191" type="#_x0000_t202" style="position:absolute;left:32962;top:52739;width:19806;height:38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" fillcolor="#bfbfbf [2412]" strokecolor="#5a5a5a [2109]" strokeweight="1pt">
                  <v:textbox inset=".5mm,.5mm,.5mm,.5mm">
                    <w:txbxContent>
                      <w:p w14:paraId="315628DC" w14:textId="77777777" w:rsidR="007D0946" w:rsidRPr="00A4274B" w:rsidRDefault="007D0946" w:rsidP="00041D3F">
                        <w:pPr>
                          <w:pStyle w:val="NormalWeb"/>
                          <w:spacing w:before="0" w:beforeAutospacing="0" w:after="0" w:afterAutospacing="0"/>
                          <w:jc w:val="center"/>
                        </w:pPr>
                        <w:r w:rsidRPr="00A4274B">
                          <w:rPr>
                            <w:rFonts w:ascii="Arial" w:hAnsi="Arial" w:cs="Arial"/>
                            <w:sz w:val="20"/>
                            <w:szCs w:val="20"/>
                          </w:rPr>
                          <w:t>Re-</w:t>
                        </w:r>
                        <w:r>
                          <w:rPr>
                            <w:rFonts w:ascii="Arial" w:hAnsi="Arial" w:cs="Arial"/>
                            <w:sz w:val="20"/>
                            <w:szCs w:val="20"/>
                          </w:rPr>
                          <w:t>description</w:t>
                        </w:r>
                        <w:r w:rsidRPr="00A4274B">
                          <w:rPr>
                            <w:rFonts w:ascii="Arial" w:hAnsi="Arial" w:cs="Arial"/>
                            <w:sz w:val="20"/>
                            <w:szCs w:val="20"/>
                          </w:rPr>
                          <w:t xml:space="preserve"> of the major-type specific ecological space</w:t>
                        </w:r>
                      </w:p>
                    </w:txbxContent>
                  </v:textbox>
                </v:shape>
                <v:shape id="Text Box 484" o:spid="_x0000_s1192" type="#_x0000_t202" style="position:absolute;top:68458;width:57626;height:5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" fillcolor="white [3201]" stroked="f" strokeweight=".5pt">
                  <v:textbox inset="0,0,0,0">
                    <w:txbxContent>
                      <w:p w14:paraId="516A50B2" w14:textId="77777777" w:rsidR="007D0946" w:rsidRPr="00AD7B83" w:rsidRDefault="007D0946" w:rsidP="00041D3F">
                        <w:pPr>
                          <w:pStyle w:val="NormalWeb"/>
                          <w:spacing w:before="0" w:beforeAutospacing="0" w:after="0" w:afterAutospacing="0"/>
                          <w:rPr>
                            <w:rFonts w:asciiTheme="minorHAnsi" w:hAnsiTheme="minorHAnsi"/>
                            <w:sz w:val="20"/>
                            <w:szCs w:val="20"/>
                          </w:rPr>
                        </w:pPr>
                        <w:r w:rsidRPr="00AD7B83">
                          <w:rPr>
                            <w:rFonts w:asciiTheme="minorHAnsi" w:hAnsiTheme="minorHAnsi"/>
                            <w:b/>
                            <w:sz w:val="20"/>
                            <w:szCs w:val="20"/>
                          </w:rPr>
                          <w:t>F</w:t>
                        </w:r>
                        <w:r>
                          <w:rPr>
                            <w:rFonts w:asciiTheme="minorHAnsi" w:hAnsiTheme="minorHAnsi"/>
                            <w:b/>
                            <w:sz w:val="20"/>
                            <w:szCs w:val="20"/>
                          </w:rPr>
                          <w:t>IGURE</w:t>
                        </w:r>
                        <w:r w:rsidRPr="00AD7B83">
                          <w:rPr>
                            <w:rFonts w:asciiTheme="minorHAnsi" w:hAnsiTheme="minorHAnsi"/>
                            <w:b/>
                            <w:sz w:val="20"/>
                            <w:szCs w:val="20"/>
                          </w:rPr>
                          <w:t xml:space="preserve"> S2.5</w:t>
                        </w:r>
                        <w:r>
                          <w:rPr>
                            <w:rFonts w:asciiTheme="minorHAnsi" w:hAnsiTheme="minorHAnsi"/>
                            <w:sz w:val="20"/>
                            <w:szCs w:val="20"/>
                          </w:rPr>
                          <w:t xml:space="preserve"> </w:t>
                        </w:r>
                        <w:r w:rsidRPr="00AD7B83">
                          <w:rPr>
                            <w:rFonts w:asciiTheme="minorHAnsi" w:hAnsiTheme="minorHAnsi"/>
                            <w:sz w:val="20"/>
                            <w:szCs w:val="20"/>
                          </w:rPr>
                          <w:t xml:space="preserve"> Four-step procedure for translating results of analyses of generalised species-list data into major-type adapted divisions of LECs </w:t>
                        </w:r>
                        <w:r w:rsidRPr="009C4565">
                          <w:rPr>
                            <w:rFonts w:asciiTheme="minorHAnsi" w:hAnsiTheme="minorHAnsi"/>
                            <w:sz w:val="20"/>
                            <w:szCs w:val="20"/>
                          </w:rPr>
                          <w:t xml:space="preserve">into segments and classes </w:t>
                        </w:r>
                        <w:r>
                          <w:rPr>
                            <w:rFonts w:asciiTheme="minorHAnsi" w:hAnsiTheme="minorHAnsi"/>
                            <w:sz w:val="20"/>
                            <w:szCs w:val="20"/>
                          </w:rPr>
                          <w:t>of standard</w:t>
                        </w:r>
                        <w:r w:rsidRPr="00AD7B83">
                          <w:rPr>
                            <w:rFonts w:asciiTheme="minorHAnsi" w:hAnsiTheme="minorHAnsi"/>
                            <w:sz w:val="20"/>
                            <w:szCs w:val="20"/>
                          </w:rPr>
                          <w:t xml:space="preserve"> width, in turn used to define minor ecosystem types.</w:t>
                        </w:r>
                      </w:p>
                    </w:txbxContent>
                  </v:textbox>
                </v:shape>
                <w10:wrap type="topAndBottom" anchorx="margin" anchory="margin"/>
              </v:group>
            </w:pict>
          </mc:Fallback>
        </mc:AlternateContent>
      </w:r>
      <w:r w:rsidR="00A14C02" w:rsidRPr="007D0946">
        <w:rPr>
          <w:b/>
          <w:i/>
          <w:color w:val="000000" w:themeColor="text1"/>
        </w:rPr>
        <w:t>S2.4.5 |</w:t>
      </w:r>
      <w:r w:rsidR="00B83F46" w:rsidRPr="007D0946">
        <w:rPr>
          <w:b/>
          <w:i/>
          <w:color w:val="000000" w:themeColor="text1"/>
        </w:rPr>
        <w:t xml:space="preserve"> Division of LECs into </w:t>
      </w:r>
      <w:r w:rsidR="00E17D67" w:rsidRPr="007D0946">
        <w:rPr>
          <w:b/>
          <w:i/>
          <w:color w:val="000000" w:themeColor="text1"/>
        </w:rPr>
        <w:t>elementary</w:t>
      </w:r>
      <w:r w:rsidR="00B83F46" w:rsidRPr="007D0946">
        <w:rPr>
          <w:b/>
          <w:i/>
          <w:color w:val="000000" w:themeColor="text1"/>
        </w:rPr>
        <w:t xml:space="preserve"> and standard segments: principles and four-step procedure</w:t>
      </w:r>
    </w:p>
    <w:p w14:paraId="5CF9976C" w14:textId="77777777" w:rsidR="00041D3F" w:rsidRPr="007D0946" w:rsidRDefault="00041D3F" w:rsidP="00B83F46">
      <w:pPr>
        <w:spacing w:after="0" w:line="240" w:lineRule="auto"/>
        <w:rPr>
          <w:color w:val="000000" w:themeColor="text1"/>
        </w:rPr>
      </w:pPr>
    </w:p>
    <w:p w14:paraId="22B55B51" w14:textId="72177368" w:rsidR="00B83F46" w:rsidRPr="007D0946" w:rsidRDefault="00B83F46" w:rsidP="00B83F46">
      <w:pPr>
        <w:spacing w:after="0" w:line="240" w:lineRule="auto"/>
        <w:rPr>
          <w:color w:val="000000" w:themeColor="text1"/>
        </w:rPr>
      </w:pPr>
      <w:r w:rsidRPr="007D0946">
        <w:rPr>
          <w:color w:val="000000" w:themeColor="text1"/>
        </w:rPr>
        <w:t xml:space="preserve">The method for inferring ecodiversity distance (ED) from proportional dissimilarity (PD) </w:t>
      </w:r>
      <w:r w:rsidR="00E17D67" w:rsidRPr="007D0946">
        <w:rPr>
          <w:color w:val="000000" w:themeColor="text1"/>
        </w:rPr>
        <w:t>values, and hence for estimating</w:t>
      </w:r>
      <w:r w:rsidRPr="007D0946">
        <w:rPr>
          <w:color w:val="000000" w:themeColor="text1"/>
        </w:rPr>
        <w:t xml:space="preserve"> LEC</w:t>
      </w:r>
      <w:r w:rsidR="00E17D67" w:rsidRPr="007D0946">
        <w:rPr>
          <w:color w:val="000000" w:themeColor="text1"/>
        </w:rPr>
        <w:t xml:space="preserve"> length</w:t>
      </w:r>
      <w:r w:rsidRPr="007D0946">
        <w:rPr>
          <w:color w:val="000000" w:themeColor="text1"/>
        </w:rPr>
        <w:t>s in units of compositional turnover (</w:t>
      </w:r>
      <w:r w:rsidR="008F2BFE" w:rsidRPr="007D0946">
        <w:rPr>
          <w:color w:val="000000" w:themeColor="text1"/>
        </w:rPr>
        <w:t xml:space="preserve">e.g. </w:t>
      </w:r>
      <w:r w:rsidRPr="007D0946">
        <w:rPr>
          <w:color w:val="000000" w:themeColor="text1"/>
        </w:rPr>
        <w:t xml:space="preserve">PD50 units and EDU–E units), opens for </w:t>
      </w:r>
      <w:r w:rsidR="00E17D67" w:rsidRPr="007D0946">
        <w:rPr>
          <w:color w:val="000000" w:themeColor="text1"/>
        </w:rPr>
        <w:t>using GAD-list data sets to divide</w:t>
      </w:r>
      <w:r w:rsidRPr="007D0946">
        <w:rPr>
          <w:color w:val="000000" w:themeColor="text1"/>
        </w:rPr>
        <w:t xml:space="preserve"> LECs into </w:t>
      </w:r>
      <w:r w:rsidR="00610D6D" w:rsidRPr="007D0946">
        <w:rPr>
          <w:color w:val="000000" w:themeColor="text1"/>
        </w:rPr>
        <w:t>segment</w:t>
      </w:r>
      <w:r w:rsidRPr="007D0946">
        <w:rPr>
          <w:color w:val="000000" w:themeColor="text1"/>
        </w:rPr>
        <w:t>s of standard breadth</w:t>
      </w:r>
      <w:r w:rsidR="00E17D67" w:rsidRPr="007D0946">
        <w:rPr>
          <w:color w:val="000000" w:themeColor="text1"/>
        </w:rPr>
        <w:t xml:space="preserve">. </w:t>
      </w:r>
      <w:r w:rsidR="00D8304C" w:rsidRPr="007D0946">
        <w:rPr>
          <w:color w:val="000000" w:themeColor="text1"/>
        </w:rPr>
        <w:t xml:space="preserve">Note that </w:t>
      </w:r>
      <w:r w:rsidR="00D8304C" w:rsidRPr="007D0946">
        <w:rPr>
          <w:color w:val="000000" w:themeColor="text1"/>
        </w:rPr>
        <w:lastRenderedPageBreak/>
        <w:t>the</w:t>
      </w:r>
      <w:r w:rsidRPr="007D0946">
        <w:rPr>
          <w:color w:val="000000" w:themeColor="text1"/>
        </w:rPr>
        <w:t xml:space="preserve"> </w:t>
      </w:r>
      <w:r w:rsidR="00610D6D" w:rsidRPr="007D0946">
        <w:rPr>
          <w:color w:val="000000" w:themeColor="text1"/>
        </w:rPr>
        <w:t>segment</w:t>
      </w:r>
      <w:r w:rsidR="00D8304C" w:rsidRPr="007D0946">
        <w:rPr>
          <w:color w:val="000000" w:themeColor="text1"/>
        </w:rPr>
        <w:t>s</w:t>
      </w:r>
      <w:r w:rsidRPr="007D0946">
        <w:rPr>
          <w:color w:val="000000" w:themeColor="text1"/>
        </w:rPr>
        <w:t xml:space="preserve"> are termed ‘classes’ if the variation along the LEC in </w:t>
      </w:r>
      <w:r w:rsidR="00E17D67" w:rsidRPr="007D0946">
        <w:rPr>
          <w:color w:val="000000" w:themeColor="text1"/>
        </w:rPr>
        <w:t xml:space="preserve">question is treated as discrete. </w:t>
      </w:r>
      <w:r w:rsidR="00041D3F" w:rsidRPr="007D0946">
        <w:rPr>
          <w:noProof/>
          <w:color w:val="000000" w:themeColor="text1"/>
          <w:lang w:eastAsia="en-GB"/>
        </w:rPr>
        <mc:AlternateContent>
          <mc:Choice Requires="wpc">
            <w:drawing>
              <wp:anchor distT="180340" distB="180340" distL="114300" distR="114300" simplePos="0" relativeHeight="251699200" behindDoc="1" locked="0" layoutInCell="1" allowOverlap="0" wp14:anchorId="661D0443" wp14:editId="02397A5A">
                <wp:simplePos x="0" y="0"/>
                <wp:positionH relativeFrom="column">
                  <wp:posOffset>3081020</wp:posOffset>
                </wp:positionH>
                <wp:positionV relativeFrom="paragraph">
                  <wp:posOffset>60960</wp:posOffset>
                </wp:positionV>
                <wp:extent cx="2669957" cy="3790673"/>
                <wp:effectExtent l="0" t="0" r="0" b="0"/>
                <wp:wrapSquare wrapText="left"/>
                <wp:docPr id="46" name="Canvas 46"/>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9" name="Rounded Rectangle 19"/>
                        <wps:cNvSpPr/>
                        <wps:spPr>
                          <a:xfrm>
                            <a:off x="204017" y="62680"/>
                            <a:ext cx="2323293" cy="400691"/>
                          </a:xfrm>
                          <a:prstGeom prst="roundRect">
                            <a:avLst/>
                          </a:prstGeom>
                          <a:solidFill>
                            <a:srgbClr val="215381">
                              <a:alpha val="29804"/>
                            </a:srgbClr>
                          </a:solidFill>
                          <a:ln>
                            <a:solidFill>
                              <a:schemeClr val="bg1">
                                <a:lumMod val="50000"/>
                              </a:schemeClr>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4182" tIns="47092" rIns="94182" bIns="47092" numCol="1" spcCol="0" rtlCol="0" fromWordArt="0" anchor="ctr" anchorCtr="0" forceAA="0" compatLnSpc="1">
                          <a:prstTxWarp prst="textNoShape">
                            <a:avLst/>
                          </a:prstTxWarp>
                          <a:noAutofit/>
                        </wps:bodyPr>
                      </wps:wsp>
                      <wps:wsp>
                        <wps:cNvPr id="20" name="Text Box 20"/>
                        <wps:cNvSpPr txBox="1"/>
                        <wps:spPr>
                          <a:xfrm>
                            <a:off x="397981" y="36117"/>
                            <a:ext cx="1972987" cy="573217"/>
                          </a:xfrm>
                          <a:prstGeom prst="rect">
                            <a:avLst/>
                          </a:prstGeom>
                          <a:solidFill>
                            <a:schemeClr val="accent1">
                              <a:alpha val="0"/>
                            </a:schemeClr>
                          </a:solidFill>
                          <a:ln w="6350">
                            <a:noFill/>
                          </a:ln>
                        </wps:spPr>
                        <wps:txbx>
                          <w:txbxContent>
                            <w:p w14:paraId="4C7FDE1B" w14:textId="77777777" w:rsidR="007D0946" w:rsidRPr="00DC3542" w:rsidRDefault="007D0946" w:rsidP="00041D3F">
                              <w:pPr>
                                <w:spacing w:after="0" w:line="240" w:lineRule="auto"/>
                                <w:jc w:val="center"/>
                                <w:rPr>
                                  <w:rFonts w:ascii="Arial" w:hAnsi="Arial" w:cs="Arial"/>
                                </w:rPr>
                              </w:pPr>
                              <w:r>
                                <w:rPr>
                                  <w:rFonts w:ascii="Arial" w:hAnsi="Arial" w:cs="Arial"/>
                                </w:rPr>
                                <w:t>T</w:t>
                              </w:r>
                              <w:r w:rsidRPr="00DC3542">
                                <w:rPr>
                                  <w:rFonts w:ascii="Arial" w:hAnsi="Arial" w:cs="Arial"/>
                                </w:rPr>
                                <w:t xml:space="preserve">ype </w:t>
                              </w:r>
                              <w:r>
                                <w:rPr>
                                  <w:rFonts w:ascii="Arial" w:hAnsi="Arial" w:cs="Arial"/>
                                </w:rPr>
                                <w:t>h</w:t>
                              </w:r>
                              <w:r w:rsidRPr="00DC3542">
                                <w:rPr>
                                  <w:rFonts w:ascii="Arial" w:hAnsi="Arial" w:cs="Arial"/>
                                </w:rPr>
                                <w:t>ierarchy</w:t>
                              </w:r>
                            </w:p>
                            <w:p w14:paraId="60788354" w14:textId="77777777" w:rsidR="007D0946" w:rsidRDefault="007D0946" w:rsidP="00041D3F">
                              <w:pPr>
                                <w:spacing w:after="0" w:line="240" w:lineRule="auto"/>
                                <w:jc w:val="center"/>
                              </w:pPr>
                              <w:r>
                                <w:rPr>
                                  <w:rFonts w:ascii="Arial" w:hAnsi="Arial" w:cs="Arial"/>
                                </w:rPr>
                                <w:t>hypothesis</w:t>
                              </w:r>
                            </w:p>
                          </w:txbxContent>
                        </wps:txbx>
                        <wps:bodyPr rot="0" spcFirstLastPara="0" vertOverflow="overflow" horzOverflow="overflow" vert="horz" wrap="square" lIns="94182" tIns="47092" rIns="94182" bIns="47092" numCol="1" spcCol="0" rtlCol="0" fromWordArt="0" anchor="t" anchorCtr="0" forceAA="0" compatLnSpc="1">
                          <a:prstTxWarp prst="textNoShape">
                            <a:avLst/>
                          </a:prstTxWarp>
                          <a:noAutofit/>
                        </wps:bodyPr>
                      </wps:wsp>
                      <wps:wsp>
                        <wps:cNvPr id="21" name="Rectangle 21"/>
                        <wps:cNvSpPr/>
                        <wps:spPr>
                          <a:xfrm rot="18900000">
                            <a:off x="338397" y="866352"/>
                            <a:ext cx="649090" cy="649090"/>
                          </a:xfrm>
                          <a:prstGeom prst="rect">
                            <a:avLst/>
                          </a:prstGeom>
                          <a:solidFill>
                            <a:srgbClr val="CC9900">
                              <a:alpha val="29804"/>
                            </a:srgbClr>
                          </a:solidFill>
                          <a:ln>
                            <a:solidFill>
                              <a:schemeClr val="bg1">
                                <a:lumMod val="50000"/>
                              </a:schemeClr>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4182" tIns="47092" rIns="94182" bIns="47092" numCol="1" spcCol="0" rtlCol="0" fromWordArt="0" anchor="ctr" anchorCtr="0" forceAA="0" compatLnSpc="1">
                          <a:prstTxWarp prst="textNoShape">
                            <a:avLst/>
                          </a:prstTxWarp>
                          <a:noAutofit/>
                        </wps:bodyPr>
                      </wps:wsp>
                      <wps:wsp>
                        <wps:cNvPr id="22" name="Text Box 2"/>
                        <wps:cNvSpPr txBox="1"/>
                        <wps:spPr>
                          <a:xfrm>
                            <a:off x="122670" y="897473"/>
                            <a:ext cx="1079343" cy="530399"/>
                          </a:xfrm>
                          <a:prstGeom prst="rect">
                            <a:avLst/>
                          </a:prstGeom>
                          <a:solidFill>
                            <a:schemeClr val="accent1">
                              <a:alpha val="0"/>
                            </a:schemeClr>
                          </a:solidFill>
                          <a:ln w="6350">
                            <a:noFill/>
                          </a:ln>
                        </wps:spPr>
                        <wps:txbx>
                          <w:txbxContent>
                            <w:p w14:paraId="0A531F56" w14:textId="77777777" w:rsidR="007D0946" w:rsidRPr="00DC3542" w:rsidRDefault="007D0946" w:rsidP="00041D3F">
                              <w:pPr>
                                <w:pStyle w:val="NormalWeb"/>
                                <w:spacing w:before="0" w:beforeAutospacing="0" w:after="0" w:afterAutospacing="0"/>
                                <w:jc w:val="center"/>
                                <w:rPr>
                                  <w:rFonts w:ascii="Arial" w:hAnsi="Arial" w:cs="Arial"/>
                                  <w:sz w:val="22"/>
                                  <w:szCs w:val="22"/>
                                  <w:lang w:val="nb-NO"/>
                                </w:rPr>
                              </w:pPr>
                              <w:r w:rsidRPr="00DC3542">
                                <w:rPr>
                                  <w:rFonts w:ascii="Arial" w:hAnsi="Arial" w:cs="Arial"/>
                                  <w:sz w:val="22"/>
                                  <w:szCs w:val="22"/>
                                  <w:lang w:val="nb-NO"/>
                                </w:rPr>
                                <w:t>Test procedure</w:t>
                              </w:r>
                            </w:p>
                          </w:txbxContent>
                        </wps:txbx>
                        <wps:bodyPr rot="0" spcFirstLastPara="0" vert="horz" wrap="square" lIns="94182" tIns="47092" rIns="94182" bIns="47092" numCol="1" spcCol="0" rtlCol="0" fromWordArt="0" anchor="t" anchorCtr="0" forceAA="0" compatLnSpc="1">
                          <a:prstTxWarp prst="textNoShape">
                            <a:avLst/>
                          </a:prstTxWarp>
                          <a:noAutofit/>
                        </wps:bodyPr>
                      </wps:wsp>
                      <wps:wsp>
                        <wps:cNvPr id="23" name="Rounded Rectangle 23"/>
                        <wps:cNvSpPr/>
                        <wps:spPr>
                          <a:xfrm>
                            <a:off x="1420123" y="940538"/>
                            <a:ext cx="893836" cy="519729"/>
                          </a:xfrm>
                          <a:prstGeom prst="roundRect">
                            <a:avLst/>
                          </a:prstGeom>
                          <a:solidFill>
                            <a:schemeClr val="accent1">
                              <a:alpha val="30000"/>
                            </a:schemeClr>
                          </a:solidFill>
                          <a:ln>
                            <a:solidFill>
                              <a:schemeClr val="bg1">
                                <a:lumMod val="50000"/>
                              </a:schemeClr>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4182" tIns="47092" rIns="94182" bIns="47092" numCol="1" spcCol="0" rtlCol="0" fromWordArt="0" anchor="ctr" anchorCtr="0" forceAA="0" compatLnSpc="1">
                          <a:prstTxWarp prst="textNoShape">
                            <a:avLst/>
                          </a:prstTxWarp>
                          <a:noAutofit/>
                        </wps:bodyPr>
                      </wps:wsp>
                      <wps:wsp>
                        <wps:cNvPr id="25" name="Rounded Rectangle 25"/>
                        <wps:cNvSpPr/>
                        <wps:spPr>
                          <a:xfrm>
                            <a:off x="752753" y="2737464"/>
                            <a:ext cx="1233524" cy="442140"/>
                          </a:xfrm>
                          <a:prstGeom prst="roundRect">
                            <a:avLst/>
                          </a:prstGeom>
                          <a:solidFill>
                            <a:srgbClr val="FF0000">
                              <a:alpha val="30000"/>
                            </a:srgbClr>
                          </a:solidFill>
                          <a:ln>
                            <a:solidFill>
                              <a:schemeClr val="bg1">
                                <a:lumMod val="50000"/>
                              </a:schemeClr>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4182" tIns="47092" rIns="94182" bIns="47092" numCol="1" spcCol="0" rtlCol="0" fromWordArt="0" anchor="ctr" anchorCtr="0" forceAA="0" compatLnSpc="1">
                          <a:prstTxWarp prst="textNoShape">
                            <a:avLst/>
                          </a:prstTxWarp>
                          <a:noAutofit/>
                        </wps:bodyPr>
                      </wps:wsp>
                      <wps:wsp>
                        <wps:cNvPr id="35" name="Text Box 2"/>
                        <wps:cNvSpPr txBox="1"/>
                        <wps:spPr>
                          <a:xfrm>
                            <a:off x="1469752" y="986733"/>
                            <a:ext cx="773234" cy="544192"/>
                          </a:xfrm>
                          <a:prstGeom prst="rect">
                            <a:avLst/>
                          </a:prstGeom>
                          <a:solidFill>
                            <a:schemeClr val="accent1">
                              <a:alpha val="0"/>
                            </a:schemeClr>
                          </a:solidFill>
                          <a:ln w="6350">
                            <a:noFill/>
                          </a:ln>
                        </wps:spPr>
                        <wps:txbx>
                          <w:txbxContent>
                            <w:p w14:paraId="31E5D659" w14:textId="77777777" w:rsidR="007D0946" w:rsidRPr="00DC3542" w:rsidRDefault="007D0946" w:rsidP="00041D3F">
                              <w:pPr>
                                <w:pStyle w:val="NormalWeb"/>
                                <w:spacing w:before="0" w:beforeAutospacing="0" w:after="0" w:afterAutospacing="0"/>
                                <w:jc w:val="center"/>
                                <w:rPr>
                                  <w:rFonts w:ascii="Arial" w:hAnsi="Arial" w:cs="Arial"/>
                                </w:rPr>
                              </w:pPr>
                              <w:r w:rsidRPr="00DC3542">
                                <w:rPr>
                                  <w:rFonts w:ascii="Arial" w:eastAsia="Calibri" w:hAnsi="Arial" w:cs="Arial"/>
                                  <w:sz w:val="22"/>
                                  <w:szCs w:val="22"/>
                                  <w:lang w:val="nb-NO"/>
                                </w:rPr>
                                <w:t>Hypothesis rejected</w:t>
                              </w:r>
                            </w:p>
                          </w:txbxContent>
                        </wps:txbx>
                        <wps:bodyPr rot="0" spcFirstLastPara="0" vert="horz" wrap="square" lIns="0" tIns="47092" rIns="0" bIns="47092" numCol="1" spcCol="0" rtlCol="0" fromWordArt="0" anchor="t" anchorCtr="0" forceAA="0" compatLnSpc="1">
                          <a:prstTxWarp prst="textNoShape">
                            <a:avLst/>
                          </a:prstTxWarp>
                          <a:noAutofit/>
                        </wps:bodyPr>
                      </wps:wsp>
                      <wps:wsp>
                        <wps:cNvPr id="36" name="Rounded Rectangle 36"/>
                        <wps:cNvSpPr/>
                        <wps:spPr>
                          <a:xfrm>
                            <a:off x="242963" y="1930764"/>
                            <a:ext cx="893039" cy="487312"/>
                          </a:xfrm>
                          <a:prstGeom prst="roundRect">
                            <a:avLst/>
                          </a:prstGeom>
                          <a:solidFill>
                            <a:schemeClr val="accent1">
                              <a:alpha val="30000"/>
                            </a:schemeClr>
                          </a:solidFill>
                          <a:ln>
                            <a:solidFill>
                              <a:schemeClr val="bg1">
                                <a:lumMod val="50000"/>
                              </a:schemeClr>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4182" tIns="47092" rIns="94182" bIns="47092" numCol="1" spcCol="0" rtlCol="0" fromWordArt="0" anchor="ctr" anchorCtr="0" forceAA="0" compatLnSpc="1">
                          <a:prstTxWarp prst="textNoShape">
                            <a:avLst/>
                          </a:prstTxWarp>
                          <a:noAutofit/>
                        </wps:bodyPr>
                      </wps:wsp>
                      <wps:wsp>
                        <wps:cNvPr id="37" name="Text Box 2"/>
                        <wps:cNvSpPr txBox="1"/>
                        <wps:spPr>
                          <a:xfrm>
                            <a:off x="297960" y="1959092"/>
                            <a:ext cx="772658" cy="543675"/>
                          </a:xfrm>
                          <a:prstGeom prst="rect">
                            <a:avLst/>
                          </a:prstGeom>
                          <a:solidFill>
                            <a:schemeClr val="accent1">
                              <a:alpha val="0"/>
                            </a:schemeClr>
                          </a:solidFill>
                          <a:ln w="6350">
                            <a:noFill/>
                          </a:ln>
                        </wps:spPr>
                        <wps:txbx>
                          <w:txbxContent>
                            <w:p w14:paraId="595CDF56" w14:textId="77777777" w:rsidR="007D0946" w:rsidRPr="00DC3542" w:rsidRDefault="007D0946" w:rsidP="00041D3F">
                              <w:pPr>
                                <w:pStyle w:val="NormalWeb"/>
                                <w:spacing w:before="0" w:beforeAutospacing="0" w:after="0" w:afterAutospacing="0"/>
                                <w:jc w:val="center"/>
                                <w:rPr>
                                  <w:rFonts w:ascii="Arial" w:hAnsi="Arial" w:cs="Arial"/>
                                </w:rPr>
                              </w:pPr>
                              <w:r w:rsidRPr="00DC3542">
                                <w:rPr>
                                  <w:rFonts w:ascii="Arial" w:eastAsia="Calibri" w:hAnsi="Arial" w:cs="Arial"/>
                                  <w:sz w:val="22"/>
                                  <w:szCs w:val="22"/>
                                  <w:lang w:val="nb-NO"/>
                                </w:rPr>
                                <w:t>Hypothesis accepted</w:t>
                              </w:r>
                            </w:p>
                          </w:txbxContent>
                        </wps:txbx>
                        <wps:bodyPr rot="0" spcFirstLastPara="0" vert="horz" wrap="square" lIns="0" tIns="47092" rIns="0" bIns="47092" numCol="1" spcCol="0" rtlCol="0" fromWordArt="0" anchor="t" anchorCtr="0" forceAA="0" compatLnSpc="1">
                          <a:prstTxWarp prst="textNoShape">
                            <a:avLst/>
                          </a:prstTxWarp>
                          <a:noAutofit/>
                        </wps:bodyPr>
                      </wps:wsp>
                      <wps:wsp>
                        <wps:cNvPr id="38" name="Text Box 2"/>
                        <wps:cNvSpPr txBox="1"/>
                        <wps:spPr>
                          <a:xfrm>
                            <a:off x="792342" y="2739964"/>
                            <a:ext cx="1201862" cy="535998"/>
                          </a:xfrm>
                          <a:prstGeom prst="rect">
                            <a:avLst/>
                          </a:prstGeom>
                          <a:solidFill>
                            <a:schemeClr val="accent1">
                              <a:alpha val="0"/>
                            </a:schemeClr>
                          </a:solidFill>
                          <a:ln w="6350">
                            <a:noFill/>
                          </a:ln>
                        </wps:spPr>
                        <wps:txbx>
                          <w:txbxContent>
                            <w:p w14:paraId="5AF0B943" w14:textId="77777777" w:rsidR="007D0946" w:rsidRPr="00DC3542" w:rsidRDefault="007D0946" w:rsidP="00041D3F">
                              <w:pPr>
                                <w:pStyle w:val="NormalWeb"/>
                                <w:spacing w:before="0" w:beforeAutospacing="0" w:after="0" w:afterAutospacing="0"/>
                                <w:jc w:val="center"/>
                                <w:rPr>
                                  <w:rFonts w:ascii="Arial" w:hAnsi="Arial" w:cs="Arial"/>
                                </w:rPr>
                              </w:pPr>
                              <w:r w:rsidRPr="00DC3542">
                                <w:rPr>
                                  <w:rFonts w:ascii="Arial" w:eastAsia="Calibri" w:hAnsi="Arial" w:cs="Arial"/>
                                  <w:sz w:val="22"/>
                                  <w:szCs w:val="22"/>
                                </w:rPr>
                                <w:t xml:space="preserve">Supported type hierarchy </w:t>
                              </w:r>
                            </w:p>
                            <w:p w14:paraId="60002311" w14:textId="77777777" w:rsidR="007D0946" w:rsidRDefault="007D0946" w:rsidP="00041D3F">
                              <w:pPr>
                                <w:pStyle w:val="NormalWeb"/>
                                <w:spacing w:before="0" w:beforeAutospacing="0" w:after="0" w:afterAutospacing="0" w:line="256" w:lineRule="auto"/>
                                <w:jc w:val="center"/>
                              </w:pPr>
                            </w:p>
                          </w:txbxContent>
                        </wps:txbx>
                        <wps:bodyPr rot="0" spcFirstLastPara="0" vert="horz" wrap="square" lIns="94182" tIns="47092" rIns="94182" bIns="47092" numCol="1" spcCol="0" rtlCol="0" fromWordArt="0" anchor="t" anchorCtr="0" forceAA="0" compatLnSpc="1">
                          <a:prstTxWarp prst="textNoShape">
                            <a:avLst/>
                          </a:prstTxWarp>
                          <a:noAutofit/>
                        </wps:bodyPr>
                      </wps:wsp>
                      <wps:wsp>
                        <wps:cNvPr id="39" name="Straight Arrow Connector 39"/>
                        <wps:cNvCnPr/>
                        <wps:spPr>
                          <a:xfrm>
                            <a:off x="664709" y="463345"/>
                            <a:ext cx="0" cy="267054"/>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0" name="Straight Arrow Connector 40"/>
                        <wps:cNvCnPr/>
                        <wps:spPr>
                          <a:xfrm>
                            <a:off x="657111" y="1637264"/>
                            <a:ext cx="0" cy="296727"/>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2" name="Straight Arrow Connector 42"/>
                        <wps:cNvCnPr/>
                        <wps:spPr>
                          <a:xfrm>
                            <a:off x="1122074" y="1185735"/>
                            <a:ext cx="296727" cy="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3" name="Straight Arrow Connector 43"/>
                        <wps:cNvCnPr/>
                        <wps:spPr>
                          <a:xfrm>
                            <a:off x="823983" y="2417668"/>
                            <a:ext cx="173081" cy="314443"/>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4" name="Straight Arrow Connector 44"/>
                        <wps:cNvCnPr/>
                        <wps:spPr>
                          <a:xfrm flipH="1" flipV="1">
                            <a:off x="1860207" y="463344"/>
                            <a:ext cx="0" cy="478471"/>
                          </a:xfrm>
                          <a:prstGeom prst="straightConnector1">
                            <a:avLst/>
                          </a:prstGeom>
                          <a:ln w="19050">
                            <a:solidFill>
                              <a:schemeClr val="tx1"/>
                            </a:solidFill>
                            <a:prstDash val="sysDot"/>
                            <a:tailEnd type="triangle"/>
                          </a:ln>
                        </wps:spPr>
                        <wps:style>
                          <a:lnRef idx="1">
                            <a:schemeClr val="accent1"/>
                          </a:lnRef>
                          <a:fillRef idx="0">
                            <a:schemeClr val="accent1"/>
                          </a:fillRef>
                          <a:effectRef idx="0">
                            <a:schemeClr val="accent1"/>
                          </a:effectRef>
                          <a:fontRef idx="minor">
                            <a:schemeClr val="tx1"/>
                          </a:fontRef>
                        </wps:style>
                        <wps:bodyPr/>
                      </wps:wsp>
                      <wps:wsp>
                        <wps:cNvPr id="45" name="Text Box 45"/>
                        <wps:cNvSpPr txBox="1"/>
                        <wps:spPr>
                          <a:xfrm>
                            <a:off x="2" y="3297376"/>
                            <a:ext cx="2669957" cy="431800"/>
                          </a:xfrm>
                          <a:prstGeom prst="rect">
                            <a:avLst/>
                          </a:prstGeom>
                          <a:solidFill>
                            <a:schemeClr val="lt1"/>
                          </a:solidFill>
                          <a:ln w="6350">
                            <a:noFill/>
                          </a:ln>
                        </wps:spPr>
                        <wps:txbx>
                          <w:txbxContent>
                            <w:p w14:paraId="004E3A51" w14:textId="77777777" w:rsidR="007D0946" w:rsidRPr="00041D3F" w:rsidRDefault="007D0946" w:rsidP="00041D3F">
                              <w:pPr>
                                <w:spacing w:after="0" w:line="240" w:lineRule="auto"/>
                                <w:rPr>
                                  <w:sz w:val="20"/>
                                  <w:szCs w:val="20"/>
                                </w:rPr>
                              </w:pPr>
                              <w:r w:rsidRPr="009C4565">
                                <w:rPr>
                                  <w:b/>
                                  <w:sz w:val="20"/>
                                  <w:szCs w:val="20"/>
                                </w:rPr>
                                <w:t>FIGURE S2.6</w:t>
                              </w:r>
                              <w:r w:rsidRPr="009C4565">
                                <w:rPr>
                                  <w:sz w:val="20"/>
                                  <w:szCs w:val="20"/>
                                </w:rPr>
                                <w:t xml:space="preserve">  Iterative procedure for testing candidate EcoSyst type hierarchies.</w:t>
                              </w:r>
                            </w:p>
                          </w:txbxContent>
                        </wps:txbx>
                        <wps:bodyPr rot="0" spcFirstLastPara="0" vertOverflow="overflow" horzOverflow="overflow" vert="horz" wrap="square" lIns="0" tIns="47092" rIns="0" bIns="47092" numCol="1" spcCol="0" rtlCol="0" fromWordArt="0" anchor="t" anchorCtr="0" forceAA="0" compatLnSpc="1">
                          <a:prstTxWarp prst="textNoShape">
                            <a:avLst/>
                          </a:prstTxWarp>
                          <a:noAutofit/>
                        </wps:bodyPr>
                      </wps:wsp>
                    </wpc:wpc>
                  </a:graphicData>
                </a:graphic>
                <wp14:sizeRelH relativeFrom="margin">
                  <wp14:pctWidth>0</wp14:pctWidth>
                </wp14:sizeRelH>
                <wp14:sizeRelV relativeFrom="margin">
                  <wp14:pctHeight>0</wp14:pctHeight>
                </wp14:sizeRelV>
              </wp:anchor>
            </w:drawing>
          </mc:Choice>
          <mc:Fallback>
            <w:pict>
              <v:group w14:anchorId="661D0443" id="Canvas 46" o:spid="_x0000_s1193" editas="canvas" style="position:absolute;margin-left:242.6pt;margin-top:4.8pt;width:210.25pt;height:298.5pt;z-index:-251617280;mso-wrap-distance-top:14.2pt;mso-wrap-distance-bottom:14.2pt;mso-position-horizontal-relative:text;mso-position-vertical-relative:text;mso-width-relative:margin;mso-height-relative:margin" coordsize="26695,379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" o:allowoverlap="f">
                <v:shape id="_x0000_s1194" type="#_x0000_t75" style="position:absolute;width:26695;height:37903;visibility:visible;mso-wrap-style:square">
                  <v:fill o:detectmouseclick="t"/>
                  <v:path o:connecttype="none"/>
                </v:shape>
                <v:roundrect id="Rounded Rectangle 19" o:spid="_x0000_s1195" style="position:absolute;left:2040;top:626;width:23233;height:400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" fillcolor="#215381" strokecolor="#7f7f7f [1612]" strokeweight="2pt">
                  <v:fill opacity="19532f"/>
                  <v:stroke dashstyle="3 1"/>
                  <v:textbox inset="2.61617mm,1.3081mm,2.61617mm,1.3081mm"/>
                </v:roundrect>
                <v:shape id="Text Box 20" o:spid="_x0000_s1196" type="#_x0000_t202" style="position:absolute;left:3979;top:361;width:19730;height:57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" fillcolor="#4f81bd [3204]" stroked="f" strokeweight=".5pt">
                  <v:fill opacity="0"/>
                  <v:textbox inset="2.61617mm,1.3081mm,2.61617mm,1.3081mm">
                    <w:txbxContent>
                      <w:p w14:paraId="4C7FDE1B" w14:textId="77777777" w:rsidR="007D0946" w:rsidRPr="00DC3542" w:rsidRDefault="007D0946" w:rsidP="00041D3F">
                        <w:pPr>
                          <w:spacing w:after="0" w:line="240" w:lineRule="auto"/>
                          <w:jc w:val="center"/>
                          <w:rPr>
                            <w:rFonts w:ascii="Arial" w:hAnsi="Arial" w:cs="Arial"/>
                          </w:rPr>
                        </w:pPr>
                        <w:r>
                          <w:rPr>
                            <w:rFonts w:ascii="Arial" w:hAnsi="Arial" w:cs="Arial"/>
                          </w:rPr>
                          <w:t>T</w:t>
                        </w:r>
                        <w:r w:rsidRPr="00DC3542">
                          <w:rPr>
                            <w:rFonts w:ascii="Arial" w:hAnsi="Arial" w:cs="Arial"/>
                          </w:rPr>
                          <w:t xml:space="preserve">ype </w:t>
                        </w:r>
                        <w:r>
                          <w:rPr>
                            <w:rFonts w:ascii="Arial" w:hAnsi="Arial" w:cs="Arial"/>
                          </w:rPr>
                          <w:t>h</w:t>
                        </w:r>
                        <w:r w:rsidRPr="00DC3542">
                          <w:rPr>
                            <w:rFonts w:ascii="Arial" w:hAnsi="Arial" w:cs="Arial"/>
                          </w:rPr>
                          <w:t>ierarchy</w:t>
                        </w:r>
                      </w:p>
                      <w:p w14:paraId="60788354" w14:textId="77777777" w:rsidR="007D0946" w:rsidRDefault="007D0946" w:rsidP="00041D3F">
                        <w:pPr>
                          <w:spacing w:after="0" w:line="240" w:lineRule="auto"/>
                          <w:jc w:val="center"/>
                        </w:pPr>
                        <w:r>
                          <w:rPr>
                            <w:rFonts w:ascii="Arial" w:hAnsi="Arial" w:cs="Arial"/>
                          </w:rPr>
                          <w:t>hypothesis</w:t>
                        </w:r>
                      </w:p>
                    </w:txbxContent>
                  </v:textbox>
                </v:shape>
                <v:rect id="Rectangle 21" o:spid="_x0000_s1197" style="position:absolute;left:3383;top:8663;width:6491;height:6491;rotation:-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" fillcolor="#c90" strokecolor="#7f7f7f [1612]" strokeweight="2pt">
                  <v:fill opacity="19532f"/>
                  <v:textbox inset="2.61617mm,1.3081mm,2.61617mm,1.3081mm"/>
                </v:rect>
                <v:shape id="Text Box 2" o:spid="_x0000_s1198" type="#_x0000_t202" style="position:absolute;left:1226;top:8974;width:10794;height:53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" fillcolor="#4f81bd [3204]" stroked="f" strokeweight=".5pt">
                  <v:fill opacity="0"/>
                  <v:textbox inset="2.61617mm,1.3081mm,2.61617mm,1.3081mm">
                    <w:txbxContent>
                      <w:p w14:paraId="0A531F56" w14:textId="77777777" w:rsidR="007D0946" w:rsidRPr="00DC3542" w:rsidRDefault="007D0946" w:rsidP="00041D3F">
                        <w:pPr>
                          <w:pStyle w:val="NormalWeb"/>
                          <w:spacing w:before="0" w:beforeAutospacing="0" w:after="0" w:afterAutospacing="0"/>
                          <w:jc w:val="center"/>
                          <w:rPr>
                            <w:rFonts w:ascii="Arial" w:hAnsi="Arial" w:cs="Arial"/>
                            <w:sz w:val="22"/>
                            <w:szCs w:val="22"/>
                            <w:lang w:val="nb-NO"/>
                          </w:rPr>
                        </w:pPr>
                        <w:r w:rsidRPr="00DC3542">
                          <w:rPr>
                            <w:rFonts w:ascii="Arial" w:hAnsi="Arial" w:cs="Arial"/>
                            <w:sz w:val="22"/>
                            <w:szCs w:val="22"/>
                            <w:lang w:val="nb-NO"/>
                          </w:rPr>
                          <w:t>Test procedure</w:t>
                        </w:r>
                      </w:p>
                    </w:txbxContent>
                  </v:textbox>
                </v:shape>
                <v:roundrect id="Rounded Rectangle 23" o:spid="_x0000_s1199" style="position:absolute;left:14201;top:9405;width:8938;height:519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" fillcolor="#4f81bd [3204]" strokecolor="#7f7f7f [1612]" strokeweight="2pt">
                  <v:fill opacity="19789f"/>
                  <v:textbox inset="2.61617mm,1.3081mm,2.61617mm,1.3081mm"/>
                </v:roundrect>
                <v:roundrect id="Rounded Rectangle 25" o:spid="_x0000_s1200" style="position:absolute;left:7527;top:27374;width:12335;height:442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" fillcolor="red" strokecolor="#7f7f7f [1612]" strokeweight="2pt">
                  <v:fill opacity="19789f"/>
                  <v:textbox inset="2.61617mm,1.3081mm,2.61617mm,1.3081mm"/>
                </v:roundrect>
                <v:shape id="Text Box 2" o:spid="_x0000_s1201" type="#_x0000_t202" style="position:absolute;left:14697;top:9867;width:7732;height:54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" fillcolor="#4f81bd [3204]" stroked="f" strokeweight=".5pt">
                  <v:fill opacity="0"/>
                  <v:textbox inset="0,1.3081mm,0,1.3081mm">
                    <w:txbxContent>
                      <w:p w14:paraId="31E5D659" w14:textId="77777777" w:rsidR="007D0946" w:rsidRPr="00DC3542" w:rsidRDefault="007D0946" w:rsidP="00041D3F">
                        <w:pPr>
                          <w:pStyle w:val="NormalWeb"/>
                          <w:spacing w:before="0" w:beforeAutospacing="0" w:after="0" w:afterAutospacing="0"/>
                          <w:jc w:val="center"/>
                          <w:rPr>
                            <w:rFonts w:ascii="Arial" w:hAnsi="Arial" w:cs="Arial"/>
                          </w:rPr>
                        </w:pPr>
                        <w:r w:rsidRPr="00DC3542">
                          <w:rPr>
                            <w:rFonts w:ascii="Arial" w:eastAsia="Calibri" w:hAnsi="Arial" w:cs="Arial"/>
                            <w:sz w:val="22"/>
                            <w:szCs w:val="22"/>
                            <w:lang w:val="nb-NO"/>
                          </w:rPr>
                          <w:t>Hypothesis rejected</w:t>
                        </w:r>
                      </w:p>
                    </w:txbxContent>
                  </v:textbox>
                </v:shape>
                <v:roundrect id="Rounded Rectangle 36" o:spid="_x0000_s1202" style="position:absolute;left:2429;top:19307;width:8931;height:487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" fillcolor="#4f81bd [3204]" strokecolor="#7f7f7f [1612]" strokeweight="2pt">
                  <v:fill opacity="19789f"/>
                  <v:textbox inset="2.61617mm,1.3081mm,2.61617mm,1.3081mm"/>
                </v:roundrect>
                <v:shape id="Text Box 2" o:spid="_x0000_s1203" type="#_x0000_t202" style="position:absolute;left:2979;top:19590;width:7727;height:5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" fillcolor="#4f81bd [3204]" stroked="f" strokeweight=".5pt">
                  <v:fill opacity="0"/>
                  <v:textbox inset="0,1.3081mm,0,1.3081mm">
                    <w:txbxContent>
                      <w:p w14:paraId="595CDF56" w14:textId="77777777" w:rsidR="007D0946" w:rsidRPr="00DC3542" w:rsidRDefault="007D0946" w:rsidP="00041D3F">
                        <w:pPr>
                          <w:pStyle w:val="NormalWeb"/>
                          <w:spacing w:before="0" w:beforeAutospacing="0" w:after="0" w:afterAutospacing="0"/>
                          <w:jc w:val="center"/>
                          <w:rPr>
                            <w:rFonts w:ascii="Arial" w:hAnsi="Arial" w:cs="Arial"/>
                          </w:rPr>
                        </w:pPr>
                        <w:r w:rsidRPr="00DC3542">
                          <w:rPr>
                            <w:rFonts w:ascii="Arial" w:eastAsia="Calibri" w:hAnsi="Arial" w:cs="Arial"/>
                            <w:sz w:val="22"/>
                            <w:szCs w:val="22"/>
                            <w:lang w:val="nb-NO"/>
                          </w:rPr>
                          <w:t>Hypothesis accepted</w:t>
                        </w:r>
                      </w:p>
                    </w:txbxContent>
                  </v:textbox>
                </v:shape>
                <v:shape id="Text Box 2" o:spid="_x0000_s1204" type="#_x0000_t202" style="position:absolute;left:7923;top:27399;width:12019;height:5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" fillcolor="#4f81bd [3204]" stroked="f" strokeweight=".5pt">
                  <v:fill opacity="0"/>
                  <v:textbox inset="2.61617mm,1.3081mm,2.61617mm,1.3081mm">
                    <w:txbxContent>
                      <w:p w14:paraId="5AF0B943" w14:textId="77777777" w:rsidR="007D0946" w:rsidRPr="00DC3542" w:rsidRDefault="007D0946" w:rsidP="00041D3F">
                        <w:pPr>
                          <w:pStyle w:val="NormalWeb"/>
                          <w:spacing w:before="0" w:beforeAutospacing="0" w:after="0" w:afterAutospacing="0"/>
                          <w:jc w:val="center"/>
                          <w:rPr>
                            <w:rFonts w:ascii="Arial" w:hAnsi="Arial" w:cs="Arial"/>
                          </w:rPr>
                        </w:pPr>
                        <w:r w:rsidRPr="00DC3542">
                          <w:rPr>
                            <w:rFonts w:ascii="Arial" w:eastAsia="Calibri" w:hAnsi="Arial" w:cs="Arial"/>
                            <w:sz w:val="22"/>
                            <w:szCs w:val="22"/>
                          </w:rPr>
                          <w:t xml:space="preserve">Supported type hierarchy </w:t>
                        </w:r>
                      </w:p>
                      <w:p w14:paraId="60002311" w14:textId="77777777" w:rsidR="007D0946" w:rsidRDefault="007D0946" w:rsidP="00041D3F">
                        <w:pPr>
                          <w:pStyle w:val="NormalWeb"/>
                          <w:spacing w:before="0" w:beforeAutospacing="0" w:after="0" w:afterAutospacing="0" w:line="256" w:lineRule="auto"/>
                          <w:jc w:val="center"/>
                        </w:pPr>
                      </w:p>
                    </w:txbxContent>
                  </v:textbox>
                </v:shape>
                <v:shape id="Straight Arrow Connector 39" o:spid="_x0000_s1205" type="#_x0000_t32" style="position:absolute;left:6647;top:4633;width:0;height:267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" strokecolor="black [3213]" strokeweight="1.5pt">
                  <v:stroke endarrow="block"/>
                </v:shape>
                <v:shape id="Straight Arrow Connector 40" o:spid="_x0000_s1206" type="#_x0000_t32" style="position:absolute;left:6571;top:16372;width:0;height:296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" strokecolor="black [3213]" strokeweight="1.5pt">
                  <v:stroke endarrow="block"/>
                </v:shape>
                <v:shape id="Straight Arrow Connector 42" o:spid="_x0000_s1207" type="#_x0000_t32" style="position:absolute;left:11220;top:11857;width:296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" strokecolor="black [3213]" strokeweight="1.5pt">
                  <v:stroke endarrow="block"/>
                </v:shape>
                <v:shape id="Straight Arrow Connector 43" o:spid="_x0000_s1208" type="#_x0000_t32" style="position:absolute;left:8239;top:24176;width:1731;height:31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" strokecolor="black [3213]" strokeweight="1.5pt">
                  <v:stroke endarrow="block"/>
                </v:shape>
                <v:shape id="Straight Arrow Connector 44" o:spid="_x0000_s1209" type="#_x0000_t32" style="position:absolute;left:18602;top:4633;width:0;height:478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" strokecolor="black [3213]" strokeweight="1.5pt">
                  <v:stroke dashstyle="1 1" endarrow="block"/>
                </v:shape>
                <v:shape id="Text Box 45" o:spid="_x0000_s1210" type="#_x0000_t202" style="position:absolute;top:32973;width:26699;height:4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" fillcolor="white [3201]" stroked="f" strokeweight=".5pt">
                  <v:textbox inset="0,1.3081mm,0,1.3081mm">
                    <w:txbxContent>
                      <w:p w14:paraId="004E3A51" w14:textId="77777777" w:rsidR="007D0946" w:rsidRPr="00041D3F" w:rsidRDefault="007D0946" w:rsidP="00041D3F">
                        <w:pPr>
                          <w:spacing w:after="0" w:line="240" w:lineRule="auto"/>
                          <w:rPr>
                            <w:sz w:val="20"/>
                            <w:szCs w:val="20"/>
                          </w:rPr>
                        </w:pPr>
                        <w:r w:rsidRPr="009C4565">
                          <w:rPr>
                            <w:b/>
                            <w:sz w:val="20"/>
                            <w:szCs w:val="20"/>
                          </w:rPr>
                          <w:t>FIGURE S2.6</w:t>
                        </w:r>
                        <w:r w:rsidRPr="009C4565">
                          <w:rPr>
                            <w:sz w:val="20"/>
                            <w:szCs w:val="20"/>
                          </w:rPr>
                          <w:t xml:space="preserve">  Iterative procedure for testing candidate EcoSyst type hierarchies.</w:t>
                        </w:r>
                      </w:p>
                    </w:txbxContent>
                  </v:textbox>
                </v:shape>
                <w10:wrap type="square" side="left"/>
              </v:group>
            </w:pict>
          </mc:Fallback>
        </mc:AlternateContent>
      </w:r>
      <w:r w:rsidR="00041D3F" w:rsidRPr="007D0946">
        <w:rPr>
          <w:color w:val="000000" w:themeColor="text1"/>
        </w:rPr>
        <w:t xml:space="preserve"> </w:t>
      </w:r>
      <w:r w:rsidRPr="007D0946">
        <w:rPr>
          <w:color w:val="000000" w:themeColor="text1"/>
        </w:rPr>
        <w:t xml:space="preserve">Gradient-length estimates obtained from one specific GAD-list data set, do, however, only represent this specific data set, typically addressing variation in a candidate major type in a climatically homogeneous region of moderate extent. </w:t>
      </w:r>
      <w:r w:rsidR="00D8304C" w:rsidRPr="007D0946">
        <w:rPr>
          <w:color w:val="000000" w:themeColor="text1"/>
        </w:rPr>
        <w:t xml:space="preserve">Accordingly, a </w:t>
      </w:r>
      <w:r w:rsidRPr="007D0946">
        <w:rPr>
          <w:color w:val="000000" w:themeColor="text1"/>
        </w:rPr>
        <w:t xml:space="preserve">division of an LEC into standard </w:t>
      </w:r>
      <w:r w:rsidR="00610D6D" w:rsidRPr="007D0946">
        <w:rPr>
          <w:color w:val="000000" w:themeColor="text1"/>
        </w:rPr>
        <w:t>segment</w:t>
      </w:r>
      <w:r w:rsidRPr="007D0946">
        <w:rPr>
          <w:color w:val="000000" w:themeColor="text1"/>
        </w:rPr>
        <w:t xml:space="preserve">s based upon one specific GAD-list data set </w:t>
      </w:r>
      <w:r w:rsidR="00D8304C" w:rsidRPr="007D0946">
        <w:rPr>
          <w:color w:val="000000" w:themeColor="text1"/>
        </w:rPr>
        <w:t xml:space="preserve">is therefore, strictly speaking, valid for </w:t>
      </w:r>
      <w:r w:rsidR="00E17D67" w:rsidRPr="007D0946">
        <w:rPr>
          <w:color w:val="000000" w:themeColor="text1"/>
        </w:rPr>
        <w:t xml:space="preserve">this </w:t>
      </w:r>
      <w:r w:rsidRPr="007D0946">
        <w:rPr>
          <w:color w:val="000000" w:themeColor="text1"/>
        </w:rPr>
        <w:t>specific</w:t>
      </w:r>
      <w:r w:rsidRPr="007D0946">
        <w:rPr>
          <w:i/>
          <w:color w:val="000000" w:themeColor="text1"/>
        </w:rPr>
        <w:t xml:space="preserve"> </w:t>
      </w:r>
      <w:r w:rsidR="00E17D67" w:rsidRPr="007D0946">
        <w:rPr>
          <w:color w:val="000000" w:themeColor="text1"/>
        </w:rPr>
        <w:t>data set only.</w:t>
      </w:r>
      <w:r w:rsidR="00E17D67" w:rsidRPr="007D0946">
        <w:rPr>
          <w:i/>
          <w:color w:val="000000" w:themeColor="text1"/>
        </w:rPr>
        <w:t xml:space="preserve"> </w:t>
      </w:r>
      <w:r w:rsidRPr="007D0946">
        <w:rPr>
          <w:color w:val="000000" w:themeColor="text1"/>
        </w:rPr>
        <w:t xml:space="preserve">Two or more GADs that address the same LEC </w:t>
      </w:r>
      <w:r w:rsidR="00D8304C" w:rsidRPr="007D0946">
        <w:rPr>
          <w:color w:val="000000" w:themeColor="text1"/>
        </w:rPr>
        <w:t xml:space="preserve">and the same range of environmental variation </w:t>
      </w:r>
      <w:r w:rsidRPr="007D0946">
        <w:rPr>
          <w:color w:val="000000" w:themeColor="text1"/>
        </w:rPr>
        <w:t>in different reg</w:t>
      </w:r>
      <w:r w:rsidR="00D8304C" w:rsidRPr="007D0946">
        <w:rPr>
          <w:color w:val="000000" w:themeColor="text1"/>
        </w:rPr>
        <w:t>ions</w:t>
      </w:r>
      <w:r w:rsidRPr="007D0946">
        <w:rPr>
          <w:color w:val="000000" w:themeColor="text1"/>
        </w:rPr>
        <w:t xml:space="preserve"> may</w:t>
      </w:r>
      <w:r w:rsidR="00D8304C" w:rsidRPr="007D0946">
        <w:rPr>
          <w:color w:val="000000" w:themeColor="text1"/>
        </w:rPr>
        <w:t xml:space="preserve"> </w:t>
      </w:r>
      <w:r w:rsidRPr="007D0946">
        <w:rPr>
          <w:color w:val="000000" w:themeColor="text1"/>
        </w:rPr>
        <w:t xml:space="preserve">provide different </w:t>
      </w:r>
      <w:r w:rsidR="00D8304C" w:rsidRPr="007D0946">
        <w:rPr>
          <w:color w:val="000000" w:themeColor="text1"/>
        </w:rPr>
        <w:t xml:space="preserve">gradient length </w:t>
      </w:r>
      <w:r w:rsidRPr="007D0946">
        <w:rPr>
          <w:color w:val="000000" w:themeColor="text1"/>
        </w:rPr>
        <w:t>estimates</w:t>
      </w:r>
      <w:r w:rsidR="00D8304C" w:rsidRPr="007D0946">
        <w:rPr>
          <w:color w:val="000000" w:themeColor="text1"/>
        </w:rPr>
        <w:t>, suggest</w:t>
      </w:r>
      <w:r w:rsidRPr="007D0946">
        <w:rPr>
          <w:color w:val="000000" w:themeColor="text1"/>
        </w:rPr>
        <w:t xml:space="preserve"> </w:t>
      </w:r>
      <w:r w:rsidR="00D8304C" w:rsidRPr="007D0946">
        <w:rPr>
          <w:color w:val="000000" w:themeColor="text1"/>
        </w:rPr>
        <w:t xml:space="preserve">different </w:t>
      </w:r>
      <w:r w:rsidRPr="007D0946">
        <w:rPr>
          <w:color w:val="000000" w:themeColor="text1"/>
        </w:rPr>
        <w:t>number</w:t>
      </w:r>
      <w:r w:rsidR="00D8304C" w:rsidRPr="007D0946">
        <w:rPr>
          <w:color w:val="000000" w:themeColor="text1"/>
        </w:rPr>
        <w:t>s</w:t>
      </w:r>
      <w:r w:rsidRPr="007D0946">
        <w:rPr>
          <w:color w:val="000000" w:themeColor="text1"/>
        </w:rPr>
        <w:t xml:space="preserve"> of </w:t>
      </w:r>
      <w:r w:rsidR="00D8304C" w:rsidRPr="007D0946">
        <w:rPr>
          <w:color w:val="000000" w:themeColor="text1"/>
        </w:rPr>
        <w:t xml:space="preserve">standard </w:t>
      </w:r>
      <w:r w:rsidRPr="007D0946">
        <w:rPr>
          <w:color w:val="000000" w:themeColor="text1"/>
        </w:rPr>
        <w:t xml:space="preserve">segments and </w:t>
      </w:r>
      <w:r w:rsidR="00D8304C" w:rsidRPr="007D0946">
        <w:rPr>
          <w:color w:val="000000" w:themeColor="text1"/>
        </w:rPr>
        <w:t xml:space="preserve">indicate that </w:t>
      </w:r>
      <w:r w:rsidRPr="007D0946">
        <w:rPr>
          <w:color w:val="000000" w:themeColor="text1"/>
        </w:rPr>
        <w:t>between</w:t>
      </w:r>
      <w:r w:rsidR="00D8304C" w:rsidRPr="007D0946">
        <w:rPr>
          <w:color w:val="000000" w:themeColor="text1"/>
        </w:rPr>
        <w:t>-segment borders</w:t>
      </w:r>
      <w:r w:rsidRPr="007D0946">
        <w:rPr>
          <w:color w:val="000000" w:themeColor="text1"/>
        </w:rPr>
        <w:t xml:space="preserve"> </w:t>
      </w:r>
      <w:r w:rsidR="00D8304C" w:rsidRPr="007D0946">
        <w:rPr>
          <w:color w:val="000000" w:themeColor="text1"/>
        </w:rPr>
        <w:t xml:space="preserve">should be </w:t>
      </w:r>
      <w:r w:rsidRPr="007D0946">
        <w:rPr>
          <w:color w:val="000000" w:themeColor="text1"/>
        </w:rPr>
        <w:t xml:space="preserve">drawn in different positions along the LEC. This issue is resolved in EcoSyst by enforcing the rule that </w:t>
      </w:r>
      <w:r w:rsidR="00D8304C" w:rsidRPr="007D0946">
        <w:rPr>
          <w:color w:val="000000" w:themeColor="text1"/>
        </w:rPr>
        <w:t>one and the same</w:t>
      </w:r>
      <w:r w:rsidRPr="007D0946">
        <w:rPr>
          <w:color w:val="000000" w:themeColor="text1"/>
        </w:rPr>
        <w:t xml:space="preserve"> major-type specific division into segments</w:t>
      </w:r>
      <w:r w:rsidR="00D8304C" w:rsidRPr="007D0946">
        <w:rPr>
          <w:color w:val="000000" w:themeColor="text1"/>
        </w:rPr>
        <w:t xml:space="preserve"> </w:t>
      </w:r>
      <w:r w:rsidR="00F9761D" w:rsidRPr="007D0946">
        <w:rPr>
          <w:color w:val="000000" w:themeColor="text1"/>
        </w:rPr>
        <w:t>shall be</w:t>
      </w:r>
      <w:r w:rsidRPr="007D0946">
        <w:rPr>
          <w:color w:val="000000" w:themeColor="text1"/>
        </w:rPr>
        <w:t xml:space="preserve"> applied </w:t>
      </w:r>
      <w:r w:rsidR="00D8304C" w:rsidRPr="007D0946">
        <w:rPr>
          <w:color w:val="000000" w:themeColor="text1"/>
        </w:rPr>
        <w:t xml:space="preserve">across </w:t>
      </w:r>
      <w:r w:rsidR="00F9761D" w:rsidRPr="007D0946">
        <w:rPr>
          <w:color w:val="000000" w:themeColor="text1"/>
        </w:rPr>
        <w:t>the entire major type. This division shall be</w:t>
      </w:r>
      <w:r w:rsidRPr="007D0946">
        <w:rPr>
          <w:color w:val="000000" w:themeColor="text1"/>
        </w:rPr>
        <w:t xml:space="preserve"> based on the </w:t>
      </w:r>
      <w:r w:rsidR="00F9761D" w:rsidRPr="007D0946">
        <w:rPr>
          <w:color w:val="000000" w:themeColor="text1"/>
        </w:rPr>
        <w:t xml:space="preserve">largest gradient length, </w:t>
      </w:r>
      <w:r w:rsidRPr="007D0946">
        <w:rPr>
          <w:color w:val="000000" w:themeColor="text1"/>
        </w:rPr>
        <w:t xml:space="preserve">measured in EDU, </w:t>
      </w:r>
      <w:r w:rsidR="00F9761D" w:rsidRPr="007D0946">
        <w:rPr>
          <w:color w:val="000000" w:themeColor="text1"/>
        </w:rPr>
        <w:t>obtained for any available GAD-list data set</w:t>
      </w:r>
      <w:r w:rsidRPr="007D0946">
        <w:rPr>
          <w:color w:val="000000" w:themeColor="text1"/>
        </w:rPr>
        <w:t>.</w:t>
      </w:r>
    </w:p>
    <w:p w14:paraId="527CFFCF" w14:textId="416DA381" w:rsidR="00EF28F5" w:rsidRPr="007D0946" w:rsidRDefault="00B83F46" w:rsidP="00B83F46">
      <w:pPr>
        <w:spacing w:after="0" w:line="240" w:lineRule="auto"/>
        <w:rPr>
          <w:color w:val="000000" w:themeColor="text1"/>
        </w:rPr>
      </w:pPr>
      <w:r w:rsidRPr="007D0946">
        <w:rPr>
          <w:color w:val="000000" w:themeColor="text1"/>
        </w:rPr>
        <w:tab/>
        <w:t>Most LECs that explain v</w:t>
      </w:r>
      <w:r w:rsidR="00F9761D" w:rsidRPr="007D0946">
        <w:rPr>
          <w:color w:val="000000" w:themeColor="text1"/>
        </w:rPr>
        <w:t>ariation in species composition</w:t>
      </w:r>
      <w:r w:rsidRPr="007D0946">
        <w:rPr>
          <w:color w:val="000000" w:themeColor="text1"/>
        </w:rPr>
        <w:t xml:space="preserve"> in at least one major type</w:t>
      </w:r>
      <w:r w:rsidR="00F9761D" w:rsidRPr="007D0946">
        <w:rPr>
          <w:color w:val="000000" w:themeColor="text1"/>
        </w:rPr>
        <w:t>,</w:t>
      </w:r>
      <w:r w:rsidRPr="007D0946">
        <w:rPr>
          <w:color w:val="000000" w:themeColor="text1"/>
        </w:rPr>
        <w:t xml:space="preserve"> are important in many major types. The most prominent example is ‘lime richness’ (KA), which is </w:t>
      </w:r>
      <w:r w:rsidR="00A7580A" w:rsidRPr="007D0946">
        <w:rPr>
          <w:color w:val="000000" w:themeColor="text1"/>
        </w:rPr>
        <w:t xml:space="preserve">an </w:t>
      </w:r>
      <w:r w:rsidRPr="007D0946">
        <w:rPr>
          <w:color w:val="000000" w:themeColor="text1"/>
        </w:rPr>
        <w:t xml:space="preserve">important LEC in 40 major ecosystem types (Appendix S5). </w:t>
      </w:r>
      <w:r w:rsidR="00BB0D11" w:rsidRPr="007D0946">
        <w:rPr>
          <w:color w:val="000000" w:themeColor="text1"/>
        </w:rPr>
        <w:t xml:space="preserve">The procedure described above results in </w:t>
      </w:r>
      <w:r w:rsidRPr="007D0946">
        <w:rPr>
          <w:color w:val="000000" w:themeColor="text1"/>
        </w:rPr>
        <w:t>a plethora of different major-type specific divisions of each LEC</w:t>
      </w:r>
      <w:r w:rsidR="00EF28F5" w:rsidRPr="007D0946">
        <w:rPr>
          <w:color w:val="000000" w:themeColor="text1"/>
        </w:rPr>
        <w:t xml:space="preserve">. Unless specific measures are taken, a precise </w:t>
      </w:r>
      <w:r w:rsidRPr="007D0946">
        <w:rPr>
          <w:color w:val="000000" w:themeColor="text1"/>
        </w:rPr>
        <w:t>terminology for</w:t>
      </w:r>
      <w:r w:rsidR="00EF28F5" w:rsidRPr="007D0946">
        <w:rPr>
          <w:color w:val="000000" w:themeColor="text1"/>
        </w:rPr>
        <w:t xml:space="preserve"> the </w:t>
      </w:r>
      <w:r w:rsidRPr="007D0946">
        <w:rPr>
          <w:color w:val="000000" w:themeColor="text1"/>
        </w:rPr>
        <w:t xml:space="preserve">incongruent sets of </w:t>
      </w:r>
      <w:r w:rsidR="00610D6D" w:rsidRPr="007D0946">
        <w:rPr>
          <w:color w:val="000000" w:themeColor="text1"/>
        </w:rPr>
        <w:t>segment</w:t>
      </w:r>
      <w:r w:rsidRPr="007D0946">
        <w:rPr>
          <w:color w:val="000000" w:themeColor="text1"/>
        </w:rPr>
        <w:t xml:space="preserve">s </w:t>
      </w:r>
      <w:r w:rsidR="00EF28F5" w:rsidRPr="007D0946">
        <w:rPr>
          <w:color w:val="000000" w:themeColor="text1"/>
        </w:rPr>
        <w:t xml:space="preserve">will have </w:t>
      </w:r>
      <w:r w:rsidRPr="007D0946">
        <w:rPr>
          <w:color w:val="000000" w:themeColor="text1"/>
        </w:rPr>
        <w:t>to be major-type specific</w:t>
      </w:r>
      <w:r w:rsidR="00EF28F5" w:rsidRPr="007D0946">
        <w:rPr>
          <w:color w:val="000000" w:themeColor="text1"/>
        </w:rPr>
        <w:t>.</w:t>
      </w:r>
      <w:r w:rsidRPr="007D0946">
        <w:rPr>
          <w:color w:val="000000" w:themeColor="text1"/>
        </w:rPr>
        <w:t xml:space="preserve"> This potential terminological chaos is avoided by adding two steps to the procedure by which</w:t>
      </w:r>
      <w:r w:rsidR="00EF28F5" w:rsidRPr="007D0946">
        <w:rPr>
          <w:color w:val="000000" w:themeColor="text1"/>
        </w:rPr>
        <w:t xml:space="preserve"> LECs are divided into segments</w:t>
      </w:r>
      <w:r w:rsidRPr="007D0946">
        <w:rPr>
          <w:color w:val="000000" w:themeColor="text1"/>
        </w:rPr>
        <w:t xml:space="preserve">: First, a consensus segmentation of the LEC into </w:t>
      </w:r>
      <w:r w:rsidR="00EF28F5" w:rsidRPr="007D0946">
        <w:rPr>
          <w:i/>
          <w:color w:val="000000" w:themeColor="text1"/>
        </w:rPr>
        <w:t xml:space="preserve">elementary </w:t>
      </w:r>
      <w:r w:rsidRPr="007D0946">
        <w:rPr>
          <w:i/>
          <w:color w:val="000000" w:themeColor="text1"/>
        </w:rPr>
        <w:t>segments</w:t>
      </w:r>
      <w:r w:rsidRPr="007D0946">
        <w:rPr>
          <w:color w:val="000000" w:themeColor="text1"/>
        </w:rPr>
        <w:t xml:space="preserve"> is made, with the ambition of achieving the best possible fit to </w:t>
      </w:r>
      <w:r w:rsidR="00610D6D" w:rsidRPr="007D0946">
        <w:rPr>
          <w:color w:val="000000" w:themeColor="text1"/>
        </w:rPr>
        <w:t>segment</w:t>
      </w:r>
      <w:r w:rsidRPr="007D0946">
        <w:rPr>
          <w:color w:val="000000" w:themeColor="text1"/>
        </w:rPr>
        <w:t xml:space="preserve"> limits in </w:t>
      </w:r>
      <w:r w:rsidR="00EF28F5" w:rsidRPr="007D0946">
        <w:rPr>
          <w:color w:val="000000" w:themeColor="text1"/>
        </w:rPr>
        <w:t>all</w:t>
      </w:r>
      <w:r w:rsidRPr="007D0946">
        <w:rPr>
          <w:color w:val="000000" w:themeColor="text1"/>
        </w:rPr>
        <w:t xml:space="preserve"> major-type specific segmentations. </w:t>
      </w:r>
      <w:r w:rsidR="00EF28F5" w:rsidRPr="007D0946">
        <w:rPr>
          <w:color w:val="000000" w:themeColor="text1"/>
        </w:rPr>
        <w:t>Subsequently</w:t>
      </w:r>
      <w:r w:rsidRPr="007D0946">
        <w:rPr>
          <w:color w:val="000000" w:themeColor="text1"/>
        </w:rPr>
        <w:t xml:space="preserve">, the </w:t>
      </w:r>
      <w:r w:rsidR="00EF28F5" w:rsidRPr="007D0946">
        <w:rPr>
          <w:color w:val="000000" w:themeColor="text1"/>
        </w:rPr>
        <w:t xml:space="preserve">elementary </w:t>
      </w:r>
      <w:r w:rsidR="00610D6D" w:rsidRPr="007D0946">
        <w:rPr>
          <w:color w:val="000000" w:themeColor="text1"/>
        </w:rPr>
        <w:t>segment</w:t>
      </w:r>
      <w:r w:rsidRPr="007D0946">
        <w:rPr>
          <w:color w:val="000000" w:themeColor="text1"/>
        </w:rPr>
        <w:t xml:space="preserve">s are combined, separately for each major type, to major-type specific standard complex-gradient segments or, simply, </w:t>
      </w:r>
      <w:r w:rsidRPr="007D0946">
        <w:rPr>
          <w:i/>
          <w:color w:val="000000" w:themeColor="text1"/>
        </w:rPr>
        <w:t>standard segments</w:t>
      </w:r>
      <w:r w:rsidR="00A7580A" w:rsidRPr="007D0946">
        <w:rPr>
          <w:color w:val="000000" w:themeColor="text1"/>
        </w:rPr>
        <w:t xml:space="preserve"> (Figure 4b).</w:t>
      </w:r>
      <w:r w:rsidRPr="007D0946">
        <w:rPr>
          <w:color w:val="000000" w:themeColor="text1"/>
        </w:rPr>
        <w:t xml:space="preserve"> </w:t>
      </w:r>
    </w:p>
    <w:p w14:paraId="227CEE98" w14:textId="30F3D951" w:rsidR="00B83F46" w:rsidRPr="007D0946" w:rsidRDefault="00B83F46" w:rsidP="00EF28F5">
      <w:pPr>
        <w:spacing w:after="0" w:line="240" w:lineRule="auto"/>
        <w:ind w:firstLine="709"/>
        <w:rPr>
          <w:color w:val="000000" w:themeColor="text1"/>
        </w:rPr>
      </w:pPr>
      <w:r w:rsidRPr="007D0946">
        <w:rPr>
          <w:color w:val="000000" w:themeColor="text1"/>
        </w:rPr>
        <w:t xml:space="preserve">Finding the </w:t>
      </w:r>
      <w:r w:rsidR="00EF28F5" w:rsidRPr="007D0946">
        <w:rPr>
          <w:color w:val="000000" w:themeColor="text1"/>
        </w:rPr>
        <w:t xml:space="preserve">optimal </w:t>
      </w:r>
      <w:r w:rsidRPr="007D0946">
        <w:rPr>
          <w:color w:val="000000" w:themeColor="text1"/>
        </w:rPr>
        <w:t xml:space="preserve">concensus segmentation is facilitated by </w:t>
      </w:r>
      <w:r w:rsidR="00A7580A" w:rsidRPr="007D0946">
        <w:rPr>
          <w:color w:val="000000" w:themeColor="text1"/>
        </w:rPr>
        <w:t>defining</w:t>
      </w:r>
      <w:r w:rsidRPr="007D0946">
        <w:rPr>
          <w:color w:val="000000" w:themeColor="text1"/>
        </w:rPr>
        <w:t xml:space="preserve"> </w:t>
      </w:r>
      <w:r w:rsidR="00EF28F5" w:rsidRPr="007D0946">
        <w:rPr>
          <w:color w:val="000000" w:themeColor="text1"/>
        </w:rPr>
        <w:t xml:space="preserve">elementary </w:t>
      </w:r>
      <w:r w:rsidR="00610D6D" w:rsidRPr="007D0946">
        <w:rPr>
          <w:color w:val="000000" w:themeColor="text1"/>
        </w:rPr>
        <w:t>segment</w:t>
      </w:r>
      <w:r w:rsidRPr="007D0946">
        <w:rPr>
          <w:color w:val="000000" w:themeColor="text1"/>
        </w:rPr>
        <w:t>s more narrowly than major-type specific standard segments</w:t>
      </w:r>
      <w:r w:rsidR="009F00B2" w:rsidRPr="007D0946">
        <w:rPr>
          <w:color w:val="000000" w:themeColor="text1"/>
        </w:rPr>
        <w:t xml:space="preserve">. The number of elementary segments is allowed to be </w:t>
      </w:r>
      <w:r w:rsidRPr="007D0946">
        <w:rPr>
          <w:color w:val="000000" w:themeColor="text1"/>
        </w:rPr>
        <w:t xml:space="preserve">up to twice as </w:t>
      </w:r>
      <w:r w:rsidR="009F00B2" w:rsidRPr="007D0946">
        <w:rPr>
          <w:color w:val="000000" w:themeColor="text1"/>
        </w:rPr>
        <w:t xml:space="preserve">high </w:t>
      </w:r>
      <w:r w:rsidRPr="007D0946">
        <w:rPr>
          <w:color w:val="000000" w:themeColor="text1"/>
        </w:rPr>
        <w:t xml:space="preserve">as the highest number of standard segments encountered in any </w:t>
      </w:r>
      <w:r w:rsidR="009F00B2" w:rsidRPr="007D0946">
        <w:rPr>
          <w:color w:val="000000" w:themeColor="text1"/>
        </w:rPr>
        <w:t xml:space="preserve">single </w:t>
      </w:r>
      <w:r w:rsidRPr="007D0946">
        <w:rPr>
          <w:color w:val="000000" w:themeColor="text1"/>
        </w:rPr>
        <w:t xml:space="preserve">major type. The </w:t>
      </w:r>
      <w:r w:rsidR="009F00B2" w:rsidRPr="007D0946">
        <w:rPr>
          <w:color w:val="000000" w:themeColor="text1"/>
        </w:rPr>
        <w:t xml:space="preserve">elementary </w:t>
      </w:r>
      <w:r w:rsidRPr="007D0946">
        <w:rPr>
          <w:color w:val="000000" w:themeColor="text1"/>
        </w:rPr>
        <w:t xml:space="preserve">segments are the indivisible building blocks, the atoms, of type systems for the ecosystem level of EcoSyst. Separately for each major type, the </w:t>
      </w:r>
      <w:r w:rsidR="009F00B2" w:rsidRPr="007D0946">
        <w:rPr>
          <w:color w:val="000000" w:themeColor="text1"/>
        </w:rPr>
        <w:t xml:space="preserve">elementary </w:t>
      </w:r>
      <w:r w:rsidRPr="007D0946">
        <w:rPr>
          <w:color w:val="000000" w:themeColor="text1"/>
        </w:rPr>
        <w:t xml:space="preserve">segments are finally puzzled together to form the </w:t>
      </w:r>
      <w:r w:rsidR="009F00B2" w:rsidRPr="007D0946">
        <w:rPr>
          <w:color w:val="000000" w:themeColor="text1"/>
        </w:rPr>
        <w:t xml:space="preserve">major-type adapted </w:t>
      </w:r>
      <w:r w:rsidRPr="007D0946">
        <w:rPr>
          <w:color w:val="000000" w:themeColor="text1"/>
        </w:rPr>
        <w:t xml:space="preserve">standard segments which approximate the major-type specific segmentation as closely as possible. The main difference between the major-type specific and the major-type adapted divisions into </w:t>
      </w:r>
      <w:r w:rsidR="00610D6D" w:rsidRPr="007D0946">
        <w:rPr>
          <w:color w:val="000000" w:themeColor="text1"/>
        </w:rPr>
        <w:t>segment</w:t>
      </w:r>
      <w:r w:rsidRPr="007D0946">
        <w:rPr>
          <w:color w:val="000000" w:themeColor="text1"/>
        </w:rPr>
        <w:t xml:space="preserve">s is conceptual: while that latter opens for minor types to be defined, described and named by a common language of labelled </w:t>
      </w:r>
      <w:r w:rsidR="009F00B2" w:rsidRPr="007D0946">
        <w:rPr>
          <w:color w:val="000000" w:themeColor="text1"/>
        </w:rPr>
        <w:t xml:space="preserve">elementary </w:t>
      </w:r>
      <w:r w:rsidRPr="007D0946">
        <w:rPr>
          <w:color w:val="000000" w:themeColor="text1"/>
        </w:rPr>
        <w:t>segments, the former does not (see</w:t>
      </w:r>
      <w:r w:rsidR="008D79B2" w:rsidRPr="007D0946">
        <w:rPr>
          <w:color w:val="000000" w:themeColor="text1"/>
        </w:rPr>
        <w:t xml:space="preserve"> </w:t>
      </w:r>
      <w:r w:rsidR="003F069D" w:rsidRPr="007D0946">
        <w:rPr>
          <w:color w:val="000000" w:themeColor="text1"/>
        </w:rPr>
        <w:t>Figure</w:t>
      </w:r>
      <w:r w:rsidR="009F00B2" w:rsidRPr="007D0946">
        <w:rPr>
          <w:color w:val="000000" w:themeColor="text1"/>
        </w:rPr>
        <w:t xml:space="preserve">s 4 and </w:t>
      </w:r>
      <w:r w:rsidR="008D79B2" w:rsidRPr="007D0946">
        <w:rPr>
          <w:color w:val="000000" w:themeColor="text1"/>
        </w:rPr>
        <w:t>S2.5</w:t>
      </w:r>
      <w:r w:rsidR="009F00B2" w:rsidRPr="007D0946">
        <w:rPr>
          <w:color w:val="000000" w:themeColor="text1"/>
        </w:rPr>
        <w:t>)</w:t>
      </w:r>
      <w:r w:rsidRPr="007D0946">
        <w:rPr>
          <w:color w:val="000000" w:themeColor="text1"/>
        </w:rPr>
        <w:t xml:space="preserve">. Naming and characterisation of </w:t>
      </w:r>
      <w:r w:rsidR="009F00B2" w:rsidRPr="007D0946">
        <w:rPr>
          <w:color w:val="000000" w:themeColor="text1"/>
        </w:rPr>
        <w:t>elementary</w:t>
      </w:r>
      <w:r w:rsidRPr="007D0946">
        <w:rPr>
          <w:color w:val="000000" w:themeColor="text1"/>
        </w:rPr>
        <w:t xml:space="preserve"> segments by use of generally observable properties of the LECs, such as physical or chemical characteristics, rather than</w:t>
      </w:r>
      <w:r w:rsidR="008F2BFE" w:rsidRPr="007D0946">
        <w:rPr>
          <w:color w:val="000000" w:themeColor="text1"/>
        </w:rPr>
        <w:t xml:space="preserve"> </w:t>
      </w:r>
      <w:r w:rsidRPr="007D0946">
        <w:rPr>
          <w:color w:val="000000" w:themeColor="text1"/>
        </w:rPr>
        <w:t>characteristics of the</w:t>
      </w:r>
      <w:r w:rsidR="009F00B2" w:rsidRPr="007D0946">
        <w:rPr>
          <w:color w:val="000000" w:themeColor="text1"/>
        </w:rPr>
        <w:t xml:space="preserve"> species composition, which varies</w:t>
      </w:r>
      <w:r w:rsidRPr="007D0946">
        <w:rPr>
          <w:color w:val="000000" w:themeColor="text1"/>
        </w:rPr>
        <w:t xml:space="preserve"> among major types, </w:t>
      </w:r>
      <w:r w:rsidR="009F00B2" w:rsidRPr="007D0946">
        <w:rPr>
          <w:color w:val="000000" w:themeColor="text1"/>
        </w:rPr>
        <w:t xml:space="preserve">ensures </w:t>
      </w:r>
      <w:r w:rsidRPr="007D0946">
        <w:rPr>
          <w:color w:val="000000" w:themeColor="text1"/>
        </w:rPr>
        <w:t xml:space="preserve">applicability of </w:t>
      </w:r>
      <w:r w:rsidR="00610D6D" w:rsidRPr="007D0946">
        <w:rPr>
          <w:color w:val="000000" w:themeColor="text1"/>
        </w:rPr>
        <w:t>segment</w:t>
      </w:r>
      <w:r w:rsidRPr="007D0946">
        <w:rPr>
          <w:color w:val="000000" w:themeColor="text1"/>
        </w:rPr>
        <w:t xml:space="preserve"> names across major types.</w:t>
      </w:r>
    </w:p>
    <w:p w14:paraId="69E305E4" w14:textId="7F9D3C8E" w:rsidR="001D1A6B" w:rsidRPr="007D0946" w:rsidRDefault="001D1A6B" w:rsidP="00B83F46">
      <w:pPr>
        <w:spacing w:after="0" w:line="240" w:lineRule="auto"/>
        <w:rPr>
          <w:color w:val="000000" w:themeColor="text1"/>
        </w:rPr>
      </w:pPr>
      <w:r w:rsidRPr="007D0946">
        <w:rPr>
          <w:color w:val="000000" w:themeColor="text1"/>
        </w:rPr>
        <w:tab/>
        <w:t>The process by which a candidate typ</w:t>
      </w:r>
      <w:r w:rsidR="009F00B2" w:rsidRPr="007D0946">
        <w:rPr>
          <w:color w:val="000000" w:themeColor="text1"/>
        </w:rPr>
        <w:t>e hierarchy</w:t>
      </w:r>
      <w:r w:rsidRPr="007D0946">
        <w:rPr>
          <w:color w:val="000000" w:themeColor="text1"/>
        </w:rPr>
        <w:t xml:space="preserve"> is tested by the methodology </w:t>
      </w:r>
      <w:r w:rsidR="00857ACF" w:rsidRPr="007D0946">
        <w:rPr>
          <w:color w:val="000000" w:themeColor="text1"/>
        </w:rPr>
        <w:t xml:space="preserve">described above and </w:t>
      </w:r>
      <w:r w:rsidRPr="007D0946">
        <w:rPr>
          <w:color w:val="000000" w:themeColor="text1"/>
        </w:rPr>
        <w:t xml:space="preserve">outlined in </w:t>
      </w:r>
      <w:r w:rsidR="003F069D" w:rsidRPr="007D0946">
        <w:rPr>
          <w:color w:val="000000" w:themeColor="text1"/>
        </w:rPr>
        <w:t>Figure</w:t>
      </w:r>
      <w:r w:rsidRPr="007D0946">
        <w:rPr>
          <w:color w:val="000000" w:themeColor="text1"/>
        </w:rPr>
        <w:t xml:space="preserve"> </w:t>
      </w:r>
      <w:r w:rsidR="00857B19" w:rsidRPr="007D0946">
        <w:rPr>
          <w:color w:val="000000" w:themeColor="text1"/>
        </w:rPr>
        <w:t>S</w:t>
      </w:r>
      <w:r w:rsidRPr="007D0946">
        <w:rPr>
          <w:color w:val="000000" w:themeColor="text1"/>
        </w:rPr>
        <w:t xml:space="preserve">2.5 </w:t>
      </w:r>
      <w:r w:rsidR="00857ACF" w:rsidRPr="007D0946">
        <w:rPr>
          <w:color w:val="000000" w:themeColor="text1"/>
        </w:rPr>
        <w:t>can be used for i</w:t>
      </w:r>
      <w:r w:rsidRPr="007D0946">
        <w:rPr>
          <w:color w:val="000000" w:themeColor="text1"/>
        </w:rPr>
        <w:t xml:space="preserve">terative </w:t>
      </w:r>
      <w:r w:rsidR="00857ACF" w:rsidRPr="007D0946">
        <w:rPr>
          <w:color w:val="000000" w:themeColor="text1"/>
        </w:rPr>
        <w:t>improvement of EcoSyst type hierarchies</w:t>
      </w:r>
      <w:r w:rsidRPr="007D0946">
        <w:rPr>
          <w:color w:val="000000" w:themeColor="text1"/>
        </w:rPr>
        <w:t xml:space="preserve"> </w:t>
      </w:r>
      <w:r w:rsidR="00857ACF" w:rsidRPr="007D0946">
        <w:rPr>
          <w:color w:val="000000" w:themeColor="text1"/>
        </w:rPr>
        <w:t xml:space="preserve">by the formalised procedure of </w:t>
      </w:r>
      <w:r w:rsidR="003F069D" w:rsidRPr="007D0946">
        <w:rPr>
          <w:color w:val="000000" w:themeColor="text1"/>
        </w:rPr>
        <w:t>Figure</w:t>
      </w:r>
      <w:r w:rsidR="00857ACF" w:rsidRPr="007D0946">
        <w:rPr>
          <w:color w:val="000000" w:themeColor="text1"/>
        </w:rPr>
        <w:t xml:space="preserve"> </w:t>
      </w:r>
      <w:r w:rsidR="00857B19" w:rsidRPr="007D0946">
        <w:rPr>
          <w:color w:val="000000" w:themeColor="text1"/>
        </w:rPr>
        <w:t>S</w:t>
      </w:r>
      <w:r w:rsidR="008E05B0" w:rsidRPr="007D0946">
        <w:rPr>
          <w:color w:val="000000" w:themeColor="text1"/>
        </w:rPr>
        <w:t>2.6</w:t>
      </w:r>
      <w:r w:rsidR="00857ACF" w:rsidRPr="007D0946">
        <w:rPr>
          <w:color w:val="000000" w:themeColor="text1"/>
        </w:rPr>
        <w:t>.</w:t>
      </w:r>
    </w:p>
    <w:p w14:paraId="2DDA1197" w14:textId="5FEF6EC8" w:rsidR="00B83F46" w:rsidRPr="007D0946" w:rsidRDefault="00B83F46" w:rsidP="00B83F46">
      <w:pPr>
        <w:spacing w:after="0" w:line="240" w:lineRule="auto"/>
        <w:rPr>
          <w:color w:val="000000" w:themeColor="text1"/>
        </w:rPr>
      </w:pPr>
    </w:p>
    <w:p w14:paraId="21E19590" w14:textId="2000D99A" w:rsidR="00B83F46" w:rsidRPr="007D0946" w:rsidRDefault="00A14C02" w:rsidP="00B83F46">
      <w:pPr>
        <w:spacing w:after="0" w:line="240" w:lineRule="auto"/>
        <w:rPr>
          <w:i/>
          <w:color w:val="000000" w:themeColor="text1"/>
        </w:rPr>
      </w:pPr>
      <w:r w:rsidRPr="007D0946">
        <w:rPr>
          <w:b/>
          <w:i/>
          <w:color w:val="000000" w:themeColor="text1"/>
        </w:rPr>
        <w:lastRenderedPageBreak/>
        <w:t>S2.4.6 |</w:t>
      </w:r>
      <w:r w:rsidR="00B83F46" w:rsidRPr="007D0946">
        <w:rPr>
          <w:b/>
          <w:i/>
          <w:color w:val="000000" w:themeColor="text1"/>
        </w:rPr>
        <w:t xml:space="preserve"> Definition of the ecodiversity distance unit and standardisation of LEC </w:t>
      </w:r>
      <w:r w:rsidR="001639A3" w:rsidRPr="007D0946">
        <w:rPr>
          <w:b/>
          <w:i/>
          <w:color w:val="000000" w:themeColor="text1"/>
        </w:rPr>
        <w:t xml:space="preserve">segment </w:t>
      </w:r>
      <w:r w:rsidR="00B83F46" w:rsidRPr="007D0946">
        <w:rPr>
          <w:b/>
          <w:i/>
          <w:color w:val="000000" w:themeColor="text1"/>
        </w:rPr>
        <w:t>breadths</w:t>
      </w:r>
    </w:p>
    <w:p w14:paraId="663388A1" w14:textId="77777777" w:rsidR="00B83F46" w:rsidRPr="007D0946" w:rsidRDefault="00B83F46" w:rsidP="00B83F46">
      <w:pPr>
        <w:spacing w:after="0" w:line="240" w:lineRule="auto"/>
        <w:rPr>
          <w:color w:val="000000" w:themeColor="text1"/>
        </w:rPr>
      </w:pPr>
    </w:p>
    <w:p w14:paraId="273F8CDA" w14:textId="41B33644" w:rsidR="00656C23" w:rsidRPr="007D0946" w:rsidRDefault="00B83F46" w:rsidP="00B83F46">
      <w:pPr>
        <w:spacing w:after="0" w:line="240" w:lineRule="auto"/>
        <w:rPr>
          <w:color w:val="000000" w:themeColor="text1"/>
        </w:rPr>
      </w:pPr>
      <w:r w:rsidRPr="007D0946">
        <w:rPr>
          <w:color w:val="000000" w:themeColor="text1"/>
        </w:rPr>
        <w:t xml:space="preserve">Compositional variation along continuous LECs is mostly continuous. Accordingly, no </w:t>
      </w:r>
      <w:r w:rsidRPr="007D0946">
        <w:rPr>
          <w:i/>
          <w:color w:val="000000" w:themeColor="text1"/>
        </w:rPr>
        <w:t>a priori</w:t>
      </w:r>
      <w:r w:rsidRPr="007D0946">
        <w:rPr>
          <w:color w:val="000000" w:themeColor="text1"/>
        </w:rPr>
        <w:t xml:space="preserve"> reason exists for choosing a specific ED value as standard length of the edge of an ideal </w:t>
      </w:r>
      <w:r w:rsidR="00656C23" w:rsidRPr="007D0946">
        <w:rPr>
          <w:color w:val="000000" w:themeColor="text1"/>
        </w:rPr>
        <w:t>minor</w:t>
      </w:r>
      <w:r w:rsidRPr="007D0946">
        <w:rPr>
          <w:color w:val="000000" w:themeColor="text1"/>
        </w:rPr>
        <w:t>-type hypercube in ecological space (</w:t>
      </w:r>
      <w:r w:rsidR="003F069D" w:rsidRPr="007D0946">
        <w:rPr>
          <w:color w:val="000000" w:themeColor="text1"/>
        </w:rPr>
        <w:t>Figure</w:t>
      </w:r>
      <w:r w:rsidR="008D79B2" w:rsidRPr="007D0946">
        <w:rPr>
          <w:color w:val="000000" w:themeColor="text1"/>
        </w:rPr>
        <w:t xml:space="preserve"> 4</w:t>
      </w:r>
      <w:r w:rsidRPr="007D0946">
        <w:rPr>
          <w:color w:val="000000" w:themeColor="text1"/>
        </w:rPr>
        <w:t>). The pragmatic solution a</w:t>
      </w:r>
      <w:r w:rsidR="00656C23" w:rsidRPr="007D0946">
        <w:rPr>
          <w:color w:val="000000" w:themeColor="text1"/>
        </w:rPr>
        <w:t>dopted in NiN version 2.2.0 is</w:t>
      </w:r>
      <w:r w:rsidRPr="007D0946">
        <w:rPr>
          <w:color w:val="000000" w:themeColor="text1"/>
        </w:rPr>
        <w:t xml:space="preserve"> to define 1 EDU–E </w:t>
      </w:r>
      <w:r w:rsidR="00656C23" w:rsidRPr="007D0946">
        <w:rPr>
          <w:color w:val="000000" w:themeColor="text1"/>
        </w:rPr>
        <w:t xml:space="preserve">(ecodiversity distance unit in ecosystems) </w:t>
      </w:r>
      <w:r w:rsidRPr="007D0946">
        <w:rPr>
          <w:color w:val="000000" w:themeColor="text1"/>
        </w:rPr>
        <w:t>= 0</w:t>
      </w:r>
      <w:r w:rsidR="00656C23" w:rsidRPr="007D0946">
        <w:rPr>
          <w:color w:val="000000" w:themeColor="text1"/>
        </w:rPr>
        <w:t>.25 PD units (= 0.5 PD50 units). This definition</w:t>
      </w:r>
      <w:r w:rsidRPr="007D0946">
        <w:rPr>
          <w:color w:val="000000" w:themeColor="text1"/>
        </w:rPr>
        <w:t xml:space="preserve"> was motivated by the </w:t>
      </w:r>
      <w:r w:rsidR="00656C23" w:rsidRPr="007D0946">
        <w:rPr>
          <w:color w:val="000000" w:themeColor="text1"/>
        </w:rPr>
        <w:t xml:space="preserve">mean </w:t>
      </w:r>
      <w:r w:rsidRPr="007D0946">
        <w:rPr>
          <w:color w:val="000000" w:themeColor="text1"/>
        </w:rPr>
        <w:t xml:space="preserve">estimated compositional dissimilarity of 0.261 PD units between ecologically adjacent vegetation </w:t>
      </w:r>
      <w:r w:rsidR="00656C23" w:rsidRPr="007D0946">
        <w:rPr>
          <w:color w:val="000000" w:themeColor="text1"/>
        </w:rPr>
        <w:t>sub</w:t>
      </w:r>
      <w:r w:rsidRPr="007D0946">
        <w:rPr>
          <w:color w:val="000000" w:themeColor="text1"/>
        </w:rPr>
        <w:t xml:space="preserve">types </w:t>
      </w:r>
      <w:r w:rsidR="00656C23" w:rsidRPr="007D0946">
        <w:rPr>
          <w:color w:val="000000" w:themeColor="text1"/>
        </w:rPr>
        <w:t xml:space="preserve">in Norway, described by Fremstad (1997), which </w:t>
      </w:r>
      <w:r w:rsidR="00A7580A" w:rsidRPr="007D0946">
        <w:rPr>
          <w:color w:val="000000" w:themeColor="text1"/>
        </w:rPr>
        <w:t xml:space="preserve">roughly </w:t>
      </w:r>
      <w:r w:rsidR="00656C23" w:rsidRPr="007D0946">
        <w:rPr>
          <w:color w:val="000000" w:themeColor="text1"/>
        </w:rPr>
        <w:t xml:space="preserve">correspond to minor types in NiN version 1.0 (Halvorsen et al., 2009), </w:t>
      </w:r>
      <w:r w:rsidRPr="007D0946">
        <w:rPr>
          <w:color w:val="000000" w:themeColor="text1"/>
        </w:rPr>
        <w:t>along important LECs in forest, mire and alpine heath ecosystems. This definition of 1 EDU–E unit also has the pedagogical advan</w:t>
      </w:r>
      <w:r w:rsidR="00656C23" w:rsidRPr="007D0946">
        <w:rPr>
          <w:color w:val="000000" w:themeColor="text1"/>
        </w:rPr>
        <w:t>tage of being easily to explain, as one</w:t>
      </w:r>
      <w:r w:rsidRPr="007D0946">
        <w:rPr>
          <w:color w:val="000000" w:themeColor="text1"/>
        </w:rPr>
        <w:t xml:space="preserve"> ecodiversity distance unit in ecosystems then corresponds to an exchange of </w:t>
      </w:r>
      <w:r w:rsidR="00A7580A" w:rsidRPr="007D0946">
        <w:rPr>
          <w:color w:val="000000" w:themeColor="text1"/>
        </w:rPr>
        <w:t xml:space="preserve">about </w:t>
      </w:r>
      <w:r w:rsidRPr="007D0946">
        <w:rPr>
          <w:color w:val="000000" w:themeColor="text1"/>
        </w:rPr>
        <w:t>one fo</w:t>
      </w:r>
      <w:r w:rsidR="00656C23" w:rsidRPr="007D0946">
        <w:rPr>
          <w:color w:val="000000" w:themeColor="text1"/>
        </w:rPr>
        <w:t>urth of the species composition</w:t>
      </w:r>
      <w:r w:rsidRPr="007D0946">
        <w:rPr>
          <w:color w:val="000000" w:themeColor="text1"/>
        </w:rPr>
        <w:t xml:space="preserve">. Furthermore, 2 EDU–E roughly corresponds to the amplitude of major units, ‘types’ in </w:t>
      </w:r>
      <w:r w:rsidR="00656C23" w:rsidRPr="007D0946">
        <w:rPr>
          <w:color w:val="000000" w:themeColor="text1"/>
        </w:rPr>
        <w:t xml:space="preserve">the system of </w:t>
      </w:r>
      <w:r w:rsidRPr="007D0946">
        <w:rPr>
          <w:color w:val="000000" w:themeColor="text1"/>
        </w:rPr>
        <w:t>Fremstad (1997).</w:t>
      </w:r>
    </w:p>
    <w:p w14:paraId="620D8817" w14:textId="280A1297" w:rsidR="00B83F46" w:rsidRPr="007D0946" w:rsidRDefault="00656C23" w:rsidP="00656C23">
      <w:pPr>
        <w:spacing w:after="0" w:line="240" w:lineRule="auto"/>
        <w:ind w:firstLine="709"/>
        <w:rPr>
          <w:color w:val="000000" w:themeColor="text1"/>
        </w:rPr>
      </w:pPr>
      <w:r w:rsidRPr="007D0946">
        <w:rPr>
          <w:color w:val="000000" w:themeColor="text1"/>
        </w:rPr>
        <w:t>W</w:t>
      </w:r>
      <w:r w:rsidR="00B83F46" w:rsidRPr="007D0946">
        <w:rPr>
          <w:color w:val="000000" w:themeColor="text1"/>
        </w:rPr>
        <w:t xml:space="preserve">hile the ideal standard LEC segment is exactly 1 EDU–E, the real situation is that estimated gradient lengths may take all values on a continuous scale. Thus, gradient lengths of 2.3 or 3.8 EDU–E are equally probable as gradient lengths of 2.0 or 4.0 EDU–E. Accordingly, a standard </w:t>
      </w:r>
      <w:r w:rsidR="00610D6D" w:rsidRPr="007D0946">
        <w:rPr>
          <w:color w:val="000000" w:themeColor="text1"/>
        </w:rPr>
        <w:t>segment</w:t>
      </w:r>
      <w:r w:rsidR="00B83F46" w:rsidRPr="007D0946">
        <w:rPr>
          <w:color w:val="000000" w:themeColor="text1"/>
        </w:rPr>
        <w:t xml:space="preserve"> along an LEC is</w:t>
      </w:r>
      <w:r w:rsidR="00D24D78" w:rsidRPr="007D0946">
        <w:rPr>
          <w:color w:val="000000" w:themeColor="text1"/>
        </w:rPr>
        <w:t xml:space="preserve"> defined as </w:t>
      </w:r>
      <w:r w:rsidR="00B83F46" w:rsidRPr="007D0946">
        <w:rPr>
          <w:color w:val="000000" w:themeColor="text1"/>
        </w:rPr>
        <w:t>the variation in species composition along a complex environmental gradient of width 0.75–1.50 EDU–E, defined by</w:t>
      </w:r>
      <w:r w:rsidR="00D24D78" w:rsidRPr="007D0946">
        <w:rPr>
          <w:color w:val="000000" w:themeColor="text1"/>
        </w:rPr>
        <w:t xml:space="preserve"> aggregation of elementary segments.</w:t>
      </w:r>
      <w:r w:rsidR="00B83F46" w:rsidRPr="007D0946">
        <w:rPr>
          <w:color w:val="000000" w:themeColor="text1"/>
        </w:rPr>
        <w:t xml:space="preserve"> Correspondingly, a standard class along a categorical LEC </w:t>
      </w:r>
      <w:r w:rsidR="00D24D78" w:rsidRPr="007D0946">
        <w:rPr>
          <w:color w:val="000000" w:themeColor="text1"/>
        </w:rPr>
        <w:t>is defined to have a width of 1.</w:t>
      </w:r>
      <w:r w:rsidR="00B83F46" w:rsidRPr="007D0946">
        <w:rPr>
          <w:color w:val="000000" w:themeColor="text1"/>
        </w:rPr>
        <w:t xml:space="preserve">0–1.5 EDU–E. </w:t>
      </w:r>
      <w:r w:rsidR="00D24D78" w:rsidRPr="007D0946">
        <w:rPr>
          <w:color w:val="000000" w:themeColor="text1"/>
        </w:rPr>
        <w:t>Elementary</w:t>
      </w:r>
      <w:r w:rsidR="00B83F46" w:rsidRPr="007D0946">
        <w:rPr>
          <w:color w:val="000000" w:themeColor="text1"/>
        </w:rPr>
        <w:t xml:space="preserve"> segments shall, at the outset, cover 0.5–1.0 EDU–E of variation in the major-types with the largest estimated gradient lengths.</w:t>
      </w:r>
    </w:p>
    <w:p w14:paraId="3C2AC102" w14:textId="77777777" w:rsidR="00B83F46" w:rsidRPr="007D0946" w:rsidRDefault="00B83F46" w:rsidP="00B83F46">
      <w:pPr>
        <w:spacing w:after="0" w:line="240" w:lineRule="auto"/>
        <w:rPr>
          <w:color w:val="000000" w:themeColor="text1"/>
        </w:rPr>
      </w:pPr>
      <w:r w:rsidRPr="007D0946">
        <w:rPr>
          <w:color w:val="000000" w:themeColor="text1"/>
        </w:rPr>
        <w:tab/>
        <w:t>In practice, estimation of gradient lengths by use of generalised species-list data sets requires consideration of several technical issues in addition to those dealt with here. Detailed descriptions are given in Halvorsen et al. (2019).</w:t>
      </w:r>
    </w:p>
    <w:p w14:paraId="4F3B3DB8" w14:textId="77777777" w:rsidR="00B83F46" w:rsidRPr="007D0946" w:rsidRDefault="00B83F46" w:rsidP="00B83F46">
      <w:pPr>
        <w:spacing w:after="0" w:line="240" w:lineRule="auto"/>
        <w:rPr>
          <w:color w:val="000000" w:themeColor="text1"/>
        </w:rPr>
      </w:pPr>
      <w:r w:rsidRPr="007D0946">
        <w:rPr>
          <w:color w:val="000000" w:themeColor="text1"/>
        </w:rPr>
        <w:tab/>
        <w:t>The terms observable, considerable and substantial difference in species composition are used for ecodiversity distances in ecosystems of 1–2 EDU, 2–3 EDU and &gt; 3 EDU, respectively.</w:t>
      </w:r>
    </w:p>
    <w:p w14:paraId="2EBBAD70" w14:textId="77777777" w:rsidR="00B83F46" w:rsidRPr="007D0946" w:rsidRDefault="00B83F46" w:rsidP="00B83F46">
      <w:pPr>
        <w:spacing w:after="0" w:line="240" w:lineRule="auto"/>
        <w:rPr>
          <w:color w:val="000000" w:themeColor="text1"/>
        </w:rPr>
      </w:pPr>
    </w:p>
    <w:p w14:paraId="70F9633F" w14:textId="593C4947" w:rsidR="00B83F46" w:rsidRPr="007D0946" w:rsidRDefault="00A14C02" w:rsidP="00B83F46">
      <w:pPr>
        <w:spacing w:after="0" w:line="240" w:lineRule="auto"/>
        <w:rPr>
          <w:b/>
          <w:i/>
          <w:color w:val="000000" w:themeColor="text1"/>
        </w:rPr>
      </w:pPr>
      <w:r w:rsidRPr="007D0946">
        <w:rPr>
          <w:b/>
          <w:i/>
          <w:color w:val="000000" w:themeColor="text1"/>
        </w:rPr>
        <w:t>S2.4.7 |</w:t>
      </w:r>
      <w:r w:rsidR="00B83F46" w:rsidRPr="007D0946">
        <w:rPr>
          <w:b/>
          <w:i/>
          <w:color w:val="000000" w:themeColor="text1"/>
        </w:rPr>
        <w:t xml:space="preserve"> Division of complex landscape gradients into standard </w:t>
      </w:r>
      <w:r w:rsidR="001639A3" w:rsidRPr="007D0946">
        <w:rPr>
          <w:b/>
          <w:i/>
          <w:color w:val="000000" w:themeColor="text1"/>
        </w:rPr>
        <w:t>segments</w:t>
      </w:r>
    </w:p>
    <w:p w14:paraId="2A61659E" w14:textId="77777777" w:rsidR="00B83F46" w:rsidRPr="007D0946" w:rsidRDefault="00B83F46" w:rsidP="00B83F46">
      <w:pPr>
        <w:spacing w:after="0" w:line="240" w:lineRule="auto"/>
        <w:rPr>
          <w:b/>
          <w:i/>
          <w:color w:val="000000" w:themeColor="text1"/>
        </w:rPr>
      </w:pPr>
    </w:p>
    <w:p w14:paraId="75843071" w14:textId="5A20FF80" w:rsidR="00B83F46" w:rsidRPr="007D0946" w:rsidRDefault="00B83F46" w:rsidP="00B83F46">
      <w:pPr>
        <w:spacing w:after="0" w:line="240" w:lineRule="auto"/>
        <w:rPr>
          <w:color w:val="000000" w:themeColor="text1"/>
        </w:rPr>
      </w:pPr>
      <w:r w:rsidRPr="007D0946">
        <w:rPr>
          <w:color w:val="000000" w:themeColor="text1"/>
        </w:rPr>
        <w:t xml:space="preserve">The method for estimation of LEC gradient length (see section </w:t>
      </w:r>
      <w:r w:rsidR="00D24D78" w:rsidRPr="007D0946">
        <w:rPr>
          <w:color w:val="000000" w:themeColor="text1"/>
        </w:rPr>
        <w:t>S2.4.4</w:t>
      </w:r>
      <w:r w:rsidRPr="007D0946">
        <w:rPr>
          <w:color w:val="000000" w:themeColor="text1"/>
        </w:rPr>
        <w:t xml:space="preserve">) is used, with some important modifications, to quantify variation in landscape element composition along complex landscape gradients (CLGs). </w:t>
      </w:r>
      <w:r w:rsidR="00D24D78" w:rsidRPr="007D0946">
        <w:rPr>
          <w:color w:val="000000" w:themeColor="text1"/>
        </w:rPr>
        <w:t>The m</w:t>
      </w:r>
      <w:r w:rsidRPr="007D0946">
        <w:rPr>
          <w:noProof/>
          <w:color w:val="000000" w:themeColor="text1"/>
        </w:rPr>
        <w:t xml:space="preserve">ajor </w:t>
      </w:r>
      <w:r w:rsidR="00D24D78" w:rsidRPr="007D0946">
        <w:rPr>
          <w:noProof/>
          <w:color w:val="000000" w:themeColor="text1"/>
        </w:rPr>
        <w:t xml:space="preserve">challenges in estimating </w:t>
      </w:r>
      <w:r w:rsidRPr="007D0946">
        <w:rPr>
          <w:noProof/>
          <w:color w:val="000000" w:themeColor="text1"/>
        </w:rPr>
        <w:t>composition</w:t>
      </w:r>
      <w:r w:rsidR="00D24D78" w:rsidRPr="007D0946">
        <w:rPr>
          <w:noProof/>
          <w:color w:val="000000" w:themeColor="text1"/>
        </w:rPr>
        <w:t xml:space="preserve">al differences, associated with generalisation from analytic results, are </w:t>
      </w:r>
      <w:r w:rsidRPr="007D0946">
        <w:rPr>
          <w:noProof/>
          <w:color w:val="000000" w:themeColor="text1"/>
        </w:rPr>
        <w:t>equally relevant for landscape elements at the landscape level as for species at the ecosystem level of ecodiversity.</w:t>
      </w:r>
      <w:r w:rsidRPr="007D0946">
        <w:rPr>
          <w:color w:val="000000" w:themeColor="text1"/>
        </w:rPr>
        <w:t xml:space="preserve"> Landscapes </w:t>
      </w:r>
      <w:r w:rsidR="00D24D78" w:rsidRPr="007D0946">
        <w:rPr>
          <w:color w:val="000000" w:themeColor="text1"/>
        </w:rPr>
        <w:t xml:space="preserve">are shaped by </w:t>
      </w:r>
      <w:r w:rsidRPr="007D0946">
        <w:rPr>
          <w:color w:val="000000" w:themeColor="text1"/>
        </w:rPr>
        <w:t xml:space="preserve">the combined, interacting effects of multiple environmental controls and drivers, including both deterministic and stochastic processes </w:t>
      </w:r>
      <w:r w:rsidRPr="007D0946">
        <w:rPr>
          <w:color w:val="000000" w:themeColor="text1"/>
        </w:rPr>
        <w:fldChar w:fldCharType="begin"/>
      </w:r>
      <w:r w:rsidRPr="007D0946">
        <w:rPr>
          <w:color w:val="000000" w:themeColor="text1"/>
        </w:rPr>
        <w:instrText xml:space="preserve"> ADDIN EN.CITE &lt;EndNote&gt;&lt;Cite&gt;&lt;Author&gt;Phillips&lt;/Author&gt;&lt;Year&gt;2007&lt;/Year&gt;&lt;RecNum&gt;759&lt;/RecNum&gt;&lt;DisplayText&gt;(Phillips, 2007)&lt;/DisplayText&gt;&lt;record&gt;&lt;rec-number&gt;759&lt;/rec-number&gt;&lt;foreign-keys&gt;&lt;key app="EN" db-id="a2rseserrvvdple2dvkp9xave0xt2axt920e" timestamp="1533200219"&gt;759&lt;/key&gt;&lt;/foreign-keys&gt;&lt;ref-type name="Journal Article"&gt;17&lt;/ref-type&gt;&lt;contributors&gt;&lt;authors&gt;&lt;author&gt;Phillips, Jonathan D.&lt;/author&gt;&lt;/authors&gt;&lt;/contributors&gt;&lt;titles&gt;&lt;title&gt;The perfect landscape&lt;/title&gt;&lt;secondary-title&gt;Geomorphology&lt;/secondary-title&gt;&lt;/titles&gt;&lt;periodical&gt;&lt;full-title&gt;Geomorphology&lt;/full-title&gt;&lt;/periodical&gt;&lt;pages&gt;159-169&lt;/pages&gt;&lt;volume&gt;84&lt;/volume&gt;&lt;number&gt;3&lt;/number&gt;&lt;keywords&gt;&lt;keyword&gt;Perfect landscape&lt;/keyword&gt;&lt;keyword&gt;Contingency&lt;/keyword&gt;&lt;keyword&gt;Geomorphic system&lt;/keyword&gt;&lt;keyword&gt;Instability&lt;/keyword&gt;&lt;keyword&gt;Probability&lt;/keyword&gt;&lt;/keywords&gt;&lt;dates&gt;&lt;year&gt;2007&lt;/year&gt;&lt;pub-dates&gt;&lt;date&gt;2007/02/28/&lt;/date&gt;&lt;/pub-dates&gt;&lt;/dates&gt;&lt;isbn&gt;0169-555X&lt;/isbn&gt;&lt;urls&gt;&lt;related-urls&gt;&lt;url&gt;http://www.sciencedirect.com/science/article/pii/S0169555X0600225X&lt;/url&gt;&lt;/related-urls&gt;&lt;/urls&gt;&lt;electronic-resource-num&gt;https://doi.org/10.1016/j.geomorph.2006.01.039&lt;/electronic-resource-num&gt;&lt;/record&gt;&lt;/Cite&gt;&lt;/EndNote&gt;</w:instrText>
      </w:r>
      <w:r w:rsidRPr="007D0946">
        <w:rPr>
          <w:color w:val="000000" w:themeColor="text1"/>
        </w:rPr>
        <w:fldChar w:fldCharType="separate"/>
      </w:r>
      <w:r w:rsidRPr="007D0946">
        <w:rPr>
          <w:noProof/>
          <w:color w:val="000000" w:themeColor="text1"/>
        </w:rPr>
        <w:t>(Phillips, 2007)</w:t>
      </w:r>
      <w:r w:rsidRPr="007D0946">
        <w:rPr>
          <w:color w:val="000000" w:themeColor="text1"/>
        </w:rPr>
        <w:fldChar w:fldCharType="end"/>
      </w:r>
      <w:r w:rsidRPr="007D0946">
        <w:rPr>
          <w:color w:val="000000" w:themeColor="text1"/>
        </w:rPr>
        <w:t>. Thus, every landscape is unique, unlikely to be duplicated exactly in composition, structure and function at any other place or at any other time</w:t>
      </w:r>
      <w:r w:rsidR="00D24D78" w:rsidRPr="007D0946">
        <w:rPr>
          <w:color w:val="000000" w:themeColor="text1"/>
        </w:rPr>
        <w:t>-point</w:t>
      </w:r>
      <w:r w:rsidRPr="007D0946">
        <w:rPr>
          <w:color w:val="000000" w:themeColor="text1"/>
        </w:rPr>
        <w:t xml:space="preserve">. The random </w:t>
      </w:r>
      <w:r w:rsidR="00D24D78" w:rsidRPr="007D0946">
        <w:rPr>
          <w:color w:val="000000" w:themeColor="text1"/>
        </w:rPr>
        <w:t xml:space="preserve">component of </w:t>
      </w:r>
      <w:r w:rsidRPr="007D0946">
        <w:rPr>
          <w:color w:val="000000" w:themeColor="text1"/>
        </w:rPr>
        <w:t xml:space="preserve">variation in the recorded values ​​for landscape properties implies that the expected inequality in landscape property composition between observation units </w:t>
      </w:r>
      <w:r w:rsidR="00D24D78" w:rsidRPr="007D0946">
        <w:rPr>
          <w:color w:val="000000" w:themeColor="text1"/>
        </w:rPr>
        <w:t xml:space="preserve">that occupy the same position </w:t>
      </w:r>
      <w:r w:rsidR="00315939" w:rsidRPr="007D0946">
        <w:rPr>
          <w:color w:val="000000" w:themeColor="text1"/>
        </w:rPr>
        <w:t>along a CLGs differs from zero</w:t>
      </w:r>
      <w:r w:rsidRPr="007D0946">
        <w:rPr>
          <w:color w:val="000000" w:themeColor="text1"/>
        </w:rPr>
        <w:t xml:space="preserve">, just like two ecologically similar but spatially separated sites never contain exactly the same species. This is referred to in section </w:t>
      </w:r>
      <w:r w:rsidR="00315939" w:rsidRPr="007D0946">
        <w:rPr>
          <w:color w:val="000000" w:themeColor="text1"/>
        </w:rPr>
        <w:t>S2.4.4</w:t>
      </w:r>
      <w:r w:rsidRPr="007D0946">
        <w:rPr>
          <w:color w:val="000000" w:themeColor="text1"/>
        </w:rPr>
        <w:t xml:space="preserve"> as the 'internal association problem'. </w:t>
      </w:r>
    </w:p>
    <w:p w14:paraId="6B435B48" w14:textId="25D41CA6" w:rsidR="00B83F46" w:rsidRPr="007D0946" w:rsidRDefault="00B83F46" w:rsidP="00B83F46">
      <w:pPr>
        <w:spacing w:after="0" w:line="240" w:lineRule="auto"/>
        <w:ind w:firstLine="709"/>
        <w:rPr>
          <w:color w:val="000000" w:themeColor="text1"/>
        </w:rPr>
      </w:pPr>
      <w:r w:rsidRPr="007D0946">
        <w:rPr>
          <w:color w:val="000000" w:themeColor="text1"/>
        </w:rPr>
        <w:t xml:space="preserve">At the ecosystem level, generalisation is facilitated by use of generalised species-list data sets (GADs). Unfortunately, the GAD concept cannot be adapted to </w:t>
      </w:r>
      <w:r w:rsidR="00315939" w:rsidRPr="007D0946">
        <w:rPr>
          <w:color w:val="000000" w:themeColor="text1"/>
        </w:rPr>
        <w:t>the landscape level because</w:t>
      </w:r>
      <w:r w:rsidRPr="007D0946">
        <w:rPr>
          <w:color w:val="000000" w:themeColor="text1"/>
        </w:rPr>
        <w:t xml:space="preserve"> our knowledge about quantitative variation in landscape element composition along complex landscape gradients is</w:t>
      </w:r>
      <w:r w:rsidR="008B7F01" w:rsidRPr="007D0946">
        <w:rPr>
          <w:color w:val="000000" w:themeColor="text1"/>
        </w:rPr>
        <w:t xml:space="preserve"> </w:t>
      </w:r>
      <w:r w:rsidRPr="007D0946">
        <w:rPr>
          <w:color w:val="000000" w:themeColor="text1"/>
        </w:rPr>
        <w:t xml:space="preserve">too fragmentary. Instead, an alternative five-step procedure is applied for quantification of variation at the landscape level. In the first step, a CLG candidate is divided into </w:t>
      </w:r>
      <w:r w:rsidR="00610D6D" w:rsidRPr="007D0946">
        <w:rPr>
          <w:color w:val="000000" w:themeColor="text1"/>
        </w:rPr>
        <w:t>segment</w:t>
      </w:r>
      <w:r w:rsidRPr="007D0946">
        <w:rPr>
          <w:color w:val="000000" w:themeColor="text1"/>
        </w:rPr>
        <w:t xml:space="preserve">s based on the distribution of key variable values on observation units. </w:t>
      </w:r>
      <w:r w:rsidR="008B7F01" w:rsidRPr="007D0946">
        <w:rPr>
          <w:color w:val="000000" w:themeColor="text1"/>
        </w:rPr>
        <w:t xml:space="preserve">These key variables are obtained as axes of a reduncancy analysis (T. Simensen, R. Halvorsen, &amp; L. Erikstad, unpublished results). </w:t>
      </w:r>
      <w:r w:rsidRPr="007D0946">
        <w:rPr>
          <w:color w:val="000000" w:themeColor="text1"/>
        </w:rPr>
        <w:t>Step two impli</w:t>
      </w:r>
      <w:r w:rsidR="0002493B" w:rsidRPr="007D0946">
        <w:rPr>
          <w:color w:val="000000" w:themeColor="text1"/>
        </w:rPr>
        <w:t>es development of proxies for ‘landscape property p</w:t>
      </w:r>
      <w:r w:rsidRPr="007D0946">
        <w:rPr>
          <w:color w:val="000000" w:themeColor="text1"/>
        </w:rPr>
        <w:t xml:space="preserve">rofiles’ for each operationalised key variable. Landscape property profiles are the parallels to the generalised species lists at the </w:t>
      </w:r>
      <w:r w:rsidRPr="007D0946">
        <w:rPr>
          <w:color w:val="000000" w:themeColor="text1"/>
        </w:rPr>
        <w:lastRenderedPageBreak/>
        <w:t xml:space="preserve">ecosystem level. In step three, proportional dissimilarity is calculated between the </w:t>
      </w:r>
      <w:r w:rsidR="0002493B" w:rsidRPr="007D0946">
        <w:rPr>
          <w:color w:val="000000" w:themeColor="text1"/>
        </w:rPr>
        <w:t>landscape property profiles</w:t>
      </w:r>
      <w:r w:rsidRPr="007D0946">
        <w:rPr>
          <w:color w:val="000000" w:themeColor="text1"/>
        </w:rPr>
        <w:t xml:space="preserve">. In step four </w:t>
      </w:r>
      <w:r w:rsidR="002F057B" w:rsidRPr="007D0946">
        <w:rPr>
          <w:color w:val="000000" w:themeColor="text1"/>
        </w:rPr>
        <w:t xml:space="preserve">the </w:t>
      </w:r>
      <w:r w:rsidRPr="007D0946">
        <w:rPr>
          <w:color w:val="000000" w:themeColor="text1"/>
        </w:rPr>
        <w:t>‘inequality between repeats’</w:t>
      </w:r>
      <w:r w:rsidR="002F057B" w:rsidRPr="007D0946">
        <w:rPr>
          <w:color w:val="000000" w:themeColor="text1"/>
        </w:rPr>
        <w:t>, which corresponds to the internal association at the ecosystem level (see section S2.4.4),</w:t>
      </w:r>
      <w:r w:rsidRPr="007D0946">
        <w:rPr>
          <w:color w:val="000000" w:themeColor="text1"/>
        </w:rPr>
        <w:t xml:space="preserve"> is estimated </w:t>
      </w:r>
      <w:r w:rsidR="002F057B" w:rsidRPr="007D0946">
        <w:rPr>
          <w:color w:val="000000" w:themeColor="text1"/>
        </w:rPr>
        <w:t>from the</w:t>
      </w:r>
      <w:r w:rsidRPr="007D0946">
        <w:rPr>
          <w:color w:val="000000" w:themeColor="text1"/>
        </w:rPr>
        <w:t xml:space="preserve"> PD-values </w:t>
      </w:r>
      <w:r w:rsidR="002F057B" w:rsidRPr="007D0946">
        <w:rPr>
          <w:color w:val="000000" w:themeColor="text1"/>
        </w:rPr>
        <w:t xml:space="preserve">obtained in step three. This estimate is used to calculate </w:t>
      </w:r>
      <w:r w:rsidRPr="007D0946">
        <w:rPr>
          <w:color w:val="000000" w:themeColor="text1"/>
        </w:rPr>
        <w:t>ecodiv</w:t>
      </w:r>
      <w:r w:rsidR="00634C73" w:rsidRPr="007D0946">
        <w:rPr>
          <w:color w:val="000000" w:themeColor="text1"/>
        </w:rPr>
        <w:t>ersity distances.</w:t>
      </w:r>
      <w:r w:rsidRPr="007D0946">
        <w:rPr>
          <w:color w:val="000000" w:themeColor="text1"/>
        </w:rPr>
        <w:t xml:space="preserve"> T</w:t>
      </w:r>
      <w:r w:rsidR="00634C73" w:rsidRPr="007D0946">
        <w:rPr>
          <w:color w:val="000000" w:themeColor="text1"/>
        </w:rPr>
        <w:t>otal CLG gradient length is estimated in t</w:t>
      </w:r>
      <w:r w:rsidRPr="007D0946">
        <w:rPr>
          <w:color w:val="000000" w:themeColor="text1"/>
        </w:rPr>
        <w:t>he fifth and final step</w:t>
      </w:r>
      <w:r w:rsidR="00634C73" w:rsidRPr="007D0946">
        <w:rPr>
          <w:color w:val="000000" w:themeColor="text1"/>
        </w:rPr>
        <w:t>.</w:t>
      </w:r>
      <w:r w:rsidRPr="007D0946">
        <w:rPr>
          <w:color w:val="000000" w:themeColor="text1"/>
        </w:rPr>
        <w:t xml:space="preserve"> The final result is a quantification of variation in landscape element composition </w:t>
      </w:r>
      <w:r w:rsidR="00634C73" w:rsidRPr="007D0946">
        <w:rPr>
          <w:color w:val="000000" w:themeColor="text1"/>
        </w:rPr>
        <w:t xml:space="preserve">in proportional dissimilarity (PD) units, i.e. </w:t>
      </w:r>
      <w:r w:rsidRPr="007D0946">
        <w:rPr>
          <w:color w:val="000000" w:themeColor="text1"/>
        </w:rPr>
        <w:t xml:space="preserve">on the scale </w:t>
      </w:r>
      <w:r w:rsidR="00634C73" w:rsidRPr="007D0946">
        <w:rPr>
          <w:color w:val="000000" w:themeColor="text1"/>
        </w:rPr>
        <w:t>used for LECs (section S2.4.4</w:t>
      </w:r>
      <w:r w:rsidRPr="007D0946">
        <w:rPr>
          <w:color w:val="000000" w:themeColor="text1"/>
        </w:rPr>
        <w:t>).</w:t>
      </w:r>
    </w:p>
    <w:p w14:paraId="1211B94B" w14:textId="0F8A5B44" w:rsidR="00B83F46" w:rsidRPr="007D0946" w:rsidRDefault="00B83F46" w:rsidP="00B83F46">
      <w:pPr>
        <w:spacing w:after="0" w:line="240" w:lineRule="auto"/>
        <w:rPr>
          <w:color w:val="000000" w:themeColor="text1"/>
        </w:rPr>
      </w:pPr>
      <w:r w:rsidRPr="007D0946">
        <w:rPr>
          <w:color w:val="000000" w:themeColor="text1"/>
        </w:rPr>
        <w:tab/>
      </w:r>
      <w:r w:rsidR="00634C73" w:rsidRPr="007D0946">
        <w:rPr>
          <w:color w:val="000000" w:themeColor="text1"/>
        </w:rPr>
        <w:t>C</w:t>
      </w:r>
      <w:r w:rsidRPr="007D0946">
        <w:rPr>
          <w:color w:val="000000" w:themeColor="text1"/>
        </w:rPr>
        <w:t>ompositional variatio</w:t>
      </w:r>
      <w:r w:rsidR="00634C73" w:rsidRPr="007D0946">
        <w:rPr>
          <w:color w:val="000000" w:themeColor="text1"/>
        </w:rPr>
        <w:t>n along most CLGs is continuous.</w:t>
      </w:r>
      <w:r w:rsidRPr="007D0946">
        <w:rPr>
          <w:color w:val="000000" w:themeColor="text1"/>
        </w:rPr>
        <w:t xml:space="preserve"> </w:t>
      </w:r>
      <w:r w:rsidR="00634C73" w:rsidRPr="007D0946">
        <w:rPr>
          <w:color w:val="000000" w:themeColor="text1"/>
        </w:rPr>
        <w:t>N</w:t>
      </w:r>
      <w:r w:rsidRPr="007D0946">
        <w:rPr>
          <w:color w:val="000000" w:themeColor="text1"/>
        </w:rPr>
        <w:t xml:space="preserve">o </w:t>
      </w:r>
      <w:r w:rsidRPr="007D0946">
        <w:rPr>
          <w:i/>
          <w:color w:val="000000" w:themeColor="text1"/>
        </w:rPr>
        <w:t>a priori</w:t>
      </w:r>
      <w:r w:rsidRPr="007D0946">
        <w:rPr>
          <w:color w:val="000000" w:themeColor="text1"/>
        </w:rPr>
        <w:t xml:space="preserve"> reason exists for selecting a specific LD value </w:t>
      </w:r>
      <w:r w:rsidR="00634C73" w:rsidRPr="007D0946">
        <w:rPr>
          <w:color w:val="000000" w:themeColor="text1"/>
        </w:rPr>
        <w:t xml:space="preserve">as </w:t>
      </w:r>
      <w:r w:rsidRPr="007D0946">
        <w:rPr>
          <w:color w:val="000000" w:themeColor="text1"/>
        </w:rPr>
        <w:t xml:space="preserve">the edge of an ideal minor-type hypercube in ecodiversity space. Standardised stepwise division of landscape gradients is therefore, as for LECs </w:t>
      </w:r>
      <w:r w:rsidR="00634C73" w:rsidRPr="007D0946">
        <w:rPr>
          <w:color w:val="000000" w:themeColor="text1"/>
        </w:rPr>
        <w:t>at</w:t>
      </w:r>
      <w:r w:rsidRPr="007D0946">
        <w:rPr>
          <w:color w:val="000000" w:themeColor="text1"/>
        </w:rPr>
        <w:t xml:space="preserve"> the ecosystem level, accomplished by adopting a pragmatic definition of</w:t>
      </w:r>
      <w:r w:rsidR="00634C73" w:rsidRPr="007D0946">
        <w:rPr>
          <w:color w:val="000000" w:themeColor="text1"/>
        </w:rPr>
        <w:t xml:space="preserve"> one</w:t>
      </w:r>
      <w:r w:rsidRPr="007D0946">
        <w:rPr>
          <w:color w:val="000000" w:themeColor="text1"/>
        </w:rPr>
        <w:t xml:space="preserve"> ecodiversity distance unit in landscap</w:t>
      </w:r>
      <w:r w:rsidR="00634C73" w:rsidRPr="007D0946">
        <w:rPr>
          <w:color w:val="000000" w:themeColor="text1"/>
        </w:rPr>
        <w:t>es</w:t>
      </w:r>
      <w:r w:rsidRPr="007D0946">
        <w:rPr>
          <w:color w:val="000000" w:themeColor="text1"/>
        </w:rPr>
        <w:t xml:space="preserve"> (1 EDU–L) in terms of </w:t>
      </w:r>
      <w:r w:rsidR="00634C73" w:rsidRPr="007D0946">
        <w:rPr>
          <w:color w:val="000000" w:themeColor="text1"/>
        </w:rPr>
        <w:t>proportional</w:t>
      </w:r>
      <w:r w:rsidRPr="007D0946">
        <w:rPr>
          <w:color w:val="000000" w:themeColor="text1"/>
        </w:rPr>
        <w:t xml:space="preserve"> dissimilarity. The definition </w:t>
      </w:r>
      <w:r w:rsidR="00634C73" w:rsidRPr="007D0946">
        <w:rPr>
          <w:color w:val="000000" w:themeColor="text1"/>
        </w:rPr>
        <w:t xml:space="preserve">of the EDU is, however, important because it </w:t>
      </w:r>
      <w:r w:rsidRPr="007D0946">
        <w:rPr>
          <w:color w:val="000000" w:themeColor="text1"/>
        </w:rPr>
        <w:t xml:space="preserve">determines the level of detail </w:t>
      </w:r>
      <w:r w:rsidR="00634C73" w:rsidRPr="007D0946">
        <w:rPr>
          <w:color w:val="000000" w:themeColor="text1"/>
        </w:rPr>
        <w:t>captured at the lowermost hierarchical level in the</w:t>
      </w:r>
      <w:r w:rsidRPr="007D0946">
        <w:rPr>
          <w:color w:val="000000" w:themeColor="text1"/>
        </w:rPr>
        <w:t xml:space="preserve"> landscape</w:t>
      </w:r>
      <w:r w:rsidR="00634C73" w:rsidRPr="007D0946">
        <w:rPr>
          <w:color w:val="000000" w:themeColor="text1"/>
        </w:rPr>
        <w:t>-type hierarchy</w:t>
      </w:r>
      <w:r w:rsidRPr="007D0946">
        <w:rPr>
          <w:color w:val="000000" w:themeColor="text1"/>
        </w:rPr>
        <w:t xml:space="preserve"> level</w:t>
      </w:r>
      <w:r w:rsidR="00634C73" w:rsidRPr="007D0946">
        <w:rPr>
          <w:color w:val="000000" w:themeColor="text1"/>
        </w:rPr>
        <w:t>,</w:t>
      </w:r>
      <w:r w:rsidRPr="007D0946">
        <w:rPr>
          <w:color w:val="000000" w:themeColor="text1"/>
        </w:rPr>
        <w:t xml:space="preserve"> subsequently built by EcoSyst principles. A high value will result in a coarse-grained type system with few categories, while a low threshold value will provide a fine-grained type system with many categories. </w:t>
      </w:r>
      <w:r w:rsidR="00AE7060" w:rsidRPr="007D0946">
        <w:rPr>
          <w:color w:val="000000" w:themeColor="text1"/>
        </w:rPr>
        <w:t>Based on the analyses of 85</w:t>
      </w:r>
      <w:r w:rsidRPr="007D0946">
        <w:rPr>
          <w:color w:val="000000" w:themeColor="text1"/>
        </w:rPr>
        <w:t xml:space="preserve"> landscape variables recorded in a total of </w:t>
      </w:r>
      <w:r w:rsidR="00AE7060" w:rsidRPr="007D0946">
        <w:rPr>
          <w:color w:val="000000" w:themeColor="text1"/>
        </w:rPr>
        <w:t>39</w:t>
      </w:r>
      <w:r w:rsidRPr="007D0946">
        <w:rPr>
          <w:color w:val="000000" w:themeColor="text1"/>
        </w:rPr>
        <w:t>66 sampling units in Norway (T. Simensen et al., unpubl</w:t>
      </w:r>
      <w:r w:rsidR="00AE7060" w:rsidRPr="007D0946">
        <w:rPr>
          <w:color w:val="000000" w:themeColor="text1"/>
        </w:rPr>
        <w:t>ished</w:t>
      </w:r>
      <w:r w:rsidRPr="007D0946">
        <w:rPr>
          <w:color w:val="000000" w:themeColor="text1"/>
        </w:rPr>
        <w:t xml:space="preserve"> results), 1 EDU–L unit was set to 0.08 PD units. </w:t>
      </w:r>
      <w:r w:rsidR="00AE7060" w:rsidRPr="007D0946">
        <w:rPr>
          <w:color w:val="000000" w:themeColor="text1"/>
        </w:rPr>
        <w:t>One</w:t>
      </w:r>
      <w:r w:rsidRPr="007D0946">
        <w:rPr>
          <w:color w:val="000000" w:themeColor="text1"/>
        </w:rPr>
        <w:t xml:space="preserve"> EDU–L unit </w:t>
      </w:r>
      <w:r w:rsidR="00AE7060" w:rsidRPr="007D0946">
        <w:rPr>
          <w:color w:val="000000" w:themeColor="text1"/>
        </w:rPr>
        <w:t xml:space="preserve">then roughly </w:t>
      </w:r>
      <w:r w:rsidRPr="007D0946">
        <w:rPr>
          <w:color w:val="000000" w:themeColor="text1"/>
        </w:rPr>
        <w:t>corresponds to an exchange of about 1/12 of th</w:t>
      </w:r>
      <w:r w:rsidR="00AE7060" w:rsidRPr="007D0946">
        <w:rPr>
          <w:color w:val="000000" w:themeColor="text1"/>
        </w:rPr>
        <w:t>e landscape element composition</w:t>
      </w:r>
      <w:r w:rsidRPr="007D0946">
        <w:rPr>
          <w:color w:val="000000" w:themeColor="text1"/>
        </w:rPr>
        <w:t xml:space="preserve">. </w:t>
      </w:r>
    </w:p>
    <w:p w14:paraId="4CFE2785" w14:textId="55FB8543" w:rsidR="00B83F46" w:rsidRPr="007D0946" w:rsidRDefault="00B83F46" w:rsidP="00B83F46">
      <w:pPr>
        <w:spacing w:after="0" w:line="240" w:lineRule="auto"/>
        <w:rPr>
          <w:color w:val="000000" w:themeColor="text1"/>
        </w:rPr>
      </w:pPr>
      <w:r w:rsidRPr="007D0946">
        <w:rPr>
          <w:color w:val="000000" w:themeColor="text1"/>
        </w:rPr>
        <w:tab/>
        <w:t>A standardised</w:t>
      </w:r>
      <w:r w:rsidR="00AE7060" w:rsidRPr="007D0946">
        <w:rPr>
          <w:color w:val="000000" w:themeColor="text1"/>
        </w:rPr>
        <w:t>, major-type specific</w:t>
      </w:r>
      <w:r w:rsidRPr="007D0946">
        <w:rPr>
          <w:color w:val="000000" w:themeColor="text1"/>
        </w:rPr>
        <w:t xml:space="preserve"> division of CLGs is obtained by setting the number of major-type specific segments equal to the number of EDU–L between the gradient endpoints, rounded down to the nearest integer number. This means that the gradient length must be at least 2 EDU–L (&gt; 0.16 PD units) in order for a CLG to be used for defining minor types, at least 0.24 EDU–L to provide three segments and define a series of three minor types, etc.</w:t>
      </w:r>
      <w:r w:rsidR="00AE7060" w:rsidRPr="007D0946">
        <w:rPr>
          <w:color w:val="000000" w:themeColor="text1"/>
        </w:rPr>
        <w:t xml:space="preserve"> The low number of major landscape types identified for Norway simplified the process of CLG segmentation by rendering the extra step via elementary segments unneccessary.</w:t>
      </w:r>
    </w:p>
    <w:p w14:paraId="4D3EF8C6" w14:textId="77777777" w:rsidR="00B83F46" w:rsidRPr="007D0946" w:rsidRDefault="00B83F46" w:rsidP="00B83F46">
      <w:pPr>
        <w:spacing w:after="0" w:line="240" w:lineRule="auto"/>
        <w:rPr>
          <w:color w:val="000000" w:themeColor="text1"/>
        </w:rPr>
      </w:pPr>
    </w:p>
    <w:p w14:paraId="03DAAD82" w14:textId="77777777" w:rsidR="00B83F46" w:rsidRPr="007D0946" w:rsidRDefault="00B83F46" w:rsidP="00B83F46">
      <w:pPr>
        <w:spacing w:after="0" w:line="240" w:lineRule="auto"/>
        <w:rPr>
          <w:color w:val="000000" w:themeColor="text1"/>
        </w:rPr>
      </w:pPr>
    </w:p>
    <w:p w14:paraId="773F0514" w14:textId="77777777" w:rsidR="00B83F46" w:rsidRPr="007D0946" w:rsidRDefault="00B83F46" w:rsidP="00B83F46">
      <w:pPr>
        <w:spacing w:after="0" w:line="240" w:lineRule="auto"/>
        <w:rPr>
          <w:color w:val="000000" w:themeColor="text1"/>
          <w:sz w:val="24"/>
          <w:szCs w:val="24"/>
        </w:rPr>
      </w:pPr>
      <w:r w:rsidRPr="007D0946">
        <w:rPr>
          <w:b/>
          <w:color w:val="000000" w:themeColor="text1"/>
          <w:sz w:val="24"/>
          <w:szCs w:val="24"/>
        </w:rPr>
        <w:t>References</w:t>
      </w:r>
    </w:p>
    <w:p w14:paraId="47B2BA97" w14:textId="77777777" w:rsidR="00B83F46" w:rsidRPr="007D0946" w:rsidRDefault="00B83F46" w:rsidP="00B83F46">
      <w:pPr>
        <w:spacing w:after="0" w:line="240" w:lineRule="auto"/>
        <w:rPr>
          <w:color w:val="000000" w:themeColor="text1"/>
        </w:rPr>
      </w:pPr>
    </w:p>
    <w:p w14:paraId="2EAD031B" w14:textId="56CF2A7F" w:rsidR="00B83F46" w:rsidRPr="007D0946" w:rsidRDefault="00B83F46" w:rsidP="00B83F46">
      <w:pPr>
        <w:widowControl w:val="0"/>
        <w:tabs>
          <w:tab w:val="left" w:pos="709"/>
          <w:tab w:val="left" w:pos="1418"/>
        </w:tabs>
        <w:autoSpaceDE w:val="0"/>
        <w:autoSpaceDN w:val="0"/>
        <w:adjustRightInd w:val="0"/>
        <w:spacing w:after="0" w:line="240" w:lineRule="auto"/>
        <w:ind w:left="709" w:hanging="709"/>
        <w:rPr>
          <w:color w:val="000000" w:themeColor="text1"/>
        </w:rPr>
      </w:pPr>
      <w:r w:rsidRPr="007D0946">
        <w:rPr>
          <w:color w:val="000000" w:themeColor="text1"/>
        </w:rPr>
        <w:t>Arthur, W. (1986)</w:t>
      </w:r>
      <w:r w:rsidR="00656DB0" w:rsidRPr="007D0946">
        <w:rPr>
          <w:color w:val="000000" w:themeColor="text1"/>
        </w:rPr>
        <w:t>.</w:t>
      </w:r>
      <w:r w:rsidRPr="007D0946">
        <w:rPr>
          <w:color w:val="000000" w:themeColor="text1"/>
        </w:rPr>
        <w:t xml:space="preserve"> On the complexity of a simple environment: competition, resource partitioning and facilitation in a two-species </w:t>
      </w:r>
      <w:r w:rsidRPr="007D0946">
        <w:rPr>
          <w:i/>
          <w:color w:val="000000" w:themeColor="text1"/>
        </w:rPr>
        <w:t>Drosophila</w:t>
      </w:r>
      <w:r w:rsidRPr="007D0946">
        <w:rPr>
          <w:color w:val="000000" w:themeColor="text1"/>
        </w:rPr>
        <w:t xml:space="preserve"> system. </w:t>
      </w:r>
      <w:r w:rsidRPr="007D0946">
        <w:rPr>
          <w:i/>
          <w:color w:val="000000" w:themeColor="text1"/>
        </w:rPr>
        <w:t>Philosophical Transactions of the Royal Society London Series B Biological Sciences</w:t>
      </w:r>
      <w:r w:rsidRPr="007D0946">
        <w:rPr>
          <w:color w:val="000000" w:themeColor="text1"/>
        </w:rPr>
        <w:t xml:space="preserve">, </w:t>
      </w:r>
      <w:r w:rsidRPr="007D0946">
        <w:rPr>
          <w:b/>
          <w:color w:val="000000" w:themeColor="text1"/>
        </w:rPr>
        <w:t>313</w:t>
      </w:r>
      <w:r w:rsidRPr="007D0946">
        <w:rPr>
          <w:color w:val="000000" w:themeColor="text1"/>
        </w:rPr>
        <w:t>, 471–508.</w:t>
      </w:r>
    </w:p>
    <w:p w14:paraId="3E5CEAE4" w14:textId="56D0CC34" w:rsidR="00B83F46" w:rsidRPr="007D0946" w:rsidRDefault="00B83F46" w:rsidP="00B83F46">
      <w:pPr>
        <w:widowControl w:val="0"/>
        <w:tabs>
          <w:tab w:val="left" w:pos="709"/>
          <w:tab w:val="left" w:pos="1418"/>
        </w:tabs>
        <w:autoSpaceDE w:val="0"/>
        <w:autoSpaceDN w:val="0"/>
        <w:adjustRightInd w:val="0"/>
        <w:spacing w:after="0" w:line="240" w:lineRule="auto"/>
        <w:ind w:left="709" w:hanging="709"/>
        <w:rPr>
          <w:color w:val="000000" w:themeColor="text1"/>
        </w:rPr>
      </w:pPr>
      <w:r w:rsidRPr="007D0946">
        <w:rPr>
          <w:color w:val="000000" w:themeColor="text1"/>
        </w:rPr>
        <w:t>Bouttier, J., Di Fransesco, P.</w:t>
      </w:r>
      <w:r w:rsidR="00656DB0" w:rsidRPr="007D0946">
        <w:rPr>
          <w:color w:val="000000" w:themeColor="text1"/>
        </w:rPr>
        <w:t>,</w:t>
      </w:r>
      <w:r w:rsidRPr="007D0946">
        <w:rPr>
          <w:color w:val="000000" w:themeColor="text1"/>
        </w:rPr>
        <w:t xml:space="preserve"> &amp; Guitter, E. (2003)</w:t>
      </w:r>
      <w:r w:rsidR="00656DB0" w:rsidRPr="007D0946">
        <w:rPr>
          <w:color w:val="000000" w:themeColor="text1"/>
        </w:rPr>
        <w:t>.</w:t>
      </w:r>
      <w:r w:rsidRPr="007D0946">
        <w:rPr>
          <w:color w:val="000000" w:themeColor="text1"/>
        </w:rPr>
        <w:t xml:space="preserve"> Geodesic distance in planar graphs. </w:t>
      </w:r>
      <w:r w:rsidRPr="007D0946">
        <w:rPr>
          <w:i/>
          <w:color w:val="000000" w:themeColor="text1"/>
        </w:rPr>
        <w:t>Nuclear Physics B</w:t>
      </w:r>
      <w:r w:rsidRPr="007D0946">
        <w:rPr>
          <w:color w:val="000000" w:themeColor="text1"/>
        </w:rPr>
        <w:t xml:space="preserve">, </w:t>
      </w:r>
      <w:r w:rsidRPr="007D0946">
        <w:rPr>
          <w:b/>
          <w:color w:val="000000" w:themeColor="text1"/>
        </w:rPr>
        <w:t>663</w:t>
      </w:r>
      <w:r w:rsidRPr="007D0946">
        <w:rPr>
          <w:color w:val="000000" w:themeColor="text1"/>
        </w:rPr>
        <w:t>, 535–567.</w:t>
      </w:r>
    </w:p>
    <w:p w14:paraId="0DABFCA1" w14:textId="14BB71DA" w:rsidR="00B83F46" w:rsidRPr="007D0946" w:rsidRDefault="00B83F46" w:rsidP="00B83F46">
      <w:pPr>
        <w:autoSpaceDE w:val="0"/>
        <w:autoSpaceDN w:val="0"/>
        <w:adjustRightInd w:val="0"/>
        <w:spacing w:after="0" w:line="240" w:lineRule="auto"/>
        <w:ind w:left="709" w:hanging="709"/>
        <w:rPr>
          <w:rFonts w:cs="Segoe UI"/>
          <w:color w:val="000000" w:themeColor="text1"/>
        </w:rPr>
      </w:pPr>
      <w:r w:rsidRPr="007D0946">
        <w:rPr>
          <w:rFonts w:cs="Segoe UI"/>
          <w:color w:val="000000" w:themeColor="text1"/>
        </w:rPr>
        <w:t>Burkholder, P.</w:t>
      </w:r>
      <w:r w:rsidR="00656DB0" w:rsidRPr="007D0946">
        <w:rPr>
          <w:rFonts w:cs="Segoe UI"/>
          <w:color w:val="000000" w:themeColor="text1"/>
        </w:rPr>
        <w:t xml:space="preserve"> </w:t>
      </w:r>
      <w:r w:rsidRPr="007D0946">
        <w:rPr>
          <w:rFonts w:cs="Segoe UI"/>
          <w:color w:val="000000" w:themeColor="text1"/>
        </w:rPr>
        <w:t>R. (1952)</w:t>
      </w:r>
      <w:r w:rsidR="00656DB0" w:rsidRPr="007D0946">
        <w:rPr>
          <w:rFonts w:cs="Segoe UI"/>
          <w:color w:val="000000" w:themeColor="text1"/>
        </w:rPr>
        <w:t>.</w:t>
      </w:r>
      <w:r w:rsidRPr="007D0946">
        <w:rPr>
          <w:rFonts w:cs="Segoe UI"/>
          <w:color w:val="000000" w:themeColor="text1"/>
        </w:rPr>
        <w:t xml:space="preserve"> Cooperation and conflict among primitive organisms. </w:t>
      </w:r>
      <w:r w:rsidRPr="007D0946">
        <w:rPr>
          <w:rFonts w:cs="Segoe UI"/>
          <w:i/>
          <w:color w:val="000000" w:themeColor="text1"/>
        </w:rPr>
        <w:t>American Scientist</w:t>
      </w:r>
      <w:r w:rsidRPr="007D0946">
        <w:rPr>
          <w:rFonts w:cs="Segoe UI"/>
          <w:color w:val="000000" w:themeColor="text1"/>
        </w:rPr>
        <w:t xml:space="preserve">, </w:t>
      </w:r>
      <w:r w:rsidRPr="007D0946">
        <w:rPr>
          <w:rFonts w:cs="Segoe UI"/>
          <w:b/>
          <w:color w:val="000000" w:themeColor="text1"/>
        </w:rPr>
        <w:t>40</w:t>
      </w:r>
      <w:r w:rsidRPr="007D0946">
        <w:rPr>
          <w:rFonts w:cs="Segoe UI"/>
          <w:color w:val="000000" w:themeColor="text1"/>
        </w:rPr>
        <w:t>, 601–631.</w:t>
      </w:r>
    </w:p>
    <w:p w14:paraId="1A077120" w14:textId="0C1D717E" w:rsidR="00B83F46" w:rsidRPr="007D0946" w:rsidRDefault="00B83F46" w:rsidP="00B83F46">
      <w:pPr>
        <w:widowControl w:val="0"/>
        <w:tabs>
          <w:tab w:val="left" w:pos="709"/>
          <w:tab w:val="left" w:pos="1418"/>
        </w:tabs>
        <w:autoSpaceDE w:val="0"/>
        <w:autoSpaceDN w:val="0"/>
        <w:adjustRightInd w:val="0"/>
        <w:spacing w:after="0" w:line="240" w:lineRule="auto"/>
        <w:ind w:left="709" w:hanging="709"/>
        <w:rPr>
          <w:color w:val="000000" w:themeColor="text1"/>
        </w:rPr>
      </w:pPr>
      <w:r w:rsidRPr="007D0946">
        <w:rPr>
          <w:color w:val="000000" w:themeColor="text1"/>
        </w:rPr>
        <w:t>Bray, J.</w:t>
      </w:r>
      <w:r w:rsidR="00656DB0" w:rsidRPr="007D0946">
        <w:rPr>
          <w:color w:val="000000" w:themeColor="text1"/>
        </w:rPr>
        <w:t xml:space="preserve"> </w:t>
      </w:r>
      <w:r w:rsidRPr="007D0946">
        <w:rPr>
          <w:color w:val="000000" w:themeColor="text1"/>
        </w:rPr>
        <w:t>R.</w:t>
      </w:r>
      <w:r w:rsidR="00656DB0" w:rsidRPr="007D0946">
        <w:rPr>
          <w:color w:val="000000" w:themeColor="text1"/>
        </w:rPr>
        <w:t>,</w:t>
      </w:r>
      <w:r w:rsidRPr="007D0946">
        <w:rPr>
          <w:color w:val="000000" w:themeColor="text1"/>
        </w:rPr>
        <w:t xml:space="preserve"> &amp; Curtis, J.</w:t>
      </w:r>
      <w:r w:rsidR="00656DB0" w:rsidRPr="007D0946">
        <w:rPr>
          <w:color w:val="000000" w:themeColor="text1"/>
        </w:rPr>
        <w:t xml:space="preserve"> </w:t>
      </w:r>
      <w:r w:rsidRPr="007D0946">
        <w:rPr>
          <w:color w:val="000000" w:themeColor="text1"/>
        </w:rPr>
        <w:t>T. (1957)</w:t>
      </w:r>
      <w:r w:rsidR="00656DB0" w:rsidRPr="007D0946">
        <w:rPr>
          <w:color w:val="000000" w:themeColor="text1"/>
        </w:rPr>
        <w:t>.</w:t>
      </w:r>
      <w:r w:rsidRPr="007D0946">
        <w:rPr>
          <w:color w:val="000000" w:themeColor="text1"/>
        </w:rPr>
        <w:t xml:space="preserve"> An ordination of the upland forest communities of Southern Wisconsin. </w:t>
      </w:r>
      <w:r w:rsidRPr="007D0946">
        <w:rPr>
          <w:i/>
          <w:color w:val="000000" w:themeColor="text1"/>
        </w:rPr>
        <w:t>Ecological Monographs</w:t>
      </w:r>
      <w:r w:rsidRPr="007D0946">
        <w:rPr>
          <w:color w:val="000000" w:themeColor="text1"/>
        </w:rPr>
        <w:t xml:space="preserve">, </w:t>
      </w:r>
      <w:r w:rsidRPr="007D0946">
        <w:rPr>
          <w:b/>
          <w:color w:val="000000" w:themeColor="text1"/>
        </w:rPr>
        <w:t>27</w:t>
      </w:r>
      <w:r w:rsidRPr="007D0946">
        <w:rPr>
          <w:color w:val="000000" w:themeColor="text1"/>
        </w:rPr>
        <w:t>, 327–349.</w:t>
      </w:r>
    </w:p>
    <w:p w14:paraId="2A8B9ACA" w14:textId="5ED99CF4" w:rsidR="00B83F46" w:rsidRPr="007D0946" w:rsidRDefault="00B83F46" w:rsidP="00B83F46">
      <w:pPr>
        <w:widowControl w:val="0"/>
        <w:tabs>
          <w:tab w:val="left" w:pos="709"/>
          <w:tab w:val="left" w:pos="1418"/>
        </w:tabs>
        <w:autoSpaceDE w:val="0"/>
        <w:autoSpaceDN w:val="0"/>
        <w:adjustRightInd w:val="0"/>
        <w:spacing w:after="0" w:line="240" w:lineRule="auto"/>
        <w:ind w:left="709" w:hanging="709"/>
        <w:rPr>
          <w:color w:val="000000" w:themeColor="text1"/>
          <w:lang w:val="de-DE"/>
        </w:rPr>
      </w:pPr>
      <w:r w:rsidRPr="007D0946">
        <w:rPr>
          <w:color w:val="000000" w:themeColor="text1"/>
        </w:rPr>
        <w:t>Czekanowski, J. (1909)</w:t>
      </w:r>
      <w:r w:rsidR="00656DB0" w:rsidRPr="007D0946">
        <w:rPr>
          <w:color w:val="000000" w:themeColor="text1"/>
        </w:rPr>
        <w:t>.</w:t>
      </w:r>
      <w:r w:rsidRPr="007D0946">
        <w:rPr>
          <w:color w:val="000000" w:themeColor="text1"/>
        </w:rPr>
        <w:t xml:space="preserve"> Zur differential Diagose der Neandertalgruppe. </w:t>
      </w:r>
      <w:r w:rsidRPr="007D0946">
        <w:rPr>
          <w:i/>
          <w:color w:val="000000" w:themeColor="text1"/>
        </w:rPr>
        <w:t xml:space="preserve">Korrespondenzblatt deutscher </w:t>
      </w:r>
      <w:r w:rsidRPr="007D0946">
        <w:rPr>
          <w:i/>
          <w:color w:val="000000" w:themeColor="text1"/>
          <w:lang w:val="de-DE"/>
        </w:rPr>
        <w:t>Gesellschaft für Anthropologie</w:t>
      </w:r>
      <w:r w:rsidRPr="007D0946">
        <w:rPr>
          <w:color w:val="000000" w:themeColor="text1"/>
          <w:lang w:val="de-DE"/>
        </w:rPr>
        <w:t xml:space="preserve">, </w:t>
      </w:r>
      <w:r w:rsidRPr="007D0946">
        <w:rPr>
          <w:b/>
          <w:color w:val="000000" w:themeColor="text1"/>
          <w:lang w:val="de-DE"/>
        </w:rPr>
        <w:t>40</w:t>
      </w:r>
      <w:r w:rsidRPr="007D0946">
        <w:rPr>
          <w:color w:val="000000" w:themeColor="text1"/>
          <w:lang w:val="de-DE"/>
        </w:rPr>
        <w:t>, 44–47.</w:t>
      </w:r>
    </w:p>
    <w:p w14:paraId="48BDF9C5" w14:textId="3DB043AD" w:rsidR="00B83F46" w:rsidRPr="007D0946" w:rsidRDefault="00B83F46" w:rsidP="00B83F46">
      <w:pPr>
        <w:widowControl w:val="0"/>
        <w:tabs>
          <w:tab w:val="left" w:pos="709"/>
          <w:tab w:val="left" w:pos="1418"/>
        </w:tabs>
        <w:autoSpaceDE w:val="0"/>
        <w:autoSpaceDN w:val="0"/>
        <w:adjustRightInd w:val="0"/>
        <w:spacing w:after="0" w:line="240" w:lineRule="auto"/>
        <w:ind w:left="709" w:hanging="709"/>
        <w:rPr>
          <w:color w:val="000000" w:themeColor="text1"/>
        </w:rPr>
      </w:pPr>
      <w:r w:rsidRPr="007D0946">
        <w:rPr>
          <w:color w:val="000000" w:themeColor="text1"/>
        </w:rPr>
        <w:t>De’ath, G. (1999)</w:t>
      </w:r>
      <w:r w:rsidR="00656DB0" w:rsidRPr="007D0946">
        <w:rPr>
          <w:color w:val="000000" w:themeColor="text1"/>
        </w:rPr>
        <w:t>.</w:t>
      </w:r>
      <w:r w:rsidRPr="007D0946">
        <w:rPr>
          <w:color w:val="000000" w:themeColor="text1"/>
        </w:rPr>
        <w:t xml:space="preserve"> Extended dissimilarity: a method of robust estimation of ecological distances from high beta diversity data. </w:t>
      </w:r>
      <w:r w:rsidRPr="007D0946">
        <w:rPr>
          <w:i/>
          <w:color w:val="000000" w:themeColor="text1"/>
        </w:rPr>
        <w:t>Plant Ecology</w:t>
      </w:r>
      <w:r w:rsidRPr="007D0946">
        <w:rPr>
          <w:color w:val="000000" w:themeColor="text1"/>
        </w:rPr>
        <w:t xml:space="preserve">, </w:t>
      </w:r>
      <w:r w:rsidRPr="007D0946">
        <w:rPr>
          <w:b/>
          <w:color w:val="000000" w:themeColor="text1"/>
        </w:rPr>
        <w:t>144</w:t>
      </w:r>
      <w:r w:rsidRPr="007D0946">
        <w:rPr>
          <w:color w:val="000000" w:themeColor="text1"/>
        </w:rPr>
        <w:t>, 191–199.</w:t>
      </w:r>
    </w:p>
    <w:p w14:paraId="3B23D1DC" w14:textId="4699E790" w:rsidR="00B83F46" w:rsidRPr="007D0946" w:rsidRDefault="00B83F46" w:rsidP="00B83F46">
      <w:pPr>
        <w:pStyle w:val="EndNoteBibliography"/>
        <w:spacing w:after="0"/>
        <w:ind w:left="720" w:hanging="720"/>
        <w:rPr>
          <w:rFonts w:asciiTheme="minorHAnsi" w:eastAsiaTheme="minorEastAsia" w:hAnsiTheme="minorHAnsi" w:cstheme="minorBidi"/>
          <w:color w:val="000000" w:themeColor="text1"/>
          <w:bdr w:val="none" w:sz="0" w:space="0" w:color="auto"/>
          <w:lang w:val="en-GB" w:eastAsia="zh-CN"/>
        </w:rPr>
      </w:pPr>
      <w:r w:rsidRPr="007D0946">
        <w:rPr>
          <w:rFonts w:asciiTheme="minorHAnsi" w:eastAsiaTheme="minorEastAsia" w:hAnsiTheme="minorHAnsi" w:cstheme="minorBidi"/>
          <w:color w:val="000000" w:themeColor="text1"/>
          <w:bdr w:val="none" w:sz="0" w:space="0" w:color="auto"/>
          <w:lang w:val="en-GB" w:eastAsia="zh-CN"/>
        </w:rPr>
        <w:t>Delcourt, H.</w:t>
      </w:r>
      <w:r w:rsidR="00656DB0" w:rsidRPr="007D0946">
        <w:rPr>
          <w:rFonts w:asciiTheme="minorHAnsi" w:eastAsiaTheme="minorEastAsia" w:hAnsiTheme="minorHAnsi" w:cstheme="minorBidi"/>
          <w:color w:val="000000" w:themeColor="text1"/>
          <w:bdr w:val="none" w:sz="0" w:space="0" w:color="auto"/>
          <w:lang w:val="en-GB" w:eastAsia="zh-CN"/>
        </w:rPr>
        <w:t xml:space="preserve"> </w:t>
      </w:r>
      <w:r w:rsidRPr="007D0946">
        <w:rPr>
          <w:rFonts w:asciiTheme="minorHAnsi" w:eastAsiaTheme="minorEastAsia" w:hAnsiTheme="minorHAnsi" w:cstheme="minorBidi"/>
          <w:color w:val="000000" w:themeColor="text1"/>
          <w:bdr w:val="none" w:sz="0" w:space="0" w:color="auto"/>
          <w:lang w:val="en-GB" w:eastAsia="zh-CN"/>
        </w:rPr>
        <w:t>R., Delcourt, P.</w:t>
      </w:r>
      <w:r w:rsidR="00656DB0" w:rsidRPr="007D0946">
        <w:rPr>
          <w:rFonts w:asciiTheme="minorHAnsi" w:eastAsiaTheme="minorEastAsia" w:hAnsiTheme="minorHAnsi" w:cstheme="minorBidi"/>
          <w:color w:val="000000" w:themeColor="text1"/>
          <w:bdr w:val="none" w:sz="0" w:space="0" w:color="auto"/>
          <w:lang w:val="en-GB" w:eastAsia="zh-CN"/>
        </w:rPr>
        <w:t xml:space="preserve"> </w:t>
      </w:r>
      <w:r w:rsidRPr="007D0946">
        <w:rPr>
          <w:rFonts w:asciiTheme="minorHAnsi" w:eastAsiaTheme="minorEastAsia" w:hAnsiTheme="minorHAnsi" w:cstheme="minorBidi"/>
          <w:color w:val="000000" w:themeColor="text1"/>
          <w:bdr w:val="none" w:sz="0" w:space="0" w:color="auto"/>
          <w:lang w:val="en-GB" w:eastAsia="zh-CN"/>
        </w:rPr>
        <w:t>A. &amp; Webb, T. (1982)</w:t>
      </w:r>
      <w:r w:rsidR="002E47F9" w:rsidRPr="007D0946">
        <w:rPr>
          <w:rFonts w:asciiTheme="minorHAnsi" w:eastAsiaTheme="minorEastAsia" w:hAnsiTheme="minorHAnsi" w:cstheme="minorBidi"/>
          <w:color w:val="000000" w:themeColor="text1"/>
          <w:bdr w:val="none" w:sz="0" w:space="0" w:color="auto"/>
          <w:lang w:val="en-GB" w:eastAsia="zh-CN"/>
        </w:rPr>
        <w:t>.</w:t>
      </w:r>
      <w:r w:rsidRPr="007D0946">
        <w:rPr>
          <w:rFonts w:asciiTheme="minorHAnsi" w:eastAsiaTheme="minorEastAsia" w:hAnsiTheme="minorHAnsi" w:cstheme="minorBidi"/>
          <w:color w:val="000000" w:themeColor="text1"/>
          <w:bdr w:val="none" w:sz="0" w:space="0" w:color="auto"/>
          <w:lang w:val="en-GB" w:eastAsia="zh-CN"/>
        </w:rPr>
        <w:t xml:space="preserve"> Dynamic plant ecology: the spectrum of vegetat</w:t>
      </w:r>
      <w:r w:rsidR="00656DB0" w:rsidRPr="007D0946">
        <w:rPr>
          <w:rFonts w:asciiTheme="minorHAnsi" w:eastAsiaTheme="minorEastAsia" w:hAnsiTheme="minorHAnsi" w:cstheme="minorBidi"/>
          <w:color w:val="000000" w:themeColor="text1"/>
          <w:bdr w:val="none" w:sz="0" w:space="0" w:color="auto"/>
          <w:lang w:val="en-GB" w:eastAsia="zh-CN"/>
        </w:rPr>
        <w:t>ional change in space and time.</w:t>
      </w:r>
      <w:r w:rsidRPr="007D0946">
        <w:rPr>
          <w:rFonts w:asciiTheme="minorHAnsi" w:eastAsiaTheme="minorEastAsia" w:hAnsiTheme="minorHAnsi" w:cstheme="minorBidi"/>
          <w:color w:val="000000" w:themeColor="text1"/>
          <w:bdr w:val="none" w:sz="0" w:space="0" w:color="auto"/>
          <w:lang w:val="en-GB" w:eastAsia="zh-CN"/>
        </w:rPr>
        <w:t xml:space="preserve"> </w:t>
      </w:r>
      <w:r w:rsidRPr="007D0946">
        <w:rPr>
          <w:rFonts w:asciiTheme="minorHAnsi" w:eastAsiaTheme="minorEastAsia" w:hAnsiTheme="minorHAnsi" w:cstheme="minorBidi"/>
          <w:i/>
          <w:color w:val="000000" w:themeColor="text1"/>
          <w:bdr w:val="none" w:sz="0" w:space="0" w:color="auto"/>
          <w:lang w:val="en-GB" w:eastAsia="zh-CN"/>
        </w:rPr>
        <w:t>Quaternary Science Reviews</w:t>
      </w:r>
      <w:r w:rsidRPr="007D0946">
        <w:rPr>
          <w:rFonts w:asciiTheme="minorHAnsi" w:eastAsiaTheme="minorEastAsia" w:hAnsiTheme="minorHAnsi" w:cstheme="minorBidi"/>
          <w:color w:val="000000" w:themeColor="text1"/>
          <w:bdr w:val="none" w:sz="0" w:space="0" w:color="auto"/>
          <w:lang w:val="en-GB" w:eastAsia="zh-CN"/>
        </w:rPr>
        <w:t xml:space="preserve">, </w:t>
      </w:r>
      <w:r w:rsidRPr="007D0946">
        <w:rPr>
          <w:rFonts w:asciiTheme="minorHAnsi" w:eastAsiaTheme="minorEastAsia" w:hAnsiTheme="minorHAnsi" w:cstheme="minorBidi"/>
          <w:b/>
          <w:color w:val="000000" w:themeColor="text1"/>
          <w:bdr w:val="none" w:sz="0" w:space="0" w:color="auto"/>
          <w:lang w:val="en-GB" w:eastAsia="zh-CN"/>
        </w:rPr>
        <w:t>1</w:t>
      </w:r>
      <w:r w:rsidRPr="007D0946">
        <w:rPr>
          <w:rFonts w:asciiTheme="minorHAnsi" w:eastAsiaTheme="minorEastAsia" w:hAnsiTheme="minorHAnsi" w:cstheme="minorBidi"/>
          <w:color w:val="000000" w:themeColor="text1"/>
          <w:bdr w:val="none" w:sz="0" w:space="0" w:color="auto"/>
          <w:lang w:val="en-GB" w:eastAsia="zh-CN"/>
        </w:rPr>
        <w:t>, 153–175.</w:t>
      </w:r>
    </w:p>
    <w:p w14:paraId="19555A0E" w14:textId="06F22700" w:rsidR="00BE17FA" w:rsidRPr="007D0946" w:rsidRDefault="00BE17FA" w:rsidP="00B83F46">
      <w:pPr>
        <w:pStyle w:val="EndNoteBibliography"/>
        <w:spacing w:after="0"/>
        <w:ind w:left="720" w:hanging="720"/>
        <w:rPr>
          <w:rFonts w:asciiTheme="minorHAnsi" w:eastAsiaTheme="minorEastAsia" w:hAnsiTheme="minorHAnsi" w:cstheme="minorBidi"/>
          <w:color w:val="000000" w:themeColor="text1"/>
          <w:bdr w:val="none" w:sz="0" w:space="0" w:color="auto"/>
          <w:lang w:val="en-GB" w:eastAsia="zh-CN"/>
        </w:rPr>
      </w:pPr>
      <w:r w:rsidRPr="007D0946">
        <w:rPr>
          <w:rFonts w:asciiTheme="minorHAnsi" w:eastAsiaTheme="minorEastAsia" w:hAnsiTheme="minorHAnsi" w:cstheme="minorBidi"/>
          <w:color w:val="000000" w:themeColor="text1"/>
          <w:bdr w:val="none" w:sz="0" w:space="0" w:color="auto"/>
          <w:lang w:val="en-GB" w:eastAsia="zh-CN"/>
        </w:rPr>
        <w:t xml:space="preserve">Dikau, R. (1989). The application of a digital relief model to landform analysis in geomorphology. In J. F. Raper (Ed.), </w:t>
      </w:r>
      <w:r w:rsidRPr="007D0946">
        <w:rPr>
          <w:rFonts w:asciiTheme="minorHAnsi" w:eastAsiaTheme="minorEastAsia" w:hAnsiTheme="minorHAnsi" w:cstheme="minorBidi"/>
          <w:i/>
          <w:color w:val="000000" w:themeColor="text1"/>
          <w:bdr w:val="none" w:sz="0" w:space="0" w:color="auto"/>
          <w:lang w:val="en-GB" w:eastAsia="zh-CN"/>
        </w:rPr>
        <w:t>Three dimensional applications in geographical information systems</w:t>
      </w:r>
      <w:r w:rsidRPr="007D0946">
        <w:rPr>
          <w:rFonts w:asciiTheme="minorHAnsi" w:eastAsiaTheme="minorEastAsia" w:hAnsiTheme="minorHAnsi" w:cstheme="minorBidi"/>
          <w:color w:val="000000" w:themeColor="text1"/>
          <w:bdr w:val="none" w:sz="0" w:space="0" w:color="auto"/>
          <w:lang w:val="en-GB" w:eastAsia="zh-CN"/>
        </w:rPr>
        <w:t xml:space="preserve"> (pp. 51–77). London: Taylor &amp; Francis.</w:t>
      </w:r>
    </w:p>
    <w:p w14:paraId="6836AFD9" w14:textId="717D6EE7" w:rsidR="00B83F46" w:rsidRPr="007D0946" w:rsidRDefault="00B83F46" w:rsidP="00B83F46">
      <w:pPr>
        <w:widowControl w:val="0"/>
        <w:tabs>
          <w:tab w:val="left" w:pos="709"/>
          <w:tab w:val="left" w:pos="1418"/>
        </w:tabs>
        <w:autoSpaceDE w:val="0"/>
        <w:autoSpaceDN w:val="0"/>
        <w:adjustRightInd w:val="0"/>
        <w:spacing w:after="0" w:line="240" w:lineRule="auto"/>
        <w:ind w:left="709" w:hanging="709"/>
        <w:rPr>
          <w:color w:val="000000" w:themeColor="text1"/>
        </w:rPr>
      </w:pPr>
      <w:r w:rsidRPr="007D0946">
        <w:rPr>
          <w:color w:val="000000" w:themeColor="text1"/>
        </w:rPr>
        <w:t>Eriksson, O. (1993)</w:t>
      </w:r>
      <w:r w:rsidR="003D444E" w:rsidRPr="007D0946">
        <w:rPr>
          <w:color w:val="000000" w:themeColor="text1"/>
        </w:rPr>
        <w:t>.</w:t>
      </w:r>
      <w:r w:rsidRPr="007D0946">
        <w:rPr>
          <w:color w:val="000000" w:themeColor="text1"/>
        </w:rPr>
        <w:t xml:space="preserve"> The species-pool hypothesis and plant community diversity. </w:t>
      </w:r>
      <w:r w:rsidRPr="007D0946">
        <w:rPr>
          <w:i/>
          <w:color w:val="000000" w:themeColor="text1"/>
        </w:rPr>
        <w:t>Oikos</w:t>
      </w:r>
      <w:r w:rsidRPr="007D0946">
        <w:rPr>
          <w:color w:val="000000" w:themeColor="text1"/>
        </w:rPr>
        <w:t xml:space="preserve">, </w:t>
      </w:r>
      <w:r w:rsidRPr="007D0946">
        <w:rPr>
          <w:b/>
          <w:color w:val="000000" w:themeColor="text1"/>
        </w:rPr>
        <w:t>68</w:t>
      </w:r>
      <w:r w:rsidRPr="007D0946">
        <w:rPr>
          <w:color w:val="000000" w:themeColor="text1"/>
        </w:rPr>
        <w:t>, 371–374.</w:t>
      </w:r>
    </w:p>
    <w:p w14:paraId="15050A40" w14:textId="17FB8106" w:rsidR="00B83F46" w:rsidRPr="007D0946" w:rsidRDefault="00B83F46" w:rsidP="00B83F46">
      <w:pPr>
        <w:widowControl w:val="0"/>
        <w:tabs>
          <w:tab w:val="left" w:pos="709"/>
          <w:tab w:val="left" w:pos="1418"/>
        </w:tabs>
        <w:autoSpaceDE w:val="0"/>
        <w:autoSpaceDN w:val="0"/>
        <w:adjustRightInd w:val="0"/>
        <w:spacing w:after="0" w:line="240" w:lineRule="auto"/>
        <w:ind w:left="709" w:hanging="709"/>
        <w:rPr>
          <w:color w:val="000000" w:themeColor="text1"/>
        </w:rPr>
      </w:pPr>
      <w:r w:rsidRPr="007D0946">
        <w:rPr>
          <w:color w:val="000000" w:themeColor="text1"/>
        </w:rPr>
        <w:t>Erikstad, L., Uttakleiv, L.</w:t>
      </w:r>
      <w:r w:rsidR="003D444E" w:rsidRPr="007D0946">
        <w:rPr>
          <w:color w:val="000000" w:themeColor="text1"/>
        </w:rPr>
        <w:t xml:space="preserve"> </w:t>
      </w:r>
      <w:r w:rsidRPr="007D0946">
        <w:rPr>
          <w:color w:val="000000" w:themeColor="text1"/>
        </w:rPr>
        <w:t>A.</w:t>
      </w:r>
      <w:r w:rsidR="00FF2E23" w:rsidRPr="007D0946">
        <w:rPr>
          <w:color w:val="000000" w:themeColor="text1"/>
        </w:rPr>
        <w:t>,</w:t>
      </w:r>
      <w:r w:rsidRPr="007D0946">
        <w:rPr>
          <w:color w:val="000000" w:themeColor="text1"/>
        </w:rPr>
        <w:t xml:space="preserve"> &amp; Halvorsen, R. (2015)</w:t>
      </w:r>
      <w:r w:rsidR="003D444E" w:rsidRPr="007D0946">
        <w:rPr>
          <w:color w:val="000000" w:themeColor="text1"/>
        </w:rPr>
        <w:t>.</w:t>
      </w:r>
      <w:r w:rsidRPr="007D0946">
        <w:rPr>
          <w:color w:val="000000" w:themeColor="text1"/>
        </w:rPr>
        <w:t xml:space="preserve"> Characterisation and mapping of landscape types, a case study from Norway. </w:t>
      </w:r>
      <w:r w:rsidRPr="007D0946">
        <w:rPr>
          <w:i/>
          <w:color w:val="000000" w:themeColor="text1"/>
        </w:rPr>
        <w:t>Belgeo</w:t>
      </w:r>
      <w:r w:rsidRPr="007D0946">
        <w:rPr>
          <w:color w:val="000000" w:themeColor="text1"/>
        </w:rPr>
        <w:t xml:space="preserve">, </w:t>
      </w:r>
      <w:r w:rsidRPr="007D0946">
        <w:rPr>
          <w:b/>
          <w:color w:val="000000" w:themeColor="text1"/>
        </w:rPr>
        <w:t>2015: 17412</w:t>
      </w:r>
      <w:r w:rsidR="005C2ED5" w:rsidRPr="007D0946">
        <w:rPr>
          <w:color w:val="000000" w:themeColor="text1"/>
        </w:rPr>
        <w:t>,</w:t>
      </w:r>
      <w:r w:rsidRPr="007D0946">
        <w:rPr>
          <w:color w:val="000000" w:themeColor="text1"/>
        </w:rPr>
        <w:t xml:space="preserve"> 1–16.</w:t>
      </w:r>
    </w:p>
    <w:p w14:paraId="7D66FABC" w14:textId="14F9F1D5" w:rsidR="00B83F46" w:rsidRPr="007D0946" w:rsidRDefault="00B83F46" w:rsidP="00B83F46">
      <w:pPr>
        <w:widowControl w:val="0"/>
        <w:tabs>
          <w:tab w:val="left" w:pos="709"/>
          <w:tab w:val="left" w:pos="1418"/>
        </w:tabs>
        <w:autoSpaceDE w:val="0"/>
        <w:autoSpaceDN w:val="0"/>
        <w:adjustRightInd w:val="0"/>
        <w:spacing w:after="0" w:line="240" w:lineRule="auto"/>
        <w:ind w:left="709" w:hanging="709"/>
        <w:rPr>
          <w:color w:val="000000" w:themeColor="text1"/>
        </w:rPr>
      </w:pPr>
      <w:r w:rsidRPr="007D0946">
        <w:rPr>
          <w:color w:val="000000" w:themeColor="text1"/>
        </w:rPr>
        <w:lastRenderedPageBreak/>
        <w:t>Faith, D.</w:t>
      </w:r>
      <w:r w:rsidR="003D444E" w:rsidRPr="007D0946">
        <w:rPr>
          <w:color w:val="000000" w:themeColor="text1"/>
        </w:rPr>
        <w:t xml:space="preserve"> </w:t>
      </w:r>
      <w:r w:rsidRPr="007D0946">
        <w:rPr>
          <w:color w:val="000000" w:themeColor="text1"/>
        </w:rPr>
        <w:t>P., Minchin, P.</w:t>
      </w:r>
      <w:r w:rsidR="003D444E" w:rsidRPr="007D0946">
        <w:rPr>
          <w:color w:val="000000" w:themeColor="text1"/>
        </w:rPr>
        <w:t xml:space="preserve"> </w:t>
      </w:r>
      <w:r w:rsidRPr="007D0946">
        <w:rPr>
          <w:color w:val="000000" w:themeColor="text1"/>
        </w:rPr>
        <w:t>R.</w:t>
      </w:r>
      <w:r w:rsidR="00FF2E23" w:rsidRPr="007D0946">
        <w:rPr>
          <w:color w:val="000000" w:themeColor="text1"/>
        </w:rPr>
        <w:t>,</w:t>
      </w:r>
      <w:r w:rsidRPr="007D0946">
        <w:rPr>
          <w:color w:val="000000" w:themeColor="text1"/>
        </w:rPr>
        <w:t xml:space="preserve"> &amp; Belbin, L. (1987)</w:t>
      </w:r>
      <w:r w:rsidR="003D444E" w:rsidRPr="007D0946">
        <w:rPr>
          <w:color w:val="000000" w:themeColor="text1"/>
        </w:rPr>
        <w:t>.</w:t>
      </w:r>
      <w:r w:rsidRPr="007D0946">
        <w:rPr>
          <w:color w:val="000000" w:themeColor="text1"/>
        </w:rPr>
        <w:t xml:space="preserve"> Compositional dissimilarity as a robust measure of ecological distance. </w:t>
      </w:r>
      <w:r w:rsidRPr="007D0946">
        <w:rPr>
          <w:i/>
          <w:color w:val="000000" w:themeColor="text1"/>
        </w:rPr>
        <w:t>Vegetatio</w:t>
      </w:r>
      <w:r w:rsidRPr="007D0946">
        <w:rPr>
          <w:color w:val="000000" w:themeColor="text1"/>
        </w:rPr>
        <w:t xml:space="preserve">, </w:t>
      </w:r>
      <w:r w:rsidRPr="007D0946">
        <w:rPr>
          <w:b/>
          <w:color w:val="000000" w:themeColor="text1"/>
        </w:rPr>
        <w:t>69</w:t>
      </w:r>
      <w:r w:rsidRPr="007D0946">
        <w:rPr>
          <w:color w:val="000000" w:themeColor="text1"/>
        </w:rPr>
        <w:t>, 57–68.</w:t>
      </w:r>
    </w:p>
    <w:p w14:paraId="53BF2795" w14:textId="1AA72E94" w:rsidR="009F16C1" w:rsidRPr="007D0946" w:rsidRDefault="009F16C1" w:rsidP="00B83F46">
      <w:pPr>
        <w:widowControl w:val="0"/>
        <w:tabs>
          <w:tab w:val="left" w:pos="709"/>
          <w:tab w:val="left" w:pos="1418"/>
        </w:tabs>
        <w:autoSpaceDE w:val="0"/>
        <w:autoSpaceDN w:val="0"/>
        <w:adjustRightInd w:val="0"/>
        <w:spacing w:after="0" w:line="240" w:lineRule="auto"/>
        <w:ind w:left="709" w:hanging="709"/>
        <w:rPr>
          <w:color w:val="000000" w:themeColor="text1"/>
        </w:rPr>
      </w:pPr>
      <w:r w:rsidRPr="007D0946">
        <w:rPr>
          <w:rFonts w:cs="Segoe UI"/>
          <w:color w:val="000000" w:themeColor="text1"/>
        </w:rPr>
        <w:t xml:space="preserve">Forman, R. T. T., &amp; Godron, M. (1986). </w:t>
      </w:r>
      <w:r w:rsidRPr="007D0946">
        <w:rPr>
          <w:rFonts w:cs="Segoe UI"/>
          <w:i/>
          <w:color w:val="000000" w:themeColor="text1"/>
        </w:rPr>
        <w:t>Landscape ecology</w:t>
      </w:r>
      <w:r w:rsidRPr="007D0946">
        <w:rPr>
          <w:rFonts w:cs="Segoe UI"/>
          <w:color w:val="000000" w:themeColor="text1"/>
        </w:rPr>
        <w:t>. New York: Wiley.</w:t>
      </w:r>
    </w:p>
    <w:p w14:paraId="72ADF50E" w14:textId="275898B6" w:rsidR="00B83F46" w:rsidRPr="007D0946" w:rsidRDefault="00B83F46" w:rsidP="00B83F46">
      <w:pPr>
        <w:widowControl w:val="0"/>
        <w:tabs>
          <w:tab w:val="left" w:pos="709"/>
          <w:tab w:val="left" w:pos="1418"/>
        </w:tabs>
        <w:autoSpaceDE w:val="0"/>
        <w:autoSpaceDN w:val="0"/>
        <w:adjustRightInd w:val="0"/>
        <w:spacing w:after="0" w:line="240" w:lineRule="auto"/>
        <w:ind w:left="709" w:hanging="709"/>
        <w:rPr>
          <w:color w:val="000000" w:themeColor="text1"/>
          <w:lang w:val="nb-NO"/>
        </w:rPr>
      </w:pPr>
      <w:r w:rsidRPr="007D0946">
        <w:rPr>
          <w:color w:val="000000" w:themeColor="text1"/>
          <w:lang w:val="nb-NO"/>
        </w:rPr>
        <w:t>Fremstad, E. (1997)</w:t>
      </w:r>
      <w:r w:rsidR="00FF2E23" w:rsidRPr="007D0946">
        <w:rPr>
          <w:color w:val="000000" w:themeColor="text1"/>
          <w:lang w:val="nb-NO"/>
        </w:rPr>
        <w:t>.</w:t>
      </w:r>
      <w:r w:rsidRPr="007D0946">
        <w:rPr>
          <w:color w:val="000000" w:themeColor="text1"/>
          <w:lang w:val="nb-NO"/>
        </w:rPr>
        <w:t xml:space="preserve"> Vegetasjonstyper i Norge. </w:t>
      </w:r>
      <w:r w:rsidRPr="007D0946">
        <w:rPr>
          <w:i/>
          <w:color w:val="000000" w:themeColor="text1"/>
          <w:lang w:val="nb-NO"/>
        </w:rPr>
        <w:t>Norsk Institutt for Naturforskning Temahefte</w:t>
      </w:r>
      <w:r w:rsidRPr="007D0946">
        <w:rPr>
          <w:color w:val="000000" w:themeColor="text1"/>
          <w:lang w:val="nb-NO"/>
        </w:rPr>
        <w:t xml:space="preserve">, </w:t>
      </w:r>
      <w:r w:rsidRPr="007D0946">
        <w:rPr>
          <w:b/>
          <w:color w:val="000000" w:themeColor="text1"/>
          <w:lang w:val="nb-NO"/>
        </w:rPr>
        <w:t>12</w:t>
      </w:r>
      <w:r w:rsidRPr="007D0946">
        <w:rPr>
          <w:color w:val="000000" w:themeColor="text1"/>
          <w:lang w:val="nb-NO"/>
        </w:rPr>
        <w:t>, 1–279.</w:t>
      </w:r>
    </w:p>
    <w:p w14:paraId="22BD8E2F" w14:textId="59D4667E" w:rsidR="00813C47" w:rsidRPr="007D0946" w:rsidRDefault="00813C47" w:rsidP="00B83F46">
      <w:pPr>
        <w:widowControl w:val="0"/>
        <w:tabs>
          <w:tab w:val="left" w:pos="709"/>
          <w:tab w:val="left" w:pos="1418"/>
        </w:tabs>
        <w:autoSpaceDE w:val="0"/>
        <w:autoSpaceDN w:val="0"/>
        <w:adjustRightInd w:val="0"/>
        <w:spacing w:after="0" w:line="240" w:lineRule="auto"/>
        <w:ind w:left="709" w:hanging="709"/>
        <w:rPr>
          <w:color w:val="000000" w:themeColor="text1"/>
          <w:lang w:val="nb-NO"/>
        </w:rPr>
      </w:pPr>
      <w:r w:rsidRPr="007D0946">
        <w:rPr>
          <w:color w:val="000000" w:themeColor="text1"/>
          <w:lang w:val="nb-NO"/>
        </w:rPr>
        <w:t>Gaarder, G.</w:t>
      </w:r>
      <w:r w:rsidR="00FF2E23" w:rsidRPr="007D0946">
        <w:rPr>
          <w:color w:val="000000" w:themeColor="text1"/>
          <w:lang w:val="nb-NO"/>
        </w:rPr>
        <w:t>,</w:t>
      </w:r>
      <w:r w:rsidRPr="007D0946">
        <w:rPr>
          <w:color w:val="000000" w:themeColor="text1"/>
          <w:lang w:val="nb-NO"/>
        </w:rPr>
        <w:t xml:space="preserve"> &amp; Wangen, K. (2019)</w:t>
      </w:r>
      <w:r w:rsidR="00FF2E23" w:rsidRPr="007D0946">
        <w:rPr>
          <w:color w:val="000000" w:themeColor="text1"/>
          <w:lang w:val="nb-NO"/>
        </w:rPr>
        <w:t>.</w:t>
      </w:r>
      <w:r w:rsidRPr="007D0946">
        <w:rPr>
          <w:color w:val="000000" w:themeColor="text1"/>
          <w:lang w:val="nb-NO"/>
        </w:rPr>
        <w:t xml:space="preserve"> Kartlegging og verdisetting av naturtyper. </w:t>
      </w:r>
      <w:r w:rsidR="00FF2E23" w:rsidRPr="007D0946">
        <w:rPr>
          <w:color w:val="000000" w:themeColor="text1"/>
          <w:lang w:val="nb-NO"/>
        </w:rPr>
        <w:t>In I.H. Ingierd, I. Bay-Larsen, &amp; K.H. Hauge</w:t>
      </w:r>
      <w:r w:rsidR="009D6627" w:rsidRPr="007D0946">
        <w:rPr>
          <w:color w:val="000000" w:themeColor="text1"/>
          <w:lang w:val="nb-NO"/>
        </w:rPr>
        <w:t xml:space="preserve"> </w:t>
      </w:r>
      <w:r w:rsidR="00FF2E23" w:rsidRPr="007D0946">
        <w:rPr>
          <w:color w:val="000000" w:themeColor="text1"/>
          <w:lang w:val="nb-NO"/>
        </w:rPr>
        <w:t xml:space="preserve">(Eds.), </w:t>
      </w:r>
      <w:r w:rsidRPr="007D0946">
        <w:rPr>
          <w:i/>
          <w:color w:val="000000" w:themeColor="text1"/>
          <w:lang w:val="nb-NO"/>
        </w:rPr>
        <w:t>Interessekonflikter i forskning</w:t>
      </w:r>
      <w:r w:rsidR="009D6627" w:rsidRPr="007D0946">
        <w:rPr>
          <w:color w:val="000000" w:themeColor="text1"/>
          <w:lang w:val="nb-NO"/>
        </w:rPr>
        <w:t xml:space="preserve"> </w:t>
      </w:r>
      <w:r w:rsidR="00FF2E23" w:rsidRPr="007D0946">
        <w:rPr>
          <w:color w:val="000000" w:themeColor="text1"/>
          <w:lang w:val="nb-NO"/>
        </w:rPr>
        <w:t>(</w:t>
      </w:r>
      <w:r w:rsidR="009D6627" w:rsidRPr="007D0946">
        <w:rPr>
          <w:color w:val="000000" w:themeColor="text1"/>
          <w:lang w:val="nb-NO"/>
        </w:rPr>
        <w:t>pp. 191–214</w:t>
      </w:r>
      <w:r w:rsidR="00FF2E23" w:rsidRPr="007D0946">
        <w:rPr>
          <w:color w:val="000000" w:themeColor="text1"/>
          <w:lang w:val="nb-NO"/>
        </w:rPr>
        <w:t>)</w:t>
      </w:r>
      <w:r w:rsidR="009D6627" w:rsidRPr="007D0946">
        <w:rPr>
          <w:color w:val="000000" w:themeColor="text1"/>
          <w:lang w:val="nb-NO"/>
        </w:rPr>
        <w:t>.</w:t>
      </w:r>
      <w:r w:rsidRPr="007D0946">
        <w:rPr>
          <w:color w:val="000000" w:themeColor="text1"/>
          <w:lang w:val="nb-NO"/>
        </w:rPr>
        <w:t xml:space="preserve"> Oslo</w:t>
      </w:r>
      <w:r w:rsidR="00FF2E23" w:rsidRPr="007D0946">
        <w:rPr>
          <w:color w:val="000000" w:themeColor="text1"/>
          <w:lang w:val="nb-NO"/>
        </w:rPr>
        <w:t>: Cappelen Damm Akademisk</w:t>
      </w:r>
      <w:r w:rsidRPr="007D0946">
        <w:rPr>
          <w:color w:val="000000" w:themeColor="text1"/>
          <w:lang w:val="nb-NO"/>
        </w:rPr>
        <w:t>.</w:t>
      </w:r>
    </w:p>
    <w:p w14:paraId="6C849482" w14:textId="77777777" w:rsidR="00FF2E23" w:rsidRPr="007D0946" w:rsidRDefault="00FF2E23" w:rsidP="00B83F46">
      <w:pPr>
        <w:widowControl w:val="0"/>
        <w:tabs>
          <w:tab w:val="left" w:pos="709"/>
          <w:tab w:val="left" w:pos="1418"/>
        </w:tabs>
        <w:autoSpaceDE w:val="0"/>
        <w:autoSpaceDN w:val="0"/>
        <w:adjustRightInd w:val="0"/>
        <w:spacing w:after="0" w:line="240" w:lineRule="auto"/>
        <w:ind w:left="709" w:hanging="709"/>
        <w:rPr>
          <w:color w:val="000000" w:themeColor="text1"/>
        </w:rPr>
      </w:pPr>
      <w:r w:rsidRPr="007D0946">
        <w:rPr>
          <w:color w:val="000000" w:themeColor="text1"/>
          <w:lang w:val="nb-NO"/>
        </w:rPr>
        <w:t xml:space="preserve">Gauch, H. G. Jr., &amp; Whittaker, R. H. (1972). </w:t>
      </w:r>
      <w:r w:rsidRPr="007D0946">
        <w:rPr>
          <w:color w:val="000000" w:themeColor="text1"/>
        </w:rPr>
        <w:t xml:space="preserve">Coenocline simulation. </w:t>
      </w:r>
      <w:r w:rsidRPr="007D0946">
        <w:rPr>
          <w:i/>
          <w:color w:val="000000" w:themeColor="text1"/>
        </w:rPr>
        <w:t>Ecology</w:t>
      </w:r>
      <w:r w:rsidRPr="007D0946">
        <w:rPr>
          <w:color w:val="000000" w:themeColor="text1"/>
        </w:rPr>
        <w:t xml:space="preserve">, </w:t>
      </w:r>
      <w:r w:rsidRPr="007D0946">
        <w:rPr>
          <w:b/>
          <w:color w:val="000000" w:themeColor="text1"/>
        </w:rPr>
        <w:t>53</w:t>
      </w:r>
      <w:r w:rsidRPr="007D0946">
        <w:rPr>
          <w:color w:val="000000" w:themeColor="text1"/>
        </w:rPr>
        <w:t>, 446–451.</w:t>
      </w:r>
    </w:p>
    <w:p w14:paraId="7030A118" w14:textId="2A1F53DB" w:rsidR="00B83F46" w:rsidRPr="007D0946" w:rsidRDefault="00B83F46" w:rsidP="00B83F46">
      <w:pPr>
        <w:widowControl w:val="0"/>
        <w:tabs>
          <w:tab w:val="left" w:pos="709"/>
          <w:tab w:val="left" w:pos="1418"/>
        </w:tabs>
        <w:autoSpaceDE w:val="0"/>
        <w:autoSpaceDN w:val="0"/>
        <w:adjustRightInd w:val="0"/>
        <w:spacing w:after="0" w:line="240" w:lineRule="auto"/>
        <w:ind w:left="709" w:hanging="709"/>
        <w:rPr>
          <w:color w:val="000000" w:themeColor="text1"/>
          <w:lang w:val="de-DE"/>
        </w:rPr>
      </w:pPr>
      <w:r w:rsidRPr="007D0946">
        <w:rPr>
          <w:color w:val="000000" w:themeColor="text1"/>
        </w:rPr>
        <w:t>Gjærevoll, O. (1956)</w:t>
      </w:r>
      <w:r w:rsidR="00FF2E23" w:rsidRPr="007D0946">
        <w:rPr>
          <w:color w:val="000000" w:themeColor="text1"/>
        </w:rPr>
        <w:t>.</w:t>
      </w:r>
      <w:r w:rsidRPr="007D0946">
        <w:rPr>
          <w:color w:val="000000" w:themeColor="text1"/>
        </w:rPr>
        <w:t xml:space="preserve"> The plant communities of the Scandinavian alpine snow-beds. </w:t>
      </w:r>
      <w:r w:rsidRPr="007D0946">
        <w:rPr>
          <w:i/>
          <w:color w:val="000000" w:themeColor="text1"/>
        </w:rPr>
        <w:t xml:space="preserve">Kongelige norske Videnskabers </w:t>
      </w:r>
      <w:r w:rsidRPr="007D0946">
        <w:rPr>
          <w:i/>
          <w:color w:val="000000" w:themeColor="text1"/>
          <w:lang w:val="de-DE"/>
        </w:rPr>
        <w:t>Selskab Skrifter</w:t>
      </w:r>
      <w:r w:rsidRPr="007D0946">
        <w:rPr>
          <w:color w:val="000000" w:themeColor="text1"/>
          <w:lang w:val="de-DE"/>
        </w:rPr>
        <w:t xml:space="preserve">, </w:t>
      </w:r>
      <w:r w:rsidRPr="007D0946">
        <w:rPr>
          <w:b/>
          <w:color w:val="000000" w:themeColor="text1"/>
          <w:lang w:val="de-DE"/>
        </w:rPr>
        <w:t>1956: 1</w:t>
      </w:r>
      <w:r w:rsidRPr="007D0946">
        <w:rPr>
          <w:color w:val="000000" w:themeColor="text1"/>
          <w:lang w:val="de-DE"/>
        </w:rPr>
        <w:t>, 1–405.</w:t>
      </w:r>
    </w:p>
    <w:p w14:paraId="14A10451" w14:textId="5FD2452D" w:rsidR="00B83F46" w:rsidRPr="007D0946" w:rsidRDefault="00B83F46" w:rsidP="00B83F46">
      <w:pPr>
        <w:autoSpaceDE w:val="0"/>
        <w:autoSpaceDN w:val="0"/>
        <w:adjustRightInd w:val="0"/>
        <w:spacing w:after="0" w:line="240" w:lineRule="auto"/>
        <w:ind w:left="709" w:hanging="709"/>
        <w:rPr>
          <w:rFonts w:cs="Segoe UI"/>
          <w:color w:val="000000" w:themeColor="text1"/>
        </w:rPr>
      </w:pPr>
      <w:r w:rsidRPr="007D0946">
        <w:rPr>
          <w:rFonts w:cs="Segoe UI"/>
          <w:color w:val="000000" w:themeColor="text1"/>
        </w:rPr>
        <w:t>Goldberg, D.</w:t>
      </w:r>
      <w:r w:rsidR="00FF2E23" w:rsidRPr="007D0946">
        <w:rPr>
          <w:rFonts w:cs="Segoe UI"/>
          <w:color w:val="000000" w:themeColor="text1"/>
        </w:rPr>
        <w:t xml:space="preserve"> </w:t>
      </w:r>
      <w:r w:rsidRPr="007D0946">
        <w:rPr>
          <w:rFonts w:cs="Segoe UI"/>
          <w:color w:val="000000" w:themeColor="text1"/>
        </w:rPr>
        <w:t>E. (1990)</w:t>
      </w:r>
      <w:r w:rsidR="00FF2E23" w:rsidRPr="007D0946">
        <w:rPr>
          <w:rFonts w:cs="Segoe UI"/>
          <w:color w:val="000000" w:themeColor="text1"/>
        </w:rPr>
        <w:t>.</w:t>
      </w:r>
      <w:r w:rsidRPr="007D0946">
        <w:rPr>
          <w:rFonts w:cs="Segoe UI"/>
          <w:color w:val="000000" w:themeColor="text1"/>
        </w:rPr>
        <w:t xml:space="preserve"> Components of resource competition in plant communities. </w:t>
      </w:r>
      <w:r w:rsidR="00FF2E23" w:rsidRPr="007D0946">
        <w:rPr>
          <w:rFonts w:cs="Segoe UI"/>
          <w:color w:val="000000" w:themeColor="text1"/>
        </w:rPr>
        <w:t xml:space="preserve">In J. B. Grace &amp; D. Tilman (Eds.), </w:t>
      </w:r>
      <w:r w:rsidRPr="007D0946">
        <w:rPr>
          <w:rFonts w:cs="Segoe UI"/>
          <w:i/>
          <w:color w:val="000000" w:themeColor="text1"/>
        </w:rPr>
        <w:t>Perspectives on plant competition</w:t>
      </w:r>
      <w:r w:rsidRPr="007D0946">
        <w:rPr>
          <w:rFonts w:cs="Segoe UI"/>
          <w:color w:val="000000" w:themeColor="text1"/>
        </w:rPr>
        <w:t xml:space="preserve"> (pp. 27–49</w:t>
      </w:r>
      <w:r w:rsidR="00FF2E23" w:rsidRPr="007D0946">
        <w:rPr>
          <w:rFonts w:cs="Segoe UI"/>
          <w:color w:val="000000" w:themeColor="text1"/>
        </w:rPr>
        <w:t>)</w:t>
      </w:r>
      <w:r w:rsidRPr="007D0946">
        <w:rPr>
          <w:rFonts w:cs="Segoe UI"/>
          <w:color w:val="000000" w:themeColor="text1"/>
        </w:rPr>
        <w:t>. San Diego</w:t>
      </w:r>
      <w:r w:rsidR="00FF2E23" w:rsidRPr="007D0946">
        <w:rPr>
          <w:rFonts w:cs="Segoe UI"/>
          <w:color w:val="000000" w:themeColor="text1"/>
        </w:rPr>
        <w:t>: Academic Press</w:t>
      </w:r>
      <w:r w:rsidRPr="007D0946">
        <w:rPr>
          <w:rFonts w:cs="Segoe UI"/>
          <w:color w:val="000000" w:themeColor="text1"/>
        </w:rPr>
        <w:t>.</w:t>
      </w:r>
    </w:p>
    <w:p w14:paraId="002F4ECD" w14:textId="32E2737C" w:rsidR="00B83F46" w:rsidRPr="007D0946" w:rsidRDefault="00B83F46" w:rsidP="00B83F46">
      <w:pPr>
        <w:autoSpaceDE w:val="0"/>
        <w:autoSpaceDN w:val="0"/>
        <w:adjustRightInd w:val="0"/>
        <w:spacing w:after="0" w:line="240" w:lineRule="auto"/>
        <w:ind w:left="709" w:hanging="709"/>
        <w:rPr>
          <w:rFonts w:cs="Segoe UI"/>
          <w:color w:val="000000" w:themeColor="text1"/>
        </w:rPr>
      </w:pPr>
      <w:r w:rsidRPr="007D0946">
        <w:rPr>
          <w:rFonts w:cs="Segoe UI"/>
          <w:color w:val="000000" w:themeColor="text1"/>
        </w:rPr>
        <w:t>Grace, J.</w:t>
      </w:r>
      <w:r w:rsidR="00FF2E23" w:rsidRPr="007D0946">
        <w:rPr>
          <w:rFonts w:cs="Segoe UI"/>
          <w:color w:val="000000" w:themeColor="text1"/>
        </w:rPr>
        <w:t xml:space="preserve"> </w:t>
      </w:r>
      <w:r w:rsidRPr="007D0946">
        <w:rPr>
          <w:rFonts w:cs="Segoe UI"/>
          <w:color w:val="000000" w:themeColor="text1"/>
        </w:rPr>
        <w:t>B. (1999)</w:t>
      </w:r>
      <w:r w:rsidR="00FF2E23" w:rsidRPr="007D0946">
        <w:rPr>
          <w:rFonts w:cs="Segoe UI"/>
          <w:color w:val="000000" w:themeColor="text1"/>
        </w:rPr>
        <w:t>.</w:t>
      </w:r>
      <w:r w:rsidRPr="007D0946">
        <w:rPr>
          <w:rFonts w:cs="Segoe UI"/>
          <w:color w:val="000000" w:themeColor="text1"/>
        </w:rPr>
        <w:t xml:space="preserve"> The factors controlling species density in herbaceous plant communities: an assessment. </w:t>
      </w:r>
      <w:r w:rsidRPr="007D0946">
        <w:rPr>
          <w:rFonts w:cs="Segoe UI"/>
          <w:i/>
          <w:color w:val="000000" w:themeColor="text1"/>
        </w:rPr>
        <w:t>Perspectives in Plant Ecology, Evolution and Systematics</w:t>
      </w:r>
      <w:r w:rsidRPr="007D0946">
        <w:rPr>
          <w:rFonts w:cs="Segoe UI"/>
          <w:color w:val="000000" w:themeColor="text1"/>
        </w:rPr>
        <w:t xml:space="preserve">, </w:t>
      </w:r>
      <w:r w:rsidRPr="007D0946">
        <w:rPr>
          <w:rFonts w:cs="Segoe UI"/>
          <w:b/>
          <w:color w:val="000000" w:themeColor="text1"/>
        </w:rPr>
        <w:t>2</w:t>
      </w:r>
      <w:r w:rsidRPr="007D0946">
        <w:rPr>
          <w:rFonts w:cs="Segoe UI"/>
          <w:color w:val="000000" w:themeColor="text1"/>
        </w:rPr>
        <w:t>, 1–28.</w:t>
      </w:r>
    </w:p>
    <w:p w14:paraId="31EECADE" w14:textId="5940C583" w:rsidR="00B83F46" w:rsidRPr="007D0946" w:rsidRDefault="00B83F46" w:rsidP="00B83F46">
      <w:pPr>
        <w:widowControl w:val="0"/>
        <w:tabs>
          <w:tab w:val="left" w:pos="709"/>
          <w:tab w:val="left" w:pos="1418"/>
        </w:tabs>
        <w:autoSpaceDE w:val="0"/>
        <w:autoSpaceDN w:val="0"/>
        <w:adjustRightInd w:val="0"/>
        <w:spacing w:after="0" w:line="240" w:lineRule="auto"/>
        <w:ind w:left="709" w:hanging="709"/>
        <w:rPr>
          <w:color w:val="000000" w:themeColor="text1"/>
        </w:rPr>
      </w:pPr>
      <w:r w:rsidRPr="007D0946">
        <w:rPr>
          <w:color w:val="000000" w:themeColor="text1"/>
        </w:rPr>
        <w:t>Grime, J.</w:t>
      </w:r>
      <w:r w:rsidR="00FF2E23" w:rsidRPr="007D0946">
        <w:rPr>
          <w:color w:val="000000" w:themeColor="text1"/>
        </w:rPr>
        <w:t xml:space="preserve"> </w:t>
      </w:r>
      <w:r w:rsidRPr="007D0946">
        <w:rPr>
          <w:color w:val="000000" w:themeColor="text1"/>
        </w:rPr>
        <w:t>P. (1979)</w:t>
      </w:r>
      <w:r w:rsidR="00FF2E23" w:rsidRPr="007D0946">
        <w:rPr>
          <w:color w:val="000000" w:themeColor="text1"/>
        </w:rPr>
        <w:t>.</w:t>
      </w:r>
      <w:r w:rsidRPr="007D0946">
        <w:rPr>
          <w:color w:val="000000" w:themeColor="text1"/>
        </w:rPr>
        <w:t xml:space="preserve"> </w:t>
      </w:r>
      <w:r w:rsidRPr="007D0946">
        <w:rPr>
          <w:i/>
          <w:color w:val="000000" w:themeColor="text1"/>
        </w:rPr>
        <w:t>Plant strategies and vegetation processes.</w:t>
      </w:r>
      <w:r w:rsidRPr="007D0946">
        <w:rPr>
          <w:color w:val="000000" w:themeColor="text1"/>
        </w:rPr>
        <w:t xml:space="preserve"> Chichester</w:t>
      </w:r>
      <w:r w:rsidR="00FF2E23" w:rsidRPr="007D0946">
        <w:rPr>
          <w:color w:val="000000" w:themeColor="text1"/>
        </w:rPr>
        <w:t>: Wiley</w:t>
      </w:r>
      <w:r w:rsidRPr="007D0946">
        <w:rPr>
          <w:color w:val="000000" w:themeColor="text1"/>
        </w:rPr>
        <w:t>.</w:t>
      </w:r>
    </w:p>
    <w:p w14:paraId="30E96990" w14:textId="1EE7EBEB" w:rsidR="00B83F46" w:rsidRPr="007D0946" w:rsidRDefault="00B83F46" w:rsidP="00B83F46">
      <w:pPr>
        <w:widowControl w:val="0"/>
        <w:tabs>
          <w:tab w:val="left" w:pos="709"/>
          <w:tab w:val="left" w:pos="1418"/>
        </w:tabs>
        <w:autoSpaceDE w:val="0"/>
        <w:autoSpaceDN w:val="0"/>
        <w:adjustRightInd w:val="0"/>
        <w:spacing w:after="0" w:line="240" w:lineRule="auto"/>
        <w:ind w:left="709" w:hanging="709"/>
        <w:rPr>
          <w:color w:val="000000" w:themeColor="text1"/>
          <w:lang w:val="nb-NO"/>
        </w:rPr>
      </w:pPr>
      <w:r w:rsidRPr="007D0946">
        <w:rPr>
          <w:color w:val="000000" w:themeColor="text1"/>
        </w:rPr>
        <w:t>Halvorsen, R. (2012)</w:t>
      </w:r>
      <w:r w:rsidR="00FF2E23" w:rsidRPr="007D0946">
        <w:rPr>
          <w:color w:val="000000" w:themeColor="text1"/>
        </w:rPr>
        <w:t>.</w:t>
      </w:r>
      <w:r w:rsidRPr="007D0946">
        <w:rPr>
          <w:color w:val="000000" w:themeColor="text1"/>
        </w:rPr>
        <w:t xml:space="preserve"> A gradient analytic perspective on distribution modelling. </w:t>
      </w:r>
      <w:r w:rsidRPr="007D0946">
        <w:rPr>
          <w:i/>
          <w:color w:val="000000" w:themeColor="text1"/>
          <w:lang w:val="nb-NO"/>
        </w:rPr>
        <w:t>Sommerfeltia</w:t>
      </w:r>
      <w:r w:rsidRPr="007D0946">
        <w:rPr>
          <w:color w:val="000000" w:themeColor="text1"/>
          <w:lang w:val="nb-NO"/>
        </w:rPr>
        <w:t xml:space="preserve">, </w:t>
      </w:r>
      <w:r w:rsidRPr="007D0946">
        <w:rPr>
          <w:b/>
          <w:color w:val="000000" w:themeColor="text1"/>
          <w:lang w:val="nb-NO"/>
        </w:rPr>
        <w:t>35</w:t>
      </w:r>
      <w:r w:rsidRPr="007D0946">
        <w:rPr>
          <w:color w:val="000000" w:themeColor="text1"/>
          <w:lang w:val="nb-NO"/>
        </w:rPr>
        <w:t>, 1–165.</w:t>
      </w:r>
    </w:p>
    <w:p w14:paraId="52B4599E" w14:textId="77777777" w:rsidR="00FF2E23" w:rsidRPr="007D0946" w:rsidRDefault="00FF2E23" w:rsidP="00FF2E23">
      <w:pPr>
        <w:autoSpaceDE w:val="0"/>
        <w:autoSpaceDN w:val="0"/>
        <w:adjustRightInd w:val="0"/>
        <w:spacing w:after="0" w:line="240" w:lineRule="auto"/>
        <w:ind w:left="709" w:hanging="709"/>
        <w:rPr>
          <w:rFonts w:cs="Segoe UI"/>
          <w:color w:val="000000" w:themeColor="text1"/>
          <w:lang w:val="nb-NO"/>
        </w:rPr>
      </w:pPr>
      <w:r w:rsidRPr="007D0946">
        <w:rPr>
          <w:rFonts w:cs="Segoe UI"/>
          <w:color w:val="000000" w:themeColor="text1"/>
          <w:lang w:val="nb-NO"/>
        </w:rPr>
        <w:t xml:space="preserve">Halvorsen, R., (Ed.), (2015). Grunnlag for typeinndeling av natursystem-nivået i NiN – analyser av generaliserte artslistedatasett. </w:t>
      </w:r>
      <w:r w:rsidRPr="007D0946">
        <w:rPr>
          <w:rFonts w:cs="Segoe UI"/>
          <w:i/>
          <w:color w:val="000000" w:themeColor="text1"/>
          <w:lang w:val="nb-NO"/>
        </w:rPr>
        <w:t>Natur i Norge (NiN) Artikkel</w:t>
      </w:r>
      <w:r w:rsidRPr="007D0946">
        <w:rPr>
          <w:rFonts w:cs="Segoe UI"/>
          <w:color w:val="000000" w:themeColor="text1"/>
          <w:lang w:val="nb-NO"/>
        </w:rPr>
        <w:t xml:space="preserve">, </w:t>
      </w:r>
      <w:r w:rsidRPr="007D0946">
        <w:rPr>
          <w:rFonts w:cs="Segoe UI"/>
          <w:b/>
          <w:color w:val="000000" w:themeColor="text1"/>
          <w:lang w:val="nb-NO"/>
        </w:rPr>
        <w:t>2</w:t>
      </w:r>
      <w:r w:rsidRPr="007D0946">
        <w:rPr>
          <w:rFonts w:cs="Segoe UI"/>
          <w:color w:val="000000" w:themeColor="text1"/>
          <w:lang w:val="nb-NO"/>
        </w:rPr>
        <w:t xml:space="preserve"> (Version 2.0.2), 1–283. (</w:t>
      </w:r>
      <w:hyperlink r:id="rId13" w:history="1">
        <w:r w:rsidRPr="007D0946">
          <w:rPr>
            <w:rStyle w:val="Hyperlink"/>
            <w:color w:val="000000" w:themeColor="text1"/>
            <w:lang w:val="nb-NO"/>
          </w:rPr>
          <w:t>https://www.artsdatabanken.no/Files/14540/Artikkel_2___Analyser_av_generaliserte_artslistedatasett___grunnlag_for_typeinndeling_av_natursystem-niv_et_i_NiN_(versjon_2.0.2).pdf</w:t>
        </w:r>
      </w:hyperlink>
      <w:r w:rsidRPr="007D0946">
        <w:rPr>
          <w:color w:val="000000" w:themeColor="text1"/>
          <w:lang w:val="nb-NO"/>
        </w:rPr>
        <w:t>)</w:t>
      </w:r>
    </w:p>
    <w:p w14:paraId="21470CA6" w14:textId="24F3B735" w:rsidR="00B83F46" w:rsidRPr="007D0946" w:rsidRDefault="00B83F46" w:rsidP="00B83F46">
      <w:pPr>
        <w:autoSpaceDE w:val="0"/>
        <w:autoSpaceDN w:val="0"/>
        <w:adjustRightInd w:val="0"/>
        <w:spacing w:after="0" w:line="240" w:lineRule="auto"/>
        <w:ind w:left="709" w:hanging="709"/>
        <w:rPr>
          <w:rFonts w:cs="Segoe UI"/>
          <w:color w:val="000000" w:themeColor="text1"/>
          <w:lang w:val="nb-NO"/>
        </w:rPr>
      </w:pPr>
      <w:r w:rsidRPr="007D0946">
        <w:rPr>
          <w:rFonts w:cs="Segoe UI"/>
          <w:color w:val="000000" w:themeColor="text1"/>
          <w:lang w:val="nb-NO"/>
        </w:rPr>
        <w:t>Halvorsen, R., Andersen, T., Blom, H.</w:t>
      </w:r>
      <w:r w:rsidR="00132C5C" w:rsidRPr="007D0946">
        <w:rPr>
          <w:rFonts w:cs="Segoe UI"/>
          <w:color w:val="000000" w:themeColor="text1"/>
          <w:lang w:val="nb-NO"/>
        </w:rPr>
        <w:t xml:space="preserve"> </w:t>
      </w:r>
      <w:r w:rsidRPr="007D0946">
        <w:rPr>
          <w:rFonts w:cs="Segoe UI"/>
          <w:color w:val="000000" w:themeColor="text1"/>
          <w:lang w:val="nb-NO"/>
        </w:rPr>
        <w:t xml:space="preserve">H., Elvebakk, A., Elven, R., Erikstad, L., </w:t>
      </w:r>
      <w:r w:rsidR="00F45547" w:rsidRPr="007D0946">
        <w:rPr>
          <w:rFonts w:cs="Segoe UI"/>
          <w:color w:val="000000" w:themeColor="text1"/>
          <w:lang w:val="nb-NO"/>
        </w:rPr>
        <w:t>...</w:t>
      </w:r>
      <w:r w:rsidRPr="007D0946">
        <w:rPr>
          <w:rFonts w:cs="Segoe UI"/>
          <w:color w:val="000000" w:themeColor="text1"/>
          <w:lang w:val="nb-NO"/>
        </w:rPr>
        <w:t xml:space="preserve"> Ødegaard, F. (2009)</w:t>
      </w:r>
      <w:r w:rsidR="00302350" w:rsidRPr="007D0946">
        <w:rPr>
          <w:rFonts w:cs="Segoe UI"/>
          <w:color w:val="000000" w:themeColor="text1"/>
          <w:lang w:val="nb-NO"/>
        </w:rPr>
        <w:t>.</w:t>
      </w:r>
      <w:r w:rsidRPr="007D0946">
        <w:rPr>
          <w:rFonts w:cs="Segoe UI"/>
          <w:color w:val="000000" w:themeColor="text1"/>
          <w:lang w:val="nb-NO"/>
        </w:rPr>
        <w:t xml:space="preserve"> </w:t>
      </w:r>
      <w:r w:rsidRPr="007D0946">
        <w:rPr>
          <w:rFonts w:cs="Segoe UI"/>
          <w:i/>
          <w:color w:val="000000" w:themeColor="text1"/>
          <w:lang w:val="nb-NO"/>
        </w:rPr>
        <w:t>Naturtyper i Norge (NiN), Version 1.0.0.</w:t>
      </w:r>
      <w:r w:rsidR="00F45547" w:rsidRPr="007D0946">
        <w:rPr>
          <w:rFonts w:cs="Segoe UI"/>
          <w:color w:val="000000" w:themeColor="text1"/>
          <w:lang w:val="nb-NO"/>
        </w:rPr>
        <w:t xml:space="preserve"> Trondheim: Norwegian Biodiversity Information Facility.</w:t>
      </w:r>
      <w:r w:rsidRPr="007D0946">
        <w:rPr>
          <w:rFonts w:cs="Segoe UI"/>
          <w:color w:val="000000" w:themeColor="text1"/>
          <w:lang w:val="nb-NO"/>
        </w:rPr>
        <w:t xml:space="preserve"> (</w:t>
      </w:r>
      <w:r w:rsidRPr="007D0946">
        <w:rPr>
          <w:rStyle w:val="Hyperlink"/>
          <w:color w:val="000000" w:themeColor="text1"/>
          <w:lang w:val="nb-NO"/>
        </w:rPr>
        <w:t>http://www.artsdatabanken.no/naturtyper</w:t>
      </w:r>
      <w:r w:rsidRPr="007D0946">
        <w:rPr>
          <w:rFonts w:cs="Segoe UI"/>
          <w:color w:val="000000" w:themeColor="text1"/>
          <w:lang w:val="nb-NO"/>
        </w:rPr>
        <w:t>)</w:t>
      </w:r>
    </w:p>
    <w:p w14:paraId="29CB93AB" w14:textId="27B7A802" w:rsidR="00FF2E23" w:rsidRPr="007D0946" w:rsidRDefault="00FF2E23" w:rsidP="00FF2E23">
      <w:pPr>
        <w:autoSpaceDE w:val="0"/>
        <w:autoSpaceDN w:val="0"/>
        <w:adjustRightInd w:val="0"/>
        <w:spacing w:after="0" w:line="240" w:lineRule="auto"/>
        <w:ind w:left="709" w:hanging="709"/>
        <w:rPr>
          <w:rFonts w:cs="Segoe UI"/>
          <w:color w:val="000000" w:themeColor="text1"/>
          <w:lang w:val="nb-NO"/>
        </w:rPr>
      </w:pPr>
      <w:r w:rsidRPr="007D0946">
        <w:rPr>
          <w:rFonts w:cs="Segoe UI"/>
          <w:color w:val="000000" w:themeColor="text1"/>
          <w:lang w:val="nb-NO"/>
        </w:rPr>
        <w:t xml:space="preserve">Halvorsen, R., Bryn, A., &amp; Erikstad, L. [2016] (2019). NiN systemkjerne – teori, prinsipper og inndelingskriterier. Versjon 2.2. </w:t>
      </w:r>
      <w:r w:rsidRPr="007D0946">
        <w:rPr>
          <w:rFonts w:cs="Segoe UI"/>
          <w:i/>
          <w:color w:val="000000" w:themeColor="text1"/>
          <w:lang w:val="nb-NO"/>
        </w:rPr>
        <w:t>Natur i Norge (NiN) Systemdokumentasjon</w:t>
      </w:r>
      <w:r w:rsidRPr="007D0946">
        <w:rPr>
          <w:rFonts w:cs="Segoe UI"/>
          <w:color w:val="000000" w:themeColor="text1"/>
          <w:lang w:val="nb-NO"/>
        </w:rPr>
        <w:t xml:space="preserve">, </w:t>
      </w:r>
      <w:r w:rsidRPr="007D0946">
        <w:rPr>
          <w:rFonts w:cs="Segoe UI"/>
          <w:b/>
          <w:color w:val="000000" w:themeColor="text1"/>
          <w:lang w:val="nb-NO"/>
        </w:rPr>
        <w:t xml:space="preserve">1 </w:t>
      </w:r>
      <w:r w:rsidRPr="007D0946">
        <w:rPr>
          <w:rFonts w:cs="Segoe UI"/>
          <w:color w:val="000000" w:themeColor="text1"/>
          <w:lang w:val="nb-NO"/>
        </w:rPr>
        <w:t>(Version 2.2.0),</w:t>
      </w:r>
      <w:r w:rsidR="002E47F9" w:rsidRPr="007D0946">
        <w:rPr>
          <w:rFonts w:cs="Segoe UI"/>
          <w:color w:val="000000" w:themeColor="text1"/>
          <w:lang w:val="nb-NO"/>
        </w:rPr>
        <w:t xml:space="preserve"> 1–</w:t>
      </w:r>
      <w:r w:rsidRPr="007D0946">
        <w:rPr>
          <w:rFonts w:cs="Segoe UI"/>
          <w:color w:val="000000" w:themeColor="text1"/>
          <w:lang w:val="nb-NO"/>
        </w:rPr>
        <w:t>291. (</w:t>
      </w:r>
      <w:hyperlink r:id="rId14" w:history="1">
        <w:r w:rsidRPr="007D0946">
          <w:rPr>
            <w:rStyle w:val="Hyperlink"/>
            <w:color w:val="000000" w:themeColor="text1"/>
            <w:lang w:val="nb-NO"/>
          </w:rPr>
          <w:t>https://www.artsdatabanken.no/Files/29717/Artikkel_1___NiNs_systemkjerne___teori,_prinsipper_og_inndelingskriterier.pdf</w:t>
        </w:r>
      </w:hyperlink>
      <w:r w:rsidRPr="007D0946">
        <w:rPr>
          <w:rFonts w:cs="Segoe UI"/>
          <w:color w:val="000000" w:themeColor="text1"/>
          <w:lang w:val="nb-NO"/>
        </w:rPr>
        <w:t>)</w:t>
      </w:r>
    </w:p>
    <w:p w14:paraId="14C337C5" w14:textId="3D37685C" w:rsidR="00B83F46" w:rsidRPr="007D0946" w:rsidRDefault="00B83F46" w:rsidP="00B83F46">
      <w:pPr>
        <w:autoSpaceDE w:val="0"/>
        <w:autoSpaceDN w:val="0"/>
        <w:adjustRightInd w:val="0"/>
        <w:spacing w:after="0" w:line="240" w:lineRule="auto"/>
        <w:ind w:left="709" w:hanging="709"/>
        <w:rPr>
          <w:rFonts w:cs="Segoe UI"/>
          <w:color w:val="000000" w:themeColor="text1"/>
        </w:rPr>
      </w:pPr>
      <w:r w:rsidRPr="007D0946">
        <w:rPr>
          <w:rFonts w:cs="Segoe UI"/>
          <w:color w:val="000000" w:themeColor="text1"/>
        </w:rPr>
        <w:t>Haskell, E.</w:t>
      </w:r>
      <w:r w:rsidR="00FF2E23" w:rsidRPr="007D0946">
        <w:rPr>
          <w:rFonts w:cs="Segoe UI"/>
          <w:color w:val="000000" w:themeColor="text1"/>
        </w:rPr>
        <w:t xml:space="preserve"> </w:t>
      </w:r>
      <w:r w:rsidRPr="007D0946">
        <w:rPr>
          <w:rFonts w:cs="Segoe UI"/>
          <w:color w:val="000000" w:themeColor="text1"/>
        </w:rPr>
        <w:t>F. (1947)</w:t>
      </w:r>
      <w:r w:rsidR="00FF2E23" w:rsidRPr="007D0946">
        <w:rPr>
          <w:rFonts w:cs="Segoe UI"/>
          <w:color w:val="000000" w:themeColor="text1"/>
        </w:rPr>
        <w:t>.</w:t>
      </w:r>
      <w:r w:rsidRPr="007D0946">
        <w:rPr>
          <w:rFonts w:cs="Segoe UI"/>
          <w:color w:val="000000" w:themeColor="text1"/>
        </w:rPr>
        <w:t xml:space="preserve"> A natural classification of societies. </w:t>
      </w:r>
      <w:r w:rsidRPr="007D0946">
        <w:rPr>
          <w:rFonts w:cs="Segoe UI"/>
          <w:i/>
          <w:color w:val="000000" w:themeColor="text1"/>
        </w:rPr>
        <w:t>Transactions of the New York Academy of Sciences Series II</w:t>
      </w:r>
      <w:r w:rsidRPr="007D0946">
        <w:rPr>
          <w:rFonts w:cs="Segoe UI"/>
          <w:color w:val="000000" w:themeColor="text1"/>
        </w:rPr>
        <w:t xml:space="preserve">, </w:t>
      </w:r>
      <w:r w:rsidRPr="007D0946">
        <w:rPr>
          <w:rFonts w:cs="Segoe UI"/>
          <w:b/>
          <w:color w:val="000000" w:themeColor="text1"/>
        </w:rPr>
        <w:t>9: 3</w:t>
      </w:r>
      <w:r w:rsidRPr="007D0946">
        <w:rPr>
          <w:rFonts w:cs="Segoe UI"/>
          <w:color w:val="000000" w:themeColor="text1"/>
        </w:rPr>
        <w:t>, 186–196.</w:t>
      </w:r>
    </w:p>
    <w:p w14:paraId="11AB5C81" w14:textId="3664F0C9" w:rsidR="003459E9" w:rsidRPr="007D0946" w:rsidRDefault="003459E9" w:rsidP="00B83F46">
      <w:pPr>
        <w:autoSpaceDE w:val="0"/>
        <w:autoSpaceDN w:val="0"/>
        <w:adjustRightInd w:val="0"/>
        <w:spacing w:after="0" w:line="240" w:lineRule="auto"/>
        <w:ind w:left="709" w:hanging="709"/>
        <w:rPr>
          <w:rFonts w:cs="Segoe UI"/>
          <w:color w:val="000000" w:themeColor="text1"/>
        </w:rPr>
      </w:pPr>
      <w:r w:rsidRPr="007D0946">
        <w:rPr>
          <w:rFonts w:cs="Segoe UI"/>
          <w:color w:val="000000" w:themeColor="text1"/>
          <w:lang w:val="nb-NO"/>
        </w:rPr>
        <w:t xml:space="preserve">Hengl, T., &amp; MacMillan, R. A. (2009). </w:t>
      </w:r>
      <w:r w:rsidRPr="007D0946">
        <w:rPr>
          <w:rFonts w:cs="Segoe UI"/>
          <w:color w:val="000000" w:themeColor="text1"/>
        </w:rPr>
        <w:t xml:space="preserve">Geomorphometry – a key to landscape mapping and modelling. </w:t>
      </w:r>
      <w:r w:rsidRPr="007D0946">
        <w:rPr>
          <w:rFonts w:cs="Segoe UI"/>
          <w:i/>
          <w:color w:val="000000" w:themeColor="text1"/>
        </w:rPr>
        <w:t>Developments in Soil Science</w:t>
      </w:r>
      <w:r w:rsidRPr="007D0946">
        <w:rPr>
          <w:rFonts w:cs="Segoe UI"/>
          <w:color w:val="000000" w:themeColor="text1"/>
        </w:rPr>
        <w:t xml:space="preserve">, </w:t>
      </w:r>
      <w:r w:rsidRPr="007D0946">
        <w:rPr>
          <w:rFonts w:cs="Segoe UI"/>
          <w:b/>
          <w:color w:val="000000" w:themeColor="text1"/>
        </w:rPr>
        <w:t>33</w:t>
      </w:r>
      <w:r w:rsidRPr="007D0946">
        <w:rPr>
          <w:rFonts w:cs="Segoe UI"/>
          <w:color w:val="000000" w:themeColor="text1"/>
        </w:rPr>
        <w:t>, 433-460.</w:t>
      </w:r>
    </w:p>
    <w:p w14:paraId="203F4235" w14:textId="3B1E942C" w:rsidR="00B83F46" w:rsidRPr="007D0946" w:rsidRDefault="00B83F46" w:rsidP="00B83F46">
      <w:pPr>
        <w:autoSpaceDE w:val="0"/>
        <w:autoSpaceDN w:val="0"/>
        <w:adjustRightInd w:val="0"/>
        <w:spacing w:after="0" w:line="240" w:lineRule="auto"/>
        <w:ind w:left="709" w:hanging="709"/>
        <w:rPr>
          <w:rFonts w:cs="Segoe UI"/>
          <w:color w:val="000000" w:themeColor="text1"/>
        </w:rPr>
      </w:pPr>
      <w:r w:rsidRPr="007D0946">
        <w:rPr>
          <w:rFonts w:cs="Segoe UI"/>
          <w:color w:val="000000" w:themeColor="text1"/>
        </w:rPr>
        <w:t>Karagulle, D., Frye, C., Sayre, R., Breyer, S., Aniello, P., Vaughan, R.</w:t>
      </w:r>
      <w:r w:rsidR="00FF2E23" w:rsidRPr="007D0946">
        <w:rPr>
          <w:rFonts w:cs="Segoe UI"/>
          <w:color w:val="000000" w:themeColor="text1"/>
        </w:rPr>
        <w:t>,</w:t>
      </w:r>
      <w:r w:rsidRPr="007D0946">
        <w:rPr>
          <w:rFonts w:cs="Segoe UI"/>
          <w:color w:val="000000" w:themeColor="text1"/>
        </w:rPr>
        <w:t xml:space="preserve"> &amp; Wright, D. (2017)</w:t>
      </w:r>
      <w:r w:rsidR="00FF2E23" w:rsidRPr="007D0946">
        <w:rPr>
          <w:rFonts w:cs="Segoe UI"/>
          <w:color w:val="000000" w:themeColor="text1"/>
        </w:rPr>
        <w:t>.</w:t>
      </w:r>
      <w:r w:rsidRPr="007D0946">
        <w:rPr>
          <w:rFonts w:cs="Segoe UI"/>
          <w:color w:val="000000" w:themeColor="text1"/>
        </w:rPr>
        <w:t xml:space="preserve"> Modeling global Hammond landform regions from 250-m elevation data. </w:t>
      </w:r>
      <w:r w:rsidRPr="007D0946">
        <w:rPr>
          <w:rFonts w:cs="Segoe UI"/>
          <w:i/>
          <w:color w:val="000000" w:themeColor="text1"/>
        </w:rPr>
        <w:t>Transactions in GIS</w:t>
      </w:r>
      <w:r w:rsidRPr="007D0946">
        <w:rPr>
          <w:rFonts w:cs="Segoe UI"/>
          <w:color w:val="000000" w:themeColor="text1"/>
        </w:rPr>
        <w:t xml:space="preserve">, </w:t>
      </w:r>
      <w:r w:rsidRPr="007D0946">
        <w:rPr>
          <w:rFonts w:cs="Segoe UI"/>
          <w:b/>
          <w:color w:val="000000" w:themeColor="text1"/>
        </w:rPr>
        <w:t>21</w:t>
      </w:r>
      <w:r w:rsidRPr="007D0946">
        <w:rPr>
          <w:rFonts w:cs="Segoe UI"/>
          <w:color w:val="000000" w:themeColor="text1"/>
        </w:rPr>
        <w:t>, 1040–1060.</w:t>
      </w:r>
    </w:p>
    <w:p w14:paraId="35DBA33A" w14:textId="37329121" w:rsidR="00B83F46" w:rsidRPr="007D0946" w:rsidRDefault="00B83F46" w:rsidP="00B83F46">
      <w:pPr>
        <w:autoSpaceDE w:val="0"/>
        <w:autoSpaceDN w:val="0"/>
        <w:adjustRightInd w:val="0"/>
        <w:spacing w:after="0" w:line="240" w:lineRule="auto"/>
        <w:ind w:left="709" w:hanging="709"/>
        <w:rPr>
          <w:rFonts w:cs="Segoe UI"/>
          <w:color w:val="000000" w:themeColor="text1"/>
        </w:rPr>
      </w:pPr>
      <w:r w:rsidRPr="007D0946">
        <w:rPr>
          <w:rFonts w:cs="Segoe UI"/>
          <w:color w:val="000000" w:themeColor="text1"/>
        </w:rPr>
        <w:t>Mitchell, G.</w:t>
      </w:r>
      <w:r w:rsidR="00FF2E23" w:rsidRPr="007D0946">
        <w:rPr>
          <w:rFonts w:cs="Segoe UI"/>
          <w:color w:val="000000" w:themeColor="text1"/>
        </w:rPr>
        <w:t>,</w:t>
      </w:r>
      <w:r w:rsidRPr="007D0946">
        <w:rPr>
          <w:rFonts w:cs="Segoe UI"/>
          <w:color w:val="000000" w:themeColor="text1"/>
        </w:rPr>
        <w:t xml:space="preserve"> &amp; Arthur, W. (1998)</w:t>
      </w:r>
      <w:r w:rsidR="00FF2E23" w:rsidRPr="007D0946">
        <w:rPr>
          <w:rFonts w:cs="Segoe UI"/>
          <w:color w:val="000000" w:themeColor="text1"/>
        </w:rPr>
        <w:t>.</w:t>
      </w:r>
      <w:r w:rsidRPr="007D0946">
        <w:rPr>
          <w:rFonts w:cs="Segoe UI"/>
          <w:color w:val="000000" w:themeColor="text1"/>
        </w:rPr>
        <w:t xml:space="preserve"> Population interactions in primary succession: an example of contramensalism involving rock-colonizing bryophytes. </w:t>
      </w:r>
      <w:r w:rsidRPr="007D0946">
        <w:rPr>
          <w:rFonts w:cs="Segoe UI"/>
          <w:i/>
          <w:color w:val="000000" w:themeColor="text1"/>
        </w:rPr>
        <w:t>Lindbergia</w:t>
      </w:r>
      <w:r w:rsidRPr="007D0946">
        <w:rPr>
          <w:rFonts w:cs="Segoe UI"/>
          <w:color w:val="000000" w:themeColor="text1"/>
        </w:rPr>
        <w:t xml:space="preserve">, </w:t>
      </w:r>
      <w:r w:rsidRPr="007D0946">
        <w:rPr>
          <w:rFonts w:cs="Segoe UI"/>
          <w:b/>
          <w:color w:val="000000" w:themeColor="text1"/>
        </w:rPr>
        <w:t>23</w:t>
      </w:r>
      <w:r w:rsidRPr="007D0946">
        <w:rPr>
          <w:rFonts w:cs="Segoe UI"/>
          <w:color w:val="000000" w:themeColor="text1"/>
        </w:rPr>
        <w:t>, 81–85.</w:t>
      </w:r>
    </w:p>
    <w:p w14:paraId="4611B5D9" w14:textId="4D07F065" w:rsidR="00B83F46" w:rsidRPr="007D0946" w:rsidRDefault="00B83F46" w:rsidP="00B83F46">
      <w:pPr>
        <w:widowControl w:val="0"/>
        <w:tabs>
          <w:tab w:val="left" w:pos="709"/>
          <w:tab w:val="left" w:pos="1418"/>
        </w:tabs>
        <w:autoSpaceDE w:val="0"/>
        <w:autoSpaceDN w:val="0"/>
        <w:adjustRightInd w:val="0"/>
        <w:spacing w:after="0" w:line="240" w:lineRule="auto"/>
        <w:ind w:left="709" w:hanging="709"/>
        <w:rPr>
          <w:color w:val="000000" w:themeColor="text1"/>
        </w:rPr>
      </w:pPr>
      <w:r w:rsidRPr="007D0946">
        <w:rPr>
          <w:color w:val="000000" w:themeColor="text1"/>
        </w:rPr>
        <w:t>Noss, R.F. (1990)</w:t>
      </w:r>
      <w:r w:rsidR="00FF2E23" w:rsidRPr="007D0946">
        <w:rPr>
          <w:color w:val="000000" w:themeColor="text1"/>
        </w:rPr>
        <w:t>.</w:t>
      </w:r>
      <w:r w:rsidRPr="007D0946">
        <w:rPr>
          <w:color w:val="000000" w:themeColor="text1"/>
        </w:rPr>
        <w:t xml:space="preserve"> Indicators for monitoring biodiversity: a hierarchical approach. </w:t>
      </w:r>
      <w:r w:rsidRPr="007D0946">
        <w:rPr>
          <w:i/>
          <w:color w:val="000000" w:themeColor="text1"/>
        </w:rPr>
        <w:t>Conservation Biology</w:t>
      </w:r>
      <w:r w:rsidRPr="007D0946">
        <w:rPr>
          <w:color w:val="000000" w:themeColor="text1"/>
        </w:rPr>
        <w:t xml:space="preserve">, </w:t>
      </w:r>
      <w:r w:rsidRPr="007D0946">
        <w:rPr>
          <w:b/>
          <w:color w:val="000000" w:themeColor="text1"/>
        </w:rPr>
        <w:t>4</w:t>
      </w:r>
      <w:r w:rsidRPr="007D0946">
        <w:rPr>
          <w:color w:val="000000" w:themeColor="text1"/>
        </w:rPr>
        <w:t>, 355–364.</w:t>
      </w:r>
    </w:p>
    <w:p w14:paraId="307A0E24" w14:textId="0815D860" w:rsidR="00B83F46" w:rsidRPr="007D0946" w:rsidRDefault="00B83F46" w:rsidP="00B83F46">
      <w:pPr>
        <w:widowControl w:val="0"/>
        <w:tabs>
          <w:tab w:val="left" w:pos="709"/>
          <w:tab w:val="left" w:pos="1418"/>
        </w:tabs>
        <w:autoSpaceDE w:val="0"/>
        <w:autoSpaceDN w:val="0"/>
        <w:adjustRightInd w:val="0"/>
        <w:spacing w:after="0" w:line="240" w:lineRule="auto"/>
        <w:ind w:left="709" w:hanging="709"/>
        <w:rPr>
          <w:color w:val="000000" w:themeColor="text1"/>
        </w:rPr>
      </w:pPr>
      <w:r w:rsidRPr="007D0946">
        <w:rPr>
          <w:color w:val="000000" w:themeColor="text1"/>
        </w:rPr>
        <w:t>Økland, R.</w:t>
      </w:r>
      <w:r w:rsidR="00FF2E23" w:rsidRPr="007D0946">
        <w:rPr>
          <w:color w:val="000000" w:themeColor="text1"/>
        </w:rPr>
        <w:t xml:space="preserve"> </w:t>
      </w:r>
      <w:r w:rsidRPr="007D0946">
        <w:rPr>
          <w:color w:val="000000" w:themeColor="text1"/>
        </w:rPr>
        <w:t>H. (1986)</w:t>
      </w:r>
      <w:r w:rsidR="00FF2E23" w:rsidRPr="007D0946">
        <w:rPr>
          <w:color w:val="000000" w:themeColor="text1"/>
        </w:rPr>
        <w:t>.</w:t>
      </w:r>
      <w:r w:rsidRPr="007D0946">
        <w:rPr>
          <w:color w:val="000000" w:themeColor="text1"/>
        </w:rPr>
        <w:t xml:space="preserve"> Rescaling of ecological gradients. I. Calculation of ecological distance between vegetation stands by means of their floristic composition. </w:t>
      </w:r>
      <w:r w:rsidRPr="007D0946">
        <w:rPr>
          <w:i/>
          <w:color w:val="000000" w:themeColor="text1"/>
        </w:rPr>
        <w:t>Nordic Journal of Botany</w:t>
      </w:r>
      <w:r w:rsidRPr="007D0946">
        <w:rPr>
          <w:color w:val="000000" w:themeColor="text1"/>
        </w:rPr>
        <w:t xml:space="preserve">, </w:t>
      </w:r>
      <w:r w:rsidRPr="007D0946">
        <w:rPr>
          <w:b/>
          <w:color w:val="000000" w:themeColor="text1"/>
        </w:rPr>
        <w:t>6</w:t>
      </w:r>
      <w:r w:rsidRPr="007D0946">
        <w:rPr>
          <w:color w:val="000000" w:themeColor="text1"/>
        </w:rPr>
        <w:t>, 651–660.</w:t>
      </w:r>
    </w:p>
    <w:p w14:paraId="557D396B" w14:textId="7D874C50" w:rsidR="00B83F46" w:rsidRPr="007D0946" w:rsidRDefault="00B83F46" w:rsidP="00B83F46">
      <w:pPr>
        <w:widowControl w:val="0"/>
        <w:tabs>
          <w:tab w:val="left" w:pos="709"/>
          <w:tab w:val="left" w:pos="1418"/>
        </w:tabs>
        <w:autoSpaceDE w:val="0"/>
        <w:autoSpaceDN w:val="0"/>
        <w:adjustRightInd w:val="0"/>
        <w:spacing w:after="0" w:line="240" w:lineRule="auto"/>
        <w:ind w:left="709" w:hanging="709"/>
        <w:rPr>
          <w:color w:val="000000" w:themeColor="text1"/>
        </w:rPr>
      </w:pPr>
      <w:r w:rsidRPr="007D0946">
        <w:rPr>
          <w:color w:val="000000" w:themeColor="text1"/>
        </w:rPr>
        <w:t>Økland, R.</w:t>
      </w:r>
      <w:r w:rsidR="002E47F9" w:rsidRPr="007D0946">
        <w:rPr>
          <w:color w:val="000000" w:themeColor="text1"/>
        </w:rPr>
        <w:t xml:space="preserve"> </w:t>
      </w:r>
      <w:r w:rsidRPr="007D0946">
        <w:rPr>
          <w:color w:val="000000" w:themeColor="text1"/>
        </w:rPr>
        <w:t>H. (1990)</w:t>
      </w:r>
      <w:r w:rsidR="002E47F9" w:rsidRPr="007D0946">
        <w:rPr>
          <w:color w:val="000000" w:themeColor="text1"/>
        </w:rPr>
        <w:t>.</w:t>
      </w:r>
      <w:r w:rsidRPr="007D0946">
        <w:rPr>
          <w:color w:val="000000" w:themeColor="text1"/>
        </w:rPr>
        <w:t xml:space="preserve"> Vegetation ecology: theory, methods and applications with reference to Fennoscandia. </w:t>
      </w:r>
      <w:r w:rsidRPr="007D0946">
        <w:rPr>
          <w:i/>
          <w:color w:val="000000" w:themeColor="text1"/>
        </w:rPr>
        <w:t>Sommerfeltia Supplement</w:t>
      </w:r>
      <w:r w:rsidRPr="007D0946">
        <w:rPr>
          <w:color w:val="000000" w:themeColor="text1"/>
        </w:rPr>
        <w:t xml:space="preserve">, </w:t>
      </w:r>
      <w:r w:rsidRPr="007D0946">
        <w:rPr>
          <w:b/>
          <w:color w:val="000000" w:themeColor="text1"/>
        </w:rPr>
        <w:t>1</w:t>
      </w:r>
      <w:r w:rsidRPr="007D0946">
        <w:rPr>
          <w:color w:val="000000" w:themeColor="text1"/>
        </w:rPr>
        <w:t>, 1–233.</w:t>
      </w:r>
    </w:p>
    <w:p w14:paraId="40109C81" w14:textId="07C26410" w:rsidR="00B83F46" w:rsidRPr="007D0946" w:rsidRDefault="00B83F46" w:rsidP="00B83F46">
      <w:pPr>
        <w:autoSpaceDE w:val="0"/>
        <w:autoSpaceDN w:val="0"/>
        <w:adjustRightInd w:val="0"/>
        <w:spacing w:after="0" w:line="240" w:lineRule="auto"/>
        <w:ind w:left="709" w:hanging="709"/>
        <w:rPr>
          <w:rFonts w:cs="Segoe UI"/>
          <w:color w:val="000000" w:themeColor="text1"/>
        </w:rPr>
      </w:pPr>
      <w:r w:rsidRPr="007D0946">
        <w:rPr>
          <w:rFonts w:cs="Segoe UI"/>
          <w:color w:val="000000" w:themeColor="text1"/>
        </w:rPr>
        <w:t>Oksanen, J. (1996)</w:t>
      </w:r>
      <w:r w:rsidR="002E47F9" w:rsidRPr="007D0946">
        <w:rPr>
          <w:rFonts w:cs="Segoe UI"/>
          <w:color w:val="000000" w:themeColor="text1"/>
        </w:rPr>
        <w:t>.</w:t>
      </w:r>
      <w:r w:rsidRPr="007D0946">
        <w:rPr>
          <w:rFonts w:cs="Segoe UI"/>
          <w:color w:val="000000" w:themeColor="text1"/>
        </w:rPr>
        <w:t xml:space="preserve"> Is the humped relationship between species richness and biomass an artefact due to plot size? </w:t>
      </w:r>
      <w:r w:rsidRPr="007D0946">
        <w:rPr>
          <w:rFonts w:cs="Segoe UI"/>
          <w:i/>
          <w:color w:val="000000" w:themeColor="text1"/>
        </w:rPr>
        <w:t>Journal of Ecology</w:t>
      </w:r>
      <w:r w:rsidRPr="007D0946">
        <w:rPr>
          <w:rFonts w:cs="Segoe UI"/>
          <w:color w:val="000000" w:themeColor="text1"/>
        </w:rPr>
        <w:t xml:space="preserve">, </w:t>
      </w:r>
      <w:r w:rsidRPr="007D0946">
        <w:rPr>
          <w:rFonts w:cs="Segoe UI"/>
          <w:b/>
          <w:color w:val="000000" w:themeColor="text1"/>
        </w:rPr>
        <w:t>84</w:t>
      </w:r>
      <w:r w:rsidRPr="007D0946">
        <w:rPr>
          <w:rFonts w:cs="Segoe UI"/>
          <w:color w:val="000000" w:themeColor="text1"/>
        </w:rPr>
        <w:t>, 293–295.</w:t>
      </w:r>
    </w:p>
    <w:p w14:paraId="5850EA83" w14:textId="5E649D4E" w:rsidR="00B83F46" w:rsidRPr="007D0946" w:rsidRDefault="00B83F46" w:rsidP="00B83F46">
      <w:pPr>
        <w:autoSpaceDE w:val="0"/>
        <w:autoSpaceDN w:val="0"/>
        <w:adjustRightInd w:val="0"/>
        <w:spacing w:after="0" w:line="240" w:lineRule="auto"/>
        <w:ind w:left="709" w:hanging="709"/>
        <w:rPr>
          <w:rFonts w:cs="Segoe UI"/>
          <w:color w:val="000000" w:themeColor="text1"/>
        </w:rPr>
      </w:pPr>
      <w:r w:rsidRPr="007D0946">
        <w:rPr>
          <w:rFonts w:cs="MS Sans Serif"/>
          <w:color w:val="000000" w:themeColor="text1"/>
        </w:rPr>
        <w:t>Pärtel, M.</w:t>
      </w:r>
      <w:r w:rsidRPr="007D0946">
        <w:rPr>
          <w:rFonts w:cs="Segoe UI"/>
          <w:color w:val="000000" w:themeColor="text1"/>
        </w:rPr>
        <w:t xml:space="preserve">, </w:t>
      </w:r>
      <w:r w:rsidRPr="007D0946">
        <w:rPr>
          <w:rFonts w:cs="MS Sans Serif"/>
          <w:color w:val="000000" w:themeColor="text1"/>
        </w:rPr>
        <w:t>Zobel, M.</w:t>
      </w:r>
      <w:r w:rsidRPr="007D0946">
        <w:rPr>
          <w:rFonts w:cs="Segoe UI"/>
          <w:color w:val="000000" w:themeColor="text1"/>
        </w:rPr>
        <w:t xml:space="preserve">, </w:t>
      </w:r>
      <w:r w:rsidRPr="007D0946">
        <w:rPr>
          <w:rFonts w:cs="MS Sans Serif"/>
          <w:color w:val="000000" w:themeColor="text1"/>
        </w:rPr>
        <w:t>Zobel, K.</w:t>
      </w:r>
      <w:r w:rsidR="002E47F9" w:rsidRPr="007D0946">
        <w:rPr>
          <w:rFonts w:cs="MS Sans Serif"/>
          <w:color w:val="000000" w:themeColor="text1"/>
        </w:rPr>
        <w:t>,</w:t>
      </w:r>
      <w:r w:rsidRPr="007D0946">
        <w:rPr>
          <w:rFonts w:cs="Segoe UI"/>
          <w:color w:val="000000" w:themeColor="text1"/>
        </w:rPr>
        <w:t xml:space="preserve"> &amp; </w:t>
      </w:r>
      <w:r w:rsidRPr="007D0946">
        <w:rPr>
          <w:rFonts w:cs="MS Sans Serif"/>
          <w:color w:val="000000" w:themeColor="text1"/>
        </w:rPr>
        <w:t>van der Maarel, E.</w:t>
      </w:r>
      <w:r w:rsidRPr="007D0946">
        <w:rPr>
          <w:rFonts w:cs="Segoe UI"/>
          <w:color w:val="000000" w:themeColor="text1"/>
        </w:rPr>
        <w:t xml:space="preserve"> (1996)</w:t>
      </w:r>
      <w:r w:rsidR="002E47F9" w:rsidRPr="007D0946">
        <w:rPr>
          <w:rFonts w:cs="Segoe UI"/>
          <w:color w:val="000000" w:themeColor="text1"/>
        </w:rPr>
        <w:t>.</w:t>
      </w:r>
      <w:r w:rsidRPr="007D0946">
        <w:rPr>
          <w:rFonts w:cs="Segoe UI"/>
          <w:color w:val="000000" w:themeColor="text1"/>
        </w:rPr>
        <w:t xml:space="preserve"> The species pool and its relation to species richness: evidence from Estonian plant communities. </w:t>
      </w:r>
      <w:r w:rsidRPr="007D0946">
        <w:rPr>
          <w:rFonts w:cs="Segoe UI"/>
          <w:i/>
          <w:color w:val="000000" w:themeColor="text1"/>
        </w:rPr>
        <w:t>Oikos</w:t>
      </w:r>
      <w:r w:rsidRPr="007D0946">
        <w:rPr>
          <w:rFonts w:cs="Segoe UI"/>
          <w:color w:val="000000" w:themeColor="text1"/>
        </w:rPr>
        <w:t xml:space="preserve">, </w:t>
      </w:r>
      <w:r w:rsidRPr="007D0946">
        <w:rPr>
          <w:rFonts w:cs="Segoe UI"/>
          <w:b/>
          <w:color w:val="000000" w:themeColor="text1"/>
        </w:rPr>
        <w:t>75</w:t>
      </w:r>
      <w:r w:rsidRPr="007D0946">
        <w:rPr>
          <w:rFonts w:cs="Segoe UI"/>
          <w:color w:val="000000" w:themeColor="text1"/>
        </w:rPr>
        <w:t>, 111–117.</w:t>
      </w:r>
    </w:p>
    <w:p w14:paraId="334181C7" w14:textId="11A31B47" w:rsidR="00B83F46" w:rsidRPr="007D0946" w:rsidRDefault="00B83F46" w:rsidP="00B83F46">
      <w:pPr>
        <w:autoSpaceDE w:val="0"/>
        <w:autoSpaceDN w:val="0"/>
        <w:adjustRightInd w:val="0"/>
        <w:spacing w:after="0" w:line="240" w:lineRule="auto"/>
        <w:ind w:left="709" w:hanging="709"/>
        <w:rPr>
          <w:rFonts w:cs="Segoe UI"/>
          <w:color w:val="000000" w:themeColor="text1"/>
        </w:rPr>
      </w:pPr>
      <w:r w:rsidRPr="007D0946">
        <w:rPr>
          <w:rFonts w:cs="Segoe UI"/>
          <w:color w:val="000000" w:themeColor="text1"/>
        </w:rPr>
        <w:lastRenderedPageBreak/>
        <w:t>Paine, R.</w:t>
      </w:r>
      <w:r w:rsidR="002E47F9" w:rsidRPr="007D0946">
        <w:rPr>
          <w:rFonts w:cs="Segoe UI"/>
          <w:color w:val="000000" w:themeColor="text1"/>
        </w:rPr>
        <w:t xml:space="preserve"> </w:t>
      </w:r>
      <w:r w:rsidRPr="007D0946">
        <w:rPr>
          <w:rFonts w:cs="Segoe UI"/>
          <w:color w:val="000000" w:themeColor="text1"/>
        </w:rPr>
        <w:t>T. (1969)</w:t>
      </w:r>
      <w:r w:rsidR="002E47F9" w:rsidRPr="007D0946">
        <w:rPr>
          <w:rFonts w:cs="Segoe UI"/>
          <w:color w:val="000000" w:themeColor="text1"/>
        </w:rPr>
        <w:t>.</w:t>
      </w:r>
      <w:r w:rsidRPr="007D0946">
        <w:rPr>
          <w:rFonts w:cs="Segoe UI"/>
          <w:color w:val="000000" w:themeColor="text1"/>
        </w:rPr>
        <w:t xml:space="preserve"> A note on trophic complexity and community stability. </w:t>
      </w:r>
      <w:r w:rsidRPr="007D0946">
        <w:rPr>
          <w:rFonts w:cs="Segoe UI"/>
          <w:i/>
          <w:color w:val="000000" w:themeColor="text1"/>
        </w:rPr>
        <w:t>American Naturalist</w:t>
      </w:r>
      <w:r w:rsidRPr="007D0946">
        <w:rPr>
          <w:rFonts w:cs="Segoe UI"/>
          <w:color w:val="000000" w:themeColor="text1"/>
        </w:rPr>
        <w:t xml:space="preserve">, </w:t>
      </w:r>
      <w:r w:rsidRPr="007D0946">
        <w:rPr>
          <w:rFonts w:cs="Segoe UI"/>
          <w:b/>
          <w:color w:val="000000" w:themeColor="text1"/>
        </w:rPr>
        <w:t>103</w:t>
      </w:r>
      <w:r w:rsidRPr="007D0946">
        <w:rPr>
          <w:rFonts w:cs="Segoe UI"/>
          <w:color w:val="000000" w:themeColor="text1"/>
        </w:rPr>
        <w:t>, 91.</w:t>
      </w:r>
    </w:p>
    <w:p w14:paraId="731C6F21" w14:textId="33A346B5" w:rsidR="00B83F46" w:rsidRPr="007D0946" w:rsidRDefault="00B83F46" w:rsidP="00B83F46">
      <w:pPr>
        <w:autoSpaceDE w:val="0"/>
        <w:autoSpaceDN w:val="0"/>
        <w:adjustRightInd w:val="0"/>
        <w:spacing w:after="0" w:line="240" w:lineRule="auto"/>
        <w:ind w:left="709" w:hanging="709"/>
        <w:rPr>
          <w:rFonts w:cs="Segoe UI"/>
          <w:color w:val="000000" w:themeColor="text1"/>
        </w:rPr>
      </w:pPr>
      <w:r w:rsidRPr="007D0946">
        <w:rPr>
          <w:rFonts w:cs="Segoe UI"/>
          <w:color w:val="000000" w:themeColor="text1"/>
        </w:rPr>
        <w:t>Paine, R.</w:t>
      </w:r>
      <w:r w:rsidR="002E47F9" w:rsidRPr="007D0946">
        <w:rPr>
          <w:rFonts w:cs="Segoe UI"/>
          <w:color w:val="000000" w:themeColor="text1"/>
        </w:rPr>
        <w:t xml:space="preserve"> </w:t>
      </w:r>
      <w:r w:rsidRPr="007D0946">
        <w:rPr>
          <w:rFonts w:cs="Segoe UI"/>
          <w:color w:val="000000" w:themeColor="text1"/>
        </w:rPr>
        <w:t>T. (1980)</w:t>
      </w:r>
      <w:r w:rsidR="002E47F9" w:rsidRPr="007D0946">
        <w:rPr>
          <w:rFonts w:cs="Segoe UI"/>
          <w:color w:val="000000" w:themeColor="text1"/>
        </w:rPr>
        <w:t>.</w:t>
      </w:r>
      <w:r w:rsidRPr="007D0946">
        <w:rPr>
          <w:rFonts w:cs="Segoe UI"/>
          <w:color w:val="000000" w:themeColor="text1"/>
        </w:rPr>
        <w:t xml:space="preserve"> Food webs, linkage, interaction strength and community infrastructure. </w:t>
      </w:r>
      <w:r w:rsidRPr="007D0946">
        <w:rPr>
          <w:rFonts w:cs="Segoe UI"/>
          <w:i/>
          <w:color w:val="000000" w:themeColor="text1"/>
        </w:rPr>
        <w:t>Journal of Animal Ecology</w:t>
      </w:r>
      <w:r w:rsidRPr="007D0946">
        <w:rPr>
          <w:rFonts w:cs="Segoe UI"/>
          <w:color w:val="000000" w:themeColor="text1"/>
        </w:rPr>
        <w:t xml:space="preserve">, </w:t>
      </w:r>
      <w:r w:rsidRPr="007D0946">
        <w:rPr>
          <w:rFonts w:cs="Segoe UI"/>
          <w:b/>
          <w:color w:val="000000" w:themeColor="text1"/>
        </w:rPr>
        <w:t>49</w:t>
      </w:r>
      <w:r w:rsidRPr="007D0946">
        <w:rPr>
          <w:rFonts w:cs="Segoe UI"/>
          <w:color w:val="000000" w:themeColor="text1"/>
        </w:rPr>
        <w:t>, 666–685.</w:t>
      </w:r>
    </w:p>
    <w:p w14:paraId="24E03BE7" w14:textId="08162DC6" w:rsidR="00B83F46" w:rsidRPr="007D0946" w:rsidRDefault="00B83F46" w:rsidP="00B83F46">
      <w:pPr>
        <w:autoSpaceDE w:val="0"/>
        <w:autoSpaceDN w:val="0"/>
        <w:adjustRightInd w:val="0"/>
        <w:spacing w:after="0" w:line="240" w:lineRule="auto"/>
        <w:ind w:left="709" w:hanging="709"/>
        <w:rPr>
          <w:rFonts w:cs="Segoe UI"/>
          <w:color w:val="000000" w:themeColor="text1"/>
          <w:lang w:val="nb-NO"/>
        </w:rPr>
      </w:pPr>
      <w:r w:rsidRPr="007D0946">
        <w:rPr>
          <w:rFonts w:cs="Segoe UI"/>
          <w:color w:val="000000" w:themeColor="text1"/>
        </w:rPr>
        <w:t>Pulliam, H.</w:t>
      </w:r>
      <w:r w:rsidR="002E47F9" w:rsidRPr="007D0946">
        <w:rPr>
          <w:rFonts w:cs="Segoe UI"/>
          <w:color w:val="000000" w:themeColor="text1"/>
        </w:rPr>
        <w:t xml:space="preserve"> </w:t>
      </w:r>
      <w:r w:rsidRPr="007D0946">
        <w:rPr>
          <w:rFonts w:cs="Segoe UI"/>
          <w:color w:val="000000" w:themeColor="text1"/>
        </w:rPr>
        <w:t>R. (1988)</w:t>
      </w:r>
      <w:r w:rsidR="002E47F9" w:rsidRPr="007D0946">
        <w:rPr>
          <w:rFonts w:cs="Segoe UI"/>
          <w:color w:val="000000" w:themeColor="text1"/>
        </w:rPr>
        <w:t>.</w:t>
      </w:r>
      <w:r w:rsidRPr="007D0946">
        <w:rPr>
          <w:rFonts w:cs="Segoe UI"/>
          <w:color w:val="000000" w:themeColor="text1"/>
        </w:rPr>
        <w:t xml:space="preserve"> Sources, sinks, and population regulation. </w:t>
      </w:r>
      <w:r w:rsidRPr="007D0946">
        <w:rPr>
          <w:rFonts w:cs="Segoe UI"/>
          <w:i/>
          <w:color w:val="000000" w:themeColor="text1"/>
          <w:lang w:val="nb-NO"/>
        </w:rPr>
        <w:t>American Naturalist</w:t>
      </w:r>
      <w:r w:rsidRPr="007D0946">
        <w:rPr>
          <w:rFonts w:cs="Segoe UI"/>
          <w:color w:val="000000" w:themeColor="text1"/>
          <w:lang w:val="nb-NO"/>
        </w:rPr>
        <w:t xml:space="preserve">, </w:t>
      </w:r>
      <w:r w:rsidRPr="007D0946">
        <w:rPr>
          <w:rFonts w:cs="Segoe UI"/>
          <w:b/>
          <w:color w:val="000000" w:themeColor="text1"/>
          <w:lang w:val="nb-NO"/>
        </w:rPr>
        <w:t>132</w:t>
      </w:r>
      <w:r w:rsidRPr="007D0946">
        <w:rPr>
          <w:rFonts w:cs="Segoe UI"/>
          <w:color w:val="000000" w:themeColor="text1"/>
          <w:lang w:val="nb-NO"/>
        </w:rPr>
        <w:t>, 652–661.</w:t>
      </w:r>
    </w:p>
    <w:p w14:paraId="4966CA95" w14:textId="7B0D1F91" w:rsidR="00B83F46" w:rsidRPr="007D0946" w:rsidRDefault="00B83F46" w:rsidP="00B83F46">
      <w:pPr>
        <w:autoSpaceDE w:val="0"/>
        <w:autoSpaceDN w:val="0"/>
        <w:adjustRightInd w:val="0"/>
        <w:spacing w:after="0" w:line="240" w:lineRule="auto"/>
        <w:ind w:left="709" w:hanging="709"/>
        <w:rPr>
          <w:rFonts w:cs="Segoe UI"/>
          <w:color w:val="000000" w:themeColor="text1"/>
          <w:lang w:val="nb-NO"/>
        </w:rPr>
      </w:pPr>
      <w:r w:rsidRPr="007D0946">
        <w:rPr>
          <w:rFonts w:cs="Segoe UI"/>
          <w:color w:val="000000" w:themeColor="text1"/>
          <w:lang w:val="nb-NO"/>
        </w:rPr>
        <w:t>Resvoll, T.</w:t>
      </w:r>
      <w:r w:rsidR="002E47F9" w:rsidRPr="007D0946">
        <w:rPr>
          <w:rFonts w:cs="Segoe UI"/>
          <w:color w:val="000000" w:themeColor="text1"/>
          <w:lang w:val="nb-NO"/>
        </w:rPr>
        <w:t xml:space="preserve"> </w:t>
      </w:r>
      <w:r w:rsidRPr="007D0946">
        <w:rPr>
          <w:rFonts w:cs="Segoe UI"/>
          <w:color w:val="000000" w:themeColor="text1"/>
          <w:lang w:val="nb-NO"/>
        </w:rPr>
        <w:t>R. (1917)</w:t>
      </w:r>
      <w:r w:rsidR="002E47F9" w:rsidRPr="007D0946">
        <w:rPr>
          <w:rFonts w:cs="Segoe UI"/>
          <w:color w:val="000000" w:themeColor="text1"/>
          <w:lang w:val="nb-NO"/>
        </w:rPr>
        <w:t>.</w:t>
      </w:r>
      <w:r w:rsidRPr="007D0946">
        <w:rPr>
          <w:rFonts w:cs="Segoe UI"/>
          <w:color w:val="000000" w:themeColor="text1"/>
          <w:lang w:val="nb-NO"/>
        </w:rPr>
        <w:t xml:space="preserve"> Om planter som passer til kort og kold sommer. </w:t>
      </w:r>
      <w:r w:rsidRPr="007D0946">
        <w:rPr>
          <w:rFonts w:cs="Segoe UI"/>
          <w:i/>
          <w:color w:val="000000" w:themeColor="text1"/>
          <w:lang w:val="nb-NO"/>
        </w:rPr>
        <w:t>Archiv for Mathematik og Naturvidenskab</w:t>
      </w:r>
      <w:r w:rsidRPr="007D0946">
        <w:rPr>
          <w:rFonts w:cs="Segoe UI"/>
          <w:color w:val="000000" w:themeColor="text1"/>
          <w:lang w:val="nb-NO"/>
        </w:rPr>
        <w:t xml:space="preserve">, </w:t>
      </w:r>
      <w:r w:rsidRPr="007D0946">
        <w:rPr>
          <w:rFonts w:cs="Segoe UI"/>
          <w:b/>
          <w:color w:val="000000" w:themeColor="text1"/>
          <w:lang w:val="nb-NO"/>
        </w:rPr>
        <w:t>35: 6</w:t>
      </w:r>
      <w:r w:rsidRPr="007D0946">
        <w:rPr>
          <w:rFonts w:cs="Segoe UI"/>
          <w:color w:val="000000" w:themeColor="text1"/>
          <w:lang w:val="nb-NO"/>
        </w:rPr>
        <w:t>, 1–224.</w:t>
      </w:r>
    </w:p>
    <w:p w14:paraId="0776A2C7" w14:textId="22399BB9" w:rsidR="00B83F46" w:rsidRPr="007D0946" w:rsidRDefault="00B83F46" w:rsidP="00B83F46">
      <w:pPr>
        <w:tabs>
          <w:tab w:val="left" w:pos="-1417"/>
          <w:tab w:val="left" w:pos="-697"/>
          <w:tab w:val="left" w:pos="-1"/>
          <w:tab w:val="left" w:pos="600"/>
          <w:tab w:val="left" w:pos="1201"/>
          <w:tab w:val="left" w:pos="1802"/>
          <w:tab w:val="left" w:pos="2404"/>
          <w:tab w:val="left" w:pos="3004"/>
          <w:tab w:val="left" w:pos="3606"/>
          <w:tab w:val="left" w:pos="4207"/>
          <w:tab w:val="left" w:pos="4808"/>
          <w:tab w:val="left" w:pos="5410"/>
          <w:tab w:val="left" w:pos="6010"/>
          <w:tab w:val="left" w:pos="6612"/>
          <w:tab w:val="left" w:pos="7213"/>
          <w:tab w:val="left" w:pos="7814"/>
          <w:tab w:val="left" w:pos="8416"/>
          <w:tab w:val="left" w:pos="9016"/>
        </w:tabs>
        <w:spacing w:after="0" w:line="240" w:lineRule="auto"/>
        <w:ind w:left="709" w:hanging="709"/>
        <w:rPr>
          <w:color w:val="000000" w:themeColor="text1"/>
        </w:rPr>
      </w:pPr>
      <w:r w:rsidRPr="007D0946">
        <w:rPr>
          <w:color w:val="000000" w:themeColor="text1"/>
          <w:lang w:val="nb-NO"/>
        </w:rPr>
        <w:t>Ripple, W.</w:t>
      </w:r>
      <w:r w:rsidR="002E47F9" w:rsidRPr="007D0946">
        <w:rPr>
          <w:color w:val="000000" w:themeColor="text1"/>
          <w:lang w:val="nb-NO"/>
        </w:rPr>
        <w:t xml:space="preserve"> </w:t>
      </w:r>
      <w:r w:rsidRPr="007D0946">
        <w:rPr>
          <w:color w:val="000000" w:themeColor="text1"/>
          <w:lang w:val="nb-NO"/>
        </w:rPr>
        <w:t>J., Estes, J.</w:t>
      </w:r>
      <w:r w:rsidR="002E47F9" w:rsidRPr="007D0946">
        <w:rPr>
          <w:color w:val="000000" w:themeColor="text1"/>
          <w:lang w:val="nb-NO"/>
        </w:rPr>
        <w:t xml:space="preserve"> </w:t>
      </w:r>
      <w:r w:rsidRPr="007D0946">
        <w:rPr>
          <w:color w:val="000000" w:themeColor="text1"/>
          <w:lang w:val="nb-NO"/>
        </w:rPr>
        <w:t>A., Schmitz, O.</w:t>
      </w:r>
      <w:r w:rsidR="002E47F9" w:rsidRPr="007D0946">
        <w:rPr>
          <w:color w:val="000000" w:themeColor="text1"/>
          <w:lang w:val="nb-NO"/>
        </w:rPr>
        <w:t xml:space="preserve"> </w:t>
      </w:r>
      <w:r w:rsidRPr="007D0946">
        <w:rPr>
          <w:color w:val="000000" w:themeColor="text1"/>
          <w:lang w:val="nb-NO"/>
        </w:rPr>
        <w:t>J., Constant, V., Kaylor, M.</w:t>
      </w:r>
      <w:r w:rsidR="002E47F9" w:rsidRPr="007D0946">
        <w:rPr>
          <w:color w:val="000000" w:themeColor="text1"/>
          <w:lang w:val="nb-NO"/>
        </w:rPr>
        <w:t xml:space="preserve"> </w:t>
      </w:r>
      <w:r w:rsidRPr="007D0946">
        <w:rPr>
          <w:color w:val="000000" w:themeColor="text1"/>
          <w:lang w:val="nb-NO"/>
        </w:rPr>
        <w:t xml:space="preserve">J., Lenz, A., </w:t>
      </w:r>
      <w:r w:rsidR="002E47F9" w:rsidRPr="007D0946">
        <w:rPr>
          <w:color w:val="000000" w:themeColor="text1"/>
          <w:lang w:val="nb-NO"/>
        </w:rPr>
        <w:t>...</w:t>
      </w:r>
      <w:r w:rsidRPr="007D0946">
        <w:rPr>
          <w:color w:val="000000" w:themeColor="text1"/>
          <w:lang w:val="nb-NO"/>
        </w:rPr>
        <w:t xml:space="preserve"> </w:t>
      </w:r>
      <w:r w:rsidRPr="007D0946">
        <w:rPr>
          <w:color w:val="000000" w:themeColor="text1"/>
        </w:rPr>
        <w:t>Wolf, C. (2016)</w:t>
      </w:r>
      <w:r w:rsidR="002E47F9" w:rsidRPr="007D0946">
        <w:rPr>
          <w:color w:val="000000" w:themeColor="text1"/>
        </w:rPr>
        <w:t>.</w:t>
      </w:r>
      <w:r w:rsidRPr="007D0946">
        <w:rPr>
          <w:color w:val="000000" w:themeColor="text1"/>
        </w:rPr>
        <w:t xml:space="preserve"> What is a trophic cascade? </w:t>
      </w:r>
      <w:r w:rsidRPr="007D0946">
        <w:rPr>
          <w:i/>
          <w:color w:val="000000" w:themeColor="text1"/>
        </w:rPr>
        <w:t>Trends in Ecology and Evolution</w:t>
      </w:r>
      <w:r w:rsidRPr="007D0946">
        <w:rPr>
          <w:color w:val="000000" w:themeColor="text1"/>
        </w:rPr>
        <w:t xml:space="preserve">, </w:t>
      </w:r>
      <w:r w:rsidRPr="007D0946">
        <w:rPr>
          <w:b/>
          <w:color w:val="000000" w:themeColor="text1"/>
        </w:rPr>
        <w:t>31</w:t>
      </w:r>
      <w:r w:rsidRPr="007D0946">
        <w:rPr>
          <w:color w:val="000000" w:themeColor="text1"/>
        </w:rPr>
        <w:t>, 842–849.</w:t>
      </w:r>
    </w:p>
    <w:p w14:paraId="6D4F6E4D" w14:textId="066CC279" w:rsidR="00B83F46" w:rsidRPr="007D0946" w:rsidRDefault="00B83F46" w:rsidP="00B83F46">
      <w:pPr>
        <w:widowControl w:val="0"/>
        <w:tabs>
          <w:tab w:val="left" w:pos="709"/>
          <w:tab w:val="left" w:pos="1418"/>
        </w:tabs>
        <w:autoSpaceDE w:val="0"/>
        <w:autoSpaceDN w:val="0"/>
        <w:adjustRightInd w:val="0"/>
        <w:spacing w:after="0" w:line="240" w:lineRule="auto"/>
        <w:ind w:left="709" w:hanging="709"/>
        <w:rPr>
          <w:color w:val="000000" w:themeColor="text1"/>
        </w:rPr>
      </w:pPr>
      <w:r w:rsidRPr="007D0946">
        <w:rPr>
          <w:color w:val="000000" w:themeColor="text1"/>
          <w:lang w:val="nb-NO"/>
        </w:rPr>
        <w:t>Rydgren, K., Halvorsen, R., Töpper, J.</w:t>
      </w:r>
      <w:r w:rsidR="00302350" w:rsidRPr="007D0946">
        <w:rPr>
          <w:color w:val="000000" w:themeColor="text1"/>
          <w:lang w:val="nb-NO"/>
        </w:rPr>
        <w:t xml:space="preserve"> </w:t>
      </w:r>
      <w:r w:rsidRPr="007D0946">
        <w:rPr>
          <w:color w:val="000000" w:themeColor="text1"/>
          <w:lang w:val="nb-NO"/>
        </w:rPr>
        <w:t>P., Auestad, I., Hamre, L.</w:t>
      </w:r>
      <w:r w:rsidR="002E47F9" w:rsidRPr="007D0946">
        <w:rPr>
          <w:color w:val="000000" w:themeColor="text1"/>
          <w:lang w:val="nb-NO"/>
        </w:rPr>
        <w:t xml:space="preserve"> </w:t>
      </w:r>
      <w:r w:rsidRPr="007D0946">
        <w:rPr>
          <w:color w:val="000000" w:themeColor="text1"/>
          <w:lang w:val="nb-NO"/>
        </w:rPr>
        <w:t>N., Jongejans, E.</w:t>
      </w:r>
      <w:r w:rsidR="002E47F9" w:rsidRPr="007D0946">
        <w:rPr>
          <w:color w:val="000000" w:themeColor="text1"/>
          <w:lang w:val="nb-NO"/>
        </w:rPr>
        <w:t>,</w:t>
      </w:r>
      <w:r w:rsidRPr="007D0946">
        <w:rPr>
          <w:color w:val="000000" w:themeColor="text1"/>
          <w:lang w:val="nb-NO"/>
        </w:rPr>
        <w:t xml:space="preserve"> &amp; Sulavik, J. (2019)</w:t>
      </w:r>
      <w:r w:rsidR="002E47F9" w:rsidRPr="007D0946">
        <w:rPr>
          <w:color w:val="000000" w:themeColor="text1"/>
          <w:lang w:val="nb-NO"/>
        </w:rPr>
        <w:t>.</w:t>
      </w:r>
      <w:r w:rsidRPr="007D0946">
        <w:rPr>
          <w:color w:val="000000" w:themeColor="text1"/>
          <w:lang w:val="nb-NO"/>
        </w:rPr>
        <w:t xml:space="preserve"> </w:t>
      </w:r>
      <w:r w:rsidRPr="007D0946">
        <w:rPr>
          <w:color w:val="000000" w:themeColor="text1"/>
        </w:rPr>
        <w:t xml:space="preserve">Advancing restoration ecology: a new approach to predict time to recovery. </w:t>
      </w:r>
      <w:r w:rsidRPr="007D0946">
        <w:rPr>
          <w:i/>
          <w:color w:val="000000" w:themeColor="text1"/>
        </w:rPr>
        <w:t>Journal of Applied Ecology</w:t>
      </w:r>
      <w:r w:rsidRPr="007D0946">
        <w:rPr>
          <w:color w:val="000000" w:themeColor="text1"/>
        </w:rPr>
        <w:t xml:space="preserve">, </w:t>
      </w:r>
      <w:r w:rsidRPr="007D0946">
        <w:rPr>
          <w:b/>
          <w:color w:val="000000" w:themeColor="text1"/>
        </w:rPr>
        <w:t>56</w:t>
      </w:r>
      <w:r w:rsidRPr="007D0946">
        <w:rPr>
          <w:color w:val="000000" w:themeColor="text1"/>
        </w:rPr>
        <w:t>, 225–234.</w:t>
      </w:r>
    </w:p>
    <w:p w14:paraId="1B478127" w14:textId="7ECFBA90" w:rsidR="00B83F46" w:rsidRPr="007D0946" w:rsidRDefault="00B83F46" w:rsidP="00B83F46">
      <w:pPr>
        <w:widowControl w:val="0"/>
        <w:tabs>
          <w:tab w:val="left" w:pos="709"/>
          <w:tab w:val="left" w:pos="1418"/>
        </w:tabs>
        <w:autoSpaceDE w:val="0"/>
        <w:autoSpaceDN w:val="0"/>
        <w:adjustRightInd w:val="0"/>
        <w:spacing w:after="0" w:line="240" w:lineRule="auto"/>
        <w:ind w:left="709" w:hanging="709"/>
        <w:rPr>
          <w:rFonts w:cs="Segoe UI"/>
          <w:color w:val="000000" w:themeColor="text1"/>
        </w:rPr>
      </w:pPr>
      <w:r w:rsidRPr="007D0946">
        <w:rPr>
          <w:rFonts w:cs="Segoe UI"/>
          <w:color w:val="000000" w:themeColor="text1"/>
        </w:rPr>
        <w:t>Rydgren, K., Økland, R.</w:t>
      </w:r>
      <w:r w:rsidR="002E47F9" w:rsidRPr="007D0946">
        <w:rPr>
          <w:rFonts w:cs="Segoe UI"/>
          <w:color w:val="000000" w:themeColor="text1"/>
        </w:rPr>
        <w:t xml:space="preserve"> </w:t>
      </w:r>
      <w:r w:rsidRPr="007D0946">
        <w:rPr>
          <w:rFonts w:cs="Segoe UI"/>
          <w:color w:val="000000" w:themeColor="text1"/>
        </w:rPr>
        <w:t>H.</w:t>
      </w:r>
      <w:r w:rsidR="002E47F9" w:rsidRPr="007D0946">
        <w:rPr>
          <w:rFonts w:cs="Segoe UI"/>
          <w:color w:val="000000" w:themeColor="text1"/>
        </w:rPr>
        <w:t>,</w:t>
      </w:r>
      <w:r w:rsidRPr="007D0946">
        <w:rPr>
          <w:rFonts w:cs="Segoe UI"/>
          <w:color w:val="000000" w:themeColor="text1"/>
        </w:rPr>
        <w:t xml:space="preserve"> &amp; Hestmark, G. (2004)</w:t>
      </w:r>
      <w:r w:rsidR="002E47F9" w:rsidRPr="007D0946">
        <w:rPr>
          <w:rFonts w:cs="Segoe UI"/>
          <w:color w:val="000000" w:themeColor="text1"/>
        </w:rPr>
        <w:t>.</w:t>
      </w:r>
      <w:r w:rsidRPr="007D0946">
        <w:rPr>
          <w:rFonts w:cs="Segoe UI"/>
          <w:color w:val="000000" w:themeColor="text1"/>
        </w:rPr>
        <w:t xml:space="preserve"> Disturbance severity and community resilience in a boreal forest. </w:t>
      </w:r>
      <w:r w:rsidRPr="007D0946">
        <w:rPr>
          <w:rFonts w:cs="Segoe UI"/>
          <w:i/>
          <w:color w:val="000000" w:themeColor="text1"/>
        </w:rPr>
        <w:t>Ecology</w:t>
      </w:r>
      <w:r w:rsidRPr="007D0946">
        <w:rPr>
          <w:rFonts w:cs="Segoe UI"/>
          <w:color w:val="000000" w:themeColor="text1"/>
        </w:rPr>
        <w:t xml:space="preserve">, </w:t>
      </w:r>
      <w:r w:rsidRPr="007D0946">
        <w:rPr>
          <w:rFonts w:cs="Segoe UI"/>
          <w:b/>
          <w:color w:val="000000" w:themeColor="text1"/>
        </w:rPr>
        <w:t>85</w:t>
      </w:r>
      <w:r w:rsidRPr="007D0946">
        <w:rPr>
          <w:rFonts w:cs="Segoe UI"/>
          <w:color w:val="000000" w:themeColor="text1"/>
        </w:rPr>
        <w:t>, 1906–191</w:t>
      </w:r>
      <w:r w:rsidR="00BE17FA" w:rsidRPr="007D0946">
        <w:rPr>
          <w:rFonts w:cs="Segoe UI"/>
          <w:color w:val="000000" w:themeColor="text1"/>
        </w:rPr>
        <w:t>5</w:t>
      </w:r>
      <w:r w:rsidR="003A35D0" w:rsidRPr="007D0946">
        <w:rPr>
          <w:rFonts w:cs="Segoe UI"/>
          <w:color w:val="000000" w:themeColor="text1"/>
        </w:rPr>
        <w:t>.</w:t>
      </w:r>
    </w:p>
    <w:p w14:paraId="2D9F7E78" w14:textId="3B9AFD3A" w:rsidR="003A35D0" w:rsidRPr="007D0946" w:rsidRDefault="003A35D0" w:rsidP="003A35D0">
      <w:pPr>
        <w:autoSpaceDE w:val="0"/>
        <w:autoSpaceDN w:val="0"/>
        <w:adjustRightInd w:val="0"/>
        <w:spacing w:after="0" w:line="240" w:lineRule="auto"/>
        <w:ind w:left="709" w:hanging="709"/>
        <w:rPr>
          <w:rFonts w:cs="Segoe UI"/>
          <w:color w:val="000000" w:themeColor="text1"/>
        </w:rPr>
      </w:pPr>
      <w:r w:rsidRPr="007D0946">
        <w:rPr>
          <w:rFonts w:cs="Segoe UI"/>
          <w:color w:val="000000" w:themeColor="text1"/>
        </w:rPr>
        <w:t xml:space="preserve">Simensen, T., Halvorsen, R., &amp; Erikstad, L. (2018). Methods for landscape characterisation and mapping: a systematic review. </w:t>
      </w:r>
      <w:r w:rsidRPr="007D0946">
        <w:rPr>
          <w:rFonts w:cs="Segoe UI"/>
          <w:i/>
          <w:color w:val="000000" w:themeColor="text1"/>
        </w:rPr>
        <w:t>Land Use Policy</w:t>
      </w:r>
      <w:r w:rsidRPr="007D0946">
        <w:rPr>
          <w:rFonts w:cs="Segoe UI"/>
          <w:color w:val="000000" w:themeColor="text1"/>
        </w:rPr>
        <w:t xml:space="preserve">, </w:t>
      </w:r>
      <w:r w:rsidRPr="007D0946">
        <w:rPr>
          <w:rFonts w:cs="Segoe UI"/>
          <w:b/>
          <w:color w:val="000000" w:themeColor="text1"/>
        </w:rPr>
        <w:t>75</w:t>
      </w:r>
      <w:r w:rsidRPr="007D0946">
        <w:rPr>
          <w:rFonts w:cs="Segoe UI"/>
          <w:color w:val="000000" w:themeColor="text1"/>
        </w:rPr>
        <w:t>, 557–569.</w:t>
      </w:r>
    </w:p>
    <w:p w14:paraId="21326E57" w14:textId="25EA6EBC" w:rsidR="00B83F46" w:rsidRPr="007D0946" w:rsidRDefault="00B83F46" w:rsidP="00B83F46">
      <w:pPr>
        <w:widowControl w:val="0"/>
        <w:tabs>
          <w:tab w:val="left" w:pos="709"/>
          <w:tab w:val="left" w:pos="1418"/>
        </w:tabs>
        <w:autoSpaceDE w:val="0"/>
        <w:autoSpaceDN w:val="0"/>
        <w:adjustRightInd w:val="0"/>
        <w:spacing w:after="0" w:line="240" w:lineRule="auto"/>
        <w:ind w:left="709" w:hanging="709"/>
        <w:rPr>
          <w:color w:val="000000" w:themeColor="text1"/>
          <w:lang w:val="nn-NO"/>
        </w:rPr>
      </w:pPr>
      <w:r w:rsidRPr="007D0946">
        <w:rPr>
          <w:color w:val="000000" w:themeColor="text1"/>
          <w:lang w:val="nn-NO"/>
        </w:rPr>
        <w:t>Sjörs, H. (1948)</w:t>
      </w:r>
      <w:r w:rsidR="002E47F9" w:rsidRPr="007D0946">
        <w:rPr>
          <w:color w:val="000000" w:themeColor="text1"/>
          <w:lang w:val="nn-NO"/>
        </w:rPr>
        <w:t>.</w:t>
      </w:r>
      <w:r w:rsidRPr="007D0946">
        <w:rPr>
          <w:color w:val="000000" w:themeColor="text1"/>
          <w:lang w:val="nn-NO"/>
        </w:rPr>
        <w:t xml:space="preserve"> Myrvegetation i Bergslagen. </w:t>
      </w:r>
      <w:r w:rsidRPr="007D0946">
        <w:rPr>
          <w:i/>
          <w:color w:val="000000" w:themeColor="text1"/>
          <w:lang w:val="nn-NO"/>
        </w:rPr>
        <w:t>Acta Phytogeographica Suecica</w:t>
      </w:r>
      <w:r w:rsidRPr="007D0946">
        <w:rPr>
          <w:color w:val="000000" w:themeColor="text1"/>
          <w:lang w:val="nn-NO"/>
        </w:rPr>
        <w:t xml:space="preserve">, </w:t>
      </w:r>
      <w:r w:rsidRPr="007D0946">
        <w:rPr>
          <w:b/>
          <w:color w:val="000000" w:themeColor="text1"/>
          <w:lang w:val="nn-NO"/>
        </w:rPr>
        <w:t>21</w:t>
      </w:r>
      <w:r w:rsidRPr="007D0946">
        <w:rPr>
          <w:color w:val="000000" w:themeColor="text1"/>
          <w:lang w:val="nn-NO"/>
        </w:rPr>
        <w:t>, 1–299.</w:t>
      </w:r>
    </w:p>
    <w:p w14:paraId="26BFC9C9" w14:textId="401EB5A5" w:rsidR="00B83F46" w:rsidRPr="007D0946" w:rsidRDefault="00B83F46" w:rsidP="00B83F46">
      <w:pPr>
        <w:widowControl w:val="0"/>
        <w:tabs>
          <w:tab w:val="left" w:pos="709"/>
          <w:tab w:val="left" w:pos="1418"/>
        </w:tabs>
        <w:autoSpaceDE w:val="0"/>
        <w:autoSpaceDN w:val="0"/>
        <w:adjustRightInd w:val="0"/>
        <w:spacing w:after="0" w:line="240" w:lineRule="auto"/>
        <w:ind w:left="709" w:hanging="709"/>
        <w:rPr>
          <w:color w:val="000000" w:themeColor="text1"/>
          <w:lang w:val="nn-NO"/>
        </w:rPr>
      </w:pPr>
      <w:r w:rsidRPr="007D0946">
        <w:rPr>
          <w:color w:val="000000" w:themeColor="text1"/>
          <w:lang w:val="nn-NO"/>
        </w:rPr>
        <w:t>Sousa, W.</w:t>
      </w:r>
      <w:r w:rsidR="002E47F9" w:rsidRPr="007D0946">
        <w:rPr>
          <w:color w:val="000000" w:themeColor="text1"/>
          <w:lang w:val="nn-NO"/>
        </w:rPr>
        <w:t xml:space="preserve"> </w:t>
      </w:r>
      <w:r w:rsidRPr="007D0946">
        <w:rPr>
          <w:color w:val="000000" w:themeColor="text1"/>
          <w:lang w:val="nn-NO"/>
        </w:rPr>
        <w:t>P. (1984)</w:t>
      </w:r>
      <w:r w:rsidR="002E47F9" w:rsidRPr="007D0946">
        <w:rPr>
          <w:color w:val="000000" w:themeColor="text1"/>
          <w:lang w:val="nn-NO"/>
        </w:rPr>
        <w:t>.</w:t>
      </w:r>
      <w:r w:rsidRPr="007D0946">
        <w:rPr>
          <w:color w:val="000000" w:themeColor="text1"/>
          <w:lang w:val="nn-NO"/>
        </w:rPr>
        <w:t xml:space="preserve"> The role of disturbance in natural communities. </w:t>
      </w:r>
      <w:r w:rsidRPr="007D0946">
        <w:rPr>
          <w:i/>
          <w:color w:val="000000" w:themeColor="text1"/>
          <w:lang w:val="nn-NO"/>
        </w:rPr>
        <w:t>Annual Review of Ecology and Systematics</w:t>
      </w:r>
      <w:r w:rsidRPr="007D0946">
        <w:rPr>
          <w:color w:val="000000" w:themeColor="text1"/>
          <w:lang w:val="nn-NO"/>
        </w:rPr>
        <w:t xml:space="preserve">, </w:t>
      </w:r>
      <w:r w:rsidRPr="007D0946">
        <w:rPr>
          <w:b/>
          <w:color w:val="000000" w:themeColor="text1"/>
          <w:lang w:val="nn-NO"/>
        </w:rPr>
        <w:t>15</w:t>
      </w:r>
      <w:r w:rsidRPr="007D0946">
        <w:rPr>
          <w:color w:val="000000" w:themeColor="text1"/>
          <w:lang w:val="nn-NO"/>
        </w:rPr>
        <w:t>, 353–391.</w:t>
      </w:r>
    </w:p>
    <w:p w14:paraId="26ACF71E" w14:textId="0C880885" w:rsidR="00B83F46" w:rsidRPr="007D0946" w:rsidRDefault="00B83F46" w:rsidP="00B83F46">
      <w:pPr>
        <w:widowControl w:val="0"/>
        <w:tabs>
          <w:tab w:val="left" w:pos="709"/>
          <w:tab w:val="left" w:pos="1418"/>
        </w:tabs>
        <w:autoSpaceDE w:val="0"/>
        <w:autoSpaceDN w:val="0"/>
        <w:adjustRightInd w:val="0"/>
        <w:spacing w:after="0" w:line="240" w:lineRule="auto"/>
        <w:ind w:left="709" w:hanging="709"/>
        <w:rPr>
          <w:color w:val="000000" w:themeColor="text1"/>
        </w:rPr>
      </w:pPr>
      <w:r w:rsidRPr="007D0946">
        <w:rPr>
          <w:color w:val="000000" w:themeColor="text1"/>
        </w:rPr>
        <w:t>Swan, J.</w:t>
      </w:r>
      <w:r w:rsidR="002E47F9" w:rsidRPr="007D0946">
        <w:rPr>
          <w:color w:val="000000" w:themeColor="text1"/>
        </w:rPr>
        <w:t xml:space="preserve"> </w:t>
      </w:r>
      <w:r w:rsidRPr="007D0946">
        <w:rPr>
          <w:color w:val="000000" w:themeColor="text1"/>
        </w:rPr>
        <w:t>M.</w:t>
      </w:r>
      <w:r w:rsidR="002E47F9" w:rsidRPr="007D0946">
        <w:rPr>
          <w:color w:val="000000" w:themeColor="text1"/>
        </w:rPr>
        <w:t xml:space="preserve"> </w:t>
      </w:r>
      <w:r w:rsidRPr="007D0946">
        <w:rPr>
          <w:color w:val="000000" w:themeColor="text1"/>
        </w:rPr>
        <w:t>A. (1970)</w:t>
      </w:r>
      <w:r w:rsidR="002E47F9" w:rsidRPr="007D0946">
        <w:rPr>
          <w:color w:val="000000" w:themeColor="text1"/>
        </w:rPr>
        <w:t>.</w:t>
      </w:r>
      <w:r w:rsidRPr="007D0946">
        <w:rPr>
          <w:color w:val="000000" w:themeColor="text1"/>
        </w:rPr>
        <w:t xml:space="preserve"> An examination of some ordination problems by use of simulated vegetation data. </w:t>
      </w:r>
      <w:r w:rsidRPr="007D0946">
        <w:rPr>
          <w:i/>
          <w:color w:val="000000" w:themeColor="text1"/>
        </w:rPr>
        <w:t>Ecology</w:t>
      </w:r>
      <w:r w:rsidRPr="007D0946">
        <w:rPr>
          <w:color w:val="000000" w:themeColor="text1"/>
        </w:rPr>
        <w:t xml:space="preserve">, </w:t>
      </w:r>
      <w:r w:rsidRPr="007D0946">
        <w:rPr>
          <w:b/>
          <w:color w:val="000000" w:themeColor="text1"/>
        </w:rPr>
        <w:t>51</w:t>
      </w:r>
      <w:r w:rsidRPr="007D0946">
        <w:rPr>
          <w:color w:val="000000" w:themeColor="text1"/>
        </w:rPr>
        <w:t>, 89–102.</w:t>
      </w:r>
    </w:p>
    <w:p w14:paraId="5490FE3B" w14:textId="6B04236C" w:rsidR="00B83F46" w:rsidRPr="007D0946" w:rsidRDefault="00B83F46" w:rsidP="00B83F46">
      <w:pPr>
        <w:widowControl w:val="0"/>
        <w:tabs>
          <w:tab w:val="left" w:pos="709"/>
          <w:tab w:val="left" w:pos="1418"/>
        </w:tabs>
        <w:autoSpaceDE w:val="0"/>
        <w:autoSpaceDN w:val="0"/>
        <w:adjustRightInd w:val="0"/>
        <w:spacing w:after="0" w:line="240" w:lineRule="auto"/>
        <w:ind w:left="709" w:hanging="709"/>
        <w:rPr>
          <w:color w:val="000000" w:themeColor="text1"/>
        </w:rPr>
      </w:pPr>
      <w:r w:rsidRPr="007D0946">
        <w:rPr>
          <w:color w:val="000000" w:themeColor="text1"/>
        </w:rPr>
        <w:t>Swanson, F.</w:t>
      </w:r>
      <w:r w:rsidR="002E47F9" w:rsidRPr="007D0946">
        <w:rPr>
          <w:color w:val="000000" w:themeColor="text1"/>
        </w:rPr>
        <w:t xml:space="preserve"> </w:t>
      </w:r>
      <w:r w:rsidRPr="007D0946">
        <w:rPr>
          <w:color w:val="000000" w:themeColor="text1"/>
        </w:rPr>
        <w:t>J., Kratz, T.</w:t>
      </w:r>
      <w:r w:rsidR="002E47F9" w:rsidRPr="007D0946">
        <w:rPr>
          <w:color w:val="000000" w:themeColor="text1"/>
        </w:rPr>
        <w:t xml:space="preserve"> </w:t>
      </w:r>
      <w:r w:rsidRPr="007D0946">
        <w:rPr>
          <w:color w:val="000000" w:themeColor="text1"/>
        </w:rPr>
        <w:t>K., Caine, N. &amp; Woodmansee, R.</w:t>
      </w:r>
      <w:r w:rsidR="002E47F9" w:rsidRPr="007D0946">
        <w:rPr>
          <w:color w:val="000000" w:themeColor="text1"/>
        </w:rPr>
        <w:t xml:space="preserve"> </w:t>
      </w:r>
      <w:r w:rsidRPr="007D0946">
        <w:rPr>
          <w:color w:val="000000" w:themeColor="text1"/>
        </w:rPr>
        <w:t>G. (1988)</w:t>
      </w:r>
      <w:r w:rsidR="002E47F9" w:rsidRPr="007D0946">
        <w:rPr>
          <w:color w:val="000000" w:themeColor="text1"/>
        </w:rPr>
        <w:t>.</w:t>
      </w:r>
      <w:r w:rsidRPr="007D0946">
        <w:rPr>
          <w:color w:val="000000" w:themeColor="text1"/>
        </w:rPr>
        <w:t xml:space="preserve"> Landform effects on ecosystem patterns and processes. </w:t>
      </w:r>
      <w:r w:rsidRPr="007D0946">
        <w:rPr>
          <w:i/>
          <w:color w:val="000000" w:themeColor="text1"/>
        </w:rPr>
        <w:t>Bioscience</w:t>
      </w:r>
      <w:r w:rsidRPr="007D0946">
        <w:rPr>
          <w:color w:val="000000" w:themeColor="text1"/>
        </w:rPr>
        <w:t xml:space="preserve">, </w:t>
      </w:r>
      <w:r w:rsidRPr="007D0946">
        <w:rPr>
          <w:b/>
          <w:color w:val="000000" w:themeColor="text1"/>
        </w:rPr>
        <w:t>38</w:t>
      </w:r>
      <w:r w:rsidRPr="007D0946">
        <w:rPr>
          <w:color w:val="000000" w:themeColor="text1"/>
        </w:rPr>
        <w:t>, 92–98.</w:t>
      </w:r>
    </w:p>
    <w:p w14:paraId="2161DEA6" w14:textId="373E4B5F" w:rsidR="00B83F46" w:rsidRPr="007D0946" w:rsidRDefault="00B83F46" w:rsidP="00B83F46">
      <w:pPr>
        <w:widowControl w:val="0"/>
        <w:tabs>
          <w:tab w:val="left" w:pos="709"/>
          <w:tab w:val="left" w:pos="1418"/>
        </w:tabs>
        <w:autoSpaceDE w:val="0"/>
        <w:autoSpaceDN w:val="0"/>
        <w:adjustRightInd w:val="0"/>
        <w:spacing w:after="0" w:line="240" w:lineRule="auto"/>
        <w:ind w:left="709" w:hanging="709"/>
        <w:rPr>
          <w:color w:val="000000" w:themeColor="text1"/>
        </w:rPr>
      </w:pPr>
      <w:r w:rsidRPr="007D0946">
        <w:rPr>
          <w:color w:val="000000" w:themeColor="text1"/>
        </w:rPr>
        <w:t>Taylor, D.</w:t>
      </w:r>
      <w:r w:rsidR="002E47F9" w:rsidRPr="007D0946">
        <w:rPr>
          <w:color w:val="000000" w:themeColor="text1"/>
        </w:rPr>
        <w:t xml:space="preserve"> </w:t>
      </w:r>
      <w:r w:rsidRPr="007D0946">
        <w:rPr>
          <w:color w:val="000000" w:themeColor="text1"/>
        </w:rPr>
        <w:t>R., Aarssen, L.</w:t>
      </w:r>
      <w:r w:rsidR="002E47F9" w:rsidRPr="007D0946">
        <w:rPr>
          <w:color w:val="000000" w:themeColor="text1"/>
        </w:rPr>
        <w:t xml:space="preserve"> </w:t>
      </w:r>
      <w:r w:rsidRPr="007D0946">
        <w:rPr>
          <w:color w:val="000000" w:themeColor="text1"/>
        </w:rPr>
        <w:t>W. &amp; Loehle, C. (1990)</w:t>
      </w:r>
      <w:r w:rsidR="002E47F9" w:rsidRPr="007D0946">
        <w:rPr>
          <w:color w:val="000000" w:themeColor="text1"/>
        </w:rPr>
        <w:t>.</w:t>
      </w:r>
      <w:r w:rsidRPr="007D0946">
        <w:rPr>
          <w:color w:val="000000" w:themeColor="text1"/>
        </w:rPr>
        <w:t xml:space="preserve"> On the relationship between r/k selection and environmental carrying capacity: a new habitat templet for plant life history strategies. </w:t>
      </w:r>
      <w:r w:rsidRPr="007D0946">
        <w:rPr>
          <w:i/>
          <w:color w:val="000000" w:themeColor="text1"/>
        </w:rPr>
        <w:t>Oikos</w:t>
      </w:r>
      <w:r w:rsidRPr="007D0946">
        <w:rPr>
          <w:color w:val="000000" w:themeColor="text1"/>
        </w:rPr>
        <w:t xml:space="preserve">, </w:t>
      </w:r>
      <w:r w:rsidRPr="007D0946">
        <w:rPr>
          <w:b/>
          <w:color w:val="000000" w:themeColor="text1"/>
        </w:rPr>
        <w:t>58</w:t>
      </w:r>
      <w:r w:rsidRPr="007D0946">
        <w:rPr>
          <w:color w:val="000000" w:themeColor="text1"/>
        </w:rPr>
        <w:t>, 239–250.</w:t>
      </w:r>
    </w:p>
    <w:p w14:paraId="7D7078D6" w14:textId="7A43D317" w:rsidR="003A35D0" w:rsidRPr="007D0946" w:rsidRDefault="003A35D0" w:rsidP="003A35D0">
      <w:pPr>
        <w:autoSpaceDE w:val="0"/>
        <w:autoSpaceDN w:val="0"/>
        <w:adjustRightInd w:val="0"/>
        <w:spacing w:after="0" w:line="240" w:lineRule="auto"/>
        <w:ind w:left="709" w:hanging="709"/>
        <w:rPr>
          <w:color w:val="000000" w:themeColor="text1"/>
        </w:rPr>
      </w:pPr>
      <w:r w:rsidRPr="007D0946">
        <w:rPr>
          <w:color w:val="000000" w:themeColor="text1"/>
        </w:rPr>
        <w:t>Tilman, D.</w:t>
      </w:r>
      <w:r w:rsidR="002E47F9" w:rsidRPr="007D0946">
        <w:rPr>
          <w:color w:val="000000" w:themeColor="text1"/>
        </w:rPr>
        <w:t>,</w:t>
      </w:r>
      <w:r w:rsidRPr="007D0946">
        <w:rPr>
          <w:color w:val="000000" w:themeColor="text1"/>
        </w:rPr>
        <w:t xml:space="preserve"> &amp; Kareiva, P. (1998)</w:t>
      </w:r>
      <w:r w:rsidR="002E47F9" w:rsidRPr="007D0946">
        <w:rPr>
          <w:color w:val="000000" w:themeColor="text1"/>
        </w:rPr>
        <w:t>.</w:t>
      </w:r>
      <w:r w:rsidRPr="007D0946">
        <w:rPr>
          <w:color w:val="000000" w:themeColor="text1"/>
        </w:rPr>
        <w:t xml:space="preserve"> Spatial ecology: the role of space in population dynamics and inter</w:t>
      </w:r>
      <w:r w:rsidR="002E47F9" w:rsidRPr="007D0946">
        <w:rPr>
          <w:color w:val="000000" w:themeColor="text1"/>
        </w:rPr>
        <w:t xml:space="preserve">specific interactions. </w:t>
      </w:r>
      <w:r w:rsidRPr="007D0946">
        <w:rPr>
          <w:i/>
          <w:color w:val="000000" w:themeColor="text1"/>
        </w:rPr>
        <w:t>Monographs in Population Biology</w:t>
      </w:r>
      <w:r w:rsidRPr="007D0946">
        <w:rPr>
          <w:color w:val="000000" w:themeColor="text1"/>
        </w:rPr>
        <w:t xml:space="preserve">, </w:t>
      </w:r>
      <w:r w:rsidRPr="007D0946">
        <w:rPr>
          <w:b/>
          <w:color w:val="000000" w:themeColor="text1"/>
        </w:rPr>
        <w:t>30</w:t>
      </w:r>
      <w:r w:rsidRPr="007D0946">
        <w:rPr>
          <w:color w:val="000000" w:themeColor="text1"/>
        </w:rPr>
        <w:t>, 1–416.</w:t>
      </w:r>
    </w:p>
    <w:p w14:paraId="42A75C19" w14:textId="16699FC6" w:rsidR="00B83F46" w:rsidRPr="007D0946" w:rsidRDefault="00B83F46" w:rsidP="00B83F46">
      <w:pPr>
        <w:autoSpaceDE w:val="0"/>
        <w:autoSpaceDN w:val="0"/>
        <w:adjustRightInd w:val="0"/>
        <w:spacing w:after="0" w:line="240" w:lineRule="auto"/>
        <w:ind w:left="709" w:hanging="709"/>
        <w:rPr>
          <w:rFonts w:cs="Segoe UI"/>
          <w:color w:val="000000" w:themeColor="text1"/>
        </w:rPr>
      </w:pPr>
      <w:r w:rsidRPr="007D0946">
        <w:rPr>
          <w:rFonts w:cs="Segoe UI"/>
          <w:color w:val="000000" w:themeColor="text1"/>
        </w:rPr>
        <w:t>van Groenendael, J., Ehrlén, J</w:t>
      </w:r>
      <w:r w:rsidR="002E47F9" w:rsidRPr="007D0946">
        <w:rPr>
          <w:rFonts w:cs="Segoe UI"/>
          <w:color w:val="000000" w:themeColor="text1"/>
        </w:rPr>
        <w:t>.,</w:t>
      </w:r>
      <w:r w:rsidRPr="007D0946">
        <w:rPr>
          <w:rFonts w:cs="Segoe UI"/>
          <w:color w:val="000000" w:themeColor="text1"/>
        </w:rPr>
        <w:t xml:space="preserve"> &amp; Svensson, B.M. (2000)</w:t>
      </w:r>
      <w:r w:rsidR="002E47F9" w:rsidRPr="007D0946">
        <w:rPr>
          <w:rFonts w:cs="Segoe UI"/>
          <w:color w:val="000000" w:themeColor="text1"/>
        </w:rPr>
        <w:t>.</w:t>
      </w:r>
      <w:r w:rsidRPr="007D0946">
        <w:rPr>
          <w:rFonts w:cs="Segoe UI"/>
          <w:color w:val="000000" w:themeColor="text1"/>
        </w:rPr>
        <w:t xml:space="preserve"> Dispersal and persistence: population processes and community dynamics. – </w:t>
      </w:r>
      <w:r w:rsidRPr="007D0946">
        <w:rPr>
          <w:rFonts w:cs="Segoe UI"/>
          <w:i/>
          <w:color w:val="000000" w:themeColor="text1"/>
        </w:rPr>
        <w:t>Folia Geobotanica</w:t>
      </w:r>
      <w:r w:rsidRPr="007D0946">
        <w:rPr>
          <w:rFonts w:cs="Segoe UI"/>
          <w:color w:val="000000" w:themeColor="text1"/>
        </w:rPr>
        <w:t xml:space="preserve">, </w:t>
      </w:r>
      <w:r w:rsidRPr="007D0946">
        <w:rPr>
          <w:rFonts w:cs="Segoe UI"/>
          <w:b/>
          <w:color w:val="000000" w:themeColor="text1"/>
        </w:rPr>
        <w:t>35</w:t>
      </w:r>
      <w:r w:rsidRPr="007D0946">
        <w:rPr>
          <w:rFonts w:cs="Segoe UI"/>
          <w:color w:val="000000" w:themeColor="text1"/>
        </w:rPr>
        <w:t>, 107–114.</w:t>
      </w:r>
    </w:p>
    <w:p w14:paraId="29850419" w14:textId="29F6035B" w:rsidR="00B83F46" w:rsidRPr="007D0946" w:rsidRDefault="002E47F9" w:rsidP="00B83F46">
      <w:pPr>
        <w:autoSpaceDE w:val="0"/>
        <w:autoSpaceDN w:val="0"/>
        <w:adjustRightInd w:val="0"/>
        <w:spacing w:after="0" w:line="240" w:lineRule="auto"/>
        <w:ind w:left="709" w:hanging="709"/>
        <w:rPr>
          <w:rFonts w:cs="Segoe UI"/>
          <w:color w:val="000000" w:themeColor="text1"/>
        </w:rPr>
      </w:pPr>
      <w:r w:rsidRPr="007D0946">
        <w:rPr>
          <w:rFonts w:cs="Segoe UI"/>
          <w:color w:val="000000" w:themeColor="text1"/>
          <w:lang w:val="nb-NO"/>
        </w:rPr>
        <w:t xml:space="preserve">Westhoff, V., &amp; van der Maarel, E. (1978). </w:t>
      </w:r>
      <w:r w:rsidRPr="007D0946">
        <w:rPr>
          <w:rFonts w:cs="Segoe UI"/>
          <w:color w:val="000000" w:themeColor="text1"/>
        </w:rPr>
        <w:t>The Braun-Blanquet approach. In R.</w:t>
      </w:r>
      <w:r w:rsidR="00302350" w:rsidRPr="007D0946">
        <w:rPr>
          <w:rFonts w:cs="Segoe UI"/>
          <w:color w:val="000000" w:themeColor="text1"/>
        </w:rPr>
        <w:t xml:space="preserve"> </w:t>
      </w:r>
      <w:r w:rsidRPr="007D0946">
        <w:rPr>
          <w:rFonts w:cs="Segoe UI"/>
          <w:color w:val="000000" w:themeColor="text1"/>
        </w:rPr>
        <w:t xml:space="preserve">H. Whittaker (Ed.), </w:t>
      </w:r>
      <w:r w:rsidRPr="007D0946">
        <w:rPr>
          <w:rFonts w:cs="Segoe UI"/>
          <w:i/>
          <w:color w:val="000000" w:themeColor="text1"/>
        </w:rPr>
        <w:t>Classification of vegetation</w:t>
      </w:r>
      <w:r w:rsidRPr="007D0946">
        <w:rPr>
          <w:rFonts w:cs="Segoe UI"/>
          <w:color w:val="000000" w:themeColor="text1"/>
        </w:rPr>
        <w:t xml:space="preserve"> (pp. 287–399). The Hague: Junk.</w:t>
      </w:r>
    </w:p>
    <w:p w14:paraId="6EFB04D4" w14:textId="3526DF4C" w:rsidR="00B83F46" w:rsidRPr="007D0946" w:rsidRDefault="00B83F46" w:rsidP="00B83F46">
      <w:pPr>
        <w:autoSpaceDE w:val="0"/>
        <w:autoSpaceDN w:val="0"/>
        <w:adjustRightInd w:val="0"/>
        <w:spacing w:after="0" w:line="240" w:lineRule="auto"/>
        <w:ind w:left="709" w:hanging="709"/>
        <w:rPr>
          <w:rFonts w:cs="Segoe UI"/>
          <w:color w:val="000000" w:themeColor="text1"/>
        </w:rPr>
      </w:pPr>
      <w:r w:rsidRPr="007D0946">
        <w:rPr>
          <w:rFonts w:cs="Segoe UI"/>
          <w:color w:val="000000" w:themeColor="text1"/>
        </w:rPr>
        <w:t>White, P.</w:t>
      </w:r>
      <w:r w:rsidR="002E47F9" w:rsidRPr="007D0946">
        <w:rPr>
          <w:rFonts w:cs="Segoe UI"/>
          <w:color w:val="000000" w:themeColor="text1"/>
        </w:rPr>
        <w:t xml:space="preserve"> </w:t>
      </w:r>
      <w:r w:rsidRPr="007D0946">
        <w:rPr>
          <w:rFonts w:cs="Segoe UI"/>
          <w:color w:val="000000" w:themeColor="text1"/>
        </w:rPr>
        <w:t>S. (1979)</w:t>
      </w:r>
      <w:r w:rsidR="002E47F9" w:rsidRPr="007D0946">
        <w:rPr>
          <w:rFonts w:cs="Segoe UI"/>
          <w:color w:val="000000" w:themeColor="text1"/>
        </w:rPr>
        <w:t>.</w:t>
      </w:r>
      <w:r w:rsidRPr="007D0946">
        <w:rPr>
          <w:rFonts w:cs="Segoe UI"/>
          <w:color w:val="000000" w:themeColor="text1"/>
        </w:rPr>
        <w:t xml:space="preserve"> Pattern, process, and natural disturbance in vegetation. </w:t>
      </w:r>
      <w:r w:rsidRPr="007D0946">
        <w:rPr>
          <w:rFonts w:cs="Segoe UI"/>
          <w:i/>
          <w:color w:val="000000" w:themeColor="text1"/>
        </w:rPr>
        <w:t>Botanical Review</w:t>
      </w:r>
      <w:r w:rsidRPr="007D0946">
        <w:rPr>
          <w:rFonts w:cs="Segoe UI"/>
          <w:color w:val="000000" w:themeColor="text1"/>
        </w:rPr>
        <w:t xml:space="preserve">, </w:t>
      </w:r>
      <w:r w:rsidRPr="007D0946">
        <w:rPr>
          <w:rFonts w:cs="Segoe UI"/>
          <w:b/>
          <w:color w:val="000000" w:themeColor="text1"/>
        </w:rPr>
        <w:t>45</w:t>
      </w:r>
      <w:r w:rsidRPr="007D0946">
        <w:rPr>
          <w:rFonts w:cs="Segoe UI"/>
          <w:color w:val="000000" w:themeColor="text1"/>
        </w:rPr>
        <w:t xml:space="preserve">, 229–299. </w:t>
      </w:r>
    </w:p>
    <w:p w14:paraId="2EF51960" w14:textId="6E5F1A8E" w:rsidR="00B83F46" w:rsidRPr="007D0946" w:rsidRDefault="00B83F46" w:rsidP="00B83F46">
      <w:pPr>
        <w:widowControl w:val="0"/>
        <w:tabs>
          <w:tab w:val="left" w:pos="709"/>
          <w:tab w:val="left" w:pos="1418"/>
        </w:tabs>
        <w:autoSpaceDE w:val="0"/>
        <w:autoSpaceDN w:val="0"/>
        <w:adjustRightInd w:val="0"/>
        <w:spacing w:after="0" w:line="240" w:lineRule="auto"/>
        <w:ind w:left="709" w:hanging="709"/>
        <w:rPr>
          <w:color w:val="000000" w:themeColor="text1"/>
        </w:rPr>
      </w:pPr>
      <w:r w:rsidRPr="007D0946">
        <w:rPr>
          <w:color w:val="000000" w:themeColor="text1"/>
        </w:rPr>
        <w:t>Whittaker, R.</w:t>
      </w:r>
      <w:r w:rsidR="002E47F9" w:rsidRPr="007D0946">
        <w:rPr>
          <w:color w:val="000000" w:themeColor="text1"/>
        </w:rPr>
        <w:t xml:space="preserve"> </w:t>
      </w:r>
      <w:r w:rsidRPr="007D0946">
        <w:rPr>
          <w:color w:val="000000" w:themeColor="text1"/>
        </w:rPr>
        <w:t>H. (1960)</w:t>
      </w:r>
      <w:r w:rsidR="002E47F9" w:rsidRPr="007D0946">
        <w:rPr>
          <w:color w:val="000000" w:themeColor="text1"/>
        </w:rPr>
        <w:t>.</w:t>
      </w:r>
      <w:r w:rsidRPr="007D0946">
        <w:rPr>
          <w:color w:val="000000" w:themeColor="text1"/>
        </w:rPr>
        <w:t xml:space="preserve"> Vegetation in the Siskiyou Mountains, Oregon and California. </w:t>
      </w:r>
      <w:r w:rsidRPr="007D0946">
        <w:rPr>
          <w:i/>
          <w:color w:val="000000" w:themeColor="text1"/>
        </w:rPr>
        <w:t>Ecological Monographs</w:t>
      </w:r>
      <w:r w:rsidRPr="007D0946">
        <w:rPr>
          <w:color w:val="000000" w:themeColor="text1"/>
        </w:rPr>
        <w:t xml:space="preserve">, </w:t>
      </w:r>
      <w:r w:rsidRPr="007D0946">
        <w:rPr>
          <w:b/>
          <w:color w:val="000000" w:themeColor="text1"/>
        </w:rPr>
        <w:t>30</w:t>
      </w:r>
      <w:r w:rsidRPr="007D0946">
        <w:rPr>
          <w:color w:val="000000" w:themeColor="text1"/>
        </w:rPr>
        <w:t>, 279–338.</w:t>
      </w:r>
    </w:p>
    <w:p w14:paraId="0BDB4222" w14:textId="1308DF9F" w:rsidR="00B83F46" w:rsidRPr="007D0946" w:rsidRDefault="002E47F9" w:rsidP="00B83F46">
      <w:pPr>
        <w:widowControl w:val="0"/>
        <w:tabs>
          <w:tab w:val="left" w:pos="709"/>
          <w:tab w:val="left" w:pos="1418"/>
        </w:tabs>
        <w:autoSpaceDE w:val="0"/>
        <w:autoSpaceDN w:val="0"/>
        <w:adjustRightInd w:val="0"/>
        <w:spacing w:after="0" w:line="240" w:lineRule="auto"/>
        <w:ind w:left="709" w:hanging="709"/>
        <w:rPr>
          <w:color w:val="000000" w:themeColor="text1"/>
        </w:rPr>
      </w:pPr>
      <w:r w:rsidRPr="007D0946">
        <w:rPr>
          <w:rFonts w:cs="Segoe UI"/>
          <w:color w:val="000000" w:themeColor="text1"/>
        </w:rPr>
        <w:t xml:space="preserve">Whittaker, R. H. (1967). Gradient analysis of vegetation. </w:t>
      </w:r>
      <w:r w:rsidRPr="007D0946">
        <w:rPr>
          <w:rFonts w:cs="Segoe UI"/>
          <w:i/>
          <w:color w:val="000000" w:themeColor="text1"/>
        </w:rPr>
        <w:t>Biological Reviews of the Cambridge Philosophical Society</w:t>
      </w:r>
      <w:r w:rsidRPr="007D0946">
        <w:rPr>
          <w:rFonts w:cs="Segoe UI"/>
          <w:color w:val="000000" w:themeColor="text1"/>
        </w:rPr>
        <w:t xml:space="preserve">, </w:t>
      </w:r>
      <w:r w:rsidRPr="007D0946">
        <w:rPr>
          <w:rFonts w:cs="Segoe UI"/>
          <w:b/>
          <w:color w:val="000000" w:themeColor="text1"/>
        </w:rPr>
        <w:t>42</w:t>
      </w:r>
      <w:r w:rsidRPr="007D0946">
        <w:rPr>
          <w:rFonts w:cs="Segoe UI"/>
          <w:color w:val="000000" w:themeColor="text1"/>
        </w:rPr>
        <w:t>, 207–264.</w:t>
      </w:r>
    </w:p>
    <w:p w14:paraId="7584C60D" w14:textId="05BE31D8" w:rsidR="00B83F46" w:rsidRPr="007D0946" w:rsidRDefault="00B83F46" w:rsidP="00B83F46">
      <w:pPr>
        <w:widowControl w:val="0"/>
        <w:tabs>
          <w:tab w:val="left" w:pos="709"/>
          <w:tab w:val="left" w:pos="1418"/>
        </w:tabs>
        <w:autoSpaceDE w:val="0"/>
        <w:autoSpaceDN w:val="0"/>
        <w:adjustRightInd w:val="0"/>
        <w:spacing w:after="0" w:line="240" w:lineRule="auto"/>
        <w:ind w:left="709" w:hanging="709"/>
        <w:rPr>
          <w:color w:val="000000" w:themeColor="text1"/>
        </w:rPr>
      </w:pPr>
      <w:r w:rsidRPr="007D0946">
        <w:rPr>
          <w:color w:val="000000" w:themeColor="text1"/>
        </w:rPr>
        <w:t>Williamson, M.</w:t>
      </w:r>
      <w:r w:rsidR="002E47F9" w:rsidRPr="007D0946">
        <w:rPr>
          <w:color w:val="000000" w:themeColor="text1"/>
        </w:rPr>
        <w:t xml:space="preserve"> </w:t>
      </w:r>
      <w:r w:rsidRPr="007D0946">
        <w:rPr>
          <w:color w:val="000000" w:themeColor="text1"/>
        </w:rPr>
        <w:t>H. (1978)</w:t>
      </w:r>
      <w:r w:rsidR="002E47F9" w:rsidRPr="007D0946">
        <w:rPr>
          <w:color w:val="000000" w:themeColor="text1"/>
        </w:rPr>
        <w:t>.</w:t>
      </w:r>
      <w:r w:rsidRPr="007D0946">
        <w:rPr>
          <w:color w:val="000000" w:themeColor="text1"/>
        </w:rPr>
        <w:t xml:space="preserve"> The ordination of incidence data. </w:t>
      </w:r>
      <w:r w:rsidRPr="007D0946">
        <w:rPr>
          <w:i/>
          <w:color w:val="000000" w:themeColor="text1"/>
        </w:rPr>
        <w:t>Journal of Ecology</w:t>
      </w:r>
      <w:r w:rsidRPr="007D0946">
        <w:rPr>
          <w:color w:val="000000" w:themeColor="text1"/>
        </w:rPr>
        <w:t xml:space="preserve">, </w:t>
      </w:r>
      <w:r w:rsidRPr="007D0946">
        <w:rPr>
          <w:b/>
          <w:color w:val="000000" w:themeColor="text1"/>
        </w:rPr>
        <w:t>66</w:t>
      </w:r>
      <w:r w:rsidRPr="007D0946">
        <w:rPr>
          <w:color w:val="000000" w:themeColor="text1"/>
        </w:rPr>
        <w:t>, 911–920.</w:t>
      </w:r>
    </w:p>
    <w:p w14:paraId="01AEC74E" w14:textId="65E65D58" w:rsidR="00B83F46" w:rsidRPr="007D0946" w:rsidRDefault="00B83F46" w:rsidP="00B83F46">
      <w:pPr>
        <w:autoSpaceDE w:val="0"/>
        <w:autoSpaceDN w:val="0"/>
        <w:adjustRightInd w:val="0"/>
        <w:spacing w:after="0" w:line="240" w:lineRule="auto"/>
        <w:ind w:left="709" w:hanging="709"/>
        <w:rPr>
          <w:rFonts w:cstheme="minorHAnsi"/>
          <w:color w:val="000000" w:themeColor="text1"/>
        </w:rPr>
      </w:pPr>
      <w:r w:rsidRPr="007D0946">
        <w:rPr>
          <w:rFonts w:cstheme="minorHAnsi"/>
          <w:color w:val="000000" w:themeColor="text1"/>
        </w:rPr>
        <w:t>Wilson, J.</w:t>
      </w:r>
      <w:r w:rsidR="002E47F9" w:rsidRPr="007D0946">
        <w:rPr>
          <w:rFonts w:cstheme="minorHAnsi"/>
          <w:color w:val="000000" w:themeColor="text1"/>
        </w:rPr>
        <w:t xml:space="preserve"> </w:t>
      </w:r>
      <w:r w:rsidRPr="007D0946">
        <w:rPr>
          <w:rFonts w:cstheme="minorHAnsi"/>
          <w:color w:val="000000" w:themeColor="text1"/>
        </w:rPr>
        <w:t>B. (2011)</w:t>
      </w:r>
      <w:r w:rsidR="002E47F9" w:rsidRPr="007D0946">
        <w:rPr>
          <w:rFonts w:cstheme="minorHAnsi"/>
          <w:color w:val="000000" w:themeColor="text1"/>
        </w:rPr>
        <w:t>.</w:t>
      </w:r>
      <w:r w:rsidRPr="007D0946">
        <w:rPr>
          <w:rFonts w:cstheme="minorHAnsi"/>
          <w:color w:val="000000" w:themeColor="text1"/>
        </w:rPr>
        <w:t xml:space="preserve"> Cover plus: ways of measuring plant canopies and the terms used for them. </w:t>
      </w:r>
      <w:r w:rsidRPr="007D0946">
        <w:rPr>
          <w:rFonts w:cstheme="minorHAnsi"/>
          <w:i/>
          <w:color w:val="000000" w:themeColor="text1"/>
        </w:rPr>
        <w:t>Journal of Vegetation Science</w:t>
      </w:r>
      <w:r w:rsidRPr="007D0946">
        <w:rPr>
          <w:rFonts w:cstheme="minorHAnsi"/>
          <w:color w:val="000000" w:themeColor="text1"/>
        </w:rPr>
        <w:t xml:space="preserve">, </w:t>
      </w:r>
      <w:r w:rsidRPr="007D0946">
        <w:rPr>
          <w:rFonts w:cstheme="minorHAnsi"/>
          <w:b/>
          <w:color w:val="000000" w:themeColor="text1"/>
        </w:rPr>
        <w:t>22</w:t>
      </w:r>
      <w:r w:rsidRPr="007D0946">
        <w:rPr>
          <w:rFonts w:cstheme="minorHAnsi"/>
          <w:color w:val="000000" w:themeColor="text1"/>
        </w:rPr>
        <w:t>, 197–206.</w:t>
      </w:r>
    </w:p>
    <w:p w14:paraId="2920A213" w14:textId="2B248235" w:rsidR="00B83F46" w:rsidRPr="007D0946" w:rsidRDefault="00B83F46" w:rsidP="00B83F46">
      <w:pPr>
        <w:widowControl w:val="0"/>
        <w:tabs>
          <w:tab w:val="left" w:pos="709"/>
          <w:tab w:val="left" w:pos="1418"/>
        </w:tabs>
        <w:autoSpaceDE w:val="0"/>
        <w:autoSpaceDN w:val="0"/>
        <w:adjustRightInd w:val="0"/>
        <w:spacing w:after="0" w:line="240" w:lineRule="auto"/>
        <w:ind w:left="709" w:hanging="709"/>
        <w:rPr>
          <w:color w:val="000000" w:themeColor="text1"/>
        </w:rPr>
      </w:pPr>
      <w:r w:rsidRPr="007D0946">
        <w:rPr>
          <w:color w:val="000000" w:themeColor="text1"/>
        </w:rPr>
        <w:t>Yoshioka, P.</w:t>
      </w:r>
      <w:r w:rsidR="002E47F9" w:rsidRPr="007D0946">
        <w:rPr>
          <w:color w:val="000000" w:themeColor="text1"/>
        </w:rPr>
        <w:t xml:space="preserve"> </w:t>
      </w:r>
      <w:r w:rsidRPr="007D0946">
        <w:rPr>
          <w:color w:val="000000" w:themeColor="text1"/>
        </w:rPr>
        <w:t>M. (2008)</w:t>
      </w:r>
      <w:r w:rsidR="002E47F9" w:rsidRPr="007D0946">
        <w:rPr>
          <w:color w:val="000000" w:themeColor="text1"/>
        </w:rPr>
        <w:t>.</w:t>
      </w:r>
      <w:r w:rsidRPr="007D0946">
        <w:rPr>
          <w:color w:val="000000" w:themeColor="text1"/>
        </w:rPr>
        <w:t xml:space="preserve"> Misidentification of the Bray</w:t>
      </w:r>
      <w:r w:rsidR="002E47F9" w:rsidRPr="007D0946">
        <w:rPr>
          <w:color w:val="000000" w:themeColor="text1"/>
        </w:rPr>
        <w:t xml:space="preserve">-Curtis similarity index. </w:t>
      </w:r>
      <w:r w:rsidRPr="007D0946">
        <w:rPr>
          <w:i/>
          <w:color w:val="000000" w:themeColor="text1"/>
        </w:rPr>
        <w:t>Marine Ecology Progress Series</w:t>
      </w:r>
      <w:r w:rsidRPr="007D0946">
        <w:rPr>
          <w:color w:val="000000" w:themeColor="text1"/>
        </w:rPr>
        <w:t xml:space="preserve">, </w:t>
      </w:r>
      <w:r w:rsidRPr="007D0946">
        <w:rPr>
          <w:b/>
          <w:color w:val="000000" w:themeColor="text1"/>
        </w:rPr>
        <w:t>368</w:t>
      </w:r>
      <w:r w:rsidRPr="007D0946">
        <w:rPr>
          <w:color w:val="000000" w:themeColor="text1"/>
        </w:rPr>
        <w:t>, 309–310.</w:t>
      </w:r>
    </w:p>
    <w:p w14:paraId="4E2E164C" w14:textId="77777777" w:rsidR="00B83F46" w:rsidRPr="007D0946" w:rsidRDefault="00B83F46">
      <w:pPr>
        <w:rPr>
          <w:color w:val="000000" w:themeColor="text1"/>
        </w:rPr>
      </w:pPr>
      <w:r w:rsidRPr="007D0946">
        <w:rPr>
          <w:color w:val="000000" w:themeColor="text1"/>
        </w:rPr>
        <w:br w:type="page"/>
      </w:r>
    </w:p>
    <w:p w14:paraId="57175F43" w14:textId="77777777" w:rsidR="00616F6C" w:rsidRPr="007D0946" w:rsidRDefault="00616F6C" w:rsidP="00616F6C">
      <w:pPr>
        <w:spacing w:after="0" w:line="240" w:lineRule="auto"/>
        <w:rPr>
          <w:color w:val="000000" w:themeColor="text1"/>
          <w:sz w:val="24"/>
          <w:szCs w:val="24"/>
        </w:rPr>
      </w:pPr>
      <w:r w:rsidRPr="007D0946">
        <w:rPr>
          <w:color w:val="000000" w:themeColor="text1"/>
          <w:sz w:val="24"/>
          <w:szCs w:val="24"/>
        </w:rPr>
        <w:lastRenderedPageBreak/>
        <w:t xml:space="preserve">Towards a systematics of ecodiversity: the EcoSyst framework </w:t>
      </w:r>
    </w:p>
    <w:p w14:paraId="36AE7D82" w14:textId="77777777" w:rsidR="00616F6C" w:rsidRPr="007D0946" w:rsidRDefault="00616F6C" w:rsidP="00616F6C">
      <w:pPr>
        <w:spacing w:after="0" w:line="240" w:lineRule="auto"/>
        <w:rPr>
          <w:b/>
          <w:color w:val="000000" w:themeColor="text1"/>
          <w:sz w:val="24"/>
          <w:szCs w:val="24"/>
        </w:rPr>
      </w:pPr>
    </w:p>
    <w:p w14:paraId="79BCE86E" w14:textId="79728CA7" w:rsidR="00616F6C" w:rsidRPr="007D0946" w:rsidRDefault="00616F6C" w:rsidP="00616F6C">
      <w:pPr>
        <w:spacing w:after="0" w:line="240" w:lineRule="auto"/>
        <w:rPr>
          <w:b/>
          <w:color w:val="000000" w:themeColor="text1"/>
          <w:sz w:val="24"/>
          <w:szCs w:val="24"/>
        </w:rPr>
      </w:pPr>
      <w:r w:rsidRPr="007D0946">
        <w:rPr>
          <w:b/>
          <w:color w:val="000000" w:themeColor="text1"/>
          <w:sz w:val="24"/>
          <w:szCs w:val="24"/>
        </w:rPr>
        <w:t>APPENDIX S3 | NiN IMPLEMENTATION: ATTRIBUTE SYSTEM FOR THE ECOSYSTEM LEVEL</w:t>
      </w:r>
    </w:p>
    <w:p w14:paraId="5F2DC536" w14:textId="1B82C3F6" w:rsidR="007801E4" w:rsidRPr="007D0946" w:rsidRDefault="007801E4" w:rsidP="007801E4">
      <w:pPr>
        <w:spacing w:after="0" w:line="240" w:lineRule="auto"/>
        <w:rPr>
          <w:b/>
          <w:color w:val="000000" w:themeColor="text1"/>
          <w:sz w:val="24"/>
          <w:szCs w:val="24"/>
        </w:rPr>
      </w:pPr>
    </w:p>
    <w:p w14:paraId="61240CD5" w14:textId="77777777" w:rsidR="007801E4" w:rsidRPr="007D0946" w:rsidRDefault="007801E4" w:rsidP="007801E4">
      <w:pPr>
        <w:spacing w:after="0" w:line="240" w:lineRule="auto"/>
        <w:rPr>
          <w:b/>
          <w:color w:val="000000" w:themeColor="text1"/>
        </w:rPr>
      </w:pPr>
    </w:p>
    <w:p w14:paraId="28F6725B" w14:textId="43DC86D4" w:rsidR="007801E4" w:rsidRPr="007D0946" w:rsidRDefault="00363C87" w:rsidP="007801E4">
      <w:pPr>
        <w:spacing w:after="0" w:line="240" w:lineRule="auto"/>
        <w:rPr>
          <w:b/>
          <w:color w:val="000000" w:themeColor="text1"/>
        </w:rPr>
      </w:pPr>
      <w:r w:rsidRPr="007D0946">
        <w:rPr>
          <w:b/>
          <w:color w:val="000000" w:themeColor="text1"/>
        </w:rPr>
        <w:t>S3.0 |</w:t>
      </w:r>
      <w:r w:rsidRPr="007D0946">
        <w:rPr>
          <w:color w:val="000000" w:themeColor="text1"/>
        </w:rPr>
        <w:t xml:space="preserve"> </w:t>
      </w:r>
      <w:r w:rsidR="007801E4" w:rsidRPr="007D0946">
        <w:rPr>
          <w:b/>
          <w:color w:val="000000" w:themeColor="text1"/>
        </w:rPr>
        <w:t>Contents</w:t>
      </w:r>
    </w:p>
    <w:p w14:paraId="118DE7F3" w14:textId="77777777" w:rsidR="007801E4" w:rsidRPr="007D0946" w:rsidRDefault="007801E4" w:rsidP="007801E4">
      <w:pPr>
        <w:spacing w:after="0" w:line="240" w:lineRule="auto"/>
        <w:rPr>
          <w:color w:val="000000" w:themeColor="text1"/>
        </w:rPr>
      </w:pPr>
    </w:p>
    <w:p w14:paraId="0C08156B" w14:textId="7D780340" w:rsidR="007801E4" w:rsidRPr="007D0946" w:rsidRDefault="00363C87" w:rsidP="007801E4">
      <w:pPr>
        <w:spacing w:after="0" w:line="240" w:lineRule="auto"/>
        <w:rPr>
          <w:color w:val="000000" w:themeColor="text1"/>
          <w:sz w:val="20"/>
          <w:szCs w:val="20"/>
        </w:rPr>
      </w:pPr>
      <w:r w:rsidRPr="007D0946">
        <w:rPr>
          <w:color w:val="000000" w:themeColor="text1"/>
          <w:sz w:val="20"/>
          <w:szCs w:val="20"/>
        </w:rPr>
        <w:t xml:space="preserve">S3.1 | </w:t>
      </w:r>
      <w:r w:rsidR="007801E4" w:rsidRPr="007D0946">
        <w:rPr>
          <w:color w:val="000000" w:themeColor="text1"/>
          <w:sz w:val="20"/>
          <w:szCs w:val="20"/>
        </w:rPr>
        <w:t>Overview: sources of variation</w:t>
      </w:r>
    </w:p>
    <w:p w14:paraId="2D2A6FEE" w14:textId="429BC627" w:rsidR="007801E4" w:rsidRPr="007D0946" w:rsidRDefault="00363C87" w:rsidP="007801E4">
      <w:pPr>
        <w:spacing w:after="0" w:line="240" w:lineRule="auto"/>
        <w:rPr>
          <w:color w:val="000000" w:themeColor="text1"/>
          <w:sz w:val="20"/>
          <w:szCs w:val="20"/>
        </w:rPr>
      </w:pPr>
      <w:r w:rsidRPr="007D0946">
        <w:rPr>
          <w:color w:val="000000" w:themeColor="text1"/>
          <w:sz w:val="20"/>
          <w:szCs w:val="20"/>
        </w:rPr>
        <w:t>S3.2 |</w:t>
      </w:r>
      <w:r w:rsidR="007801E4" w:rsidRPr="007D0946">
        <w:rPr>
          <w:color w:val="000000" w:themeColor="text1"/>
          <w:sz w:val="20"/>
          <w:szCs w:val="20"/>
        </w:rPr>
        <w:t xml:space="preserve"> Standardised recording and measurement scales</w:t>
      </w:r>
    </w:p>
    <w:p w14:paraId="5014D0EE" w14:textId="1C226D50" w:rsidR="007801E4" w:rsidRPr="007D0946" w:rsidRDefault="00363C87" w:rsidP="007801E4">
      <w:pPr>
        <w:spacing w:after="0" w:line="240" w:lineRule="auto"/>
        <w:rPr>
          <w:rFonts w:cstheme="minorHAnsi"/>
          <w:color w:val="000000" w:themeColor="text1"/>
          <w:sz w:val="20"/>
          <w:szCs w:val="20"/>
        </w:rPr>
      </w:pPr>
      <w:r w:rsidRPr="007D0946">
        <w:rPr>
          <w:color w:val="000000" w:themeColor="text1"/>
          <w:sz w:val="20"/>
          <w:szCs w:val="20"/>
        </w:rPr>
        <w:t>S3.3 |</w:t>
      </w:r>
      <w:r w:rsidR="007801E4" w:rsidRPr="007D0946">
        <w:rPr>
          <w:rFonts w:cstheme="minorHAnsi"/>
          <w:color w:val="000000" w:themeColor="text1"/>
          <w:sz w:val="20"/>
          <w:szCs w:val="20"/>
        </w:rPr>
        <w:t xml:space="preserve"> Species composition</w:t>
      </w:r>
    </w:p>
    <w:p w14:paraId="49A021A3" w14:textId="77ABFAA2" w:rsidR="007801E4" w:rsidRPr="007D0946" w:rsidRDefault="00363C87" w:rsidP="007801E4">
      <w:pPr>
        <w:spacing w:after="0" w:line="240" w:lineRule="auto"/>
        <w:rPr>
          <w:rFonts w:cstheme="minorHAnsi"/>
          <w:color w:val="000000" w:themeColor="text1"/>
          <w:sz w:val="20"/>
          <w:szCs w:val="20"/>
        </w:rPr>
      </w:pPr>
      <w:r w:rsidRPr="007D0946">
        <w:rPr>
          <w:color w:val="000000" w:themeColor="text1"/>
          <w:sz w:val="20"/>
          <w:szCs w:val="20"/>
        </w:rPr>
        <w:t>S3.4 |</w:t>
      </w:r>
      <w:r w:rsidR="007801E4" w:rsidRPr="007D0946">
        <w:rPr>
          <w:rFonts w:cstheme="minorHAnsi"/>
          <w:color w:val="000000" w:themeColor="text1"/>
          <w:sz w:val="20"/>
          <w:szCs w:val="20"/>
        </w:rPr>
        <w:t xml:space="preserve"> Geology</w:t>
      </w:r>
    </w:p>
    <w:p w14:paraId="1F3748A0" w14:textId="6C1F4041" w:rsidR="007801E4" w:rsidRPr="007D0946" w:rsidRDefault="00363C87" w:rsidP="007801E4">
      <w:pPr>
        <w:spacing w:after="0" w:line="240" w:lineRule="auto"/>
        <w:rPr>
          <w:rFonts w:cstheme="minorHAnsi"/>
          <w:color w:val="000000" w:themeColor="text1"/>
          <w:sz w:val="20"/>
          <w:szCs w:val="20"/>
        </w:rPr>
      </w:pPr>
      <w:r w:rsidRPr="007D0946">
        <w:rPr>
          <w:color w:val="000000" w:themeColor="text1"/>
          <w:sz w:val="20"/>
          <w:szCs w:val="20"/>
        </w:rPr>
        <w:t>S3.5 |</w:t>
      </w:r>
      <w:r w:rsidR="007801E4" w:rsidRPr="007D0946">
        <w:rPr>
          <w:rFonts w:cstheme="minorHAnsi"/>
          <w:color w:val="000000" w:themeColor="text1"/>
          <w:sz w:val="20"/>
          <w:szCs w:val="20"/>
        </w:rPr>
        <w:t xml:space="preserve"> Landforms</w:t>
      </w:r>
    </w:p>
    <w:p w14:paraId="26E9F6DF" w14:textId="4F52062E" w:rsidR="007801E4" w:rsidRPr="007D0946" w:rsidRDefault="00363C87" w:rsidP="007801E4">
      <w:pPr>
        <w:spacing w:after="0" w:line="240" w:lineRule="auto"/>
        <w:rPr>
          <w:rFonts w:cstheme="minorHAnsi"/>
          <w:color w:val="000000" w:themeColor="text1"/>
          <w:sz w:val="20"/>
          <w:szCs w:val="20"/>
        </w:rPr>
      </w:pPr>
      <w:r w:rsidRPr="007D0946">
        <w:rPr>
          <w:color w:val="000000" w:themeColor="text1"/>
          <w:sz w:val="20"/>
          <w:szCs w:val="20"/>
        </w:rPr>
        <w:t>S3.6 |</w:t>
      </w:r>
      <w:r w:rsidR="007801E4" w:rsidRPr="007D0946">
        <w:rPr>
          <w:rFonts w:cstheme="minorHAnsi"/>
          <w:color w:val="000000" w:themeColor="text1"/>
          <w:sz w:val="20"/>
          <w:szCs w:val="20"/>
        </w:rPr>
        <w:t xml:space="preserve"> Natural objects</w:t>
      </w:r>
    </w:p>
    <w:p w14:paraId="78B08D31" w14:textId="4897B455" w:rsidR="007801E4" w:rsidRPr="007D0946" w:rsidRDefault="00363C87" w:rsidP="007801E4">
      <w:pPr>
        <w:spacing w:after="0" w:line="240" w:lineRule="auto"/>
        <w:rPr>
          <w:rFonts w:cstheme="minorHAnsi"/>
          <w:color w:val="000000" w:themeColor="text1"/>
          <w:sz w:val="20"/>
          <w:szCs w:val="20"/>
        </w:rPr>
      </w:pPr>
      <w:r w:rsidRPr="007D0946">
        <w:rPr>
          <w:color w:val="000000" w:themeColor="text1"/>
          <w:sz w:val="20"/>
          <w:szCs w:val="20"/>
        </w:rPr>
        <w:t>S3.7 |</w:t>
      </w:r>
      <w:r w:rsidR="007801E4" w:rsidRPr="007D0946">
        <w:rPr>
          <w:rFonts w:cstheme="minorHAnsi"/>
          <w:color w:val="000000" w:themeColor="text1"/>
          <w:sz w:val="20"/>
          <w:szCs w:val="20"/>
        </w:rPr>
        <w:t xml:space="preserve"> Man-made objects</w:t>
      </w:r>
    </w:p>
    <w:p w14:paraId="28259C3E" w14:textId="3E657B23" w:rsidR="007801E4" w:rsidRPr="007D0946" w:rsidRDefault="00363C87" w:rsidP="007801E4">
      <w:pPr>
        <w:spacing w:after="0" w:line="240" w:lineRule="auto"/>
        <w:rPr>
          <w:rFonts w:cstheme="minorHAnsi"/>
          <w:color w:val="000000" w:themeColor="text1"/>
          <w:sz w:val="20"/>
          <w:szCs w:val="20"/>
        </w:rPr>
      </w:pPr>
      <w:r w:rsidRPr="007D0946">
        <w:rPr>
          <w:color w:val="000000" w:themeColor="text1"/>
          <w:sz w:val="20"/>
          <w:szCs w:val="20"/>
        </w:rPr>
        <w:t>S3.8 |</w:t>
      </w:r>
      <w:r w:rsidR="007801E4" w:rsidRPr="007D0946">
        <w:rPr>
          <w:rFonts w:cstheme="minorHAnsi"/>
          <w:color w:val="000000" w:themeColor="text1"/>
          <w:sz w:val="20"/>
          <w:szCs w:val="20"/>
        </w:rPr>
        <w:t xml:space="preserve"> Regional environmental variation</w:t>
      </w:r>
    </w:p>
    <w:p w14:paraId="45E7D1B6" w14:textId="14C88266" w:rsidR="007801E4" w:rsidRPr="007D0946" w:rsidRDefault="00363C87" w:rsidP="007801E4">
      <w:pPr>
        <w:spacing w:after="0" w:line="240" w:lineRule="auto"/>
        <w:rPr>
          <w:rFonts w:cstheme="minorHAnsi"/>
          <w:color w:val="000000" w:themeColor="text1"/>
          <w:sz w:val="20"/>
          <w:szCs w:val="20"/>
        </w:rPr>
      </w:pPr>
      <w:r w:rsidRPr="007D0946">
        <w:rPr>
          <w:color w:val="000000" w:themeColor="text1"/>
          <w:sz w:val="20"/>
          <w:szCs w:val="20"/>
        </w:rPr>
        <w:t>S3.9 |</w:t>
      </w:r>
      <w:r w:rsidR="007801E4" w:rsidRPr="007D0946">
        <w:rPr>
          <w:rFonts w:cstheme="minorHAnsi"/>
          <w:color w:val="000000" w:themeColor="text1"/>
          <w:sz w:val="20"/>
          <w:szCs w:val="20"/>
        </w:rPr>
        <w:t xml:space="preserve"> Short-term variation</w:t>
      </w:r>
    </w:p>
    <w:p w14:paraId="69650F20" w14:textId="4B48F0F7" w:rsidR="007801E4" w:rsidRPr="007D0946" w:rsidRDefault="00363C87" w:rsidP="007801E4">
      <w:pPr>
        <w:spacing w:after="0" w:line="240" w:lineRule="auto"/>
        <w:rPr>
          <w:rFonts w:cstheme="minorHAnsi"/>
          <w:color w:val="000000" w:themeColor="text1"/>
          <w:sz w:val="20"/>
          <w:szCs w:val="20"/>
        </w:rPr>
      </w:pPr>
      <w:r w:rsidRPr="007D0946">
        <w:rPr>
          <w:color w:val="000000" w:themeColor="text1"/>
          <w:sz w:val="20"/>
          <w:szCs w:val="20"/>
        </w:rPr>
        <w:t>S3.10 |</w:t>
      </w:r>
      <w:r w:rsidR="007801E4" w:rsidRPr="007D0946">
        <w:rPr>
          <w:rFonts w:cstheme="minorHAnsi"/>
          <w:color w:val="000000" w:themeColor="text1"/>
          <w:sz w:val="20"/>
          <w:szCs w:val="20"/>
        </w:rPr>
        <w:t xml:space="preserve"> Topographic structure</w:t>
      </w:r>
    </w:p>
    <w:p w14:paraId="650240EC" w14:textId="768A0B9B" w:rsidR="007801E4" w:rsidRPr="007D0946" w:rsidRDefault="00363C87" w:rsidP="007801E4">
      <w:pPr>
        <w:spacing w:after="0" w:line="240" w:lineRule="auto"/>
        <w:rPr>
          <w:color w:val="000000" w:themeColor="text1"/>
          <w:sz w:val="20"/>
          <w:szCs w:val="20"/>
        </w:rPr>
      </w:pPr>
      <w:r w:rsidRPr="007D0946">
        <w:rPr>
          <w:color w:val="000000" w:themeColor="text1"/>
          <w:sz w:val="20"/>
          <w:szCs w:val="20"/>
        </w:rPr>
        <w:t>S3.11 |</w:t>
      </w:r>
      <w:r w:rsidR="007801E4" w:rsidRPr="007D0946">
        <w:rPr>
          <w:rFonts w:cstheme="minorHAnsi"/>
          <w:color w:val="000000" w:themeColor="text1"/>
          <w:sz w:val="20"/>
          <w:szCs w:val="20"/>
        </w:rPr>
        <w:t xml:space="preserve"> Spatial structure</w:t>
      </w:r>
    </w:p>
    <w:p w14:paraId="22819912" w14:textId="77777777" w:rsidR="007801E4" w:rsidRPr="007D0946" w:rsidRDefault="007801E4" w:rsidP="007801E4">
      <w:pPr>
        <w:spacing w:after="0" w:line="240" w:lineRule="auto"/>
        <w:rPr>
          <w:color w:val="000000" w:themeColor="text1"/>
        </w:rPr>
      </w:pPr>
    </w:p>
    <w:p w14:paraId="202F5C8C" w14:textId="577193DB" w:rsidR="0052584B" w:rsidRPr="007D0946" w:rsidRDefault="0052584B" w:rsidP="0052584B">
      <w:pPr>
        <w:spacing w:after="0" w:line="240" w:lineRule="auto"/>
        <w:rPr>
          <w:color w:val="000000" w:themeColor="text1"/>
        </w:rPr>
      </w:pPr>
      <w:r w:rsidRPr="007D0946">
        <w:rPr>
          <w:color w:val="000000" w:themeColor="text1"/>
        </w:rPr>
        <w:t>In t</w:t>
      </w:r>
      <w:r w:rsidR="007801E4" w:rsidRPr="007D0946">
        <w:rPr>
          <w:color w:val="000000" w:themeColor="text1"/>
        </w:rPr>
        <w:t>his appendix</w:t>
      </w:r>
      <w:r w:rsidRPr="007D0946">
        <w:rPr>
          <w:color w:val="000000" w:themeColor="text1"/>
        </w:rPr>
        <w:t>, we provide</w:t>
      </w:r>
      <w:r w:rsidR="007801E4" w:rsidRPr="007D0946">
        <w:rPr>
          <w:color w:val="000000" w:themeColor="text1"/>
        </w:rPr>
        <w:t xml:space="preserve"> an overview of the attribute system for the ecosystem level in the NiN implementation of EcoSyst (version 2.2.0) for Norway.</w:t>
      </w:r>
      <w:r w:rsidRPr="007D0946">
        <w:rPr>
          <w:color w:val="000000" w:themeColor="text1"/>
        </w:rPr>
        <w:t xml:space="preserve"> Appendix S3 is a condensed version of the full description </w:t>
      </w:r>
      <w:r w:rsidR="00650CD8" w:rsidRPr="007D0946">
        <w:rPr>
          <w:color w:val="000000" w:themeColor="text1"/>
        </w:rPr>
        <w:t xml:space="preserve">of NiN the attribute system, </w:t>
      </w:r>
      <w:r w:rsidRPr="007D0946">
        <w:rPr>
          <w:color w:val="000000" w:themeColor="text1"/>
        </w:rPr>
        <w:t>published in Norwegian language (Halvorsen</w:t>
      </w:r>
      <w:r w:rsidR="00650CD8" w:rsidRPr="007D0946">
        <w:rPr>
          <w:color w:val="000000" w:themeColor="text1"/>
        </w:rPr>
        <w:t xml:space="preserve"> et al., </w:t>
      </w:r>
      <w:r w:rsidR="005640C3" w:rsidRPr="007D0946">
        <w:rPr>
          <w:color w:val="000000" w:themeColor="text1"/>
        </w:rPr>
        <w:t xml:space="preserve">2018, </w:t>
      </w:r>
      <w:r w:rsidRPr="007D0946">
        <w:rPr>
          <w:color w:val="000000" w:themeColor="text1"/>
        </w:rPr>
        <w:t>2019).</w:t>
      </w:r>
    </w:p>
    <w:p w14:paraId="2562DB6C" w14:textId="77777777" w:rsidR="007801E4" w:rsidRPr="007D0946" w:rsidRDefault="007801E4" w:rsidP="007801E4">
      <w:pPr>
        <w:spacing w:after="0" w:line="240" w:lineRule="auto"/>
        <w:rPr>
          <w:color w:val="000000" w:themeColor="text1"/>
        </w:rPr>
      </w:pPr>
    </w:p>
    <w:p w14:paraId="5C88741B" w14:textId="77777777" w:rsidR="007801E4" w:rsidRPr="007D0946" w:rsidRDefault="007801E4" w:rsidP="007801E4">
      <w:pPr>
        <w:spacing w:after="0" w:line="240" w:lineRule="auto"/>
        <w:rPr>
          <w:color w:val="000000" w:themeColor="text1"/>
        </w:rPr>
      </w:pPr>
    </w:p>
    <w:p w14:paraId="79DB20A6" w14:textId="6200850B" w:rsidR="007801E4" w:rsidRPr="007D0946" w:rsidRDefault="002461F1" w:rsidP="007801E4">
      <w:pPr>
        <w:spacing w:after="0" w:line="240" w:lineRule="auto"/>
        <w:rPr>
          <w:b/>
          <w:color w:val="000000" w:themeColor="text1"/>
          <w:sz w:val="24"/>
          <w:szCs w:val="24"/>
        </w:rPr>
      </w:pPr>
      <w:r w:rsidRPr="007D0946">
        <w:rPr>
          <w:b/>
          <w:color w:val="000000" w:themeColor="text1"/>
          <w:sz w:val="24"/>
          <w:szCs w:val="24"/>
        </w:rPr>
        <w:t>S3.1 |</w:t>
      </w:r>
      <w:r w:rsidR="007801E4" w:rsidRPr="007D0946">
        <w:rPr>
          <w:b/>
          <w:color w:val="000000" w:themeColor="text1"/>
          <w:sz w:val="24"/>
          <w:szCs w:val="24"/>
        </w:rPr>
        <w:t xml:space="preserve"> Overview: sources of variation</w:t>
      </w:r>
    </w:p>
    <w:p w14:paraId="66806F45" w14:textId="77777777" w:rsidR="007801E4" w:rsidRPr="007D0946" w:rsidRDefault="007801E4" w:rsidP="007801E4">
      <w:pPr>
        <w:spacing w:after="0" w:line="240" w:lineRule="auto"/>
        <w:rPr>
          <w:color w:val="000000" w:themeColor="text1"/>
        </w:rPr>
      </w:pPr>
    </w:p>
    <w:tbl>
      <w:tblPr>
        <w:tblStyle w:val="TableGrid"/>
        <w:tblpPr w:leftFromText="181" w:rightFromText="181" w:topFromText="284" w:bottomFromText="284" w:vertAnchor="text" w:horzAnchor="margin" w:tblpXSpec="right" w:tblpY="1491"/>
        <w:tblOverlap w:val="never"/>
        <w:tblW w:w="0" w:type="auto"/>
        <w:tblCellMar>
          <w:left w:w="28" w:type="dxa"/>
          <w:right w:w="28" w:type="dxa"/>
        </w:tblCellMar>
        <w:tblLook w:val="04A0" w:firstRow="1" w:lastRow="0" w:firstColumn="1" w:lastColumn="0" w:noHBand="0" w:noVBand="1"/>
      </w:tblPr>
      <w:tblGrid>
        <w:gridCol w:w="426"/>
        <w:gridCol w:w="3390"/>
        <w:gridCol w:w="520"/>
      </w:tblGrid>
      <w:tr w:rsidR="007D0946" w:rsidRPr="007D0946" w14:paraId="3CC5230E" w14:textId="77777777" w:rsidTr="005938A4">
        <w:tc>
          <w:tcPr>
            <w:tcW w:w="4336" w:type="dxa"/>
            <w:gridSpan w:val="3"/>
            <w:tcBorders>
              <w:top w:val="nil"/>
              <w:left w:val="nil"/>
              <w:bottom w:val="single" w:sz="4" w:space="0" w:color="auto"/>
              <w:right w:val="nil"/>
            </w:tcBorders>
          </w:tcPr>
          <w:p w14:paraId="7F6E1268" w14:textId="0A2367EC" w:rsidR="00B21349" w:rsidRPr="007D0946" w:rsidRDefault="00B21349" w:rsidP="005938A4">
            <w:pPr>
              <w:rPr>
                <w:rFonts w:ascii="Calibri" w:eastAsia="SimSun" w:hAnsi="Calibri"/>
                <w:color w:val="000000" w:themeColor="text1"/>
                <w:sz w:val="20"/>
                <w:szCs w:val="20"/>
              </w:rPr>
            </w:pPr>
            <w:r w:rsidRPr="007D0946">
              <w:rPr>
                <w:rFonts w:ascii="Calibri" w:eastAsia="SimSun" w:hAnsi="Calibri"/>
                <w:b/>
                <w:color w:val="000000" w:themeColor="text1"/>
                <w:sz w:val="20"/>
                <w:szCs w:val="20"/>
              </w:rPr>
              <w:t>TABLE S3.4</w:t>
            </w:r>
            <w:r w:rsidRPr="007D0946">
              <w:rPr>
                <w:rFonts w:ascii="Calibri" w:eastAsia="SimSun" w:hAnsi="Calibri"/>
                <w:color w:val="000000" w:themeColor="text1"/>
                <w:sz w:val="20"/>
                <w:szCs w:val="20"/>
              </w:rPr>
              <w:t xml:space="preserve">  Sources of variation recognised in the NiN implementation of EcoSyst for Norway (version 2.2.0). MC = main category (C – composition</w:t>
            </w:r>
            <w:r w:rsidR="00500F56" w:rsidRPr="007D0946">
              <w:rPr>
                <w:rFonts w:ascii="Calibri" w:eastAsia="SimSun" w:hAnsi="Calibri"/>
                <w:color w:val="000000" w:themeColor="text1"/>
                <w:sz w:val="20"/>
                <w:szCs w:val="20"/>
              </w:rPr>
              <w:t>; S – structure; P – process). Code</w:t>
            </w:r>
            <w:r w:rsidRPr="007D0946">
              <w:rPr>
                <w:rFonts w:ascii="Calibri" w:eastAsia="SimSun" w:hAnsi="Calibri"/>
                <w:color w:val="000000" w:themeColor="text1"/>
                <w:sz w:val="20"/>
                <w:szCs w:val="20"/>
              </w:rPr>
              <w:t xml:space="preserve"> = code for sources of variation addressed in NiN, used in standardised variable codes.</w:t>
            </w:r>
          </w:p>
        </w:tc>
      </w:tr>
      <w:tr w:rsidR="007D0946" w:rsidRPr="007D0946" w14:paraId="3A6A0D4E" w14:textId="77777777" w:rsidTr="005938A4">
        <w:tc>
          <w:tcPr>
            <w:tcW w:w="426" w:type="dxa"/>
            <w:tcBorders>
              <w:top w:val="single" w:sz="4" w:space="0" w:color="auto"/>
              <w:left w:val="nil"/>
              <w:bottom w:val="single" w:sz="4" w:space="0" w:color="auto"/>
              <w:right w:val="nil"/>
            </w:tcBorders>
            <w:shd w:val="clear" w:color="auto" w:fill="D9D9D9" w:themeFill="background1" w:themeFillShade="D9"/>
          </w:tcPr>
          <w:p w14:paraId="71DEB2EA" w14:textId="77777777" w:rsidR="00B21349" w:rsidRPr="007D0946" w:rsidRDefault="00B21349" w:rsidP="005938A4">
            <w:pPr>
              <w:jc w:val="center"/>
              <w:rPr>
                <w:rFonts w:ascii="Calibri" w:eastAsia="SimSun" w:hAnsi="Calibri"/>
                <w:b/>
                <w:color w:val="000000" w:themeColor="text1"/>
              </w:rPr>
            </w:pPr>
            <w:r w:rsidRPr="007D0946">
              <w:rPr>
                <w:rFonts w:ascii="Calibri" w:eastAsia="SimSun" w:hAnsi="Calibri"/>
                <w:b/>
                <w:color w:val="000000" w:themeColor="text1"/>
              </w:rPr>
              <w:t>MC</w:t>
            </w:r>
          </w:p>
        </w:tc>
        <w:tc>
          <w:tcPr>
            <w:tcW w:w="3390" w:type="dxa"/>
            <w:tcBorders>
              <w:top w:val="single" w:sz="4" w:space="0" w:color="auto"/>
              <w:left w:val="nil"/>
              <w:bottom w:val="single" w:sz="4" w:space="0" w:color="auto"/>
              <w:right w:val="nil"/>
            </w:tcBorders>
            <w:shd w:val="clear" w:color="auto" w:fill="D9D9D9" w:themeFill="background1" w:themeFillShade="D9"/>
          </w:tcPr>
          <w:p w14:paraId="0782AB41" w14:textId="77777777" w:rsidR="00B21349" w:rsidRPr="007D0946" w:rsidRDefault="00B21349" w:rsidP="005938A4">
            <w:pPr>
              <w:rPr>
                <w:rFonts w:ascii="Calibri" w:eastAsia="SimSun" w:hAnsi="Calibri"/>
                <w:b/>
                <w:color w:val="000000" w:themeColor="text1"/>
              </w:rPr>
            </w:pPr>
            <w:r w:rsidRPr="007D0946">
              <w:rPr>
                <w:rFonts w:ascii="Calibri" w:eastAsia="SimSun" w:hAnsi="Calibri"/>
                <w:b/>
                <w:color w:val="000000" w:themeColor="text1"/>
              </w:rPr>
              <w:t>Source of variation</w:t>
            </w:r>
          </w:p>
        </w:tc>
        <w:tc>
          <w:tcPr>
            <w:tcW w:w="520" w:type="dxa"/>
            <w:tcBorders>
              <w:top w:val="single" w:sz="4" w:space="0" w:color="auto"/>
              <w:left w:val="nil"/>
              <w:bottom w:val="single" w:sz="4" w:space="0" w:color="auto"/>
              <w:right w:val="nil"/>
            </w:tcBorders>
            <w:shd w:val="clear" w:color="auto" w:fill="D9D9D9" w:themeFill="background1" w:themeFillShade="D9"/>
          </w:tcPr>
          <w:p w14:paraId="3AF093FC" w14:textId="77777777" w:rsidR="00B21349" w:rsidRPr="007D0946" w:rsidRDefault="00B21349" w:rsidP="005938A4">
            <w:pPr>
              <w:jc w:val="center"/>
              <w:rPr>
                <w:rFonts w:ascii="Calibri" w:eastAsia="SimSun" w:hAnsi="Calibri"/>
                <w:b/>
                <w:color w:val="000000" w:themeColor="text1"/>
              </w:rPr>
            </w:pPr>
            <w:r w:rsidRPr="007D0946">
              <w:rPr>
                <w:rFonts w:ascii="Calibri" w:eastAsia="SimSun" w:hAnsi="Calibri"/>
                <w:b/>
                <w:color w:val="000000" w:themeColor="text1"/>
              </w:rPr>
              <w:t>Code</w:t>
            </w:r>
          </w:p>
        </w:tc>
      </w:tr>
      <w:tr w:rsidR="007D0946" w:rsidRPr="007D0946" w14:paraId="1349D583" w14:textId="77777777" w:rsidTr="005938A4">
        <w:tc>
          <w:tcPr>
            <w:tcW w:w="426" w:type="dxa"/>
            <w:tcBorders>
              <w:top w:val="single" w:sz="4" w:space="0" w:color="auto"/>
              <w:left w:val="nil"/>
              <w:bottom w:val="nil"/>
              <w:right w:val="nil"/>
            </w:tcBorders>
          </w:tcPr>
          <w:p w14:paraId="118D2C40" w14:textId="77777777" w:rsidR="00B21349" w:rsidRPr="007D0946" w:rsidRDefault="00B21349" w:rsidP="005938A4">
            <w:pPr>
              <w:jc w:val="center"/>
              <w:rPr>
                <w:rFonts w:eastAsia="SimSun" w:cstheme="minorHAnsi"/>
                <w:color w:val="000000" w:themeColor="text1"/>
                <w:sz w:val="18"/>
                <w:szCs w:val="18"/>
              </w:rPr>
            </w:pPr>
            <w:r w:rsidRPr="007D0946">
              <w:rPr>
                <w:rFonts w:eastAsia="SimSun" w:cstheme="minorHAnsi"/>
                <w:color w:val="000000" w:themeColor="text1"/>
                <w:sz w:val="18"/>
                <w:szCs w:val="18"/>
              </w:rPr>
              <w:t>C</w:t>
            </w:r>
          </w:p>
        </w:tc>
        <w:tc>
          <w:tcPr>
            <w:tcW w:w="3390" w:type="dxa"/>
            <w:tcBorders>
              <w:top w:val="single" w:sz="4" w:space="0" w:color="auto"/>
              <w:left w:val="nil"/>
              <w:bottom w:val="nil"/>
              <w:right w:val="nil"/>
            </w:tcBorders>
          </w:tcPr>
          <w:p w14:paraId="6FE74E97" w14:textId="77777777" w:rsidR="00B21349" w:rsidRPr="007D0946" w:rsidRDefault="00B21349" w:rsidP="005938A4">
            <w:pPr>
              <w:rPr>
                <w:rFonts w:eastAsia="SimSun" w:cstheme="minorHAnsi"/>
                <w:color w:val="000000" w:themeColor="text1"/>
                <w:sz w:val="18"/>
                <w:szCs w:val="18"/>
              </w:rPr>
            </w:pPr>
            <w:r w:rsidRPr="007D0946">
              <w:rPr>
                <w:rFonts w:eastAsia="SimSun" w:cstheme="minorHAnsi"/>
                <w:color w:val="000000" w:themeColor="text1"/>
                <w:sz w:val="18"/>
                <w:szCs w:val="18"/>
              </w:rPr>
              <w:t>Species composition</w:t>
            </w:r>
          </w:p>
        </w:tc>
        <w:tc>
          <w:tcPr>
            <w:tcW w:w="520" w:type="dxa"/>
            <w:tcBorders>
              <w:top w:val="single" w:sz="4" w:space="0" w:color="auto"/>
              <w:left w:val="nil"/>
              <w:bottom w:val="nil"/>
              <w:right w:val="nil"/>
            </w:tcBorders>
          </w:tcPr>
          <w:p w14:paraId="17BEF1AA" w14:textId="77777777" w:rsidR="00B21349" w:rsidRPr="007D0946" w:rsidRDefault="00B21349" w:rsidP="005938A4">
            <w:pPr>
              <w:jc w:val="center"/>
              <w:rPr>
                <w:rFonts w:eastAsia="SimSun" w:cstheme="minorHAnsi"/>
                <w:color w:val="000000" w:themeColor="text1"/>
                <w:sz w:val="18"/>
                <w:szCs w:val="18"/>
              </w:rPr>
            </w:pPr>
            <w:r w:rsidRPr="007D0946">
              <w:rPr>
                <w:rFonts w:eastAsia="SimSun" w:cstheme="minorHAnsi"/>
                <w:color w:val="000000" w:themeColor="text1"/>
                <w:sz w:val="18"/>
                <w:szCs w:val="18"/>
              </w:rPr>
              <w:t>1</w:t>
            </w:r>
          </w:p>
        </w:tc>
      </w:tr>
      <w:tr w:rsidR="007D0946" w:rsidRPr="007D0946" w14:paraId="7BA5B7FE" w14:textId="77777777" w:rsidTr="005938A4">
        <w:tc>
          <w:tcPr>
            <w:tcW w:w="426" w:type="dxa"/>
            <w:tcBorders>
              <w:top w:val="nil"/>
              <w:left w:val="nil"/>
              <w:bottom w:val="nil"/>
              <w:right w:val="nil"/>
            </w:tcBorders>
          </w:tcPr>
          <w:p w14:paraId="1290B266" w14:textId="77777777" w:rsidR="00B21349" w:rsidRPr="007D0946" w:rsidRDefault="00B21349" w:rsidP="005938A4">
            <w:pPr>
              <w:jc w:val="center"/>
              <w:rPr>
                <w:rFonts w:eastAsia="SimSun" w:cstheme="minorHAnsi"/>
                <w:color w:val="000000" w:themeColor="text1"/>
                <w:sz w:val="18"/>
                <w:szCs w:val="18"/>
              </w:rPr>
            </w:pPr>
            <w:r w:rsidRPr="007D0946">
              <w:rPr>
                <w:rFonts w:eastAsia="SimSun" w:cstheme="minorHAnsi"/>
                <w:color w:val="000000" w:themeColor="text1"/>
                <w:sz w:val="18"/>
                <w:szCs w:val="18"/>
              </w:rPr>
              <w:t>C</w:t>
            </w:r>
          </w:p>
        </w:tc>
        <w:tc>
          <w:tcPr>
            <w:tcW w:w="3390" w:type="dxa"/>
            <w:tcBorders>
              <w:top w:val="nil"/>
              <w:left w:val="nil"/>
              <w:bottom w:val="nil"/>
              <w:right w:val="nil"/>
            </w:tcBorders>
          </w:tcPr>
          <w:p w14:paraId="5418A22F" w14:textId="77777777" w:rsidR="00B21349" w:rsidRPr="007D0946" w:rsidRDefault="00B21349" w:rsidP="005938A4">
            <w:pPr>
              <w:rPr>
                <w:rFonts w:eastAsia="SimSun" w:cstheme="minorHAnsi"/>
                <w:color w:val="000000" w:themeColor="text1"/>
                <w:sz w:val="18"/>
                <w:szCs w:val="18"/>
              </w:rPr>
            </w:pPr>
            <w:r w:rsidRPr="007D0946">
              <w:rPr>
                <w:rFonts w:eastAsia="SimSun" w:cstheme="minorHAnsi"/>
                <w:color w:val="000000" w:themeColor="text1"/>
                <w:sz w:val="18"/>
                <w:szCs w:val="18"/>
              </w:rPr>
              <w:t>Geological composition</w:t>
            </w:r>
          </w:p>
        </w:tc>
        <w:tc>
          <w:tcPr>
            <w:tcW w:w="520" w:type="dxa"/>
            <w:tcBorders>
              <w:top w:val="nil"/>
              <w:left w:val="nil"/>
              <w:bottom w:val="nil"/>
              <w:right w:val="nil"/>
            </w:tcBorders>
          </w:tcPr>
          <w:p w14:paraId="5012C894" w14:textId="77777777" w:rsidR="00B21349" w:rsidRPr="007D0946" w:rsidRDefault="00B21349" w:rsidP="005938A4">
            <w:pPr>
              <w:jc w:val="center"/>
              <w:rPr>
                <w:rFonts w:eastAsia="SimSun" w:cstheme="minorHAnsi"/>
                <w:color w:val="000000" w:themeColor="text1"/>
                <w:sz w:val="18"/>
                <w:szCs w:val="18"/>
              </w:rPr>
            </w:pPr>
            <w:r w:rsidRPr="007D0946">
              <w:rPr>
                <w:rFonts w:eastAsia="SimSun" w:cstheme="minorHAnsi"/>
                <w:color w:val="000000" w:themeColor="text1"/>
                <w:sz w:val="18"/>
                <w:szCs w:val="18"/>
              </w:rPr>
              <w:t>2</w:t>
            </w:r>
          </w:p>
        </w:tc>
      </w:tr>
      <w:tr w:rsidR="007D0946" w:rsidRPr="007D0946" w14:paraId="480B1659" w14:textId="77777777" w:rsidTr="005938A4">
        <w:tc>
          <w:tcPr>
            <w:tcW w:w="426" w:type="dxa"/>
            <w:tcBorders>
              <w:top w:val="nil"/>
              <w:left w:val="nil"/>
              <w:bottom w:val="nil"/>
              <w:right w:val="nil"/>
            </w:tcBorders>
          </w:tcPr>
          <w:p w14:paraId="1F909080" w14:textId="77777777" w:rsidR="00B21349" w:rsidRPr="007D0946" w:rsidRDefault="00B21349" w:rsidP="005938A4">
            <w:pPr>
              <w:jc w:val="center"/>
              <w:rPr>
                <w:rFonts w:eastAsia="SimSun" w:cstheme="minorHAnsi"/>
                <w:color w:val="000000" w:themeColor="text1"/>
                <w:sz w:val="18"/>
                <w:szCs w:val="18"/>
              </w:rPr>
            </w:pPr>
            <w:r w:rsidRPr="007D0946">
              <w:rPr>
                <w:rFonts w:eastAsia="SimSun" w:cstheme="minorHAnsi"/>
                <w:color w:val="000000" w:themeColor="text1"/>
                <w:sz w:val="18"/>
                <w:szCs w:val="18"/>
              </w:rPr>
              <w:t>C</w:t>
            </w:r>
          </w:p>
        </w:tc>
        <w:tc>
          <w:tcPr>
            <w:tcW w:w="3390" w:type="dxa"/>
            <w:tcBorders>
              <w:top w:val="nil"/>
              <w:left w:val="nil"/>
              <w:bottom w:val="nil"/>
              <w:right w:val="nil"/>
            </w:tcBorders>
          </w:tcPr>
          <w:p w14:paraId="0804307B" w14:textId="77777777" w:rsidR="00B21349" w:rsidRPr="007D0946" w:rsidRDefault="00B21349" w:rsidP="005938A4">
            <w:pPr>
              <w:rPr>
                <w:rFonts w:eastAsia="SimSun" w:cstheme="minorHAnsi"/>
                <w:color w:val="000000" w:themeColor="text1"/>
                <w:sz w:val="18"/>
                <w:szCs w:val="18"/>
              </w:rPr>
            </w:pPr>
            <w:r w:rsidRPr="007D0946">
              <w:rPr>
                <w:rFonts w:eastAsia="SimSun" w:cstheme="minorHAnsi"/>
                <w:color w:val="000000" w:themeColor="text1"/>
                <w:sz w:val="18"/>
                <w:szCs w:val="18"/>
              </w:rPr>
              <w:t>Landforms</w:t>
            </w:r>
          </w:p>
        </w:tc>
        <w:tc>
          <w:tcPr>
            <w:tcW w:w="520" w:type="dxa"/>
            <w:tcBorders>
              <w:top w:val="nil"/>
              <w:left w:val="nil"/>
              <w:bottom w:val="nil"/>
              <w:right w:val="nil"/>
            </w:tcBorders>
          </w:tcPr>
          <w:p w14:paraId="23C49815" w14:textId="77777777" w:rsidR="00B21349" w:rsidRPr="007D0946" w:rsidRDefault="00B21349" w:rsidP="005938A4">
            <w:pPr>
              <w:jc w:val="center"/>
              <w:rPr>
                <w:rFonts w:eastAsia="SimSun" w:cstheme="minorHAnsi"/>
                <w:color w:val="000000" w:themeColor="text1"/>
                <w:sz w:val="18"/>
                <w:szCs w:val="18"/>
              </w:rPr>
            </w:pPr>
            <w:r w:rsidRPr="007D0946">
              <w:rPr>
                <w:rFonts w:eastAsia="SimSun" w:cstheme="minorHAnsi"/>
                <w:color w:val="000000" w:themeColor="text1"/>
                <w:sz w:val="18"/>
                <w:szCs w:val="18"/>
              </w:rPr>
              <w:t>3</w:t>
            </w:r>
          </w:p>
        </w:tc>
      </w:tr>
      <w:tr w:rsidR="007D0946" w:rsidRPr="007D0946" w14:paraId="6E1CE670" w14:textId="77777777" w:rsidTr="005938A4">
        <w:tc>
          <w:tcPr>
            <w:tcW w:w="426" w:type="dxa"/>
            <w:tcBorders>
              <w:top w:val="nil"/>
              <w:left w:val="nil"/>
              <w:bottom w:val="nil"/>
              <w:right w:val="nil"/>
            </w:tcBorders>
          </w:tcPr>
          <w:p w14:paraId="6C65416D" w14:textId="77777777" w:rsidR="00B21349" w:rsidRPr="007D0946" w:rsidRDefault="00B21349" w:rsidP="005938A4">
            <w:pPr>
              <w:jc w:val="center"/>
              <w:rPr>
                <w:rFonts w:eastAsia="SimSun" w:cstheme="minorHAnsi"/>
                <w:color w:val="000000" w:themeColor="text1"/>
                <w:sz w:val="18"/>
                <w:szCs w:val="18"/>
              </w:rPr>
            </w:pPr>
            <w:r w:rsidRPr="007D0946">
              <w:rPr>
                <w:rFonts w:eastAsia="SimSun" w:cstheme="minorHAnsi"/>
                <w:color w:val="000000" w:themeColor="text1"/>
                <w:sz w:val="18"/>
                <w:szCs w:val="18"/>
              </w:rPr>
              <w:t>C</w:t>
            </w:r>
          </w:p>
        </w:tc>
        <w:tc>
          <w:tcPr>
            <w:tcW w:w="3390" w:type="dxa"/>
            <w:tcBorders>
              <w:top w:val="nil"/>
              <w:left w:val="nil"/>
              <w:bottom w:val="nil"/>
              <w:right w:val="nil"/>
            </w:tcBorders>
          </w:tcPr>
          <w:p w14:paraId="038BDE6C" w14:textId="77777777" w:rsidR="00B21349" w:rsidRPr="007D0946" w:rsidRDefault="00B21349" w:rsidP="005938A4">
            <w:pPr>
              <w:rPr>
                <w:rFonts w:eastAsia="SimSun" w:cstheme="minorHAnsi"/>
                <w:color w:val="000000" w:themeColor="text1"/>
                <w:sz w:val="18"/>
                <w:szCs w:val="18"/>
              </w:rPr>
            </w:pPr>
            <w:r w:rsidRPr="007D0946">
              <w:rPr>
                <w:rFonts w:eastAsia="SimSun" w:cstheme="minorHAnsi"/>
                <w:color w:val="000000" w:themeColor="text1"/>
                <w:sz w:val="18"/>
                <w:szCs w:val="18"/>
              </w:rPr>
              <w:t>Natural objects</w:t>
            </w:r>
          </w:p>
        </w:tc>
        <w:tc>
          <w:tcPr>
            <w:tcW w:w="520" w:type="dxa"/>
            <w:tcBorders>
              <w:top w:val="nil"/>
              <w:left w:val="nil"/>
              <w:bottom w:val="nil"/>
              <w:right w:val="nil"/>
            </w:tcBorders>
          </w:tcPr>
          <w:p w14:paraId="27E09766" w14:textId="77777777" w:rsidR="00B21349" w:rsidRPr="007D0946" w:rsidRDefault="00B21349" w:rsidP="005938A4">
            <w:pPr>
              <w:jc w:val="center"/>
              <w:rPr>
                <w:rFonts w:eastAsia="SimSun" w:cstheme="minorHAnsi"/>
                <w:color w:val="000000" w:themeColor="text1"/>
                <w:sz w:val="18"/>
                <w:szCs w:val="18"/>
              </w:rPr>
            </w:pPr>
            <w:r w:rsidRPr="007D0946">
              <w:rPr>
                <w:rFonts w:eastAsia="SimSun" w:cstheme="minorHAnsi"/>
                <w:color w:val="000000" w:themeColor="text1"/>
                <w:sz w:val="18"/>
                <w:szCs w:val="18"/>
              </w:rPr>
              <w:t>4</w:t>
            </w:r>
          </w:p>
        </w:tc>
      </w:tr>
      <w:tr w:rsidR="007D0946" w:rsidRPr="007D0946" w14:paraId="2AE5D10D" w14:textId="77777777" w:rsidTr="005938A4">
        <w:tc>
          <w:tcPr>
            <w:tcW w:w="426" w:type="dxa"/>
            <w:tcBorders>
              <w:top w:val="nil"/>
              <w:left w:val="nil"/>
              <w:bottom w:val="nil"/>
              <w:right w:val="nil"/>
            </w:tcBorders>
          </w:tcPr>
          <w:p w14:paraId="65C15457" w14:textId="77777777" w:rsidR="00B21349" w:rsidRPr="007D0946" w:rsidRDefault="00B21349" w:rsidP="005938A4">
            <w:pPr>
              <w:jc w:val="center"/>
              <w:rPr>
                <w:rFonts w:eastAsia="SimSun" w:cstheme="minorHAnsi"/>
                <w:color w:val="000000" w:themeColor="text1"/>
                <w:sz w:val="18"/>
                <w:szCs w:val="18"/>
              </w:rPr>
            </w:pPr>
            <w:r w:rsidRPr="007D0946">
              <w:rPr>
                <w:rFonts w:eastAsia="SimSun" w:cstheme="minorHAnsi"/>
                <w:color w:val="000000" w:themeColor="text1"/>
                <w:sz w:val="18"/>
                <w:szCs w:val="18"/>
              </w:rPr>
              <w:t>C</w:t>
            </w:r>
          </w:p>
        </w:tc>
        <w:tc>
          <w:tcPr>
            <w:tcW w:w="3390" w:type="dxa"/>
            <w:tcBorders>
              <w:top w:val="nil"/>
              <w:left w:val="nil"/>
              <w:bottom w:val="nil"/>
              <w:right w:val="nil"/>
            </w:tcBorders>
          </w:tcPr>
          <w:p w14:paraId="44CD7EF9" w14:textId="77777777" w:rsidR="00B21349" w:rsidRPr="007D0946" w:rsidRDefault="00B21349" w:rsidP="005938A4">
            <w:pPr>
              <w:rPr>
                <w:rFonts w:eastAsia="SimSun" w:cstheme="minorHAnsi"/>
                <w:color w:val="000000" w:themeColor="text1"/>
                <w:sz w:val="18"/>
                <w:szCs w:val="18"/>
              </w:rPr>
            </w:pPr>
            <w:r w:rsidRPr="007D0946">
              <w:rPr>
                <w:rFonts w:eastAsia="SimSun" w:cstheme="minorHAnsi"/>
                <w:color w:val="000000" w:themeColor="text1"/>
                <w:sz w:val="18"/>
                <w:szCs w:val="18"/>
              </w:rPr>
              <w:t>Man-made objects</w:t>
            </w:r>
          </w:p>
        </w:tc>
        <w:tc>
          <w:tcPr>
            <w:tcW w:w="520" w:type="dxa"/>
            <w:tcBorders>
              <w:top w:val="nil"/>
              <w:left w:val="nil"/>
              <w:bottom w:val="nil"/>
              <w:right w:val="nil"/>
            </w:tcBorders>
          </w:tcPr>
          <w:p w14:paraId="1A8CE97B" w14:textId="77777777" w:rsidR="00B21349" w:rsidRPr="007D0946" w:rsidRDefault="00B21349" w:rsidP="005938A4">
            <w:pPr>
              <w:jc w:val="center"/>
              <w:rPr>
                <w:rFonts w:eastAsia="SimSun" w:cstheme="minorHAnsi"/>
                <w:color w:val="000000" w:themeColor="text1"/>
                <w:sz w:val="18"/>
                <w:szCs w:val="18"/>
              </w:rPr>
            </w:pPr>
            <w:r w:rsidRPr="007D0946">
              <w:rPr>
                <w:rFonts w:eastAsia="SimSun" w:cstheme="minorHAnsi"/>
                <w:color w:val="000000" w:themeColor="text1"/>
                <w:sz w:val="18"/>
                <w:szCs w:val="18"/>
              </w:rPr>
              <w:t>5</w:t>
            </w:r>
          </w:p>
        </w:tc>
      </w:tr>
      <w:tr w:rsidR="007D0946" w:rsidRPr="007D0946" w14:paraId="559C72E0" w14:textId="77777777" w:rsidTr="005938A4">
        <w:tc>
          <w:tcPr>
            <w:tcW w:w="426" w:type="dxa"/>
            <w:tcBorders>
              <w:top w:val="nil"/>
              <w:left w:val="nil"/>
              <w:bottom w:val="nil"/>
              <w:right w:val="nil"/>
            </w:tcBorders>
          </w:tcPr>
          <w:p w14:paraId="4D91B07F" w14:textId="77777777" w:rsidR="00B21349" w:rsidRPr="007D0946" w:rsidRDefault="00B21349" w:rsidP="005938A4">
            <w:pPr>
              <w:jc w:val="center"/>
              <w:rPr>
                <w:rFonts w:eastAsia="SimSun" w:cstheme="minorHAnsi"/>
                <w:color w:val="000000" w:themeColor="text1"/>
                <w:sz w:val="18"/>
                <w:szCs w:val="18"/>
              </w:rPr>
            </w:pPr>
            <w:r w:rsidRPr="007D0946">
              <w:rPr>
                <w:rFonts w:eastAsia="SimSun" w:cstheme="minorHAnsi"/>
                <w:color w:val="000000" w:themeColor="text1"/>
                <w:sz w:val="18"/>
                <w:szCs w:val="18"/>
              </w:rPr>
              <w:t>S</w:t>
            </w:r>
          </w:p>
        </w:tc>
        <w:tc>
          <w:tcPr>
            <w:tcW w:w="3390" w:type="dxa"/>
            <w:tcBorders>
              <w:top w:val="nil"/>
              <w:left w:val="nil"/>
              <w:bottom w:val="nil"/>
              <w:right w:val="nil"/>
            </w:tcBorders>
          </w:tcPr>
          <w:p w14:paraId="692CCAA1" w14:textId="77777777" w:rsidR="00B21349" w:rsidRPr="007D0946" w:rsidRDefault="00B21349" w:rsidP="005938A4">
            <w:pPr>
              <w:rPr>
                <w:rFonts w:eastAsia="SimSun" w:cstheme="minorHAnsi"/>
                <w:color w:val="000000" w:themeColor="text1"/>
                <w:sz w:val="18"/>
                <w:szCs w:val="18"/>
              </w:rPr>
            </w:pPr>
            <w:r w:rsidRPr="007D0946">
              <w:rPr>
                <w:rFonts w:eastAsia="SimSun" w:cstheme="minorHAnsi"/>
                <w:color w:val="000000" w:themeColor="text1"/>
                <w:sz w:val="18"/>
                <w:szCs w:val="18"/>
              </w:rPr>
              <w:t>Regional environmental variation</w:t>
            </w:r>
          </w:p>
        </w:tc>
        <w:tc>
          <w:tcPr>
            <w:tcW w:w="520" w:type="dxa"/>
            <w:tcBorders>
              <w:top w:val="nil"/>
              <w:left w:val="nil"/>
              <w:bottom w:val="nil"/>
              <w:right w:val="nil"/>
            </w:tcBorders>
          </w:tcPr>
          <w:p w14:paraId="7666822A" w14:textId="77777777" w:rsidR="00B21349" w:rsidRPr="007D0946" w:rsidRDefault="00B21349" w:rsidP="005938A4">
            <w:pPr>
              <w:jc w:val="center"/>
              <w:rPr>
                <w:rFonts w:eastAsia="SimSun" w:cstheme="minorHAnsi"/>
                <w:color w:val="000000" w:themeColor="text1"/>
                <w:sz w:val="18"/>
                <w:szCs w:val="18"/>
              </w:rPr>
            </w:pPr>
            <w:r w:rsidRPr="007D0946">
              <w:rPr>
                <w:rFonts w:eastAsia="SimSun" w:cstheme="minorHAnsi"/>
                <w:color w:val="000000" w:themeColor="text1"/>
                <w:sz w:val="18"/>
                <w:szCs w:val="18"/>
              </w:rPr>
              <w:t>6</w:t>
            </w:r>
          </w:p>
        </w:tc>
      </w:tr>
      <w:tr w:rsidR="007D0946" w:rsidRPr="007D0946" w14:paraId="10112A78" w14:textId="77777777" w:rsidTr="005938A4">
        <w:tc>
          <w:tcPr>
            <w:tcW w:w="426" w:type="dxa"/>
            <w:tcBorders>
              <w:top w:val="nil"/>
              <w:left w:val="nil"/>
              <w:bottom w:val="nil"/>
              <w:right w:val="nil"/>
            </w:tcBorders>
          </w:tcPr>
          <w:p w14:paraId="6DEFF1AF" w14:textId="77777777" w:rsidR="00B21349" w:rsidRPr="007D0946" w:rsidRDefault="00B21349" w:rsidP="005938A4">
            <w:pPr>
              <w:jc w:val="center"/>
              <w:rPr>
                <w:rFonts w:eastAsia="SimSun" w:cstheme="minorHAnsi"/>
                <w:color w:val="000000" w:themeColor="text1"/>
                <w:sz w:val="18"/>
                <w:szCs w:val="18"/>
              </w:rPr>
            </w:pPr>
            <w:r w:rsidRPr="007D0946">
              <w:rPr>
                <w:rFonts w:eastAsia="SimSun" w:cstheme="minorHAnsi"/>
                <w:color w:val="000000" w:themeColor="text1"/>
                <w:sz w:val="18"/>
                <w:szCs w:val="18"/>
              </w:rPr>
              <w:t>S</w:t>
            </w:r>
          </w:p>
        </w:tc>
        <w:tc>
          <w:tcPr>
            <w:tcW w:w="3390" w:type="dxa"/>
            <w:tcBorders>
              <w:top w:val="nil"/>
              <w:left w:val="nil"/>
              <w:bottom w:val="nil"/>
              <w:right w:val="nil"/>
            </w:tcBorders>
          </w:tcPr>
          <w:p w14:paraId="2917BF83" w14:textId="77777777" w:rsidR="00B21349" w:rsidRPr="007D0946" w:rsidRDefault="00B21349" w:rsidP="005938A4">
            <w:pPr>
              <w:rPr>
                <w:rFonts w:eastAsia="SimSun" w:cstheme="minorHAnsi"/>
                <w:color w:val="000000" w:themeColor="text1"/>
                <w:sz w:val="18"/>
                <w:szCs w:val="18"/>
              </w:rPr>
            </w:pPr>
            <w:r w:rsidRPr="007D0946">
              <w:rPr>
                <w:rFonts w:eastAsia="SimSun" w:cstheme="minorHAnsi"/>
                <w:color w:val="000000" w:themeColor="text1"/>
                <w:sz w:val="18"/>
                <w:szCs w:val="18"/>
              </w:rPr>
              <w:t>Local environmental variation</w:t>
            </w:r>
          </w:p>
        </w:tc>
        <w:tc>
          <w:tcPr>
            <w:tcW w:w="520" w:type="dxa"/>
            <w:tcBorders>
              <w:top w:val="nil"/>
              <w:left w:val="nil"/>
              <w:bottom w:val="nil"/>
              <w:right w:val="nil"/>
            </w:tcBorders>
          </w:tcPr>
          <w:p w14:paraId="0F1ABEAA" w14:textId="77777777" w:rsidR="00B21349" w:rsidRPr="007D0946" w:rsidRDefault="00B21349" w:rsidP="005938A4">
            <w:pPr>
              <w:jc w:val="center"/>
              <w:rPr>
                <w:rFonts w:eastAsia="SimSun" w:cstheme="minorHAnsi"/>
                <w:color w:val="000000" w:themeColor="text1"/>
                <w:sz w:val="18"/>
                <w:szCs w:val="18"/>
              </w:rPr>
            </w:pPr>
            <w:r w:rsidRPr="007D0946">
              <w:rPr>
                <w:rFonts w:eastAsia="SimSun" w:cstheme="minorHAnsi"/>
                <w:color w:val="000000" w:themeColor="text1"/>
                <w:sz w:val="18"/>
                <w:szCs w:val="18"/>
              </w:rPr>
              <w:t>0</w:t>
            </w:r>
          </w:p>
        </w:tc>
      </w:tr>
      <w:tr w:rsidR="007D0946" w:rsidRPr="007D0946" w14:paraId="47F9D882" w14:textId="77777777" w:rsidTr="005938A4">
        <w:tc>
          <w:tcPr>
            <w:tcW w:w="426" w:type="dxa"/>
            <w:tcBorders>
              <w:top w:val="nil"/>
              <w:left w:val="nil"/>
              <w:bottom w:val="nil"/>
              <w:right w:val="nil"/>
            </w:tcBorders>
          </w:tcPr>
          <w:p w14:paraId="7D970599" w14:textId="77777777" w:rsidR="00B21349" w:rsidRPr="007D0946" w:rsidRDefault="00B21349" w:rsidP="005938A4">
            <w:pPr>
              <w:jc w:val="center"/>
              <w:rPr>
                <w:rFonts w:eastAsia="SimSun" w:cstheme="minorHAnsi"/>
                <w:color w:val="000000" w:themeColor="text1"/>
                <w:sz w:val="18"/>
                <w:szCs w:val="18"/>
              </w:rPr>
            </w:pPr>
            <w:r w:rsidRPr="007D0946">
              <w:rPr>
                <w:rFonts w:eastAsia="SimSun" w:cstheme="minorHAnsi"/>
                <w:color w:val="000000" w:themeColor="text1"/>
                <w:sz w:val="18"/>
                <w:szCs w:val="18"/>
              </w:rPr>
              <w:t>S</w:t>
            </w:r>
          </w:p>
        </w:tc>
        <w:tc>
          <w:tcPr>
            <w:tcW w:w="3390" w:type="dxa"/>
            <w:tcBorders>
              <w:top w:val="nil"/>
              <w:left w:val="nil"/>
              <w:bottom w:val="nil"/>
              <w:right w:val="nil"/>
            </w:tcBorders>
          </w:tcPr>
          <w:p w14:paraId="25BEADC7" w14:textId="77777777" w:rsidR="00B21349" w:rsidRPr="007D0946" w:rsidRDefault="00B21349" w:rsidP="005938A4">
            <w:pPr>
              <w:rPr>
                <w:rFonts w:eastAsia="SimSun" w:cstheme="minorHAnsi"/>
                <w:color w:val="000000" w:themeColor="text1"/>
                <w:sz w:val="18"/>
                <w:szCs w:val="18"/>
              </w:rPr>
            </w:pPr>
            <w:r w:rsidRPr="007D0946">
              <w:rPr>
                <w:rFonts w:eastAsia="SimSun" w:cstheme="minorHAnsi"/>
                <w:color w:val="000000" w:themeColor="text1"/>
                <w:sz w:val="18"/>
                <w:szCs w:val="18"/>
              </w:rPr>
              <w:t>Short-term variation</w:t>
            </w:r>
          </w:p>
        </w:tc>
        <w:tc>
          <w:tcPr>
            <w:tcW w:w="520" w:type="dxa"/>
            <w:tcBorders>
              <w:top w:val="nil"/>
              <w:left w:val="nil"/>
              <w:bottom w:val="nil"/>
              <w:right w:val="nil"/>
            </w:tcBorders>
          </w:tcPr>
          <w:p w14:paraId="1F1D740D" w14:textId="77777777" w:rsidR="00B21349" w:rsidRPr="007D0946" w:rsidRDefault="00B21349" w:rsidP="005938A4">
            <w:pPr>
              <w:jc w:val="center"/>
              <w:rPr>
                <w:rFonts w:eastAsia="SimSun" w:cstheme="minorHAnsi"/>
                <w:color w:val="000000" w:themeColor="text1"/>
                <w:sz w:val="18"/>
                <w:szCs w:val="18"/>
              </w:rPr>
            </w:pPr>
            <w:r w:rsidRPr="007D0946">
              <w:rPr>
                <w:rFonts w:eastAsia="SimSun" w:cstheme="minorHAnsi"/>
                <w:color w:val="000000" w:themeColor="text1"/>
                <w:sz w:val="18"/>
                <w:szCs w:val="18"/>
              </w:rPr>
              <w:t>7</w:t>
            </w:r>
          </w:p>
        </w:tc>
      </w:tr>
      <w:tr w:rsidR="007D0946" w:rsidRPr="007D0946" w14:paraId="7D7D96CF" w14:textId="77777777" w:rsidTr="005938A4">
        <w:tc>
          <w:tcPr>
            <w:tcW w:w="426" w:type="dxa"/>
            <w:tcBorders>
              <w:top w:val="nil"/>
              <w:left w:val="nil"/>
              <w:bottom w:val="nil"/>
              <w:right w:val="nil"/>
            </w:tcBorders>
          </w:tcPr>
          <w:p w14:paraId="56F3DF7F" w14:textId="77777777" w:rsidR="00B21349" w:rsidRPr="007D0946" w:rsidRDefault="00B21349" w:rsidP="005938A4">
            <w:pPr>
              <w:jc w:val="center"/>
              <w:rPr>
                <w:rFonts w:eastAsia="SimSun" w:cstheme="minorHAnsi"/>
                <w:color w:val="000000" w:themeColor="text1"/>
                <w:sz w:val="18"/>
                <w:szCs w:val="18"/>
              </w:rPr>
            </w:pPr>
            <w:r w:rsidRPr="007D0946">
              <w:rPr>
                <w:rFonts w:eastAsia="SimSun" w:cstheme="minorHAnsi"/>
                <w:color w:val="000000" w:themeColor="text1"/>
                <w:sz w:val="18"/>
                <w:szCs w:val="18"/>
              </w:rPr>
              <w:t>S</w:t>
            </w:r>
          </w:p>
        </w:tc>
        <w:tc>
          <w:tcPr>
            <w:tcW w:w="3390" w:type="dxa"/>
            <w:tcBorders>
              <w:top w:val="nil"/>
              <w:left w:val="nil"/>
              <w:bottom w:val="nil"/>
              <w:right w:val="nil"/>
            </w:tcBorders>
          </w:tcPr>
          <w:p w14:paraId="64D1F708" w14:textId="77777777" w:rsidR="00B21349" w:rsidRPr="007D0946" w:rsidRDefault="00B21349" w:rsidP="005938A4">
            <w:pPr>
              <w:rPr>
                <w:rFonts w:eastAsia="SimSun" w:cstheme="minorHAnsi"/>
                <w:color w:val="000000" w:themeColor="text1"/>
                <w:sz w:val="18"/>
                <w:szCs w:val="18"/>
              </w:rPr>
            </w:pPr>
            <w:r w:rsidRPr="007D0946">
              <w:rPr>
                <w:rFonts w:eastAsia="SimSun" w:cstheme="minorHAnsi"/>
                <w:color w:val="000000" w:themeColor="text1"/>
                <w:sz w:val="18"/>
                <w:szCs w:val="18"/>
              </w:rPr>
              <w:t>Topographic structure</w:t>
            </w:r>
          </w:p>
        </w:tc>
        <w:tc>
          <w:tcPr>
            <w:tcW w:w="520" w:type="dxa"/>
            <w:tcBorders>
              <w:top w:val="nil"/>
              <w:left w:val="nil"/>
              <w:bottom w:val="nil"/>
              <w:right w:val="nil"/>
            </w:tcBorders>
          </w:tcPr>
          <w:p w14:paraId="65FEDD53" w14:textId="77777777" w:rsidR="00B21349" w:rsidRPr="007D0946" w:rsidRDefault="00B21349" w:rsidP="005938A4">
            <w:pPr>
              <w:jc w:val="center"/>
              <w:rPr>
                <w:rFonts w:eastAsia="SimSun" w:cstheme="minorHAnsi"/>
                <w:color w:val="000000" w:themeColor="text1"/>
                <w:sz w:val="18"/>
                <w:szCs w:val="18"/>
              </w:rPr>
            </w:pPr>
            <w:r w:rsidRPr="007D0946">
              <w:rPr>
                <w:rFonts w:eastAsia="SimSun" w:cstheme="minorHAnsi"/>
                <w:color w:val="000000" w:themeColor="text1"/>
                <w:sz w:val="18"/>
                <w:szCs w:val="18"/>
              </w:rPr>
              <w:t>8</w:t>
            </w:r>
          </w:p>
        </w:tc>
      </w:tr>
      <w:tr w:rsidR="007D0946" w:rsidRPr="007D0946" w14:paraId="090ED3C7" w14:textId="77777777" w:rsidTr="005938A4">
        <w:tc>
          <w:tcPr>
            <w:tcW w:w="426" w:type="dxa"/>
            <w:tcBorders>
              <w:top w:val="nil"/>
              <w:left w:val="nil"/>
              <w:bottom w:val="nil"/>
              <w:right w:val="nil"/>
            </w:tcBorders>
          </w:tcPr>
          <w:p w14:paraId="560F8559" w14:textId="77777777" w:rsidR="00B21349" w:rsidRPr="007D0946" w:rsidRDefault="00B21349" w:rsidP="005938A4">
            <w:pPr>
              <w:jc w:val="center"/>
              <w:rPr>
                <w:rFonts w:eastAsia="SimSun" w:cstheme="minorHAnsi"/>
                <w:color w:val="000000" w:themeColor="text1"/>
                <w:sz w:val="18"/>
                <w:szCs w:val="18"/>
              </w:rPr>
            </w:pPr>
            <w:r w:rsidRPr="007D0946">
              <w:rPr>
                <w:rFonts w:eastAsia="SimSun" w:cstheme="minorHAnsi"/>
                <w:color w:val="000000" w:themeColor="text1"/>
                <w:sz w:val="18"/>
                <w:szCs w:val="18"/>
              </w:rPr>
              <w:t>S</w:t>
            </w:r>
          </w:p>
        </w:tc>
        <w:tc>
          <w:tcPr>
            <w:tcW w:w="3390" w:type="dxa"/>
            <w:tcBorders>
              <w:top w:val="nil"/>
              <w:left w:val="nil"/>
              <w:bottom w:val="nil"/>
              <w:right w:val="nil"/>
            </w:tcBorders>
          </w:tcPr>
          <w:p w14:paraId="2C7B94CE" w14:textId="77777777" w:rsidR="00B21349" w:rsidRPr="007D0946" w:rsidRDefault="00B21349" w:rsidP="005938A4">
            <w:pPr>
              <w:rPr>
                <w:rFonts w:eastAsia="SimSun" w:cstheme="minorHAnsi"/>
                <w:color w:val="000000" w:themeColor="text1"/>
                <w:sz w:val="18"/>
                <w:szCs w:val="18"/>
              </w:rPr>
            </w:pPr>
            <w:r w:rsidRPr="007D0946">
              <w:rPr>
                <w:rFonts w:eastAsia="SimSun" w:cstheme="minorHAnsi"/>
                <w:color w:val="000000" w:themeColor="text1"/>
                <w:sz w:val="18"/>
                <w:szCs w:val="18"/>
              </w:rPr>
              <w:t>Spatial structure</w:t>
            </w:r>
          </w:p>
        </w:tc>
        <w:tc>
          <w:tcPr>
            <w:tcW w:w="520" w:type="dxa"/>
            <w:tcBorders>
              <w:top w:val="nil"/>
              <w:left w:val="nil"/>
              <w:bottom w:val="nil"/>
              <w:right w:val="nil"/>
            </w:tcBorders>
          </w:tcPr>
          <w:p w14:paraId="1C0864C6" w14:textId="77777777" w:rsidR="00B21349" w:rsidRPr="007D0946" w:rsidRDefault="00B21349" w:rsidP="005938A4">
            <w:pPr>
              <w:jc w:val="center"/>
              <w:rPr>
                <w:rFonts w:eastAsia="SimSun" w:cstheme="minorHAnsi"/>
                <w:color w:val="000000" w:themeColor="text1"/>
                <w:sz w:val="18"/>
                <w:szCs w:val="18"/>
              </w:rPr>
            </w:pPr>
            <w:r w:rsidRPr="007D0946">
              <w:rPr>
                <w:rFonts w:eastAsia="SimSun" w:cstheme="minorHAnsi"/>
                <w:color w:val="000000" w:themeColor="text1"/>
                <w:sz w:val="18"/>
                <w:szCs w:val="18"/>
              </w:rPr>
              <w:t>9</w:t>
            </w:r>
          </w:p>
        </w:tc>
      </w:tr>
      <w:tr w:rsidR="007D0946" w:rsidRPr="007D0946" w14:paraId="7FEF0E02" w14:textId="77777777" w:rsidTr="005938A4">
        <w:tc>
          <w:tcPr>
            <w:tcW w:w="426" w:type="dxa"/>
            <w:tcBorders>
              <w:top w:val="nil"/>
              <w:left w:val="nil"/>
              <w:bottom w:val="nil"/>
              <w:right w:val="nil"/>
            </w:tcBorders>
          </w:tcPr>
          <w:p w14:paraId="18DF3696" w14:textId="77777777" w:rsidR="00B21349" w:rsidRPr="007D0946" w:rsidRDefault="00B21349" w:rsidP="005938A4">
            <w:pPr>
              <w:jc w:val="center"/>
              <w:rPr>
                <w:rFonts w:eastAsia="SimSun" w:cstheme="minorHAnsi"/>
                <w:color w:val="000000" w:themeColor="text1"/>
                <w:sz w:val="18"/>
                <w:szCs w:val="18"/>
              </w:rPr>
            </w:pPr>
            <w:r w:rsidRPr="007D0946">
              <w:rPr>
                <w:rFonts w:eastAsia="SimSun" w:cstheme="minorHAnsi"/>
                <w:color w:val="000000" w:themeColor="text1"/>
                <w:sz w:val="18"/>
                <w:szCs w:val="18"/>
              </w:rPr>
              <w:t>P</w:t>
            </w:r>
          </w:p>
        </w:tc>
        <w:tc>
          <w:tcPr>
            <w:tcW w:w="3390" w:type="dxa"/>
            <w:tcBorders>
              <w:top w:val="nil"/>
              <w:left w:val="nil"/>
              <w:bottom w:val="nil"/>
              <w:right w:val="nil"/>
            </w:tcBorders>
          </w:tcPr>
          <w:p w14:paraId="463DE24C" w14:textId="77777777" w:rsidR="00B21349" w:rsidRPr="007D0946" w:rsidRDefault="00B21349" w:rsidP="005938A4">
            <w:pPr>
              <w:rPr>
                <w:rFonts w:eastAsia="SimSun" w:cstheme="minorHAnsi"/>
                <w:color w:val="000000" w:themeColor="text1"/>
                <w:sz w:val="18"/>
                <w:szCs w:val="18"/>
              </w:rPr>
            </w:pPr>
            <w:r w:rsidRPr="007D0946">
              <w:rPr>
                <w:rFonts w:eastAsia="SimSun" w:cstheme="minorHAnsi"/>
                <w:color w:val="000000" w:themeColor="text1"/>
                <w:sz w:val="18"/>
                <w:szCs w:val="18"/>
              </w:rPr>
              <w:t>Fundamental geological process</w:t>
            </w:r>
          </w:p>
        </w:tc>
        <w:tc>
          <w:tcPr>
            <w:tcW w:w="520" w:type="dxa"/>
            <w:tcBorders>
              <w:top w:val="nil"/>
              <w:left w:val="nil"/>
              <w:bottom w:val="nil"/>
              <w:right w:val="nil"/>
            </w:tcBorders>
          </w:tcPr>
          <w:p w14:paraId="4F1F543A" w14:textId="77777777" w:rsidR="00B21349" w:rsidRPr="007D0946" w:rsidRDefault="00B21349" w:rsidP="005938A4">
            <w:pPr>
              <w:jc w:val="center"/>
              <w:rPr>
                <w:rFonts w:eastAsia="SimSun" w:cstheme="minorHAnsi"/>
                <w:color w:val="000000" w:themeColor="text1"/>
                <w:sz w:val="18"/>
                <w:szCs w:val="18"/>
              </w:rPr>
            </w:pPr>
            <w:r w:rsidRPr="007D0946">
              <w:rPr>
                <w:rFonts w:eastAsia="SimSun" w:cstheme="minorHAnsi"/>
                <w:color w:val="000000" w:themeColor="text1"/>
                <w:sz w:val="18"/>
                <w:szCs w:val="18"/>
              </w:rPr>
              <w:t>–</w:t>
            </w:r>
          </w:p>
        </w:tc>
      </w:tr>
      <w:tr w:rsidR="007D0946" w:rsidRPr="007D0946" w14:paraId="7821F545" w14:textId="77777777" w:rsidTr="005938A4">
        <w:tc>
          <w:tcPr>
            <w:tcW w:w="426" w:type="dxa"/>
            <w:tcBorders>
              <w:top w:val="nil"/>
              <w:left w:val="nil"/>
              <w:bottom w:val="nil"/>
              <w:right w:val="nil"/>
            </w:tcBorders>
          </w:tcPr>
          <w:p w14:paraId="10F953DF" w14:textId="77777777" w:rsidR="00B21349" w:rsidRPr="007D0946" w:rsidRDefault="00B21349" w:rsidP="005938A4">
            <w:pPr>
              <w:jc w:val="center"/>
              <w:rPr>
                <w:rFonts w:eastAsia="SimSun" w:cstheme="minorHAnsi"/>
                <w:color w:val="000000" w:themeColor="text1"/>
                <w:sz w:val="18"/>
                <w:szCs w:val="18"/>
              </w:rPr>
            </w:pPr>
            <w:r w:rsidRPr="007D0946">
              <w:rPr>
                <w:rFonts w:eastAsia="SimSun" w:cstheme="minorHAnsi"/>
                <w:color w:val="000000" w:themeColor="text1"/>
                <w:sz w:val="18"/>
                <w:szCs w:val="18"/>
              </w:rPr>
              <w:t>P</w:t>
            </w:r>
          </w:p>
        </w:tc>
        <w:tc>
          <w:tcPr>
            <w:tcW w:w="3390" w:type="dxa"/>
            <w:tcBorders>
              <w:top w:val="nil"/>
              <w:left w:val="nil"/>
              <w:bottom w:val="nil"/>
              <w:right w:val="nil"/>
            </w:tcBorders>
          </w:tcPr>
          <w:p w14:paraId="48135047" w14:textId="77777777" w:rsidR="00B21349" w:rsidRPr="007D0946" w:rsidRDefault="00B21349" w:rsidP="005938A4">
            <w:pPr>
              <w:rPr>
                <w:rFonts w:eastAsia="SimSun" w:cstheme="minorHAnsi"/>
                <w:color w:val="000000" w:themeColor="text1"/>
                <w:sz w:val="18"/>
                <w:szCs w:val="18"/>
              </w:rPr>
            </w:pPr>
            <w:r w:rsidRPr="007D0946">
              <w:rPr>
                <w:rFonts w:eastAsia="SimSun" w:cstheme="minorHAnsi"/>
                <w:color w:val="000000" w:themeColor="text1"/>
                <w:sz w:val="18"/>
                <w:szCs w:val="18"/>
              </w:rPr>
              <w:t>Geomorphological (land-forming) process</w:t>
            </w:r>
          </w:p>
        </w:tc>
        <w:tc>
          <w:tcPr>
            <w:tcW w:w="520" w:type="dxa"/>
            <w:tcBorders>
              <w:top w:val="nil"/>
              <w:left w:val="nil"/>
              <w:bottom w:val="nil"/>
              <w:right w:val="nil"/>
            </w:tcBorders>
          </w:tcPr>
          <w:p w14:paraId="27FB8B76" w14:textId="77777777" w:rsidR="00B21349" w:rsidRPr="007D0946" w:rsidRDefault="00B21349" w:rsidP="005938A4">
            <w:pPr>
              <w:jc w:val="center"/>
              <w:rPr>
                <w:rFonts w:eastAsia="SimSun" w:cstheme="minorHAnsi"/>
                <w:color w:val="000000" w:themeColor="text1"/>
                <w:sz w:val="18"/>
                <w:szCs w:val="18"/>
              </w:rPr>
            </w:pPr>
            <w:r w:rsidRPr="007D0946">
              <w:rPr>
                <w:rFonts w:eastAsia="SimSun" w:cstheme="minorHAnsi"/>
                <w:color w:val="000000" w:themeColor="text1"/>
                <w:sz w:val="18"/>
                <w:szCs w:val="18"/>
              </w:rPr>
              <w:t>–</w:t>
            </w:r>
          </w:p>
        </w:tc>
      </w:tr>
      <w:tr w:rsidR="007D0946" w:rsidRPr="007D0946" w14:paraId="4FC777B2" w14:textId="77777777" w:rsidTr="005938A4">
        <w:tc>
          <w:tcPr>
            <w:tcW w:w="426" w:type="dxa"/>
            <w:tcBorders>
              <w:top w:val="nil"/>
              <w:left w:val="nil"/>
              <w:bottom w:val="nil"/>
              <w:right w:val="nil"/>
            </w:tcBorders>
          </w:tcPr>
          <w:p w14:paraId="49CB5C3D" w14:textId="77777777" w:rsidR="00B21349" w:rsidRPr="007D0946" w:rsidRDefault="00B21349" w:rsidP="005938A4">
            <w:pPr>
              <w:jc w:val="center"/>
              <w:rPr>
                <w:rFonts w:eastAsia="SimSun" w:cstheme="minorHAnsi"/>
                <w:color w:val="000000" w:themeColor="text1"/>
                <w:sz w:val="18"/>
                <w:szCs w:val="18"/>
              </w:rPr>
            </w:pPr>
            <w:r w:rsidRPr="007D0946">
              <w:rPr>
                <w:rFonts w:eastAsia="SimSun" w:cstheme="minorHAnsi"/>
                <w:color w:val="000000" w:themeColor="text1"/>
                <w:sz w:val="18"/>
                <w:szCs w:val="18"/>
              </w:rPr>
              <w:t>P</w:t>
            </w:r>
          </w:p>
        </w:tc>
        <w:tc>
          <w:tcPr>
            <w:tcW w:w="3390" w:type="dxa"/>
            <w:tcBorders>
              <w:top w:val="nil"/>
              <w:left w:val="nil"/>
              <w:bottom w:val="nil"/>
              <w:right w:val="nil"/>
            </w:tcBorders>
          </w:tcPr>
          <w:p w14:paraId="199E79E3" w14:textId="77777777" w:rsidR="00B21349" w:rsidRPr="007D0946" w:rsidRDefault="00B21349" w:rsidP="005938A4">
            <w:pPr>
              <w:rPr>
                <w:rFonts w:eastAsia="SimSun" w:cstheme="minorHAnsi"/>
                <w:color w:val="000000" w:themeColor="text1"/>
                <w:sz w:val="18"/>
                <w:szCs w:val="18"/>
              </w:rPr>
            </w:pPr>
            <w:r w:rsidRPr="007D0946">
              <w:rPr>
                <w:rFonts w:eastAsia="SimSun" w:cstheme="minorHAnsi"/>
                <w:color w:val="000000" w:themeColor="text1"/>
                <w:sz w:val="18"/>
                <w:szCs w:val="18"/>
              </w:rPr>
              <w:t>Fundamental ecological process</w:t>
            </w:r>
          </w:p>
        </w:tc>
        <w:tc>
          <w:tcPr>
            <w:tcW w:w="520" w:type="dxa"/>
            <w:tcBorders>
              <w:top w:val="nil"/>
              <w:left w:val="nil"/>
              <w:bottom w:val="nil"/>
              <w:right w:val="nil"/>
            </w:tcBorders>
          </w:tcPr>
          <w:p w14:paraId="6FB6B841" w14:textId="77777777" w:rsidR="00B21349" w:rsidRPr="007D0946" w:rsidRDefault="00B21349" w:rsidP="005938A4">
            <w:pPr>
              <w:jc w:val="center"/>
              <w:rPr>
                <w:rFonts w:eastAsia="SimSun" w:cstheme="minorHAnsi"/>
                <w:color w:val="000000" w:themeColor="text1"/>
                <w:sz w:val="18"/>
                <w:szCs w:val="18"/>
              </w:rPr>
            </w:pPr>
            <w:r w:rsidRPr="007D0946">
              <w:rPr>
                <w:rFonts w:eastAsia="SimSun" w:cstheme="minorHAnsi"/>
                <w:color w:val="000000" w:themeColor="text1"/>
                <w:sz w:val="18"/>
                <w:szCs w:val="18"/>
              </w:rPr>
              <w:t>–</w:t>
            </w:r>
          </w:p>
        </w:tc>
      </w:tr>
      <w:tr w:rsidR="007D0946" w:rsidRPr="007D0946" w14:paraId="64E6D331" w14:textId="77777777" w:rsidTr="005938A4">
        <w:tc>
          <w:tcPr>
            <w:tcW w:w="426" w:type="dxa"/>
            <w:tcBorders>
              <w:top w:val="nil"/>
              <w:left w:val="nil"/>
              <w:bottom w:val="nil"/>
              <w:right w:val="nil"/>
            </w:tcBorders>
          </w:tcPr>
          <w:p w14:paraId="3247B8AA" w14:textId="77777777" w:rsidR="00B21349" w:rsidRPr="007D0946" w:rsidRDefault="00B21349" w:rsidP="005938A4">
            <w:pPr>
              <w:jc w:val="center"/>
              <w:rPr>
                <w:rFonts w:eastAsia="SimSun" w:cstheme="minorHAnsi"/>
                <w:color w:val="000000" w:themeColor="text1"/>
                <w:sz w:val="18"/>
                <w:szCs w:val="18"/>
              </w:rPr>
            </w:pPr>
            <w:r w:rsidRPr="007D0946">
              <w:rPr>
                <w:rFonts w:eastAsia="SimSun" w:cstheme="minorHAnsi"/>
                <w:color w:val="000000" w:themeColor="text1"/>
                <w:sz w:val="18"/>
                <w:szCs w:val="18"/>
              </w:rPr>
              <w:t>P</w:t>
            </w:r>
          </w:p>
        </w:tc>
        <w:tc>
          <w:tcPr>
            <w:tcW w:w="3390" w:type="dxa"/>
            <w:tcBorders>
              <w:top w:val="nil"/>
              <w:left w:val="nil"/>
              <w:bottom w:val="nil"/>
              <w:right w:val="nil"/>
            </w:tcBorders>
          </w:tcPr>
          <w:p w14:paraId="048412CD" w14:textId="77777777" w:rsidR="00B21349" w:rsidRPr="007D0946" w:rsidRDefault="00B21349" w:rsidP="005938A4">
            <w:pPr>
              <w:rPr>
                <w:rFonts w:eastAsia="SimSun" w:cstheme="minorHAnsi"/>
                <w:color w:val="000000" w:themeColor="text1"/>
                <w:sz w:val="18"/>
                <w:szCs w:val="18"/>
              </w:rPr>
            </w:pPr>
            <w:r w:rsidRPr="007D0946">
              <w:rPr>
                <w:rFonts w:eastAsia="SimSun" w:cstheme="minorHAnsi"/>
                <w:color w:val="000000" w:themeColor="text1"/>
                <w:sz w:val="18"/>
                <w:szCs w:val="18"/>
              </w:rPr>
              <w:t>Ecological structuring process</w:t>
            </w:r>
          </w:p>
        </w:tc>
        <w:tc>
          <w:tcPr>
            <w:tcW w:w="520" w:type="dxa"/>
            <w:tcBorders>
              <w:top w:val="nil"/>
              <w:left w:val="nil"/>
              <w:bottom w:val="nil"/>
              <w:right w:val="nil"/>
            </w:tcBorders>
          </w:tcPr>
          <w:p w14:paraId="59D1E90F" w14:textId="77777777" w:rsidR="00B21349" w:rsidRPr="007D0946" w:rsidRDefault="00B21349" w:rsidP="005938A4">
            <w:pPr>
              <w:jc w:val="center"/>
              <w:rPr>
                <w:rFonts w:eastAsia="SimSun" w:cstheme="minorHAnsi"/>
                <w:color w:val="000000" w:themeColor="text1"/>
                <w:sz w:val="18"/>
                <w:szCs w:val="18"/>
              </w:rPr>
            </w:pPr>
            <w:r w:rsidRPr="007D0946">
              <w:rPr>
                <w:rFonts w:eastAsia="SimSun" w:cstheme="minorHAnsi"/>
                <w:color w:val="000000" w:themeColor="text1"/>
                <w:sz w:val="18"/>
                <w:szCs w:val="18"/>
              </w:rPr>
              <w:t>–</w:t>
            </w:r>
          </w:p>
        </w:tc>
      </w:tr>
      <w:tr w:rsidR="007D0946" w:rsidRPr="007D0946" w14:paraId="6ED0270F" w14:textId="77777777" w:rsidTr="005938A4">
        <w:tc>
          <w:tcPr>
            <w:tcW w:w="426" w:type="dxa"/>
            <w:tcBorders>
              <w:top w:val="nil"/>
              <w:left w:val="nil"/>
              <w:bottom w:val="single" w:sz="4" w:space="0" w:color="auto"/>
              <w:right w:val="nil"/>
            </w:tcBorders>
          </w:tcPr>
          <w:p w14:paraId="0640EA7A" w14:textId="77777777" w:rsidR="00B21349" w:rsidRPr="007D0946" w:rsidRDefault="00B21349" w:rsidP="005938A4">
            <w:pPr>
              <w:jc w:val="center"/>
              <w:rPr>
                <w:rFonts w:eastAsia="SimSun" w:cstheme="minorHAnsi"/>
                <w:color w:val="000000" w:themeColor="text1"/>
                <w:sz w:val="18"/>
                <w:szCs w:val="18"/>
              </w:rPr>
            </w:pPr>
            <w:r w:rsidRPr="007D0946">
              <w:rPr>
                <w:rFonts w:eastAsia="SimSun" w:cstheme="minorHAnsi"/>
                <w:color w:val="000000" w:themeColor="text1"/>
                <w:sz w:val="18"/>
                <w:szCs w:val="18"/>
              </w:rPr>
              <w:t xml:space="preserve">P </w:t>
            </w:r>
          </w:p>
        </w:tc>
        <w:tc>
          <w:tcPr>
            <w:tcW w:w="3390" w:type="dxa"/>
            <w:tcBorders>
              <w:top w:val="nil"/>
              <w:left w:val="nil"/>
              <w:bottom w:val="single" w:sz="4" w:space="0" w:color="auto"/>
              <w:right w:val="nil"/>
            </w:tcBorders>
          </w:tcPr>
          <w:p w14:paraId="036FFE79" w14:textId="77777777" w:rsidR="00B21349" w:rsidRPr="007D0946" w:rsidRDefault="00B21349" w:rsidP="005938A4">
            <w:pPr>
              <w:rPr>
                <w:rFonts w:eastAsia="SimSun" w:cstheme="minorHAnsi"/>
                <w:color w:val="000000" w:themeColor="text1"/>
                <w:sz w:val="18"/>
                <w:szCs w:val="18"/>
              </w:rPr>
            </w:pPr>
            <w:r w:rsidRPr="007D0946">
              <w:rPr>
                <w:rFonts w:eastAsia="SimSun" w:cstheme="minorHAnsi"/>
                <w:color w:val="000000" w:themeColor="text1"/>
                <w:sz w:val="18"/>
                <w:szCs w:val="18"/>
              </w:rPr>
              <w:t>Evolution</w:t>
            </w:r>
          </w:p>
        </w:tc>
        <w:tc>
          <w:tcPr>
            <w:tcW w:w="520" w:type="dxa"/>
            <w:tcBorders>
              <w:top w:val="nil"/>
              <w:left w:val="nil"/>
              <w:bottom w:val="single" w:sz="4" w:space="0" w:color="auto"/>
              <w:right w:val="nil"/>
            </w:tcBorders>
          </w:tcPr>
          <w:p w14:paraId="7A822B9D" w14:textId="77777777" w:rsidR="00B21349" w:rsidRPr="007D0946" w:rsidRDefault="00B21349" w:rsidP="005938A4">
            <w:pPr>
              <w:jc w:val="center"/>
              <w:rPr>
                <w:rFonts w:eastAsia="SimSun" w:cstheme="minorHAnsi"/>
                <w:color w:val="000000" w:themeColor="text1"/>
                <w:sz w:val="18"/>
                <w:szCs w:val="18"/>
              </w:rPr>
            </w:pPr>
            <w:r w:rsidRPr="007D0946">
              <w:rPr>
                <w:rFonts w:eastAsia="SimSun" w:cstheme="minorHAnsi"/>
                <w:color w:val="000000" w:themeColor="text1"/>
                <w:sz w:val="18"/>
                <w:szCs w:val="18"/>
              </w:rPr>
              <w:t>–</w:t>
            </w:r>
          </w:p>
        </w:tc>
      </w:tr>
    </w:tbl>
    <w:p w14:paraId="288D3549" w14:textId="44DE4F09" w:rsidR="007801E4" w:rsidRPr="007D0946" w:rsidRDefault="007801E4" w:rsidP="007801E4">
      <w:pPr>
        <w:spacing w:after="0" w:line="240" w:lineRule="auto"/>
        <w:rPr>
          <w:rFonts w:cstheme="minorHAnsi"/>
          <w:color w:val="000000" w:themeColor="text1"/>
        </w:rPr>
      </w:pPr>
      <w:r w:rsidRPr="007D0946">
        <w:rPr>
          <w:rFonts w:cstheme="minorHAnsi"/>
          <w:color w:val="000000" w:themeColor="text1"/>
        </w:rPr>
        <w:t>An EcoSyst attribute system shall contain the standardised variables needed to describe all</w:t>
      </w:r>
      <w:r w:rsidRPr="007D0946">
        <w:rPr>
          <w:color w:val="000000" w:themeColor="text1"/>
        </w:rPr>
        <w:t xml:space="preserve"> characteristics (objects, properties) that are observable at a relevant spatial scale</w:t>
      </w:r>
      <w:r w:rsidRPr="007D0946">
        <w:rPr>
          <w:rFonts w:cstheme="minorHAnsi"/>
          <w:color w:val="000000" w:themeColor="text1"/>
        </w:rPr>
        <w:t xml:space="preserve"> at each ecodiversity level, in accordance with EcoSyst principle #3 for systematisation of Nature’s variation (Table 2). </w:t>
      </w:r>
      <w:r w:rsidRPr="007D0946">
        <w:rPr>
          <w:color w:val="000000" w:themeColor="text1"/>
        </w:rPr>
        <w:t>Construction of EcoSyst attribute systems starts with the sorting of all relevant variation into sources of variation, filed under three main categories: composition (of Nature), structure (of Nature) and process (of Nature); see Appendix S1 for definitions. Under each of these main categories, several sources of variation</w:t>
      </w:r>
      <w:r w:rsidRPr="007D0946">
        <w:rPr>
          <w:rFonts w:ascii="Calibri" w:eastAsia="SimSun" w:hAnsi="Calibri" w:cs="Times New Roman"/>
          <w:color w:val="000000" w:themeColor="text1"/>
        </w:rPr>
        <w:t xml:space="preserve"> are recognised, as shown in Table S3.4.</w:t>
      </w:r>
    </w:p>
    <w:p w14:paraId="4C420267" w14:textId="6570428E" w:rsidR="007801E4" w:rsidRPr="007D0946" w:rsidRDefault="007801E4" w:rsidP="007801E4">
      <w:pPr>
        <w:spacing w:after="0" w:line="240" w:lineRule="auto"/>
        <w:rPr>
          <w:rFonts w:ascii="Calibri" w:eastAsia="SimSun" w:hAnsi="Calibri" w:cs="Times New Roman"/>
          <w:color w:val="000000" w:themeColor="text1"/>
        </w:rPr>
      </w:pPr>
      <w:r w:rsidRPr="007D0946">
        <w:rPr>
          <w:rFonts w:ascii="Calibri" w:eastAsia="SimSun" w:hAnsi="Calibri" w:cs="Times New Roman"/>
          <w:color w:val="000000" w:themeColor="text1"/>
        </w:rPr>
        <w:tab/>
        <w:t xml:space="preserve">Local environmental variation and species composition hold positions as key source of variation and key characteristic, respectively, in the </w:t>
      </w:r>
      <w:r w:rsidR="005938A4" w:rsidRPr="007D0946">
        <w:rPr>
          <w:rFonts w:ascii="Calibri" w:eastAsia="SimSun" w:hAnsi="Calibri" w:cs="Times New Roman"/>
          <w:color w:val="000000" w:themeColor="text1"/>
        </w:rPr>
        <w:t>‘</w:t>
      </w:r>
      <w:r w:rsidR="008220EF" w:rsidRPr="007D0946">
        <w:rPr>
          <w:rFonts w:ascii="Calibri" w:eastAsia="SimSun" w:hAnsi="Calibri" w:cs="Times New Roman"/>
          <w:color w:val="000000" w:themeColor="text1"/>
        </w:rPr>
        <w:t xml:space="preserve">basic </w:t>
      </w:r>
      <w:r w:rsidRPr="007D0946">
        <w:rPr>
          <w:rFonts w:ascii="Calibri" w:eastAsia="SimSun" w:hAnsi="Calibri" w:cs="Times New Roman"/>
          <w:color w:val="000000" w:themeColor="text1"/>
        </w:rPr>
        <w:t xml:space="preserve">EcoSyst </w:t>
      </w:r>
      <w:r w:rsidR="008220EF" w:rsidRPr="007D0946">
        <w:rPr>
          <w:rFonts w:ascii="Calibri" w:eastAsia="SimSun" w:hAnsi="Calibri" w:cs="Times New Roman"/>
          <w:color w:val="000000" w:themeColor="text1"/>
        </w:rPr>
        <w:t>setup</w:t>
      </w:r>
      <w:r w:rsidR="005938A4" w:rsidRPr="007D0946">
        <w:rPr>
          <w:rFonts w:ascii="Calibri" w:eastAsia="SimSun" w:hAnsi="Calibri" w:cs="Times New Roman"/>
          <w:color w:val="000000" w:themeColor="text1"/>
        </w:rPr>
        <w:t>’</w:t>
      </w:r>
      <w:r w:rsidR="008220EF" w:rsidRPr="007D0946">
        <w:rPr>
          <w:rFonts w:ascii="Calibri" w:eastAsia="SimSun" w:hAnsi="Calibri" w:cs="Times New Roman"/>
          <w:color w:val="000000" w:themeColor="text1"/>
        </w:rPr>
        <w:t xml:space="preserve"> for the ecosystem level</w:t>
      </w:r>
      <w:r w:rsidR="005938A4" w:rsidRPr="007D0946">
        <w:rPr>
          <w:rFonts w:ascii="Calibri" w:eastAsia="SimSun" w:hAnsi="Calibri" w:cs="Times New Roman"/>
          <w:color w:val="000000" w:themeColor="text1"/>
        </w:rPr>
        <w:t xml:space="preserve"> (Table 1), and were</w:t>
      </w:r>
      <w:r w:rsidRPr="007D0946">
        <w:rPr>
          <w:rFonts w:ascii="Calibri" w:eastAsia="SimSun" w:hAnsi="Calibri" w:cs="Times New Roman"/>
          <w:color w:val="000000" w:themeColor="text1"/>
        </w:rPr>
        <w:t xml:space="preserve"> used to construct the </w:t>
      </w:r>
      <w:r w:rsidR="005938A4" w:rsidRPr="007D0946">
        <w:rPr>
          <w:rFonts w:ascii="Calibri" w:eastAsia="SimSun" w:hAnsi="Calibri" w:cs="Times New Roman"/>
          <w:color w:val="000000" w:themeColor="text1"/>
        </w:rPr>
        <w:t xml:space="preserve">NiN version 2.2.0 </w:t>
      </w:r>
      <w:r w:rsidRPr="007D0946">
        <w:rPr>
          <w:rFonts w:ascii="Calibri" w:eastAsia="SimSun" w:hAnsi="Calibri" w:cs="Times New Roman"/>
          <w:color w:val="000000" w:themeColor="text1"/>
        </w:rPr>
        <w:t xml:space="preserve">type hierarchy. Local environmental variation is accounted for in NiN by local environmental complex-gradients (LECs), which </w:t>
      </w:r>
      <w:r w:rsidR="005938A4" w:rsidRPr="007D0946">
        <w:rPr>
          <w:rFonts w:ascii="Calibri" w:eastAsia="SimSun" w:hAnsi="Calibri" w:cs="Times New Roman"/>
          <w:color w:val="000000" w:themeColor="text1"/>
        </w:rPr>
        <w:t>make up ‘</w:t>
      </w:r>
      <w:r w:rsidRPr="007D0946">
        <w:rPr>
          <w:rFonts w:ascii="Calibri" w:eastAsia="SimSun" w:hAnsi="Calibri" w:cs="Times New Roman"/>
          <w:color w:val="000000" w:themeColor="text1"/>
        </w:rPr>
        <w:t>category 0</w:t>
      </w:r>
      <w:r w:rsidR="005938A4" w:rsidRPr="007D0946">
        <w:rPr>
          <w:rFonts w:ascii="Calibri" w:eastAsia="SimSun" w:hAnsi="Calibri" w:cs="Times New Roman"/>
          <w:color w:val="000000" w:themeColor="text1"/>
        </w:rPr>
        <w:t>’</w:t>
      </w:r>
      <w:r w:rsidRPr="007D0946">
        <w:rPr>
          <w:rFonts w:ascii="Calibri" w:eastAsia="SimSun" w:hAnsi="Calibri" w:cs="Times New Roman"/>
          <w:color w:val="000000" w:themeColor="text1"/>
        </w:rPr>
        <w:t xml:space="preserve"> of sources of variation</w:t>
      </w:r>
      <w:r w:rsidR="005938A4" w:rsidRPr="007D0946">
        <w:rPr>
          <w:rFonts w:ascii="Calibri" w:eastAsia="SimSun" w:hAnsi="Calibri" w:cs="Times New Roman"/>
          <w:color w:val="000000" w:themeColor="text1"/>
        </w:rPr>
        <w:t xml:space="preserve"> (Table S3.4)</w:t>
      </w:r>
      <w:r w:rsidRPr="007D0946">
        <w:rPr>
          <w:rFonts w:ascii="Calibri" w:eastAsia="SimSun" w:hAnsi="Calibri" w:cs="Times New Roman"/>
          <w:color w:val="000000" w:themeColor="text1"/>
        </w:rPr>
        <w:t xml:space="preserve">. </w:t>
      </w:r>
      <w:r w:rsidR="005938A4" w:rsidRPr="007D0946">
        <w:rPr>
          <w:rFonts w:ascii="Calibri" w:eastAsia="SimSun" w:hAnsi="Calibri" w:cs="Times New Roman"/>
          <w:color w:val="000000" w:themeColor="text1"/>
        </w:rPr>
        <w:t xml:space="preserve">LECs, named by a two-letter code, are </w:t>
      </w:r>
      <w:r w:rsidRPr="007D0946">
        <w:rPr>
          <w:rFonts w:ascii="Calibri" w:eastAsia="SimSun" w:hAnsi="Calibri" w:cs="Times New Roman"/>
          <w:color w:val="000000" w:themeColor="text1"/>
        </w:rPr>
        <w:t xml:space="preserve">described in Appendix S4. Each LEC is divided into a number of elementary segments that are defined in general terms </w:t>
      </w:r>
      <w:r w:rsidR="00CC0A30" w:rsidRPr="007D0946">
        <w:rPr>
          <w:rFonts w:ascii="Calibri" w:eastAsia="SimSun" w:hAnsi="Calibri" w:cs="Times New Roman"/>
          <w:color w:val="000000" w:themeColor="text1"/>
        </w:rPr>
        <w:t>that apply across major</w:t>
      </w:r>
      <w:r w:rsidRPr="007D0946">
        <w:rPr>
          <w:rFonts w:ascii="Calibri" w:eastAsia="SimSun" w:hAnsi="Calibri" w:cs="Times New Roman"/>
          <w:color w:val="000000" w:themeColor="text1"/>
        </w:rPr>
        <w:t>-type groups</w:t>
      </w:r>
      <w:r w:rsidR="00CC0A30" w:rsidRPr="007D0946">
        <w:rPr>
          <w:rFonts w:ascii="Calibri" w:eastAsia="SimSun" w:hAnsi="Calibri" w:cs="Times New Roman"/>
          <w:color w:val="000000" w:themeColor="text1"/>
        </w:rPr>
        <w:t xml:space="preserve"> and major types</w:t>
      </w:r>
      <w:r w:rsidRPr="007D0946">
        <w:rPr>
          <w:rFonts w:ascii="Calibri" w:eastAsia="SimSun" w:hAnsi="Calibri" w:cs="Times New Roman"/>
          <w:color w:val="000000" w:themeColor="text1"/>
        </w:rPr>
        <w:t xml:space="preserve"> </w:t>
      </w:r>
      <w:r w:rsidR="00CC0A30" w:rsidRPr="007D0946">
        <w:rPr>
          <w:rFonts w:ascii="Calibri" w:eastAsia="SimSun" w:hAnsi="Calibri" w:cs="Times New Roman"/>
          <w:color w:val="000000" w:themeColor="text1"/>
        </w:rPr>
        <w:t>(section S2.4.5</w:t>
      </w:r>
      <w:r w:rsidRPr="007D0946">
        <w:rPr>
          <w:rFonts w:ascii="Calibri" w:eastAsia="SimSun" w:hAnsi="Calibri" w:cs="Times New Roman"/>
          <w:color w:val="000000" w:themeColor="text1"/>
        </w:rPr>
        <w:t xml:space="preserve">). </w:t>
      </w:r>
    </w:p>
    <w:p w14:paraId="1B63198D" w14:textId="1A371D08" w:rsidR="007801E4" w:rsidRPr="007D0946" w:rsidRDefault="00CC0A30" w:rsidP="007801E4">
      <w:pPr>
        <w:spacing w:after="0" w:line="240" w:lineRule="auto"/>
        <w:ind w:firstLine="708"/>
        <w:rPr>
          <w:rFonts w:ascii="Calibri" w:eastAsia="SimSun" w:hAnsi="Calibri" w:cs="Times New Roman"/>
          <w:color w:val="000000" w:themeColor="text1"/>
        </w:rPr>
      </w:pPr>
      <w:r w:rsidRPr="007D0946">
        <w:rPr>
          <w:rFonts w:ascii="Calibri" w:eastAsia="SimSun" w:hAnsi="Calibri" w:cs="Times New Roman"/>
          <w:color w:val="000000" w:themeColor="text1"/>
        </w:rPr>
        <w:lastRenderedPageBreak/>
        <w:t>Since species compositional turnover is used as criterion for major-type specific divisions of LECs and, subsequently, for partitioning major types into minor types, a</w:t>
      </w:r>
      <w:r w:rsidR="007801E4" w:rsidRPr="007D0946">
        <w:rPr>
          <w:rFonts w:ascii="Calibri" w:eastAsia="SimSun" w:hAnsi="Calibri" w:cs="Times New Roman"/>
          <w:color w:val="000000" w:themeColor="text1"/>
        </w:rPr>
        <w:t xml:space="preserve"> large </w:t>
      </w:r>
      <w:r w:rsidRPr="007D0946">
        <w:rPr>
          <w:rFonts w:ascii="Calibri" w:eastAsia="SimSun" w:hAnsi="Calibri" w:cs="Times New Roman"/>
          <w:color w:val="000000" w:themeColor="text1"/>
        </w:rPr>
        <w:t>fraction</w:t>
      </w:r>
      <w:r w:rsidR="007801E4" w:rsidRPr="007D0946">
        <w:rPr>
          <w:rFonts w:ascii="Calibri" w:eastAsia="SimSun" w:hAnsi="Calibri" w:cs="Times New Roman"/>
          <w:color w:val="000000" w:themeColor="text1"/>
        </w:rPr>
        <w:t xml:space="preserve"> of </w:t>
      </w:r>
      <w:r w:rsidRPr="007D0946">
        <w:rPr>
          <w:rFonts w:ascii="Calibri" w:eastAsia="SimSun" w:hAnsi="Calibri" w:cs="Times New Roman"/>
          <w:color w:val="000000" w:themeColor="text1"/>
        </w:rPr>
        <w:t xml:space="preserve">the </w:t>
      </w:r>
      <w:r w:rsidR="007801E4" w:rsidRPr="007D0946">
        <w:rPr>
          <w:rFonts w:ascii="Calibri" w:eastAsia="SimSun" w:hAnsi="Calibri" w:cs="Times New Roman"/>
          <w:color w:val="000000" w:themeColor="text1"/>
        </w:rPr>
        <w:t>variation in species composition is accounted for by the hierarchical type system at the ecosystem level</w:t>
      </w:r>
      <w:r w:rsidRPr="007D0946">
        <w:rPr>
          <w:rFonts w:ascii="Calibri" w:eastAsia="SimSun" w:hAnsi="Calibri" w:cs="Times New Roman"/>
          <w:color w:val="000000" w:themeColor="text1"/>
        </w:rPr>
        <w:t>. The main reason why species composition</w:t>
      </w:r>
      <w:r w:rsidR="007801E4" w:rsidRPr="007D0946">
        <w:rPr>
          <w:rFonts w:ascii="Calibri" w:eastAsia="SimSun" w:hAnsi="Calibri" w:cs="Times New Roman"/>
          <w:color w:val="000000" w:themeColor="text1"/>
        </w:rPr>
        <w:t xml:space="preserve"> </w:t>
      </w:r>
      <w:r w:rsidRPr="007D0946">
        <w:rPr>
          <w:rFonts w:ascii="Calibri" w:eastAsia="SimSun" w:hAnsi="Calibri" w:cs="Times New Roman"/>
          <w:color w:val="000000" w:themeColor="text1"/>
        </w:rPr>
        <w:t xml:space="preserve">is nevertheless included as </w:t>
      </w:r>
      <w:r w:rsidR="007801E4" w:rsidRPr="007D0946">
        <w:rPr>
          <w:rFonts w:ascii="Calibri" w:eastAsia="SimSun" w:hAnsi="Calibri" w:cs="Times New Roman"/>
          <w:color w:val="000000" w:themeColor="text1"/>
        </w:rPr>
        <w:t xml:space="preserve">source of variation in the attribute system is </w:t>
      </w:r>
      <w:r w:rsidR="00186BF9" w:rsidRPr="007D0946">
        <w:rPr>
          <w:rFonts w:ascii="Calibri" w:eastAsia="SimSun" w:hAnsi="Calibri" w:cs="Times New Roman"/>
          <w:color w:val="000000" w:themeColor="text1"/>
        </w:rPr>
        <w:t xml:space="preserve">the frequent need </w:t>
      </w:r>
      <w:r w:rsidR="007801E4" w:rsidRPr="007D0946">
        <w:rPr>
          <w:rFonts w:ascii="Calibri" w:eastAsia="SimSun" w:hAnsi="Calibri" w:cs="Times New Roman"/>
          <w:color w:val="000000" w:themeColor="text1"/>
        </w:rPr>
        <w:t>for a more detailed description of species composition, including dominance relationships (</w:t>
      </w:r>
      <w:r w:rsidR="008F2BFE" w:rsidRPr="007D0946">
        <w:rPr>
          <w:rFonts w:ascii="Calibri" w:eastAsia="SimSun" w:hAnsi="Calibri" w:cs="Times New Roman"/>
          <w:color w:val="000000" w:themeColor="text1"/>
        </w:rPr>
        <w:t xml:space="preserve">e.g. </w:t>
      </w:r>
      <w:r w:rsidR="007801E4" w:rsidRPr="007D0946">
        <w:rPr>
          <w:rFonts w:ascii="Calibri" w:eastAsia="SimSun" w:hAnsi="Calibri" w:cs="Times New Roman"/>
          <w:color w:val="000000" w:themeColor="text1"/>
        </w:rPr>
        <w:t xml:space="preserve">dominant tree species in forests). </w:t>
      </w:r>
    </w:p>
    <w:p w14:paraId="43D7F636" w14:textId="4211C471" w:rsidR="007801E4" w:rsidRPr="007D0946" w:rsidRDefault="007801E4" w:rsidP="007801E4">
      <w:pPr>
        <w:spacing w:after="0" w:line="240" w:lineRule="auto"/>
        <w:ind w:firstLine="708"/>
        <w:rPr>
          <w:rFonts w:ascii="Calibri" w:eastAsia="SimSun" w:hAnsi="Calibri" w:cs="Times New Roman"/>
          <w:color w:val="000000" w:themeColor="text1"/>
        </w:rPr>
      </w:pPr>
      <w:r w:rsidRPr="007D0946">
        <w:rPr>
          <w:rFonts w:ascii="Calibri" w:eastAsia="SimSun" w:hAnsi="Calibri" w:cs="Times New Roman"/>
          <w:color w:val="000000" w:themeColor="text1"/>
        </w:rPr>
        <w:t xml:space="preserve">Processes are not explicitly addressed by variables in the attribute system in the NiN </w:t>
      </w:r>
      <w:r w:rsidR="00186BF9" w:rsidRPr="007D0946">
        <w:rPr>
          <w:rFonts w:ascii="Calibri" w:eastAsia="SimSun" w:hAnsi="Calibri" w:cs="Times New Roman"/>
          <w:color w:val="000000" w:themeColor="text1"/>
        </w:rPr>
        <w:t xml:space="preserve">version 2.2.0 </w:t>
      </w:r>
      <w:r w:rsidRPr="007D0946">
        <w:rPr>
          <w:rFonts w:ascii="Calibri" w:eastAsia="SimSun" w:hAnsi="Calibri" w:cs="Times New Roman"/>
          <w:color w:val="000000" w:themeColor="text1"/>
        </w:rPr>
        <w:t>implementation of EcoSyst. Instead, ecological structuring processes are highlighted by the categorisation of L</w:t>
      </w:r>
      <w:r w:rsidR="00186BF9" w:rsidRPr="007D0946">
        <w:rPr>
          <w:rFonts w:ascii="Calibri" w:eastAsia="SimSun" w:hAnsi="Calibri" w:cs="Times New Roman"/>
          <w:color w:val="000000" w:themeColor="text1"/>
        </w:rPr>
        <w:t>ECs into process categories</w:t>
      </w:r>
      <w:r w:rsidRPr="007D0946">
        <w:rPr>
          <w:rFonts w:ascii="Calibri" w:eastAsia="SimSun" w:hAnsi="Calibri" w:cs="Times New Roman"/>
          <w:color w:val="000000" w:themeColor="text1"/>
        </w:rPr>
        <w:t xml:space="preserve"> (</w:t>
      </w:r>
      <w:r w:rsidR="00186BF9" w:rsidRPr="007D0946">
        <w:rPr>
          <w:rFonts w:ascii="Calibri" w:eastAsia="SimSun" w:hAnsi="Calibri" w:cs="Times New Roman"/>
          <w:color w:val="000000" w:themeColor="text1"/>
        </w:rPr>
        <w:t>Box S2.2</w:t>
      </w:r>
      <w:r w:rsidRPr="007D0946">
        <w:rPr>
          <w:rFonts w:ascii="Calibri" w:eastAsia="SimSun" w:hAnsi="Calibri" w:cs="Times New Roman"/>
          <w:color w:val="000000" w:themeColor="text1"/>
        </w:rPr>
        <w:t>)</w:t>
      </w:r>
      <w:r w:rsidR="00186BF9" w:rsidRPr="007D0946">
        <w:rPr>
          <w:rFonts w:ascii="Calibri" w:eastAsia="SimSun" w:hAnsi="Calibri" w:cs="Times New Roman"/>
          <w:color w:val="000000" w:themeColor="text1"/>
        </w:rPr>
        <w:t>.</w:t>
      </w:r>
      <w:r w:rsidRPr="007D0946">
        <w:rPr>
          <w:rFonts w:ascii="Calibri" w:eastAsia="SimSun" w:hAnsi="Calibri" w:cs="Times New Roman"/>
          <w:color w:val="000000" w:themeColor="text1"/>
        </w:rPr>
        <w:t xml:space="preserve"> </w:t>
      </w:r>
      <w:r w:rsidR="00186BF9" w:rsidRPr="007D0946">
        <w:rPr>
          <w:rFonts w:ascii="Calibri" w:eastAsia="SimSun" w:hAnsi="Calibri" w:cs="Times New Roman"/>
          <w:color w:val="000000" w:themeColor="text1"/>
        </w:rPr>
        <w:t>G</w:t>
      </w:r>
      <w:r w:rsidRPr="007D0946">
        <w:rPr>
          <w:rFonts w:ascii="Calibri" w:eastAsia="SimSun" w:hAnsi="Calibri" w:cs="Times New Roman"/>
          <w:color w:val="000000" w:themeColor="text1"/>
        </w:rPr>
        <w:t>eomorphological processes are highlighted in the categorisation of landforms</w:t>
      </w:r>
      <w:r w:rsidR="00186BF9" w:rsidRPr="007D0946">
        <w:rPr>
          <w:rFonts w:ascii="Calibri" w:eastAsia="SimSun" w:hAnsi="Calibri" w:cs="Times New Roman"/>
          <w:color w:val="000000" w:themeColor="text1"/>
        </w:rPr>
        <w:t xml:space="preserve"> (section S3.5)</w:t>
      </w:r>
      <w:r w:rsidRPr="007D0946">
        <w:rPr>
          <w:rFonts w:ascii="Calibri" w:eastAsia="SimSun" w:hAnsi="Calibri" w:cs="Times New Roman"/>
          <w:color w:val="000000" w:themeColor="text1"/>
        </w:rPr>
        <w:t>. The fundamental geological, ecological and evolutionary processes that underlie the observed composition and structure, are not explicitly addressed in NiN.</w:t>
      </w:r>
    </w:p>
    <w:p w14:paraId="4F0D541A" w14:textId="65343F32" w:rsidR="007801E4" w:rsidRPr="007D0946" w:rsidRDefault="007801E4" w:rsidP="007801E4">
      <w:pPr>
        <w:spacing w:after="0" w:line="240" w:lineRule="auto"/>
        <w:rPr>
          <w:rFonts w:ascii="Calibri" w:eastAsia="SimSun" w:hAnsi="Calibri" w:cs="Times New Roman"/>
          <w:color w:val="000000" w:themeColor="text1"/>
        </w:rPr>
      </w:pPr>
      <w:r w:rsidRPr="007D0946">
        <w:rPr>
          <w:rFonts w:ascii="Calibri" w:eastAsia="SimSun" w:hAnsi="Calibri" w:cs="Times New Roman"/>
          <w:color w:val="000000" w:themeColor="text1"/>
        </w:rPr>
        <w:tab/>
        <w:t>The standardised variables of the NiN attribute system, sorted on source</w:t>
      </w:r>
      <w:r w:rsidR="00186BF9" w:rsidRPr="007D0946">
        <w:rPr>
          <w:rFonts w:ascii="Calibri" w:eastAsia="SimSun" w:hAnsi="Calibri" w:cs="Times New Roman"/>
          <w:color w:val="000000" w:themeColor="text1"/>
        </w:rPr>
        <w:t>s of variation with codes from 0</w:t>
      </w:r>
      <w:r w:rsidRPr="007D0946">
        <w:rPr>
          <w:rFonts w:ascii="Calibri" w:eastAsia="SimSun" w:hAnsi="Calibri" w:cs="Times New Roman"/>
          <w:color w:val="000000" w:themeColor="text1"/>
        </w:rPr>
        <w:t xml:space="preserve"> to 9, are described in sections </w:t>
      </w:r>
      <w:r w:rsidR="00186BF9" w:rsidRPr="007D0946">
        <w:rPr>
          <w:rFonts w:ascii="Calibri" w:eastAsia="SimSun" w:hAnsi="Calibri" w:cs="Times New Roman"/>
          <w:color w:val="000000" w:themeColor="text1"/>
        </w:rPr>
        <w:t>S3.3–S.3.11</w:t>
      </w:r>
      <w:r w:rsidRPr="007D0946">
        <w:rPr>
          <w:rFonts w:ascii="Calibri" w:eastAsia="SimSun" w:hAnsi="Calibri" w:cs="Times New Roman"/>
          <w:color w:val="000000" w:themeColor="text1"/>
        </w:rPr>
        <w:t xml:space="preserve">. </w:t>
      </w:r>
      <w:r w:rsidRPr="007D0946">
        <w:rPr>
          <w:rFonts w:cstheme="minorHAnsi"/>
          <w:color w:val="000000" w:themeColor="text1"/>
        </w:rPr>
        <w:t>For each source of variation, the variables are arranged in a nested, hierarchical manner with up to four levels. This is exemplified by the fourth-level variable 7SB–HI–ÅP–SH</w:t>
      </w:r>
      <w:r w:rsidR="00186BF9" w:rsidRPr="007D0946">
        <w:rPr>
          <w:rFonts w:cstheme="minorHAnsi"/>
          <w:color w:val="000000" w:themeColor="text1"/>
        </w:rPr>
        <w:t>,</w:t>
      </w:r>
      <w:r w:rsidRPr="007D0946">
        <w:rPr>
          <w:rFonts w:cstheme="minorHAnsi"/>
          <w:color w:val="000000" w:themeColor="text1"/>
        </w:rPr>
        <w:t xml:space="preserve"> ‘clearcutting’, which can be used to record the fraction of a</w:t>
      </w:r>
      <w:r w:rsidR="00186BF9" w:rsidRPr="007D0946">
        <w:rPr>
          <w:rFonts w:cstheme="minorHAnsi"/>
          <w:color w:val="000000" w:themeColor="text1"/>
        </w:rPr>
        <w:t xml:space="preserve"> mapped object </w:t>
      </w:r>
      <w:r w:rsidRPr="007D0946">
        <w:rPr>
          <w:rFonts w:cstheme="minorHAnsi"/>
          <w:color w:val="000000" w:themeColor="text1"/>
        </w:rPr>
        <w:t>that has been subjected to clearcutting. The variable belongs to the level-3 group 7SB–HI–ÅP ‘open selective logging’ in the level-2 group 7SB–HI ‘logging schemes’ which, in turn, belongs to level-1 group ‘forestry’ in source of variation 7, ‘short-term variation’. Variable codes are based upon the Norwegian terms, and hence may provide a link to definitions and extensive descriptions in Halvorsen</w:t>
      </w:r>
      <w:r w:rsidR="0013715B" w:rsidRPr="007D0946">
        <w:rPr>
          <w:rFonts w:cstheme="minorHAnsi"/>
          <w:color w:val="000000" w:themeColor="text1"/>
        </w:rPr>
        <w:t>, Bryn, Erikstad, Bratli, &amp; Lindgaard</w:t>
      </w:r>
      <w:r w:rsidRPr="007D0946">
        <w:rPr>
          <w:rFonts w:cstheme="minorHAnsi"/>
          <w:color w:val="000000" w:themeColor="text1"/>
        </w:rPr>
        <w:t xml:space="preserve"> </w:t>
      </w:r>
      <w:r w:rsidR="0013715B" w:rsidRPr="007D0946">
        <w:rPr>
          <w:rFonts w:cstheme="minorHAnsi"/>
          <w:color w:val="000000" w:themeColor="text1"/>
        </w:rPr>
        <w:t>(2018) and Halvorsen et al.</w:t>
      </w:r>
      <w:r w:rsidRPr="007D0946">
        <w:rPr>
          <w:rFonts w:cstheme="minorHAnsi"/>
          <w:color w:val="000000" w:themeColor="text1"/>
        </w:rPr>
        <w:t xml:space="preserve"> </w:t>
      </w:r>
      <w:r w:rsidR="0013715B" w:rsidRPr="007D0946">
        <w:rPr>
          <w:rFonts w:cstheme="minorHAnsi"/>
          <w:color w:val="000000" w:themeColor="text1"/>
        </w:rPr>
        <w:t>(</w:t>
      </w:r>
      <w:r w:rsidR="00186BF9" w:rsidRPr="007D0946">
        <w:rPr>
          <w:rFonts w:cstheme="minorHAnsi"/>
          <w:color w:val="000000" w:themeColor="text1"/>
        </w:rPr>
        <w:t>2019), among others.</w:t>
      </w:r>
      <w:r w:rsidRPr="007D0946">
        <w:rPr>
          <w:rFonts w:cstheme="minorHAnsi"/>
          <w:color w:val="000000" w:themeColor="text1"/>
        </w:rPr>
        <w:t xml:space="preserve"> </w:t>
      </w:r>
    </w:p>
    <w:p w14:paraId="4D604528" w14:textId="77777777" w:rsidR="007801E4" w:rsidRPr="007D0946" w:rsidRDefault="007801E4" w:rsidP="007801E4">
      <w:pPr>
        <w:spacing w:after="0" w:line="240" w:lineRule="auto"/>
        <w:rPr>
          <w:rFonts w:ascii="Calibri" w:eastAsia="SimSun" w:hAnsi="Calibri" w:cs="Times New Roman"/>
          <w:color w:val="000000" w:themeColor="text1"/>
        </w:rPr>
      </w:pPr>
    </w:p>
    <w:p w14:paraId="0149F5F6" w14:textId="77777777" w:rsidR="007801E4" w:rsidRPr="007D0946" w:rsidRDefault="007801E4" w:rsidP="007801E4">
      <w:pPr>
        <w:spacing w:after="0" w:line="240" w:lineRule="auto"/>
        <w:rPr>
          <w:rFonts w:ascii="Calibri" w:eastAsia="SimSun" w:hAnsi="Calibri" w:cs="Times New Roman"/>
          <w:color w:val="000000" w:themeColor="text1"/>
        </w:rPr>
      </w:pPr>
    </w:p>
    <w:p w14:paraId="0D6D9D76" w14:textId="098D7E57" w:rsidR="007801E4" w:rsidRPr="007D0946" w:rsidRDefault="002461F1" w:rsidP="007801E4">
      <w:pPr>
        <w:spacing w:after="0" w:line="240" w:lineRule="auto"/>
        <w:rPr>
          <w:rFonts w:ascii="Calibri" w:eastAsia="SimSun" w:hAnsi="Calibri" w:cs="Times New Roman"/>
          <w:color w:val="000000" w:themeColor="text1"/>
        </w:rPr>
      </w:pPr>
      <w:r w:rsidRPr="007D0946">
        <w:rPr>
          <w:b/>
          <w:color w:val="000000" w:themeColor="text1"/>
          <w:sz w:val="24"/>
          <w:szCs w:val="24"/>
        </w:rPr>
        <w:t xml:space="preserve">S3.2 | </w:t>
      </w:r>
      <w:r w:rsidR="007801E4" w:rsidRPr="007D0946">
        <w:rPr>
          <w:b/>
          <w:color w:val="000000" w:themeColor="text1"/>
          <w:sz w:val="24"/>
          <w:szCs w:val="24"/>
        </w:rPr>
        <w:t xml:space="preserve"> Standardised recording and measurement scales</w:t>
      </w:r>
    </w:p>
    <w:p w14:paraId="413E6919" w14:textId="77777777" w:rsidR="007801E4" w:rsidRPr="007D0946" w:rsidRDefault="007801E4" w:rsidP="007801E4">
      <w:pPr>
        <w:spacing w:after="0" w:line="240" w:lineRule="auto"/>
        <w:rPr>
          <w:rFonts w:ascii="Calibri" w:eastAsia="SimSun" w:hAnsi="Calibri" w:cs="Times New Roman"/>
          <w:color w:val="000000" w:themeColor="text1"/>
        </w:rPr>
      </w:pPr>
    </w:p>
    <w:p w14:paraId="25FE5FE9" w14:textId="77777777" w:rsidR="003D307D" w:rsidRPr="007D0946" w:rsidRDefault="007801E4" w:rsidP="007801E4">
      <w:pPr>
        <w:spacing w:after="0" w:line="240" w:lineRule="auto"/>
        <w:rPr>
          <w:rFonts w:cstheme="minorHAnsi"/>
          <w:color w:val="000000" w:themeColor="text1"/>
        </w:rPr>
      </w:pPr>
      <w:r w:rsidRPr="007D0946">
        <w:rPr>
          <w:rFonts w:cstheme="minorHAnsi"/>
          <w:color w:val="000000" w:themeColor="text1"/>
        </w:rPr>
        <w:t xml:space="preserve">The </w:t>
      </w:r>
      <w:r w:rsidR="002461F1" w:rsidRPr="007D0946">
        <w:rPr>
          <w:rFonts w:cstheme="minorHAnsi"/>
          <w:color w:val="000000" w:themeColor="text1"/>
        </w:rPr>
        <w:t xml:space="preserve">flexible attribute system contains fully standardised and semi-standardised variables. The </w:t>
      </w:r>
      <w:r w:rsidRPr="007D0946">
        <w:rPr>
          <w:rFonts w:cstheme="minorHAnsi"/>
          <w:color w:val="000000" w:themeColor="text1"/>
        </w:rPr>
        <w:t>major-type specific segmentations of LECs by means of compositional turnover are c</w:t>
      </w:r>
      <w:r w:rsidR="002461F1" w:rsidRPr="007D0946">
        <w:rPr>
          <w:rFonts w:cstheme="minorHAnsi"/>
          <w:color w:val="000000" w:themeColor="text1"/>
        </w:rPr>
        <w:t xml:space="preserve">riterion-based and testable. Hence, the LECs are </w:t>
      </w:r>
      <w:r w:rsidRPr="007D0946">
        <w:rPr>
          <w:rFonts w:cstheme="minorHAnsi"/>
          <w:color w:val="000000" w:themeColor="text1"/>
        </w:rPr>
        <w:t>fully standardised (complex-) variables. The other variables of the attribute system are semi-standardised in the sense that each variable</w:t>
      </w:r>
      <w:r w:rsidR="003D307D" w:rsidRPr="007D0946">
        <w:rPr>
          <w:rFonts w:cstheme="minorHAnsi"/>
          <w:color w:val="000000" w:themeColor="text1"/>
        </w:rPr>
        <w:t xml:space="preserve"> is recorded by use of one pre-determined, standard measurement scale.</w:t>
      </w:r>
      <w:r w:rsidRPr="007D0946">
        <w:rPr>
          <w:rFonts w:cstheme="minorHAnsi"/>
          <w:color w:val="000000" w:themeColor="text1"/>
        </w:rPr>
        <w:t xml:space="preserve"> In some cases, two alternative scales are available</w:t>
      </w:r>
      <w:r w:rsidR="003D307D" w:rsidRPr="007D0946">
        <w:rPr>
          <w:rFonts w:cstheme="minorHAnsi"/>
          <w:color w:val="000000" w:themeColor="text1"/>
        </w:rPr>
        <w:t xml:space="preserve"> for the same variable</w:t>
      </w:r>
      <w:r w:rsidRPr="007D0946">
        <w:rPr>
          <w:rFonts w:cstheme="minorHAnsi"/>
          <w:color w:val="000000" w:themeColor="text1"/>
        </w:rPr>
        <w:t xml:space="preserve">. This ensures that </w:t>
      </w:r>
      <w:r w:rsidR="003D307D" w:rsidRPr="007D0946">
        <w:rPr>
          <w:rFonts w:cstheme="minorHAnsi"/>
          <w:color w:val="000000" w:themeColor="text1"/>
        </w:rPr>
        <w:t xml:space="preserve">different users of NiN, e.g. different authorities or mapping companies, record all variables in the same way and that data collected by different mappers can be stored in the same database. </w:t>
      </w:r>
    </w:p>
    <w:p w14:paraId="1252B006" w14:textId="689ACD8B" w:rsidR="007801E4" w:rsidRPr="007D0946" w:rsidRDefault="003D307D" w:rsidP="003D307D">
      <w:pPr>
        <w:spacing w:after="0" w:line="240" w:lineRule="auto"/>
        <w:ind w:firstLine="709"/>
        <w:rPr>
          <w:rFonts w:cstheme="minorHAnsi"/>
          <w:color w:val="000000" w:themeColor="text1"/>
        </w:rPr>
      </w:pPr>
      <w:r w:rsidRPr="007D0946">
        <w:rPr>
          <w:rFonts w:cstheme="minorHAnsi"/>
          <w:color w:val="000000" w:themeColor="text1"/>
        </w:rPr>
        <w:t xml:space="preserve">Statistical variables of different types are recorded by different </w:t>
      </w:r>
      <w:r w:rsidR="007801E4" w:rsidRPr="007D0946">
        <w:rPr>
          <w:rFonts w:cstheme="minorHAnsi"/>
          <w:color w:val="000000" w:themeColor="text1"/>
        </w:rPr>
        <w:t>measurement scales. Binary variables are recorded as 0 or 1, nominal and ordinal categorical variables are recorded by using numbered factor levels. Discrete</w:t>
      </w:r>
      <w:r w:rsidRPr="007D0946">
        <w:rPr>
          <w:rFonts w:cstheme="minorHAnsi"/>
          <w:color w:val="000000" w:themeColor="text1"/>
        </w:rPr>
        <w:t xml:space="preserve">, i.e. </w:t>
      </w:r>
      <w:r w:rsidR="007801E4" w:rsidRPr="007D0946">
        <w:rPr>
          <w:rFonts w:cstheme="minorHAnsi"/>
          <w:color w:val="000000" w:themeColor="text1"/>
        </w:rPr>
        <w:t>count</w:t>
      </w:r>
      <w:r w:rsidRPr="007D0946">
        <w:rPr>
          <w:rFonts w:cstheme="minorHAnsi"/>
          <w:color w:val="000000" w:themeColor="text1"/>
        </w:rPr>
        <w:t>,</w:t>
      </w:r>
      <w:r w:rsidR="007801E4" w:rsidRPr="007D0946">
        <w:rPr>
          <w:rFonts w:cstheme="minorHAnsi"/>
          <w:color w:val="000000" w:themeColor="text1"/>
        </w:rPr>
        <w:t xml:space="preserve"> </w:t>
      </w:r>
      <w:r w:rsidRPr="007D0946">
        <w:rPr>
          <w:rFonts w:cstheme="minorHAnsi"/>
          <w:color w:val="000000" w:themeColor="text1"/>
        </w:rPr>
        <w:t>variables</w:t>
      </w:r>
      <w:r w:rsidR="007801E4" w:rsidRPr="007D0946">
        <w:rPr>
          <w:rFonts w:cstheme="minorHAnsi"/>
          <w:color w:val="000000" w:themeColor="text1"/>
        </w:rPr>
        <w:t>, including discretised density and concentration variables, are recorded on ‘T-scales’ (Table S3.5)</w:t>
      </w:r>
      <w:r w:rsidRPr="007D0946">
        <w:rPr>
          <w:rFonts w:cstheme="minorHAnsi"/>
          <w:color w:val="000000" w:themeColor="text1"/>
        </w:rPr>
        <w:t>.</w:t>
      </w:r>
      <w:r w:rsidR="007801E4" w:rsidRPr="007D0946">
        <w:rPr>
          <w:rFonts w:cstheme="minorHAnsi"/>
          <w:color w:val="000000" w:themeColor="text1"/>
        </w:rPr>
        <w:t xml:space="preserve"> </w:t>
      </w:r>
      <w:r w:rsidRPr="007D0946">
        <w:rPr>
          <w:rFonts w:cstheme="minorHAnsi"/>
          <w:color w:val="000000" w:themeColor="text1"/>
        </w:rPr>
        <w:t>D</w:t>
      </w:r>
      <w:r w:rsidR="007801E4" w:rsidRPr="007D0946">
        <w:rPr>
          <w:rFonts w:cstheme="minorHAnsi"/>
          <w:color w:val="000000" w:themeColor="text1"/>
        </w:rPr>
        <w:t>iscretised proportion variables are recorded on ‘A-scales’ (</w:t>
      </w:r>
      <w:r w:rsidR="003F069D" w:rsidRPr="007D0946">
        <w:rPr>
          <w:rFonts w:cstheme="minorHAnsi"/>
          <w:color w:val="000000" w:themeColor="text1"/>
        </w:rPr>
        <w:t>Figure</w:t>
      </w:r>
      <w:r w:rsidR="00857B19" w:rsidRPr="007D0946">
        <w:rPr>
          <w:rFonts w:cstheme="minorHAnsi"/>
          <w:color w:val="000000" w:themeColor="text1"/>
        </w:rPr>
        <w:t xml:space="preserve"> S3.7</w:t>
      </w:r>
      <w:r w:rsidR="007801E4" w:rsidRPr="007D0946">
        <w:rPr>
          <w:rFonts w:cstheme="minorHAnsi"/>
          <w:color w:val="000000" w:themeColor="text1"/>
        </w:rPr>
        <w:t>). ‘R-scales’ (</w:t>
      </w:r>
      <w:r w:rsidR="00CF51A9" w:rsidRPr="007D0946">
        <w:rPr>
          <w:rFonts w:cstheme="minorHAnsi"/>
          <w:color w:val="000000" w:themeColor="text1"/>
        </w:rPr>
        <w:t>Figure S3.8</w:t>
      </w:r>
      <w:r w:rsidR="007801E4" w:rsidRPr="007D0946">
        <w:rPr>
          <w:rFonts w:cstheme="minorHAnsi"/>
          <w:color w:val="000000" w:themeColor="text1"/>
        </w:rPr>
        <w:t>) are used for ‘reference variables’, to which a value is assigned by comparison with reference value</w:t>
      </w:r>
      <w:r w:rsidRPr="007D0946">
        <w:rPr>
          <w:rFonts w:cstheme="minorHAnsi"/>
          <w:color w:val="000000" w:themeColor="text1"/>
        </w:rPr>
        <w:t>s, ‘states’,</w:t>
      </w:r>
      <w:r w:rsidR="007801E4" w:rsidRPr="007D0946">
        <w:rPr>
          <w:rFonts w:cstheme="minorHAnsi"/>
          <w:color w:val="000000" w:themeColor="text1"/>
        </w:rPr>
        <w:t xml:space="preserve"> that define variable end-points. Other, more specific measurement scales </w:t>
      </w:r>
      <w:r w:rsidR="00644091" w:rsidRPr="007D0946">
        <w:rPr>
          <w:rFonts w:cstheme="minorHAnsi"/>
          <w:color w:val="000000" w:themeColor="text1"/>
        </w:rPr>
        <w:t xml:space="preserve">(Table S3.6) </w:t>
      </w:r>
      <w:r w:rsidR="007801E4" w:rsidRPr="007D0946">
        <w:rPr>
          <w:rFonts w:cstheme="minorHAnsi"/>
          <w:color w:val="000000" w:themeColor="text1"/>
        </w:rPr>
        <w:t>are explained together with the variables in question.</w:t>
      </w:r>
    </w:p>
    <w:p w14:paraId="0937A05D" w14:textId="77777777" w:rsidR="007801E4" w:rsidRPr="007D0946" w:rsidRDefault="007801E4" w:rsidP="007801E4">
      <w:pPr>
        <w:keepNext/>
        <w:spacing w:after="0" w:line="240" w:lineRule="auto"/>
        <w:rPr>
          <w:rFonts w:cstheme="minorHAnsi"/>
          <w:color w:val="000000" w:themeColor="text1"/>
        </w:rPr>
      </w:pPr>
    </w:p>
    <w:tbl>
      <w:tblPr>
        <w:tblStyle w:val="TableGrid1"/>
        <w:tblW w:w="0" w:type="auto"/>
        <w:tblCellMar>
          <w:left w:w="28" w:type="dxa"/>
          <w:right w:w="28" w:type="dxa"/>
        </w:tblCellMar>
        <w:tblLook w:val="04A0" w:firstRow="1" w:lastRow="0" w:firstColumn="1" w:lastColumn="0" w:noHBand="0" w:noVBand="1"/>
      </w:tblPr>
      <w:tblGrid>
        <w:gridCol w:w="567"/>
        <w:gridCol w:w="3402"/>
        <w:gridCol w:w="5093"/>
      </w:tblGrid>
      <w:tr w:rsidR="007D0946" w:rsidRPr="007D0946" w14:paraId="14BFFEA7" w14:textId="77777777" w:rsidTr="00B21349">
        <w:tc>
          <w:tcPr>
            <w:tcW w:w="9062" w:type="dxa"/>
            <w:gridSpan w:val="3"/>
            <w:tcBorders>
              <w:top w:val="nil"/>
              <w:left w:val="nil"/>
              <w:bottom w:val="single" w:sz="4" w:space="0" w:color="auto"/>
              <w:right w:val="nil"/>
            </w:tcBorders>
          </w:tcPr>
          <w:p w14:paraId="360FBC85" w14:textId="19E2E9EE" w:rsidR="007801E4" w:rsidRPr="007D0946" w:rsidRDefault="007801E4" w:rsidP="00CF51A9">
            <w:pPr>
              <w:rPr>
                <w:rFonts w:cstheme="minorHAnsi"/>
                <w:color w:val="000000" w:themeColor="text1"/>
                <w:sz w:val="20"/>
                <w:szCs w:val="20"/>
              </w:rPr>
            </w:pPr>
            <w:r w:rsidRPr="007D0946">
              <w:rPr>
                <w:rFonts w:cstheme="minorHAnsi"/>
                <w:b/>
                <w:color w:val="000000" w:themeColor="text1"/>
                <w:sz w:val="20"/>
                <w:szCs w:val="20"/>
              </w:rPr>
              <w:t>T</w:t>
            </w:r>
            <w:r w:rsidR="00B21349" w:rsidRPr="007D0946">
              <w:rPr>
                <w:rFonts w:cstheme="minorHAnsi"/>
                <w:b/>
                <w:color w:val="000000" w:themeColor="text1"/>
                <w:sz w:val="20"/>
                <w:szCs w:val="20"/>
              </w:rPr>
              <w:t>ABLE</w:t>
            </w:r>
            <w:r w:rsidRPr="007D0946">
              <w:rPr>
                <w:rFonts w:cstheme="minorHAnsi"/>
                <w:b/>
                <w:color w:val="000000" w:themeColor="text1"/>
                <w:sz w:val="20"/>
                <w:szCs w:val="20"/>
              </w:rPr>
              <w:t xml:space="preserve"> S3.5</w:t>
            </w:r>
            <w:r w:rsidR="00B21349" w:rsidRPr="007D0946">
              <w:rPr>
                <w:rFonts w:cstheme="minorHAnsi"/>
                <w:color w:val="000000" w:themeColor="text1"/>
                <w:sz w:val="20"/>
                <w:szCs w:val="20"/>
              </w:rPr>
              <w:t xml:space="preserve"> </w:t>
            </w:r>
            <w:r w:rsidRPr="007D0946">
              <w:rPr>
                <w:rFonts w:cstheme="minorHAnsi"/>
                <w:color w:val="000000" w:themeColor="text1"/>
                <w:sz w:val="20"/>
                <w:szCs w:val="20"/>
              </w:rPr>
              <w:t xml:space="preserve"> Measurement scales for discrete (count, density and concentration) variables. Code = scale code</w:t>
            </w:r>
            <w:r w:rsidR="00CF51A9" w:rsidRPr="007D0946">
              <w:rPr>
                <w:rFonts w:cstheme="minorHAnsi"/>
                <w:color w:val="000000" w:themeColor="text1"/>
                <w:sz w:val="20"/>
                <w:szCs w:val="20"/>
              </w:rPr>
              <w:t>.</w:t>
            </w:r>
          </w:p>
        </w:tc>
      </w:tr>
      <w:tr w:rsidR="007D0946" w:rsidRPr="007D0946" w14:paraId="43EF6874" w14:textId="77777777" w:rsidTr="00B21349">
        <w:tc>
          <w:tcPr>
            <w:tcW w:w="567" w:type="dxa"/>
            <w:tcBorders>
              <w:top w:val="single" w:sz="4" w:space="0" w:color="auto"/>
              <w:left w:val="nil"/>
              <w:bottom w:val="single" w:sz="4" w:space="0" w:color="auto"/>
              <w:right w:val="nil"/>
            </w:tcBorders>
            <w:shd w:val="clear" w:color="auto" w:fill="D9D9D9" w:themeFill="background1" w:themeFillShade="D9"/>
          </w:tcPr>
          <w:p w14:paraId="24991952" w14:textId="77777777" w:rsidR="007801E4" w:rsidRPr="007D0946" w:rsidRDefault="007801E4" w:rsidP="00AF54EC">
            <w:pPr>
              <w:jc w:val="center"/>
              <w:rPr>
                <w:rFonts w:cstheme="minorHAnsi"/>
                <w:b/>
                <w:color w:val="000000" w:themeColor="text1"/>
              </w:rPr>
            </w:pPr>
            <w:r w:rsidRPr="007D0946">
              <w:rPr>
                <w:rFonts w:cstheme="minorHAnsi"/>
                <w:b/>
                <w:color w:val="000000" w:themeColor="text1"/>
              </w:rPr>
              <w:t>Code</w:t>
            </w:r>
          </w:p>
        </w:tc>
        <w:tc>
          <w:tcPr>
            <w:tcW w:w="3402" w:type="dxa"/>
            <w:tcBorders>
              <w:top w:val="single" w:sz="4" w:space="0" w:color="auto"/>
              <w:left w:val="nil"/>
              <w:bottom w:val="single" w:sz="4" w:space="0" w:color="auto"/>
              <w:right w:val="nil"/>
            </w:tcBorders>
            <w:shd w:val="clear" w:color="auto" w:fill="D9D9D9" w:themeFill="background1" w:themeFillShade="D9"/>
          </w:tcPr>
          <w:p w14:paraId="206D31A9" w14:textId="02E2E5A5" w:rsidR="007801E4" w:rsidRPr="007D0946" w:rsidRDefault="00CF51A9" w:rsidP="00AF54EC">
            <w:pPr>
              <w:rPr>
                <w:rFonts w:cstheme="minorHAnsi"/>
                <w:b/>
                <w:color w:val="000000" w:themeColor="text1"/>
              </w:rPr>
            </w:pPr>
            <w:r w:rsidRPr="007D0946">
              <w:rPr>
                <w:rFonts w:cstheme="minorHAnsi"/>
                <w:b/>
                <w:color w:val="000000" w:themeColor="text1"/>
              </w:rPr>
              <w:t>Variable t</w:t>
            </w:r>
            <w:r w:rsidR="007801E4" w:rsidRPr="007D0946">
              <w:rPr>
                <w:rFonts w:cstheme="minorHAnsi"/>
                <w:b/>
                <w:color w:val="000000" w:themeColor="text1"/>
              </w:rPr>
              <w:t>ype</w:t>
            </w:r>
          </w:p>
        </w:tc>
        <w:tc>
          <w:tcPr>
            <w:tcW w:w="5093" w:type="dxa"/>
            <w:tcBorders>
              <w:top w:val="single" w:sz="4" w:space="0" w:color="auto"/>
              <w:left w:val="nil"/>
              <w:bottom w:val="single" w:sz="4" w:space="0" w:color="auto"/>
              <w:right w:val="nil"/>
            </w:tcBorders>
            <w:shd w:val="clear" w:color="auto" w:fill="D9D9D9" w:themeFill="background1" w:themeFillShade="D9"/>
          </w:tcPr>
          <w:p w14:paraId="1816F631" w14:textId="77777777" w:rsidR="007801E4" w:rsidRPr="007D0946" w:rsidRDefault="007801E4" w:rsidP="00AF54EC">
            <w:pPr>
              <w:rPr>
                <w:rFonts w:cstheme="minorHAnsi"/>
                <w:b/>
                <w:color w:val="000000" w:themeColor="text1"/>
              </w:rPr>
            </w:pPr>
            <w:r w:rsidRPr="007D0946">
              <w:rPr>
                <w:rFonts w:cstheme="minorHAnsi"/>
                <w:b/>
                <w:color w:val="000000" w:themeColor="text1"/>
              </w:rPr>
              <w:t>Description</w:t>
            </w:r>
          </w:p>
        </w:tc>
      </w:tr>
      <w:tr w:rsidR="007D0946" w:rsidRPr="007D0946" w14:paraId="159B919B" w14:textId="77777777" w:rsidTr="00B21349">
        <w:tc>
          <w:tcPr>
            <w:tcW w:w="567" w:type="dxa"/>
            <w:tcBorders>
              <w:top w:val="single" w:sz="4" w:space="0" w:color="auto"/>
              <w:left w:val="nil"/>
              <w:bottom w:val="nil"/>
              <w:right w:val="nil"/>
            </w:tcBorders>
          </w:tcPr>
          <w:p w14:paraId="5286FBE3" w14:textId="77777777" w:rsidR="007801E4" w:rsidRPr="007D0946" w:rsidRDefault="007801E4" w:rsidP="00AF54EC">
            <w:pPr>
              <w:jc w:val="center"/>
              <w:rPr>
                <w:rFonts w:cstheme="minorHAnsi"/>
                <w:color w:val="000000" w:themeColor="text1"/>
                <w:sz w:val="18"/>
                <w:szCs w:val="18"/>
              </w:rPr>
            </w:pPr>
            <w:bookmarkStart w:id="1" w:name="T1"/>
            <w:r w:rsidRPr="007D0946">
              <w:rPr>
                <w:rFonts w:cstheme="minorHAnsi"/>
                <w:color w:val="000000" w:themeColor="text1"/>
                <w:sz w:val="18"/>
                <w:szCs w:val="18"/>
              </w:rPr>
              <w:t>T1</w:t>
            </w:r>
            <w:bookmarkEnd w:id="1"/>
          </w:p>
        </w:tc>
        <w:tc>
          <w:tcPr>
            <w:tcW w:w="3402" w:type="dxa"/>
            <w:tcBorders>
              <w:top w:val="single" w:sz="4" w:space="0" w:color="auto"/>
              <w:left w:val="nil"/>
              <w:bottom w:val="nil"/>
              <w:right w:val="nil"/>
            </w:tcBorders>
          </w:tcPr>
          <w:p w14:paraId="1F7A13D3" w14:textId="77777777" w:rsidR="007801E4" w:rsidRPr="007D0946" w:rsidRDefault="007801E4" w:rsidP="00AF54EC">
            <w:pPr>
              <w:rPr>
                <w:rFonts w:cstheme="minorHAnsi"/>
                <w:color w:val="000000" w:themeColor="text1"/>
                <w:sz w:val="18"/>
                <w:szCs w:val="18"/>
              </w:rPr>
            </w:pPr>
            <w:r w:rsidRPr="007D0946">
              <w:rPr>
                <w:rFonts w:cstheme="minorHAnsi"/>
                <w:color w:val="000000" w:themeColor="text1"/>
                <w:sz w:val="18"/>
                <w:szCs w:val="18"/>
              </w:rPr>
              <w:t>Counts</w:t>
            </w:r>
          </w:p>
        </w:tc>
        <w:tc>
          <w:tcPr>
            <w:tcW w:w="5093" w:type="dxa"/>
            <w:tcBorders>
              <w:top w:val="single" w:sz="4" w:space="0" w:color="auto"/>
              <w:left w:val="nil"/>
              <w:bottom w:val="nil"/>
              <w:right w:val="nil"/>
            </w:tcBorders>
          </w:tcPr>
          <w:p w14:paraId="29574FC2" w14:textId="77777777" w:rsidR="007801E4" w:rsidRPr="007D0946" w:rsidRDefault="007801E4" w:rsidP="00AF54EC">
            <w:pPr>
              <w:rPr>
                <w:rFonts w:cstheme="minorHAnsi"/>
                <w:color w:val="000000" w:themeColor="text1"/>
                <w:sz w:val="18"/>
                <w:szCs w:val="18"/>
              </w:rPr>
            </w:pPr>
            <w:r w:rsidRPr="007D0946">
              <w:rPr>
                <w:rFonts w:cstheme="minorHAnsi"/>
                <w:color w:val="000000" w:themeColor="text1"/>
                <w:sz w:val="18"/>
                <w:szCs w:val="18"/>
              </w:rPr>
              <w:t>Number of units within a given area</w:t>
            </w:r>
          </w:p>
        </w:tc>
      </w:tr>
      <w:tr w:rsidR="007D0946" w:rsidRPr="007D0946" w14:paraId="4F21024D" w14:textId="77777777" w:rsidTr="00B21349">
        <w:tc>
          <w:tcPr>
            <w:tcW w:w="567" w:type="dxa"/>
            <w:tcBorders>
              <w:top w:val="nil"/>
              <w:left w:val="nil"/>
              <w:bottom w:val="nil"/>
              <w:right w:val="nil"/>
            </w:tcBorders>
          </w:tcPr>
          <w:p w14:paraId="0C2DAFC5" w14:textId="77777777" w:rsidR="007801E4" w:rsidRPr="007D0946" w:rsidRDefault="007801E4" w:rsidP="00AF54EC">
            <w:pPr>
              <w:jc w:val="center"/>
              <w:rPr>
                <w:rFonts w:cstheme="minorHAnsi"/>
                <w:color w:val="000000" w:themeColor="text1"/>
                <w:sz w:val="18"/>
                <w:szCs w:val="18"/>
              </w:rPr>
            </w:pPr>
            <w:bookmarkStart w:id="2" w:name="T2"/>
            <w:r w:rsidRPr="007D0946">
              <w:rPr>
                <w:rFonts w:cstheme="minorHAnsi"/>
                <w:color w:val="000000" w:themeColor="text1"/>
                <w:sz w:val="18"/>
                <w:szCs w:val="18"/>
              </w:rPr>
              <w:t>T2</w:t>
            </w:r>
            <w:bookmarkEnd w:id="2"/>
          </w:p>
        </w:tc>
        <w:tc>
          <w:tcPr>
            <w:tcW w:w="3402" w:type="dxa"/>
            <w:tcBorders>
              <w:top w:val="nil"/>
              <w:left w:val="nil"/>
              <w:bottom w:val="nil"/>
              <w:right w:val="nil"/>
            </w:tcBorders>
          </w:tcPr>
          <w:p w14:paraId="4FBCBE7B" w14:textId="77777777" w:rsidR="007801E4" w:rsidRPr="007D0946" w:rsidRDefault="007801E4" w:rsidP="00AF54EC">
            <w:pPr>
              <w:rPr>
                <w:rFonts w:cstheme="minorHAnsi"/>
                <w:color w:val="000000" w:themeColor="text1"/>
                <w:sz w:val="18"/>
                <w:szCs w:val="18"/>
              </w:rPr>
            </w:pPr>
            <w:r w:rsidRPr="007D0946">
              <w:rPr>
                <w:rFonts w:cstheme="minorHAnsi"/>
                <w:color w:val="000000" w:themeColor="text1"/>
                <w:sz w:val="18"/>
                <w:szCs w:val="18"/>
              </w:rPr>
              <w:t>Counts, log scale</w:t>
            </w:r>
          </w:p>
        </w:tc>
        <w:tc>
          <w:tcPr>
            <w:tcW w:w="5093" w:type="dxa"/>
            <w:tcBorders>
              <w:top w:val="nil"/>
              <w:left w:val="nil"/>
              <w:bottom w:val="nil"/>
              <w:right w:val="nil"/>
            </w:tcBorders>
          </w:tcPr>
          <w:p w14:paraId="16E44B14" w14:textId="46F7BFC4" w:rsidR="007801E4" w:rsidRPr="007D0946" w:rsidRDefault="007801E4" w:rsidP="00CF51A9">
            <w:pPr>
              <w:rPr>
                <w:rFonts w:cstheme="minorHAnsi"/>
                <w:color w:val="000000" w:themeColor="text1"/>
                <w:sz w:val="18"/>
                <w:szCs w:val="18"/>
              </w:rPr>
            </w:pPr>
            <w:r w:rsidRPr="007D0946">
              <w:rPr>
                <w:rFonts w:cstheme="minorHAnsi"/>
                <w:color w:val="000000" w:themeColor="text1"/>
                <w:sz w:val="18"/>
                <w:szCs w:val="18"/>
              </w:rPr>
              <w:t>Number of units within a given area, given as base-2 logarithm (log</w:t>
            </w:r>
            <w:r w:rsidRPr="007D0946">
              <w:rPr>
                <w:rFonts w:cstheme="minorHAnsi"/>
                <w:color w:val="000000" w:themeColor="text1"/>
                <w:sz w:val="18"/>
                <w:szCs w:val="18"/>
                <w:vertAlign w:val="subscript"/>
              </w:rPr>
              <w:t xml:space="preserve">2 </w:t>
            </w:r>
            <w:r w:rsidRPr="007D0946">
              <w:rPr>
                <w:rFonts w:cstheme="minorHAnsi"/>
                <w:color w:val="000000" w:themeColor="text1"/>
                <w:sz w:val="18"/>
                <w:szCs w:val="18"/>
              </w:rPr>
              <w:t>x), rounded down to the nearest integer</w:t>
            </w:r>
            <w:r w:rsidR="00CF51A9" w:rsidRPr="007D0946">
              <w:rPr>
                <w:rFonts w:cstheme="minorHAnsi"/>
                <w:color w:val="000000" w:themeColor="text1"/>
                <w:sz w:val="18"/>
                <w:szCs w:val="18"/>
              </w:rPr>
              <w:t xml:space="preserve">. Thus, </w:t>
            </w:r>
            <w:r w:rsidRPr="007D0946">
              <w:rPr>
                <w:rFonts w:cstheme="minorHAnsi"/>
                <w:color w:val="000000" w:themeColor="text1"/>
                <w:sz w:val="18"/>
                <w:szCs w:val="18"/>
              </w:rPr>
              <w:t>x = 15 =&gt; log</w:t>
            </w:r>
            <w:r w:rsidRPr="007D0946">
              <w:rPr>
                <w:rFonts w:cstheme="minorHAnsi"/>
                <w:color w:val="000000" w:themeColor="text1"/>
                <w:sz w:val="18"/>
                <w:szCs w:val="18"/>
                <w:vertAlign w:val="subscript"/>
              </w:rPr>
              <w:t>2</w:t>
            </w:r>
            <w:r w:rsidR="00CF51A9" w:rsidRPr="007D0946">
              <w:rPr>
                <w:rFonts w:cstheme="minorHAnsi"/>
                <w:color w:val="000000" w:themeColor="text1"/>
                <w:sz w:val="18"/>
                <w:szCs w:val="18"/>
              </w:rPr>
              <w:t>(15) = 3.907 =&gt; T2 (15) = 3</w:t>
            </w:r>
          </w:p>
        </w:tc>
      </w:tr>
      <w:tr w:rsidR="007D0946" w:rsidRPr="007D0946" w14:paraId="1B17095E" w14:textId="77777777" w:rsidTr="00B21349">
        <w:tc>
          <w:tcPr>
            <w:tcW w:w="567" w:type="dxa"/>
            <w:tcBorders>
              <w:top w:val="nil"/>
              <w:left w:val="nil"/>
              <w:bottom w:val="nil"/>
              <w:right w:val="nil"/>
            </w:tcBorders>
          </w:tcPr>
          <w:p w14:paraId="40621B1D" w14:textId="77777777" w:rsidR="007801E4" w:rsidRPr="007D0946" w:rsidRDefault="007801E4" w:rsidP="00AF54EC">
            <w:pPr>
              <w:jc w:val="center"/>
              <w:rPr>
                <w:rFonts w:cstheme="minorHAnsi"/>
                <w:color w:val="000000" w:themeColor="text1"/>
                <w:sz w:val="18"/>
                <w:szCs w:val="18"/>
              </w:rPr>
            </w:pPr>
            <w:bookmarkStart w:id="3" w:name="T3"/>
            <w:r w:rsidRPr="007D0946">
              <w:rPr>
                <w:rFonts w:cstheme="minorHAnsi"/>
                <w:color w:val="000000" w:themeColor="text1"/>
                <w:sz w:val="18"/>
                <w:szCs w:val="18"/>
              </w:rPr>
              <w:t>T3</w:t>
            </w:r>
            <w:bookmarkEnd w:id="3"/>
          </w:p>
        </w:tc>
        <w:tc>
          <w:tcPr>
            <w:tcW w:w="3402" w:type="dxa"/>
            <w:tcBorders>
              <w:top w:val="nil"/>
              <w:left w:val="nil"/>
              <w:bottom w:val="nil"/>
              <w:right w:val="nil"/>
            </w:tcBorders>
          </w:tcPr>
          <w:p w14:paraId="0EB70AE5" w14:textId="77777777" w:rsidR="007801E4" w:rsidRPr="007D0946" w:rsidRDefault="007801E4" w:rsidP="00AF54EC">
            <w:pPr>
              <w:rPr>
                <w:rFonts w:cstheme="minorHAnsi"/>
                <w:color w:val="000000" w:themeColor="text1"/>
                <w:sz w:val="18"/>
                <w:szCs w:val="18"/>
              </w:rPr>
            </w:pPr>
            <w:r w:rsidRPr="007D0946">
              <w:rPr>
                <w:rFonts w:cstheme="minorHAnsi"/>
                <w:color w:val="000000" w:themeColor="text1"/>
                <w:sz w:val="18"/>
                <w:szCs w:val="18"/>
              </w:rPr>
              <w:t>Density or concentration</w:t>
            </w:r>
          </w:p>
        </w:tc>
        <w:tc>
          <w:tcPr>
            <w:tcW w:w="5093" w:type="dxa"/>
            <w:tcBorders>
              <w:top w:val="nil"/>
              <w:left w:val="nil"/>
              <w:bottom w:val="nil"/>
              <w:right w:val="nil"/>
            </w:tcBorders>
          </w:tcPr>
          <w:p w14:paraId="1F29A120" w14:textId="77777777" w:rsidR="007801E4" w:rsidRPr="007D0946" w:rsidRDefault="007801E4" w:rsidP="00AF54EC">
            <w:pPr>
              <w:rPr>
                <w:rFonts w:cstheme="minorHAnsi"/>
                <w:color w:val="000000" w:themeColor="text1"/>
                <w:sz w:val="18"/>
                <w:szCs w:val="18"/>
              </w:rPr>
            </w:pPr>
            <w:r w:rsidRPr="007D0946">
              <w:rPr>
                <w:rFonts w:cstheme="minorHAnsi"/>
                <w:color w:val="000000" w:themeColor="text1"/>
                <w:sz w:val="18"/>
                <w:szCs w:val="18"/>
              </w:rPr>
              <w:t>Number of units per unit area, typically one hectare (10 000 m</w:t>
            </w:r>
            <w:r w:rsidRPr="007D0946">
              <w:rPr>
                <w:rFonts w:cstheme="minorHAnsi"/>
                <w:color w:val="000000" w:themeColor="text1"/>
                <w:sz w:val="18"/>
                <w:szCs w:val="18"/>
                <w:vertAlign w:val="superscript"/>
              </w:rPr>
              <w:t>2</w:t>
            </w:r>
            <w:r w:rsidRPr="007D0946">
              <w:rPr>
                <w:rFonts w:cstheme="minorHAnsi"/>
                <w:color w:val="000000" w:themeColor="text1"/>
                <w:sz w:val="18"/>
                <w:szCs w:val="18"/>
              </w:rPr>
              <w:t>) or one decare (1 000 m</w:t>
            </w:r>
            <w:r w:rsidRPr="007D0946">
              <w:rPr>
                <w:rFonts w:cstheme="minorHAnsi"/>
                <w:color w:val="000000" w:themeColor="text1"/>
                <w:sz w:val="18"/>
                <w:szCs w:val="18"/>
                <w:vertAlign w:val="superscript"/>
              </w:rPr>
              <w:t>2</w:t>
            </w:r>
            <w:r w:rsidRPr="007D0946">
              <w:rPr>
                <w:rFonts w:cstheme="minorHAnsi"/>
                <w:color w:val="000000" w:themeColor="text1"/>
                <w:sz w:val="18"/>
                <w:szCs w:val="18"/>
              </w:rPr>
              <w:t xml:space="preserve">) </w:t>
            </w:r>
          </w:p>
        </w:tc>
      </w:tr>
      <w:tr w:rsidR="007801E4" w:rsidRPr="007D0946" w14:paraId="12FB7E51" w14:textId="77777777" w:rsidTr="00B21349">
        <w:tc>
          <w:tcPr>
            <w:tcW w:w="567" w:type="dxa"/>
            <w:tcBorders>
              <w:top w:val="nil"/>
              <w:left w:val="nil"/>
              <w:bottom w:val="single" w:sz="4" w:space="0" w:color="auto"/>
              <w:right w:val="nil"/>
            </w:tcBorders>
          </w:tcPr>
          <w:p w14:paraId="5DCF0C3A" w14:textId="77777777" w:rsidR="007801E4" w:rsidRPr="007D0946" w:rsidRDefault="007801E4" w:rsidP="00AF54EC">
            <w:pPr>
              <w:jc w:val="center"/>
              <w:rPr>
                <w:rFonts w:cstheme="minorHAnsi"/>
                <w:color w:val="000000" w:themeColor="text1"/>
                <w:sz w:val="18"/>
                <w:szCs w:val="18"/>
              </w:rPr>
            </w:pPr>
            <w:bookmarkStart w:id="4" w:name="T4"/>
            <w:r w:rsidRPr="007D0946">
              <w:rPr>
                <w:rFonts w:cstheme="minorHAnsi"/>
                <w:color w:val="000000" w:themeColor="text1"/>
                <w:sz w:val="18"/>
                <w:szCs w:val="18"/>
              </w:rPr>
              <w:t>T4</w:t>
            </w:r>
            <w:bookmarkEnd w:id="4"/>
          </w:p>
        </w:tc>
        <w:tc>
          <w:tcPr>
            <w:tcW w:w="3402" w:type="dxa"/>
            <w:tcBorders>
              <w:top w:val="nil"/>
              <w:left w:val="nil"/>
              <w:bottom w:val="single" w:sz="4" w:space="0" w:color="auto"/>
              <w:right w:val="nil"/>
            </w:tcBorders>
          </w:tcPr>
          <w:p w14:paraId="6B14E5EF" w14:textId="77777777" w:rsidR="007801E4" w:rsidRPr="007D0946" w:rsidRDefault="007801E4" w:rsidP="00AF54EC">
            <w:pPr>
              <w:rPr>
                <w:rFonts w:cstheme="minorHAnsi"/>
                <w:color w:val="000000" w:themeColor="text1"/>
                <w:sz w:val="18"/>
                <w:szCs w:val="18"/>
              </w:rPr>
            </w:pPr>
            <w:r w:rsidRPr="007D0946">
              <w:rPr>
                <w:rFonts w:cstheme="minorHAnsi"/>
                <w:color w:val="000000" w:themeColor="text1"/>
                <w:sz w:val="18"/>
                <w:szCs w:val="18"/>
              </w:rPr>
              <w:t>Density or concentration, log scale</w:t>
            </w:r>
          </w:p>
        </w:tc>
        <w:tc>
          <w:tcPr>
            <w:tcW w:w="5093" w:type="dxa"/>
            <w:tcBorders>
              <w:top w:val="nil"/>
              <w:left w:val="nil"/>
              <w:bottom w:val="single" w:sz="4" w:space="0" w:color="auto"/>
              <w:right w:val="nil"/>
            </w:tcBorders>
          </w:tcPr>
          <w:p w14:paraId="1BC5EC00" w14:textId="77777777" w:rsidR="007801E4" w:rsidRPr="007D0946" w:rsidRDefault="007801E4" w:rsidP="00AF54EC">
            <w:pPr>
              <w:rPr>
                <w:rFonts w:cstheme="minorHAnsi"/>
                <w:color w:val="000000" w:themeColor="text1"/>
                <w:sz w:val="18"/>
                <w:szCs w:val="18"/>
              </w:rPr>
            </w:pPr>
            <w:r w:rsidRPr="007D0946">
              <w:rPr>
                <w:rFonts w:cstheme="minorHAnsi"/>
                <w:color w:val="000000" w:themeColor="text1"/>
                <w:sz w:val="18"/>
                <w:szCs w:val="18"/>
              </w:rPr>
              <w:t>Number of units per unit area, given as base-2 logarithm (log</w:t>
            </w:r>
            <w:r w:rsidRPr="007D0946">
              <w:rPr>
                <w:rFonts w:cstheme="minorHAnsi"/>
                <w:color w:val="000000" w:themeColor="text1"/>
                <w:sz w:val="18"/>
                <w:szCs w:val="18"/>
                <w:vertAlign w:val="subscript"/>
              </w:rPr>
              <w:t xml:space="preserve">2 </w:t>
            </w:r>
            <w:r w:rsidRPr="007D0946">
              <w:rPr>
                <w:rFonts w:cstheme="minorHAnsi"/>
                <w:color w:val="000000" w:themeColor="text1"/>
                <w:sz w:val="18"/>
                <w:szCs w:val="18"/>
              </w:rPr>
              <w:t>x), rounded down to the nearest integer</w:t>
            </w:r>
          </w:p>
        </w:tc>
      </w:tr>
    </w:tbl>
    <w:p w14:paraId="55299362" w14:textId="77777777" w:rsidR="007801E4" w:rsidRPr="007D0946" w:rsidRDefault="007801E4" w:rsidP="007801E4">
      <w:pPr>
        <w:spacing w:after="0" w:line="240" w:lineRule="auto"/>
        <w:rPr>
          <w:rFonts w:cstheme="minorHAnsi"/>
          <w:color w:val="000000" w:themeColor="text1"/>
        </w:rPr>
      </w:pPr>
    </w:p>
    <w:tbl>
      <w:tblPr>
        <w:tblpPr w:leftFromText="142" w:rightFromText="142" w:topFromText="284" w:bottomFromText="284" w:vertAnchor="text" w:horzAnchor="margin" w:tblpY="218"/>
        <w:tblOverlap w:val="never"/>
        <w:tblW w:w="9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704"/>
        <w:gridCol w:w="425"/>
        <w:gridCol w:w="963"/>
        <w:gridCol w:w="953"/>
        <w:gridCol w:w="873"/>
        <w:gridCol w:w="935"/>
        <w:gridCol w:w="1042"/>
        <w:gridCol w:w="1034"/>
        <w:gridCol w:w="1064"/>
        <w:gridCol w:w="806"/>
        <w:gridCol w:w="263"/>
      </w:tblGrid>
      <w:tr w:rsidR="007D0946" w:rsidRPr="007D0946" w14:paraId="3E84CB70" w14:textId="77777777" w:rsidTr="00CF51A9">
        <w:tc>
          <w:tcPr>
            <w:tcW w:w="704" w:type="dxa"/>
            <w:vMerge w:val="restart"/>
            <w:tcBorders>
              <w:top w:val="single" w:sz="4" w:space="0" w:color="auto"/>
            </w:tcBorders>
            <w:shd w:val="clear" w:color="auto" w:fill="D9D9D9" w:themeFill="background1" w:themeFillShade="D9"/>
            <w:tcMar>
              <w:left w:w="23" w:type="dxa"/>
              <w:right w:w="23" w:type="dxa"/>
            </w:tcMar>
            <w:vAlign w:val="center"/>
          </w:tcPr>
          <w:p w14:paraId="4AC1C121" w14:textId="25246796" w:rsidR="00CF51A9" w:rsidRPr="007D0946" w:rsidRDefault="00CF51A9" w:rsidP="00CF51A9">
            <w:pPr>
              <w:spacing w:after="0" w:line="240" w:lineRule="auto"/>
              <w:jc w:val="center"/>
              <w:rPr>
                <w:rFonts w:cstheme="minorHAnsi"/>
                <w:b/>
                <w:color w:val="000000" w:themeColor="text1"/>
                <w:sz w:val="20"/>
                <w:szCs w:val="20"/>
              </w:rPr>
            </w:pPr>
            <w:r w:rsidRPr="007D0946">
              <w:rPr>
                <w:rFonts w:cstheme="minorHAnsi"/>
                <w:b/>
                <w:color w:val="000000" w:themeColor="text1"/>
                <w:sz w:val="20"/>
                <w:szCs w:val="20"/>
              </w:rPr>
              <w:lastRenderedPageBreak/>
              <w:t>Code</w:t>
            </w:r>
          </w:p>
        </w:tc>
        <w:tc>
          <w:tcPr>
            <w:tcW w:w="425" w:type="dxa"/>
            <w:tcBorders>
              <w:top w:val="single" w:sz="4" w:space="0" w:color="auto"/>
            </w:tcBorders>
            <w:shd w:val="clear" w:color="auto" w:fill="D9D9D9" w:themeFill="background1" w:themeFillShade="D9"/>
          </w:tcPr>
          <w:p w14:paraId="05B20131" w14:textId="681F8C8C" w:rsidR="00CF51A9" w:rsidRPr="007D0946" w:rsidRDefault="00CF51A9" w:rsidP="00CF51A9">
            <w:pPr>
              <w:spacing w:after="0" w:line="240" w:lineRule="auto"/>
              <w:jc w:val="center"/>
              <w:rPr>
                <w:rFonts w:cstheme="minorHAnsi"/>
                <w:b/>
                <w:color w:val="000000" w:themeColor="text1"/>
                <w:sz w:val="20"/>
                <w:szCs w:val="20"/>
              </w:rPr>
            </w:pPr>
            <w:r w:rsidRPr="007D0946">
              <w:rPr>
                <w:rFonts w:cstheme="minorHAnsi"/>
                <w:b/>
                <w:color w:val="000000" w:themeColor="text1"/>
                <w:sz w:val="20"/>
                <w:szCs w:val="20"/>
              </w:rPr>
              <w:t>F</w:t>
            </w:r>
          </w:p>
        </w:tc>
        <w:tc>
          <w:tcPr>
            <w:tcW w:w="963" w:type="dxa"/>
            <w:tcBorders>
              <w:top w:val="single" w:sz="4" w:space="0" w:color="auto"/>
            </w:tcBorders>
            <w:shd w:val="clear" w:color="auto" w:fill="D9D9D9" w:themeFill="background1" w:themeFillShade="D9"/>
          </w:tcPr>
          <w:p w14:paraId="061AFA5D" w14:textId="7C356F87" w:rsidR="00CF51A9" w:rsidRPr="007D0946" w:rsidRDefault="00CF51A9" w:rsidP="00CF51A9">
            <w:pPr>
              <w:spacing w:after="0" w:line="240" w:lineRule="auto"/>
              <w:jc w:val="center"/>
              <w:rPr>
                <w:rFonts w:cstheme="minorHAnsi"/>
                <w:b/>
                <w:color w:val="000000" w:themeColor="text1"/>
                <w:sz w:val="20"/>
                <w:szCs w:val="20"/>
              </w:rPr>
            </w:pPr>
            <w:r w:rsidRPr="007D0946">
              <w:rPr>
                <w:rFonts w:cstheme="minorHAnsi"/>
                <w:b/>
                <w:color w:val="000000" w:themeColor="text1"/>
                <w:sz w:val="20"/>
                <w:szCs w:val="20"/>
              </w:rPr>
              <w:t>&gt; 9/10</w:t>
            </w:r>
          </w:p>
        </w:tc>
        <w:tc>
          <w:tcPr>
            <w:tcW w:w="953" w:type="dxa"/>
            <w:tcBorders>
              <w:top w:val="single" w:sz="4" w:space="0" w:color="auto"/>
            </w:tcBorders>
            <w:shd w:val="clear" w:color="auto" w:fill="D9D9D9" w:themeFill="background1" w:themeFillShade="D9"/>
          </w:tcPr>
          <w:p w14:paraId="5403806D" w14:textId="77777777" w:rsidR="00CF51A9" w:rsidRPr="007D0946" w:rsidRDefault="00CF51A9" w:rsidP="00CF51A9">
            <w:pPr>
              <w:spacing w:after="0" w:line="240" w:lineRule="auto"/>
              <w:jc w:val="center"/>
              <w:rPr>
                <w:rFonts w:cstheme="minorHAnsi"/>
                <w:b/>
                <w:color w:val="000000" w:themeColor="text1"/>
                <w:sz w:val="20"/>
                <w:szCs w:val="20"/>
              </w:rPr>
            </w:pPr>
            <w:r w:rsidRPr="007D0946">
              <w:rPr>
                <w:rFonts w:cstheme="minorHAnsi"/>
                <w:b/>
                <w:color w:val="000000" w:themeColor="text1"/>
                <w:sz w:val="20"/>
                <w:szCs w:val="20"/>
              </w:rPr>
              <w:t>3/4 – 9/10</w:t>
            </w:r>
          </w:p>
        </w:tc>
        <w:tc>
          <w:tcPr>
            <w:tcW w:w="873" w:type="dxa"/>
            <w:tcBorders>
              <w:top w:val="single" w:sz="4" w:space="0" w:color="auto"/>
            </w:tcBorders>
            <w:shd w:val="clear" w:color="auto" w:fill="D9D9D9" w:themeFill="background1" w:themeFillShade="D9"/>
          </w:tcPr>
          <w:p w14:paraId="2562A9BE" w14:textId="77777777" w:rsidR="00CF51A9" w:rsidRPr="007D0946" w:rsidRDefault="00CF51A9" w:rsidP="00CF51A9">
            <w:pPr>
              <w:spacing w:after="0" w:line="240" w:lineRule="auto"/>
              <w:jc w:val="center"/>
              <w:rPr>
                <w:rFonts w:cstheme="minorHAnsi"/>
                <w:b/>
                <w:color w:val="000000" w:themeColor="text1"/>
                <w:sz w:val="20"/>
                <w:szCs w:val="20"/>
              </w:rPr>
            </w:pPr>
            <w:r w:rsidRPr="007D0946">
              <w:rPr>
                <w:rFonts w:cstheme="minorHAnsi"/>
                <w:b/>
                <w:color w:val="000000" w:themeColor="text1"/>
                <w:sz w:val="20"/>
                <w:szCs w:val="20"/>
              </w:rPr>
              <w:t>1/2 – 3/4</w:t>
            </w:r>
          </w:p>
        </w:tc>
        <w:tc>
          <w:tcPr>
            <w:tcW w:w="935" w:type="dxa"/>
            <w:tcBorders>
              <w:top w:val="single" w:sz="4" w:space="0" w:color="auto"/>
            </w:tcBorders>
            <w:shd w:val="clear" w:color="auto" w:fill="D9D9D9" w:themeFill="background1" w:themeFillShade="D9"/>
          </w:tcPr>
          <w:p w14:paraId="5516B730" w14:textId="77777777" w:rsidR="00CF51A9" w:rsidRPr="007D0946" w:rsidRDefault="00CF51A9" w:rsidP="00CF51A9">
            <w:pPr>
              <w:spacing w:after="0" w:line="240" w:lineRule="auto"/>
              <w:jc w:val="center"/>
              <w:rPr>
                <w:rFonts w:cstheme="minorHAnsi"/>
                <w:b/>
                <w:color w:val="000000" w:themeColor="text1"/>
                <w:sz w:val="20"/>
                <w:szCs w:val="20"/>
              </w:rPr>
            </w:pPr>
            <w:r w:rsidRPr="007D0946">
              <w:rPr>
                <w:rFonts w:cstheme="minorHAnsi"/>
                <w:b/>
                <w:color w:val="000000" w:themeColor="text1"/>
                <w:sz w:val="20"/>
                <w:szCs w:val="20"/>
              </w:rPr>
              <w:t>1/4 – 1/2</w:t>
            </w:r>
          </w:p>
        </w:tc>
        <w:tc>
          <w:tcPr>
            <w:tcW w:w="1042" w:type="dxa"/>
            <w:tcBorders>
              <w:top w:val="single" w:sz="4" w:space="0" w:color="auto"/>
            </w:tcBorders>
            <w:shd w:val="clear" w:color="auto" w:fill="D9D9D9" w:themeFill="background1" w:themeFillShade="D9"/>
          </w:tcPr>
          <w:p w14:paraId="637E8C1E" w14:textId="77777777" w:rsidR="00CF51A9" w:rsidRPr="007D0946" w:rsidRDefault="00CF51A9" w:rsidP="00CF51A9">
            <w:pPr>
              <w:spacing w:after="0" w:line="240" w:lineRule="auto"/>
              <w:jc w:val="center"/>
              <w:rPr>
                <w:rFonts w:cstheme="minorHAnsi"/>
                <w:b/>
                <w:color w:val="000000" w:themeColor="text1"/>
                <w:sz w:val="20"/>
                <w:szCs w:val="20"/>
              </w:rPr>
            </w:pPr>
            <w:r w:rsidRPr="007D0946">
              <w:rPr>
                <w:rFonts w:cstheme="minorHAnsi"/>
                <w:b/>
                <w:color w:val="000000" w:themeColor="text1"/>
                <w:sz w:val="20"/>
                <w:szCs w:val="20"/>
              </w:rPr>
              <w:t>1/8 – 1/4</w:t>
            </w:r>
          </w:p>
        </w:tc>
        <w:tc>
          <w:tcPr>
            <w:tcW w:w="1034" w:type="dxa"/>
            <w:tcBorders>
              <w:top w:val="single" w:sz="4" w:space="0" w:color="auto"/>
            </w:tcBorders>
            <w:shd w:val="clear" w:color="auto" w:fill="D9D9D9" w:themeFill="background1" w:themeFillShade="D9"/>
          </w:tcPr>
          <w:p w14:paraId="08D25962" w14:textId="77777777" w:rsidR="00CF51A9" w:rsidRPr="007D0946" w:rsidRDefault="00CF51A9" w:rsidP="00CF51A9">
            <w:pPr>
              <w:spacing w:after="0" w:line="240" w:lineRule="auto"/>
              <w:jc w:val="center"/>
              <w:rPr>
                <w:rFonts w:cstheme="minorHAnsi"/>
                <w:b/>
                <w:color w:val="000000" w:themeColor="text1"/>
                <w:sz w:val="20"/>
                <w:szCs w:val="20"/>
              </w:rPr>
            </w:pPr>
            <w:r w:rsidRPr="007D0946">
              <w:rPr>
                <w:rFonts w:cstheme="minorHAnsi"/>
                <w:b/>
                <w:color w:val="000000" w:themeColor="text1"/>
                <w:sz w:val="20"/>
                <w:szCs w:val="20"/>
              </w:rPr>
              <w:t>1/16 – 1/8</w:t>
            </w:r>
          </w:p>
        </w:tc>
        <w:tc>
          <w:tcPr>
            <w:tcW w:w="1064" w:type="dxa"/>
            <w:tcBorders>
              <w:top w:val="single" w:sz="4" w:space="0" w:color="auto"/>
            </w:tcBorders>
            <w:shd w:val="clear" w:color="auto" w:fill="D9D9D9" w:themeFill="background1" w:themeFillShade="D9"/>
          </w:tcPr>
          <w:p w14:paraId="08BBA918" w14:textId="77777777" w:rsidR="00CF51A9" w:rsidRPr="007D0946" w:rsidRDefault="00CF51A9" w:rsidP="00CF51A9">
            <w:pPr>
              <w:spacing w:after="0" w:line="240" w:lineRule="auto"/>
              <w:jc w:val="center"/>
              <w:rPr>
                <w:rFonts w:cstheme="minorHAnsi"/>
                <w:b/>
                <w:color w:val="000000" w:themeColor="text1"/>
                <w:sz w:val="20"/>
                <w:szCs w:val="20"/>
              </w:rPr>
            </w:pPr>
            <w:r w:rsidRPr="007D0946">
              <w:rPr>
                <w:rFonts w:cstheme="minorHAnsi"/>
                <w:b/>
                <w:color w:val="000000" w:themeColor="text1"/>
                <w:sz w:val="20"/>
                <w:szCs w:val="20"/>
              </w:rPr>
              <w:t>1/32 – 1/16</w:t>
            </w:r>
          </w:p>
        </w:tc>
        <w:tc>
          <w:tcPr>
            <w:tcW w:w="806" w:type="dxa"/>
            <w:tcBorders>
              <w:top w:val="single" w:sz="4" w:space="0" w:color="auto"/>
            </w:tcBorders>
            <w:shd w:val="clear" w:color="auto" w:fill="D9D9D9" w:themeFill="background1" w:themeFillShade="D9"/>
          </w:tcPr>
          <w:p w14:paraId="2252C2CE" w14:textId="77777777" w:rsidR="00CF51A9" w:rsidRPr="007D0946" w:rsidRDefault="00CF51A9" w:rsidP="00CF51A9">
            <w:pPr>
              <w:spacing w:after="0" w:line="240" w:lineRule="auto"/>
              <w:jc w:val="center"/>
              <w:rPr>
                <w:rFonts w:cstheme="minorHAnsi"/>
                <w:b/>
                <w:color w:val="000000" w:themeColor="text1"/>
                <w:sz w:val="20"/>
                <w:szCs w:val="20"/>
              </w:rPr>
            </w:pPr>
            <w:r w:rsidRPr="007D0946">
              <w:rPr>
                <w:rFonts w:cstheme="minorHAnsi"/>
                <w:b/>
                <w:color w:val="000000" w:themeColor="text1"/>
                <w:sz w:val="20"/>
                <w:szCs w:val="20"/>
              </w:rPr>
              <w:t>0 – 1/32</w:t>
            </w:r>
          </w:p>
        </w:tc>
        <w:tc>
          <w:tcPr>
            <w:tcW w:w="263" w:type="dxa"/>
            <w:tcBorders>
              <w:top w:val="single" w:sz="4" w:space="0" w:color="auto"/>
            </w:tcBorders>
            <w:shd w:val="clear" w:color="auto" w:fill="D9D9D9" w:themeFill="background1" w:themeFillShade="D9"/>
          </w:tcPr>
          <w:p w14:paraId="5C081E71" w14:textId="77777777" w:rsidR="00CF51A9" w:rsidRPr="007D0946" w:rsidRDefault="00CF51A9" w:rsidP="00CF51A9">
            <w:pPr>
              <w:spacing w:after="0" w:line="240" w:lineRule="auto"/>
              <w:jc w:val="center"/>
              <w:rPr>
                <w:rFonts w:cstheme="minorHAnsi"/>
                <w:b/>
                <w:color w:val="000000" w:themeColor="text1"/>
                <w:sz w:val="20"/>
                <w:szCs w:val="20"/>
              </w:rPr>
            </w:pPr>
            <w:r w:rsidRPr="007D0946">
              <w:rPr>
                <w:rFonts w:cstheme="minorHAnsi"/>
                <w:b/>
                <w:color w:val="000000" w:themeColor="text1"/>
                <w:sz w:val="20"/>
                <w:szCs w:val="20"/>
              </w:rPr>
              <w:t>0</w:t>
            </w:r>
          </w:p>
        </w:tc>
      </w:tr>
      <w:tr w:rsidR="007D0946" w:rsidRPr="007D0946" w14:paraId="1692CE51" w14:textId="77777777" w:rsidTr="00CF51A9">
        <w:tc>
          <w:tcPr>
            <w:tcW w:w="704" w:type="dxa"/>
            <w:vMerge/>
            <w:shd w:val="clear" w:color="auto" w:fill="D9D9D9" w:themeFill="background1" w:themeFillShade="D9"/>
            <w:tcMar>
              <w:left w:w="23" w:type="dxa"/>
              <w:right w:w="23" w:type="dxa"/>
            </w:tcMar>
          </w:tcPr>
          <w:p w14:paraId="7007CA3B" w14:textId="2F46ACB7" w:rsidR="00CF51A9" w:rsidRPr="007D0946" w:rsidRDefault="00CF51A9" w:rsidP="00CF51A9">
            <w:pPr>
              <w:spacing w:after="0" w:line="240" w:lineRule="auto"/>
              <w:jc w:val="center"/>
              <w:rPr>
                <w:rFonts w:cstheme="minorHAnsi"/>
                <w:b/>
                <w:color w:val="000000" w:themeColor="text1"/>
                <w:sz w:val="20"/>
                <w:szCs w:val="20"/>
              </w:rPr>
            </w:pPr>
          </w:p>
        </w:tc>
        <w:tc>
          <w:tcPr>
            <w:tcW w:w="425" w:type="dxa"/>
            <w:shd w:val="clear" w:color="auto" w:fill="D9D9D9" w:themeFill="background1" w:themeFillShade="D9"/>
          </w:tcPr>
          <w:p w14:paraId="4D6E7B48" w14:textId="26869CD5" w:rsidR="00CF51A9" w:rsidRPr="007D0946" w:rsidRDefault="00CF51A9" w:rsidP="00CF51A9">
            <w:pPr>
              <w:spacing w:after="0" w:line="240" w:lineRule="auto"/>
              <w:jc w:val="center"/>
              <w:rPr>
                <w:rFonts w:cstheme="minorHAnsi"/>
                <w:b/>
                <w:color w:val="000000" w:themeColor="text1"/>
                <w:sz w:val="20"/>
                <w:szCs w:val="20"/>
              </w:rPr>
            </w:pPr>
            <w:r w:rsidRPr="007D0946">
              <w:rPr>
                <w:rFonts w:cstheme="minorHAnsi"/>
                <w:b/>
                <w:color w:val="000000" w:themeColor="text1"/>
                <w:sz w:val="20"/>
                <w:szCs w:val="20"/>
              </w:rPr>
              <w:t>P</w:t>
            </w:r>
          </w:p>
        </w:tc>
        <w:tc>
          <w:tcPr>
            <w:tcW w:w="963" w:type="dxa"/>
            <w:shd w:val="clear" w:color="auto" w:fill="D9D9D9" w:themeFill="background1" w:themeFillShade="D9"/>
          </w:tcPr>
          <w:p w14:paraId="75E6234E" w14:textId="29049092" w:rsidR="00CF51A9" w:rsidRPr="007D0946" w:rsidRDefault="00CF51A9" w:rsidP="00CF51A9">
            <w:pPr>
              <w:spacing w:after="0" w:line="240" w:lineRule="auto"/>
              <w:jc w:val="center"/>
              <w:rPr>
                <w:rFonts w:cstheme="minorHAnsi"/>
                <w:b/>
                <w:color w:val="000000" w:themeColor="text1"/>
                <w:sz w:val="20"/>
                <w:szCs w:val="20"/>
              </w:rPr>
            </w:pPr>
            <w:r w:rsidRPr="007D0946">
              <w:rPr>
                <w:rFonts w:cstheme="minorHAnsi"/>
                <w:b/>
                <w:color w:val="000000" w:themeColor="text1"/>
                <w:sz w:val="20"/>
                <w:szCs w:val="20"/>
              </w:rPr>
              <w:t>&gt; 90</w:t>
            </w:r>
          </w:p>
        </w:tc>
        <w:tc>
          <w:tcPr>
            <w:tcW w:w="953" w:type="dxa"/>
            <w:shd w:val="clear" w:color="auto" w:fill="D9D9D9" w:themeFill="background1" w:themeFillShade="D9"/>
          </w:tcPr>
          <w:p w14:paraId="18E55A81" w14:textId="77777777" w:rsidR="00CF51A9" w:rsidRPr="007D0946" w:rsidRDefault="00CF51A9" w:rsidP="00CF51A9">
            <w:pPr>
              <w:spacing w:after="0" w:line="240" w:lineRule="auto"/>
              <w:jc w:val="center"/>
              <w:rPr>
                <w:rFonts w:cstheme="minorHAnsi"/>
                <w:b/>
                <w:color w:val="000000" w:themeColor="text1"/>
                <w:sz w:val="20"/>
                <w:szCs w:val="20"/>
              </w:rPr>
            </w:pPr>
            <w:r w:rsidRPr="007D0946">
              <w:rPr>
                <w:rFonts w:cstheme="minorHAnsi"/>
                <w:b/>
                <w:color w:val="000000" w:themeColor="text1"/>
                <w:sz w:val="20"/>
                <w:szCs w:val="20"/>
              </w:rPr>
              <w:t>75–90</w:t>
            </w:r>
          </w:p>
        </w:tc>
        <w:tc>
          <w:tcPr>
            <w:tcW w:w="873" w:type="dxa"/>
            <w:shd w:val="clear" w:color="auto" w:fill="D9D9D9" w:themeFill="background1" w:themeFillShade="D9"/>
          </w:tcPr>
          <w:p w14:paraId="31CDC162" w14:textId="77777777" w:rsidR="00CF51A9" w:rsidRPr="007D0946" w:rsidRDefault="00CF51A9" w:rsidP="00CF51A9">
            <w:pPr>
              <w:spacing w:after="0" w:line="240" w:lineRule="auto"/>
              <w:jc w:val="center"/>
              <w:rPr>
                <w:rFonts w:cstheme="minorHAnsi"/>
                <w:b/>
                <w:color w:val="000000" w:themeColor="text1"/>
                <w:sz w:val="20"/>
                <w:szCs w:val="20"/>
              </w:rPr>
            </w:pPr>
            <w:r w:rsidRPr="007D0946">
              <w:rPr>
                <w:rFonts w:cstheme="minorHAnsi"/>
                <w:b/>
                <w:color w:val="000000" w:themeColor="text1"/>
                <w:sz w:val="20"/>
                <w:szCs w:val="20"/>
              </w:rPr>
              <w:t>50–75</w:t>
            </w:r>
          </w:p>
        </w:tc>
        <w:tc>
          <w:tcPr>
            <w:tcW w:w="935" w:type="dxa"/>
            <w:shd w:val="clear" w:color="auto" w:fill="D9D9D9" w:themeFill="background1" w:themeFillShade="D9"/>
          </w:tcPr>
          <w:p w14:paraId="3D80A11F" w14:textId="77777777" w:rsidR="00CF51A9" w:rsidRPr="007D0946" w:rsidRDefault="00CF51A9" w:rsidP="00CF51A9">
            <w:pPr>
              <w:spacing w:after="0" w:line="240" w:lineRule="auto"/>
              <w:jc w:val="center"/>
              <w:rPr>
                <w:rFonts w:cstheme="minorHAnsi"/>
                <w:b/>
                <w:color w:val="000000" w:themeColor="text1"/>
                <w:sz w:val="20"/>
                <w:szCs w:val="20"/>
              </w:rPr>
            </w:pPr>
            <w:r w:rsidRPr="007D0946">
              <w:rPr>
                <w:rFonts w:cstheme="minorHAnsi"/>
                <w:b/>
                <w:color w:val="000000" w:themeColor="text1"/>
                <w:sz w:val="20"/>
                <w:szCs w:val="20"/>
              </w:rPr>
              <w:t>25–50</w:t>
            </w:r>
          </w:p>
        </w:tc>
        <w:tc>
          <w:tcPr>
            <w:tcW w:w="1042" w:type="dxa"/>
            <w:shd w:val="clear" w:color="auto" w:fill="D9D9D9" w:themeFill="background1" w:themeFillShade="D9"/>
          </w:tcPr>
          <w:p w14:paraId="0AB1F7E9" w14:textId="77777777" w:rsidR="00CF51A9" w:rsidRPr="007D0946" w:rsidRDefault="00CF51A9" w:rsidP="00CF51A9">
            <w:pPr>
              <w:spacing w:after="0" w:line="240" w:lineRule="auto"/>
              <w:jc w:val="center"/>
              <w:rPr>
                <w:rFonts w:cstheme="minorHAnsi"/>
                <w:b/>
                <w:color w:val="000000" w:themeColor="text1"/>
                <w:sz w:val="20"/>
                <w:szCs w:val="20"/>
              </w:rPr>
            </w:pPr>
            <w:r w:rsidRPr="007D0946">
              <w:rPr>
                <w:rFonts w:cstheme="minorHAnsi"/>
                <w:b/>
                <w:color w:val="000000" w:themeColor="text1"/>
                <w:sz w:val="20"/>
                <w:szCs w:val="20"/>
              </w:rPr>
              <w:t>12.5–25</w:t>
            </w:r>
          </w:p>
        </w:tc>
        <w:tc>
          <w:tcPr>
            <w:tcW w:w="1034" w:type="dxa"/>
            <w:shd w:val="clear" w:color="auto" w:fill="D9D9D9" w:themeFill="background1" w:themeFillShade="D9"/>
          </w:tcPr>
          <w:p w14:paraId="68804A5B" w14:textId="77777777" w:rsidR="00CF51A9" w:rsidRPr="007D0946" w:rsidRDefault="00CF51A9" w:rsidP="00CF51A9">
            <w:pPr>
              <w:spacing w:after="0" w:line="240" w:lineRule="auto"/>
              <w:jc w:val="center"/>
              <w:rPr>
                <w:rFonts w:cstheme="minorHAnsi"/>
                <w:b/>
                <w:color w:val="000000" w:themeColor="text1"/>
                <w:sz w:val="20"/>
                <w:szCs w:val="20"/>
              </w:rPr>
            </w:pPr>
            <w:r w:rsidRPr="007D0946">
              <w:rPr>
                <w:rFonts w:cstheme="minorHAnsi"/>
                <w:b/>
                <w:color w:val="000000" w:themeColor="text1"/>
                <w:sz w:val="20"/>
                <w:szCs w:val="20"/>
              </w:rPr>
              <w:t>6.25–12.5</w:t>
            </w:r>
          </w:p>
        </w:tc>
        <w:tc>
          <w:tcPr>
            <w:tcW w:w="1064" w:type="dxa"/>
            <w:shd w:val="clear" w:color="auto" w:fill="D9D9D9" w:themeFill="background1" w:themeFillShade="D9"/>
          </w:tcPr>
          <w:p w14:paraId="1CB1856A" w14:textId="77777777" w:rsidR="00CF51A9" w:rsidRPr="007D0946" w:rsidRDefault="00CF51A9" w:rsidP="00CF51A9">
            <w:pPr>
              <w:spacing w:after="0" w:line="240" w:lineRule="auto"/>
              <w:jc w:val="center"/>
              <w:rPr>
                <w:rFonts w:cstheme="minorHAnsi"/>
                <w:b/>
                <w:color w:val="000000" w:themeColor="text1"/>
                <w:sz w:val="20"/>
                <w:szCs w:val="20"/>
              </w:rPr>
            </w:pPr>
            <w:r w:rsidRPr="007D0946">
              <w:rPr>
                <w:rFonts w:cstheme="minorHAnsi"/>
                <w:b/>
                <w:color w:val="000000" w:themeColor="text1"/>
                <w:sz w:val="20"/>
                <w:szCs w:val="20"/>
              </w:rPr>
              <w:t>3.125–6.25</w:t>
            </w:r>
          </w:p>
        </w:tc>
        <w:tc>
          <w:tcPr>
            <w:tcW w:w="806" w:type="dxa"/>
            <w:shd w:val="clear" w:color="auto" w:fill="D9D9D9" w:themeFill="background1" w:themeFillShade="D9"/>
          </w:tcPr>
          <w:p w14:paraId="6157ECC0" w14:textId="77777777" w:rsidR="00CF51A9" w:rsidRPr="007D0946" w:rsidRDefault="00CF51A9" w:rsidP="00CF51A9">
            <w:pPr>
              <w:spacing w:after="0" w:line="240" w:lineRule="auto"/>
              <w:jc w:val="center"/>
              <w:rPr>
                <w:rFonts w:cstheme="minorHAnsi"/>
                <w:b/>
                <w:color w:val="000000" w:themeColor="text1"/>
                <w:sz w:val="20"/>
                <w:szCs w:val="20"/>
              </w:rPr>
            </w:pPr>
            <w:r w:rsidRPr="007D0946">
              <w:rPr>
                <w:rFonts w:cstheme="minorHAnsi"/>
                <w:b/>
                <w:color w:val="000000" w:themeColor="text1"/>
                <w:sz w:val="20"/>
                <w:szCs w:val="20"/>
              </w:rPr>
              <w:t>0–3,125</w:t>
            </w:r>
          </w:p>
        </w:tc>
        <w:tc>
          <w:tcPr>
            <w:tcW w:w="263" w:type="dxa"/>
            <w:shd w:val="clear" w:color="auto" w:fill="D9D9D9" w:themeFill="background1" w:themeFillShade="D9"/>
          </w:tcPr>
          <w:p w14:paraId="05227944" w14:textId="77777777" w:rsidR="00CF51A9" w:rsidRPr="007D0946" w:rsidRDefault="00CF51A9" w:rsidP="00CF51A9">
            <w:pPr>
              <w:spacing w:after="0" w:line="240" w:lineRule="auto"/>
              <w:jc w:val="center"/>
              <w:rPr>
                <w:rFonts w:cstheme="minorHAnsi"/>
                <w:b/>
                <w:color w:val="000000" w:themeColor="text1"/>
                <w:sz w:val="20"/>
                <w:szCs w:val="20"/>
              </w:rPr>
            </w:pPr>
            <w:r w:rsidRPr="007D0946">
              <w:rPr>
                <w:rFonts w:cstheme="minorHAnsi"/>
                <w:b/>
                <w:color w:val="000000" w:themeColor="text1"/>
                <w:sz w:val="20"/>
                <w:szCs w:val="20"/>
              </w:rPr>
              <w:t>0</w:t>
            </w:r>
          </w:p>
        </w:tc>
      </w:tr>
      <w:tr w:rsidR="007D0946" w:rsidRPr="007D0946" w14:paraId="6427C707" w14:textId="77777777" w:rsidTr="00CF51A9">
        <w:tc>
          <w:tcPr>
            <w:tcW w:w="704" w:type="dxa"/>
            <w:tcMar>
              <w:left w:w="23" w:type="dxa"/>
              <w:right w:w="23" w:type="dxa"/>
            </w:tcMar>
          </w:tcPr>
          <w:p w14:paraId="1901BE23" w14:textId="77777777" w:rsidR="007801E4" w:rsidRPr="007D0946" w:rsidRDefault="007801E4" w:rsidP="00AF54EC">
            <w:pPr>
              <w:spacing w:after="0" w:line="240" w:lineRule="auto"/>
              <w:jc w:val="center"/>
              <w:rPr>
                <w:rFonts w:cstheme="minorHAnsi"/>
                <w:color w:val="000000" w:themeColor="text1"/>
                <w:sz w:val="18"/>
                <w:szCs w:val="18"/>
              </w:rPr>
            </w:pPr>
            <w:r w:rsidRPr="007D0946">
              <w:rPr>
                <w:rFonts w:cstheme="minorHAnsi"/>
                <w:color w:val="000000" w:themeColor="text1"/>
                <w:sz w:val="18"/>
                <w:szCs w:val="18"/>
              </w:rPr>
              <w:t>A3</w:t>
            </w:r>
          </w:p>
        </w:tc>
        <w:tc>
          <w:tcPr>
            <w:tcW w:w="3214" w:type="dxa"/>
            <w:gridSpan w:val="4"/>
          </w:tcPr>
          <w:p w14:paraId="72E80DD8" w14:textId="77777777" w:rsidR="007801E4" w:rsidRPr="007D0946" w:rsidRDefault="007801E4" w:rsidP="00AF54EC">
            <w:pPr>
              <w:spacing w:after="0" w:line="240" w:lineRule="auto"/>
              <w:jc w:val="center"/>
              <w:rPr>
                <w:rFonts w:cstheme="minorHAnsi"/>
                <w:color w:val="000000" w:themeColor="text1"/>
                <w:sz w:val="18"/>
                <w:szCs w:val="18"/>
              </w:rPr>
            </w:pPr>
            <w:r w:rsidRPr="007D0946">
              <w:rPr>
                <w:rFonts w:cstheme="minorHAnsi"/>
                <w:color w:val="000000" w:themeColor="text1"/>
                <w:sz w:val="18"/>
                <w:szCs w:val="18"/>
              </w:rPr>
              <w:t>2</w:t>
            </w:r>
          </w:p>
        </w:tc>
        <w:tc>
          <w:tcPr>
            <w:tcW w:w="935" w:type="dxa"/>
          </w:tcPr>
          <w:p w14:paraId="4B67FC19" w14:textId="77777777" w:rsidR="007801E4" w:rsidRPr="007D0946" w:rsidRDefault="007801E4" w:rsidP="00AF54EC">
            <w:pPr>
              <w:spacing w:after="0" w:line="240" w:lineRule="auto"/>
              <w:jc w:val="center"/>
              <w:rPr>
                <w:rFonts w:cstheme="minorHAnsi"/>
                <w:color w:val="000000" w:themeColor="text1"/>
                <w:sz w:val="18"/>
                <w:szCs w:val="18"/>
              </w:rPr>
            </w:pPr>
            <w:r w:rsidRPr="007D0946">
              <w:rPr>
                <w:rFonts w:cstheme="minorHAnsi"/>
                <w:color w:val="000000" w:themeColor="text1"/>
                <w:sz w:val="18"/>
                <w:szCs w:val="18"/>
              </w:rPr>
              <w:t>1</w:t>
            </w:r>
          </w:p>
        </w:tc>
        <w:tc>
          <w:tcPr>
            <w:tcW w:w="4209" w:type="dxa"/>
            <w:gridSpan w:val="5"/>
            <w:shd w:val="clear" w:color="auto" w:fill="F2F2F2" w:themeFill="background1" w:themeFillShade="F2"/>
          </w:tcPr>
          <w:p w14:paraId="6F3F22D2" w14:textId="77777777" w:rsidR="007801E4" w:rsidRPr="007D0946" w:rsidRDefault="007801E4" w:rsidP="00AF54EC">
            <w:pPr>
              <w:spacing w:after="0" w:line="240" w:lineRule="auto"/>
              <w:jc w:val="center"/>
              <w:rPr>
                <w:rFonts w:cstheme="minorHAnsi"/>
                <w:color w:val="000000" w:themeColor="text1"/>
                <w:sz w:val="18"/>
                <w:szCs w:val="18"/>
              </w:rPr>
            </w:pPr>
            <w:r w:rsidRPr="007D0946">
              <w:rPr>
                <w:rFonts w:cstheme="minorHAnsi"/>
                <w:color w:val="000000" w:themeColor="text1"/>
                <w:sz w:val="18"/>
                <w:szCs w:val="18"/>
              </w:rPr>
              <w:t>0</w:t>
            </w:r>
          </w:p>
        </w:tc>
      </w:tr>
      <w:tr w:rsidR="007D0946" w:rsidRPr="007D0946" w14:paraId="01DF0EA0" w14:textId="77777777" w:rsidTr="00CF51A9">
        <w:tc>
          <w:tcPr>
            <w:tcW w:w="704" w:type="dxa"/>
            <w:tcMar>
              <w:left w:w="23" w:type="dxa"/>
              <w:right w:w="23" w:type="dxa"/>
            </w:tcMar>
          </w:tcPr>
          <w:p w14:paraId="650B3161" w14:textId="77777777" w:rsidR="007801E4" w:rsidRPr="007D0946" w:rsidRDefault="007801E4" w:rsidP="00AF54EC">
            <w:pPr>
              <w:spacing w:after="0" w:line="240" w:lineRule="auto"/>
              <w:jc w:val="center"/>
              <w:rPr>
                <w:rFonts w:cstheme="minorHAnsi"/>
                <w:color w:val="000000" w:themeColor="text1"/>
                <w:sz w:val="18"/>
                <w:szCs w:val="18"/>
              </w:rPr>
            </w:pPr>
            <w:r w:rsidRPr="007D0946">
              <w:rPr>
                <w:rFonts w:cstheme="minorHAnsi"/>
                <w:color w:val="000000" w:themeColor="text1"/>
                <w:sz w:val="18"/>
                <w:szCs w:val="18"/>
              </w:rPr>
              <w:t>A4</w:t>
            </w:r>
          </w:p>
        </w:tc>
        <w:tc>
          <w:tcPr>
            <w:tcW w:w="3214" w:type="dxa"/>
            <w:gridSpan w:val="4"/>
          </w:tcPr>
          <w:p w14:paraId="79724E45" w14:textId="77777777" w:rsidR="007801E4" w:rsidRPr="007D0946" w:rsidRDefault="007801E4" w:rsidP="00AF54EC">
            <w:pPr>
              <w:spacing w:after="0" w:line="240" w:lineRule="auto"/>
              <w:jc w:val="center"/>
              <w:rPr>
                <w:rFonts w:cstheme="minorHAnsi"/>
                <w:color w:val="000000" w:themeColor="text1"/>
                <w:sz w:val="18"/>
                <w:szCs w:val="18"/>
              </w:rPr>
            </w:pPr>
            <w:r w:rsidRPr="007D0946">
              <w:rPr>
                <w:rFonts w:cstheme="minorHAnsi"/>
                <w:color w:val="000000" w:themeColor="text1"/>
                <w:sz w:val="18"/>
                <w:szCs w:val="18"/>
              </w:rPr>
              <w:t>3</w:t>
            </w:r>
          </w:p>
        </w:tc>
        <w:tc>
          <w:tcPr>
            <w:tcW w:w="935" w:type="dxa"/>
          </w:tcPr>
          <w:p w14:paraId="3131ACD2" w14:textId="77777777" w:rsidR="007801E4" w:rsidRPr="007D0946" w:rsidRDefault="007801E4" w:rsidP="00AF54EC">
            <w:pPr>
              <w:spacing w:after="0" w:line="240" w:lineRule="auto"/>
              <w:jc w:val="center"/>
              <w:rPr>
                <w:rFonts w:cstheme="minorHAnsi"/>
                <w:color w:val="000000" w:themeColor="text1"/>
                <w:sz w:val="18"/>
                <w:szCs w:val="18"/>
              </w:rPr>
            </w:pPr>
            <w:r w:rsidRPr="007D0946">
              <w:rPr>
                <w:rFonts w:cstheme="minorHAnsi"/>
                <w:color w:val="000000" w:themeColor="text1"/>
                <w:sz w:val="18"/>
                <w:szCs w:val="18"/>
              </w:rPr>
              <w:t>2</w:t>
            </w:r>
          </w:p>
        </w:tc>
        <w:tc>
          <w:tcPr>
            <w:tcW w:w="1042" w:type="dxa"/>
          </w:tcPr>
          <w:p w14:paraId="59BFC296" w14:textId="77777777" w:rsidR="007801E4" w:rsidRPr="007D0946" w:rsidRDefault="007801E4" w:rsidP="00AF54EC">
            <w:pPr>
              <w:spacing w:after="0" w:line="240" w:lineRule="auto"/>
              <w:jc w:val="center"/>
              <w:rPr>
                <w:rFonts w:cstheme="minorHAnsi"/>
                <w:color w:val="000000" w:themeColor="text1"/>
                <w:sz w:val="18"/>
                <w:szCs w:val="18"/>
              </w:rPr>
            </w:pPr>
            <w:r w:rsidRPr="007D0946">
              <w:rPr>
                <w:rFonts w:cstheme="minorHAnsi"/>
                <w:color w:val="000000" w:themeColor="text1"/>
                <w:sz w:val="18"/>
                <w:szCs w:val="18"/>
              </w:rPr>
              <w:t>1</w:t>
            </w:r>
          </w:p>
        </w:tc>
        <w:tc>
          <w:tcPr>
            <w:tcW w:w="3167" w:type="dxa"/>
            <w:gridSpan w:val="4"/>
            <w:shd w:val="clear" w:color="auto" w:fill="F2F2F2" w:themeFill="background1" w:themeFillShade="F2"/>
          </w:tcPr>
          <w:p w14:paraId="2C98ED94" w14:textId="77777777" w:rsidR="007801E4" w:rsidRPr="007D0946" w:rsidRDefault="007801E4" w:rsidP="00AF54EC">
            <w:pPr>
              <w:spacing w:after="0" w:line="240" w:lineRule="auto"/>
              <w:jc w:val="center"/>
              <w:rPr>
                <w:rFonts w:cstheme="minorHAnsi"/>
                <w:color w:val="000000" w:themeColor="text1"/>
                <w:sz w:val="18"/>
                <w:szCs w:val="18"/>
              </w:rPr>
            </w:pPr>
            <w:r w:rsidRPr="007D0946">
              <w:rPr>
                <w:rFonts w:cstheme="minorHAnsi"/>
                <w:color w:val="000000" w:themeColor="text1"/>
                <w:sz w:val="18"/>
                <w:szCs w:val="18"/>
              </w:rPr>
              <w:t>0</w:t>
            </w:r>
          </w:p>
        </w:tc>
      </w:tr>
      <w:tr w:rsidR="007D0946" w:rsidRPr="007D0946" w14:paraId="2E24A8DC" w14:textId="77777777" w:rsidTr="00CF51A9">
        <w:tc>
          <w:tcPr>
            <w:tcW w:w="704" w:type="dxa"/>
            <w:tcMar>
              <w:left w:w="23" w:type="dxa"/>
              <w:right w:w="23" w:type="dxa"/>
            </w:tcMar>
          </w:tcPr>
          <w:p w14:paraId="6540CB04" w14:textId="77777777" w:rsidR="007801E4" w:rsidRPr="007D0946" w:rsidRDefault="007801E4" w:rsidP="00AF54EC">
            <w:pPr>
              <w:spacing w:after="0" w:line="240" w:lineRule="auto"/>
              <w:jc w:val="center"/>
              <w:rPr>
                <w:rFonts w:cstheme="minorHAnsi"/>
                <w:color w:val="000000" w:themeColor="text1"/>
                <w:sz w:val="18"/>
                <w:szCs w:val="18"/>
              </w:rPr>
            </w:pPr>
            <w:r w:rsidRPr="007D0946">
              <w:rPr>
                <w:rFonts w:cstheme="minorHAnsi"/>
                <w:color w:val="000000" w:themeColor="text1"/>
                <w:sz w:val="18"/>
                <w:szCs w:val="18"/>
              </w:rPr>
              <w:t>A4b</w:t>
            </w:r>
          </w:p>
        </w:tc>
        <w:tc>
          <w:tcPr>
            <w:tcW w:w="3214" w:type="dxa"/>
            <w:gridSpan w:val="4"/>
          </w:tcPr>
          <w:p w14:paraId="01B94FD2" w14:textId="77777777" w:rsidR="007801E4" w:rsidRPr="007D0946" w:rsidRDefault="007801E4" w:rsidP="00AF54EC">
            <w:pPr>
              <w:spacing w:after="0" w:line="240" w:lineRule="auto"/>
              <w:jc w:val="center"/>
              <w:rPr>
                <w:rFonts w:cstheme="minorHAnsi"/>
                <w:color w:val="000000" w:themeColor="text1"/>
                <w:sz w:val="18"/>
                <w:szCs w:val="18"/>
              </w:rPr>
            </w:pPr>
            <w:r w:rsidRPr="007D0946">
              <w:rPr>
                <w:rFonts w:cstheme="minorHAnsi"/>
                <w:color w:val="000000" w:themeColor="text1"/>
                <w:sz w:val="18"/>
                <w:szCs w:val="18"/>
              </w:rPr>
              <w:t>3</w:t>
            </w:r>
          </w:p>
        </w:tc>
        <w:tc>
          <w:tcPr>
            <w:tcW w:w="3011" w:type="dxa"/>
            <w:gridSpan w:val="3"/>
          </w:tcPr>
          <w:p w14:paraId="3D37DCF8" w14:textId="77777777" w:rsidR="007801E4" w:rsidRPr="007D0946" w:rsidRDefault="007801E4" w:rsidP="00AF54EC">
            <w:pPr>
              <w:spacing w:after="0" w:line="240" w:lineRule="auto"/>
              <w:jc w:val="center"/>
              <w:rPr>
                <w:rFonts w:cstheme="minorHAnsi"/>
                <w:color w:val="000000" w:themeColor="text1"/>
                <w:sz w:val="18"/>
                <w:szCs w:val="18"/>
              </w:rPr>
            </w:pPr>
            <w:r w:rsidRPr="007D0946">
              <w:rPr>
                <w:rFonts w:cstheme="minorHAnsi"/>
                <w:color w:val="000000" w:themeColor="text1"/>
                <w:sz w:val="18"/>
                <w:szCs w:val="18"/>
              </w:rPr>
              <w:t>2</w:t>
            </w:r>
          </w:p>
        </w:tc>
        <w:tc>
          <w:tcPr>
            <w:tcW w:w="1870" w:type="dxa"/>
            <w:gridSpan w:val="2"/>
            <w:shd w:val="clear" w:color="auto" w:fill="auto"/>
          </w:tcPr>
          <w:p w14:paraId="2324D9FC" w14:textId="77777777" w:rsidR="007801E4" w:rsidRPr="007D0946" w:rsidRDefault="007801E4" w:rsidP="00AF54EC">
            <w:pPr>
              <w:spacing w:after="0" w:line="240" w:lineRule="auto"/>
              <w:jc w:val="center"/>
              <w:rPr>
                <w:rFonts w:cstheme="minorHAnsi"/>
                <w:color w:val="000000" w:themeColor="text1"/>
                <w:sz w:val="18"/>
                <w:szCs w:val="18"/>
              </w:rPr>
            </w:pPr>
            <w:r w:rsidRPr="007D0946">
              <w:rPr>
                <w:rFonts w:cstheme="minorHAnsi"/>
                <w:color w:val="000000" w:themeColor="text1"/>
                <w:sz w:val="18"/>
                <w:szCs w:val="18"/>
              </w:rPr>
              <w:t>1</w:t>
            </w:r>
          </w:p>
        </w:tc>
        <w:tc>
          <w:tcPr>
            <w:tcW w:w="263" w:type="dxa"/>
            <w:shd w:val="clear" w:color="auto" w:fill="F2F2F2" w:themeFill="background1" w:themeFillShade="F2"/>
          </w:tcPr>
          <w:p w14:paraId="57CB5264" w14:textId="77777777" w:rsidR="007801E4" w:rsidRPr="007D0946" w:rsidRDefault="007801E4" w:rsidP="00AF54EC">
            <w:pPr>
              <w:spacing w:after="0" w:line="240" w:lineRule="auto"/>
              <w:jc w:val="center"/>
              <w:rPr>
                <w:rFonts w:cstheme="minorHAnsi"/>
                <w:color w:val="000000" w:themeColor="text1"/>
                <w:sz w:val="18"/>
                <w:szCs w:val="18"/>
              </w:rPr>
            </w:pPr>
            <w:r w:rsidRPr="007D0946">
              <w:rPr>
                <w:rFonts w:cstheme="minorHAnsi"/>
                <w:color w:val="000000" w:themeColor="text1"/>
                <w:sz w:val="18"/>
                <w:szCs w:val="18"/>
              </w:rPr>
              <w:t>0</w:t>
            </w:r>
          </w:p>
        </w:tc>
      </w:tr>
      <w:tr w:rsidR="007D0946" w:rsidRPr="007D0946" w14:paraId="6BF8F103" w14:textId="77777777" w:rsidTr="00CF51A9">
        <w:tc>
          <w:tcPr>
            <w:tcW w:w="704" w:type="dxa"/>
            <w:tcMar>
              <w:left w:w="23" w:type="dxa"/>
              <w:right w:w="23" w:type="dxa"/>
            </w:tcMar>
          </w:tcPr>
          <w:p w14:paraId="4F6ED44A" w14:textId="77777777" w:rsidR="007801E4" w:rsidRPr="007D0946" w:rsidRDefault="007801E4" w:rsidP="00AF54EC">
            <w:pPr>
              <w:spacing w:after="0" w:line="240" w:lineRule="auto"/>
              <w:jc w:val="center"/>
              <w:rPr>
                <w:rFonts w:cstheme="minorHAnsi"/>
                <w:color w:val="000000" w:themeColor="text1"/>
                <w:sz w:val="18"/>
                <w:szCs w:val="18"/>
              </w:rPr>
            </w:pPr>
            <w:r w:rsidRPr="007D0946">
              <w:rPr>
                <w:rFonts w:cstheme="minorHAnsi"/>
                <w:color w:val="000000" w:themeColor="text1"/>
                <w:sz w:val="18"/>
                <w:szCs w:val="18"/>
              </w:rPr>
              <w:t>A5</w:t>
            </w:r>
          </w:p>
        </w:tc>
        <w:tc>
          <w:tcPr>
            <w:tcW w:w="2341" w:type="dxa"/>
            <w:gridSpan w:val="3"/>
          </w:tcPr>
          <w:p w14:paraId="69D308F3" w14:textId="77777777" w:rsidR="007801E4" w:rsidRPr="007D0946" w:rsidRDefault="007801E4" w:rsidP="00AF54EC">
            <w:pPr>
              <w:spacing w:after="0" w:line="240" w:lineRule="auto"/>
              <w:jc w:val="center"/>
              <w:rPr>
                <w:rFonts w:cstheme="minorHAnsi"/>
                <w:color w:val="000000" w:themeColor="text1"/>
                <w:sz w:val="18"/>
                <w:szCs w:val="18"/>
              </w:rPr>
            </w:pPr>
            <w:r w:rsidRPr="007D0946">
              <w:rPr>
                <w:rFonts w:cstheme="minorHAnsi"/>
                <w:color w:val="000000" w:themeColor="text1"/>
                <w:sz w:val="18"/>
                <w:szCs w:val="18"/>
              </w:rPr>
              <w:t>4</w:t>
            </w:r>
          </w:p>
        </w:tc>
        <w:tc>
          <w:tcPr>
            <w:tcW w:w="873" w:type="dxa"/>
          </w:tcPr>
          <w:p w14:paraId="600B4BF6" w14:textId="77777777" w:rsidR="007801E4" w:rsidRPr="007D0946" w:rsidRDefault="007801E4" w:rsidP="00AF54EC">
            <w:pPr>
              <w:spacing w:after="0" w:line="240" w:lineRule="auto"/>
              <w:jc w:val="center"/>
              <w:rPr>
                <w:rFonts w:cstheme="minorHAnsi"/>
                <w:color w:val="000000" w:themeColor="text1"/>
                <w:sz w:val="18"/>
                <w:szCs w:val="18"/>
              </w:rPr>
            </w:pPr>
            <w:r w:rsidRPr="007D0946">
              <w:rPr>
                <w:rFonts w:cstheme="minorHAnsi"/>
                <w:color w:val="000000" w:themeColor="text1"/>
                <w:sz w:val="18"/>
                <w:szCs w:val="18"/>
              </w:rPr>
              <w:t>3</w:t>
            </w:r>
          </w:p>
        </w:tc>
        <w:tc>
          <w:tcPr>
            <w:tcW w:w="935" w:type="dxa"/>
          </w:tcPr>
          <w:p w14:paraId="2C6DF59C" w14:textId="77777777" w:rsidR="007801E4" w:rsidRPr="007D0946" w:rsidRDefault="007801E4" w:rsidP="00AF54EC">
            <w:pPr>
              <w:spacing w:after="0" w:line="240" w:lineRule="auto"/>
              <w:jc w:val="center"/>
              <w:rPr>
                <w:rFonts w:cstheme="minorHAnsi"/>
                <w:color w:val="000000" w:themeColor="text1"/>
                <w:sz w:val="18"/>
                <w:szCs w:val="18"/>
              </w:rPr>
            </w:pPr>
            <w:r w:rsidRPr="007D0946">
              <w:rPr>
                <w:rFonts w:cstheme="minorHAnsi"/>
                <w:color w:val="000000" w:themeColor="text1"/>
                <w:sz w:val="18"/>
                <w:szCs w:val="18"/>
              </w:rPr>
              <w:t>2</w:t>
            </w:r>
          </w:p>
        </w:tc>
        <w:tc>
          <w:tcPr>
            <w:tcW w:w="1042" w:type="dxa"/>
          </w:tcPr>
          <w:p w14:paraId="117421F7" w14:textId="77777777" w:rsidR="007801E4" w:rsidRPr="007D0946" w:rsidRDefault="007801E4" w:rsidP="00AF54EC">
            <w:pPr>
              <w:spacing w:after="0" w:line="240" w:lineRule="auto"/>
              <w:jc w:val="center"/>
              <w:rPr>
                <w:rFonts w:cstheme="minorHAnsi"/>
                <w:color w:val="000000" w:themeColor="text1"/>
                <w:sz w:val="18"/>
                <w:szCs w:val="18"/>
              </w:rPr>
            </w:pPr>
            <w:r w:rsidRPr="007D0946">
              <w:rPr>
                <w:rFonts w:cstheme="minorHAnsi"/>
                <w:color w:val="000000" w:themeColor="text1"/>
                <w:sz w:val="18"/>
                <w:szCs w:val="18"/>
              </w:rPr>
              <w:t>1</w:t>
            </w:r>
          </w:p>
        </w:tc>
        <w:tc>
          <w:tcPr>
            <w:tcW w:w="3167" w:type="dxa"/>
            <w:gridSpan w:val="4"/>
            <w:shd w:val="clear" w:color="auto" w:fill="F2F2F2" w:themeFill="background1" w:themeFillShade="F2"/>
          </w:tcPr>
          <w:p w14:paraId="2F47AE5D" w14:textId="77777777" w:rsidR="007801E4" w:rsidRPr="007D0946" w:rsidRDefault="007801E4" w:rsidP="00AF54EC">
            <w:pPr>
              <w:spacing w:after="0" w:line="240" w:lineRule="auto"/>
              <w:jc w:val="center"/>
              <w:rPr>
                <w:rFonts w:cstheme="minorHAnsi"/>
                <w:color w:val="000000" w:themeColor="text1"/>
                <w:sz w:val="18"/>
                <w:szCs w:val="18"/>
              </w:rPr>
            </w:pPr>
            <w:r w:rsidRPr="007D0946">
              <w:rPr>
                <w:rFonts w:cstheme="minorHAnsi"/>
                <w:color w:val="000000" w:themeColor="text1"/>
                <w:sz w:val="18"/>
                <w:szCs w:val="18"/>
              </w:rPr>
              <w:t>0</w:t>
            </w:r>
          </w:p>
        </w:tc>
      </w:tr>
      <w:tr w:rsidR="007D0946" w:rsidRPr="007D0946" w14:paraId="18443DA1" w14:textId="77777777" w:rsidTr="00CF51A9">
        <w:tc>
          <w:tcPr>
            <w:tcW w:w="704" w:type="dxa"/>
            <w:tcMar>
              <w:left w:w="23" w:type="dxa"/>
              <w:right w:w="23" w:type="dxa"/>
            </w:tcMar>
          </w:tcPr>
          <w:p w14:paraId="4842E804" w14:textId="77777777" w:rsidR="007801E4" w:rsidRPr="007D0946" w:rsidRDefault="007801E4" w:rsidP="00AF54EC">
            <w:pPr>
              <w:spacing w:after="0" w:line="240" w:lineRule="auto"/>
              <w:jc w:val="center"/>
              <w:rPr>
                <w:rFonts w:cstheme="minorHAnsi"/>
                <w:color w:val="000000" w:themeColor="text1"/>
                <w:sz w:val="18"/>
                <w:szCs w:val="18"/>
              </w:rPr>
            </w:pPr>
            <w:r w:rsidRPr="007D0946">
              <w:rPr>
                <w:rFonts w:cstheme="minorHAnsi"/>
                <w:color w:val="000000" w:themeColor="text1"/>
                <w:sz w:val="18"/>
                <w:szCs w:val="18"/>
              </w:rPr>
              <w:t>A6</w:t>
            </w:r>
          </w:p>
        </w:tc>
        <w:tc>
          <w:tcPr>
            <w:tcW w:w="2341" w:type="dxa"/>
            <w:gridSpan w:val="3"/>
          </w:tcPr>
          <w:p w14:paraId="49CBB8E5" w14:textId="77777777" w:rsidR="007801E4" w:rsidRPr="007D0946" w:rsidRDefault="007801E4" w:rsidP="00AF54EC">
            <w:pPr>
              <w:spacing w:after="0" w:line="240" w:lineRule="auto"/>
              <w:jc w:val="center"/>
              <w:rPr>
                <w:rFonts w:cstheme="minorHAnsi"/>
                <w:color w:val="000000" w:themeColor="text1"/>
                <w:sz w:val="18"/>
                <w:szCs w:val="18"/>
              </w:rPr>
            </w:pPr>
            <w:r w:rsidRPr="007D0946">
              <w:rPr>
                <w:rFonts w:cstheme="minorHAnsi"/>
                <w:color w:val="000000" w:themeColor="text1"/>
                <w:sz w:val="18"/>
                <w:szCs w:val="18"/>
              </w:rPr>
              <w:t>5</w:t>
            </w:r>
          </w:p>
        </w:tc>
        <w:tc>
          <w:tcPr>
            <w:tcW w:w="873" w:type="dxa"/>
          </w:tcPr>
          <w:p w14:paraId="2781020F" w14:textId="77777777" w:rsidR="007801E4" w:rsidRPr="007D0946" w:rsidRDefault="007801E4" w:rsidP="00AF54EC">
            <w:pPr>
              <w:spacing w:after="0" w:line="240" w:lineRule="auto"/>
              <w:jc w:val="center"/>
              <w:rPr>
                <w:rFonts w:cstheme="minorHAnsi"/>
                <w:color w:val="000000" w:themeColor="text1"/>
                <w:sz w:val="18"/>
                <w:szCs w:val="18"/>
              </w:rPr>
            </w:pPr>
            <w:r w:rsidRPr="007D0946">
              <w:rPr>
                <w:rFonts w:cstheme="minorHAnsi"/>
                <w:color w:val="000000" w:themeColor="text1"/>
                <w:sz w:val="18"/>
                <w:szCs w:val="18"/>
              </w:rPr>
              <w:t>4</w:t>
            </w:r>
          </w:p>
        </w:tc>
        <w:tc>
          <w:tcPr>
            <w:tcW w:w="935" w:type="dxa"/>
          </w:tcPr>
          <w:p w14:paraId="1B38BD43" w14:textId="77777777" w:rsidR="007801E4" w:rsidRPr="007D0946" w:rsidRDefault="007801E4" w:rsidP="00AF54EC">
            <w:pPr>
              <w:spacing w:after="0" w:line="240" w:lineRule="auto"/>
              <w:jc w:val="center"/>
              <w:rPr>
                <w:rFonts w:cstheme="minorHAnsi"/>
                <w:color w:val="000000" w:themeColor="text1"/>
                <w:sz w:val="18"/>
                <w:szCs w:val="18"/>
              </w:rPr>
            </w:pPr>
            <w:r w:rsidRPr="007D0946">
              <w:rPr>
                <w:rFonts w:cstheme="minorHAnsi"/>
                <w:color w:val="000000" w:themeColor="text1"/>
                <w:sz w:val="18"/>
                <w:szCs w:val="18"/>
              </w:rPr>
              <w:t>3</w:t>
            </w:r>
          </w:p>
        </w:tc>
        <w:tc>
          <w:tcPr>
            <w:tcW w:w="1042" w:type="dxa"/>
          </w:tcPr>
          <w:p w14:paraId="6AC17593" w14:textId="77777777" w:rsidR="007801E4" w:rsidRPr="007D0946" w:rsidRDefault="007801E4" w:rsidP="00AF54EC">
            <w:pPr>
              <w:spacing w:after="0" w:line="240" w:lineRule="auto"/>
              <w:jc w:val="center"/>
              <w:rPr>
                <w:rFonts w:cstheme="minorHAnsi"/>
                <w:color w:val="000000" w:themeColor="text1"/>
                <w:sz w:val="18"/>
                <w:szCs w:val="18"/>
              </w:rPr>
            </w:pPr>
            <w:r w:rsidRPr="007D0946">
              <w:rPr>
                <w:rFonts w:cstheme="minorHAnsi"/>
                <w:color w:val="000000" w:themeColor="text1"/>
                <w:sz w:val="18"/>
                <w:szCs w:val="18"/>
              </w:rPr>
              <w:t>2</w:t>
            </w:r>
          </w:p>
        </w:tc>
        <w:tc>
          <w:tcPr>
            <w:tcW w:w="1034" w:type="dxa"/>
          </w:tcPr>
          <w:p w14:paraId="1AC8781F" w14:textId="77777777" w:rsidR="007801E4" w:rsidRPr="007D0946" w:rsidRDefault="007801E4" w:rsidP="00AF54EC">
            <w:pPr>
              <w:spacing w:after="0" w:line="240" w:lineRule="auto"/>
              <w:jc w:val="center"/>
              <w:rPr>
                <w:rFonts w:cstheme="minorHAnsi"/>
                <w:color w:val="000000" w:themeColor="text1"/>
                <w:sz w:val="18"/>
                <w:szCs w:val="18"/>
              </w:rPr>
            </w:pPr>
            <w:r w:rsidRPr="007D0946">
              <w:rPr>
                <w:rFonts w:cstheme="minorHAnsi"/>
                <w:color w:val="000000" w:themeColor="text1"/>
                <w:sz w:val="18"/>
                <w:szCs w:val="18"/>
              </w:rPr>
              <w:t>1</w:t>
            </w:r>
          </w:p>
        </w:tc>
        <w:tc>
          <w:tcPr>
            <w:tcW w:w="2133" w:type="dxa"/>
            <w:gridSpan w:val="3"/>
            <w:shd w:val="clear" w:color="auto" w:fill="F2F2F2" w:themeFill="background1" w:themeFillShade="F2"/>
          </w:tcPr>
          <w:p w14:paraId="17B5106F" w14:textId="77777777" w:rsidR="007801E4" w:rsidRPr="007D0946" w:rsidRDefault="007801E4" w:rsidP="00AF54EC">
            <w:pPr>
              <w:spacing w:after="0" w:line="240" w:lineRule="auto"/>
              <w:jc w:val="center"/>
              <w:rPr>
                <w:rFonts w:cstheme="minorHAnsi"/>
                <w:color w:val="000000" w:themeColor="text1"/>
                <w:sz w:val="18"/>
                <w:szCs w:val="18"/>
              </w:rPr>
            </w:pPr>
            <w:r w:rsidRPr="007D0946">
              <w:rPr>
                <w:rFonts w:cstheme="minorHAnsi"/>
                <w:color w:val="000000" w:themeColor="text1"/>
                <w:sz w:val="18"/>
                <w:szCs w:val="18"/>
              </w:rPr>
              <w:t>0</w:t>
            </w:r>
          </w:p>
        </w:tc>
      </w:tr>
      <w:tr w:rsidR="007D0946" w:rsidRPr="007D0946" w14:paraId="276D80F5" w14:textId="77777777" w:rsidTr="00CF51A9">
        <w:tc>
          <w:tcPr>
            <w:tcW w:w="704" w:type="dxa"/>
            <w:tcMar>
              <w:left w:w="23" w:type="dxa"/>
              <w:right w:w="23" w:type="dxa"/>
            </w:tcMar>
          </w:tcPr>
          <w:p w14:paraId="0CFD1206" w14:textId="77777777" w:rsidR="007801E4" w:rsidRPr="007D0946" w:rsidRDefault="007801E4" w:rsidP="00AF54EC">
            <w:pPr>
              <w:spacing w:after="0" w:line="240" w:lineRule="auto"/>
              <w:jc w:val="center"/>
              <w:rPr>
                <w:rFonts w:cstheme="minorHAnsi"/>
                <w:color w:val="000000" w:themeColor="text1"/>
                <w:sz w:val="18"/>
                <w:szCs w:val="18"/>
              </w:rPr>
            </w:pPr>
            <w:r w:rsidRPr="007D0946">
              <w:rPr>
                <w:rFonts w:cstheme="minorHAnsi"/>
                <w:color w:val="000000" w:themeColor="text1"/>
                <w:sz w:val="18"/>
                <w:szCs w:val="18"/>
              </w:rPr>
              <w:t>A7</w:t>
            </w:r>
          </w:p>
        </w:tc>
        <w:tc>
          <w:tcPr>
            <w:tcW w:w="2341" w:type="dxa"/>
            <w:gridSpan w:val="3"/>
          </w:tcPr>
          <w:p w14:paraId="63A91D0F" w14:textId="77777777" w:rsidR="007801E4" w:rsidRPr="007D0946" w:rsidRDefault="007801E4" w:rsidP="00AF54EC">
            <w:pPr>
              <w:spacing w:after="0" w:line="240" w:lineRule="auto"/>
              <w:jc w:val="center"/>
              <w:rPr>
                <w:rFonts w:cstheme="minorHAnsi"/>
                <w:color w:val="000000" w:themeColor="text1"/>
                <w:sz w:val="18"/>
                <w:szCs w:val="18"/>
              </w:rPr>
            </w:pPr>
            <w:r w:rsidRPr="007D0946">
              <w:rPr>
                <w:rFonts w:cstheme="minorHAnsi"/>
                <w:color w:val="000000" w:themeColor="text1"/>
                <w:sz w:val="18"/>
                <w:szCs w:val="18"/>
              </w:rPr>
              <w:t>6</w:t>
            </w:r>
          </w:p>
        </w:tc>
        <w:tc>
          <w:tcPr>
            <w:tcW w:w="873" w:type="dxa"/>
          </w:tcPr>
          <w:p w14:paraId="69CCC115" w14:textId="77777777" w:rsidR="007801E4" w:rsidRPr="007D0946" w:rsidRDefault="007801E4" w:rsidP="00AF54EC">
            <w:pPr>
              <w:spacing w:after="0" w:line="240" w:lineRule="auto"/>
              <w:jc w:val="center"/>
              <w:rPr>
                <w:rFonts w:cstheme="minorHAnsi"/>
                <w:color w:val="000000" w:themeColor="text1"/>
                <w:sz w:val="18"/>
                <w:szCs w:val="18"/>
              </w:rPr>
            </w:pPr>
            <w:r w:rsidRPr="007D0946">
              <w:rPr>
                <w:rFonts w:cstheme="minorHAnsi"/>
                <w:color w:val="000000" w:themeColor="text1"/>
                <w:sz w:val="18"/>
                <w:szCs w:val="18"/>
              </w:rPr>
              <w:t>5</w:t>
            </w:r>
          </w:p>
        </w:tc>
        <w:tc>
          <w:tcPr>
            <w:tcW w:w="935" w:type="dxa"/>
          </w:tcPr>
          <w:p w14:paraId="6F182D66" w14:textId="77777777" w:rsidR="007801E4" w:rsidRPr="007D0946" w:rsidRDefault="007801E4" w:rsidP="00AF54EC">
            <w:pPr>
              <w:spacing w:after="0" w:line="240" w:lineRule="auto"/>
              <w:jc w:val="center"/>
              <w:rPr>
                <w:rFonts w:cstheme="minorHAnsi"/>
                <w:color w:val="000000" w:themeColor="text1"/>
                <w:sz w:val="18"/>
                <w:szCs w:val="18"/>
              </w:rPr>
            </w:pPr>
            <w:r w:rsidRPr="007D0946">
              <w:rPr>
                <w:rFonts w:cstheme="minorHAnsi"/>
                <w:color w:val="000000" w:themeColor="text1"/>
                <w:sz w:val="18"/>
                <w:szCs w:val="18"/>
              </w:rPr>
              <w:t>4</w:t>
            </w:r>
          </w:p>
        </w:tc>
        <w:tc>
          <w:tcPr>
            <w:tcW w:w="1042" w:type="dxa"/>
          </w:tcPr>
          <w:p w14:paraId="0D929C0B" w14:textId="77777777" w:rsidR="007801E4" w:rsidRPr="007D0946" w:rsidRDefault="007801E4" w:rsidP="00AF54EC">
            <w:pPr>
              <w:spacing w:after="0" w:line="240" w:lineRule="auto"/>
              <w:jc w:val="center"/>
              <w:rPr>
                <w:rFonts w:cstheme="minorHAnsi"/>
                <w:color w:val="000000" w:themeColor="text1"/>
                <w:sz w:val="18"/>
                <w:szCs w:val="18"/>
              </w:rPr>
            </w:pPr>
            <w:r w:rsidRPr="007D0946">
              <w:rPr>
                <w:rFonts w:cstheme="minorHAnsi"/>
                <w:color w:val="000000" w:themeColor="text1"/>
                <w:sz w:val="18"/>
                <w:szCs w:val="18"/>
              </w:rPr>
              <w:t>3</w:t>
            </w:r>
          </w:p>
        </w:tc>
        <w:tc>
          <w:tcPr>
            <w:tcW w:w="1034" w:type="dxa"/>
          </w:tcPr>
          <w:p w14:paraId="4C78FA62" w14:textId="77777777" w:rsidR="007801E4" w:rsidRPr="007D0946" w:rsidRDefault="007801E4" w:rsidP="00AF54EC">
            <w:pPr>
              <w:spacing w:after="0" w:line="240" w:lineRule="auto"/>
              <w:jc w:val="center"/>
              <w:rPr>
                <w:rFonts w:cstheme="minorHAnsi"/>
                <w:color w:val="000000" w:themeColor="text1"/>
                <w:sz w:val="18"/>
                <w:szCs w:val="18"/>
              </w:rPr>
            </w:pPr>
            <w:r w:rsidRPr="007D0946">
              <w:rPr>
                <w:rFonts w:cstheme="minorHAnsi"/>
                <w:color w:val="000000" w:themeColor="text1"/>
                <w:sz w:val="18"/>
                <w:szCs w:val="18"/>
              </w:rPr>
              <w:t>2</w:t>
            </w:r>
          </w:p>
        </w:tc>
        <w:tc>
          <w:tcPr>
            <w:tcW w:w="1064" w:type="dxa"/>
          </w:tcPr>
          <w:p w14:paraId="582A57C5" w14:textId="77777777" w:rsidR="007801E4" w:rsidRPr="007D0946" w:rsidRDefault="007801E4" w:rsidP="00AF54EC">
            <w:pPr>
              <w:spacing w:after="0" w:line="240" w:lineRule="auto"/>
              <w:jc w:val="center"/>
              <w:rPr>
                <w:rFonts w:cstheme="minorHAnsi"/>
                <w:color w:val="000000" w:themeColor="text1"/>
                <w:sz w:val="18"/>
                <w:szCs w:val="18"/>
              </w:rPr>
            </w:pPr>
            <w:r w:rsidRPr="007D0946">
              <w:rPr>
                <w:rFonts w:cstheme="minorHAnsi"/>
                <w:color w:val="000000" w:themeColor="text1"/>
                <w:sz w:val="18"/>
                <w:szCs w:val="18"/>
              </w:rPr>
              <w:t>1</w:t>
            </w:r>
          </w:p>
        </w:tc>
        <w:tc>
          <w:tcPr>
            <w:tcW w:w="1069" w:type="dxa"/>
            <w:gridSpan w:val="2"/>
            <w:shd w:val="clear" w:color="auto" w:fill="F2F2F2" w:themeFill="background1" w:themeFillShade="F2"/>
          </w:tcPr>
          <w:p w14:paraId="6B75F60F" w14:textId="77777777" w:rsidR="007801E4" w:rsidRPr="007D0946" w:rsidRDefault="007801E4" w:rsidP="00AF54EC">
            <w:pPr>
              <w:spacing w:after="0" w:line="240" w:lineRule="auto"/>
              <w:jc w:val="center"/>
              <w:rPr>
                <w:rFonts w:cstheme="minorHAnsi"/>
                <w:color w:val="000000" w:themeColor="text1"/>
                <w:sz w:val="18"/>
                <w:szCs w:val="18"/>
              </w:rPr>
            </w:pPr>
            <w:r w:rsidRPr="007D0946">
              <w:rPr>
                <w:rFonts w:cstheme="minorHAnsi"/>
                <w:color w:val="000000" w:themeColor="text1"/>
                <w:sz w:val="18"/>
                <w:szCs w:val="18"/>
              </w:rPr>
              <w:t>0</w:t>
            </w:r>
          </w:p>
        </w:tc>
      </w:tr>
      <w:tr w:rsidR="007D0946" w:rsidRPr="007D0946" w14:paraId="59DAB9DF" w14:textId="77777777" w:rsidTr="00CF51A9">
        <w:tc>
          <w:tcPr>
            <w:tcW w:w="704" w:type="dxa"/>
            <w:tcBorders>
              <w:bottom w:val="single" w:sz="4" w:space="0" w:color="auto"/>
            </w:tcBorders>
            <w:tcMar>
              <w:left w:w="23" w:type="dxa"/>
              <w:right w:w="23" w:type="dxa"/>
            </w:tcMar>
          </w:tcPr>
          <w:p w14:paraId="2EF8F2DF" w14:textId="77777777" w:rsidR="007801E4" w:rsidRPr="007D0946" w:rsidRDefault="007801E4" w:rsidP="00AF54EC">
            <w:pPr>
              <w:spacing w:after="0" w:line="240" w:lineRule="auto"/>
              <w:jc w:val="center"/>
              <w:rPr>
                <w:rFonts w:cstheme="minorHAnsi"/>
                <w:color w:val="000000" w:themeColor="text1"/>
                <w:sz w:val="18"/>
                <w:szCs w:val="18"/>
              </w:rPr>
            </w:pPr>
            <w:r w:rsidRPr="007D0946">
              <w:rPr>
                <w:rFonts w:cstheme="minorHAnsi"/>
                <w:color w:val="000000" w:themeColor="text1"/>
                <w:sz w:val="18"/>
                <w:szCs w:val="18"/>
              </w:rPr>
              <w:t>A8</w:t>
            </w:r>
          </w:p>
        </w:tc>
        <w:tc>
          <w:tcPr>
            <w:tcW w:w="2341" w:type="dxa"/>
            <w:gridSpan w:val="3"/>
            <w:tcBorders>
              <w:bottom w:val="single" w:sz="4" w:space="0" w:color="auto"/>
            </w:tcBorders>
          </w:tcPr>
          <w:p w14:paraId="1F8A33E0" w14:textId="77777777" w:rsidR="007801E4" w:rsidRPr="007D0946" w:rsidRDefault="007801E4" w:rsidP="00AF54EC">
            <w:pPr>
              <w:spacing w:after="0" w:line="240" w:lineRule="auto"/>
              <w:jc w:val="center"/>
              <w:rPr>
                <w:rFonts w:cstheme="minorHAnsi"/>
                <w:color w:val="000000" w:themeColor="text1"/>
                <w:sz w:val="18"/>
                <w:szCs w:val="18"/>
              </w:rPr>
            </w:pPr>
            <w:r w:rsidRPr="007D0946">
              <w:rPr>
                <w:rFonts w:cstheme="minorHAnsi"/>
                <w:color w:val="000000" w:themeColor="text1"/>
                <w:sz w:val="18"/>
                <w:szCs w:val="18"/>
              </w:rPr>
              <w:t>7</w:t>
            </w:r>
          </w:p>
        </w:tc>
        <w:tc>
          <w:tcPr>
            <w:tcW w:w="873" w:type="dxa"/>
            <w:tcBorders>
              <w:bottom w:val="single" w:sz="4" w:space="0" w:color="auto"/>
            </w:tcBorders>
          </w:tcPr>
          <w:p w14:paraId="13F4CA35" w14:textId="77777777" w:rsidR="007801E4" w:rsidRPr="007D0946" w:rsidRDefault="007801E4" w:rsidP="00AF54EC">
            <w:pPr>
              <w:spacing w:after="0" w:line="240" w:lineRule="auto"/>
              <w:jc w:val="center"/>
              <w:rPr>
                <w:rFonts w:cstheme="minorHAnsi"/>
                <w:color w:val="000000" w:themeColor="text1"/>
                <w:sz w:val="18"/>
                <w:szCs w:val="18"/>
              </w:rPr>
            </w:pPr>
            <w:r w:rsidRPr="007D0946">
              <w:rPr>
                <w:rFonts w:cstheme="minorHAnsi"/>
                <w:color w:val="000000" w:themeColor="text1"/>
                <w:sz w:val="18"/>
                <w:szCs w:val="18"/>
              </w:rPr>
              <w:t>6</w:t>
            </w:r>
          </w:p>
        </w:tc>
        <w:tc>
          <w:tcPr>
            <w:tcW w:w="935" w:type="dxa"/>
            <w:tcBorders>
              <w:bottom w:val="single" w:sz="4" w:space="0" w:color="auto"/>
            </w:tcBorders>
          </w:tcPr>
          <w:p w14:paraId="30FDFEB7" w14:textId="77777777" w:rsidR="007801E4" w:rsidRPr="007D0946" w:rsidRDefault="007801E4" w:rsidP="00AF54EC">
            <w:pPr>
              <w:spacing w:after="0" w:line="240" w:lineRule="auto"/>
              <w:jc w:val="center"/>
              <w:rPr>
                <w:rFonts w:cstheme="minorHAnsi"/>
                <w:color w:val="000000" w:themeColor="text1"/>
                <w:sz w:val="18"/>
                <w:szCs w:val="18"/>
              </w:rPr>
            </w:pPr>
            <w:r w:rsidRPr="007D0946">
              <w:rPr>
                <w:rFonts w:cstheme="minorHAnsi"/>
                <w:color w:val="000000" w:themeColor="text1"/>
                <w:sz w:val="18"/>
                <w:szCs w:val="18"/>
              </w:rPr>
              <w:t>5</w:t>
            </w:r>
          </w:p>
        </w:tc>
        <w:tc>
          <w:tcPr>
            <w:tcW w:w="1042" w:type="dxa"/>
            <w:tcBorders>
              <w:bottom w:val="single" w:sz="4" w:space="0" w:color="auto"/>
            </w:tcBorders>
          </w:tcPr>
          <w:p w14:paraId="1B217372" w14:textId="77777777" w:rsidR="007801E4" w:rsidRPr="007D0946" w:rsidRDefault="007801E4" w:rsidP="00AF54EC">
            <w:pPr>
              <w:spacing w:after="0" w:line="240" w:lineRule="auto"/>
              <w:jc w:val="center"/>
              <w:rPr>
                <w:rFonts w:cstheme="minorHAnsi"/>
                <w:color w:val="000000" w:themeColor="text1"/>
                <w:sz w:val="18"/>
                <w:szCs w:val="18"/>
              </w:rPr>
            </w:pPr>
            <w:r w:rsidRPr="007D0946">
              <w:rPr>
                <w:rFonts w:cstheme="minorHAnsi"/>
                <w:color w:val="000000" w:themeColor="text1"/>
                <w:sz w:val="18"/>
                <w:szCs w:val="18"/>
              </w:rPr>
              <w:t>4</w:t>
            </w:r>
          </w:p>
        </w:tc>
        <w:tc>
          <w:tcPr>
            <w:tcW w:w="1034" w:type="dxa"/>
            <w:tcBorders>
              <w:bottom w:val="single" w:sz="4" w:space="0" w:color="auto"/>
            </w:tcBorders>
          </w:tcPr>
          <w:p w14:paraId="6D56A265" w14:textId="77777777" w:rsidR="007801E4" w:rsidRPr="007D0946" w:rsidRDefault="007801E4" w:rsidP="00AF54EC">
            <w:pPr>
              <w:spacing w:after="0" w:line="240" w:lineRule="auto"/>
              <w:jc w:val="center"/>
              <w:rPr>
                <w:rFonts w:cstheme="minorHAnsi"/>
                <w:color w:val="000000" w:themeColor="text1"/>
                <w:sz w:val="18"/>
                <w:szCs w:val="18"/>
              </w:rPr>
            </w:pPr>
            <w:r w:rsidRPr="007D0946">
              <w:rPr>
                <w:rFonts w:cstheme="minorHAnsi"/>
                <w:color w:val="000000" w:themeColor="text1"/>
                <w:sz w:val="18"/>
                <w:szCs w:val="18"/>
              </w:rPr>
              <w:t>3</w:t>
            </w:r>
          </w:p>
        </w:tc>
        <w:tc>
          <w:tcPr>
            <w:tcW w:w="1064" w:type="dxa"/>
            <w:tcBorders>
              <w:bottom w:val="single" w:sz="4" w:space="0" w:color="auto"/>
            </w:tcBorders>
          </w:tcPr>
          <w:p w14:paraId="2FA0EF8F" w14:textId="77777777" w:rsidR="007801E4" w:rsidRPr="007D0946" w:rsidRDefault="007801E4" w:rsidP="00AF54EC">
            <w:pPr>
              <w:spacing w:after="0" w:line="240" w:lineRule="auto"/>
              <w:jc w:val="center"/>
              <w:rPr>
                <w:rFonts w:cstheme="minorHAnsi"/>
                <w:color w:val="000000" w:themeColor="text1"/>
                <w:sz w:val="18"/>
                <w:szCs w:val="18"/>
              </w:rPr>
            </w:pPr>
            <w:r w:rsidRPr="007D0946">
              <w:rPr>
                <w:rFonts w:cstheme="minorHAnsi"/>
                <w:color w:val="000000" w:themeColor="text1"/>
                <w:sz w:val="18"/>
                <w:szCs w:val="18"/>
              </w:rPr>
              <w:t>2</w:t>
            </w:r>
          </w:p>
        </w:tc>
        <w:tc>
          <w:tcPr>
            <w:tcW w:w="806" w:type="dxa"/>
            <w:tcBorders>
              <w:bottom w:val="single" w:sz="4" w:space="0" w:color="auto"/>
            </w:tcBorders>
          </w:tcPr>
          <w:p w14:paraId="4C1305F5" w14:textId="77777777" w:rsidR="007801E4" w:rsidRPr="007D0946" w:rsidRDefault="007801E4" w:rsidP="00AF54EC">
            <w:pPr>
              <w:spacing w:after="0" w:line="240" w:lineRule="auto"/>
              <w:jc w:val="center"/>
              <w:rPr>
                <w:rFonts w:cstheme="minorHAnsi"/>
                <w:color w:val="000000" w:themeColor="text1"/>
                <w:sz w:val="18"/>
                <w:szCs w:val="18"/>
              </w:rPr>
            </w:pPr>
            <w:r w:rsidRPr="007D0946">
              <w:rPr>
                <w:rFonts w:cstheme="minorHAnsi"/>
                <w:color w:val="000000" w:themeColor="text1"/>
                <w:sz w:val="18"/>
                <w:szCs w:val="18"/>
              </w:rPr>
              <w:t>1</w:t>
            </w:r>
          </w:p>
        </w:tc>
        <w:tc>
          <w:tcPr>
            <w:tcW w:w="263" w:type="dxa"/>
            <w:tcBorders>
              <w:bottom w:val="single" w:sz="4" w:space="0" w:color="auto"/>
            </w:tcBorders>
            <w:shd w:val="clear" w:color="auto" w:fill="F2F2F2" w:themeFill="background1" w:themeFillShade="F2"/>
          </w:tcPr>
          <w:p w14:paraId="10D86D03" w14:textId="77777777" w:rsidR="007801E4" w:rsidRPr="007D0946" w:rsidRDefault="007801E4" w:rsidP="00AF54EC">
            <w:pPr>
              <w:spacing w:after="0" w:line="240" w:lineRule="auto"/>
              <w:jc w:val="center"/>
              <w:rPr>
                <w:rFonts w:cstheme="minorHAnsi"/>
                <w:color w:val="000000" w:themeColor="text1"/>
                <w:sz w:val="18"/>
                <w:szCs w:val="18"/>
              </w:rPr>
            </w:pPr>
            <w:r w:rsidRPr="007D0946">
              <w:rPr>
                <w:rFonts w:cstheme="minorHAnsi"/>
                <w:color w:val="000000" w:themeColor="text1"/>
                <w:sz w:val="18"/>
                <w:szCs w:val="18"/>
              </w:rPr>
              <w:t>0</w:t>
            </w:r>
          </w:p>
        </w:tc>
      </w:tr>
      <w:tr w:rsidR="007D0946" w:rsidRPr="007D0946" w14:paraId="61AB5C08" w14:textId="77777777" w:rsidTr="00CF51A9">
        <w:tc>
          <w:tcPr>
            <w:tcW w:w="704" w:type="dxa"/>
            <w:tcBorders>
              <w:bottom w:val="single" w:sz="4" w:space="0" w:color="auto"/>
            </w:tcBorders>
            <w:tcMar>
              <w:left w:w="23" w:type="dxa"/>
              <w:right w:w="23" w:type="dxa"/>
            </w:tcMar>
          </w:tcPr>
          <w:p w14:paraId="3719792D" w14:textId="00BBDE07" w:rsidR="007801E4" w:rsidRPr="007D0946" w:rsidRDefault="00CF51A9" w:rsidP="00AF54EC">
            <w:pPr>
              <w:spacing w:after="0" w:line="240" w:lineRule="auto"/>
              <w:jc w:val="center"/>
              <w:rPr>
                <w:rFonts w:cstheme="minorHAnsi"/>
                <w:color w:val="000000" w:themeColor="text1"/>
                <w:sz w:val="18"/>
                <w:szCs w:val="18"/>
              </w:rPr>
            </w:pPr>
            <w:r w:rsidRPr="007D0946">
              <w:rPr>
                <w:rFonts w:cstheme="minorHAnsi"/>
                <w:color w:val="000000" w:themeColor="text1"/>
                <w:sz w:val="18"/>
                <w:szCs w:val="18"/>
              </w:rPr>
              <w:t>A9</w:t>
            </w:r>
          </w:p>
        </w:tc>
        <w:tc>
          <w:tcPr>
            <w:tcW w:w="1388" w:type="dxa"/>
            <w:gridSpan w:val="2"/>
            <w:tcBorders>
              <w:bottom w:val="single" w:sz="4" w:space="0" w:color="auto"/>
            </w:tcBorders>
          </w:tcPr>
          <w:p w14:paraId="674A9307" w14:textId="77777777" w:rsidR="007801E4" w:rsidRPr="007D0946" w:rsidRDefault="007801E4" w:rsidP="00AF54EC">
            <w:pPr>
              <w:spacing w:after="0" w:line="240" w:lineRule="auto"/>
              <w:jc w:val="center"/>
              <w:rPr>
                <w:rFonts w:cstheme="minorHAnsi"/>
                <w:color w:val="000000" w:themeColor="text1"/>
                <w:sz w:val="18"/>
                <w:szCs w:val="18"/>
              </w:rPr>
            </w:pPr>
            <w:r w:rsidRPr="007D0946">
              <w:rPr>
                <w:rFonts w:cstheme="minorHAnsi"/>
                <w:color w:val="000000" w:themeColor="text1"/>
                <w:sz w:val="18"/>
                <w:szCs w:val="18"/>
              </w:rPr>
              <w:t>8</w:t>
            </w:r>
          </w:p>
        </w:tc>
        <w:tc>
          <w:tcPr>
            <w:tcW w:w="953" w:type="dxa"/>
            <w:tcBorders>
              <w:bottom w:val="single" w:sz="4" w:space="0" w:color="auto"/>
            </w:tcBorders>
          </w:tcPr>
          <w:p w14:paraId="32F77206" w14:textId="77777777" w:rsidR="007801E4" w:rsidRPr="007D0946" w:rsidRDefault="007801E4" w:rsidP="00AF54EC">
            <w:pPr>
              <w:spacing w:after="0" w:line="240" w:lineRule="auto"/>
              <w:jc w:val="center"/>
              <w:rPr>
                <w:rFonts w:cstheme="minorHAnsi"/>
                <w:color w:val="000000" w:themeColor="text1"/>
                <w:sz w:val="18"/>
                <w:szCs w:val="18"/>
              </w:rPr>
            </w:pPr>
            <w:r w:rsidRPr="007D0946">
              <w:rPr>
                <w:rFonts w:cstheme="minorHAnsi"/>
                <w:color w:val="000000" w:themeColor="text1"/>
                <w:sz w:val="18"/>
                <w:szCs w:val="18"/>
              </w:rPr>
              <w:t>7</w:t>
            </w:r>
          </w:p>
        </w:tc>
        <w:tc>
          <w:tcPr>
            <w:tcW w:w="873" w:type="dxa"/>
            <w:tcBorders>
              <w:bottom w:val="single" w:sz="4" w:space="0" w:color="auto"/>
            </w:tcBorders>
          </w:tcPr>
          <w:p w14:paraId="59DE1B08" w14:textId="77777777" w:rsidR="007801E4" w:rsidRPr="007D0946" w:rsidRDefault="007801E4" w:rsidP="00AF54EC">
            <w:pPr>
              <w:spacing w:after="0" w:line="240" w:lineRule="auto"/>
              <w:jc w:val="center"/>
              <w:rPr>
                <w:rFonts w:cstheme="minorHAnsi"/>
                <w:color w:val="000000" w:themeColor="text1"/>
                <w:sz w:val="18"/>
                <w:szCs w:val="18"/>
              </w:rPr>
            </w:pPr>
            <w:r w:rsidRPr="007D0946">
              <w:rPr>
                <w:rFonts w:cstheme="minorHAnsi"/>
                <w:color w:val="000000" w:themeColor="text1"/>
                <w:sz w:val="18"/>
                <w:szCs w:val="18"/>
              </w:rPr>
              <w:t>6</w:t>
            </w:r>
          </w:p>
        </w:tc>
        <w:tc>
          <w:tcPr>
            <w:tcW w:w="935" w:type="dxa"/>
            <w:tcBorders>
              <w:bottom w:val="single" w:sz="4" w:space="0" w:color="auto"/>
            </w:tcBorders>
          </w:tcPr>
          <w:p w14:paraId="38BFED5B" w14:textId="77777777" w:rsidR="007801E4" w:rsidRPr="007D0946" w:rsidRDefault="007801E4" w:rsidP="00AF54EC">
            <w:pPr>
              <w:spacing w:after="0" w:line="240" w:lineRule="auto"/>
              <w:jc w:val="center"/>
              <w:rPr>
                <w:rFonts w:cstheme="minorHAnsi"/>
                <w:color w:val="000000" w:themeColor="text1"/>
                <w:sz w:val="18"/>
                <w:szCs w:val="18"/>
              </w:rPr>
            </w:pPr>
            <w:r w:rsidRPr="007D0946">
              <w:rPr>
                <w:rFonts w:cstheme="minorHAnsi"/>
                <w:color w:val="000000" w:themeColor="text1"/>
                <w:sz w:val="18"/>
                <w:szCs w:val="18"/>
              </w:rPr>
              <w:t>5</w:t>
            </w:r>
          </w:p>
        </w:tc>
        <w:tc>
          <w:tcPr>
            <w:tcW w:w="1042" w:type="dxa"/>
            <w:tcBorders>
              <w:bottom w:val="single" w:sz="4" w:space="0" w:color="auto"/>
            </w:tcBorders>
          </w:tcPr>
          <w:p w14:paraId="360181AB" w14:textId="77777777" w:rsidR="007801E4" w:rsidRPr="007D0946" w:rsidRDefault="007801E4" w:rsidP="00AF54EC">
            <w:pPr>
              <w:spacing w:after="0" w:line="240" w:lineRule="auto"/>
              <w:jc w:val="center"/>
              <w:rPr>
                <w:rFonts w:cstheme="minorHAnsi"/>
                <w:color w:val="000000" w:themeColor="text1"/>
                <w:sz w:val="18"/>
                <w:szCs w:val="18"/>
              </w:rPr>
            </w:pPr>
            <w:r w:rsidRPr="007D0946">
              <w:rPr>
                <w:rFonts w:cstheme="minorHAnsi"/>
                <w:color w:val="000000" w:themeColor="text1"/>
                <w:sz w:val="18"/>
                <w:szCs w:val="18"/>
              </w:rPr>
              <w:t>4</w:t>
            </w:r>
          </w:p>
        </w:tc>
        <w:tc>
          <w:tcPr>
            <w:tcW w:w="1034" w:type="dxa"/>
            <w:tcBorders>
              <w:bottom w:val="single" w:sz="4" w:space="0" w:color="auto"/>
            </w:tcBorders>
          </w:tcPr>
          <w:p w14:paraId="72D84D24" w14:textId="77777777" w:rsidR="007801E4" w:rsidRPr="007D0946" w:rsidRDefault="007801E4" w:rsidP="00AF54EC">
            <w:pPr>
              <w:spacing w:after="0" w:line="240" w:lineRule="auto"/>
              <w:jc w:val="center"/>
              <w:rPr>
                <w:rFonts w:cstheme="minorHAnsi"/>
                <w:color w:val="000000" w:themeColor="text1"/>
                <w:sz w:val="18"/>
                <w:szCs w:val="18"/>
              </w:rPr>
            </w:pPr>
            <w:r w:rsidRPr="007D0946">
              <w:rPr>
                <w:rFonts w:cstheme="minorHAnsi"/>
                <w:color w:val="000000" w:themeColor="text1"/>
                <w:sz w:val="18"/>
                <w:szCs w:val="18"/>
              </w:rPr>
              <w:t>3</w:t>
            </w:r>
          </w:p>
        </w:tc>
        <w:tc>
          <w:tcPr>
            <w:tcW w:w="1064" w:type="dxa"/>
            <w:tcBorders>
              <w:bottom w:val="single" w:sz="4" w:space="0" w:color="auto"/>
            </w:tcBorders>
          </w:tcPr>
          <w:p w14:paraId="6F145DFA" w14:textId="77777777" w:rsidR="007801E4" w:rsidRPr="007D0946" w:rsidRDefault="007801E4" w:rsidP="00AF54EC">
            <w:pPr>
              <w:spacing w:after="0" w:line="240" w:lineRule="auto"/>
              <w:jc w:val="center"/>
              <w:rPr>
                <w:rFonts w:cstheme="minorHAnsi"/>
                <w:color w:val="000000" w:themeColor="text1"/>
                <w:sz w:val="18"/>
                <w:szCs w:val="18"/>
              </w:rPr>
            </w:pPr>
            <w:r w:rsidRPr="007D0946">
              <w:rPr>
                <w:rFonts w:cstheme="minorHAnsi"/>
                <w:color w:val="000000" w:themeColor="text1"/>
                <w:sz w:val="18"/>
                <w:szCs w:val="18"/>
              </w:rPr>
              <w:t>2</w:t>
            </w:r>
          </w:p>
        </w:tc>
        <w:tc>
          <w:tcPr>
            <w:tcW w:w="806" w:type="dxa"/>
            <w:tcBorders>
              <w:bottom w:val="single" w:sz="4" w:space="0" w:color="auto"/>
            </w:tcBorders>
          </w:tcPr>
          <w:p w14:paraId="7B66426B" w14:textId="77777777" w:rsidR="007801E4" w:rsidRPr="007D0946" w:rsidRDefault="007801E4" w:rsidP="00AF54EC">
            <w:pPr>
              <w:spacing w:after="0" w:line="240" w:lineRule="auto"/>
              <w:jc w:val="center"/>
              <w:rPr>
                <w:rFonts w:cstheme="minorHAnsi"/>
                <w:color w:val="000000" w:themeColor="text1"/>
                <w:sz w:val="18"/>
                <w:szCs w:val="18"/>
              </w:rPr>
            </w:pPr>
            <w:r w:rsidRPr="007D0946">
              <w:rPr>
                <w:rFonts w:cstheme="minorHAnsi"/>
                <w:color w:val="000000" w:themeColor="text1"/>
                <w:sz w:val="18"/>
                <w:szCs w:val="18"/>
              </w:rPr>
              <w:t>1</w:t>
            </w:r>
          </w:p>
        </w:tc>
        <w:tc>
          <w:tcPr>
            <w:tcW w:w="263" w:type="dxa"/>
            <w:tcBorders>
              <w:bottom w:val="single" w:sz="4" w:space="0" w:color="auto"/>
            </w:tcBorders>
            <w:shd w:val="clear" w:color="auto" w:fill="F2F2F2" w:themeFill="background1" w:themeFillShade="F2"/>
          </w:tcPr>
          <w:p w14:paraId="1D0EF3CA" w14:textId="77777777" w:rsidR="007801E4" w:rsidRPr="007D0946" w:rsidRDefault="007801E4" w:rsidP="00AF54EC">
            <w:pPr>
              <w:spacing w:after="0" w:line="240" w:lineRule="auto"/>
              <w:jc w:val="center"/>
              <w:rPr>
                <w:rFonts w:cstheme="minorHAnsi"/>
                <w:color w:val="000000" w:themeColor="text1"/>
                <w:sz w:val="18"/>
                <w:szCs w:val="18"/>
              </w:rPr>
            </w:pPr>
            <w:r w:rsidRPr="007D0946">
              <w:rPr>
                <w:rFonts w:cstheme="minorHAnsi"/>
                <w:color w:val="000000" w:themeColor="text1"/>
                <w:sz w:val="18"/>
                <w:szCs w:val="18"/>
              </w:rPr>
              <w:t>0</w:t>
            </w:r>
          </w:p>
        </w:tc>
      </w:tr>
      <w:tr w:rsidR="007D0946" w:rsidRPr="007D0946" w14:paraId="5BFEA37F" w14:textId="77777777" w:rsidTr="00CF51A9">
        <w:tc>
          <w:tcPr>
            <w:tcW w:w="9062" w:type="dxa"/>
            <w:gridSpan w:val="11"/>
            <w:tcBorders>
              <w:top w:val="single" w:sz="4" w:space="0" w:color="auto"/>
              <w:left w:val="nil"/>
              <w:bottom w:val="nil"/>
              <w:right w:val="nil"/>
            </w:tcBorders>
            <w:tcMar>
              <w:left w:w="23" w:type="dxa"/>
              <w:right w:w="23" w:type="dxa"/>
            </w:tcMar>
          </w:tcPr>
          <w:p w14:paraId="05F67BF9" w14:textId="2CD5DE1F" w:rsidR="007801E4" w:rsidRPr="007D0946" w:rsidRDefault="00A83546" w:rsidP="00CF51A9">
            <w:pPr>
              <w:spacing w:after="0" w:line="240" w:lineRule="auto"/>
              <w:rPr>
                <w:rFonts w:cstheme="minorHAnsi"/>
                <w:color w:val="000000" w:themeColor="text1"/>
                <w:sz w:val="20"/>
                <w:szCs w:val="20"/>
              </w:rPr>
            </w:pPr>
            <w:r w:rsidRPr="007D0946">
              <w:rPr>
                <w:rFonts w:cstheme="minorHAnsi"/>
                <w:b/>
                <w:color w:val="000000" w:themeColor="text1"/>
                <w:sz w:val="20"/>
                <w:szCs w:val="20"/>
              </w:rPr>
              <w:t>F</w:t>
            </w:r>
            <w:r w:rsidR="00B21349" w:rsidRPr="007D0946">
              <w:rPr>
                <w:rFonts w:cstheme="minorHAnsi"/>
                <w:b/>
                <w:color w:val="000000" w:themeColor="text1"/>
                <w:sz w:val="20"/>
                <w:szCs w:val="20"/>
              </w:rPr>
              <w:t>IGURE</w:t>
            </w:r>
            <w:r w:rsidRPr="007D0946">
              <w:rPr>
                <w:rFonts w:cstheme="minorHAnsi"/>
                <w:b/>
                <w:color w:val="000000" w:themeColor="text1"/>
                <w:sz w:val="20"/>
                <w:szCs w:val="20"/>
              </w:rPr>
              <w:t xml:space="preserve"> S3.</w:t>
            </w:r>
            <w:r w:rsidR="00857B19" w:rsidRPr="007D0946">
              <w:rPr>
                <w:rFonts w:cstheme="minorHAnsi"/>
                <w:b/>
                <w:color w:val="000000" w:themeColor="text1"/>
                <w:sz w:val="20"/>
                <w:szCs w:val="20"/>
              </w:rPr>
              <w:t>7</w:t>
            </w:r>
            <w:r w:rsidR="00B21349" w:rsidRPr="007D0946">
              <w:rPr>
                <w:rFonts w:cstheme="minorHAnsi"/>
                <w:color w:val="000000" w:themeColor="text1"/>
                <w:sz w:val="20"/>
                <w:szCs w:val="20"/>
              </w:rPr>
              <w:t xml:space="preserve"> </w:t>
            </w:r>
            <w:r w:rsidR="007801E4" w:rsidRPr="007D0946">
              <w:rPr>
                <w:rFonts w:cstheme="minorHAnsi"/>
                <w:color w:val="000000" w:themeColor="text1"/>
                <w:sz w:val="20"/>
                <w:szCs w:val="20"/>
              </w:rPr>
              <w:t xml:space="preserve"> Measurement scales for discretised proportion variables. Code = scale code</w:t>
            </w:r>
            <w:r w:rsidR="00CF51A9" w:rsidRPr="007D0946">
              <w:rPr>
                <w:rFonts w:cstheme="minorHAnsi"/>
                <w:color w:val="000000" w:themeColor="text1"/>
                <w:sz w:val="20"/>
                <w:szCs w:val="20"/>
              </w:rPr>
              <w:t>;</w:t>
            </w:r>
            <w:r w:rsidR="007801E4" w:rsidRPr="007D0946">
              <w:rPr>
                <w:rFonts w:cstheme="minorHAnsi"/>
                <w:color w:val="000000" w:themeColor="text1"/>
                <w:sz w:val="20"/>
                <w:szCs w:val="20"/>
              </w:rPr>
              <w:t xml:space="preserve"> </w:t>
            </w:r>
            <w:r w:rsidR="00CF51A9" w:rsidRPr="007D0946">
              <w:rPr>
                <w:rFonts w:cstheme="minorHAnsi"/>
                <w:color w:val="000000" w:themeColor="text1"/>
                <w:sz w:val="20"/>
                <w:szCs w:val="20"/>
              </w:rPr>
              <w:t xml:space="preserve">F = frequency; </w:t>
            </w:r>
            <w:r w:rsidR="007801E4" w:rsidRPr="007D0946">
              <w:rPr>
                <w:rFonts w:cstheme="minorHAnsi"/>
                <w:color w:val="000000" w:themeColor="text1"/>
                <w:sz w:val="20"/>
                <w:szCs w:val="20"/>
              </w:rPr>
              <w:t xml:space="preserve">P </w:t>
            </w:r>
            <w:r w:rsidR="00CF51A9" w:rsidRPr="007D0946">
              <w:rPr>
                <w:rFonts w:cstheme="minorHAnsi"/>
                <w:color w:val="000000" w:themeColor="text1"/>
                <w:sz w:val="20"/>
                <w:szCs w:val="20"/>
              </w:rPr>
              <w:t>= percent. F and P</w:t>
            </w:r>
            <w:r w:rsidR="007801E4" w:rsidRPr="007D0946">
              <w:rPr>
                <w:rFonts w:cstheme="minorHAnsi"/>
                <w:color w:val="000000" w:themeColor="text1"/>
                <w:sz w:val="20"/>
                <w:szCs w:val="20"/>
              </w:rPr>
              <w:t xml:space="preserve"> refer to </w:t>
            </w:r>
            <w:r w:rsidR="00CF51A9" w:rsidRPr="007D0946">
              <w:rPr>
                <w:rFonts w:cstheme="minorHAnsi"/>
                <w:color w:val="000000" w:themeColor="text1"/>
                <w:sz w:val="20"/>
                <w:szCs w:val="20"/>
              </w:rPr>
              <w:t xml:space="preserve">the </w:t>
            </w:r>
            <w:r w:rsidR="00610D6D" w:rsidRPr="007D0946">
              <w:rPr>
                <w:rFonts w:cstheme="minorHAnsi"/>
                <w:color w:val="000000" w:themeColor="text1"/>
                <w:sz w:val="20"/>
                <w:szCs w:val="20"/>
              </w:rPr>
              <w:t>intervals</w:t>
            </w:r>
            <w:r w:rsidR="00CF51A9" w:rsidRPr="007D0946">
              <w:rPr>
                <w:rFonts w:cstheme="minorHAnsi"/>
                <w:color w:val="000000" w:themeColor="text1"/>
                <w:sz w:val="20"/>
                <w:szCs w:val="20"/>
              </w:rPr>
              <w:t xml:space="preserve"> on the frequency and percentage scales that</w:t>
            </w:r>
            <w:r w:rsidR="00610D6D" w:rsidRPr="007D0946">
              <w:rPr>
                <w:rFonts w:cstheme="minorHAnsi"/>
                <w:color w:val="000000" w:themeColor="text1"/>
                <w:sz w:val="20"/>
                <w:szCs w:val="20"/>
              </w:rPr>
              <w:t xml:space="preserve"> </w:t>
            </w:r>
            <w:r w:rsidR="00CF51A9" w:rsidRPr="007D0946">
              <w:rPr>
                <w:rFonts w:cstheme="minorHAnsi"/>
                <w:color w:val="000000" w:themeColor="text1"/>
                <w:sz w:val="20"/>
                <w:szCs w:val="20"/>
              </w:rPr>
              <w:t>correspond</w:t>
            </w:r>
            <w:r w:rsidR="007801E4" w:rsidRPr="007D0946">
              <w:rPr>
                <w:rFonts w:cstheme="minorHAnsi"/>
                <w:color w:val="000000" w:themeColor="text1"/>
                <w:sz w:val="20"/>
                <w:szCs w:val="20"/>
              </w:rPr>
              <w:t xml:space="preserve"> to </w:t>
            </w:r>
            <w:r w:rsidR="00CF51A9" w:rsidRPr="007D0946">
              <w:rPr>
                <w:rFonts w:cstheme="minorHAnsi"/>
                <w:color w:val="000000" w:themeColor="text1"/>
                <w:sz w:val="20"/>
                <w:szCs w:val="20"/>
              </w:rPr>
              <w:t>each value</w:t>
            </w:r>
            <w:r w:rsidR="007801E4" w:rsidRPr="007D0946">
              <w:rPr>
                <w:rFonts w:cstheme="minorHAnsi"/>
                <w:color w:val="000000" w:themeColor="text1"/>
                <w:sz w:val="20"/>
                <w:szCs w:val="20"/>
              </w:rPr>
              <w:t xml:space="preserve"> </w:t>
            </w:r>
            <w:r w:rsidR="00CF51A9" w:rsidRPr="007D0946">
              <w:rPr>
                <w:rFonts w:cstheme="minorHAnsi"/>
                <w:color w:val="000000" w:themeColor="text1"/>
                <w:sz w:val="20"/>
                <w:szCs w:val="20"/>
              </w:rPr>
              <w:t xml:space="preserve">on </w:t>
            </w:r>
            <w:r w:rsidR="007801E4" w:rsidRPr="007D0946">
              <w:rPr>
                <w:rFonts w:cstheme="minorHAnsi"/>
                <w:color w:val="000000" w:themeColor="text1"/>
                <w:sz w:val="20"/>
                <w:szCs w:val="20"/>
              </w:rPr>
              <w:t>measurement scale</w:t>
            </w:r>
            <w:r w:rsidR="00CF51A9" w:rsidRPr="007D0946">
              <w:rPr>
                <w:rFonts w:cstheme="minorHAnsi"/>
                <w:color w:val="000000" w:themeColor="text1"/>
                <w:sz w:val="20"/>
                <w:szCs w:val="20"/>
              </w:rPr>
              <w:t>s</w:t>
            </w:r>
            <w:r w:rsidR="007801E4" w:rsidRPr="007D0946">
              <w:rPr>
                <w:rFonts w:cstheme="minorHAnsi"/>
                <w:color w:val="000000" w:themeColor="text1"/>
                <w:sz w:val="20"/>
                <w:szCs w:val="20"/>
              </w:rPr>
              <w:t xml:space="preserve"> A3–A9</w:t>
            </w:r>
            <w:r w:rsidR="00CF51A9" w:rsidRPr="007D0946">
              <w:rPr>
                <w:rFonts w:cstheme="minorHAnsi"/>
                <w:color w:val="000000" w:themeColor="text1"/>
                <w:sz w:val="20"/>
                <w:szCs w:val="20"/>
              </w:rPr>
              <w:t>. For the</w:t>
            </w:r>
            <w:r w:rsidR="007801E4" w:rsidRPr="007D0946">
              <w:rPr>
                <w:rFonts w:cstheme="minorHAnsi"/>
                <w:color w:val="000000" w:themeColor="text1"/>
                <w:sz w:val="20"/>
                <w:szCs w:val="20"/>
              </w:rPr>
              <w:t xml:space="preserve"> species-group composition variables (1AG), the modified scale A9b </w:t>
            </w:r>
            <w:r w:rsidR="00CF51A9" w:rsidRPr="007D0946">
              <w:rPr>
                <w:rFonts w:cstheme="minorHAnsi"/>
                <w:color w:val="000000" w:themeColor="text1"/>
                <w:sz w:val="20"/>
                <w:szCs w:val="20"/>
              </w:rPr>
              <w:t xml:space="preserve">is used. This scale is similar to scale A9, except for </w:t>
            </w:r>
            <w:r w:rsidR="007801E4" w:rsidRPr="007D0946">
              <w:rPr>
                <w:rFonts w:cstheme="minorHAnsi"/>
                <w:color w:val="000000" w:themeColor="text1"/>
                <w:sz w:val="20"/>
                <w:szCs w:val="20"/>
              </w:rPr>
              <w:t>in</w:t>
            </w:r>
            <w:r w:rsidR="00CF51A9" w:rsidRPr="007D0946">
              <w:rPr>
                <w:rFonts w:cstheme="minorHAnsi"/>
                <w:color w:val="000000" w:themeColor="text1"/>
                <w:sz w:val="20"/>
                <w:szCs w:val="20"/>
              </w:rPr>
              <w:t>terval borders</w:t>
            </w:r>
            <w:r w:rsidR="007801E4" w:rsidRPr="007D0946">
              <w:rPr>
                <w:rFonts w:cstheme="minorHAnsi"/>
                <w:color w:val="000000" w:themeColor="text1"/>
                <w:sz w:val="20"/>
                <w:szCs w:val="20"/>
              </w:rPr>
              <w:t xml:space="preserve"> </w:t>
            </w:r>
            <w:r w:rsidR="00CF51A9" w:rsidRPr="007D0946">
              <w:rPr>
                <w:rFonts w:cstheme="minorHAnsi"/>
                <w:color w:val="000000" w:themeColor="text1"/>
                <w:sz w:val="20"/>
                <w:szCs w:val="20"/>
              </w:rPr>
              <w:t xml:space="preserve">being </w:t>
            </w:r>
            <w:r w:rsidR="007801E4" w:rsidRPr="007D0946">
              <w:rPr>
                <w:rFonts w:cstheme="minorHAnsi"/>
                <w:color w:val="000000" w:themeColor="text1"/>
                <w:sz w:val="20"/>
                <w:szCs w:val="20"/>
              </w:rPr>
              <w:t>adapted to the internatio</w:t>
            </w:r>
            <w:r w:rsidR="00CF51A9" w:rsidRPr="007D0946">
              <w:rPr>
                <w:rFonts w:cstheme="minorHAnsi"/>
                <w:color w:val="000000" w:themeColor="text1"/>
                <w:sz w:val="20"/>
                <w:szCs w:val="20"/>
              </w:rPr>
              <w:t>nal definition of forest</w:t>
            </w:r>
            <w:r w:rsidR="007801E4" w:rsidRPr="007D0946">
              <w:rPr>
                <w:rFonts w:cstheme="minorHAnsi"/>
                <w:color w:val="000000" w:themeColor="text1"/>
                <w:sz w:val="20"/>
                <w:szCs w:val="20"/>
              </w:rPr>
              <w:t xml:space="preserve">: </w:t>
            </w:r>
            <w:r w:rsidR="00CF51A9" w:rsidRPr="007D0946">
              <w:rPr>
                <w:rFonts w:cstheme="minorHAnsi"/>
                <w:color w:val="000000" w:themeColor="text1"/>
                <w:sz w:val="20"/>
                <w:szCs w:val="20"/>
              </w:rPr>
              <w:t>4 = 10–25%; 3 = 5–10%; 2 = 2.5–5%; 1 = 0–2.5%.</w:t>
            </w:r>
          </w:p>
        </w:tc>
      </w:tr>
    </w:tbl>
    <w:p w14:paraId="52D32723" w14:textId="5344A305" w:rsidR="007801E4" w:rsidRPr="007D0946" w:rsidRDefault="007801E4" w:rsidP="007801E4">
      <w:pPr>
        <w:spacing w:after="0" w:line="240" w:lineRule="auto"/>
        <w:rPr>
          <w:rFonts w:cstheme="minorHAnsi"/>
          <w:color w:val="000000" w:themeColor="text1"/>
        </w:rPr>
      </w:pPr>
    </w:p>
    <w:tbl>
      <w:tblPr>
        <w:tblStyle w:val="TableGrid1"/>
        <w:tblpPr w:leftFromText="180" w:rightFromText="180" w:vertAnchor="text" w:horzAnchor="margin" w:tblpY="1"/>
        <w:tblW w:w="9067" w:type="dxa"/>
        <w:tblLayout w:type="fixed"/>
        <w:tblCellMar>
          <w:left w:w="28" w:type="dxa"/>
          <w:right w:w="28" w:type="dxa"/>
        </w:tblCellMar>
        <w:tblLook w:val="04A0" w:firstRow="1" w:lastRow="0" w:firstColumn="1" w:lastColumn="0" w:noHBand="0" w:noVBand="1"/>
      </w:tblPr>
      <w:tblGrid>
        <w:gridCol w:w="6374"/>
        <w:gridCol w:w="425"/>
        <w:gridCol w:w="567"/>
        <w:gridCol w:w="567"/>
        <w:gridCol w:w="567"/>
        <w:gridCol w:w="567"/>
      </w:tblGrid>
      <w:tr w:rsidR="007D0946" w:rsidRPr="007D0946" w14:paraId="315DA67B" w14:textId="77777777" w:rsidTr="00EC6B93">
        <w:trPr>
          <w:cantSplit/>
          <w:trHeight w:val="285"/>
        </w:trPr>
        <w:tc>
          <w:tcPr>
            <w:tcW w:w="6374" w:type="dxa"/>
            <w:vMerge w:val="restart"/>
            <w:shd w:val="clear" w:color="auto" w:fill="D9D9D9" w:themeFill="background1" w:themeFillShade="D9"/>
          </w:tcPr>
          <w:p w14:paraId="61512F83" w14:textId="77777777" w:rsidR="00EC6B93" w:rsidRPr="007D0946" w:rsidRDefault="00EC6B93" w:rsidP="00EC6B93">
            <w:pPr>
              <w:rPr>
                <w:rFonts w:cstheme="minorHAnsi"/>
                <w:b/>
                <w:color w:val="000000" w:themeColor="text1"/>
              </w:rPr>
            </w:pPr>
            <w:r w:rsidRPr="007D0946">
              <w:rPr>
                <w:rFonts w:cstheme="minorHAnsi"/>
                <w:b/>
                <w:color w:val="000000" w:themeColor="text1"/>
              </w:rPr>
              <w:t>Definition</w:t>
            </w:r>
          </w:p>
        </w:tc>
        <w:tc>
          <w:tcPr>
            <w:tcW w:w="2693" w:type="dxa"/>
            <w:gridSpan w:val="5"/>
            <w:shd w:val="clear" w:color="auto" w:fill="D9D9D9" w:themeFill="background1" w:themeFillShade="D9"/>
          </w:tcPr>
          <w:p w14:paraId="02988CC9" w14:textId="77777777" w:rsidR="00EC6B93" w:rsidRPr="007D0946" w:rsidRDefault="00EC6B93" w:rsidP="00EC6B93">
            <w:pPr>
              <w:jc w:val="center"/>
              <w:rPr>
                <w:rFonts w:cstheme="minorHAnsi"/>
                <w:b/>
                <w:color w:val="000000" w:themeColor="text1"/>
              </w:rPr>
            </w:pPr>
            <w:r w:rsidRPr="007D0946">
              <w:rPr>
                <w:rFonts w:cstheme="minorHAnsi"/>
                <w:b/>
                <w:color w:val="000000" w:themeColor="text1"/>
              </w:rPr>
              <w:t>Measurement scale and ordinal level</w:t>
            </w:r>
          </w:p>
        </w:tc>
      </w:tr>
      <w:tr w:rsidR="007D0946" w:rsidRPr="007D0946" w14:paraId="5FAE7BB2" w14:textId="77777777" w:rsidTr="00EC6B93">
        <w:trPr>
          <w:cantSplit/>
          <w:trHeight w:val="285"/>
        </w:trPr>
        <w:tc>
          <w:tcPr>
            <w:tcW w:w="6374" w:type="dxa"/>
            <w:vMerge/>
            <w:shd w:val="clear" w:color="auto" w:fill="D9D9D9" w:themeFill="background1" w:themeFillShade="D9"/>
          </w:tcPr>
          <w:p w14:paraId="70C87DA5" w14:textId="77777777" w:rsidR="00EC6B93" w:rsidRPr="007D0946" w:rsidRDefault="00EC6B93" w:rsidP="00EC6B93">
            <w:pPr>
              <w:rPr>
                <w:rFonts w:cstheme="minorHAnsi"/>
                <w:b/>
                <w:color w:val="000000" w:themeColor="text1"/>
              </w:rPr>
            </w:pPr>
          </w:p>
        </w:tc>
        <w:tc>
          <w:tcPr>
            <w:tcW w:w="425" w:type="dxa"/>
            <w:shd w:val="clear" w:color="auto" w:fill="D9D9D9" w:themeFill="background1" w:themeFillShade="D9"/>
          </w:tcPr>
          <w:p w14:paraId="5689264A" w14:textId="77777777" w:rsidR="00EC6B93" w:rsidRPr="007D0946" w:rsidRDefault="00EC6B93" w:rsidP="00EC6B93">
            <w:pPr>
              <w:jc w:val="center"/>
              <w:rPr>
                <w:rFonts w:cstheme="minorHAnsi"/>
                <w:b/>
                <w:color w:val="000000" w:themeColor="text1"/>
              </w:rPr>
            </w:pPr>
            <w:bookmarkStart w:id="5" w:name="R4"/>
            <w:r w:rsidRPr="007D0946">
              <w:rPr>
                <w:rFonts w:cstheme="minorHAnsi"/>
                <w:b/>
                <w:color w:val="000000" w:themeColor="text1"/>
              </w:rPr>
              <w:t>R4</w:t>
            </w:r>
            <w:bookmarkEnd w:id="5"/>
          </w:p>
        </w:tc>
        <w:tc>
          <w:tcPr>
            <w:tcW w:w="567" w:type="dxa"/>
            <w:shd w:val="clear" w:color="auto" w:fill="D9D9D9" w:themeFill="background1" w:themeFillShade="D9"/>
          </w:tcPr>
          <w:p w14:paraId="668ECEC1" w14:textId="77777777" w:rsidR="00EC6B93" w:rsidRPr="007D0946" w:rsidRDefault="00EC6B93" w:rsidP="00EC6B93">
            <w:pPr>
              <w:jc w:val="center"/>
              <w:rPr>
                <w:rFonts w:cstheme="minorHAnsi"/>
                <w:b/>
                <w:color w:val="000000" w:themeColor="text1"/>
              </w:rPr>
            </w:pPr>
            <w:bookmarkStart w:id="6" w:name="R4b"/>
            <w:r w:rsidRPr="007D0946">
              <w:rPr>
                <w:rFonts w:cstheme="minorHAnsi"/>
                <w:b/>
                <w:color w:val="000000" w:themeColor="text1"/>
              </w:rPr>
              <w:t>R4b</w:t>
            </w:r>
            <w:bookmarkEnd w:id="6"/>
          </w:p>
        </w:tc>
        <w:tc>
          <w:tcPr>
            <w:tcW w:w="567" w:type="dxa"/>
            <w:shd w:val="clear" w:color="auto" w:fill="D9D9D9" w:themeFill="background1" w:themeFillShade="D9"/>
          </w:tcPr>
          <w:p w14:paraId="0F9EB535" w14:textId="77777777" w:rsidR="00EC6B93" w:rsidRPr="007D0946" w:rsidRDefault="00EC6B93" w:rsidP="00EC6B93">
            <w:pPr>
              <w:jc w:val="center"/>
              <w:rPr>
                <w:rFonts w:cstheme="minorHAnsi"/>
                <w:b/>
                <w:color w:val="000000" w:themeColor="text1"/>
              </w:rPr>
            </w:pPr>
            <w:bookmarkStart w:id="7" w:name="R5"/>
            <w:r w:rsidRPr="007D0946">
              <w:rPr>
                <w:rFonts w:cstheme="minorHAnsi"/>
                <w:b/>
                <w:color w:val="000000" w:themeColor="text1"/>
              </w:rPr>
              <w:t>R5</w:t>
            </w:r>
            <w:bookmarkEnd w:id="7"/>
          </w:p>
        </w:tc>
        <w:tc>
          <w:tcPr>
            <w:tcW w:w="567" w:type="dxa"/>
            <w:shd w:val="clear" w:color="auto" w:fill="D9D9D9" w:themeFill="background1" w:themeFillShade="D9"/>
          </w:tcPr>
          <w:p w14:paraId="569A65BB" w14:textId="77777777" w:rsidR="00EC6B93" w:rsidRPr="007D0946" w:rsidRDefault="00EC6B93" w:rsidP="00EC6B93">
            <w:pPr>
              <w:jc w:val="center"/>
              <w:rPr>
                <w:rFonts w:cstheme="minorHAnsi"/>
                <w:b/>
                <w:color w:val="000000" w:themeColor="text1"/>
              </w:rPr>
            </w:pPr>
            <w:bookmarkStart w:id="8" w:name="R5b"/>
            <w:r w:rsidRPr="007D0946">
              <w:rPr>
                <w:rFonts w:cstheme="minorHAnsi"/>
                <w:b/>
                <w:color w:val="000000" w:themeColor="text1"/>
              </w:rPr>
              <w:t>R5b</w:t>
            </w:r>
            <w:bookmarkEnd w:id="8"/>
          </w:p>
        </w:tc>
        <w:tc>
          <w:tcPr>
            <w:tcW w:w="567" w:type="dxa"/>
            <w:shd w:val="clear" w:color="auto" w:fill="D9D9D9" w:themeFill="background1" w:themeFillShade="D9"/>
          </w:tcPr>
          <w:p w14:paraId="7C3D889A" w14:textId="77777777" w:rsidR="00EC6B93" w:rsidRPr="007D0946" w:rsidRDefault="00EC6B93" w:rsidP="00EC6B93">
            <w:pPr>
              <w:jc w:val="center"/>
              <w:rPr>
                <w:rFonts w:cstheme="minorHAnsi"/>
                <w:b/>
                <w:color w:val="000000" w:themeColor="text1"/>
              </w:rPr>
            </w:pPr>
            <w:bookmarkStart w:id="9" w:name="R7"/>
            <w:r w:rsidRPr="007D0946">
              <w:rPr>
                <w:rFonts w:cstheme="minorHAnsi"/>
                <w:b/>
                <w:color w:val="000000" w:themeColor="text1"/>
              </w:rPr>
              <w:t>R7</w:t>
            </w:r>
            <w:bookmarkEnd w:id="9"/>
          </w:p>
        </w:tc>
      </w:tr>
      <w:tr w:rsidR="007D0946" w:rsidRPr="007D0946" w14:paraId="49D67CDE" w14:textId="77777777" w:rsidTr="00EC6B93">
        <w:trPr>
          <w:cantSplit/>
        </w:trPr>
        <w:tc>
          <w:tcPr>
            <w:tcW w:w="6374" w:type="dxa"/>
          </w:tcPr>
          <w:p w14:paraId="43CC5054" w14:textId="77777777" w:rsidR="00EC6B93" w:rsidRPr="007D0946" w:rsidRDefault="00EC6B93" w:rsidP="00EC6B93">
            <w:pPr>
              <w:rPr>
                <w:rFonts w:cstheme="minorHAnsi"/>
                <w:color w:val="000000" w:themeColor="text1"/>
                <w:sz w:val="18"/>
                <w:szCs w:val="18"/>
              </w:rPr>
            </w:pPr>
            <w:r w:rsidRPr="007D0946">
              <w:rPr>
                <w:rFonts w:cstheme="minorHAnsi"/>
                <w:color w:val="000000" w:themeColor="text1"/>
                <w:sz w:val="18"/>
                <w:szCs w:val="18"/>
              </w:rPr>
              <w:t>Reference for no observable effect on the species composition (‘reference 0’)</w:t>
            </w:r>
          </w:p>
        </w:tc>
        <w:tc>
          <w:tcPr>
            <w:tcW w:w="425" w:type="dxa"/>
            <w:vAlign w:val="center"/>
          </w:tcPr>
          <w:p w14:paraId="1032793D" w14:textId="77777777" w:rsidR="00EC6B93" w:rsidRPr="007D0946" w:rsidRDefault="00EC6B93" w:rsidP="00EC6B93">
            <w:pPr>
              <w:jc w:val="center"/>
              <w:rPr>
                <w:rFonts w:cstheme="minorHAnsi"/>
                <w:color w:val="000000" w:themeColor="text1"/>
              </w:rPr>
            </w:pPr>
            <w:r w:rsidRPr="007D0946">
              <w:rPr>
                <w:rFonts w:cstheme="minorHAnsi"/>
                <w:color w:val="000000" w:themeColor="text1"/>
              </w:rPr>
              <w:t>1</w:t>
            </w:r>
          </w:p>
        </w:tc>
        <w:tc>
          <w:tcPr>
            <w:tcW w:w="567" w:type="dxa"/>
            <w:vMerge w:val="restart"/>
            <w:vAlign w:val="center"/>
          </w:tcPr>
          <w:p w14:paraId="7B61E103" w14:textId="77777777" w:rsidR="00EC6B93" w:rsidRPr="007D0946" w:rsidRDefault="00EC6B93" w:rsidP="00EC6B93">
            <w:pPr>
              <w:jc w:val="center"/>
              <w:rPr>
                <w:rFonts w:cstheme="minorHAnsi"/>
                <w:color w:val="000000" w:themeColor="text1"/>
              </w:rPr>
            </w:pPr>
            <w:r w:rsidRPr="007D0946">
              <w:rPr>
                <w:rFonts w:cstheme="minorHAnsi"/>
                <w:color w:val="000000" w:themeColor="text1"/>
              </w:rPr>
              <w:t>1</w:t>
            </w:r>
          </w:p>
        </w:tc>
        <w:tc>
          <w:tcPr>
            <w:tcW w:w="567" w:type="dxa"/>
            <w:vAlign w:val="center"/>
          </w:tcPr>
          <w:p w14:paraId="750237B5" w14:textId="77777777" w:rsidR="00EC6B93" w:rsidRPr="007D0946" w:rsidRDefault="00EC6B93" w:rsidP="00EC6B93">
            <w:pPr>
              <w:jc w:val="center"/>
              <w:rPr>
                <w:rFonts w:cstheme="minorHAnsi"/>
                <w:color w:val="000000" w:themeColor="text1"/>
              </w:rPr>
            </w:pPr>
            <w:r w:rsidRPr="007D0946">
              <w:rPr>
                <w:rFonts w:cstheme="minorHAnsi"/>
                <w:color w:val="000000" w:themeColor="text1"/>
              </w:rPr>
              <w:t>1</w:t>
            </w:r>
          </w:p>
        </w:tc>
        <w:tc>
          <w:tcPr>
            <w:tcW w:w="567" w:type="dxa"/>
            <w:vMerge w:val="restart"/>
            <w:vAlign w:val="center"/>
          </w:tcPr>
          <w:p w14:paraId="71201243" w14:textId="77777777" w:rsidR="00EC6B93" w:rsidRPr="007D0946" w:rsidRDefault="00EC6B93" w:rsidP="00EC6B93">
            <w:pPr>
              <w:jc w:val="center"/>
              <w:rPr>
                <w:rFonts w:cstheme="minorHAnsi"/>
                <w:color w:val="000000" w:themeColor="text1"/>
              </w:rPr>
            </w:pPr>
            <w:r w:rsidRPr="007D0946">
              <w:rPr>
                <w:rFonts w:cstheme="minorHAnsi"/>
                <w:color w:val="000000" w:themeColor="text1"/>
              </w:rPr>
              <w:t>1</w:t>
            </w:r>
          </w:p>
        </w:tc>
        <w:tc>
          <w:tcPr>
            <w:tcW w:w="567" w:type="dxa"/>
            <w:vAlign w:val="center"/>
          </w:tcPr>
          <w:p w14:paraId="766989C0" w14:textId="77777777" w:rsidR="00EC6B93" w:rsidRPr="007D0946" w:rsidRDefault="00EC6B93" w:rsidP="00EC6B93">
            <w:pPr>
              <w:jc w:val="center"/>
              <w:rPr>
                <w:rFonts w:cstheme="minorHAnsi"/>
                <w:color w:val="000000" w:themeColor="text1"/>
              </w:rPr>
            </w:pPr>
            <w:r w:rsidRPr="007D0946">
              <w:rPr>
                <w:rFonts w:cstheme="minorHAnsi"/>
                <w:color w:val="000000" w:themeColor="text1"/>
              </w:rPr>
              <w:t>1</w:t>
            </w:r>
          </w:p>
        </w:tc>
      </w:tr>
      <w:tr w:rsidR="007D0946" w:rsidRPr="007D0946" w14:paraId="06FCA209" w14:textId="77777777" w:rsidTr="00EC6B93">
        <w:trPr>
          <w:cantSplit/>
          <w:trHeight w:val="285"/>
        </w:trPr>
        <w:tc>
          <w:tcPr>
            <w:tcW w:w="6374" w:type="dxa"/>
          </w:tcPr>
          <w:p w14:paraId="44811CB3" w14:textId="77777777" w:rsidR="00EC6B93" w:rsidRPr="007D0946" w:rsidRDefault="00EC6B93" w:rsidP="00EC6B93">
            <w:pPr>
              <w:rPr>
                <w:rFonts w:cstheme="minorHAnsi"/>
                <w:color w:val="000000" w:themeColor="text1"/>
                <w:sz w:val="18"/>
                <w:szCs w:val="18"/>
              </w:rPr>
            </w:pPr>
            <w:r w:rsidRPr="007D0946">
              <w:rPr>
                <w:rFonts w:cstheme="minorHAnsi"/>
                <w:color w:val="000000" w:themeColor="text1"/>
                <w:sz w:val="18"/>
                <w:szCs w:val="18"/>
              </w:rPr>
              <w:t>Very weak effect – presence of at least one indicator species, otherwise similar to reference 0</w:t>
            </w:r>
          </w:p>
        </w:tc>
        <w:tc>
          <w:tcPr>
            <w:tcW w:w="425" w:type="dxa"/>
            <w:vMerge w:val="restart"/>
            <w:vAlign w:val="center"/>
          </w:tcPr>
          <w:p w14:paraId="2836E6E1" w14:textId="77777777" w:rsidR="00EC6B93" w:rsidRPr="007D0946" w:rsidRDefault="00EC6B93" w:rsidP="00EC6B93">
            <w:pPr>
              <w:jc w:val="center"/>
              <w:rPr>
                <w:rFonts w:cstheme="minorHAnsi"/>
                <w:color w:val="000000" w:themeColor="text1"/>
              </w:rPr>
            </w:pPr>
            <w:r w:rsidRPr="007D0946">
              <w:rPr>
                <w:rFonts w:cstheme="minorHAnsi"/>
                <w:color w:val="000000" w:themeColor="text1"/>
              </w:rPr>
              <w:t>2</w:t>
            </w:r>
          </w:p>
        </w:tc>
        <w:tc>
          <w:tcPr>
            <w:tcW w:w="567" w:type="dxa"/>
            <w:vMerge/>
            <w:vAlign w:val="center"/>
          </w:tcPr>
          <w:p w14:paraId="5D441623" w14:textId="77777777" w:rsidR="00EC6B93" w:rsidRPr="007D0946" w:rsidRDefault="00EC6B93" w:rsidP="00EC6B93">
            <w:pPr>
              <w:jc w:val="center"/>
              <w:rPr>
                <w:rFonts w:cstheme="minorHAnsi"/>
                <w:color w:val="000000" w:themeColor="text1"/>
              </w:rPr>
            </w:pPr>
          </w:p>
        </w:tc>
        <w:tc>
          <w:tcPr>
            <w:tcW w:w="567" w:type="dxa"/>
            <w:vMerge w:val="restart"/>
            <w:vAlign w:val="center"/>
          </w:tcPr>
          <w:p w14:paraId="181212BC" w14:textId="77777777" w:rsidR="00EC6B93" w:rsidRPr="007D0946" w:rsidRDefault="00EC6B93" w:rsidP="00EC6B93">
            <w:pPr>
              <w:jc w:val="center"/>
              <w:rPr>
                <w:rFonts w:cstheme="minorHAnsi"/>
                <w:color w:val="000000" w:themeColor="text1"/>
              </w:rPr>
            </w:pPr>
            <w:r w:rsidRPr="007D0946">
              <w:rPr>
                <w:rFonts w:cstheme="minorHAnsi"/>
                <w:color w:val="000000" w:themeColor="text1"/>
              </w:rPr>
              <w:t>2</w:t>
            </w:r>
          </w:p>
        </w:tc>
        <w:tc>
          <w:tcPr>
            <w:tcW w:w="567" w:type="dxa"/>
            <w:vMerge/>
            <w:vAlign w:val="center"/>
          </w:tcPr>
          <w:p w14:paraId="08657DDB" w14:textId="77777777" w:rsidR="00EC6B93" w:rsidRPr="007D0946" w:rsidRDefault="00EC6B93" w:rsidP="00EC6B93">
            <w:pPr>
              <w:jc w:val="center"/>
              <w:rPr>
                <w:rFonts w:cstheme="minorHAnsi"/>
                <w:color w:val="000000" w:themeColor="text1"/>
              </w:rPr>
            </w:pPr>
          </w:p>
        </w:tc>
        <w:tc>
          <w:tcPr>
            <w:tcW w:w="567" w:type="dxa"/>
            <w:vAlign w:val="center"/>
          </w:tcPr>
          <w:p w14:paraId="3899FFF1" w14:textId="77777777" w:rsidR="00EC6B93" w:rsidRPr="007D0946" w:rsidRDefault="00EC6B93" w:rsidP="00EC6B93">
            <w:pPr>
              <w:jc w:val="center"/>
              <w:rPr>
                <w:rFonts w:cstheme="minorHAnsi"/>
                <w:color w:val="000000" w:themeColor="text1"/>
              </w:rPr>
            </w:pPr>
            <w:r w:rsidRPr="007D0946">
              <w:rPr>
                <w:rFonts w:cstheme="minorHAnsi"/>
                <w:color w:val="000000" w:themeColor="text1"/>
              </w:rPr>
              <w:t>2</w:t>
            </w:r>
          </w:p>
        </w:tc>
      </w:tr>
      <w:tr w:rsidR="007D0946" w:rsidRPr="007D0946" w14:paraId="7E8C99C4" w14:textId="77777777" w:rsidTr="00EC6B93">
        <w:trPr>
          <w:cantSplit/>
          <w:trHeight w:val="285"/>
        </w:trPr>
        <w:tc>
          <w:tcPr>
            <w:tcW w:w="6374" w:type="dxa"/>
          </w:tcPr>
          <w:p w14:paraId="24E0F2D0" w14:textId="77777777" w:rsidR="00EC6B93" w:rsidRPr="007D0946" w:rsidRDefault="00EC6B93" w:rsidP="00EC6B93">
            <w:pPr>
              <w:rPr>
                <w:rFonts w:cstheme="minorHAnsi"/>
                <w:color w:val="000000" w:themeColor="text1"/>
                <w:sz w:val="18"/>
                <w:szCs w:val="18"/>
              </w:rPr>
            </w:pPr>
            <w:r w:rsidRPr="007D0946">
              <w:rPr>
                <w:rFonts w:cstheme="minorHAnsi"/>
                <w:color w:val="000000" w:themeColor="text1"/>
                <w:sz w:val="18"/>
                <w:szCs w:val="18"/>
              </w:rPr>
              <w:t>Weak effect – presence of indicators, e.g. several indicator species, compositional similarity with reference 0 clearly larger than the similarity with reference E</w:t>
            </w:r>
          </w:p>
        </w:tc>
        <w:tc>
          <w:tcPr>
            <w:tcW w:w="425" w:type="dxa"/>
            <w:vMerge/>
            <w:vAlign w:val="center"/>
          </w:tcPr>
          <w:p w14:paraId="64CFCA3C" w14:textId="77777777" w:rsidR="00EC6B93" w:rsidRPr="007D0946" w:rsidRDefault="00EC6B93" w:rsidP="00EC6B93">
            <w:pPr>
              <w:jc w:val="center"/>
              <w:rPr>
                <w:rFonts w:cstheme="minorHAnsi"/>
                <w:color w:val="000000" w:themeColor="text1"/>
              </w:rPr>
            </w:pPr>
          </w:p>
        </w:tc>
        <w:tc>
          <w:tcPr>
            <w:tcW w:w="567" w:type="dxa"/>
            <w:vMerge w:val="restart"/>
            <w:vAlign w:val="center"/>
          </w:tcPr>
          <w:p w14:paraId="128E543D" w14:textId="77777777" w:rsidR="00EC6B93" w:rsidRPr="007D0946" w:rsidRDefault="00EC6B93" w:rsidP="00EC6B93">
            <w:pPr>
              <w:jc w:val="center"/>
              <w:rPr>
                <w:rFonts w:cstheme="minorHAnsi"/>
                <w:color w:val="000000" w:themeColor="text1"/>
              </w:rPr>
            </w:pPr>
            <w:r w:rsidRPr="007D0946">
              <w:rPr>
                <w:rFonts w:cstheme="minorHAnsi"/>
                <w:color w:val="000000" w:themeColor="text1"/>
              </w:rPr>
              <w:t>2</w:t>
            </w:r>
          </w:p>
        </w:tc>
        <w:tc>
          <w:tcPr>
            <w:tcW w:w="567" w:type="dxa"/>
            <w:vMerge/>
            <w:vAlign w:val="center"/>
          </w:tcPr>
          <w:p w14:paraId="794265F9" w14:textId="77777777" w:rsidR="00EC6B93" w:rsidRPr="007D0946" w:rsidRDefault="00EC6B93" w:rsidP="00EC6B93">
            <w:pPr>
              <w:jc w:val="center"/>
              <w:rPr>
                <w:rFonts w:cstheme="minorHAnsi"/>
                <w:color w:val="000000" w:themeColor="text1"/>
              </w:rPr>
            </w:pPr>
          </w:p>
        </w:tc>
        <w:tc>
          <w:tcPr>
            <w:tcW w:w="567" w:type="dxa"/>
            <w:vAlign w:val="center"/>
          </w:tcPr>
          <w:p w14:paraId="034EFC0B" w14:textId="77777777" w:rsidR="00EC6B93" w:rsidRPr="007D0946" w:rsidRDefault="00EC6B93" w:rsidP="00EC6B93">
            <w:pPr>
              <w:jc w:val="center"/>
              <w:rPr>
                <w:rFonts w:cstheme="minorHAnsi"/>
                <w:color w:val="000000" w:themeColor="text1"/>
              </w:rPr>
            </w:pPr>
            <w:r w:rsidRPr="007D0946">
              <w:rPr>
                <w:rFonts w:cstheme="minorHAnsi"/>
                <w:color w:val="000000" w:themeColor="text1"/>
              </w:rPr>
              <w:t>2</w:t>
            </w:r>
          </w:p>
        </w:tc>
        <w:tc>
          <w:tcPr>
            <w:tcW w:w="567" w:type="dxa"/>
            <w:vAlign w:val="center"/>
          </w:tcPr>
          <w:p w14:paraId="0827EBC5" w14:textId="77777777" w:rsidR="00EC6B93" w:rsidRPr="007D0946" w:rsidRDefault="00EC6B93" w:rsidP="00EC6B93">
            <w:pPr>
              <w:jc w:val="center"/>
              <w:rPr>
                <w:rFonts w:cstheme="minorHAnsi"/>
                <w:color w:val="000000" w:themeColor="text1"/>
              </w:rPr>
            </w:pPr>
            <w:r w:rsidRPr="007D0946">
              <w:rPr>
                <w:rFonts w:cstheme="minorHAnsi"/>
                <w:color w:val="000000" w:themeColor="text1"/>
              </w:rPr>
              <w:t>3</w:t>
            </w:r>
          </w:p>
        </w:tc>
      </w:tr>
      <w:tr w:rsidR="007D0946" w:rsidRPr="007D0946" w14:paraId="0C137B93" w14:textId="77777777" w:rsidTr="00EC6B93">
        <w:trPr>
          <w:cantSplit/>
          <w:trHeight w:val="274"/>
        </w:trPr>
        <w:tc>
          <w:tcPr>
            <w:tcW w:w="6374" w:type="dxa"/>
          </w:tcPr>
          <w:p w14:paraId="72F3E3AF" w14:textId="77777777" w:rsidR="00EC6B93" w:rsidRPr="007D0946" w:rsidRDefault="00EC6B93" w:rsidP="00EC6B93">
            <w:pPr>
              <w:rPr>
                <w:rFonts w:cstheme="minorHAnsi"/>
                <w:color w:val="000000" w:themeColor="text1"/>
                <w:sz w:val="18"/>
                <w:szCs w:val="18"/>
              </w:rPr>
            </w:pPr>
            <w:r w:rsidRPr="007D0946">
              <w:rPr>
                <w:rFonts w:cstheme="minorHAnsi"/>
                <w:color w:val="000000" w:themeColor="text1"/>
                <w:sz w:val="18"/>
                <w:szCs w:val="18"/>
              </w:rPr>
              <w:t>Moderate effect – presence of indicators, e.g. several indicator species, compositional similarity with reference 0 larger than the similarity with reference E</w:t>
            </w:r>
          </w:p>
        </w:tc>
        <w:tc>
          <w:tcPr>
            <w:tcW w:w="425" w:type="dxa"/>
            <w:vMerge w:val="restart"/>
            <w:vAlign w:val="center"/>
          </w:tcPr>
          <w:p w14:paraId="1172AC6F" w14:textId="77777777" w:rsidR="00EC6B93" w:rsidRPr="007D0946" w:rsidRDefault="00EC6B93" w:rsidP="00EC6B93">
            <w:pPr>
              <w:jc w:val="center"/>
              <w:rPr>
                <w:rFonts w:cstheme="minorHAnsi"/>
                <w:color w:val="000000" w:themeColor="text1"/>
              </w:rPr>
            </w:pPr>
            <w:r w:rsidRPr="007D0946">
              <w:rPr>
                <w:rFonts w:cstheme="minorHAnsi"/>
                <w:color w:val="000000" w:themeColor="text1"/>
              </w:rPr>
              <w:t>3</w:t>
            </w:r>
          </w:p>
        </w:tc>
        <w:tc>
          <w:tcPr>
            <w:tcW w:w="567" w:type="dxa"/>
            <w:vMerge/>
            <w:vAlign w:val="center"/>
          </w:tcPr>
          <w:p w14:paraId="774DDB8A" w14:textId="77777777" w:rsidR="00EC6B93" w:rsidRPr="007D0946" w:rsidRDefault="00EC6B93" w:rsidP="00EC6B93">
            <w:pPr>
              <w:jc w:val="center"/>
              <w:rPr>
                <w:rFonts w:cstheme="minorHAnsi"/>
                <w:color w:val="000000" w:themeColor="text1"/>
              </w:rPr>
            </w:pPr>
          </w:p>
        </w:tc>
        <w:tc>
          <w:tcPr>
            <w:tcW w:w="567" w:type="dxa"/>
            <w:vAlign w:val="center"/>
          </w:tcPr>
          <w:p w14:paraId="00EC2656" w14:textId="77777777" w:rsidR="00EC6B93" w:rsidRPr="007D0946" w:rsidRDefault="00EC6B93" w:rsidP="00EC6B93">
            <w:pPr>
              <w:jc w:val="center"/>
              <w:rPr>
                <w:rFonts w:cstheme="minorHAnsi"/>
                <w:color w:val="000000" w:themeColor="text1"/>
              </w:rPr>
            </w:pPr>
            <w:r w:rsidRPr="007D0946">
              <w:rPr>
                <w:rFonts w:cstheme="minorHAnsi"/>
                <w:color w:val="000000" w:themeColor="text1"/>
              </w:rPr>
              <w:t>3</w:t>
            </w:r>
          </w:p>
        </w:tc>
        <w:tc>
          <w:tcPr>
            <w:tcW w:w="567" w:type="dxa"/>
            <w:vAlign w:val="center"/>
          </w:tcPr>
          <w:p w14:paraId="7E87659D" w14:textId="77777777" w:rsidR="00EC6B93" w:rsidRPr="007D0946" w:rsidRDefault="00EC6B93" w:rsidP="00EC6B93">
            <w:pPr>
              <w:jc w:val="center"/>
              <w:rPr>
                <w:rFonts w:cstheme="minorHAnsi"/>
                <w:color w:val="000000" w:themeColor="text1"/>
              </w:rPr>
            </w:pPr>
            <w:r w:rsidRPr="007D0946">
              <w:rPr>
                <w:rFonts w:cstheme="minorHAnsi"/>
                <w:color w:val="000000" w:themeColor="text1"/>
              </w:rPr>
              <w:t>3</w:t>
            </w:r>
          </w:p>
        </w:tc>
        <w:tc>
          <w:tcPr>
            <w:tcW w:w="567" w:type="dxa"/>
            <w:vAlign w:val="center"/>
          </w:tcPr>
          <w:p w14:paraId="2B5236F7" w14:textId="77777777" w:rsidR="00EC6B93" w:rsidRPr="007D0946" w:rsidRDefault="00EC6B93" w:rsidP="00EC6B93">
            <w:pPr>
              <w:jc w:val="center"/>
              <w:rPr>
                <w:rFonts w:cstheme="minorHAnsi"/>
                <w:color w:val="000000" w:themeColor="text1"/>
              </w:rPr>
            </w:pPr>
            <w:r w:rsidRPr="007D0946">
              <w:rPr>
                <w:rFonts w:cstheme="minorHAnsi"/>
                <w:color w:val="000000" w:themeColor="text1"/>
              </w:rPr>
              <w:t>4</w:t>
            </w:r>
          </w:p>
        </w:tc>
      </w:tr>
      <w:tr w:rsidR="007D0946" w:rsidRPr="007D0946" w14:paraId="73F1C845" w14:textId="77777777" w:rsidTr="00EC6B93">
        <w:trPr>
          <w:cantSplit/>
          <w:trHeight w:val="285"/>
        </w:trPr>
        <w:tc>
          <w:tcPr>
            <w:tcW w:w="6374" w:type="dxa"/>
          </w:tcPr>
          <w:p w14:paraId="627861B6" w14:textId="77777777" w:rsidR="00EC6B93" w:rsidRPr="007D0946" w:rsidRDefault="00EC6B93" w:rsidP="00EC6B93">
            <w:pPr>
              <w:rPr>
                <w:rFonts w:cstheme="minorHAnsi"/>
                <w:color w:val="000000" w:themeColor="text1"/>
                <w:sz w:val="18"/>
                <w:szCs w:val="18"/>
              </w:rPr>
            </w:pPr>
            <w:r w:rsidRPr="007D0946">
              <w:rPr>
                <w:rFonts w:cstheme="minorHAnsi"/>
                <w:color w:val="000000" w:themeColor="text1"/>
                <w:sz w:val="18"/>
                <w:szCs w:val="18"/>
              </w:rPr>
              <w:t>Strong effect – almost equal compositional similarity with the 0 and E references</w:t>
            </w:r>
          </w:p>
        </w:tc>
        <w:tc>
          <w:tcPr>
            <w:tcW w:w="425" w:type="dxa"/>
            <w:vMerge/>
            <w:vAlign w:val="center"/>
          </w:tcPr>
          <w:p w14:paraId="3F495C82" w14:textId="77777777" w:rsidR="00EC6B93" w:rsidRPr="007D0946" w:rsidRDefault="00EC6B93" w:rsidP="00EC6B93">
            <w:pPr>
              <w:jc w:val="center"/>
              <w:rPr>
                <w:rFonts w:cstheme="minorHAnsi"/>
                <w:color w:val="000000" w:themeColor="text1"/>
              </w:rPr>
            </w:pPr>
          </w:p>
        </w:tc>
        <w:tc>
          <w:tcPr>
            <w:tcW w:w="567" w:type="dxa"/>
            <w:vMerge w:val="restart"/>
            <w:vAlign w:val="center"/>
          </w:tcPr>
          <w:p w14:paraId="7C6EB573" w14:textId="77777777" w:rsidR="00EC6B93" w:rsidRPr="007D0946" w:rsidRDefault="00EC6B93" w:rsidP="00EC6B93">
            <w:pPr>
              <w:jc w:val="center"/>
              <w:rPr>
                <w:rFonts w:cstheme="minorHAnsi"/>
                <w:color w:val="000000" w:themeColor="text1"/>
              </w:rPr>
            </w:pPr>
            <w:r w:rsidRPr="007D0946">
              <w:rPr>
                <w:rFonts w:cstheme="minorHAnsi"/>
                <w:color w:val="000000" w:themeColor="text1"/>
              </w:rPr>
              <w:t>3</w:t>
            </w:r>
          </w:p>
        </w:tc>
        <w:tc>
          <w:tcPr>
            <w:tcW w:w="567" w:type="dxa"/>
            <w:vMerge w:val="restart"/>
            <w:vAlign w:val="center"/>
          </w:tcPr>
          <w:p w14:paraId="3E33EEE5" w14:textId="77777777" w:rsidR="00EC6B93" w:rsidRPr="007D0946" w:rsidRDefault="00EC6B93" w:rsidP="00EC6B93">
            <w:pPr>
              <w:jc w:val="center"/>
              <w:rPr>
                <w:rFonts w:cstheme="minorHAnsi"/>
                <w:color w:val="000000" w:themeColor="text1"/>
              </w:rPr>
            </w:pPr>
            <w:r w:rsidRPr="007D0946">
              <w:rPr>
                <w:rFonts w:cstheme="minorHAnsi"/>
                <w:color w:val="000000" w:themeColor="text1"/>
              </w:rPr>
              <w:t>4</w:t>
            </w:r>
          </w:p>
        </w:tc>
        <w:tc>
          <w:tcPr>
            <w:tcW w:w="567" w:type="dxa"/>
            <w:vMerge w:val="restart"/>
            <w:vAlign w:val="center"/>
          </w:tcPr>
          <w:p w14:paraId="6960933E" w14:textId="77777777" w:rsidR="00EC6B93" w:rsidRPr="007D0946" w:rsidRDefault="00EC6B93" w:rsidP="00EC6B93">
            <w:pPr>
              <w:jc w:val="center"/>
              <w:rPr>
                <w:rFonts w:cstheme="minorHAnsi"/>
                <w:color w:val="000000" w:themeColor="text1"/>
              </w:rPr>
            </w:pPr>
            <w:r w:rsidRPr="007D0946">
              <w:rPr>
                <w:rFonts w:cstheme="minorHAnsi"/>
                <w:color w:val="000000" w:themeColor="text1"/>
              </w:rPr>
              <w:t>4</w:t>
            </w:r>
          </w:p>
        </w:tc>
        <w:tc>
          <w:tcPr>
            <w:tcW w:w="567" w:type="dxa"/>
            <w:vAlign w:val="center"/>
          </w:tcPr>
          <w:p w14:paraId="38FD9960" w14:textId="77777777" w:rsidR="00EC6B93" w:rsidRPr="007D0946" w:rsidRDefault="00EC6B93" w:rsidP="00EC6B93">
            <w:pPr>
              <w:jc w:val="center"/>
              <w:rPr>
                <w:rFonts w:cstheme="minorHAnsi"/>
                <w:color w:val="000000" w:themeColor="text1"/>
              </w:rPr>
            </w:pPr>
            <w:r w:rsidRPr="007D0946">
              <w:rPr>
                <w:rFonts w:cstheme="minorHAnsi"/>
                <w:color w:val="000000" w:themeColor="text1"/>
              </w:rPr>
              <w:t>5</w:t>
            </w:r>
          </w:p>
        </w:tc>
      </w:tr>
      <w:tr w:rsidR="007D0946" w:rsidRPr="007D0946" w14:paraId="3546BE1C" w14:textId="77777777" w:rsidTr="00EC6B93">
        <w:trPr>
          <w:cantSplit/>
          <w:trHeight w:val="274"/>
        </w:trPr>
        <w:tc>
          <w:tcPr>
            <w:tcW w:w="6374" w:type="dxa"/>
          </w:tcPr>
          <w:p w14:paraId="1D9CFB73" w14:textId="77777777" w:rsidR="00EC6B93" w:rsidRPr="007D0946" w:rsidRDefault="00EC6B93" w:rsidP="00EC6B93">
            <w:pPr>
              <w:rPr>
                <w:rFonts w:cstheme="minorHAnsi"/>
                <w:color w:val="000000" w:themeColor="text1"/>
                <w:sz w:val="18"/>
                <w:szCs w:val="18"/>
              </w:rPr>
            </w:pPr>
            <w:r w:rsidRPr="007D0946">
              <w:rPr>
                <w:rFonts w:cstheme="minorHAnsi"/>
                <w:color w:val="000000" w:themeColor="text1"/>
                <w:sz w:val="18"/>
                <w:szCs w:val="18"/>
              </w:rPr>
              <w:t>Very strong effect – compositional similarity with reference E clearly larger than the similarity with reference 0</w:t>
            </w:r>
          </w:p>
        </w:tc>
        <w:tc>
          <w:tcPr>
            <w:tcW w:w="425" w:type="dxa"/>
            <w:vMerge/>
            <w:vAlign w:val="center"/>
          </w:tcPr>
          <w:p w14:paraId="2A673256" w14:textId="77777777" w:rsidR="00EC6B93" w:rsidRPr="007D0946" w:rsidRDefault="00EC6B93" w:rsidP="00EC6B93">
            <w:pPr>
              <w:jc w:val="center"/>
              <w:rPr>
                <w:rFonts w:cstheme="minorHAnsi"/>
                <w:color w:val="000000" w:themeColor="text1"/>
              </w:rPr>
            </w:pPr>
          </w:p>
        </w:tc>
        <w:tc>
          <w:tcPr>
            <w:tcW w:w="567" w:type="dxa"/>
            <w:vMerge/>
            <w:vAlign w:val="center"/>
          </w:tcPr>
          <w:p w14:paraId="5402D2A0" w14:textId="77777777" w:rsidR="00EC6B93" w:rsidRPr="007D0946" w:rsidRDefault="00EC6B93" w:rsidP="00EC6B93">
            <w:pPr>
              <w:jc w:val="center"/>
              <w:rPr>
                <w:rFonts w:cstheme="minorHAnsi"/>
                <w:color w:val="000000" w:themeColor="text1"/>
              </w:rPr>
            </w:pPr>
          </w:p>
        </w:tc>
        <w:tc>
          <w:tcPr>
            <w:tcW w:w="567" w:type="dxa"/>
            <w:vMerge/>
            <w:vAlign w:val="center"/>
          </w:tcPr>
          <w:p w14:paraId="0B57259C" w14:textId="77777777" w:rsidR="00EC6B93" w:rsidRPr="007D0946" w:rsidRDefault="00EC6B93" w:rsidP="00EC6B93">
            <w:pPr>
              <w:jc w:val="center"/>
              <w:rPr>
                <w:rFonts w:cstheme="minorHAnsi"/>
                <w:color w:val="000000" w:themeColor="text1"/>
              </w:rPr>
            </w:pPr>
          </w:p>
        </w:tc>
        <w:tc>
          <w:tcPr>
            <w:tcW w:w="567" w:type="dxa"/>
            <w:vMerge/>
            <w:vAlign w:val="center"/>
          </w:tcPr>
          <w:p w14:paraId="294A9136" w14:textId="77777777" w:rsidR="00EC6B93" w:rsidRPr="007D0946" w:rsidRDefault="00EC6B93" w:rsidP="00EC6B93">
            <w:pPr>
              <w:jc w:val="center"/>
              <w:rPr>
                <w:rFonts w:cstheme="minorHAnsi"/>
                <w:color w:val="000000" w:themeColor="text1"/>
              </w:rPr>
            </w:pPr>
          </w:p>
        </w:tc>
        <w:tc>
          <w:tcPr>
            <w:tcW w:w="567" w:type="dxa"/>
            <w:vAlign w:val="center"/>
          </w:tcPr>
          <w:p w14:paraId="2CB19FA8" w14:textId="77777777" w:rsidR="00EC6B93" w:rsidRPr="007D0946" w:rsidRDefault="00EC6B93" w:rsidP="00EC6B93">
            <w:pPr>
              <w:jc w:val="center"/>
              <w:rPr>
                <w:rFonts w:cstheme="minorHAnsi"/>
                <w:color w:val="000000" w:themeColor="text1"/>
              </w:rPr>
            </w:pPr>
            <w:r w:rsidRPr="007D0946">
              <w:rPr>
                <w:rFonts w:cstheme="minorHAnsi"/>
                <w:color w:val="000000" w:themeColor="text1"/>
              </w:rPr>
              <w:t>6</w:t>
            </w:r>
          </w:p>
        </w:tc>
      </w:tr>
      <w:tr w:rsidR="007D0946" w:rsidRPr="007D0946" w14:paraId="0B7A548E" w14:textId="77777777" w:rsidTr="00EC6B93">
        <w:trPr>
          <w:cantSplit/>
          <w:trHeight w:val="274"/>
        </w:trPr>
        <w:tc>
          <w:tcPr>
            <w:tcW w:w="6374" w:type="dxa"/>
            <w:tcBorders>
              <w:bottom w:val="single" w:sz="4" w:space="0" w:color="auto"/>
            </w:tcBorders>
          </w:tcPr>
          <w:p w14:paraId="75F7F5FC" w14:textId="77777777" w:rsidR="00EC6B93" w:rsidRPr="007D0946" w:rsidRDefault="00EC6B93" w:rsidP="00EC6B93">
            <w:pPr>
              <w:rPr>
                <w:rFonts w:cstheme="minorHAnsi"/>
                <w:color w:val="000000" w:themeColor="text1"/>
                <w:sz w:val="18"/>
                <w:szCs w:val="18"/>
              </w:rPr>
            </w:pPr>
            <w:r w:rsidRPr="007D0946">
              <w:rPr>
                <w:rFonts w:cstheme="minorHAnsi"/>
                <w:color w:val="000000" w:themeColor="text1"/>
                <w:sz w:val="18"/>
                <w:szCs w:val="18"/>
              </w:rPr>
              <w:t>Extreme effect – reference E for maximal effect on the species composition</w:t>
            </w:r>
          </w:p>
        </w:tc>
        <w:tc>
          <w:tcPr>
            <w:tcW w:w="425" w:type="dxa"/>
            <w:tcBorders>
              <w:bottom w:val="single" w:sz="4" w:space="0" w:color="auto"/>
            </w:tcBorders>
            <w:vAlign w:val="center"/>
          </w:tcPr>
          <w:p w14:paraId="44A4BF21" w14:textId="77777777" w:rsidR="00EC6B93" w:rsidRPr="007D0946" w:rsidRDefault="00EC6B93" w:rsidP="00EC6B93">
            <w:pPr>
              <w:jc w:val="center"/>
              <w:rPr>
                <w:rFonts w:cstheme="minorHAnsi"/>
                <w:color w:val="000000" w:themeColor="text1"/>
              </w:rPr>
            </w:pPr>
            <w:r w:rsidRPr="007D0946">
              <w:rPr>
                <w:rFonts w:cstheme="minorHAnsi"/>
                <w:color w:val="000000" w:themeColor="text1"/>
              </w:rPr>
              <w:t>4</w:t>
            </w:r>
          </w:p>
        </w:tc>
        <w:tc>
          <w:tcPr>
            <w:tcW w:w="567" w:type="dxa"/>
            <w:tcBorders>
              <w:bottom w:val="single" w:sz="4" w:space="0" w:color="auto"/>
            </w:tcBorders>
            <w:vAlign w:val="center"/>
          </w:tcPr>
          <w:p w14:paraId="7F45351E" w14:textId="77777777" w:rsidR="00EC6B93" w:rsidRPr="007D0946" w:rsidRDefault="00EC6B93" w:rsidP="00EC6B93">
            <w:pPr>
              <w:jc w:val="center"/>
              <w:rPr>
                <w:rFonts w:cstheme="minorHAnsi"/>
                <w:color w:val="000000" w:themeColor="text1"/>
              </w:rPr>
            </w:pPr>
            <w:r w:rsidRPr="007D0946">
              <w:rPr>
                <w:rFonts w:cstheme="minorHAnsi"/>
                <w:color w:val="000000" w:themeColor="text1"/>
              </w:rPr>
              <w:t>4</w:t>
            </w:r>
          </w:p>
        </w:tc>
        <w:tc>
          <w:tcPr>
            <w:tcW w:w="567" w:type="dxa"/>
            <w:tcBorders>
              <w:bottom w:val="single" w:sz="4" w:space="0" w:color="auto"/>
            </w:tcBorders>
            <w:vAlign w:val="center"/>
          </w:tcPr>
          <w:p w14:paraId="1D13C1D4" w14:textId="77777777" w:rsidR="00EC6B93" w:rsidRPr="007D0946" w:rsidRDefault="00EC6B93" w:rsidP="00EC6B93">
            <w:pPr>
              <w:jc w:val="center"/>
              <w:rPr>
                <w:rFonts w:cstheme="minorHAnsi"/>
                <w:color w:val="000000" w:themeColor="text1"/>
              </w:rPr>
            </w:pPr>
            <w:r w:rsidRPr="007D0946">
              <w:rPr>
                <w:rFonts w:cstheme="minorHAnsi"/>
                <w:color w:val="000000" w:themeColor="text1"/>
              </w:rPr>
              <w:t>5</w:t>
            </w:r>
          </w:p>
        </w:tc>
        <w:tc>
          <w:tcPr>
            <w:tcW w:w="567" w:type="dxa"/>
            <w:tcBorders>
              <w:bottom w:val="single" w:sz="4" w:space="0" w:color="auto"/>
            </w:tcBorders>
            <w:vAlign w:val="center"/>
          </w:tcPr>
          <w:p w14:paraId="19FF944C" w14:textId="77777777" w:rsidR="00EC6B93" w:rsidRPr="007D0946" w:rsidRDefault="00EC6B93" w:rsidP="00EC6B93">
            <w:pPr>
              <w:jc w:val="center"/>
              <w:rPr>
                <w:rFonts w:cstheme="minorHAnsi"/>
                <w:color w:val="000000" w:themeColor="text1"/>
              </w:rPr>
            </w:pPr>
            <w:r w:rsidRPr="007D0946">
              <w:rPr>
                <w:rFonts w:cstheme="minorHAnsi"/>
                <w:color w:val="000000" w:themeColor="text1"/>
              </w:rPr>
              <w:t>5</w:t>
            </w:r>
          </w:p>
        </w:tc>
        <w:tc>
          <w:tcPr>
            <w:tcW w:w="567" w:type="dxa"/>
            <w:tcBorders>
              <w:bottom w:val="single" w:sz="4" w:space="0" w:color="auto"/>
            </w:tcBorders>
            <w:vAlign w:val="center"/>
          </w:tcPr>
          <w:p w14:paraId="7CE8D683" w14:textId="77777777" w:rsidR="00EC6B93" w:rsidRPr="007D0946" w:rsidRDefault="00EC6B93" w:rsidP="00EC6B93">
            <w:pPr>
              <w:jc w:val="center"/>
              <w:rPr>
                <w:rFonts w:cstheme="minorHAnsi"/>
                <w:color w:val="000000" w:themeColor="text1"/>
              </w:rPr>
            </w:pPr>
            <w:r w:rsidRPr="007D0946">
              <w:rPr>
                <w:rFonts w:cstheme="minorHAnsi"/>
                <w:color w:val="000000" w:themeColor="text1"/>
              </w:rPr>
              <w:t>7</w:t>
            </w:r>
          </w:p>
        </w:tc>
      </w:tr>
      <w:tr w:rsidR="007D0946" w:rsidRPr="007D0946" w14:paraId="03D87689" w14:textId="77777777" w:rsidTr="00EC6B93">
        <w:trPr>
          <w:cantSplit/>
          <w:trHeight w:val="274"/>
        </w:trPr>
        <w:tc>
          <w:tcPr>
            <w:tcW w:w="9067" w:type="dxa"/>
            <w:gridSpan w:val="6"/>
            <w:tcBorders>
              <w:top w:val="single" w:sz="4" w:space="0" w:color="auto"/>
              <w:left w:val="nil"/>
              <w:bottom w:val="nil"/>
              <w:right w:val="nil"/>
            </w:tcBorders>
          </w:tcPr>
          <w:p w14:paraId="6F0A93E4" w14:textId="77777777" w:rsidR="00EC6B93" w:rsidRPr="007D0946" w:rsidRDefault="00EC6B93" w:rsidP="00EC6B93">
            <w:pPr>
              <w:rPr>
                <w:rFonts w:cstheme="minorHAnsi"/>
                <w:color w:val="000000" w:themeColor="text1"/>
                <w:sz w:val="20"/>
                <w:szCs w:val="20"/>
              </w:rPr>
            </w:pPr>
            <w:r w:rsidRPr="007D0946">
              <w:rPr>
                <w:rFonts w:cstheme="minorHAnsi"/>
                <w:b/>
                <w:color w:val="000000" w:themeColor="text1"/>
                <w:sz w:val="20"/>
                <w:szCs w:val="20"/>
              </w:rPr>
              <w:t>FIGURE S3.8</w:t>
            </w:r>
            <w:r w:rsidRPr="007D0946">
              <w:rPr>
                <w:rFonts w:cstheme="minorHAnsi"/>
                <w:color w:val="000000" w:themeColor="text1"/>
                <w:sz w:val="20"/>
                <w:szCs w:val="20"/>
              </w:rPr>
              <w:t xml:space="preserve">  Measurement scales for variables that describe effects on species composition, relative to two reference conditions.</w:t>
            </w:r>
          </w:p>
        </w:tc>
      </w:tr>
    </w:tbl>
    <w:p w14:paraId="0B2EE9AF" w14:textId="7787873A" w:rsidR="00EC6B93" w:rsidRPr="007D0946" w:rsidRDefault="00EC6B93" w:rsidP="007801E4">
      <w:pPr>
        <w:spacing w:after="0" w:line="240" w:lineRule="auto"/>
        <w:rPr>
          <w:rFonts w:cstheme="minorHAnsi"/>
          <w:color w:val="000000" w:themeColor="text1"/>
        </w:rPr>
      </w:pPr>
    </w:p>
    <w:p w14:paraId="72C8192B" w14:textId="77777777" w:rsidR="00EC6B93" w:rsidRPr="007D0946" w:rsidRDefault="00EC6B93" w:rsidP="00EC6B93">
      <w:pPr>
        <w:keepNext/>
        <w:spacing w:after="0" w:line="240" w:lineRule="auto"/>
        <w:rPr>
          <w:rFonts w:cstheme="minorHAnsi"/>
          <w:b/>
          <w:color w:val="000000" w:themeColor="text1"/>
          <w:sz w:val="24"/>
          <w:szCs w:val="24"/>
        </w:rPr>
      </w:pPr>
    </w:p>
    <w:p w14:paraId="582A6AEE" w14:textId="77777777" w:rsidR="00644091" w:rsidRPr="007D0946" w:rsidRDefault="00EC6B93" w:rsidP="00EC6B93">
      <w:pPr>
        <w:keepNext/>
        <w:spacing w:after="0" w:line="240" w:lineRule="auto"/>
        <w:rPr>
          <w:rFonts w:cstheme="minorHAnsi"/>
          <w:b/>
          <w:color w:val="000000" w:themeColor="text1"/>
          <w:sz w:val="24"/>
          <w:szCs w:val="24"/>
        </w:rPr>
      </w:pPr>
      <w:r w:rsidRPr="007D0946">
        <w:rPr>
          <w:rFonts w:cstheme="minorHAnsi"/>
          <w:b/>
          <w:color w:val="000000" w:themeColor="text1"/>
          <w:sz w:val="24"/>
          <w:szCs w:val="24"/>
        </w:rPr>
        <w:t>S3.3 | Species composition</w:t>
      </w:r>
    </w:p>
    <w:p w14:paraId="0F78E1B1" w14:textId="10062E49" w:rsidR="00EC6B93" w:rsidRPr="007D0946" w:rsidRDefault="00EC6B93" w:rsidP="00EC6B93">
      <w:pPr>
        <w:keepNext/>
        <w:spacing w:after="0" w:line="240" w:lineRule="auto"/>
        <w:rPr>
          <w:rFonts w:cstheme="minorHAnsi"/>
          <w:b/>
          <w:color w:val="000000" w:themeColor="text1"/>
          <w:sz w:val="24"/>
          <w:szCs w:val="24"/>
        </w:rPr>
      </w:pPr>
    </w:p>
    <w:tbl>
      <w:tblPr>
        <w:tblStyle w:val="TableGrid1"/>
        <w:tblpPr w:leftFromText="181" w:rightFromText="181" w:bottomFromText="284" w:vertAnchor="page" w:horzAnchor="margin" w:tblpXSpec="right" w:tblpY="10969"/>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2068"/>
        <w:gridCol w:w="2069"/>
      </w:tblGrid>
      <w:tr w:rsidR="007D0946" w:rsidRPr="007D0946" w14:paraId="4205FDFF" w14:textId="77777777" w:rsidTr="00644091">
        <w:trPr>
          <w:trHeight w:val="248"/>
        </w:trPr>
        <w:tc>
          <w:tcPr>
            <w:tcW w:w="4137" w:type="dxa"/>
            <w:gridSpan w:val="2"/>
            <w:tcBorders>
              <w:bottom w:val="single" w:sz="4" w:space="0" w:color="auto"/>
            </w:tcBorders>
          </w:tcPr>
          <w:p w14:paraId="5A8F2EDF" w14:textId="77777777" w:rsidR="00644091" w:rsidRPr="007D0946" w:rsidRDefault="00644091" w:rsidP="00644091">
            <w:pPr>
              <w:rPr>
                <w:rFonts w:cstheme="minorHAnsi"/>
                <w:color w:val="000000" w:themeColor="text1"/>
                <w:sz w:val="20"/>
                <w:szCs w:val="20"/>
              </w:rPr>
            </w:pPr>
            <w:r w:rsidRPr="007D0946">
              <w:rPr>
                <w:rFonts w:cstheme="minorHAnsi"/>
                <w:b/>
                <w:color w:val="000000" w:themeColor="text1"/>
                <w:sz w:val="20"/>
                <w:szCs w:val="20"/>
              </w:rPr>
              <w:t>TABLE S3.6</w:t>
            </w:r>
            <w:r w:rsidRPr="007D0946">
              <w:rPr>
                <w:rFonts w:cstheme="minorHAnsi"/>
                <w:color w:val="000000" w:themeColor="text1"/>
                <w:sz w:val="20"/>
                <w:szCs w:val="20"/>
              </w:rPr>
              <w:t xml:space="preserve">  Measurement scale S6 for subplot frequency of ground-dwelling species – generic variable 1AE–MB–XX(XX)yy(yy)–S; marked with * in Table S3.7.</w:t>
            </w:r>
          </w:p>
        </w:tc>
      </w:tr>
      <w:tr w:rsidR="007D0946" w:rsidRPr="007D0946" w14:paraId="50789A73" w14:textId="77777777" w:rsidTr="00644091">
        <w:trPr>
          <w:trHeight w:val="248"/>
        </w:trPr>
        <w:tc>
          <w:tcPr>
            <w:tcW w:w="2068" w:type="dxa"/>
            <w:tcBorders>
              <w:top w:val="single" w:sz="4" w:space="0" w:color="auto"/>
              <w:bottom w:val="single" w:sz="4" w:space="0" w:color="auto"/>
            </w:tcBorders>
            <w:shd w:val="clear" w:color="auto" w:fill="D9D9D9" w:themeFill="background1" w:themeFillShade="D9"/>
          </w:tcPr>
          <w:p w14:paraId="7AEE096F" w14:textId="77777777" w:rsidR="00644091" w:rsidRPr="007D0946" w:rsidRDefault="00644091" w:rsidP="00644091">
            <w:pPr>
              <w:jc w:val="center"/>
              <w:rPr>
                <w:rFonts w:cstheme="minorHAnsi"/>
                <w:b/>
                <w:color w:val="000000" w:themeColor="text1"/>
              </w:rPr>
            </w:pPr>
            <w:r w:rsidRPr="007D0946">
              <w:rPr>
                <w:rFonts w:cstheme="minorHAnsi"/>
                <w:b/>
                <w:color w:val="000000" w:themeColor="text1"/>
              </w:rPr>
              <w:t>Value</w:t>
            </w:r>
          </w:p>
        </w:tc>
        <w:tc>
          <w:tcPr>
            <w:tcW w:w="2069" w:type="dxa"/>
            <w:tcBorders>
              <w:top w:val="single" w:sz="4" w:space="0" w:color="auto"/>
              <w:bottom w:val="single" w:sz="4" w:space="0" w:color="auto"/>
            </w:tcBorders>
            <w:shd w:val="clear" w:color="auto" w:fill="D9D9D9" w:themeFill="background1" w:themeFillShade="D9"/>
          </w:tcPr>
          <w:p w14:paraId="18ECD373" w14:textId="77777777" w:rsidR="00644091" w:rsidRPr="007D0946" w:rsidRDefault="00644091" w:rsidP="00644091">
            <w:pPr>
              <w:jc w:val="center"/>
              <w:rPr>
                <w:rFonts w:cstheme="minorHAnsi"/>
                <w:b/>
                <w:color w:val="000000" w:themeColor="text1"/>
              </w:rPr>
            </w:pPr>
            <w:bookmarkStart w:id="10" w:name="S6"/>
            <w:r w:rsidRPr="007D0946">
              <w:rPr>
                <w:rFonts w:cstheme="minorHAnsi"/>
                <w:b/>
                <w:color w:val="000000" w:themeColor="text1"/>
              </w:rPr>
              <w:t>Frequency</w:t>
            </w:r>
            <w:bookmarkEnd w:id="10"/>
          </w:p>
        </w:tc>
      </w:tr>
      <w:tr w:rsidR="007D0946" w:rsidRPr="007D0946" w14:paraId="3A2F7E3A" w14:textId="77777777" w:rsidTr="00644091">
        <w:trPr>
          <w:trHeight w:val="263"/>
        </w:trPr>
        <w:tc>
          <w:tcPr>
            <w:tcW w:w="2068" w:type="dxa"/>
            <w:tcBorders>
              <w:top w:val="single" w:sz="4" w:space="0" w:color="auto"/>
            </w:tcBorders>
          </w:tcPr>
          <w:p w14:paraId="3DCA060B" w14:textId="77777777" w:rsidR="00644091" w:rsidRPr="007D0946" w:rsidRDefault="00644091" w:rsidP="00644091">
            <w:pPr>
              <w:jc w:val="center"/>
              <w:rPr>
                <w:rFonts w:cstheme="minorHAnsi"/>
                <w:color w:val="000000" w:themeColor="text1"/>
                <w:sz w:val="18"/>
                <w:szCs w:val="18"/>
              </w:rPr>
            </w:pPr>
            <w:r w:rsidRPr="007D0946">
              <w:rPr>
                <w:rFonts w:cstheme="minorHAnsi"/>
                <w:color w:val="000000" w:themeColor="text1"/>
                <w:sz w:val="18"/>
                <w:szCs w:val="18"/>
              </w:rPr>
              <w:t>0</w:t>
            </w:r>
          </w:p>
        </w:tc>
        <w:tc>
          <w:tcPr>
            <w:tcW w:w="2069" w:type="dxa"/>
            <w:tcBorders>
              <w:top w:val="single" w:sz="4" w:space="0" w:color="auto"/>
            </w:tcBorders>
          </w:tcPr>
          <w:p w14:paraId="0A56ACCA" w14:textId="77777777" w:rsidR="00644091" w:rsidRPr="007D0946" w:rsidRDefault="00644091" w:rsidP="00644091">
            <w:pPr>
              <w:jc w:val="center"/>
              <w:rPr>
                <w:rFonts w:cstheme="minorHAnsi"/>
                <w:color w:val="000000" w:themeColor="text1"/>
                <w:sz w:val="18"/>
                <w:szCs w:val="18"/>
              </w:rPr>
            </w:pPr>
            <w:r w:rsidRPr="007D0946">
              <w:rPr>
                <w:rFonts w:cstheme="minorHAnsi"/>
                <w:color w:val="000000" w:themeColor="text1"/>
                <w:sz w:val="18"/>
                <w:szCs w:val="18"/>
              </w:rPr>
              <w:t>0</w:t>
            </w:r>
          </w:p>
        </w:tc>
      </w:tr>
      <w:tr w:rsidR="007D0946" w:rsidRPr="007D0946" w14:paraId="49FD8D3E" w14:textId="77777777" w:rsidTr="00644091">
        <w:trPr>
          <w:trHeight w:val="248"/>
        </w:trPr>
        <w:tc>
          <w:tcPr>
            <w:tcW w:w="2068" w:type="dxa"/>
          </w:tcPr>
          <w:p w14:paraId="4B0A3D6D" w14:textId="77777777" w:rsidR="00644091" w:rsidRPr="007D0946" w:rsidRDefault="00644091" w:rsidP="00644091">
            <w:pPr>
              <w:jc w:val="center"/>
              <w:rPr>
                <w:rFonts w:cstheme="minorHAnsi"/>
                <w:color w:val="000000" w:themeColor="text1"/>
                <w:sz w:val="18"/>
                <w:szCs w:val="18"/>
              </w:rPr>
            </w:pPr>
            <w:r w:rsidRPr="007D0946">
              <w:rPr>
                <w:rFonts w:cstheme="minorHAnsi"/>
                <w:color w:val="000000" w:themeColor="text1"/>
                <w:sz w:val="18"/>
                <w:szCs w:val="18"/>
              </w:rPr>
              <w:t>1</w:t>
            </w:r>
          </w:p>
        </w:tc>
        <w:tc>
          <w:tcPr>
            <w:tcW w:w="2069" w:type="dxa"/>
          </w:tcPr>
          <w:p w14:paraId="62E36DF0" w14:textId="77777777" w:rsidR="00644091" w:rsidRPr="007D0946" w:rsidRDefault="00644091" w:rsidP="00644091">
            <w:pPr>
              <w:jc w:val="center"/>
              <w:rPr>
                <w:rFonts w:cstheme="minorHAnsi"/>
                <w:color w:val="000000" w:themeColor="text1"/>
                <w:sz w:val="18"/>
                <w:szCs w:val="18"/>
              </w:rPr>
            </w:pPr>
            <w:r w:rsidRPr="007D0946">
              <w:rPr>
                <w:rFonts w:cstheme="minorHAnsi"/>
                <w:color w:val="000000" w:themeColor="text1"/>
                <w:sz w:val="18"/>
                <w:szCs w:val="18"/>
              </w:rPr>
              <w:t>&lt; 1/32</w:t>
            </w:r>
          </w:p>
        </w:tc>
      </w:tr>
      <w:tr w:rsidR="007D0946" w:rsidRPr="007D0946" w14:paraId="08D6050A" w14:textId="77777777" w:rsidTr="00644091">
        <w:trPr>
          <w:trHeight w:val="263"/>
        </w:trPr>
        <w:tc>
          <w:tcPr>
            <w:tcW w:w="2068" w:type="dxa"/>
          </w:tcPr>
          <w:p w14:paraId="1F20636F" w14:textId="77777777" w:rsidR="00644091" w:rsidRPr="007D0946" w:rsidRDefault="00644091" w:rsidP="00644091">
            <w:pPr>
              <w:jc w:val="center"/>
              <w:rPr>
                <w:rFonts w:cstheme="minorHAnsi"/>
                <w:color w:val="000000" w:themeColor="text1"/>
                <w:sz w:val="18"/>
                <w:szCs w:val="18"/>
              </w:rPr>
            </w:pPr>
            <w:r w:rsidRPr="007D0946">
              <w:rPr>
                <w:rFonts w:cstheme="minorHAnsi"/>
                <w:color w:val="000000" w:themeColor="text1"/>
                <w:sz w:val="18"/>
                <w:szCs w:val="18"/>
              </w:rPr>
              <w:t>2</w:t>
            </w:r>
          </w:p>
        </w:tc>
        <w:tc>
          <w:tcPr>
            <w:tcW w:w="2069" w:type="dxa"/>
          </w:tcPr>
          <w:p w14:paraId="38935FFB" w14:textId="77777777" w:rsidR="00644091" w:rsidRPr="007D0946" w:rsidRDefault="00644091" w:rsidP="00644091">
            <w:pPr>
              <w:jc w:val="center"/>
              <w:rPr>
                <w:rFonts w:cstheme="minorHAnsi"/>
                <w:color w:val="000000" w:themeColor="text1"/>
                <w:sz w:val="18"/>
                <w:szCs w:val="18"/>
              </w:rPr>
            </w:pPr>
            <w:r w:rsidRPr="007D0946">
              <w:rPr>
                <w:rFonts w:cstheme="minorHAnsi"/>
                <w:color w:val="000000" w:themeColor="text1"/>
                <w:sz w:val="18"/>
                <w:szCs w:val="18"/>
              </w:rPr>
              <w:t>1/32 – 1/8</w:t>
            </w:r>
          </w:p>
        </w:tc>
      </w:tr>
      <w:tr w:rsidR="007D0946" w:rsidRPr="007D0946" w14:paraId="6D73DB86" w14:textId="77777777" w:rsidTr="00644091">
        <w:trPr>
          <w:trHeight w:val="248"/>
        </w:trPr>
        <w:tc>
          <w:tcPr>
            <w:tcW w:w="2068" w:type="dxa"/>
          </w:tcPr>
          <w:p w14:paraId="158C16D8" w14:textId="77777777" w:rsidR="00644091" w:rsidRPr="007D0946" w:rsidRDefault="00644091" w:rsidP="00644091">
            <w:pPr>
              <w:jc w:val="center"/>
              <w:rPr>
                <w:rFonts w:cstheme="minorHAnsi"/>
                <w:color w:val="000000" w:themeColor="text1"/>
                <w:sz w:val="18"/>
                <w:szCs w:val="18"/>
              </w:rPr>
            </w:pPr>
            <w:r w:rsidRPr="007D0946">
              <w:rPr>
                <w:rFonts w:cstheme="minorHAnsi"/>
                <w:color w:val="000000" w:themeColor="text1"/>
                <w:sz w:val="18"/>
                <w:szCs w:val="18"/>
              </w:rPr>
              <w:t>3</w:t>
            </w:r>
          </w:p>
        </w:tc>
        <w:tc>
          <w:tcPr>
            <w:tcW w:w="2069" w:type="dxa"/>
          </w:tcPr>
          <w:p w14:paraId="3A551783" w14:textId="77777777" w:rsidR="00644091" w:rsidRPr="007D0946" w:rsidRDefault="00644091" w:rsidP="00644091">
            <w:pPr>
              <w:jc w:val="center"/>
              <w:rPr>
                <w:rFonts w:cstheme="minorHAnsi"/>
                <w:color w:val="000000" w:themeColor="text1"/>
                <w:sz w:val="18"/>
                <w:szCs w:val="18"/>
              </w:rPr>
            </w:pPr>
            <w:r w:rsidRPr="007D0946">
              <w:rPr>
                <w:rFonts w:cstheme="minorHAnsi"/>
                <w:color w:val="000000" w:themeColor="text1"/>
                <w:sz w:val="18"/>
                <w:szCs w:val="18"/>
              </w:rPr>
              <w:t>1/8 – 3/8</w:t>
            </w:r>
          </w:p>
        </w:tc>
      </w:tr>
      <w:tr w:rsidR="007D0946" w:rsidRPr="007D0946" w14:paraId="3DEB6947" w14:textId="77777777" w:rsidTr="00644091">
        <w:trPr>
          <w:trHeight w:val="263"/>
        </w:trPr>
        <w:tc>
          <w:tcPr>
            <w:tcW w:w="2068" w:type="dxa"/>
          </w:tcPr>
          <w:p w14:paraId="10B982D8" w14:textId="77777777" w:rsidR="00644091" w:rsidRPr="007D0946" w:rsidRDefault="00644091" w:rsidP="00644091">
            <w:pPr>
              <w:jc w:val="center"/>
              <w:rPr>
                <w:rFonts w:cstheme="minorHAnsi"/>
                <w:color w:val="000000" w:themeColor="text1"/>
                <w:sz w:val="18"/>
                <w:szCs w:val="18"/>
              </w:rPr>
            </w:pPr>
            <w:r w:rsidRPr="007D0946">
              <w:rPr>
                <w:rFonts w:cstheme="minorHAnsi"/>
                <w:color w:val="000000" w:themeColor="text1"/>
                <w:sz w:val="18"/>
                <w:szCs w:val="18"/>
              </w:rPr>
              <w:t>4</w:t>
            </w:r>
          </w:p>
        </w:tc>
        <w:tc>
          <w:tcPr>
            <w:tcW w:w="2069" w:type="dxa"/>
          </w:tcPr>
          <w:p w14:paraId="37DD3FF5" w14:textId="77777777" w:rsidR="00644091" w:rsidRPr="007D0946" w:rsidRDefault="00644091" w:rsidP="00644091">
            <w:pPr>
              <w:jc w:val="center"/>
              <w:rPr>
                <w:rFonts w:cstheme="minorHAnsi"/>
                <w:color w:val="000000" w:themeColor="text1"/>
                <w:sz w:val="18"/>
                <w:szCs w:val="18"/>
              </w:rPr>
            </w:pPr>
            <w:r w:rsidRPr="007D0946">
              <w:rPr>
                <w:rFonts w:cstheme="minorHAnsi"/>
                <w:color w:val="000000" w:themeColor="text1"/>
                <w:sz w:val="18"/>
                <w:szCs w:val="18"/>
              </w:rPr>
              <w:t>3/8 – 4/5</w:t>
            </w:r>
          </w:p>
        </w:tc>
      </w:tr>
      <w:tr w:rsidR="007D0946" w:rsidRPr="007D0946" w14:paraId="4847123B" w14:textId="77777777" w:rsidTr="00644091">
        <w:trPr>
          <w:trHeight w:val="248"/>
        </w:trPr>
        <w:tc>
          <w:tcPr>
            <w:tcW w:w="2068" w:type="dxa"/>
            <w:tcBorders>
              <w:bottom w:val="single" w:sz="4" w:space="0" w:color="auto"/>
            </w:tcBorders>
          </w:tcPr>
          <w:p w14:paraId="0B32A961" w14:textId="77777777" w:rsidR="00644091" w:rsidRPr="007D0946" w:rsidRDefault="00644091" w:rsidP="00644091">
            <w:pPr>
              <w:jc w:val="center"/>
              <w:rPr>
                <w:rFonts w:cstheme="minorHAnsi"/>
                <w:color w:val="000000" w:themeColor="text1"/>
                <w:sz w:val="18"/>
                <w:szCs w:val="18"/>
              </w:rPr>
            </w:pPr>
            <w:r w:rsidRPr="007D0946">
              <w:rPr>
                <w:rFonts w:cstheme="minorHAnsi"/>
                <w:color w:val="000000" w:themeColor="text1"/>
                <w:sz w:val="18"/>
                <w:szCs w:val="18"/>
              </w:rPr>
              <w:t>5</w:t>
            </w:r>
          </w:p>
        </w:tc>
        <w:tc>
          <w:tcPr>
            <w:tcW w:w="2069" w:type="dxa"/>
            <w:tcBorders>
              <w:bottom w:val="single" w:sz="4" w:space="0" w:color="auto"/>
            </w:tcBorders>
          </w:tcPr>
          <w:p w14:paraId="3198A6E3" w14:textId="77777777" w:rsidR="00644091" w:rsidRPr="007D0946" w:rsidRDefault="00644091" w:rsidP="00644091">
            <w:pPr>
              <w:jc w:val="center"/>
              <w:rPr>
                <w:rFonts w:cstheme="minorHAnsi"/>
                <w:color w:val="000000" w:themeColor="text1"/>
                <w:sz w:val="18"/>
                <w:szCs w:val="18"/>
              </w:rPr>
            </w:pPr>
            <w:r w:rsidRPr="007D0946">
              <w:rPr>
                <w:rFonts w:cstheme="minorHAnsi"/>
                <w:color w:val="000000" w:themeColor="text1"/>
                <w:sz w:val="18"/>
                <w:szCs w:val="18"/>
              </w:rPr>
              <w:t>4/5 – 1</w:t>
            </w:r>
          </w:p>
        </w:tc>
      </w:tr>
    </w:tbl>
    <w:p w14:paraId="255BB588" w14:textId="0C196AE1" w:rsidR="00EC6B93" w:rsidRPr="007D0946" w:rsidRDefault="00EC6B93" w:rsidP="00EC6B93">
      <w:pPr>
        <w:spacing w:after="0" w:line="240" w:lineRule="auto"/>
        <w:rPr>
          <w:rFonts w:cstheme="minorHAnsi"/>
          <w:color w:val="000000" w:themeColor="text1"/>
        </w:rPr>
      </w:pPr>
      <w:r w:rsidRPr="007D0946">
        <w:rPr>
          <w:rFonts w:cstheme="minorHAnsi"/>
          <w:color w:val="000000" w:themeColor="text1"/>
        </w:rPr>
        <w:t>S</w:t>
      </w:r>
      <w:r w:rsidR="00644091" w:rsidRPr="007D0946">
        <w:rPr>
          <w:rFonts w:cstheme="minorHAnsi"/>
          <w:color w:val="000000" w:themeColor="text1"/>
        </w:rPr>
        <w:t xml:space="preserve">pecies </w:t>
      </w:r>
      <w:r w:rsidRPr="007D0946">
        <w:rPr>
          <w:rFonts w:cstheme="minorHAnsi"/>
          <w:color w:val="000000" w:themeColor="text1"/>
        </w:rPr>
        <w:t xml:space="preserve">composition </w:t>
      </w:r>
      <w:r w:rsidR="00F918B3" w:rsidRPr="007D0946">
        <w:rPr>
          <w:rFonts w:cstheme="minorHAnsi"/>
          <w:color w:val="000000" w:themeColor="text1"/>
        </w:rPr>
        <w:t>is</w:t>
      </w:r>
      <w:r w:rsidR="00644091" w:rsidRPr="007D0946">
        <w:rPr>
          <w:rFonts w:cstheme="minorHAnsi"/>
          <w:color w:val="000000" w:themeColor="text1"/>
        </w:rPr>
        <w:t xml:space="preserve"> source of variation category 1 in </w:t>
      </w:r>
      <w:r w:rsidR="00F918B3" w:rsidRPr="007D0946">
        <w:rPr>
          <w:rFonts w:cstheme="minorHAnsi"/>
          <w:color w:val="000000" w:themeColor="text1"/>
        </w:rPr>
        <w:t>the attribute system of NiN ver</w:t>
      </w:r>
      <w:r w:rsidR="00644091" w:rsidRPr="007D0946">
        <w:rPr>
          <w:rFonts w:cstheme="minorHAnsi"/>
          <w:color w:val="000000" w:themeColor="text1"/>
        </w:rPr>
        <w:t xml:space="preserve">sion 2.2.0. This category contains </w:t>
      </w:r>
      <w:r w:rsidRPr="007D0946">
        <w:rPr>
          <w:rFonts w:cstheme="minorHAnsi"/>
          <w:color w:val="000000" w:themeColor="text1"/>
        </w:rPr>
        <w:t>three level-1 variable groups that enable description of the occurrence, abundance and cover of single species (1AE); functional, structural or taxonomic groups (1AG); and dominance relationships within vertical layers or groups (1AR). An overview of species composition variables is given in T</w:t>
      </w:r>
      <w:r w:rsidR="00644091" w:rsidRPr="007D0946">
        <w:rPr>
          <w:rFonts w:cstheme="minorHAnsi"/>
          <w:color w:val="000000" w:themeColor="text1"/>
        </w:rPr>
        <w:t>able S3.7</w:t>
      </w:r>
      <w:r w:rsidRPr="007D0946">
        <w:rPr>
          <w:rFonts w:cstheme="minorHAnsi"/>
          <w:color w:val="000000" w:themeColor="text1"/>
        </w:rPr>
        <w:t>.</w:t>
      </w:r>
    </w:p>
    <w:p w14:paraId="3F1BBA68" w14:textId="5A8A7AA4" w:rsidR="00644091" w:rsidRPr="007D0946" w:rsidRDefault="00644091" w:rsidP="007E6F8B">
      <w:pPr>
        <w:spacing w:after="0" w:line="240" w:lineRule="auto"/>
        <w:ind w:firstLine="709"/>
        <w:rPr>
          <w:rFonts w:cstheme="minorHAnsi"/>
          <w:color w:val="000000" w:themeColor="text1"/>
        </w:rPr>
      </w:pPr>
      <w:r w:rsidRPr="007D0946">
        <w:rPr>
          <w:rFonts w:cstheme="minorHAnsi"/>
          <w:color w:val="000000" w:themeColor="text1"/>
        </w:rPr>
        <w:t xml:space="preserve">The single-species </w:t>
      </w:r>
      <w:r w:rsidR="007E6F8B" w:rsidRPr="007D0946">
        <w:rPr>
          <w:rFonts w:cstheme="minorHAnsi"/>
          <w:color w:val="000000" w:themeColor="text1"/>
        </w:rPr>
        <w:t xml:space="preserve">cover and abundance </w:t>
      </w:r>
      <w:r w:rsidRPr="007D0946">
        <w:rPr>
          <w:rFonts w:cstheme="minorHAnsi"/>
          <w:color w:val="000000" w:themeColor="text1"/>
        </w:rPr>
        <w:t xml:space="preserve">variables </w:t>
      </w:r>
      <w:r w:rsidR="007E6F8B" w:rsidRPr="007D0946">
        <w:rPr>
          <w:rFonts w:cstheme="minorHAnsi"/>
          <w:color w:val="000000" w:themeColor="text1"/>
        </w:rPr>
        <w:t xml:space="preserve">of </w:t>
      </w:r>
      <w:r w:rsidRPr="007D0946">
        <w:rPr>
          <w:rFonts w:cstheme="minorHAnsi"/>
          <w:color w:val="000000" w:themeColor="text1"/>
        </w:rPr>
        <w:t>group 1AE consists of the generic variable 1AE–ZZ–XX(XX)yy(yy)</w:t>
      </w:r>
      <w:r w:rsidR="007E6F8B" w:rsidRPr="007D0946">
        <w:rPr>
          <w:rFonts w:cstheme="minorHAnsi"/>
          <w:color w:val="000000" w:themeColor="text1"/>
        </w:rPr>
        <w:t xml:space="preserve">. Here, </w:t>
      </w:r>
      <w:r w:rsidRPr="007D0946">
        <w:rPr>
          <w:rFonts w:cstheme="minorHAnsi"/>
          <w:color w:val="000000" w:themeColor="text1"/>
        </w:rPr>
        <w:t xml:space="preserve">ZZ </w:t>
      </w:r>
      <w:r w:rsidR="007E6F8B" w:rsidRPr="007D0946">
        <w:rPr>
          <w:rFonts w:cstheme="minorHAnsi"/>
          <w:color w:val="000000" w:themeColor="text1"/>
        </w:rPr>
        <w:t xml:space="preserve">can take three values: –MB for ground-dwelling species; –BV for </w:t>
      </w:r>
      <w:r w:rsidRPr="007D0946">
        <w:rPr>
          <w:rFonts w:cstheme="minorHAnsi"/>
          <w:color w:val="000000" w:themeColor="text1"/>
        </w:rPr>
        <w:t>epiphytic and epixylic species</w:t>
      </w:r>
      <w:r w:rsidR="007E6F8B" w:rsidRPr="007D0946">
        <w:rPr>
          <w:rFonts w:cstheme="minorHAnsi"/>
          <w:color w:val="000000" w:themeColor="text1"/>
        </w:rPr>
        <w:t xml:space="preserve">; and –MO for </w:t>
      </w:r>
      <w:r w:rsidRPr="007D0946">
        <w:rPr>
          <w:rFonts w:cstheme="minorHAnsi"/>
          <w:color w:val="000000" w:themeColor="text1"/>
        </w:rPr>
        <w:t>mobile species</w:t>
      </w:r>
      <w:r w:rsidR="007E6F8B" w:rsidRPr="007D0946">
        <w:rPr>
          <w:rFonts w:cstheme="minorHAnsi"/>
          <w:color w:val="000000" w:themeColor="text1"/>
        </w:rPr>
        <w:t xml:space="preserve">. The last part of the variable code, consisting of ‘XX(XX)’ and ‘yy(yy)’, is included for specification of genus and species, respectively. XX(XX) refers to the name of the genus, </w:t>
      </w:r>
      <w:r w:rsidRPr="007D0946">
        <w:rPr>
          <w:rFonts w:cstheme="minorHAnsi"/>
          <w:color w:val="000000" w:themeColor="text1"/>
        </w:rPr>
        <w:t>abbreviated to four (</w:t>
      </w:r>
      <w:r w:rsidR="007E6F8B" w:rsidRPr="007D0946">
        <w:rPr>
          <w:rFonts w:cstheme="minorHAnsi"/>
          <w:color w:val="000000" w:themeColor="text1"/>
        </w:rPr>
        <w:t xml:space="preserve">or, optionally, </w:t>
      </w:r>
      <w:r w:rsidRPr="007D0946">
        <w:rPr>
          <w:rFonts w:cstheme="minorHAnsi"/>
          <w:color w:val="000000" w:themeColor="text1"/>
        </w:rPr>
        <w:t>two) letters and yy(yy) refers to the specific epithet abbreviated to four (</w:t>
      </w:r>
      <w:r w:rsidR="007E6F8B" w:rsidRPr="007D0946">
        <w:rPr>
          <w:rFonts w:cstheme="minorHAnsi"/>
          <w:color w:val="000000" w:themeColor="text1"/>
        </w:rPr>
        <w:t xml:space="preserve">or, </w:t>
      </w:r>
    </w:p>
    <w:p w14:paraId="3F6EA3BB" w14:textId="69F72026" w:rsidR="007801E4" w:rsidRPr="007D0946" w:rsidRDefault="00B21349" w:rsidP="007801E4">
      <w:pPr>
        <w:spacing w:after="0" w:line="240" w:lineRule="auto"/>
        <w:rPr>
          <w:rFonts w:cstheme="minorHAnsi"/>
          <w:color w:val="000000" w:themeColor="text1"/>
        </w:rPr>
      </w:pPr>
      <w:r w:rsidRPr="007D0946">
        <w:rPr>
          <w:rFonts w:cstheme="minorHAnsi"/>
          <w:b/>
          <w:color w:val="000000" w:themeColor="text1"/>
          <w:sz w:val="20"/>
          <w:szCs w:val="20"/>
        </w:rPr>
        <w:lastRenderedPageBreak/>
        <w:t>TABLE</w:t>
      </w:r>
      <w:r w:rsidR="007801E4" w:rsidRPr="007D0946">
        <w:rPr>
          <w:rFonts w:cstheme="minorHAnsi"/>
          <w:b/>
          <w:color w:val="000000" w:themeColor="text1"/>
          <w:sz w:val="20"/>
          <w:szCs w:val="20"/>
        </w:rPr>
        <w:t xml:space="preserve"> </w:t>
      </w:r>
      <w:r w:rsidR="00644091" w:rsidRPr="007D0946">
        <w:rPr>
          <w:rFonts w:cstheme="minorHAnsi"/>
          <w:b/>
          <w:color w:val="000000" w:themeColor="text1"/>
          <w:sz w:val="20"/>
          <w:szCs w:val="20"/>
        </w:rPr>
        <w:t>S3.7</w:t>
      </w:r>
      <w:r w:rsidR="007801E4" w:rsidRPr="007D0946">
        <w:rPr>
          <w:rFonts w:cstheme="minorHAnsi"/>
          <w:color w:val="000000" w:themeColor="text1"/>
          <w:sz w:val="20"/>
          <w:szCs w:val="20"/>
        </w:rPr>
        <w:t xml:space="preserve"> </w:t>
      </w:r>
      <w:r w:rsidRPr="007D0946">
        <w:rPr>
          <w:rFonts w:cstheme="minorHAnsi"/>
          <w:color w:val="000000" w:themeColor="text1"/>
          <w:sz w:val="20"/>
          <w:szCs w:val="20"/>
        </w:rPr>
        <w:t xml:space="preserve"> </w:t>
      </w:r>
      <w:r w:rsidR="007801E4" w:rsidRPr="007D0946">
        <w:rPr>
          <w:rFonts w:cstheme="minorHAnsi"/>
          <w:color w:val="000000" w:themeColor="text1"/>
          <w:sz w:val="20"/>
          <w:szCs w:val="20"/>
        </w:rPr>
        <w:t>Species-composition variables (source of variation c</w:t>
      </w:r>
      <w:r w:rsidR="007E6F8B" w:rsidRPr="007D0946">
        <w:rPr>
          <w:rFonts w:cstheme="minorHAnsi"/>
          <w:color w:val="000000" w:themeColor="text1"/>
          <w:sz w:val="20"/>
          <w:szCs w:val="20"/>
        </w:rPr>
        <w:t>ategory</w:t>
      </w:r>
      <w:r w:rsidR="007801E4" w:rsidRPr="007D0946">
        <w:rPr>
          <w:rFonts w:cstheme="minorHAnsi"/>
          <w:color w:val="000000" w:themeColor="text1"/>
          <w:sz w:val="20"/>
          <w:szCs w:val="20"/>
        </w:rPr>
        <w:t xml:space="preserve"> 1) in the NiN implementation of Ecosyst, version 2.2.0. </w:t>
      </w:r>
      <w:r w:rsidR="007E6F8B" w:rsidRPr="007D0946">
        <w:rPr>
          <w:rFonts w:cstheme="minorHAnsi"/>
          <w:color w:val="000000" w:themeColor="text1"/>
          <w:sz w:val="20"/>
          <w:szCs w:val="20"/>
        </w:rPr>
        <w:t>Level 1</w:t>
      </w:r>
      <w:r w:rsidR="007801E4" w:rsidRPr="007D0946">
        <w:rPr>
          <w:rFonts w:cstheme="minorHAnsi"/>
          <w:color w:val="000000" w:themeColor="text1"/>
          <w:sz w:val="20"/>
          <w:szCs w:val="20"/>
        </w:rPr>
        <w:t xml:space="preserve">, </w:t>
      </w:r>
      <w:r w:rsidR="007E6F8B" w:rsidRPr="007D0946">
        <w:rPr>
          <w:rFonts w:cstheme="minorHAnsi"/>
          <w:color w:val="000000" w:themeColor="text1"/>
          <w:sz w:val="20"/>
          <w:szCs w:val="20"/>
        </w:rPr>
        <w:t xml:space="preserve">Level </w:t>
      </w:r>
      <w:r w:rsidR="007801E4" w:rsidRPr="007D0946">
        <w:rPr>
          <w:rFonts w:cstheme="minorHAnsi"/>
          <w:color w:val="000000" w:themeColor="text1"/>
          <w:sz w:val="20"/>
          <w:szCs w:val="20"/>
        </w:rPr>
        <w:t xml:space="preserve">2, </w:t>
      </w:r>
      <w:r w:rsidR="007E6F8B" w:rsidRPr="007D0946">
        <w:rPr>
          <w:rFonts w:cstheme="minorHAnsi"/>
          <w:color w:val="000000" w:themeColor="text1"/>
          <w:sz w:val="20"/>
          <w:szCs w:val="20"/>
        </w:rPr>
        <w:t xml:space="preserve">Level </w:t>
      </w:r>
      <w:r w:rsidR="007801E4" w:rsidRPr="007D0946">
        <w:rPr>
          <w:rFonts w:cstheme="minorHAnsi"/>
          <w:color w:val="000000" w:themeColor="text1"/>
          <w:sz w:val="20"/>
          <w:szCs w:val="20"/>
        </w:rPr>
        <w:t xml:space="preserve">3, </w:t>
      </w:r>
      <w:r w:rsidR="007E6F8B" w:rsidRPr="007D0946">
        <w:rPr>
          <w:rFonts w:cstheme="minorHAnsi"/>
          <w:color w:val="000000" w:themeColor="text1"/>
          <w:sz w:val="20"/>
          <w:szCs w:val="20"/>
        </w:rPr>
        <w:t xml:space="preserve">Level </w:t>
      </w:r>
      <w:r w:rsidR="007801E4" w:rsidRPr="007D0946">
        <w:rPr>
          <w:rFonts w:cstheme="minorHAnsi"/>
          <w:color w:val="000000" w:themeColor="text1"/>
          <w:sz w:val="20"/>
          <w:szCs w:val="20"/>
        </w:rPr>
        <w:t>4 = codes for the up to four levels of the attribute system hierarchy which are concatenated to a variable-specific code. Type = statistical variable type [B – binary; D – density (concentration); F – proportion (fraction); M – multidimensional, consisting of several variables at lower hierarchical levels; N – nominal]</w:t>
      </w:r>
      <w:r w:rsidR="007E6F8B" w:rsidRPr="007D0946">
        <w:rPr>
          <w:rFonts w:cstheme="minorHAnsi"/>
          <w:color w:val="000000" w:themeColor="text1"/>
          <w:sz w:val="20"/>
          <w:szCs w:val="20"/>
        </w:rPr>
        <w:t>. MS</w:t>
      </w:r>
      <w:r w:rsidR="007801E4" w:rsidRPr="007D0946">
        <w:rPr>
          <w:rFonts w:cstheme="minorHAnsi"/>
          <w:color w:val="000000" w:themeColor="text1"/>
          <w:sz w:val="20"/>
          <w:szCs w:val="20"/>
        </w:rPr>
        <w:t xml:space="preserve"> = measurement scale (Tn, An and S6 measurement scales are ex</w:t>
      </w:r>
      <w:r w:rsidR="00857B19" w:rsidRPr="007D0946">
        <w:rPr>
          <w:rFonts w:cstheme="minorHAnsi"/>
          <w:color w:val="000000" w:themeColor="text1"/>
          <w:sz w:val="20"/>
          <w:szCs w:val="20"/>
        </w:rPr>
        <w:t xml:space="preserve">plained in Table S3.5, </w:t>
      </w:r>
      <w:r w:rsidR="003F069D" w:rsidRPr="007D0946">
        <w:rPr>
          <w:rFonts w:cstheme="minorHAnsi"/>
          <w:color w:val="000000" w:themeColor="text1"/>
          <w:sz w:val="20"/>
          <w:szCs w:val="20"/>
        </w:rPr>
        <w:t>Figure</w:t>
      </w:r>
      <w:r w:rsidR="00857B19" w:rsidRPr="007D0946">
        <w:rPr>
          <w:rFonts w:cstheme="minorHAnsi"/>
          <w:color w:val="000000" w:themeColor="text1"/>
          <w:sz w:val="20"/>
          <w:szCs w:val="20"/>
        </w:rPr>
        <w:t xml:space="preserve"> S3.7</w:t>
      </w:r>
      <w:r w:rsidR="007E6F8B" w:rsidRPr="007D0946">
        <w:rPr>
          <w:rFonts w:cstheme="minorHAnsi"/>
          <w:color w:val="000000" w:themeColor="text1"/>
          <w:sz w:val="20"/>
          <w:szCs w:val="20"/>
        </w:rPr>
        <w:t xml:space="preserve"> and Table S3.6</w:t>
      </w:r>
      <w:r w:rsidR="007801E4" w:rsidRPr="007D0946">
        <w:rPr>
          <w:rFonts w:cstheme="minorHAnsi"/>
          <w:color w:val="000000" w:themeColor="text1"/>
          <w:sz w:val="20"/>
          <w:szCs w:val="20"/>
        </w:rPr>
        <w:t>, respectively). * refers to generic level-3 variables named ‘–XX(XX)yy(yy)</w:t>
      </w:r>
      <w:r w:rsidR="00296052" w:rsidRPr="007D0946">
        <w:rPr>
          <w:rFonts w:cstheme="minorHAnsi"/>
          <w:color w:val="000000" w:themeColor="text1"/>
          <w:sz w:val="20"/>
          <w:szCs w:val="20"/>
        </w:rPr>
        <w:t>’</w:t>
      </w:r>
      <w:r w:rsidR="007801E4" w:rsidRPr="007D0946">
        <w:rPr>
          <w:rFonts w:cstheme="minorHAnsi"/>
          <w:color w:val="000000" w:themeColor="text1"/>
          <w:sz w:val="20"/>
          <w:szCs w:val="20"/>
        </w:rPr>
        <w:t xml:space="preserve"> in which XX(XX) refers to genus abbreviated to four (two) letters and yy(yy) refers to the specific epithet abbreviated to four (two) letters according to standard lists. The 27 levels of the nominal variable 1AR–A–0 are explained in Table S3.8.</w:t>
      </w: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7" w:type="dxa"/>
          <w:right w:w="17" w:type="dxa"/>
        </w:tblCellMar>
        <w:tblLook w:val="04A0" w:firstRow="1" w:lastRow="0" w:firstColumn="1" w:lastColumn="0" w:noHBand="0" w:noVBand="1"/>
      </w:tblPr>
      <w:tblGrid>
        <w:gridCol w:w="673"/>
        <w:gridCol w:w="674"/>
        <w:gridCol w:w="673"/>
        <w:gridCol w:w="674"/>
        <w:gridCol w:w="5258"/>
        <w:gridCol w:w="563"/>
        <w:gridCol w:w="555"/>
      </w:tblGrid>
      <w:tr w:rsidR="007D0946" w:rsidRPr="007D0946" w14:paraId="0A99AF6E" w14:textId="77777777" w:rsidTr="007E6F8B">
        <w:trPr>
          <w:cantSplit/>
          <w:tblHeader/>
        </w:trPr>
        <w:tc>
          <w:tcPr>
            <w:tcW w:w="673" w:type="dxa"/>
            <w:tcBorders>
              <w:top w:val="single" w:sz="4" w:space="0" w:color="auto"/>
              <w:bottom w:val="single" w:sz="4" w:space="0" w:color="auto"/>
            </w:tcBorders>
            <w:shd w:val="clear" w:color="auto" w:fill="D9D9D9" w:themeFill="background1" w:themeFillShade="D9"/>
          </w:tcPr>
          <w:p w14:paraId="202D9FD1" w14:textId="3163A4D2" w:rsidR="007801E4" w:rsidRPr="007D0946" w:rsidRDefault="007E6F8B" w:rsidP="00AF54EC">
            <w:pPr>
              <w:jc w:val="center"/>
              <w:rPr>
                <w:rFonts w:cstheme="minorHAnsi"/>
                <w:b/>
                <w:color w:val="000000" w:themeColor="text1"/>
              </w:rPr>
            </w:pPr>
            <w:r w:rsidRPr="007D0946">
              <w:rPr>
                <w:rFonts w:cstheme="minorHAnsi"/>
                <w:b/>
                <w:color w:val="000000" w:themeColor="text1"/>
              </w:rPr>
              <w:t xml:space="preserve">Level </w:t>
            </w:r>
            <w:r w:rsidR="007801E4" w:rsidRPr="007D0946">
              <w:rPr>
                <w:rFonts w:cstheme="minorHAnsi"/>
                <w:b/>
                <w:color w:val="000000" w:themeColor="text1"/>
              </w:rPr>
              <w:t>1</w:t>
            </w:r>
          </w:p>
        </w:tc>
        <w:tc>
          <w:tcPr>
            <w:tcW w:w="674" w:type="dxa"/>
            <w:tcBorders>
              <w:top w:val="single" w:sz="4" w:space="0" w:color="auto"/>
              <w:bottom w:val="single" w:sz="4" w:space="0" w:color="auto"/>
            </w:tcBorders>
            <w:shd w:val="clear" w:color="auto" w:fill="D9D9D9" w:themeFill="background1" w:themeFillShade="D9"/>
          </w:tcPr>
          <w:p w14:paraId="1158CAF4" w14:textId="3108A812" w:rsidR="007801E4" w:rsidRPr="007D0946" w:rsidRDefault="007E6F8B" w:rsidP="00AF54EC">
            <w:pPr>
              <w:jc w:val="center"/>
              <w:rPr>
                <w:rFonts w:cstheme="minorHAnsi"/>
                <w:b/>
                <w:color w:val="000000" w:themeColor="text1"/>
              </w:rPr>
            </w:pPr>
            <w:r w:rsidRPr="007D0946">
              <w:rPr>
                <w:rFonts w:cstheme="minorHAnsi"/>
                <w:b/>
                <w:color w:val="000000" w:themeColor="text1"/>
              </w:rPr>
              <w:t xml:space="preserve">Level </w:t>
            </w:r>
            <w:r w:rsidR="007801E4" w:rsidRPr="007D0946">
              <w:rPr>
                <w:rFonts w:cstheme="minorHAnsi"/>
                <w:b/>
                <w:color w:val="000000" w:themeColor="text1"/>
              </w:rPr>
              <w:t>2</w:t>
            </w:r>
          </w:p>
        </w:tc>
        <w:tc>
          <w:tcPr>
            <w:tcW w:w="673" w:type="dxa"/>
            <w:tcBorders>
              <w:top w:val="single" w:sz="4" w:space="0" w:color="auto"/>
              <w:bottom w:val="single" w:sz="4" w:space="0" w:color="auto"/>
            </w:tcBorders>
            <w:shd w:val="clear" w:color="auto" w:fill="D9D9D9" w:themeFill="background1" w:themeFillShade="D9"/>
          </w:tcPr>
          <w:p w14:paraId="166EA4B2" w14:textId="3A0555F6" w:rsidR="007801E4" w:rsidRPr="007D0946" w:rsidRDefault="007E6F8B" w:rsidP="00AF54EC">
            <w:pPr>
              <w:jc w:val="center"/>
              <w:rPr>
                <w:rFonts w:cstheme="minorHAnsi"/>
                <w:b/>
                <w:color w:val="000000" w:themeColor="text1"/>
              </w:rPr>
            </w:pPr>
            <w:r w:rsidRPr="007D0946">
              <w:rPr>
                <w:rFonts w:cstheme="minorHAnsi"/>
                <w:b/>
                <w:color w:val="000000" w:themeColor="text1"/>
              </w:rPr>
              <w:t xml:space="preserve">Level </w:t>
            </w:r>
            <w:r w:rsidR="007801E4" w:rsidRPr="007D0946">
              <w:rPr>
                <w:rFonts w:cstheme="minorHAnsi"/>
                <w:b/>
                <w:color w:val="000000" w:themeColor="text1"/>
              </w:rPr>
              <w:t>3</w:t>
            </w:r>
          </w:p>
        </w:tc>
        <w:tc>
          <w:tcPr>
            <w:tcW w:w="674" w:type="dxa"/>
            <w:tcBorders>
              <w:top w:val="single" w:sz="4" w:space="0" w:color="auto"/>
              <w:bottom w:val="single" w:sz="4" w:space="0" w:color="auto"/>
            </w:tcBorders>
            <w:shd w:val="clear" w:color="auto" w:fill="D9D9D9" w:themeFill="background1" w:themeFillShade="D9"/>
          </w:tcPr>
          <w:p w14:paraId="2DB10107" w14:textId="1533FB5B" w:rsidR="007801E4" w:rsidRPr="007D0946" w:rsidRDefault="007E6F8B" w:rsidP="00AF54EC">
            <w:pPr>
              <w:jc w:val="center"/>
              <w:rPr>
                <w:rFonts w:cstheme="minorHAnsi"/>
                <w:b/>
                <w:color w:val="000000" w:themeColor="text1"/>
              </w:rPr>
            </w:pPr>
            <w:r w:rsidRPr="007D0946">
              <w:rPr>
                <w:rFonts w:cstheme="minorHAnsi"/>
                <w:b/>
                <w:color w:val="000000" w:themeColor="text1"/>
              </w:rPr>
              <w:t xml:space="preserve">Level </w:t>
            </w:r>
            <w:r w:rsidR="007801E4" w:rsidRPr="007D0946">
              <w:rPr>
                <w:rFonts w:cstheme="minorHAnsi"/>
                <w:b/>
                <w:color w:val="000000" w:themeColor="text1"/>
              </w:rPr>
              <w:t>4</w:t>
            </w:r>
          </w:p>
        </w:tc>
        <w:tc>
          <w:tcPr>
            <w:tcW w:w="5258" w:type="dxa"/>
            <w:tcBorders>
              <w:top w:val="single" w:sz="4" w:space="0" w:color="auto"/>
              <w:bottom w:val="single" w:sz="4" w:space="0" w:color="auto"/>
            </w:tcBorders>
            <w:shd w:val="clear" w:color="auto" w:fill="D9D9D9" w:themeFill="background1" w:themeFillShade="D9"/>
          </w:tcPr>
          <w:p w14:paraId="7A814481" w14:textId="77777777" w:rsidR="007801E4" w:rsidRPr="007D0946" w:rsidRDefault="007801E4" w:rsidP="00AF54EC">
            <w:pPr>
              <w:rPr>
                <w:rFonts w:cstheme="minorHAnsi"/>
                <w:b/>
                <w:color w:val="000000" w:themeColor="text1"/>
              </w:rPr>
            </w:pPr>
            <w:r w:rsidRPr="007D0946">
              <w:rPr>
                <w:rFonts w:cstheme="minorHAnsi"/>
                <w:b/>
                <w:color w:val="000000" w:themeColor="text1"/>
              </w:rPr>
              <w:t>Variable</w:t>
            </w:r>
          </w:p>
        </w:tc>
        <w:tc>
          <w:tcPr>
            <w:tcW w:w="563" w:type="dxa"/>
            <w:tcBorders>
              <w:top w:val="single" w:sz="4" w:space="0" w:color="auto"/>
              <w:bottom w:val="single" w:sz="4" w:space="0" w:color="auto"/>
            </w:tcBorders>
            <w:shd w:val="clear" w:color="auto" w:fill="D9D9D9" w:themeFill="background1" w:themeFillShade="D9"/>
          </w:tcPr>
          <w:p w14:paraId="4C2DF655" w14:textId="77777777" w:rsidR="007801E4" w:rsidRPr="007D0946" w:rsidRDefault="007801E4" w:rsidP="00AF54EC">
            <w:pPr>
              <w:jc w:val="center"/>
              <w:rPr>
                <w:rFonts w:cstheme="minorHAnsi"/>
                <w:b/>
                <w:color w:val="000000" w:themeColor="text1"/>
              </w:rPr>
            </w:pPr>
            <w:r w:rsidRPr="007D0946">
              <w:rPr>
                <w:rFonts w:cstheme="minorHAnsi"/>
                <w:b/>
                <w:color w:val="000000" w:themeColor="text1"/>
              </w:rPr>
              <w:t>Type</w:t>
            </w:r>
          </w:p>
        </w:tc>
        <w:tc>
          <w:tcPr>
            <w:tcW w:w="555" w:type="dxa"/>
            <w:tcBorders>
              <w:top w:val="single" w:sz="4" w:space="0" w:color="auto"/>
              <w:bottom w:val="single" w:sz="4" w:space="0" w:color="auto"/>
            </w:tcBorders>
            <w:shd w:val="clear" w:color="auto" w:fill="D9D9D9" w:themeFill="background1" w:themeFillShade="D9"/>
          </w:tcPr>
          <w:p w14:paraId="1A500342" w14:textId="068D78FA" w:rsidR="007801E4" w:rsidRPr="007D0946" w:rsidRDefault="007E6F8B" w:rsidP="00AF54EC">
            <w:pPr>
              <w:jc w:val="center"/>
              <w:rPr>
                <w:rFonts w:cstheme="minorHAnsi"/>
                <w:b/>
                <w:color w:val="000000" w:themeColor="text1"/>
              </w:rPr>
            </w:pPr>
            <w:r w:rsidRPr="007D0946">
              <w:rPr>
                <w:rFonts w:cstheme="minorHAnsi"/>
                <w:b/>
                <w:color w:val="000000" w:themeColor="text1"/>
              </w:rPr>
              <w:t>MS</w:t>
            </w:r>
          </w:p>
        </w:tc>
      </w:tr>
      <w:tr w:rsidR="007D0946" w:rsidRPr="007D0946" w14:paraId="32EF06C0" w14:textId="77777777" w:rsidTr="007E6F8B">
        <w:tc>
          <w:tcPr>
            <w:tcW w:w="673" w:type="dxa"/>
            <w:tcBorders>
              <w:top w:val="single" w:sz="4" w:space="0" w:color="auto"/>
            </w:tcBorders>
          </w:tcPr>
          <w:p w14:paraId="44EBC822"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1AE</w:t>
            </w:r>
          </w:p>
        </w:tc>
        <w:tc>
          <w:tcPr>
            <w:tcW w:w="674" w:type="dxa"/>
            <w:tcBorders>
              <w:top w:val="single" w:sz="4" w:space="0" w:color="auto"/>
            </w:tcBorders>
          </w:tcPr>
          <w:p w14:paraId="24698A88" w14:textId="77777777" w:rsidR="007801E4" w:rsidRPr="007D0946" w:rsidRDefault="007801E4" w:rsidP="00AF54EC">
            <w:pPr>
              <w:jc w:val="center"/>
              <w:rPr>
                <w:rFonts w:cstheme="minorHAnsi"/>
                <w:color w:val="000000" w:themeColor="text1"/>
                <w:sz w:val="18"/>
                <w:szCs w:val="18"/>
              </w:rPr>
            </w:pPr>
          </w:p>
        </w:tc>
        <w:tc>
          <w:tcPr>
            <w:tcW w:w="673" w:type="dxa"/>
            <w:tcBorders>
              <w:top w:val="single" w:sz="4" w:space="0" w:color="auto"/>
            </w:tcBorders>
          </w:tcPr>
          <w:p w14:paraId="7FF45680" w14:textId="77777777" w:rsidR="007801E4" w:rsidRPr="007D0946" w:rsidRDefault="007801E4" w:rsidP="00AF54EC">
            <w:pPr>
              <w:jc w:val="center"/>
              <w:rPr>
                <w:rFonts w:cstheme="minorHAnsi"/>
                <w:color w:val="000000" w:themeColor="text1"/>
                <w:sz w:val="18"/>
                <w:szCs w:val="18"/>
              </w:rPr>
            </w:pPr>
          </w:p>
        </w:tc>
        <w:tc>
          <w:tcPr>
            <w:tcW w:w="674" w:type="dxa"/>
            <w:tcBorders>
              <w:top w:val="single" w:sz="4" w:space="0" w:color="auto"/>
            </w:tcBorders>
          </w:tcPr>
          <w:p w14:paraId="5BA75732" w14:textId="77777777" w:rsidR="007801E4" w:rsidRPr="007D0946" w:rsidRDefault="007801E4" w:rsidP="00AF54EC">
            <w:pPr>
              <w:jc w:val="center"/>
              <w:rPr>
                <w:rFonts w:cstheme="minorHAnsi"/>
                <w:color w:val="000000" w:themeColor="text1"/>
                <w:sz w:val="18"/>
                <w:szCs w:val="18"/>
              </w:rPr>
            </w:pPr>
          </w:p>
        </w:tc>
        <w:tc>
          <w:tcPr>
            <w:tcW w:w="5258" w:type="dxa"/>
            <w:tcBorders>
              <w:top w:val="single" w:sz="4" w:space="0" w:color="auto"/>
            </w:tcBorders>
          </w:tcPr>
          <w:p w14:paraId="3DC90C2E" w14:textId="77777777" w:rsidR="007801E4" w:rsidRPr="007D0946" w:rsidRDefault="007801E4" w:rsidP="00AF54EC">
            <w:pPr>
              <w:rPr>
                <w:rFonts w:cstheme="minorHAnsi"/>
                <w:color w:val="000000" w:themeColor="text1"/>
                <w:sz w:val="18"/>
                <w:szCs w:val="18"/>
              </w:rPr>
            </w:pPr>
            <w:r w:rsidRPr="007D0946">
              <w:rPr>
                <w:rFonts w:cstheme="minorHAnsi"/>
                <w:color w:val="000000" w:themeColor="text1"/>
                <w:sz w:val="18"/>
                <w:szCs w:val="18"/>
              </w:rPr>
              <w:t>Single-species composition</w:t>
            </w:r>
          </w:p>
        </w:tc>
        <w:tc>
          <w:tcPr>
            <w:tcW w:w="563" w:type="dxa"/>
            <w:tcBorders>
              <w:top w:val="single" w:sz="4" w:space="0" w:color="auto"/>
            </w:tcBorders>
          </w:tcPr>
          <w:p w14:paraId="64E51394"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M</w:t>
            </w:r>
          </w:p>
        </w:tc>
        <w:tc>
          <w:tcPr>
            <w:tcW w:w="555" w:type="dxa"/>
            <w:tcBorders>
              <w:top w:val="single" w:sz="4" w:space="0" w:color="auto"/>
            </w:tcBorders>
          </w:tcPr>
          <w:p w14:paraId="432D10EC" w14:textId="77777777" w:rsidR="007801E4" w:rsidRPr="007D0946" w:rsidRDefault="007801E4" w:rsidP="00AF54EC">
            <w:pPr>
              <w:jc w:val="center"/>
              <w:rPr>
                <w:rFonts w:cstheme="minorHAnsi"/>
                <w:color w:val="000000" w:themeColor="text1"/>
                <w:sz w:val="18"/>
                <w:szCs w:val="18"/>
              </w:rPr>
            </w:pPr>
          </w:p>
        </w:tc>
      </w:tr>
      <w:tr w:rsidR="007D0946" w:rsidRPr="007D0946" w14:paraId="07DFB01A" w14:textId="77777777" w:rsidTr="007E6F8B">
        <w:tc>
          <w:tcPr>
            <w:tcW w:w="673" w:type="dxa"/>
          </w:tcPr>
          <w:p w14:paraId="16E2C580" w14:textId="77777777" w:rsidR="007801E4" w:rsidRPr="007D0946" w:rsidRDefault="007801E4" w:rsidP="00AF54EC">
            <w:pPr>
              <w:jc w:val="center"/>
              <w:rPr>
                <w:rFonts w:cstheme="minorHAnsi"/>
                <w:color w:val="000000" w:themeColor="text1"/>
                <w:sz w:val="18"/>
                <w:szCs w:val="18"/>
              </w:rPr>
            </w:pPr>
          </w:p>
        </w:tc>
        <w:tc>
          <w:tcPr>
            <w:tcW w:w="674" w:type="dxa"/>
          </w:tcPr>
          <w:p w14:paraId="14BF797F"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–MB</w:t>
            </w:r>
          </w:p>
        </w:tc>
        <w:tc>
          <w:tcPr>
            <w:tcW w:w="673" w:type="dxa"/>
          </w:tcPr>
          <w:p w14:paraId="10A4C73E" w14:textId="77777777" w:rsidR="007801E4" w:rsidRPr="007D0946" w:rsidRDefault="007801E4" w:rsidP="00AF54EC">
            <w:pPr>
              <w:jc w:val="center"/>
              <w:rPr>
                <w:rFonts w:cstheme="minorHAnsi"/>
                <w:color w:val="000000" w:themeColor="text1"/>
                <w:sz w:val="18"/>
                <w:szCs w:val="18"/>
              </w:rPr>
            </w:pPr>
          </w:p>
        </w:tc>
        <w:tc>
          <w:tcPr>
            <w:tcW w:w="674" w:type="dxa"/>
          </w:tcPr>
          <w:p w14:paraId="1C7C61A7" w14:textId="77777777" w:rsidR="007801E4" w:rsidRPr="007D0946" w:rsidRDefault="007801E4" w:rsidP="00AF54EC">
            <w:pPr>
              <w:jc w:val="center"/>
              <w:rPr>
                <w:rFonts w:cstheme="minorHAnsi"/>
                <w:color w:val="000000" w:themeColor="text1"/>
                <w:sz w:val="18"/>
                <w:szCs w:val="18"/>
              </w:rPr>
            </w:pPr>
          </w:p>
        </w:tc>
        <w:tc>
          <w:tcPr>
            <w:tcW w:w="5258" w:type="dxa"/>
          </w:tcPr>
          <w:p w14:paraId="6ABB0C1F" w14:textId="77777777" w:rsidR="007801E4" w:rsidRPr="007D0946" w:rsidRDefault="007801E4" w:rsidP="00AF54EC">
            <w:pPr>
              <w:rPr>
                <w:rFonts w:cstheme="minorHAnsi"/>
                <w:color w:val="000000" w:themeColor="text1"/>
                <w:sz w:val="18"/>
                <w:szCs w:val="18"/>
              </w:rPr>
            </w:pPr>
            <w:r w:rsidRPr="007D0946">
              <w:rPr>
                <w:rFonts w:cstheme="minorHAnsi"/>
                <w:color w:val="000000" w:themeColor="text1"/>
                <w:sz w:val="18"/>
                <w:szCs w:val="18"/>
              </w:rPr>
              <w:t>Ground-dwelling species</w:t>
            </w:r>
            <w:r w:rsidRPr="007D0946">
              <w:rPr>
                <w:rFonts w:cstheme="minorHAnsi"/>
                <w:color w:val="000000" w:themeColor="text1"/>
                <w:sz w:val="18"/>
                <w:szCs w:val="18"/>
                <w:vertAlign w:val="superscript"/>
              </w:rPr>
              <w:t>1</w:t>
            </w:r>
            <w:r w:rsidRPr="007D0946">
              <w:rPr>
                <w:rFonts w:cstheme="minorHAnsi"/>
                <w:color w:val="000000" w:themeColor="text1"/>
                <w:sz w:val="18"/>
                <w:szCs w:val="18"/>
              </w:rPr>
              <w:t xml:space="preserve"> </w:t>
            </w:r>
          </w:p>
        </w:tc>
        <w:tc>
          <w:tcPr>
            <w:tcW w:w="563" w:type="dxa"/>
          </w:tcPr>
          <w:p w14:paraId="24CCF3E7"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M</w:t>
            </w:r>
          </w:p>
        </w:tc>
        <w:tc>
          <w:tcPr>
            <w:tcW w:w="555" w:type="dxa"/>
          </w:tcPr>
          <w:p w14:paraId="65B5BB4F" w14:textId="77777777" w:rsidR="007801E4" w:rsidRPr="007D0946" w:rsidRDefault="007801E4" w:rsidP="00AF54EC">
            <w:pPr>
              <w:jc w:val="center"/>
              <w:rPr>
                <w:rFonts w:cstheme="minorHAnsi"/>
                <w:color w:val="000000" w:themeColor="text1"/>
                <w:sz w:val="18"/>
                <w:szCs w:val="18"/>
              </w:rPr>
            </w:pPr>
          </w:p>
        </w:tc>
      </w:tr>
      <w:tr w:rsidR="007D0946" w:rsidRPr="007D0946" w14:paraId="03E7E7F9" w14:textId="77777777" w:rsidTr="007E6F8B">
        <w:tc>
          <w:tcPr>
            <w:tcW w:w="673" w:type="dxa"/>
          </w:tcPr>
          <w:p w14:paraId="2B73863A" w14:textId="77777777" w:rsidR="007801E4" w:rsidRPr="007D0946" w:rsidRDefault="007801E4" w:rsidP="00AF54EC">
            <w:pPr>
              <w:jc w:val="center"/>
              <w:rPr>
                <w:rFonts w:cstheme="minorHAnsi"/>
                <w:color w:val="000000" w:themeColor="text1"/>
                <w:sz w:val="18"/>
                <w:szCs w:val="18"/>
              </w:rPr>
            </w:pPr>
          </w:p>
        </w:tc>
        <w:tc>
          <w:tcPr>
            <w:tcW w:w="674" w:type="dxa"/>
          </w:tcPr>
          <w:p w14:paraId="09F11C11" w14:textId="77777777" w:rsidR="007801E4" w:rsidRPr="007D0946" w:rsidRDefault="007801E4" w:rsidP="00AF54EC">
            <w:pPr>
              <w:jc w:val="center"/>
              <w:rPr>
                <w:rFonts w:cstheme="minorHAnsi"/>
                <w:color w:val="000000" w:themeColor="text1"/>
                <w:sz w:val="18"/>
                <w:szCs w:val="18"/>
              </w:rPr>
            </w:pPr>
          </w:p>
        </w:tc>
        <w:tc>
          <w:tcPr>
            <w:tcW w:w="673" w:type="dxa"/>
          </w:tcPr>
          <w:p w14:paraId="01CE661C"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w:t>
            </w:r>
          </w:p>
        </w:tc>
        <w:tc>
          <w:tcPr>
            <w:tcW w:w="674" w:type="dxa"/>
          </w:tcPr>
          <w:p w14:paraId="663000E8" w14:textId="77777777" w:rsidR="007801E4" w:rsidRPr="007D0946" w:rsidRDefault="007801E4" w:rsidP="00AF54EC">
            <w:pPr>
              <w:jc w:val="center"/>
              <w:rPr>
                <w:rFonts w:cstheme="minorHAnsi"/>
                <w:color w:val="000000" w:themeColor="text1"/>
                <w:sz w:val="18"/>
                <w:szCs w:val="18"/>
              </w:rPr>
            </w:pPr>
          </w:p>
        </w:tc>
        <w:tc>
          <w:tcPr>
            <w:tcW w:w="5258" w:type="dxa"/>
          </w:tcPr>
          <w:p w14:paraId="5A9FC216" w14:textId="77777777" w:rsidR="007801E4" w:rsidRPr="007D0946" w:rsidRDefault="007801E4" w:rsidP="00AF54EC">
            <w:pPr>
              <w:rPr>
                <w:rFonts w:cstheme="minorHAnsi"/>
                <w:i/>
                <w:color w:val="000000" w:themeColor="text1"/>
                <w:sz w:val="18"/>
                <w:szCs w:val="18"/>
              </w:rPr>
            </w:pPr>
            <w:r w:rsidRPr="007D0946">
              <w:rPr>
                <w:rFonts w:cstheme="minorHAnsi"/>
                <w:color w:val="000000" w:themeColor="text1"/>
                <w:sz w:val="18"/>
                <w:szCs w:val="18"/>
              </w:rPr>
              <w:t>Species</w:t>
            </w:r>
          </w:p>
        </w:tc>
        <w:tc>
          <w:tcPr>
            <w:tcW w:w="563" w:type="dxa"/>
          </w:tcPr>
          <w:p w14:paraId="3DE5B5DC"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M</w:t>
            </w:r>
          </w:p>
        </w:tc>
        <w:tc>
          <w:tcPr>
            <w:tcW w:w="555" w:type="dxa"/>
          </w:tcPr>
          <w:p w14:paraId="307E9A08" w14:textId="77777777" w:rsidR="007801E4" w:rsidRPr="007D0946" w:rsidRDefault="007801E4" w:rsidP="00AF54EC">
            <w:pPr>
              <w:jc w:val="center"/>
              <w:rPr>
                <w:rFonts w:cstheme="minorHAnsi"/>
                <w:color w:val="000000" w:themeColor="text1"/>
                <w:sz w:val="18"/>
                <w:szCs w:val="18"/>
              </w:rPr>
            </w:pPr>
          </w:p>
        </w:tc>
      </w:tr>
      <w:tr w:rsidR="007D0946" w:rsidRPr="007D0946" w14:paraId="2D6542BB" w14:textId="77777777" w:rsidTr="007E6F8B">
        <w:tc>
          <w:tcPr>
            <w:tcW w:w="673" w:type="dxa"/>
          </w:tcPr>
          <w:p w14:paraId="72BADE5F" w14:textId="77777777" w:rsidR="007801E4" w:rsidRPr="007D0946" w:rsidRDefault="007801E4" w:rsidP="00AF54EC">
            <w:pPr>
              <w:jc w:val="center"/>
              <w:rPr>
                <w:rFonts w:cstheme="minorHAnsi"/>
                <w:color w:val="000000" w:themeColor="text1"/>
                <w:sz w:val="18"/>
                <w:szCs w:val="18"/>
              </w:rPr>
            </w:pPr>
          </w:p>
        </w:tc>
        <w:tc>
          <w:tcPr>
            <w:tcW w:w="674" w:type="dxa"/>
          </w:tcPr>
          <w:p w14:paraId="05F1D515" w14:textId="77777777" w:rsidR="007801E4" w:rsidRPr="007D0946" w:rsidRDefault="007801E4" w:rsidP="00AF54EC">
            <w:pPr>
              <w:jc w:val="center"/>
              <w:rPr>
                <w:rFonts w:cstheme="minorHAnsi"/>
                <w:color w:val="000000" w:themeColor="text1"/>
                <w:sz w:val="18"/>
                <w:szCs w:val="18"/>
              </w:rPr>
            </w:pPr>
          </w:p>
        </w:tc>
        <w:tc>
          <w:tcPr>
            <w:tcW w:w="673" w:type="dxa"/>
          </w:tcPr>
          <w:p w14:paraId="29882FC4" w14:textId="77777777" w:rsidR="007801E4" w:rsidRPr="007D0946" w:rsidRDefault="007801E4" w:rsidP="00AF54EC">
            <w:pPr>
              <w:jc w:val="center"/>
              <w:rPr>
                <w:rFonts w:cstheme="minorHAnsi"/>
                <w:color w:val="000000" w:themeColor="text1"/>
                <w:sz w:val="18"/>
                <w:szCs w:val="18"/>
              </w:rPr>
            </w:pPr>
          </w:p>
        </w:tc>
        <w:tc>
          <w:tcPr>
            <w:tcW w:w="674" w:type="dxa"/>
          </w:tcPr>
          <w:p w14:paraId="689D4153"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–0</w:t>
            </w:r>
          </w:p>
        </w:tc>
        <w:tc>
          <w:tcPr>
            <w:tcW w:w="5258" w:type="dxa"/>
          </w:tcPr>
          <w:p w14:paraId="73E00629" w14:textId="77777777" w:rsidR="007801E4" w:rsidRPr="007D0946" w:rsidRDefault="007801E4" w:rsidP="00AF54EC">
            <w:pPr>
              <w:rPr>
                <w:rFonts w:cstheme="minorHAnsi"/>
                <w:color w:val="000000" w:themeColor="text1"/>
                <w:sz w:val="18"/>
                <w:szCs w:val="18"/>
              </w:rPr>
            </w:pPr>
            <w:r w:rsidRPr="007D0946">
              <w:rPr>
                <w:rFonts w:cstheme="minorHAnsi"/>
                <w:color w:val="000000" w:themeColor="text1"/>
                <w:sz w:val="18"/>
                <w:szCs w:val="18"/>
              </w:rPr>
              <w:t>Species presence/absence</w:t>
            </w:r>
          </w:p>
        </w:tc>
        <w:tc>
          <w:tcPr>
            <w:tcW w:w="563" w:type="dxa"/>
          </w:tcPr>
          <w:p w14:paraId="74593A25"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B</w:t>
            </w:r>
          </w:p>
        </w:tc>
        <w:tc>
          <w:tcPr>
            <w:tcW w:w="555" w:type="dxa"/>
          </w:tcPr>
          <w:p w14:paraId="1E1882F9" w14:textId="77777777" w:rsidR="007801E4" w:rsidRPr="007D0946" w:rsidRDefault="007801E4" w:rsidP="00AF54EC">
            <w:pPr>
              <w:jc w:val="center"/>
              <w:rPr>
                <w:rFonts w:cstheme="minorHAnsi"/>
                <w:color w:val="000000" w:themeColor="text1"/>
                <w:sz w:val="18"/>
                <w:szCs w:val="18"/>
              </w:rPr>
            </w:pPr>
          </w:p>
        </w:tc>
      </w:tr>
      <w:tr w:rsidR="007D0946" w:rsidRPr="007D0946" w14:paraId="7748D2CA" w14:textId="77777777" w:rsidTr="007E6F8B">
        <w:tc>
          <w:tcPr>
            <w:tcW w:w="673" w:type="dxa"/>
          </w:tcPr>
          <w:p w14:paraId="20BDC339" w14:textId="77777777" w:rsidR="007801E4" w:rsidRPr="007D0946" w:rsidRDefault="007801E4" w:rsidP="00AF54EC">
            <w:pPr>
              <w:jc w:val="center"/>
              <w:rPr>
                <w:rFonts w:cstheme="minorHAnsi"/>
                <w:color w:val="000000" w:themeColor="text1"/>
                <w:sz w:val="18"/>
                <w:szCs w:val="18"/>
              </w:rPr>
            </w:pPr>
          </w:p>
        </w:tc>
        <w:tc>
          <w:tcPr>
            <w:tcW w:w="674" w:type="dxa"/>
          </w:tcPr>
          <w:p w14:paraId="2AF71988" w14:textId="77777777" w:rsidR="007801E4" w:rsidRPr="007D0946" w:rsidRDefault="007801E4" w:rsidP="00AF54EC">
            <w:pPr>
              <w:jc w:val="center"/>
              <w:rPr>
                <w:rFonts w:cstheme="minorHAnsi"/>
                <w:color w:val="000000" w:themeColor="text1"/>
                <w:sz w:val="18"/>
                <w:szCs w:val="18"/>
              </w:rPr>
            </w:pPr>
          </w:p>
        </w:tc>
        <w:tc>
          <w:tcPr>
            <w:tcW w:w="673" w:type="dxa"/>
          </w:tcPr>
          <w:p w14:paraId="649B363E" w14:textId="77777777" w:rsidR="007801E4" w:rsidRPr="007D0946" w:rsidRDefault="007801E4" w:rsidP="00AF54EC">
            <w:pPr>
              <w:jc w:val="center"/>
              <w:rPr>
                <w:rFonts w:cstheme="minorHAnsi"/>
                <w:color w:val="000000" w:themeColor="text1"/>
                <w:sz w:val="18"/>
                <w:szCs w:val="18"/>
              </w:rPr>
            </w:pPr>
          </w:p>
        </w:tc>
        <w:tc>
          <w:tcPr>
            <w:tcW w:w="674" w:type="dxa"/>
          </w:tcPr>
          <w:p w14:paraId="317CDF70"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–S</w:t>
            </w:r>
          </w:p>
        </w:tc>
        <w:tc>
          <w:tcPr>
            <w:tcW w:w="5258" w:type="dxa"/>
          </w:tcPr>
          <w:p w14:paraId="1E948948" w14:textId="77777777" w:rsidR="007801E4" w:rsidRPr="007D0946" w:rsidRDefault="007801E4" w:rsidP="00AF54EC">
            <w:pPr>
              <w:rPr>
                <w:rFonts w:cstheme="minorHAnsi"/>
                <w:color w:val="000000" w:themeColor="text1"/>
                <w:sz w:val="18"/>
                <w:szCs w:val="18"/>
              </w:rPr>
            </w:pPr>
            <w:r w:rsidRPr="007D0946">
              <w:rPr>
                <w:rFonts w:cstheme="minorHAnsi"/>
                <w:color w:val="000000" w:themeColor="text1"/>
                <w:sz w:val="18"/>
                <w:szCs w:val="18"/>
              </w:rPr>
              <w:t>Species subplot frequency</w:t>
            </w:r>
          </w:p>
        </w:tc>
        <w:tc>
          <w:tcPr>
            <w:tcW w:w="563" w:type="dxa"/>
          </w:tcPr>
          <w:p w14:paraId="43634E79"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F</w:t>
            </w:r>
          </w:p>
        </w:tc>
        <w:tc>
          <w:tcPr>
            <w:tcW w:w="555" w:type="dxa"/>
          </w:tcPr>
          <w:p w14:paraId="53C63E17" w14:textId="77777777" w:rsidR="007801E4" w:rsidRPr="007D0946" w:rsidRDefault="00F72742" w:rsidP="00AF54EC">
            <w:pPr>
              <w:jc w:val="center"/>
              <w:rPr>
                <w:rFonts w:cstheme="minorHAnsi"/>
                <w:color w:val="000000" w:themeColor="text1"/>
                <w:sz w:val="18"/>
                <w:szCs w:val="18"/>
              </w:rPr>
            </w:pPr>
            <w:hyperlink w:anchor="S6" w:history="1">
              <w:r w:rsidR="007801E4" w:rsidRPr="007D0946">
                <w:rPr>
                  <w:rFonts w:cstheme="minorHAnsi"/>
                  <w:color w:val="000000" w:themeColor="text1"/>
                  <w:sz w:val="18"/>
                  <w:szCs w:val="18"/>
                </w:rPr>
                <w:t>S6</w:t>
              </w:r>
            </w:hyperlink>
          </w:p>
        </w:tc>
      </w:tr>
      <w:tr w:rsidR="007D0946" w:rsidRPr="007D0946" w14:paraId="25862D7A" w14:textId="77777777" w:rsidTr="007E6F8B">
        <w:tc>
          <w:tcPr>
            <w:tcW w:w="673" w:type="dxa"/>
          </w:tcPr>
          <w:p w14:paraId="3FCB98CD" w14:textId="77777777" w:rsidR="007801E4" w:rsidRPr="007D0946" w:rsidRDefault="007801E4" w:rsidP="00AF54EC">
            <w:pPr>
              <w:jc w:val="center"/>
              <w:rPr>
                <w:rFonts w:cstheme="minorHAnsi"/>
                <w:color w:val="000000" w:themeColor="text1"/>
                <w:sz w:val="18"/>
                <w:szCs w:val="18"/>
              </w:rPr>
            </w:pPr>
          </w:p>
        </w:tc>
        <w:tc>
          <w:tcPr>
            <w:tcW w:w="674" w:type="dxa"/>
          </w:tcPr>
          <w:p w14:paraId="00B1CF69" w14:textId="77777777" w:rsidR="007801E4" w:rsidRPr="007D0946" w:rsidRDefault="007801E4" w:rsidP="00AF54EC">
            <w:pPr>
              <w:jc w:val="center"/>
              <w:rPr>
                <w:rFonts w:cstheme="minorHAnsi"/>
                <w:color w:val="000000" w:themeColor="text1"/>
                <w:sz w:val="18"/>
                <w:szCs w:val="18"/>
              </w:rPr>
            </w:pPr>
          </w:p>
        </w:tc>
        <w:tc>
          <w:tcPr>
            <w:tcW w:w="673" w:type="dxa"/>
          </w:tcPr>
          <w:p w14:paraId="406EA7F1" w14:textId="77777777" w:rsidR="007801E4" w:rsidRPr="007D0946" w:rsidRDefault="007801E4" w:rsidP="00AF54EC">
            <w:pPr>
              <w:jc w:val="center"/>
              <w:rPr>
                <w:rFonts w:cstheme="minorHAnsi"/>
                <w:color w:val="000000" w:themeColor="text1"/>
                <w:sz w:val="18"/>
                <w:szCs w:val="18"/>
              </w:rPr>
            </w:pPr>
          </w:p>
        </w:tc>
        <w:tc>
          <w:tcPr>
            <w:tcW w:w="674" w:type="dxa"/>
          </w:tcPr>
          <w:p w14:paraId="702D9640"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–D</w:t>
            </w:r>
          </w:p>
        </w:tc>
        <w:tc>
          <w:tcPr>
            <w:tcW w:w="5258" w:type="dxa"/>
          </w:tcPr>
          <w:p w14:paraId="1FEA086B" w14:textId="77777777" w:rsidR="007801E4" w:rsidRPr="007D0946" w:rsidRDefault="007801E4" w:rsidP="00AF54EC">
            <w:pPr>
              <w:rPr>
                <w:rFonts w:cstheme="minorHAnsi"/>
                <w:color w:val="000000" w:themeColor="text1"/>
                <w:sz w:val="18"/>
                <w:szCs w:val="18"/>
              </w:rPr>
            </w:pPr>
            <w:r w:rsidRPr="007D0946">
              <w:rPr>
                <w:rFonts w:cstheme="minorHAnsi"/>
                <w:color w:val="000000" w:themeColor="text1"/>
                <w:sz w:val="18"/>
                <w:szCs w:val="18"/>
              </w:rPr>
              <w:t>Species cover</w:t>
            </w:r>
          </w:p>
        </w:tc>
        <w:tc>
          <w:tcPr>
            <w:tcW w:w="563" w:type="dxa"/>
          </w:tcPr>
          <w:p w14:paraId="7051AB63"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F</w:t>
            </w:r>
          </w:p>
        </w:tc>
        <w:tc>
          <w:tcPr>
            <w:tcW w:w="555" w:type="dxa"/>
          </w:tcPr>
          <w:p w14:paraId="0828EFDA" w14:textId="77777777" w:rsidR="007801E4" w:rsidRPr="007D0946" w:rsidRDefault="00F72742" w:rsidP="00AF54EC">
            <w:pPr>
              <w:jc w:val="center"/>
              <w:rPr>
                <w:rFonts w:cstheme="minorHAnsi"/>
                <w:color w:val="000000" w:themeColor="text1"/>
                <w:sz w:val="18"/>
                <w:szCs w:val="18"/>
              </w:rPr>
            </w:pPr>
            <w:hyperlink w:anchor="A6" w:history="1">
              <w:r w:rsidR="007801E4" w:rsidRPr="007D0946">
                <w:rPr>
                  <w:rFonts w:cstheme="minorHAnsi"/>
                  <w:color w:val="000000" w:themeColor="text1"/>
                  <w:sz w:val="18"/>
                  <w:szCs w:val="18"/>
                </w:rPr>
                <w:t>A6</w:t>
              </w:r>
            </w:hyperlink>
          </w:p>
        </w:tc>
      </w:tr>
      <w:tr w:rsidR="007D0946" w:rsidRPr="007D0946" w14:paraId="625FB0B3" w14:textId="77777777" w:rsidTr="007E6F8B">
        <w:tc>
          <w:tcPr>
            <w:tcW w:w="673" w:type="dxa"/>
          </w:tcPr>
          <w:p w14:paraId="278B6C66" w14:textId="77777777" w:rsidR="007801E4" w:rsidRPr="007D0946" w:rsidRDefault="007801E4" w:rsidP="00AF54EC">
            <w:pPr>
              <w:jc w:val="center"/>
              <w:rPr>
                <w:rFonts w:cstheme="minorHAnsi"/>
                <w:color w:val="000000" w:themeColor="text1"/>
                <w:sz w:val="18"/>
                <w:szCs w:val="18"/>
              </w:rPr>
            </w:pPr>
          </w:p>
        </w:tc>
        <w:tc>
          <w:tcPr>
            <w:tcW w:w="674" w:type="dxa"/>
          </w:tcPr>
          <w:p w14:paraId="2ACA5F0C"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–BV</w:t>
            </w:r>
          </w:p>
        </w:tc>
        <w:tc>
          <w:tcPr>
            <w:tcW w:w="673" w:type="dxa"/>
          </w:tcPr>
          <w:p w14:paraId="30AD089B" w14:textId="77777777" w:rsidR="007801E4" w:rsidRPr="007D0946" w:rsidRDefault="007801E4" w:rsidP="00AF54EC">
            <w:pPr>
              <w:jc w:val="center"/>
              <w:rPr>
                <w:rFonts w:cstheme="minorHAnsi"/>
                <w:color w:val="000000" w:themeColor="text1"/>
                <w:sz w:val="18"/>
                <w:szCs w:val="18"/>
              </w:rPr>
            </w:pPr>
          </w:p>
        </w:tc>
        <w:tc>
          <w:tcPr>
            <w:tcW w:w="674" w:type="dxa"/>
          </w:tcPr>
          <w:p w14:paraId="792FF374" w14:textId="77777777" w:rsidR="007801E4" w:rsidRPr="007D0946" w:rsidRDefault="007801E4" w:rsidP="00AF54EC">
            <w:pPr>
              <w:jc w:val="center"/>
              <w:rPr>
                <w:rFonts w:cstheme="minorHAnsi"/>
                <w:color w:val="000000" w:themeColor="text1"/>
                <w:sz w:val="18"/>
                <w:szCs w:val="18"/>
              </w:rPr>
            </w:pPr>
          </w:p>
        </w:tc>
        <w:tc>
          <w:tcPr>
            <w:tcW w:w="5258" w:type="dxa"/>
          </w:tcPr>
          <w:p w14:paraId="3F9B9E7B" w14:textId="77777777" w:rsidR="007801E4" w:rsidRPr="007D0946" w:rsidRDefault="007801E4" w:rsidP="00AF54EC">
            <w:pPr>
              <w:rPr>
                <w:rFonts w:cstheme="minorHAnsi"/>
                <w:color w:val="000000" w:themeColor="text1"/>
                <w:sz w:val="18"/>
                <w:szCs w:val="18"/>
              </w:rPr>
            </w:pPr>
            <w:r w:rsidRPr="007D0946">
              <w:rPr>
                <w:rFonts w:cstheme="minorHAnsi"/>
                <w:color w:val="000000" w:themeColor="text1"/>
                <w:sz w:val="18"/>
                <w:szCs w:val="18"/>
              </w:rPr>
              <w:t>Bark- and wood-dwelling species (epiphytes and epixyles)</w:t>
            </w:r>
          </w:p>
        </w:tc>
        <w:tc>
          <w:tcPr>
            <w:tcW w:w="563" w:type="dxa"/>
          </w:tcPr>
          <w:p w14:paraId="501B998B"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M</w:t>
            </w:r>
          </w:p>
        </w:tc>
        <w:tc>
          <w:tcPr>
            <w:tcW w:w="555" w:type="dxa"/>
          </w:tcPr>
          <w:p w14:paraId="4DDE4090" w14:textId="77777777" w:rsidR="007801E4" w:rsidRPr="007D0946" w:rsidRDefault="007801E4" w:rsidP="00AF54EC">
            <w:pPr>
              <w:jc w:val="center"/>
              <w:rPr>
                <w:rFonts w:cstheme="minorHAnsi"/>
                <w:color w:val="000000" w:themeColor="text1"/>
                <w:sz w:val="18"/>
                <w:szCs w:val="18"/>
              </w:rPr>
            </w:pPr>
          </w:p>
        </w:tc>
      </w:tr>
      <w:tr w:rsidR="007D0946" w:rsidRPr="007D0946" w14:paraId="080DB83B" w14:textId="77777777" w:rsidTr="007E6F8B">
        <w:tc>
          <w:tcPr>
            <w:tcW w:w="673" w:type="dxa"/>
          </w:tcPr>
          <w:p w14:paraId="0C0A9B72" w14:textId="77777777" w:rsidR="007801E4" w:rsidRPr="007D0946" w:rsidRDefault="007801E4" w:rsidP="00AF54EC">
            <w:pPr>
              <w:jc w:val="center"/>
              <w:rPr>
                <w:rFonts w:cstheme="minorHAnsi"/>
                <w:color w:val="000000" w:themeColor="text1"/>
                <w:sz w:val="18"/>
                <w:szCs w:val="18"/>
              </w:rPr>
            </w:pPr>
          </w:p>
        </w:tc>
        <w:tc>
          <w:tcPr>
            <w:tcW w:w="674" w:type="dxa"/>
          </w:tcPr>
          <w:p w14:paraId="0DFA24C8" w14:textId="77777777" w:rsidR="007801E4" w:rsidRPr="007D0946" w:rsidRDefault="007801E4" w:rsidP="00AF54EC">
            <w:pPr>
              <w:jc w:val="center"/>
              <w:rPr>
                <w:rFonts w:cstheme="minorHAnsi"/>
                <w:color w:val="000000" w:themeColor="text1"/>
                <w:sz w:val="18"/>
                <w:szCs w:val="18"/>
              </w:rPr>
            </w:pPr>
          </w:p>
        </w:tc>
        <w:tc>
          <w:tcPr>
            <w:tcW w:w="673" w:type="dxa"/>
          </w:tcPr>
          <w:p w14:paraId="5061C141"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w:t>
            </w:r>
          </w:p>
        </w:tc>
        <w:tc>
          <w:tcPr>
            <w:tcW w:w="674" w:type="dxa"/>
          </w:tcPr>
          <w:p w14:paraId="513FC815" w14:textId="77777777" w:rsidR="007801E4" w:rsidRPr="007D0946" w:rsidRDefault="007801E4" w:rsidP="00AF54EC">
            <w:pPr>
              <w:jc w:val="center"/>
              <w:rPr>
                <w:rFonts w:cstheme="minorHAnsi"/>
                <w:color w:val="000000" w:themeColor="text1"/>
                <w:sz w:val="18"/>
                <w:szCs w:val="18"/>
              </w:rPr>
            </w:pPr>
          </w:p>
        </w:tc>
        <w:tc>
          <w:tcPr>
            <w:tcW w:w="5258" w:type="dxa"/>
          </w:tcPr>
          <w:p w14:paraId="16EBB5EF" w14:textId="77777777" w:rsidR="007801E4" w:rsidRPr="007D0946" w:rsidRDefault="007801E4" w:rsidP="00AF54EC">
            <w:pPr>
              <w:rPr>
                <w:rFonts w:cstheme="minorHAnsi"/>
                <w:color w:val="000000" w:themeColor="text1"/>
                <w:sz w:val="18"/>
                <w:szCs w:val="18"/>
              </w:rPr>
            </w:pPr>
            <w:r w:rsidRPr="007D0946">
              <w:rPr>
                <w:rFonts w:cstheme="minorHAnsi"/>
                <w:color w:val="000000" w:themeColor="text1"/>
                <w:sz w:val="18"/>
                <w:szCs w:val="18"/>
              </w:rPr>
              <w:t>Species</w:t>
            </w:r>
          </w:p>
        </w:tc>
        <w:tc>
          <w:tcPr>
            <w:tcW w:w="563" w:type="dxa"/>
          </w:tcPr>
          <w:p w14:paraId="6BAF3F4E"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M</w:t>
            </w:r>
          </w:p>
        </w:tc>
        <w:tc>
          <w:tcPr>
            <w:tcW w:w="555" w:type="dxa"/>
          </w:tcPr>
          <w:p w14:paraId="3D1C76FE" w14:textId="77777777" w:rsidR="007801E4" w:rsidRPr="007D0946" w:rsidRDefault="007801E4" w:rsidP="00AF54EC">
            <w:pPr>
              <w:jc w:val="center"/>
              <w:rPr>
                <w:rFonts w:cstheme="minorHAnsi"/>
                <w:color w:val="000000" w:themeColor="text1"/>
                <w:sz w:val="18"/>
                <w:szCs w:val="18"/>
              </w:rPr>
            </w:pPr>
          </w:p>
        </w:tc>
      </w:tr>
      <w:tr w:rsidR="007D0946" w:rsidRPr="007D0946" w14:paraId="07B4C987" w14:textId="77777777" w:rsidTr="007E6F8B">
        <w:tc>
          <w:tcPr>
            <w:tcW w:w="673" w:type="dxa"/>
          </w:tcPr>
          <w:p w14:paraId="11616DA1" w14:textId="77777777" w:rsidR="007801E4" w:rsidRPr="007D0946" w:rsidRDefault="007801E4" w:rsidP="00AF54EC">
            <w:pPr>
              <w:jc w:val="center"/>
              <w:rPr>
                <w:rFonts w:cstheme="minorHAnsi"/>
                <w:color w:val="000000" w:themeColor="text1"/>
                <w:sz w:val="18"/>
                <w:szCs w:val="18"/>
              </w:rPr>
            </w:pPr>
          </w:p>
        </w:tc>
        <w:tc>
          <w:tcPr>
            <w:tcW w:w="674" w:type="dxa"/>
          </w:tcPr>
          <w:p w14:paraId="61B763D2" w14:textId="77777777" w:rsidR="007801E4" w:rsidRPr="007D0946" w:rsidRDefault="007801E4" w:rsidP="00AF54EC">
            <w:pPr>
              <w:jc w:val="center"/>
              <w:rPr>
                <w:rFonts w:cstheme="minorHAnsi"/>
                <w:color w:val="000000" w:themeColor="text1"/>
                <w:sz w:val="18"/>
                <w:szCs w:val="18"/>
              </w:rPr>
            </w:pPr>
          </w:p>
        </w:tc>
        <w:tc>
          <w:tcPr>
            <w:tcW w:w="673" w:type="dxa"/>
          </w:tcPr>
          <w:p w14:paraId="537D612E" w14:textId="77777777" w:rsidR="007801E4" w:rsidRPr="007D0946" w:rsidRDefault="007801E4" w:rsidP="00AF54EC">
            <w:pPr>
              <w:jc w:val="center"/>
              <w:rPr>
                <w:rFonts w:cstheme="minorHAnsi"/>
                <w:color w:val="000000" w:themeColor="text1"/>
                <w:sz w:val="18"/>
                <w:szCs w:val="18"/>
              </w:rPr>
            </w:pPr>
          </w:p>
        </w:tc>
        <w:tc>
          <w:tcPr>
            <w:tcW w:w="674" w:type="dxa"/>
          </w:tcPr>
          <w:p w14:paraId="0C05FF26"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–0</w:t>
            </w:r>
          </w:p>
        </w:tc>
        <w:tc>
          <w:tcPr>
            <w:tcW w:w="5258" w:type="dxa"/>
          </w:tcPr>
          <w:p w14:paraId="5D1A1BAF" w14:textId="77777777" w:rsidR="007801E4" w:rsidRPr="007D0946" w:rsidRDefault="007801E4" w:rsidP="00AF54EC">
            <w:pPr>
              <w:rPr>
                <w:rFonts w:cstheme="minorHAnsi"/>
                <w:color w:val="000000" w:themeColor="text1"/>
                <w:sz w:val="18"/>
                <w:szCs w:val="18"/>
              </w:rPr>
            </w:pPr>
            <w:r w:rsidRPr="007D0946">
              <w:rPr>
                <w:rFonts w:cstheme="minorHAnsi"/>
                <w:color w:val="000000" w:themeColor="text1"/>
                <w:sz w:val="18"/>
                <w:szCs w:val="18"/>
              </w:rPr>
              <w:t>Species presence/absence</w:t>
            </w:r>
          </w:p>
        </w:tc>
        <w:tc>
          <w:tcPr>
            <w:tcW w:w="563" w:type="dxa"/>
          </w:tcPr>
          <w:p w14:paraId="4DA50255"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B</w:t>
            </w:r>
          </w:p>
        </w:tc>
        <w:tc>
          <w:tcPr>
            <w:tcW w:w="555" w:type="dxa"/>
          </w:tcPr>
          <w:p w14:paraId="4E575716" w14:textId="77777777" w:rsidR="007801E4" w:rsidRPr="007D0946" w:rsidRDefault="007801E4" w:rsidP="00AF54EC">
            <w:pPr>
              <w:jc w:val="center"/>
              <w:rPr>
                <w:rFonts w:cstheme="minorHAnsi"/>
                <w:color w:val="000000" w:themeColor="text1"/>
                <w:sz w:val="18"/>
                <w:szCs w:val="18"/>
              </w:rPr>
            </w:pPr>
          </w:p>
        </w:tc>
      </w:tr>
      <w:tr w:rsidR="007D0946" w:rsidRPr="007D0946" w14:paraId="2890E2EE" w14:textId="77777777" w:rsidTr="007E6F8B">
        <w:tc>
          <w:tcPr>
            <w:tcW w:w="673" w:type="dxa"/>
          </w:tcPr>
          <w:p w14:paraId="3DA3EE0D" w14:textId="77777777" w:rsidR="007801E4" w:rsidRPr="007D0946" w:rsidRDefault="007801E4" w:rsidP="00AF54EC">
            <w:pPr>
              <w:jc w:val="center"/>
              <w:rPr>
                <w:rFonts w:cstheme="minorHAnsi"/>
                <w:color w:val="000000" w:themeColor="text1"/>
                <w:sz w:val="18"/>
                <w:szCs w:val="18"/>
              </w:rPr>
            </w:pPr>
          </w:p>
        </w:tc>
        <w:tc>
          <w:tcPr>
            <w:tcW w:w="674" w:type="dxa"/>
          </w:tcPr>
          <w:p w14:paraId="54F0306E" w14:textId="77777777" w:rsidR="007801E4" w:rsidRPr="007D0946" w:rsidRDefault="007801E4" w:rsidP="00AF54EC">
            <w:pPr>
              <w:jc w:val="center"/>
              <w:rPr>
                <w:rFonts w:cstheme="minorHAnsi"/>
                <w:color w:val="000000" w:themeColor="text1"/>
                <w:sz w:val="18"/>
                <w:szCs w:val="18"/>
              </w:rPr>
            </w:pPr>
          </w:p>
        </w:tc>
        <w:tc>
          <w:tcPr>
            <w:tcW w:w="673" w:type="dxa"/>
          </w:tcPr>
          <w:p w14:paraId="1D7EBF49" w14:textId="77777777" w:rsidR="007801E4" w:rsidRPr="007D0946" w:rsidRDefault="007801E4" w:rsidP="00AF54EC">
            <w:pPr>
              <w:jc w:val="center"/>
              <w:rPr>
                <w:rFonts w:cstheme="minorHAnsi"/>
                <w:color w:val="000000" w:themeColor="text1"/>
                <w:sz w:val="18"/>
                <w:szCs w:val="18"/>
              </w:rPr>
            </w:pPr>
          </w:p>
        </w:tc>
        <w:tc>
          <w:tcPr>
            <w:tcW w:w="674" w:type="dxa"/>
          </w:tcPr>
          <w:p w14:paraId="227D0666" w14:textId="77777777" w:rsidR="007801E4" w:rsidRPr="007D0946" w:rsidRDefault="007801E4" w:rsidP="00AF54EC">
            <w:pPr>
              <w:jc w:val="center"/>
              <w:rPr>
                <w:rFonts w:cstheme="minorHAnsi"/>
                <w:color w:val="000000" w:themeColor="text1"/>
                <w:sz w:val="18"/>
                <w:szCs w:val="18"/>
              </w:rPr>
            </w:pPr>
            <w:r w:rsidRPr="007D0946">
              <w:rPr>
                <w:rFonts w:cstheme="minorHAnsi"/>
                <w:b/>
                <w:color w:val="000000" w:themeColor="text1"/>
                <w:sz w:val="18"/>
                <w:szCs w:val="18"/>
              </w:rPr>
              <w:t>–</w:t>
            </w:r>
            <w:r w:rsidRPr="007D0946">
              <w:rPr>
                <w:rFonts w:cstheme="minorHAnsi"/>
                <w:color w:val="000000" w:themeColor="text1"/>
                <w:sz w:val="18"/>
                <w:szCs w:val="18"/>
              </w:rPr>
              <w:t>K</w:t>
            </w:r>
          </w:p>
        </w:tc>
        <w:tc>
          <w:tcPr>
            <w:tcW w:w="5258" w:type="dxa"/>
          </w:tcPr>
          <w:p w14:paraId="316B3758" w14:textId="77777777" w:rsidR="007801E4" w:rsidRPr="007D0946" w:rsidRDefault="007801E4" w:rsidP="00AF54EC">
            <w:pPr>
              <w:rPr>
                <w:rFonts w:cstheme="minorHAnsi"/>
                <w:color w:val="000000" w:themeColor="text1"/>
                <w:sz w:val="18"/>
                <w:szCs w:val="18"/>
              </w:rPr>
            </w:pPr>
            <w:r w:rsidRPr="007D0946">
              <w:rPr>
                <w:rFonts w:cstheme="minorHAnsi"/>
                <w:color w:val="000000" w:themeColor="text1"/>
                <w:sz w:val="18"/>
                <w:szCs w:val="18"/>
              </w:rPr>
              <w:t>Concentration</w:t>
            </w:r>
            <w:r w:rsidRPr="007D0946">
              <w:rPr>
                <w:rFonts w:cstheme="minorHAnsi"/>
                <w:color w:val="000000" w:themeColor="text1"/>
                <w:sz w:val="18"/>
                <w:szCs w:val="18"/>
                <w:vertAlign w:val="superscript"/>
              </w:rPr>
              <w:t>2</w:t>
            </w:r>
          </w:p>
        </w:tc>
        <w:tc>
          <w:tcPr>
            <w:tcW w:w="563" w:type="dxa"/>
          </w:tcPr>
          <w:p w14:paraId="7936FEF6"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D</w:t>
            </w:r>
          </w:p>
        </w:tc>
        <w:tc>
          <w:tcPr>
            <w:tcW w:w="555" w:type="dxa"/>
          </w:tcPr>
          <w:p w14:paraId="4DE014F5" w14:textId="77777777" w:rsidR="007801E4" w:rsidRPr="007D0946" w:rsidRDefault="00F72742" w:rsidP="00AF54EC">
            <w:pPr>
              <w:jc w:val="center"/>
              <w:rPr>
                <w:rFonts w:cstheme="minorHAnsi"/>
                <w:color w:val="000000" w:themeColor="text1"/>
                <w:sz w:val="18"/>
                <w:szCs w:val="18"/>
              </w:rPr>
            </w:pPr>
            <w:hyperlink w:anchor="T3" w:history="1">
              <w:r w:rsidR="007801E4" w:rsidRPr="007D0946">
                <w:rPr>
                  <w:rFonts w:cstheme="minorHAnsi"/>
                  <w:color w:val="000000" w:themeColor="text1"/>
                  <w:sz w:val="18"/>
                  <w:szCs w:val="18"/>
                </w:rPr>
                <w:t>T3</w:t>
              </w:r>
            </w:hyperlink>
          </w:p>
        </w:tc>
      </w:tr>
      <w:tr w:rsidR="007D0946" w:rsidRPr="007D0946" w14:paraId="300A8222" w14:textId="77777777" w:rsidTr="007E6F8B">
        <w:tc>
          <w:tcPr>
            <w:tcW w:w="673" w:type="dxa"/>
          </w:tcPr>
          <w:p w14:paraId="595E9BD3" w14:textId="77777777" w:rsidR="007801E4" w:rsidRPr="007D0946" w:rsidRDefault="007801E4" w:rsidP="00AF54EC">
            <w:pPr>
              <w:jc w:val="center"/>
              <w:rPr>
                <w:rFonts w:cstheme="minorHAnsi"/>
                <w:color w:val="000000" w:themeColor="text1"/>
                <w:sz w:val="18"/>
                <w:szCs w:val="18"/>
              </w:rPr>
            </w:pPr>
          </w:p>
        </w:tc>
        <w:tc>
          <w:tcPr>
            <w:tcW w:w="674" w:type="dxa"/>
          </w:tcPr>
          <w:p w14:paraId="1D8CE5EA"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–MO</w:t>
            </w:r>
          </w:p>
        </w:tc>
        <w:tc>
          <w:tcPr>
            <w:tcW w:w="673" w:type="dxa"/>
          </w:tcPr>
          <w:p w14:paraId="415D09F0" w14:textId="77777777" w:rsidR="007801E4" w:rsidRPr="007D0946" w:rsidRDefault="007801E4" w:rsidP="00AF54EC">
            <w:pPr>
              <w:jc w:val="center"/>
              <w:rPr>
                <w:rFonts w:cstheme="minorHAnsi"/>
                <w:color w:val="000000" w:themeColor="text1"/>
                <w:sz w:val="18"/>
                <w:szCs w:val="18"/>
              </w:rPr>
            </w:pPr>
          </w:p>
        </w:tc>
        <w:tc>
          <w:tcPr>
            <w:tcW w:w="674" w:type="dxa"/>
          </w:tcPr>
          <w:p w14:paraId="2953246A" w14:textId="77777777" w:rsidR="007801E4" w:rsidRPr="007D0946" w:rsidRDefault="007801E4" w:rsidP="00AF54EC">
            <w:pPr>
              <w:jc w:val="center"/>
              <w:rPr>
                <w:rFonts w:cstheme="minorHAnsi"/>
                <w:color w:val="000000" w:themeColor="text1"/>
                <w:sz w:val="18"/>
                <w:szCs w:val="18"/>
              </w:rPr>
            </w:pPr>
          </w:p>
        </w:tc>
        <w:tc>
          <w:tcPr>
            <w:tcW w:w="5258" w:type="dxa"/>
          </w:tcPr>
          <w:p w14:paraId="75A8C362" w14:textId="77777777" w:rsidR="007801E4" w:rsidRPr="007D0946" w:rsidRDefault="007801E4" w:rsidP="00AF54EC">
            <w:pPr>
              <w:rPr>
                <w:rFonts w:cstheme="minorHAnsi"/>
                <w:i/>
                <w:color w:val="000000" w:themeColor="text1"/>
                <w:sz w:val="18"/>
                <w:szCs w:val="18"/>
              </w:rPr>
            </w:pPr>
            <w:r w:rsidRPr="007D0946">
              <w:rPr>
                <w:rFonts w:cstheme="minorHAnsi"/>
                <w:color w:val="000000" w:themeColor="text1"/>
                <w:sz w:val="18"/>
                <w:szCs w:val="18"/>
              </w:rPr>
              <w:t>Mobile species</w:t>
            </w:r>
            <w:r w:rsidRPr="007D0946">
              <w:rPr>
                <w:rFonts w:cstheme="minorHAnsi"/>
                <w:color w:val="000000" w:themeColor="text1"/>
                <w:sz w:val="18"/>
                <w:szCs w:val="18"/>
                <w:vertAlign w:val="superscript"/>
              </w:rPr>
              <w:t>3</w:t>
            </w:r>
            <w:r w:rsidRPr="007D0946">
              <w:rPr>
                <w:rFonts w:cstheme="minorHAnsi"/>
                <w:i/>
                <w:color w:val="000000" w:themeColor="text1"/>
                <w:sz w:val="18"/>
                <w:szCs w:val="18"/>
              </w:rPr>
              <w:t xml:space="preserve"> </w:t>
            </w:r>
          </w:p>
        </w:tc>
        <w:tc>
          <w:tcPr>
            <w:tcW w:w="563" w:type="dxa"/>
          </w:tcPr>
          <w:p w14:paraId="665C6E60"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M</w:t>
            </w:r>
          </w:p>
        </w:tc>
        <w:tc>
          <w:tcPr>
            <w:tcW w:w="555" w:type="dxa"/>
          </w:tcPr>
          <w:p w14:paraId="030348BF" w14:textId="77777777" w:rsidR="007801E4" w:rsidRPr="007D0946" w:rsidRDefault="007801E4" w:rsidP="00AF54EC">
            <w:pPr>
              <w:jc w:val="center"/>
              <w:rPr>
                <w:rFonts w:cstheme="minorHAnsi"/>
                <w:color w:val="000000" w:themeColor="text1"/>
                <w:sz w:val="18"/>
                <w:szCs w:val="18"/>
              </w:rPr>
            </w:pPr>
          </w:p>
        </w:tc>
      </w:tr>
      <w:tr w:rsidR="007D0946" w:rsidRPr="007D0946" w14:paraId="4B370338" w14:textId="77777777" w:rsidTr="007E6F8B">
        <w:tc>
          <w:tcPr>
            <w:tcW w:w="673" w:type="dxa"/>
          </w:tcPr>
          <w:p w14:paraId="1E2F156B" w14:textId="77777777" w:rsidR="007801E4" w:rsidRPr="007D0946" w:rsidRDefault="007801E4" w:rsidP="00AF54EC">
            <w:pPr>
              <w:jc w:val="center"/>
              <w:rPr>
                <w:rFonts w:cstheme="minorHAnsi"/>
                <w:color w:val="000000" w:themeColor="text1"/>
                <w:sz w:val="18"/>
                <w:szCs w:val="18"/>
              </w:rPr>
            </w:pPr>
          </w:p>
        </w:tc>
        <w:tc>
          <w:tcPr>
            <w:tcW w:w="674" w:type="dxa"/>
          </w:tcPr>
          <w:p w14:paraId="0F5563CB" w14:textId="77777777" w:rsidR="007801E4" w:rsidRPr="007D0946" w:rsidRDefault="007801E4" w:rsidP="00AF54EC">
            <w:pPr>
              <w:jc w:val="center"/>
              <w:rPr>
                <w:rFonts w:cstheme="minorHAnsi"/>
                <w:color w:val="000000" w:themeColor="text1"/>
                <w:sz w:val="18"/>
                <w:szCs w:val="18"/>
              </w:rPr>
            </w:pPr>
          </w:p>
        </w:tc>
        <w:tc>
          <w:tcPr>
            <w:tcW w:w="673" w:type="dxa"/>
          </w:tcPr>
          <w:p w14:paraId="59E225E1"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w:t>
            </w:r>
          </w:p>
        </w:tc>
        <w:tc>
          <w:tcPr>
            <w:tcW w:w="674" w:type="dxa"/>
          </w:tcPr>
          <w:p w14:paraId="53D41F59" w14:textId="77777777" w:rsidR="007801E4" w:rsidRPr="007D0946" w:rsidRDefault="007801E4" w:rsidP="00AF54EC">
            <w:pPr>
              <w:jc w:val="center"/>
              <w:rPr>
                <w:rFonts w:cstheme="minorHAnsi"/>
                <w:color w:val="000000" w:themeColor="text1"/>
                <w:sz w:val="18"/>
                <w:szCs w:val="18"/>
              </w:rPr>
            </w:pPr>
          </w:p>
        </w:tc>
        <w:tc>
          <w:tcPr>
            <w:tcW w:w="5258" w:type="dxa"/>
          </w:tcPr>
          <w:p w14:paraId="0BC387C8" w14:textId="77777777" w:rsidR="007801E4" w:rsidRPr="007D0946" w:rsidRDefault="007801E4" w:rsidP="00AF54EC">
            <w:pPr>
              <w:rPr>
                <w:rFonts w:cstheme="minorHAnsi"/>
                <w:color w:val="000000" w:themeColor="text1"/>
                <w:sz w:val="18"/>
                <w:szCs w:val="18"/>
              </w:rPr>
            </w:pPr>
            <w:r w:rsidRPr="007D0946">
              <w:rPr>
                <w:rFonts w:cstheme="minorHAnsi"/>
                <w:color w:val="000000" w:themeColor="text1"/>
                <w:sz w:val="18"/>
                <w:szCs w:val="18"/>
              </w:rPr>
              <w:t>Species presence/absence</w:t>
            </w:r>
          </w:p>
        </w:tc>
        <w:tc>
          <w:tcPr>
            <w:tcW w:w="563" w:type="dxa"/>
          </w:tcPr>
          <w:p w14:paraId="673CAD17"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B</w:t>
            </w:r>
          </w:p>
        </w:tc>
        <w:tc>
          <w:tcPr>
            <w:tcW w:w="555" w:type="dxa"/>
          </w:tcPr>
          <w:p w14:paraId="1DC9365B" w14:textId="77777777" w:rsidR="007801E4" w:rsidRPr="007D0946" w:rsidRDefault="007801E4" w:rsidP="00AF54EC">
            <w:pPr>
              <w:jc w:val="center"/>
              <w:rPr>
                <w:rFonts w:cstheme="minorHAnsi"/>
                <w:color w:val="000000" w:themeColor="text1"/>
                <w:sz w:val="18"/>
                <w:szCs w:val="18"/>
              </w:rPr>
            </w:pPr>
          </w:p>
        </w:tc>
      </w:tr>
      <w:tr w:rsidR="007D0946" w:rsidRPr="007D0946" w14:paraId="5BAF16F5" w14:textId="77777777" w:rsidTr="007E6F8B">
        <w:tc>
          <w:tcPr>
            <w:tcW w:w="673" w:type="dxa"/>
          </w:tcPr>
          <w:p w14:paraId="18836419"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1AG</w:t>
            </w:r>
          </w:p>
        </w:tc>
        <w:tc>
          <w:tcPr>
            <w:tcW w:w="674" w:type="dxa"/>
          </w:tcPr>
          <w:p w14:paraId="03A3C404" w14:textId="77777777" w:rsidR="007801E4" w:rsidRPr="007D0946" w:rsidRDefault="007801E4" w:rsidP="00AF54EC">
            <w:pPr>
              <w:jc w:val="center"/>
              <w:rPr>
                <w:rFonts w:cstheme="minorHAnsi"/>
                <w:color w:val="000000" w:themeColor="text1"/>
                <w:sz w:val="18"/>
                <w:szCs w:val="18"/>
              </w:rPr>
            </w:pPr>
          </w:p>
        </w:tc>
        <w:tc>
          <w:tcPr>
            <w:tcW w:w="673" w:type="dxa"/>
          </w:tcPr>
          <w:p w14:paraId="3CA37205" w14:textId="77777777" w:rsidR="007801E4" w:rsidRPr="007D0946" w:rsidRDefault="007801E4" w:rsidP="00AF54EC">
            <w:pPr>
              <w:jc w:val="center"/>
              <w:rPr>
                <w:rFonts w:cstheme="minorHAnsi"/>
                <w:color w:val="000000" w:themeColor="text1"/>
                <w:sz w:val="18"/>
                <w:szCs w:val="18"/>
              </w:rPr>
            </w:pPr>
          </w:p>
        </w:tc>
        <w:tc>
          <w:tcPr>
            <w:tcW w:w="674" w:type="dxa"/>
          </w:tcPr>
          <w:p w14:paraId="6559F5DE" w14:textId="77777777" w:rsidR="007801E4" w:rsidRPr="007D0946" w:rsidRDefault="007801E4" w:rsidP="00AF54EC">
            <w:pPr>
              <w:jc w:val="center"/>
              <w:rPr>
                <w:rFonts w:cstheme="minorHAnsi"/>
                <w:color w:val="000000" w:themeColor="text1"/>
                <w:sz w:val="18"/>
                <w:szCs w:val="18"/>
              </w:rPr>
            </w:pPr>
          </w:p>
        </w:tc>
        <w:tc>
          <w:tcPr>
            <w:tcW w:w="5258" w:type="dxa"/>
          </w:tcPr>
          <w:p w14:paraId="473A2D80" w14:textId="77777777" w:rsidR="007801E4" w:rsidRPr="007D0946" w:rsidRDefault="007801E4" w:rsidP="00AF54EC">
            <w:pPr>
              <w:rPr>
                <w:rFonts w:cstheme="minorHAnsi"/>
                <w:color w:val="000000" w:themeColor="text1"/>
                <w:sz w:val="18"/>
                <w:szCs w:val="18"/>
              </w:rPr>
            </w:pPr>
            <w:r w:rsidRPr="007D0946">
              <w:rPr>
                <w:rFonts w:cstheme="minorHAnsi"/>
                <w:color w:val="000000" w:themeColor="text1"/>
                <w:sz w:val="18"/>
                <w:szCs w:val="18"/>
              </w:rPr>
              <w:t>Species-group composition</w:t>
            </w:r>
          </w:p>
        </w:tc>
        <w:tc>
          <w:tcPr>
            <w:tcW w:w="563" w:type="dxa"/>
          </w:tcPr>
          <w:p w14:paraId="1DF057E7"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M</w:t>
            </w:r>
          </w:p>
        </w:tc>
        <w:tc>
          <w:tcPr>
            <w:tcW w:w="555" w:type="dxa"/>
          </w:tcPr>
          <w:p w14:paraId="2868E893" w14:textId="77777777" w:rsidR="007801E4" w:rsidRPr="007D0946" w:rsidRDefault="007801E4" w:rsidP="00AF54EC">
            <w:pPr>
              <w:jc w:val="center"/>
              <w:rPr>
                <w:rFonts w:cstheme="minorHAnsi"/>
                <w:color w:val="000000" w:themeColor="text1"/>
                <w:sz w:val="18"/>
                <w:szCs w:val="18"/>
              </w:rPr>
            </w:pPr>
          </w:p>
        </w:tc>
      </w:tr>
      <w:tr w:rsidR="007D0946" w:rsidRPr="007D0946" w14:paraId="0202FDC0" w14:textId="77777777" w:rsidTr="007E6F8B">
        <w:tc>
          <w:tcPr>
            <w:tcW w:w="673" w:type="dxa"/>
          </w:tcPr>
          <w:p w14:paraId="6710A0C0" w14:textId="77777777" w:rsidR="007801E4" w:rsidRPr="007D0946" w:rsidRDefault="007801E4" w:rsidP="00AF54EC">
            <w:pPr>
              <w:jc w:val="center"/>
              <w:rPr>
                <w:rFonts w:cstheme="minorHAnsi"/>
                <w:color w:val="000000" w:themeColor="text1"/>
                <w:sz w:val="18"/>
                <w:szCs w:val="18"/>
              </w:rPr>
            </w:pPr>
          </w:p>
        </w:tc>
        <w:tc>
          <w:tcPr>
            <w:tcW w:w="674" w:type="dxa"/>
          </w:tcPr>
          <w:p w14:paraId="03F3C73C"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–A</w:t>
            </w:r>
          </w:p>
        </w:tc>
        <w:tc>
          <w:tcPr>
            <w:tcW w:w="673" w:type="dxa"/>
          </w:tcPr>
          <w:p w14:paraId="3A2F0856" w14:textId="77777777" w:rsidR="007801E4" w:rsidRPr="007D0946" w:rsidRDefault="007801E4" w:rsidP="00AF54EC">
            <w:pPr>
              <w:jc w:val="center"/>
              <w:rPr>
                <w:rFonts w:cstheme="minorHAnsi"/>
                <w:color w:val="000000" w:themeColor="text1"/>
                <w:sz w:val="18"/>
                <w:szCs w:val="18"/>
              </w:rPr>
            </w:pPr>
          </w:p>
        </w:tc>
        <w:tc>
          <w:tcPr>
            <w:tcW w:w="674" w:type="dxa"/>
          </w:tcPr>
          <w:p w14:paraId="395FA648" w14:textId="77777777" w:rsidR="007801E4" w:rsidRPr="007D0946" w:rsidRDefault="007801E4" w:rsidP="00AF54EC">
            <w:pPr>
              <w:jc w:val="center"/>
              <w:rPr>
                <w:rFonts w:cstheme="minorHAnsi"/>
                <w:color w:val="000000" w:themeColor="text1"/>
                <w:sz w:val="18"/>
                <w:szCs w:val="18"/>
              </w:rPr>
            </w:pPr>
          </w:p>
        </w:tc>
        <w:tc>
          <w:tcPr>
            <w:tcW w:w="5258" w:type="dxa"/>
          </w:tcPr>
          <w:p w14:paraId="257AE63C" w14:textId="109F7044" w:rsidR="007801E4" w:rsidRPr="007D0946" w:rsidRDefault="007801E4" w:rsidP="00AF54EC">
            <w:pPr>
              <w:rPr>
                <w:rFonts w:cstheme="minorHAnsi"/>
                <w:color w:val="000000" w:themeColor="text1"/>
                <w:sz w:val="18"/>
                <w:szCs w:val="18"/>
              </w:rPr>
            </w:pPr>
            <w:r w:rsidRPr="007D0946">
              <w:rPr>
                <w:rFonts w:cstheme="minorHAnsi"/>
                <w:color w:val="000000" w:themeColor="text1"/>
                <w:sz w:val="18"/>
                <w:szCs w:val="18"/>
              </w:rPr>
              <w:t>Tree-layer</w:t>
            </w:r>
            <w:r w:rsidR="00883853" w:rsidRPr="007D0946">
              <w:rPr>
                <w:rFonts w:cstheme="minorHAnsi"/>
                <w:color w:val="000000" w:themeColor="text1"/>
                <w:sz w:val="18"/>
                <w:szCs w:val="18"/>
              </w:rPr>
              <w:t xml:space="preserve"> (canopy)</w:t>
            </w:r>
            <w:r w:rsidRPr="007D0946">
              <w:rPr>
                <w:rFonts w:cstheme="minorHAnsi"/>
                <w:color w:val="000000" w:themeColor="text1"/>
                <w:sz w:val="18"/>
                <w:szCs w:val="18"/>
              </w:rPr>
              <w:t xml:space="preserve"> cover</w:t>
            </w:r>
            <w:r w:rsidRPr="007D0946">
              <w:rPr>
                <w:rFonts w:cstheme="minorHAnsi"/>
                <w:color w:val="000000" w:themeColor="text1"/>
                <w:sz w:val="18"/>
                <w:szCs w:val="18"/>
                <w:vertAlign w:val="superscript"/>
                <w:lang w:val="en-US"/>
              </w:rPr>
              <w:t>4</w:t>
            </w:r>
          </w:p>
        </w:tc>
        <w:tc>
          <w:tcPr>
            <w:tcW w:w="563" w:type="dxa"/>
          </w:tcPr>
          <w:p w14:paraId="76DF499C"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M</w:t>
            </w:r>
          </w:p>
        </w:tc>
        <w:tc>
          <w:tcPr>
            <w:tcW w:w="555" w:type="dxa"/>
          </w:tcPr>
          <w:p w14:paraId="6F17E041" w14:textId="77777777" w:rsidR="007801E4" w:rsidRPr="007D0946" w:rsidRDefault="007801E4" w:rsidP="00AF54EC">
            <w:pPr>
              <w:jc w:val="center"/>
              <w:rPr>
                <w:rFonts w:cstheme="minorHAnsi"/>
                <w:color w:val="000000" w:themeColor="text1"/>
                <w:sz w:val="18"/>
                <w:szCs w:val="18"/>
              </w:rPr>
            </w:pPr>
          </w:p>
        </w:tc>
      </w:tr>
      <w:tr w:rsidR="007D0946" w:rsidRPr="007D0946" w14:paraId="62339498" w14:textId="77777777" w:rsidTr="007E6F8B">
        <w:tc>
          <w:tcPr>
            <w:tcW w:w="673" w:type="dxa"/>
          </w:tcPr>
          <w:p w14:paraId="47CD6406" w14:textId="77777777" w:rsidR="007801E4" w:rsidRPr="007D0946" w:rsidRDefault="007801E4" w:rsidP="00AF54EC">
            <w:pPr>
              <w:jc w:val="center"/>
              <w:rPr>
                <w:rFonts w:cstheme="minorHAnsi"/>
                <w:color w:val="000000" w:themeColor="text1"/>
                <w:sz w:val="18"/>
                <w:szCs w:val="18"/>
              </w:rPr>
            </w:pPr>
          </w:p>
        </w:tc>
        <w:tc>
          <w:tcPr>
            <w:tcW w:w="674" w:type="dxa"/>
          </w:tcPr>
          <w:p w14:paraId="2D8319A4" w14:textId="77777777" w:rsidR="007801E4" w:rsidRPr="007D0946" w:rsidRDefault="007801E4" w:rsidP="00AF54EC">
            <w:pPr>
              <w:jc w:val="center"/>
              <w:rPr>
                <w:rFonts w:cstheme="minorHAnsi"/>
                <w:color w:val="000000" w:themeColor="text1"/>
                <w:sz w:val="18"/>
                <w:szCs w:val="18"/>
              </w:rPr>
            </w:pPr>
          </w:p>
        </w:tc>
        <w:tc>
          <w:tcPr>
            <w:tcW w:w="673" w:type="dxa"/>
          </w:tcPr>
          <w:p w14:paraId="197B82CB"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–0</w:t>
            </w:r>
          </w:p>
        </w:tc>
        <w:tc>
          <w:tcPr>
            <w:tcW w:w="674" w:type="dxa"/>
          </w:tcPr>
          <w:p w14:paraId="325573E6" w14:textId="77777777" w:rsidR="007801E4" w:rsidRPr="007D0946" w:rsidRDefault="007801E4" w:rsidP="00AF54EC">
            <w:pPr>
              <w:jc w:val="center"/>
              <w:rPr>
                <w:rFonts w:cstheme="minorHAnsi"/>
                <w:color w:val="000000" w:themeColor="text1"/>
                <w:sz w:val="18"/>
                <w:szCs w:val="18"/>
              </w:rPr>
            </w:pPr>
          </w:p>
        </w:tc>
        <w:tc>
          <w:tcPr>
            <w:tcW w:w="5258" w:type="dxa"/>
          </w:tcPr>
          <w:p w14:paraId="134C0358" w14:textId="1DFC8FBA" w:rsidR="007801E4" w:rsidRPr="007D0946" w:rsidRDefault="007801E4" w:rsidP="00AF54EC">
            <w:pPr>
              <w:rPr>
                <w:rFonts w:cstheme="minorHAnsi"/>
                <w:color w:val="000000" w:themeColor="text1"/>
                <w:sz w:val="18"/>
                <w:szCs w:val="18"/>
                <w:lang w:val="en-US"/>
              </w:rPr>
            </w:pPr>
            <w:r w:rsidRPr="007D0946">
              <w:rPr>
                <w:rFonts w:cstheme="minorHAnsi"/>
                <w:color w:val="000000" w:themeColor="text1"/>
                <w:sz w:val="18"/>
                <w:szCs w:val="18"/>
                <w:lang w:val="en-US"/>
              </w:rPr>
              <w:t>Total tree-layer</w:t>
            </w:r>
            <w:r w:rsidR="00883853" w:rsidRPr="007D0946">
              <w:rPr>
                <w:rFonts w:cstheme="minorHAnsi"/>
                <w:color w:val="000000" w:themeColor="text1"/>
                <w:sz w:val="18"/>
                <w:szCs w:val="18"/>
                <w:lang w:val="en-US"/>
              </w:rPr>
              <w:t xml:space="preserve"> (canopy)</w:t>
            </w:r>
            <w:r w:rsidRPr="007D0946">
              <w:rPr>
                <w:rFonts w:cstheme="minorHAnsi"/>
                <w:color w:val="000000" w:themeColor="text1"/>
                <w:sz w:val="18"/>
                <w:szCs w:val="18"/>
                <w:lang w:val="en-US"/>
              </w:rPr>
              <w:t xml:space="preserve"> cover</w:t>
            </w:r>
            <w:r w:rsidRPr="007D0946">
              <w:rPr>
                <w:rFonts w:cstheme="minorHAnsi"/>
                <w:color w:val="000000" w:themeColor="text1"/>
                <w:sz w:val="18"/>
                <w:szCs w:val="18"/>
                <w:vertAlign w:val="superscript"/>
                <w:lang w:val="en-US"/>
              </w:rPr>
              <w:t>5</w:t>
            </w:r>
          </w:p>
        </w:tc>
        <w:tc>
          <w:tcPr>
            <w:tcW w:w="563" w:type="dxa"/>
          </w:tcPr>
          <w:p w14:paraId="6628F0B4"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F</w:t>
            </w:r>
          </w:p>
        </w:tc>
        <w:tc>
          <w:tcPr>
            <w:tcW w:w="555" w:type="dxa"/>
          </w:tcPr>
          <w:p w14:paraId="4BA709E6" w14:textId="77777777" w:rsidR="007801E4" w:rsidRPr="007D0946" w:rsidRDefault="00F72742" w:rsidP="00AF54EC">
            <w:pPr>
              <w:jc w:val="center"/>
              <w:rPr>
                <w:rFonts w:cstheme="minorHAnsi"/>
                <w:color w:val="000000" w:themeColor="text1"/>
                <w:sz w:val="18"/>
                <w:szCs w:val="18"/>
              </w:rPr>
            </w:pPr>
            <w:hyperlink w:anchor="A9" w:history="1">
              <w:r w:rsidR="007801E4" w:rsidRPr="007D0946">
                <w:rPr>
                  <w:rFonts w:cstheme="minorHAnsi"/>
                  <w:color w:val="000000" w:themeColor="text1"/>
                  <w:sz w:val="18"/>
                  <w:szCs w:val="18"/>
                </w:rPr>
                <w:t>A9</w:t>
              </w:r>
            </w:hyperlink>
          </w:p>
        </w:tc>
      </w:tr>
      <w:tr w:rsidR="007D0946" w:rsidRPr="007D0946" w14:paraId="3B2F49B4" w14:textId="77777777" w:rsidTr="007E6F8B">
        <w:tc>
          <w:tcPr>
            <w:tcW w:w="673" w:type="dxa"/>
          </w:tcPr>
          <w:p w14:paraId="6FD87577" w14:textId="77777777" w:rsidR="007801E4" w:rsidRPr="007D0946" w:rsidRDefault="007801E4" w:rsidP="00AF54EC">
            <w:pPr>
              <w:jc w:val="center"/>
              <w:rPr>
                <w:rFonts w:cstheme="minorHAnsi"/>
                <w:color w:val="000000" w:themeColor="text1"/>
                <w:sz w:val="18"/>
                <w:szCs w:val="18"/>
              </w:rPr>
            </w:pPr>
          </w:p>
        </w:tc>
        <w:tc>
          <w:tcPr>
            <w:tcW w:w="674" w:type="dxa"/>
          </w:tcPr>
          <w:p w14:paraId="5E1F45CC" w14:textId="77777777" w:rsidR="007801E4" w:rsidRPr="007D0946" w:rsidRDefault="007801E4" w:rsidP="00AF54EC">
            <w:pPr>
              <w:jc w:val="center"/>
              <w:rPr>
                <w:rFonts w:cstheme="minorHAnsi"/>
                <w:color w:val="000000" w:themeColor="text1"/>
                <w:sz w:val="18"/>
                <w:szCs w:val="18"/>
              </w:rPr>
            </w:pPr>
          </w:p>
        </w:tc>
        <w:tc>
          <w:tcPr>
            <w:tcW w:w="673" w:type="dxa"/>
          </w:tcPr>
          <w:p w14:paraId="70C58EC7"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–E</w:t>
            </w:r>
          </w:p>
        </w:tc>
        <w:tc>
          <w:tcPr>
            <w:tcW w:w="674" w:type="dxa"/>
          </w:tcPr>
          <w:p w14:paraId="6603692B" w14:textId="77777777" w:rsidR="007801E4" w:rsidRPr="007D0946" w:rsidRDefault="007801E4" w:rsidP="00AF54EC">
            <w:pPr>
              <w:jc w:val="center"/>
              <w:rPr>
                <w:rFonts w:cstheme="minorHAnsi"/>
                <w:color w:val="000000" w:themeColor="text1"/>
                <w:sz w:val="18"/>
                <w:szCs w:val="18"/>
              </w:rPr>
            </w:pPr>
          </w:p>
        </w:tc>
        <w:tc>
          <w:tcPr>
            <w:tcW w:w="5258" w:type="dxa"/>
          </w:tcPr>
          <w:p w14:paraId="2BE680A5" w14:textId="77777777" w:rsidR="007801E4" w:rsidRPr="007D0946" w:rsidRDefault="007801E4" w:rsidP="00AF54EC">
            <w:pPr>
              <w:rPr>
                <w:rFonts w:cstheme="minorHAnsi"/>
                <w:i/>
                <w:color w:val="000000" w:themeColor="text1"/>
                <w:sz w:val="18"/>
                <w:szCs w:val="18"/>
              </w:rPr>
            </w:pPr>
            <w:r w:rsidRPr="007D0946">
              <w:rPr>
                <w:rFonts w:cstheme="minorHAnsi"/>
                <w:color w:val="000000" w:themeColor="text1"/>
                <w:sz w:val="18"/>
                <w:szCs w:val="18"/>
              </w:rPr>
              <w:t>Cover of standards</w:t>
            </w:r>
            <w:r w:rsidRPr="007D0946">
              <w:rPr>
                <w:rFonts w:cstheme="minorHAnsi"/>
                <w:color w:val="000000" w:themeColor="text1"/>
                <w:sz w:val="18"/>
                <w:szCs w:val="18"/>
                <w:vertAlign w:val="superscript"/>
                <w:lang w:val="en-US"/>
              </w:rPr>
              <w:t>6</w:t>
            </w:r>
            <w:r w:rsidRPr="007D0946">
              <w:rPr>
                <w:rFonts w:cstheme="minorHAnsi"/>
                <w:i/>
                <w:color w:val="000000" w:themeColor="text1"/>
                <w:sz w:val="18"/>
                <w:szCs w:val="18"/>
              </w:rPr>
              <w:t xml:space="preserve"> </w:t>
            </w:r>
          </w:p>
        </w:tc>
        <w:tc>
          <w:tcPr>
            <w:tcW w:w="563" w:type="dxa"/>
          </w:tcPr>
          <w:p w14:paraId="44E2149B"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F</w:t>
            </w:r>
          </w:p>
        </w:tc>
        <w:tc>
          <w:tcPr>
            <w:tcW w:w="555" w:type="dxa"/>
          </w:tcPr>
          <w:p w14:paraId="303D4FE8" w14:textId="77777777" w:rsidR="007801E4" w:rsidRPr="007D0946" w:rsidRDefault="00F72742" w:rsidP="00AF54EC">
            <w:pPr>
              <w:jc w:val="center"/>
              <w:rPr>
                <w:rFonts w:cstheme="minorHAnsi"/>
                <w:color w:val="000000" w:themeColor="text1"/>
                <w:sz w:val="18"/>
                <w:szCs w:val="18"/>
              </w:rPr>
            </w:pPr>
            <w:hyperlink w:anchor="A9" w:history="1">
              <w:r w:rsidR="007801E4" w:rsidRPr="007D0946">
                <w:rPr>
                  <w:rFonts w:cstheme="minorHAnsi"/>
                  <w:color w:val="000000" w:themeColor="text1"/>
                  <w:sz w:val="18"/>
                  <w:szCs w:val="18"/>
                </w:rPr>
                <w:t>A9</w:t>
              </w:r>
            </w:hyperlink>
          </w:p>
        </w:tc>
      </w:tr>
      <w:tr w:rsidR="007D0946" w:rsidRPr="007D0946" w14:paraId="1C1912F0" w14:textId="77777777" w:rsidTr="007E6F8B">
        <w:tc>
          <w:tcPr>
            <w:tcW w:w="673" w:type="dxa"/>
          </w:tcPr>
          <w:p w14:paraId="202B50BD" w14:textId="77777777" w:rsidR="007801E4" w:rsidRPr="007D0946" w:rsidRDefault="007801E4" w:rsidP="00AF54EC">
            <w:pPr>
              <w:jc w:val="center"/>
              <w:rPr>
                <w:rFonts w:cstheme="minorHAnsi"/>
                <w:color w:val="000000" w:themeColor="text1"/>
                <w:sz w:val="18"/>
                <w:szCs w:val="18"/>
              </w:rPr>
            </w:pPr>
          </w:p>
        </w:tc>
        <w:tc>
          <w:tcPr>
            <w:tcW w:w="674" w:type="dxa"/>
          </w:tcPr>
          <w:p w14:paraId="38C52E0A" w14:textId="77777777" w:rsidR="007801E4" w:rsidRPr="007D0946" w:rsidRDefault="007801E4" w:rsidP="00AF54EC">
            <w:pPr>
              <w:jc w:val="center"/>
              <w:rPr>
                <w:rFonts w:cstheme="minorHAnsi"/>
                <w:color w:val="000000" w:themeColor="text1"/>
                <w:sz w:val="18"/>
                <w:szCs w:val="18"/>
              </w:rPr>
            </w:pPr>
          </w:p>
        </w:tc>
        <w:tc>
          <w:tcPr>
            <w:tcW w:w="673" w:type="dxa"/>
          </w:tcPr>
          <w:p w14:paraId="7F840521"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–G</w:t>
            </w:r>
          </w:p>
        </w:tc>
        <w:tc>
          <w:tcPr>
            <w:tcW w:w="674" w:type="dxa"/>
          </w:tcPr>
          <w:p w14:paraId="06C5B87B" w14:textId="77777777" w:rsidR="007801E4" w:rsidRPr="007D0946" w:rsidRDefault="007801E4" w:rsidP="00AF54EC">
            <w:pPr>
              <w:jc w:val="center"/>
              <w:rPr>
                <w:rFonts w:cstheme="minorHAnsi"/>
                <w:color w:val="000000" w:themeColor="text1"/>
                <w:sz w:val="18"/>
                <w:szCs w:val="18"/>
              </w:rPr>
            </w:pPr>
          </w:p>
        </w:tc>
        <w:tc>
          <w:tcPr>
            <w:tcW w:w="5258" w:type="dxa"/>
          </w:tcPr>
          <w:p w14:paraId="6A42F2F7" w14:textId="77777777" w:rsidR="007801E4" w:rsidRPr="007D0946" w:rsidRDefault="007801E4" w:rsidP="00AF54EC">
            <w:pPr>
              <w:rPr>
                <w:rFonts w:cstheme="minorHAnsi"/>
                <w:i/>
                <w:color w:val="000000" w:themeColor="text1"/>
                <w:sz w:val="18"/>
                <w:szCs w:val="18"/>
              </w:rPr>
            </w:pPr>
            <w:r w:rsidRPr="007D0946">
              <w:rPr>
                <w:rFonts w:cstheme="minorHAnsi"/>
                <w:color w:val="000000" w:themeColor="text1"/>
                <w:sz w:val="18"/>
                <w:szCs w:val="18"/>
              </w:rPr>
              <w:t>Cover of regrowth successional trees</w:t>
            </w:r>
            <w:r w:rsidRPr="007D0946">
              <w:rPr>
                <w:rFonts w:cstheme="minorHAnsi"/>
                <w:color w:val="000000" w:themeColor="text1"/>
                <w:sz w:val="18"/>
                <w:szCs w:val="18"/>
                <w:vertAlign w:val="superscript"/>
                <w:lang w:val="en-US"/>
              </w:rPr>
              <w:t>7</w:t>
            </w:r>
          </w:p>
        </w:tc>
        <w:tc>
          <w:tcPr>
            <w:tcW w:w="563" w:type="dxa"/>
          </w:tcPr>
          <w:p w14:paraId="256FD4FC"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F</w:t>
            </w:r>
          </w:p>
        </w:tc>
        <w:tc>
          <w:tcPr>
            <w:tcW w:w="555" w:type="dxa"/>
          </w:tcPr>
          <w:p w14:paraId="4E4A8690" w14:textId="77777777" w:rsidR="007801E4" w:rsidRPr="007D0946" w:rsidRDefault="00F72742" w:rsidP="00AF54EC">
            <w:pPr>
              <w:jc w:val="center"/>
              <w:rPr>
                <w:rFonts w:cstheme="minorHAnsi"/>
                <w:color w:val="000000" w:themeColor="text1"/>
                <w:sz w:val="18"/>
                <w:szCs w:val="18"/>
              </w:rPr>
            </w:pPr>
            <w:hyperlink w:anchor="A9" w:history="1">
              <w:r w:rsidR="007801E4" w:rsidRPr="007D0946">
                <w:rPr>
                  <w:rFonts w:cstheme="minorHAnsi"/>
                  <w:color w:val="000000" w:themeColor="text1"/>
                  <w:sz w:val="18"/>
                  <w:szCs w:val="18"/>
                </w:rPr>
                <w:t>A9</w:t>
              </w:r>
            </w:hyperlink>
          </w:p>
        </w:tc>
      </w:tr>
      <w:tr w:rsidR="007D0946" w:rsidRPr="007D0946" w14:paraId="1782F7D2" w14:textId="77777777" w:rsidTr="007E6F8B">
        <w:tc>
          <w:tcPr>
            <w:tcW w:w="673" w:type="dxa"/>
          </w:tcPr>
          <w:p w14:paraId="08F845C0" w14:textId="77777777" w:rsidR="007801E4" w:rsidRPr="007D0946" w:rsidRDefault="007801E4" w:rsidP="00AF54EC">
            <w:pPr>
              <w:jc w:val="center"/>
              <w:rPr>
                <w:rFonts w:cstheme="minorHAnsi"/>
                <w:color w:val="000000" w:themeColor="text1"/>
                <w:sz w:val="18"/>
                <w:szCs w:val="18"/>
              </w:rPr>
            </w:pPr>
          </w:p>
        </w:tc>
        <w:tc>
          <w:tcPr>
            <w:tcW w:w="674" w:type="dxa"/>
          </w:tcPr>
          <w:p w14:paraId="379891F2" w14:textId="77777777" w:rsidR="007801E4" w:rsidRPr="007D0946" w:rsidRDefault="007801E4" w:rsidP="00AF54EC">
            <w:pPr>
              <w:jc w:val="center"/>
              <w:rPr>
                <w:rFonts w:cstheme="minorHAnsi"/>
                <w:color w:val="000000" w:themeColor="text1"/>
                <w:sz w:val="18"/>
                <w:szCs w:val="18"/>
              </w:rPr>
            </w:pPr>
          </w:p>
        </w:tc>
        <w:tc>
          <w:tcPr>
            <w:tcW w:w="673" w:type="dxa"/>
          </w:tcPr>
          <w:p w14:paraId="7323B76B"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–V</w:t>
            </w:r>
          </w:p>
        </w:tc>
        <w:tc>
          <w:tcPr>
            <w:tcW w:w="674" w:type="dxa"/>
          </w:tcPr>
          <w:p w14:paraId="3C408127" w14:textId="77777777" w:rsidR="007801E4" w:rsidRPr="007D0946" w:rsidRDefault="007801E4" w:rsidP="00AF54EC">
            <w:pPr>
              <w:jc w:val="center"/>
              <w:rPr>
                <w:rFonts w:cstheme="minorHAnsi"/>
                <w:color w:val="000000" w:themeColor="text1"/>
                <w:sz w:val="18"/>
                <w:szCs w:val="18"/>
              </w:rPr>
            </w:pPr>
          </w:p>
        </w:tc>
        <w:tc>
          <w:tcPr>
            <w:tcW w:w="5258" w:type="dxa"/>
          </w:tcPr>
          <w:p w14:paraId="11A7839F" w14:textId="77777777" w:rsidR="007801E4" w:rsidRPr="007D0946" w:rsidRDefault="007801E4" w:rsidP="00AF54EC">
            <w:pPr>
              <w:rPr>
                <w:rFonts w:cstheme="minorHAnsi"/>
                <w:color w:val="000000" w:themeColor="text1"/>
                <w:sz w:val="18"/>
                <w:szCs w:val="18"/>
              </w:rPr>
            </w:pPr>
            <w:r w:rsidRPr="007D0946">
              <w:rPr>
                <w:rFonts w:cstheme="minorHAnsi"/>
                <w:color w:val="000000" w:themeColor="text1"/>
                <w:sz w:val="18"/>
                <w:szCs w:val="18"/>
              </w:rPr>
              <w:t>Cover of stunted trees</w:t>
            </w:r>
            <w:r w:rsidRPr="007D0946">
              <w:rPr>
                <w:rFonts w:cstheme="minorHAnsi"/>
                <w:color w:val="000000" w:themeColor="text1"/>
                <w:sz w:val="18"/>
                <w:szCs w:val="18"/>
                <w:vertAlign w:val="superscript"/>
                <w:lang w:val="en-US"/>
              </w:rPr>
              <w:t>4</w:t>
            </w:r>
          </w:p>
        </w:tc>
        <w:tc>
          <w:tcPr>
            <w:tcW w:w="563" w:type="dxa"/>
          </w:tcPr>
          <w:p w14:paraId="6271250E"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F</w:t>
            </w:r>
          </w:p>
        </w:tc>
        <w:tc>
          <w:tcPr>
            <w:tcW w:w="555" w:type="dxa"/>
          </w:tcPr>
          <w:p w14:paraId="29A77011" w14:textId="77777777" w:rsidR="007801E4" w:rsidRPr="007D0946" w:rsidRDefault="00F72742" w:rsidP="00AF54EC">
            <w:pPr>
              <w:jc w:val="center"/>
              <w:rPr>
                <w:rFonts w:cstheme="minorHAnsi"/>
                <w:color w:val="000000" w:themeColor="text1"/>
                <w:sz w:val="18"/>
                <w:szCs w:val="18"/>
              </w:rPr>
            </w:pPr>
            <w:hyperlink w:anchor="A9" w:history="1">
              <w:r w:rsidR="007801E4" w:rsidRPr="007D0946">
                <w:rPr>
                  <w:rFonts w:cstheme="minorHAnsi"/>
                  <w:color w:val="000000" w:themeColor="text1"/>
                  <w:sz w:val="18"/>
                  <w:szCs w:val="18"/>
                </w:rPr>
                <w:t>A9</w:t>
              </w:r>
            </w:hyperlink>
          </w:p>
        </w:tc>
      </w:tr>
      <w:tr w:rsidR="007D0946" w:rsidRPr="007D0946" w14:paraId="21D613C9" w14:textId="77777777" w:rsidTr="007E6F8B">
        <w:tc>
          <w:tcPr>
            <w:tcW w:w="673" w:type="dxa"/>
          </w:tcPr>
          <w:p w14:paraId="1669FD3F" w14:textId="77777777" w:rsidR="007801E4" w:rsidRPr="007D0946" w:rsidRDefault="007801E4" w:rsidP="00AF54EC">
            <w:pPr>
              <w:jc w:val="center"/>
              <w:rPr>
                <w:rFonts w:cstheme="minorHAnsi"/>
                <w:color w:val="000000" w:themeColor="text1"/>
                <w:sz w:val="18"/>
                <w:szCs w:val="18"/>
              </w:rPr>
            </w:pPr>
          </w:p>
        </w:tc>
        <w:tc>
          <w:tcPr>
            <w:tcW w:w="674" w:type="dxa"/>
          </w:tcPr>
          <w:p w14:paraId="7B251813"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–B</w:t>
            </w:r>
          </w:p>
        </w:tc>
        <w:tc>
          <w:tcPr>
            <w:tcW w:w="673" w:type="dxa"/>
          </w:tcPr>
          <w:p w14:paraId="591987F6" w14:textId="77777777" w:rsidR="007801E4" w:rsidRPr="007D0946" w:rsidRDefault="007801E4" w:rsidP="00AF54EC">
            <w:pPr>
              <w:jc w:val="center"/>
              <w:rPr>
                <w:rFonts w:cstheme="minorHAnsi"/>
                <w:color w:val="000000" w:themeColor="text1"/>
                <w:sz w:val="18"/>
                <w:szCs w:val="18"/>
              </w:rPr>
            </w:pPr>
          </w:p>
        </w:tc>
        <w:tc>
          <w:tcPr>
            <w:tcW w:w="674" w:type="dxa"/>
          </w:tcPr>
          <w:p w14:paraId="4381DA55" w14:textId="77777777" w:rsidR="007801E4" w:rsidRPr="007D0946" w:rsidRDefault="007801E4" w:rsidP="00AF54EC">
            <w:pPr>
              <w:jc w:val="center"/>
              <w:rPr>
                <w:rFonts w:cstheme="minorHAnsi"/>
                <w:color w:val="000000" w:themeColor="text1"/>
                <w:sz w:val="18"/>
                <w:szCs w:val="18"/>
              </w:rPr>
            </w:pPr>
          </w:p>
        </w:tc>
        <w:tc>
          <w:tcPr>
            <w:tcW w:w="5258" w:type="dxa"/>
          </w:tcPr>
          <w:p w14:paraId="67A1D348" w14:textId="77777777" w:rsidR="007801E4" w:rsidRPr="007D0946" w:rsidRDefault="007801E4" w:rsidP="00AF54EC">
            <w:pPr>
              <w:rPr>
                <w:rFonts w:cstheme="minorHAnsi"/>
                <w:i/>
                <w:iCs/>
                <w:color w:val="000000" w:themeColor="text1"/>
                <w:sz w:val="18"/>
                <w:szCs w:val="18"/>
              </w:rPr>
            </w:pPr>
            <w:r w:rsidRPr="007D0946">
              <w:rPr>
                <w:rFonts w:cstheme="minorHAnsi"/>
                <w:color w:val="000000" w:themeColor="text1"/>
                <w:sz w:val="18"/>
                <w:szCs w:val="18"/>
              </w:rPr>
              <w:t>Shrub-layer cover</w:t>
            </w:r>
            <w:r w:rsidRPr="007D0946">
              <w:rPr>
                <w:rFonts w:cstheme="minorHAnsi"/>
                <w:color w:val="000000" w:themeColor="text1"/>
                <w:sz w:val="18"/>
                <w:szCs w:val="18"/>
                <w:vertAlign w:val="superscript"/>
                <w:lang w:val="en-US"/>
              </w:rPr>
              <w:t>8</w:t>
            </w:r>
          </w:p>
        </w:tc>
        <w:tc>
          <w:tcPr>
            <w:tcW w:w="563" w:type="dxa"/>
          </w:tcPr>
          <w:p w14:paraId="46335A48"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F</w:t>
            </w:r>
          </w:p>
        </w:tc>
        <w:tc>
          <w:tcPr>
            <w:tcW w:w="555" w:type="dxa"/>
          </w:tcPr>
          <w:p w14:paraId="3B1B4FED" w14:textId="77777777" w:rsidR="007801E4" w:rsidRPr="007D0946" w:rsidRDefault="00F72742" w:rsidP="00AF54EC">
            <w:pPr>
              <w:jc w:val="center"/>
              <w:rPr>
                <w:rFonts w:cstheme="minorHAnsi"/>
                <w:color w:val="000000" w:themeColor="text1"/>
                <w:sz w:val="18"/>
                <w:szCs w:val="18"/>
              </w:rPr>
            </w:pPr>
            <w:hyperlink w:anchor="A9" w:history="1">
              <w:r w:rsidR="007801E4" w:rsidRPr="007D0946">
                <w:rPr>
                  <w:rFonts w:cstheme="minorHAnsi"/>
                  <w:color w:val="000000" w:themeColor="text1"/>
                  <w:sz w:val="18"/>
                  <w:szCs w:val="18"/>
                </w:rPr>
                <w:t>A9</w:t>
              </w:r>
            </w:hyperlink>
          </w:p>
        </w:tc>
      </w:tr>
      <w:tr w:rsidR="007D0946" w:rsidRPr="007D0946" w14:paraId="56C2C1C6" w14:textId="77777777" w:rsidTr="007E6F8B">
        <w:tc>
          <w:tcPr>
            <w:tcW w:w="673" w:type="dxa"/>
          </w:tcPr>
          <w:p w14:paraId="2CC1D3F2" w14:textId="77777777" w:rsidR="007801E4" w:rsidRPr="007D0946" w:rsidRDefault="007801E4" w:rsidP="00AF54EC">
            <w:pPr>
              <w:jc w:val="center"/>
              <w:rPr>
                <w:rFonts w:cstheme="minorHAnsi"/>
                <w:color w:val="000000" w:themeColor="text1"/>
                <w:sz w:val="18"/>
                <w:szCs w:val="18"/>
              </w:rPr>
            </w:pPr>
          </w:p>
        </w:tc>
        <w:tc>
          <w:tcPr>
            <w:tcW w:w="674" w:type="dxa"/>
          </w:tcPr>
          <w:p w14:paraId="22ECC129"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–C</w:t>
            </w:r>
          </w:p>
        </w:tc>
        <w:tc>
          <w:tcPr>
            <w:tcW w:w="673" w:type="dxa"/>
          </w:tcPr>
          <w:p w14:paraId="6FBAF7FD" w14:textId="77777777" w:rsidR="007801E4" w:rsidRPr="007D0946" w:rsidRDefault="007801E4" w:rsidP="00AF54EC">
            <w:pPr>
              <w:jc w:val="center"/>
              <w:rPr>
                <w:rFonts w:cstheme="minorHAnsi"/>
                <w:color w:val="000000" w:themeColor="text1"/>
                <w:sz w:val="18"/>
                <w:szCs w:val="18"/>
              </w:rPr>
            </w:pPr>
          </w:p>
        </w:tc>
        <w:tc>
          <w:tcPr>
            <w:tcW w:w="674" w:type="dxa"/>
          </w:tcPr>
          <w:p w14:paraId="72C8AAA8" w14:textId="77777777" w:rsidR="007801E4" w:rsidRPr="007D0946" w:rsidRDefault="007801E4" w:rsidP="00AF54EC">
            <w:pPr>
              <w:jc w:val="center"/>
              <w:rPr>
                <w:rFonts w:cstheme="minorHAnsi"/>
                <w:color w:val="000000" w:themeColor="text1"/>
                <w:sz w:val="18"/>
                <w:szCs w:val="18"/>
              </w:rPr>
            </w:pPr>
          </w:p>
        </w:tc>
        <w:tc>
          <w:tcPr>
            <w:tcW w:w="5258" w:type="dxa"/>
          </w:tcPr>
          <w:p w14:paraId="1747D1B7" w14:textId="77777777" w:rsidR="007801E4" w:rsidRPr="007D0946" w:rsidRDefault="007801E4" w:rsidP="00AF54EC">
            <w:pPr>
              <w:rPr>
                <w:rFonts w:cstheme="minorHAnsi"/>
                <w:color w:val="000000" w:themeColor="text1"/>
                <w:sz w:val="18"/>
                <w:szCs w:val="18"/>
              </w:rPr>
            </w:pPr>
            <w:r w:rsidRPr="007D0946">
              <w:rPr>
                <w:rFonts w:cstheme="minorHAnsi"/>
                <w:color w:val="000000" w:themeColor="text1"/>
                <w:sz w:val="18"/>
                <w:szCs w:val="18"/>
              </w:rPr>
              <w:t>Field-layer cover</w:t>
            </w:r>
            <w:r w:rsidRPr="007D0946">
              <w:rPr>
                <w:rFonts w:cstheme="minorHAnsi"/>
                <w:color w:val="000000" w:themeColor="text1"/>
                <w:sz w:val="18"/>
                <w:szCs w:val="18"/>
                <w:vertAlign w:val="superscript"/>
                <w:lang w:val="en-US"/>
              </w:rPr>
              <w:t>9</w:t>
            </w:r>
          </w:p>
        </w:tc>
        <w:tc>
          <w:tcPr>
            <w:tcW w:w="563" w:type="dxa"/>
          </w:tcPr>
          <w:p w14:paraId="39451580"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F</w:t>
            </w:r>
          </w:p>
        </w:tc>
        <w:tc>
          <w:tcPr>
            <w:tcW w:w="555" w:type="dxa"/>
          </w:tcPr>
          <w:p w14:paraId="2A5695EF" w14:textId="77777777" w:rsidR="007801E4" w:rsidRPr="007D0946" w:rsidRDefault="00F72742" w:rsidP="00AF54EC">
            <w:pPr>
              <w:jc w:val="center"/>
              <w:rPr>
                <w:rFonts w:cstheme="minorHAnsi"/>
                <w:color w:val="000000" w:themeColor="text1"/>
                <w:sz w:val="18"/>
                <w:szCs w:val="18"/>
              </w:rPr>
            </w:pPr>
            <w:hyperlink w:anchor="A9" w:history="1">
              <w:r w:rsidR="007801E4" w:rsidRPr="007D0946">
                <w:rPr>
                  <w:rFonts w:cstheme="minorHAnsi"/>
                  <w:color w:val="000000" w:themeColor="text1"/>
                  <w:sz w:val="18"/>
                  <w:szCs w:val="18"/>
                </w:rPr>
                <w:t>A9</w:t>
              </w:r>
            </w:hyperlink>
          </w:p>
        </w:tc>
      </w:tr>
      <w:tr w:rsidR="007D0946" w:rsidRPr="007D0946" w14:paraId="2E97DAAA" w14:textId="77777777" w:rsidTr="007E6F8B">
        <w:tc>
          <w:tcPr>
            <w:tcW w:w="673" w:type="dxa"/>
          </w:tcPr>
          <w:p w14:paraId="08909B81" w14:textId="77777777" w:rsidR="007801E4" w:rsidRPr="007D0946" w:rsidRDefault="007801E4" w:rsidP="00AF54EC">
            <w:pPr>
              <w:jc w:val="center"/>
              <w:rPr>
                <w:rFonts w:cstheme="minorHAnsi"/>
                <w:color w:val="000000" w:themeColor="text1"/>
                <w:sz w:val="18"/>
                <w:szCs w:val="18"/>
              </w:rPr>
            </w:pPr>
          </w:p>
        </w:tc>
        <w:tc>
          <w:tcPr>
            <w:tcW w:w="674" w:type="dxa"/>
          </w:tcPr>
          <w:p w14:paraId="2EAA5DC9"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–D</w:t>
            </w:r>
          </w:p>
        </w:tc>
        <w:tc>
          <w:tcPr>
            <w:tcW w:w="673" w:type="dxa"/>
          </w:tcPr>
          <w:p w14:paraId="58DCAB27" w14:textId="77777777" w:rsidR="007801E4" w:rsidRPr="007D0946" w:rsidRDefault="007801E4" w:rsidP="00AF54EC">
            <w:pPr>
              <w:jc w:val="center"/>
              <w:rPr>
                <w:rFonts w:cstheme="minorHAnsi"/>
                <w:color w:val="000000" w:themeColor="text1"/>
                <w:sz w:val="18"/>
                <w:szCs w:val="18"/>
              </w:rPr>
            </w:pPr>
          </w:p>
        </w:tc>
        <w:tc>
          <w:tcPr>
            <w:tcW w:w="674" w:type="dxa"/>
          </w:tcPr>
          <w:p w14:paraId="249EEDC8" w14:textId="77777777" w:rsidR="007801E4" w:rsidRPr="007D0946" w:rsidRDefault="007801E4" w:rsidP="00AF54EC">
            <w:pPr>
              <w:jc w:val="center"/>
              <w:rPr>
                <w:rFonts w:cstheme="minorHAnsi"/>
                <w:color w:val="000000" w:themeColor="text1"/>
                <w:sz w:val="18"/>
                <w:szCs w:val="18"/>
              </w:rPr>
            </w:pPr>
          </w:p>
        </w:tc>
        <w:tc>
          <w:tcPr>
            <w:tcW w:w="5258" w:type="dxa"/>
          </w:tcPr>
          <w:p w14:paraId="0014D9BE" w14:textId="77777777" w:rsidR="007801E4" w:rsidRPr="007D0946" w:rsidRDefault="007801E4" w:rsidP="00AF54EC">
            <w:pPr>
              <w:rPr>
                <w:rFonts w:cstheme="minorHAnsi"/>
                <w:i/>
                <w:color w:val="000000" w:themeColor="text1"/>
                <w:sz w:val="18"/>
                <w:szCs w:val="18"/>
              </w:rPr>
            </w:pPr>
            <w:r w:rsidRPr="007D0946">
              <w:rPr>
                <w:rFonts w:cstheme="minorHAnsi"/>
                <w:color w:val="000000" w:themeColor="text1"/>
                <w:sz w:val="18"/>
                <w:szCs w:val="18"/>
              </w:rPr>
              <w:t>Ground-layer cover</w:t>
            </w:r>
            <w:r w:rsidRPr="007D0946">
              <w:rPr>
                <w:rFonts w:cstheme="minorHAnsi"/>
                <w:color w:val="000000" w:themeColor="text1"/>
                <w:sz w:val="18"/>
                <w:szCs w:val="18"/>
                <w:vertAlign w:val="superscript"/>
                <w:lang w:val="en-US"/>
              </w:rPr>
              <w:t>10</w:t>
            </w:r>
          </w:p>
        </w:tc>
        <w:tc>
          <w:tcPr>
            <w:tcW w:w="563" w:type="dxa"/>
          </w:tcPr>
          <w:p w14:paraId="3AF1F776"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F</w:t>
            </w:r>
          </w:p>
        </w:tc>
        <w:tc>
          <w:tcPr>
            <w:tcW w:w="555" w:type="dxa"/>
          </w:tcPr>
          <w:p w14:paraId="6FAF2E80" w14:textId="77777777" w:rsidR="007801E4" w:rsidRPr="007D0946" w:rsidRDefault="00F72742" w:rsidP="00AF54EC">
            <w:pPr>
              <w:jc w:val="center"/>
              <w:rPr>
                <w:rFonts w:cstheme="minorHAnsi"/>
                <w:color w:val="000000" w:themeColor="text1"/>
                <w:sz w:val="18"/>
                <w:szCs w:val="18"/>
              </w:rPr>
            </w:pPr>
            <w:hyperlink w:anchor="A9" w:history="1">
              <w:r w:rsidR="007801E4" w:rsidRPr="007D0946">
                <w:rPr>
                  <w:rFonts w:cstheme="minorHAnsi"/>
                  <w:color w:val="000000" w:themeColor="text1"/>
                  <w:sz w:val="18"/>
                  <w:szCs w:val="18"/>
                </w:rPr>
                <w:t>A9</w:t>
              </w:r>
            </w:hyperlink>
          </w:p>
        </w:tc>
      </w:tr>
      <w:tr w:rsidR="007D0946" w:rsidRPr="007D0946" w14:paraId="442DB503" w14:textId="77777777" w:rsidTr="007E6F8B">
        <w:tc>
          <w:tcPr>
            <w:tcW w:w="673" w:type="dxa"/>
          </w:tcPr>
          <w:p w14:paraId="12AC7078" w14:textId="77777777" w:rsidR="007801E4" w:rsidRPr="007D0946" w:rsidRDefault="007801E4" w:rsidP="00AF54EC">
            <w:pPr>
              <w:jc w:val="center"/>
              <w:rPr>
                <w:rFonts w:cstheme="minorHAnsi"/>
                <w:color w:val="000000" w:themeColor="text1"/>
                <w:sz w:val="18"/>
                <w:szCs w:val="18"/>
              </w:rPr>
            </w:pPr>
          </w:p>
        </w:tc>
        <w:tc>
          <w:tcPr>
            <w:tcW w:w="674" w:type="dxa"/>
          </w:tcPr>
          <w:p w14:paraId="7C6374B8"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–E</w:t>
            </w:r>
          </w:p>
        </w:tc>
        <w:tc>
          <w:tcPr>
            <w:tcW w:w="673" w:type="dxa"/>
          </w:tcPr>
          <w:p w14:paraId="0E81C1D7" w14:textId="77777777" w:rsidR="007801E4" w:rsidRPr="007D0946" w:rsidRDefault="007801E4" w:rsidP="00AF54EC">
            <w:pPr>
              <w:jc w:val="center"/>
              <w:rPr>
                <w:rFonts w:cstheme="minorHAnsi"/>
                <w:color w:val="000000" w:themeColor="text1"/>
                <w:sz w:val="18"/>
                <w:szCs w:val="18"/>
              </w:rPr>
            </w:pPr>
          </w:p>
        </w:tc>
        <w:tc>
          <w:tcPr>
            <w:tcW w:w="674" w:type="dxa"/>
          </w:tcPr>
          <w:p w14:paraId="22F6067C" w14:textId="77777777" w:rsidR="007801E4" w:rsidRPr="007D0946" w:rsidRDefault="007801E4" w:rsidP="00AF54EC">
            <w:pPr>
              <w:jc w:val="center"/>
              <w:rPr>
                <w:rFonts w:cstheme="minorHAnsi"/>
                <w:color w:val="000000" w:themeColor="text1"/>
                <w:sz w:val="18"/>
                <w:szCs w:val="18"/>
              </w:rPr>
            </w:pPr>
          </w:p>
        </w:tc>
        <w:tc>
          <w:tcPr>
            <w:tcW w:w="5258" w:type="dxa"/>
          </w:tcPr>
          <w:p w14:paraId="5363916C" w14:textId="77777777" w:rsidR="007801E4" w:rsidRPr="007D0946" w:rsidRDefault="007801E4" w:rsidP="00AF54EC">
            <w:pPr>
              <w:rPr>
                <w:rFonts w:cstheme="minorHAnsi"/>
                <w:color w:val="000000" w:themeColor="text1"/>
                <w:sz w:val="18"/>
                <w:szCs w:val="18"/>
              </w:rPr>
            </w:pPr>
            <w:r w:rsidRPr="007D0946">
              <w:rPr>
                <w:rFonts w:cstheme="minorHAnsi"/>
                <w:color w:val="000000" w:themeColor="text1"/>
                <w:sz w:val="18"/>
                <w:szCs w:val="18"/>
              </w:rPr>
              <w:t>Cover of benthic macroalgal canopy layer</w:t>
            </w:r>
          </w:p>
        </w:tc>
        <w:tc>
          <w:tcPr>
            <w:tcW w:w="563" w:type="dxa"/>
          </w:tcPr>
          <w:p w14:paraId="2DCEB5ED" w14:textId="77777777" w:rsidR="007801E4" w:rsidRPr="007D0946" w:rsidRDefault="007801E4" w:rsidP="00AF54EC">
            <w:pPr>
              <w:jc w:val="center"/>
              <w:rPr>
                <w:rFonts w:cstheme="minorHAnsi"/>
                <w:color w:val="000000" w:themeColor="text1"/>
                <w:sz w:val="18"/>
                <w:szCs w:val="18"/>
              </w:rPr>
            </w:pPr>
          </w:p>
        </w:tc>
        <w:tc>
          <w:tcPr>
            <w:tcW w:w="555" w:type="dxa"/>
          </w:tcPr>
          <w:p w14:paraId="6E2608D5" w14:textId="77777777" w:rsidR="007801E4" w:rsidRPr="007D0946" w:rsidRDefault="007801E4" w:rsidP="00AF54EC">
            <w:pPr>
              <w:jc w:val="center"/>
              <w:rPr>
                <w:color w:val="000000" w:themeColor="text1"/>
                <w:sz w:val="18"/>
                <w:szCs w:val="18"/>
              </w:rPr>
            </w:pPr>
          </w:p>
        </w:tc>
      </w:tr>
      <w:tr w:rsidR="007D0946" w:rsidRPr="007D0946" w14:paraId="0A36BC49" w14:textId="77777777" w:rsidTr="007E6F8B">
        <w:tc>
          <w:tcPr>
            <w:tcW w:w="673" w:type="dxa"/>
          </w:tcPr>
          <w:p w14:paraId="288601A4" w14:textId="77777777" w:rsidR="007801E4" w:rsidRPr="007D0946" w:rsidRDefault="007801E4" w:rsidP="00AF54EC">
            <w:pPr>
              <w:jc w:val="center"/>
              <w:rPr>
                <w:rFonts w:cstheme="minorHAnsi"/>
                <w:color w:val="000000" w:themeColor="text1"/>
                <w:sz w:val="18"/>
                <w:szCs w:val="18"/>
              </w:rPr>
            </w:pPr>
          </w:p>
        </w:tc>
        <w:tc>
          <w:tcPr>
            <w:tcW w:w="674" w:type="dxa"/>
          </w:tcPr>
          <w:p w14:paraId="37F9CA58"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–F</w:t>
            </w:r>
          </w:p>
        </w:tc>
        <w:tc>
          <w:tcPr>
            <w:tcW w:w="673" w:type="dxa"/>
          </w:tcPr>
          <w:p w14:paraId="04D45CAD" w14:textId="77777777" w:rsidR="007801E4" w:rsidRPr="007D0946" w:rsidRDefault="007801E4" w:rsidP="00AF54EC">
            <w:pPr>
              <w:jc w:val="center"/>
              <w:rPr>
                <w:rFonts w:cstheme="minorHAnsi"/>
                <w:color w:val="000000" w:themeColor="text1"/>
                <w:sz w:val="18"/>
                <w:szCs w:val="18"/>
              </w:rPr>
            </w:pPr>
          </w:p>
        </w:tc>
        <w:tc>
          <w:tcPr>
            <w:tcW w:w="674" w:type="dxa"/>
          </w:tcPr>
          <w:p w14:paraId="61F40FFE" w14:textId="77777777" w:rsidR="007801E4" w:rsidRPr="007D0946" w:rsidRDefault="007801E4" w:rsidP="00AF54EC">
            <w:pPr>
              <w:jc w:val="center"/>
              <w:rPr>
                <w:rFonts w:cstheme="minorHAnsi"/>
                <w:color w:val="000000" w:themeColor="text1"/>
                <w:sz w:val="18"/>
                <w:szCs w:val="18"/>
              </w:rPr>
            </w:pPr>
          </w:p>
        </w:tc>
        <w:tc>
          <w:tcPr>
            <w:tcW w:w="5258" w:type="dxa"/>
          </w:tcPr>
          <w:p w14:paraId="6B16777C" w14:textId="77777777" w:rsidR="007801E4" w:rsidRPr="007D0946" w:rsidRDefault="007801E4" w:rsidP="00AF54EC">
            <w:pPr>
              <w:rPr>
                <w:rFonts w:cstheme="minorHAnsi"/>
                <w:color w:val="000000" w:themeColor="text1"/>
                <w:sz w:val="18"/>
                <w:szCs w:val="18"/>
              </w:rPr>
            </w:pPr>
            <w:r w:rsidRPr="007D0946">
              <w:rPr>
                <w:rFonts w:cstheme="minorHAnsi"/>
                <w:color w:val="000000" w:themeColor="text1"/>
                <w:sz w:val="18"/>
                <w:szCs w:val="18"/>
              </w:rPr>
              <w:t>Cover of benthic macroalgal understory</w:t>
            </w:r>
          </w:p>
        </w:tc>
        <w:tc>
          <w:tcPr>
            <w:tcW w:w="563" w:type="dxa"/>
          </w:tcPr>
          <w:p w14:paraId="57F2C5AF"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F</w:t>
            </w:r>
          </w:p>
        </w:tc>
        <w:tc>
          <w:tcPr>
            <w:tcW w:w="555" w:type="dxa"/>
          </w:tcPr>
          <w:p w14:paraId="1796AB4F" w14:textId="77777777" w:rsidR="007801E4" w:rsidRPr="007D0946" w:rsidRDefault="00F72742" w:rsidP="00AF54EC">
            <w:pPr>
              <w:jc w:val="center"/>
              <w:rPr>
                <w:rFonts w:cstheme="minorHAnsi"/>
                <w:color w:val="000000" w:themeColor="text1"/>
                <w:sz w:val="18"/>
                <w:szCs w:val="18"/>
              </w:rPr>
            </w:pPr>
            <w:hyperlink w:anchor="A9" w:history="1">
              <w:r w:rsidR="007801E4" w:rsidRPr="007D0946">
                <w:rPr>
                  <w:rFonts w:cstheme="minorHAnsi"/>
                  <w:color w:val="000000" w:themeColor="text1"/>
                  <w:sz w:val="18"/>
                  <w:szCs w:val="18"/>
                </w:rPr>
                <w:t>A9</w:t>
              </w:r>
            </w:hyperlink>
          </w:p>
        </w:tc>
      </w:tr>
      <w:tr w:rsidR="007D0946" w:rsidRPr="007D0946" w14:paraId="01570840" w14:textId="77777777" w:rsidTr="007E6F8B">
        <w:tc>
          <w:tcPr>
            <w:tcW w:w="673" w:type="dxa"/>
          </w:tcPr>
          <w:p w14:paraId="70E1F40A" w14:textId="77777777" w:rsidR="007801E4" w:rsidRPr="007D0946" w:rsidRDefault="007801E4" w:rsidP="00AF54EC">
            <w:pPr>
              <w:jc w:val="center"/>
              <w:rPr>
                <w:rFonts w:cstheme="minorHAnsi"/>
                <w:color w:val="000000" w:themeColor="text1"/>
                <w:sz w:val="18"/>
                <w:szCs w:val="18"/>
              </w:rPr>
            </w:pPr>
          </w:p>
        </w:tc>
        <w:tc>
          <w:tcPr>
            <w:tcW w:w="674" w:type="dxa"/>
          </w:tcPr>
          <w:p w14:paraId="275C1454"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–G</w:t>
            </w:r>
          </w:p>
        </w:tc>
        <w:tc>
          <w:tcPr>
            <w:tcW w:w="673" w:type="dxa"/>
          </w:tcPr>
          <w:p w14:paraId="12849530" w14:textId="77777777" w:rsidR="007801E4" w:rsidRPr="007D0946" w:rsidRDefault="007801E4" w:rsidP="00AF54EC">
            <w:pPr>
              <w:jc w:val="center"/>
              <w:rPr>
                <w:rFonts w:cstheme="minorHAnsi"/>
                <w:color w:val="000000" w:themeColor="text1"/>
                <w:sz w:val="18"/>
                <w:szCs w:val="18"/>
              </w:rPr>
            </w:pPr>
          </w:p>
        </w:tc>
        <w:tc>
          <w:tcPr>
            <w:tcW w:w="674" w:type="dxa"/>
          </w:tcPr>
          <w:p w14:paraId="035C0E89" w14:textId="77777777" w:rsidR="007801E4" w:rsidRPr="007D0946" w:rsidRDefault="007801E4" w:rsidP="00AF54EC">
            <w:pPr>
              <w:jc w:val="center"/>
              <w:rPr>
                <w:rFonts w:cstheme="minorHAnsi"/>
                <w:color w:val="000000" w:themeColor="text1"/>
                <w:sz w:val="18"/>
                <w:szCs w:val="18"/>
              </w:rPr>
            </w:pPr>
          </w:p>
        </w:tc>
        <w:tc>
          <w:tcPr>
            <w:tcW w:w="5258" w:type="dxa"/>
          </w:tcPr>
          <w:p w14:paraId="7DA644CE" w14:textId="77777777" w:rsidR="007801E4" w:rsidRPr="007D0946" w:rsidRDefault="007801E4" w:rsidP="00AF54EC">
            <w:pPr>
              <w:rPr>
                <w:rFonts w:cstheme="minorHAnsi"/>
                <w:color w:val="000000" w:themeColor="text1"/>
                <w:sz w:val="18"/>
                <w:szCs w:val="18"/>
                <w:lang w:val="en-US"/>
              </w:rPr>
            </w:pPr>
            <w:r w:rsidRPr="007D0946">
              <w:rPr>
                <w:rFonts w:cstheme="minorHAnsi"/>
                <w:color w:val="000000" w:themeColor="text1"/>
                <w:sz w:val="18"/>
                <w:szCs w:val="18"/>
                <w:lang w:val="en-US"/>
              </w:rPr>
              <w:t>Cover of marine and limnic algal crusts</w:t>
            </w:r>
          </w:p>
        </w:tc>
        <w:tc>
          <w:tcPr>
            <w:tcW w:w="563" w:type="dxa"/>
          </w:tcPr>
          <w:p w14:paraId="6EAA8506"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F</w:t>
            </w:r>
          </w:p>
        </w:tc>
        <w:tc>
          <w:tcPr>
            <w:tcW w:w="555" w:type="dxa"/>
          </w:tcPr>
          <w:p w14:paraId="1EBE307E" w14:textId="77777777" w:rsidR="007801E4" w:rsidRPr="007D0946" w:rsidRDefault="00F72742" w:rsidP="00AF54EC">
            <w:pPr>
              <w:jc w:val="center"/>
              <w:rPr>
                <w:rFonts w:cstheme="minorHAnsi"/>
                <w:color w:val="000000" w:themeColor="text1"/>
                <w:sz w:val="18"/>
                <w:szCs w:val="18"/>
              </w:rPr>
            </w:pPr>
            <w:hyperlink w:anchor="A9" w:history="1">
              <w:r w:rsidR="007801E4" w:rsidRPr="007D0946">
                <w:rPr>
                  <w:rFonts w:cstheme="minorHAnsi"/>
                  <w:color w:val="000000" w:themeColor="text1"/>
                  <w:sz w:val="18"/>
                  <w:szCs w:val="18"/>
                </w:rPr>
                <w:t>A9</w:t>
              </w:r>
            </w:hyperlink>
          </w:p>
        </w:tc>
      </w:tr>
      <w:tr w:rsidR="007D0946" w:rsidRPr="007D0946" w14:paraId="1AD06258" w14:textId="77777777" w:rsidTr="007E6F8B">
        <w:tc>
          <w:tcPr>
            <w:tcW w:w="673" w:type="dxa"/>
          </w:tcPr>
          <w:p w14:paraId="02E434C1" w14:textId="77777777" w:rsidR="007801E4" w:rsidRPr="007D0946" w:rsidRDefault="007801E4" w:rsidP="00AF54EC">
            <w:pPr>
              <w:jc w:val="center"/>
              <w:rPr>
                <w:rFonts w:cstheme="minorHAnsi"/>
                <w:color w:val="000000" w:themeColor="text1"/>
                <w:sz w:val="18"/>
                <w:szCs w:val="18"/>
              </w:rPr>
            </w:pPr>
          </w:p>
        </w:tc>
        <w:tc>
          <w:tcPr>
            <w:tcW w:w="674" w:type="dxa"/>
          </w:tcPr>
          <w:p w14:paraId="07C877C1"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–H</w:t>
            </w:r>
          </w:p>
        </w:tc>
        <w:tc>
          <w:tcPr>
            <w:tcW w:w="673" w:type="dxa"/>
          </w:tcPr>
          <w:p w14:paraId="30A6E976" w14:textId="77777777" w:rsidR="007801E4" w:rsidRPr="007D0946" w:rsidRDefault="007801E4" w:rsidP="00AF54EC">
            <w:pPr>
              <w:jc w:val="center"/>
              <w:rPr>
                <w:rFonts w:cstheme="minorHAnsi"/>
                <w:color w:val="000000" w:themeColor="text1"/>
                <w:sz w:val="18"/>
                <w:szCs w:val="18"/>
              </w:rPr>
            </w:pPr>
          </w:p>
        </w:tc>
        <w:tc>
          <w:tcPr>
            <w:tcW w:w="674" w:type="dxa"/>
          </w:tcPr>
          <w:p w14:paraId="0E5723DE" w14:textId="77777777" w:rsidR="007801E4" w:rsidRPr="007D0946" w:rsidRDefault="007801E4" w:rsidP="00AF54EC">
            <w:pPr>
              <w:jc w:val="center"/>
              <w:rPr>
                <w:rFonts w:cstheme="minorHAnsi"/>
                <w:color w:val="000000" w:themeColor="text1"/>
                <w:sz w:val="18"/>
                <w:szCs w:val="18"/>
              </w:rPr>
            </w:pPr>
          </w:p>
        </w:tc>
        <w:tc>
          <w:tcPr>
            <w:tcW w:w="5258" w:type="dxa"/>
          </w:tcPr>
          <w:p w14:paraId="4007A768" w14:textId="77777777" w:rsidR="007801E4" w:rsidRPr="007D0946" w:rsidRDefault="007801E4" w:rsidP="00AF54EC">
            <w:pPr>
              <w:rPr>
                <w:rFonts w:cstheme="minorHAnsi"/>
                <w:color w:val="000000" w:themeColor="text1"/>
                <w:sz w:val="18"/>
                <w:szCs w:val="18"/>
              </w:rPr>
            </w:pPr>
            <w:r w:rsidRPr="007D0946">
              <w:rPr>
                <w:rFonts w:cstheme="minorHAnsi"/>
                <w:color w:val="000000" w:themeColor="text1"/>
                <w:sz w:val="18"/>
                <w:szCs w:val="18"/>
              </w:rPr>
              <w:t>Cover of sessile megafauna</w:t>
            </w:r>
          </w:p>
        </w:tc>
        <w:tc>
          <w:tcPr>
            <w:tcW w:w="563" w:type="dxa"/>
          </w:tcPr>
          <w:p w14:paraId="00AE1D9F"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F</w:t>
            </w:r>
          </w:p>
        </w:tc>
        <w:tc>
          <w:tcPr>
            <w:tcW w:w="555" w:type="dxa"/>
          </w:tcPr>
          <w:p w14:paraId="32B31243" w14:textId="77777777" w:rsidR="007801E4" w:rsidRPr="007D0946" w:rsidRDefault="00F72742" w:rsidP="00AF54EC">
            <w:pPr>
              <w:jc w:val="center"/>
              <w:rPr>
                <w:rFonts w:cstheme="minorHAnsi"/>
                <w:color w:val="000000" w:themeColor="text1"/>
                <w:sz w:val="18"/>
                <w:szCs w:val="18"/>
              </w:rPr>
            </w:pPr>
            <w:hyperlink w:anchor="A9" w:history="1">
              <w:r w:rsidR="007801E4" w:rsidRPr="007D0946">
                <w:rPr>
                  <w:rFonts w:cstheme="minorHAnsi"/>
                  <w:color w:val="000000" w:themeColor="text1"/>
                  <w:sz w:val="18"/>
                  <w:szCs w:val="18"/>
                </w:rPr>
                <w:t>A9</w:t>
              </w:r>
            </w:hyperlink>
          </w:p>
        </w:tc>
      </w:tr>
      <w:tr w:rsidR="007D0946" w:rsidRPr="007D0946" w14:paraId="64D85C72" w14:textId="77777777" w:rsidTr="007E6F8B">
        <w:tc>
          <w:tcPr>
            <w:tcW w:w="673" w:type="dxa"/>
          </w:tcPr>
          <w:p w14:paraId="47598C51"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1AR</w:t>
            </w:r>
          </w:p>
        </w:tc>
        <w:tc>
          <w:tcPr>
            <w:tcW w:w="674" w:type="dxa"/>
          </w:tcPr>
          <w:p w14:paraId="5168E66A" w14:textId="77777777" w:rsidR="007801E4" w:rsidRPr="007D0946" w:rsidRDefault="007801E4" w:rsidP="00AF54EC">
            <w:pPr>
              <w:jc w:val="center"/>
              <w:rPr>
                <w:rFonts w:cstheme="minorHAnsi"/>
                <w:color w:val="000000" w:themeColor="text1"/>
                <w:sz w:val="18"/>
                <w:szCs w:val="18"/>
              </w:rPr>
            </w:pPr>
          </w:p>
        </w:tc>
        <w:tc>
          <w:tcPr>
            <w:tcW w:w="673" w:type="dxa"/>
          </w:tcPr>
          <w:p w14:paraId="405C50B7" w14:textId="77777777" w:rsidR="007801E4" w:rsidRPr="007D0946" w:rsidRDefault="007801E4" w:rsidP="00AF54EC">
            <w:pPr>
              <w:jc w:val="center"/>
              <w:rPr>
                <w:rFonts w:cstheme="minorHAnsi"/>
                <w:color w:val="000000" w:themeColor="text1"/>
                <w:sz w:val="18"/>
                <w:szCs w:val="18"/>
              </w:rPr>
            </w:pPr>
          </w:p>
        </w:tc>
        <w:tc>
          <w:tcPr>
            <w:tcW w:w="674" w:type="dxa"/>
          </w:tcPr>
          <w:p w14:paraId="30915F03" w14:textId="77777777" w:rsidR="007801E4" w:rsidRPr="007D0946" w:rsidRDefault="007801E4" w:rsidP="00AF54EC">
            <w:pPr>
              <w:jc w:val="center"/>
              <w:rPr>
                <w:rFonts w:cstheme="minorHAnsi"/>
                <w:color w:val="000000" w:themeColor="text1"/>
                <w:sz w:val="18"/>
                <w:szCs w:val="18"/>
              </w:rPr>
            </w:pPr>
          </w:p>
        </w:tc>
        <w:tc>
          <w:tcPr>
            <w:tcW w:w="5258" w:type="dxa"/>
          </w:tcPr>
          <w:p w14:paraId="53F6CA75" w14:textId="77777777" w:rsidR="007801E4" w:rsidRPr="007D0946" w:rsidRDefault="007801E4" w:rsidP="00AF54EC">
            <w:pPr>
              <w:rPr>
                <w:rFonts w:cstheme="minorHAnsi"/>
                <w:color w:val="000000" w:themeColor="text1"/>
                <w:sz w:val="18"/>
                <w:szCs w:val="18"/>
              </w:rPr>
            </w:pPr>
            <w:r w:rsidRPr="007D0946">
              <w:rPr>
                <w:rFonts w:cstheme="minorHAnsi"/>
                <w:color w:val="000000" w:themeColor="text1"/>
                <w:sz w:val="18"/>
                <w:szCs w:val="18"/>
              </w:rPr>
              <w:t>Relative species-group composition</w:t>
            </w:r>
            <w:r w:rsidRPr="007D0946">
              <w:rPr>
                <w:rFonts w:cstheme="minorHAnsi"/>
                <w:color w:val="000000" w:themeColor="text1"/>
                <w:sz w:val="18"/>
                <w:szCs w:val="18"/>
                <w:vertAlign w:val="superscript"/>
              </w:rPr>
              <w:t>11</w:t>
            </w:r>
          </w:p>
        </w:tc>
        <w:tc>
          <w:tcPr>
            <w:tcW w:w="563" w:type="dxa"/>
          </w:tcPr>
          <w:p w14:paraId="3DC1D893"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M</w:t>
            </w:r>
          </w:p>
        </w:tc>
        <w:tc>
          <w:tcPr>
            <w:tcW w:w="555" w:type="dxa"/>
          </w:tcPr>
          <w:p w14:paraId="509E52B9" w14:textId="77777777" w:rsidR="007801E4" w:rsidRPr="007D0946" w:rsidRDefault="007801E4" w:rsidP="00AF54EC">
            <w:pPr>
              <w:jc w:val="center"/>
              <w:rPr>
                <w:rFonts w:cstheme="minorHAnsi"/>
                <w:color w:val="000000" w:themeColor="text1"/>
                <w:sz w:val="18"/>
                <w:szCs w:val="18"/>
              </w:rPr>
            </w:pPr>
          </w:p>
        </w:tc>
      </w:tr>
      <w:tr w:rsidR="007D0946" w:rsidRPr="007D0946" w14:paraId="76308ACA" w14:textId="77777777" w:rsidTr="007E6F8B">
        <w:tc>
          <w:tcPr>
            <w:tcW w:w="673" w:type="dxa"/>
          </w:tcPr>
          <w:p w14:paraId="5B5F6811" w14:textId="77777777" w:rsidR="007801E4" w:rsidRPr="007D0946" w:rsidRDefault="007801E4" w:rsidP="00AF54EC">
            <w:pPr>
              <w:jc w:val="center"/>
              <w:rPr>
                <w:rFonts w:cstheme="minorHAnsi"/>
                <w:color w:val="000000" w:themeColor="text1"/>
                <w:sz w:val="18"/>
                <w:szCs w:val="18"/>
              </w:rPr>
            </w:pPr>
          </w:p>
        </w:tc>
        <w:tc>
          <w:tcPr>
            <w:tcW w:w="674" w:type="dxa"/>
          </w:tcPr>
          <w:p w14:paraId="7628282B"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–A</w:t>
            </w:r>
          </w:p>
        </w:tc>
        <w:tc>
          <w:tcPr>
            <w:tcW w:w="673" w:type="dxa"/>
          </w:tcPr>
          <w:p w14:paraId="7D99EB35" w14:textId="77777777" w:rsidR="007801E4" w:rsidRPr="007D0946" w:rsidRDefault="007801E4" w:rsidP="00AF54EC">
            <w:pPr>
              <w:jc w:val="center"/>
              <w:rPr>
                <w:rFonts w:cstheme="minorHAnsi"/>
                <w:color w:val="000000" w:themeColor="text1"/>
                <w:sz w:val="18"/>
                <w:szCs w:val="18"/>
              </w:rPr>
            </w:pPr>
          </w:p>
        </w:tc>
        <w:tc>
          <w:tcPr>
            <w:tcW w:w="674" w:type="dxa"/>
          </w:tcPr>
          <w:p w14:paraId="14E15E8C" w14:textId="77777777" w:rsidR="007801E4" w:rsidRPr="007D0946" w:rsidRDefault="007801E4" w:rsidP="00AF54EC">
            <w:pPr>
              <w:jc w:val="center"/>
              <w:rPr>
                <w:rFonts w:cstheme="minorHAnsi"/>
                <w:color w:val="000000" w:themeColor="text1"/>
                <w:sz w:val="18"/>
                <w:szCs w:val="18"/>
              </w:rPr>
            </w:pPr>
          </w:p>
        </w:tc>
        <w:tc>
          <w:tcPr>
            <w:tcW w:w="5258" w:type="dxa"/>
          </w:tcPr>
          <w:p w14:paraId="24F4D1F0" w14:textId="77777777" w:rsidR="007801E4" w:rsidRPr="007D0946" w:rsidRDefault="007801E4" w:rsidP="00AF54EC">
            <w:pPr>
              <w:rPr>
                <w:rFonts w:cstheme="minorHAnsi"/>
                <w:color w:val="000000" w:themeColor="text1"/>
                <w:sz w:val="18"/>
                <w:szCs w:val="18"/>
              </w:rPr>
            </w:pPr>
            <w:r w:rsidRPr="007D0946">
              <w:rPr>
                <w:rFonts w:cstheme="minorHAnsi"/>
                <w:color w:val="000000" w:themeColor="text1"/>
                <w:sz w:val="18"/>
                <w:szCs w:val="18"/>
              </w:rPr>
              <w:t>Relative composition of the tree layer</w:t>
            </w:r>
          </w:p>
        </w:tc>
        <w:tc>
          <w:tcPr>
            <w:tcW w:w="563" w:type="dxa"/>
          </w:tcPr>
          <w:p w14:paraId="5F26BD0D"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M</w:t>
            </w:r>
          </w:p>
        </w:tc>
        <w:tc>
          <w:tcPr>
            <w:tcW w:w="555" w:type="dxa"/>
          </w:tcPr>
          <w:p w14:paraId="6C2F85E5" w14:textId="77777777" w:rsidR="007801E4" w:rsidRPr="007D0946" w:rsidRDefault="007801E4" w:rsidP="00AF54EC">
            <w:pPr>
              <w:jc w:val="center"/>
              <w:rPr>
                <w:rFonts w:cstheme="minorHAnsi"/>
                <w:color w:val="000000" w:themeColor="text1"/>
                <w:sz w:val="18"/>
                <w:szCs w:val="18"/>
              </w:rPr>
            </w:pPr>
          </w:p>
        </w:tc>
      </w:tr>
      <w:tr w:rsidR="007D0946" w:rsidRPr="007D0946" w14:paraId="665A7E2C" w14:textId="77777777" w:rsidTr="007E6F8B">
        <w:tc>
          <w:tcPr>
            <w:tcW w:w="673" w:type="dxa"/>
          </w:tcPr>
          <w:p w14:paraId="3F49571A" w14:textId="77777777" w:rsidR="007801E4" w:rsidRPr="007D0946" w:rsidRDefault="007801E4" w:rsidP="00AF54EC">
            <w:pPr>
              <w:jc w:val="center"/>
              <w:rPr>
                <w:rFonts w:cstheme="minorHAnsi"/>
                <w:color w:val="000000" w:themeColor="text1"/>
                <w:sz w:val="18"/>
                <w:szCs w:val="18"/>
              </w:rPr>
            </w:pPr>
          </w:p>
        </w:tc>
        <w:tc>
          <w:tcPr>
            <w:tcW w:w="674" w:type="dxa"/>
          </w:tcPr>
          <w:p w14:paraId="7B9F53B0" w14:textId="77777777" w:rsidR="007801E4" w:rsidRPr="007D0946" w:rsidRDefault="007801E4" w:rsidP="00AF54EC">
            <w:pPr>
              <w:jc w:val="center"/>
              <w:rPr>
                <w:rFonts w:cstheme="minorHAnsi"/>
                <w:color w:val="000000" w:themeColor="text1"/>
                <w:sz w:val="18"/>
                <w:szCs w:val="18"/>
              </w:rPr>
            </w:pPr>
          </w:p>
        </w:tc>
        <w:tc>
          <w:tcPr>
            <w:tcW w:w="673" w:type="dxa"/>
          </w:tcPr>
          <w:p w14:paraId="2A5A7F93"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-0</w:t>
            </w:r>
          </w:p>
        </w:tc>
        <w:tc>
          <w:tcPr>
            <w:tcW w:w="674" w:type="dxa"/>
          </w:tcPr>
          <w:p w14:paraId="6CDCEEF6" w14:textId="77777777" w:rsidR="007801E4" w:rsidRPr="007D0946" w:rsidRDefault="007801E4" w:rsidP="00AF54EC">
            <w:pPr>
              <w:jc w:val="center"/>
              <w:rPr>
                <w:rFonts w:cstheme="minorHAnsi"/>
                <w:color w:val="000000" w:themeColor="text1"/>
                <w:sz w:val="18"/>
                <w:szCs w:val="18"/>
              </w:rPr>
            </w:pPr>
          </w:p>
        </w:tc>
        <w:tc>
          <w:tcPr>
            <w:tcW w:w="5258" w:type="dxa"/>
          </w:tcPr>
          <w:p w14:paraId="72C834EC" w14:textId="77777777" w:rsidR="007801E4" w:rsidRPr="007D0946" w:rsidRDefault="007801E4" w:rsidP="00AF54EC">
            <w:pPr>
              <w:rPr>
                <w:rFonts w:cstheme="minorHAnsi"/>
                <w:color w:val="000000" w:themeColor="text1"/>
                <w:sz w:val="18"/>
                <w:szCs w:val="18"/>
              </w:rPr>
            </w:pPr>
            <w:r w:rsidRPr="007D0946">
              <w:rPr>
                <w:rFonts w:cstheme="minorHAnsi"/>
                <w:color w:val="000000" w:themeColor="text1"/>
                <w:sz w:val="18"/>
                <w:szCs w:val="18"/>
              </w:rPr>
              <w:t>Dominance class</w:t>
            </w:r>
          </w:p>
        </w:tc>
        <w:tc>
          <w:tcPr>
            <w:tcW w:w="563" w:type="dxa"/>
          </w:tcPr>
          <w:p w14:paraId="05A32EC2"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N</w:t>
            </w:r>
          </w:p>
        </w:tc>
        <w:tc>
          <w:tcPr>
            <w:tcW w:w="555" w:type="dxa"/>
          </w:tcPr>
          <w:p w14:paraId="6045870A" w14:textId="77777777" w:rsidR="007801E4" w:rsidRPr="007D0946" w:rsidRDefault="007801E4" w:rsidP="00AF54EC">
            <w:pPr>
              <w:jc w:val="center"/>
              <w:rPr>
                <w:rFonts w:cstheme="minorHAnsi"/>
                <w:color w:val="000000" w:themeColor="text1"/>
                <w:sz w:val="18"/>
                <w:szCs w:val="18"/>
              </w:rPr>
            </w:pPr>
          </w:p>
        </w:tc>
      </w:tr>
      <w:tr w:rsidR="007D0946" w:rsidRPr="007D0946" w14:paraId="3FB71F6D" w14:textId="77777777" w:rsidTr="007E6F8B">
        <w:tc>
          <w:tcPr>
            <w:tcW w:w="673" w:type="dxa"/>
          </w:tcPr>
          <w:p w14:paraId="38A73B45" w14:textId="77777777" w:rsidR="007801E4" w:rsidRPr="007D0946" w:rsidRDefault="007801E4" w:rsidP="00AF54EC">
            <w:pPr>
              <w:jc w:val="center"/>
              <w:rPr>
                <w:rFonts w:cstheme="minorHAnsi"/>
                <w:color w:val="000000" w:themeColor="text1"/>
                <w:sz w:val="18"/>
                <w:szCs w:val="18"/>
              </w:rPr>
            </w:pPr>
          </w:p>
        </w:tc>
        <w:tc>
          <w:tcPr>
            <w:tcW w:w="674" w:type="dxa"/>
          </w:tcPr>
          <w:p w14:paraId="0299A561" w14:textId="77777777" w:rsidR="007801E4" w:rsidRPr="007D0946" w:rsidRDefault="007801E4" w:rsidP="00AF54EC">
            <w:pPr>
              <w:jc w:val="center"/>
              <w:rPr>
                <w:rFonts w:cstheme="minorHAnsi"/>
                <w:color w:val="000000" w:themeColor="text1"/>
                <w:sz w:val="18"/>
                <w:szCs w:val="18"/>
              </w:rPr>
            </w:pPr>
          </w:p>
        </w:tc>
        <w:tc>
          <w:tcPr>
            <w:tcW w:w="673" w:type="dxa"/>
          </w:tcPr>
          <w:p w14:paraId="5B6A2F83"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–B</w:t>
            </w:r>
          </w:p>
        </w:tc>
        <w:tc>
          <w:tcPr>
            <w:tcW w:w="674" w:type="dxa"/>
          </w:tcPr>
          <w:p w14:paraId="13AD940E" w14:textId="77777777" w:rsidR="007801E4" w:rsidRPr="007D0946" w:rsidRDefault="007801E4" w:rsidP="00AF54EC">
            <w:pPr>
              <w:jc w:val="center"/>
              <w:rPr>
                <w:rFonts w:cstheme="minorHAnsi"/>
                <w:color w:val="000000" w:themeColor="text1"/>
                <w:sz w:val="18"/>
                <w:szCs w:val="18"/>
              </w:rPr>
            </w:pPr>
          </w:p>
        </w:tc>
        <w:tc>
          <w:tcPr>
            <w:tcW w:w="5258" w:type="dxa"/>
          </w:tcPr>
          <w:p w14:paraId="051590F1" w14:textId="77777777" w:rsidR="007801E4" w:rsidRPr="007D0946" w:rsidRDefault="007801E4" w:rsidP="00AF54EC">
            <w:pPr>
              <w:rPr>
                <w:rFonts w:cstheme="minorHAnsi"/>
                <w:color w:val="000000" w:themeColor="text1"/>
                <w:sz w:val="18"/>
                <w:szCs w:val="18"/>
              </w:rPr>
            </w:pPr>
            <w:r w:rsidRPr="007D0946">
              <w:rPr>
                <w:rFonts w:cstheme="minorHAnsi"/>
                <w:color w:val="000000" w:themeColor="text1"/>
                <w:sz w:val="18"/>
                <w:szCs w:val="18"/>
              </w:rPr>
              <w:t>Coniferous tree fraction</w:t>
            </w:r>
          </w:p>
        </w:tc>
        <w:tc>
          <w:tcPr>
            <w:tcW w:w="563" w:type="dxa"/>
          </w:tcPr>
          <w:p w14:paraId="27661557"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F</w:t>
            </w:r>
          </w:p>
        </w:tc>
        <w:tc>
          <w:tcPr>
            <w:tcW w:w="555" w:type="dxa"/>
          </w:tcPr>
          <w:p w14:paraId="124D6F65" w14:textId="77777777" w:rsidR="007801E4" w:rsidRPr="007D0946" w:rsidRDefault="00F72742" w:rsidP="00AF54EC">
            <w:pPr>
              <w:jc w:val="center"/>
              <w:rPr>
                <w:rFonts w:cstheme="minorHAnsi"/>
                <w:color w:val="000000" w:themeColor="text1"/>
                <w:sz w:val="18"/>
                <w:szCs w:val="18"/>
              </w:rPr>
            </w:pPr>
            <w:hyperlink w:anchor="A5" w:history="1">
              <w:r w:rsidR="007801E4" w:rsidRPr="007D0946">
                <w:rPr>
                  <w:rFonts w:cstheme="minorHAnsi"/>
                  <w:color w:val="000000" w:themeColor="text1"/>
                  <w:sz w:val="18"/>
                  <w:szCs w:val="18"/>
                </w:rPr>
                <w:t>A5</w:t>
              </w:r>
            </w:hyperlink>
          </w:p>
        </w:tc>
      </w:tr>
      <w:tr w:rsidR="007D0946" w:rsidRPr="007D0946" w14:paraId="7FC2E1CD" w14:textId="77777777" w:rsidTr="007E6F8B">
        <w:tc>
          <w:tcPr>
            <w:tcW w:w="673" w:type="dxa"/>
          </w:tcPr>
          <w:p w14:paraId="6F3D791A" w14:textId="77777777" w:rsidR="007801E4" w:rsidRPr="007D0946" w:rsidRDefault="007801E4" w:rsidP="00AF54EC">
            <w:pPr>
              <w:jc w:val="center"/>
              <w:rPr>
                <w:rFonts w:cstheme="minorHAnsi"/>
                <w:color w:val="000000" w:themeColor="text1"/>
                <w:sz w:val="18"/>
                <w:szCs w:val="18"/>
              </w:rPr>
            </w:pPr>
          </w:p>
        </w:tc>
        <w:tc>
          <w:tcPr>
            <w:tcW w:w="674" w:type="dxa"/>
          </w:tcPr>
          <w:p w14:paraId="245BD8DA" w14:textId="77777777" w:rsidR="007801E4" w:rsidRPr="007D0946" w:rsidRDefault="007801E4" w:rsidP="00AF54EC">
            <w:pPr>
              <w:jc w:val="center"/>
              <w:rPr>
                <w:rFonts w:cstheme="minorHAnsi"/>
                <w:color w:val="000000" w:themeColor="text1"/>
                <w:sz w:val="18"/>
                <w:szCs w:val="18"/>
              </w:rPr>
            </w:pPr>
          </w:p>
        </w:tc>
        <w:tc>
          <w:tcPr>
            <w:tcW w:w="673" w:type="dxa"/>
          </w:tcPr>
          <w:p w14:paraId="729AE727"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–E</w:t>
            </w:r>
          </w:p>
        </w:tc>
        <w:tc>
          <w:tcPr>
            <w:tcW w:w="674" w:type="dxa"/>
          </w:tcPr>
          <w:p w14:paraId="3BA2B9B5" w14:textId="77777777" w:rsidR="007801E4" w:rsidRPr="007D0946" w:rsidRDefault="007801E4" w:rsidP="00AF54EC">
            <w:pPr>
              <w:jc w:val="center"/>
              <w:rPr>
                <w:rFonts w:cstheme="minorHAnsi"/>
                <w:color w:val="000000" w:themeColor="text1"/>
                <w:sz w:val="18"/>
                <w:szCs w:val="18"/>
              </w:rPr>
            </w:pPr>
          </w:p>
        </w:tc>
        <w:tc>
          <w:tcPr>
            <w:tcW w:w="5258" w:type="dxa"/>
          </w:tcPr>
          <w:p w14:paraId="6CBB1604" w14:textId="77777777" w:rsidR="007801E4" w:rsidRPr="007D0946" w:rsidRDefault="007801E4" w:rsidP="00AF54EC">
            <w:pPr>
              <w:rPr>
                <w:rFonts w:cstheme="minorHAnsi"/>
                <w:color w:val="000000" w:themeColor="text1"/>
                <w:sz w:val="18"/>
                <w:szCs w:val="18"/>
              </w:rPr>
            </w:pPr>
            <w:r w:rsidRPr="007D0946">
              <w:rPr>
                <w:rFonts w:cstheme="minorHAnsi"/>
                <w:color w:val="000000" w:themeColor="text1"/>
                <w:sz w:val="18"/>
                <w:szCs w:val="18"/>
              </w:rPr>
              <w:t>Broadleaf deciduous tree fraction</w:t>
            </w:r>
          </w:p>
        </w:tc>
        <w:tc>
          <w:tcPr>
            <w:tcW w:w="563" w:type="dxa"/>
          </w:tcPr>
          <w:p w14:paraId="6048794F"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F</w:t>
            </w:r>
          </w:p>
        </w:tc>
        <w:tc>
          <w:tcPr>
            <w:tcW w:w="555" w:type="dxa"/>
          </w:tcPr>
          <w:p w14:paraId="5762AE3B" w14:textId="77777777" w:rsidR="007801E4" w:rsidRPr="007D0946" w:rsidRDefault="00F72742" w:rsidP="00AF54EC">
            <w:pPr>
              <w:jc w:val="center"/>
              <w:rPr>
                <w:rFonts w:cstheme="minorHAnsi"/>
                <w:color w:val="000000" w:themeColor="text1"/>
                <w:sz w:val="18"/>
                <w:szCs w:val="18"/>
              </w:rPr>
            </w:pPr>
            <w:hyperlink w:anchor="A5" w:history="1">
              <w:r w:rsidR="007801E4" w:rsidRPr="007D0946">
                <w:rPr>
                  <w:rFonts w:cstheme="minorHAnsi"/>
                  <w:color w:val="000000" w:themeColor="text1"/>
                  <w:sz w:val="18"/>
                  <w:szCs w:val="18"/>
                </w:rPr>
                <w:t>A5</w:t>
              </w:r>
            </w:hyperlink>
          </w:p>
        </w:tc>
      </w:tr>
      <w:tr w:rsidR="007D0946" w:rsidRPr="007D0946" w14:paraId="5B5B2D28" w14:textId="77777777" w:rsidTr="007E6F8B">
        <w:tc>
          <w:tcPr>
            <w:tcW w:w="673" w:type="dxa"/>
          </w:tcPr>
          <w:p w14:paraId="725D638A" w14:textId="77777777" w:rsidR="007801E4" w:rsidRPr="007D0946" w:rsidRDefault="007801E4" w:rsidP="00AF54EC">
            <w:pPr>
              <w:jc w:val="center"/>
              <w:rPr>
                <w:rFonts w:cstheme="minorHAnsi"/>
                <w:color w:val="000000" w:themeColor="text1"/>
                <w:sz w:val="18"/>
                <w:szCs w:val="18"/>
              </w:rPr>
            </w:pPr>
          </w:p>
        </w:tc>
        <w:tc>
          <w:tcPr>
            <w:tcW w:w="674" w:type="dxa"/>
          </w:tcPr>
          <w:p w14:paraId="03C09EE5" w14:textId="77777777" w:rsidR="007801E4" w:rsidRPr="007D0946" w:rsidRDefault="007801E4" w:rsidP="00AF54EC">
            <w:pPr>
              <w:jc w:val="center"/>
              <w:rPr>
                <w:rFonts w:cstheme="minorHAnsi"/>
                <w:color w:val="000000" w:themeColor="text1"/>
                <w:sz w:val="18"/>
                <w:szCs w:val="18"/>
              </w:rPr>
            </w:pPr>
          </w:p>
        </w:tc>
        <w:tc>
          <w:tcPr>
            <w:tcW w:w="673" w:type="dxa"/>
          </w:tcPr>
          <w:p w14:paraId="0F9C711D"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–L</w:t>
            </w:r>
          </w:p>
        </w:tc>
        <w:tc>
          <w:tcPr>
            <w:tcW w:w="674" w:type="dxa"/>
          </w:tcPr>
          <w:p w14:paraId="7FAC28AB" w14:textId="77777777" w:rsidR="007801E4" w:rsidRPr="007D0946" w:rsidRDefault="007801E4" w:rsidP="00AF54EC">
            <w:pPr>
              <w:jc w:val="center"/>
              <w:rPr>
                <w:rFonts w:cstheme="minorHAnsi"/>
                <w:color w:val="000000" w:themeColor="text1"/>
                <w:sz w:val="18"/>
                <w:szCs w:val="18"/>
              </w:rPr>
            </w:pPr>
          </w:p>
        </w:tc>
        <w:tc>
          <w:tcPr>
            <w:tcW w:w="5258" w:type="dxa"/>
          </w:tcPr>
          <w:p w14:paraId="0AA11EBC" w14:textId="77777777" w:rsidR="007801E4" w:rsidRPr="007D0946" w:rsidRDefault="007801E4" w:rsidP="00AF54EC">
            <w:pPr>
              <w:rPr>
                <w:rFonts w:cstheme="minorHAnsi"/>
                <w:color w:val="000000" w:themeColor="text1"/>
                <w:sz w:val="18"/>
                <w:szCs w:val="18"/>
              </w:rPr>
            </w:pPr>
            <w:r w:rsidRPr="007D0946">
              <w:rPr>
                <w:rFonts w:cstheme="minorHAnsi"/>
                <w:color w:val="000000" w:themeColor="text1"/>
                <w:sz w:val="18"/>
                <w:szCs w:val="18"/>
              </w:rPr>
              <w:t>Boreal deciduous tree fraction</w:t>
            </w:r>
          </w:p>
        </w:tc>
        <w:tc>
          <w:tcPr>
            <w:tcW w:w="563" w:type="dxa"/>
          </w:tcPr>
          <w:p w14:paraId="6224DA73"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F</w:t>
            </w:r>
          </w:p>
        </w:tc>
        <w:tc>
          <w:tcPr>
            <w:tcW w:w="555" w:type="dxa"/>
          </w:tcPr>
          <w:p w14:paraId="3ADD6AE9" w14:textId="77777777" w:rsidR="007801E4" w:rsidRPr="007D0946" w:rsidRDefault="00F72742" w:rsidP="00AF54EC">
            <w:pPr>
              <w:jc w:val="center"/>
              <w:rPr>
                <w:rFonts w:cstheme="minorHAnsi"/>
                <w:color w:val="000000" w:themeColor="text1"/>
                <w:sz w:val="18"/>
                <w:szCs w:val="18"/>
              </w:rPr>
            </w:pPr>
            <w:hyperlink w:anchor="A5" w:history="1">
              <w:r w:rsidR="007801E4" w:rsidRPr="007D0946">
                <w:rPr>
                  <w:rFonts w:cstheme="minorHAnsi"/>
                  <w:color w:val="000000" w:themeColor="text1"/>
                  <w:sz w:val="18"/>
                  <w:szCs w:val="18"/>
                </w:rPr>
                <w:t>A5</w:t>
              </w:r>
            </w:hyperlink>
          </w:p>
        </w:tc>
      </w:tr>
      <w:tr w:rsidR="007D0946" w:rsidRPr="007D0946" w14:paraId="43ABA0F2" w14:textId="77777777" w:rsidTr="007E6F8B">
        <w:tc>
          <w:tcPr>
            <w:tcW w:w="673" w:type="dxa"/>
          </w:tcPr>
          <w:p w14:paraId="53E0406E" w14:textId="77777777" w:rsidR="007801E4" w:rsidRPr="007D0946" w:rsidRDefault="007801E4" w:rsidP="00AF54EC">
            <w:pPr>
              <w:jc w:val="center"/>
              <w:rPr>
                <w:rFonts w:cstheme="minorHAnsi"/>
                <w:color w:val="000000" w:themeColor="text1"/>
                <w:sz w:val="18"/>
                <w:szCs w:val="18"/>
              </w:rPr>
            </w:pPr>
          </w:p>
        </w:tc>
        <w:tc>
          <w:tcPr>
            <w:tcW w:w="674" w:type="dxa"/>
          </w:tcPr>
          <w:p w14:paraId="5D14A130" w14:textId="77777777" w:rsidR="007801E4" w:rsidRPr="007D0946" w:rsidRDefault="007801E4" w:rsidP="00AF54EC">
            <w:pPr>
              <w:jc w:val="center"/>
              <w:rPr>
                <w:rFonts w:cstheme="minorHAnsi"/>
                <w:color w:val="000000" w:themeColor="text1"/>
                <w:sz w:val="18"/>
                <w:szCs w:val="18"/>
              </w:rPr>
            </w:pPr>
          </w:p>
        </w:tc>
        <w:tc>
          <w:tcPr>
            <w:tcW w:w="673" w:type="dxa"/>
          </w:tcPr>
          <w:p w14:paraId="7B78977C"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–V</w:t>
            </w:r>
          </w:p>
        </w:tc>
        <w:tc>
          <w:tcPr>
            <w:tcW w:w="674" w:type="dxa"/>
          </w:tcPr>
          <w:p w14:paraId="5C586336" w14:textId="77777777" w:rsidR="007801E4" w:rsidRPr="007D0946" w:rsidRDefault="007801E4" w:rsidP="00AF54EC">
            <w:pPr>
              <w:jc w:val="center"/>
              <w:rPr>
                <w:rFonts w:cstheme="minorHAnsi"/>
                <w:color w:val="000000" w:themeColor="text1"/>
                <w:sz w:val="18"/>
                <w:szCs w:val="18"/>
              </w:rPr>
            </w:pPr>
          </w:p>
        </w:tc>
        <w:tc>
          <w:tcPr>
            <w:tcW w:w="5258" w:type="dxa"/>
          </w:tcPr>
          <w:p w14:paraId="45E2EF80" w14:textId="77777777" w:rsidR="007801E4" w:rsidRPr="007D0946" w:rsidRDefault="007801E4" w:rsidP="00AF54EC">
            <w:pPr>
              <w:rPr>
                <w:rFonts w:cstheme="minorHAnsi"/>
                <w:color w:val="000000" w:themeColor="text1"/>
                <w:sz w:val="18"/>
                <w:szCs w:val="18"/>
              </w:rPr>
            </w:pPr>
            <w:r w:rsidRPr="007D0946">
              <w:rPr>
                <w:rFonts w:cstheme="minorHAnsi"/>
                <w:color w:val="000000" w:themeColor="text1"/>
                <w:sz w:val="18"/>
                <w:szCs w:val="18"/>
              </w:rPr>
              <w:t xml:space="preserve">Poplar and </w:t>
            </w:r>
            <w:r w:rsidRPr="007D0946">
              <w:rPr>
                <w:rFonts w:cstheme="minorHAnsi"/>
                <w:i/>
                <w:color w:val="000000" w:themeColor="text1"/>
                <w:sz w:val="18"/>
                <w:szCs w:val="18"/>
              </w:rPr>
              <w:t>Salix</w:t>
            </w:r>
            <w:r w:rsidRPr="007D0946">
              <w:rPr>
                <w:rFonts w:cstheme="minorHAnsi"/>
                <w:color w:val="000000" w:themeColor="text1"/>
                <w:sz w:val="18"/>
                <w:szCs w:val="18"/>
              </w:rPr>
              <w:t xml:space="preserve"> tree fraction</w:t>
            </w:r>
          </w:p>
        </w:tc>
        <w:tc>
          <w:tcPr>
            <w:tcW w:w="563" w:type="dxa"/>
          </w:tcPr>
          <w:p w14:paraId="2E0AD605"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F</w:t>
            </w:r>
          </w:p>
        </w:tc>
        <w:tc>
          <w:tcPr>
            <w:tcW w:w="555" w:type="dxa"/>
          </w:tcPr>
          <w:p w14:paraId="70C15375" w14:textId="77777777" w:rsidR="007801E4" w:rsidRPr="007D0946" w:rsidRDefault="00F72742" w:rsidP="00AF54EC">
            <w:pPr>
              <w:jc w:val="center"/>
              <w:rPr>
                <w:rFonts w:cstheme="minorHAnsi"/>
                <w:color w:val="000000" w:themeColor="text1"/>
                <w:sz w:val="18"/>
                <w:szCs w:val="18"/>
              </w:rPr>
            </w:pPr>
            <w:hyperlink w:anchor="A5" w:history="1">
              <w:r w:rsidR="007801E4" w:rsidRPr="007D0946">
                <w:rPr>
                  <w:rFonts w:cstheme="minorHAnsi"/>
                  <w:color w:val="000000" w:themeColor="text1"/>
                  <w:sz w:val="18"/>
                  <w:szCs w:val="18"/>
                </w:rPr>
                <w:t>A5</w:t>
              </w:r>
            </w:hyperlink>
          </w:p>
        </w:tc>
      </w:tr>
      <w:tr w:rsidR="007D0946" w:rsidRPr="007D0946" w14:paraId="3AC1A881" w14:textId="77777777" w:rsidTr="007E6F8B">
        <w:tc>
          <w:tcPr>
            <w:tcW w:w="673" w:type="dxa"/>
          </w:tcPr>
          <w:p w14:paraId="2A4A3E0E" w14:textId="77777777" w:rsidR="007801E4" w:rsidRPr="007D0946" w:rsidRDefault="007801E4" w:rsidP="00AF54EC">
            <w:pPr>
              <w:jc w:val="center"/>
              <w:rPr>
                <w:rFonts w:cstheme="minorHAnsi"/>
                <w:color w:val="000000" w:themeColor="text1"/>
                <w:sz w:val="18"/>
                <w:szCs w:val="18"/>
              </w:rPr>
            </w:pPr>
          </w:p>
        </w:tc>
        <w:tc>
          <w:tcPr>
            <w:tcW w:w="674" w:type="dxa"/>
          </w:tcPr>
          <w:p w14:paraId="7D3B6644" w14:textId="77777777" w:rsidR="007801E4" w:rsidRPr="007D0946" w:rsidRDefault="007801E4" w:rsidP="00AF54EC">
            <w:pPr>
              <w:jc w:val="center"/>
              <w:rPr>
                <w:rFonts w:cstheme="minorHAnsi"/>
                <w:color w:val="000000" w:themeColor="text1"/>
                <w:sz w:val="18"/>
                <w:szCs w:val="18"/>
              </w:rPr>
            </w:pPr>
          </w:p>
        </w:tc>
        <w:tc>
          <w:tcPr>
            <w:tcW w:w="673" w:type="dxa"/>
          </w:tcPr>
          <w:p w14:paraId="6ACF2DF8"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w:t>
            </w:r>
          </w:p>
        </w:tc>
        <w:tc>
          <w:tcPr>
            <w:tcW w:w="674" w:type="dxa"/>
          </w:tcPr>
          <w:p w14:paraId="29237942" w14:textId="77777777" w:rsidR="007801E4" w:rsidRPr="007D0946" w:rsidRDefault="007801E4" w:rsidP="00AF54EC">
            <w:pPr>
              <w:jc w:val="center"/>
              <w:rPr>
                <w:rFonts w:cstheme="minorHAnsi"/>
                <w:color w:val="000000" w:themeColor="text1"/>
                <w:sz w:val="18"/>
                <w:szCs w:val="18"/>
              </w:rPr>
            </w:pPr>
          </w:p>
        </w:tc>
        <w:tc>
          <w:tcPr>
            <w:tcW w:w="5258" w:type="dxa"/>
          </w:tcPr>
          <w:p w14:paraId="50EF9DAF" w14:textId="77777777" w:rsidR="007801E4" w:rsidRPr="007D0946" w:rsidRDefault="007801E4" w:rsidP="00AF54EC">
            <w:pPr>
              <w:rPr>
                <w:rFonts w:cstheme="minorHAnsi"/>
                <w:color w:val="000000" w:themeColor="text1"/>
                <w:sz w:val="18"/>
                <w:szCs w:val="18"/>
              </w:rPr>
            </w:pPr>
            <w:r w:rsidRPr="007D0946">
              <w:rPr>
                <w:rFonts w:cstheme="minorHAnsi"/>
                <w:color w:val="000000" w:themeColor="text1"/>
                <w:sz w:val="18"/>
                <w:szCs w:val="18"/>
              </w:rPr>
              <w:t>Single-species fraction</w:t>
            </w:r>
          </w:p>
        </w:tc>
        <w:tc>
          <w:tcPr>
            <w:tcW w:w="563" w:type="dxa"/>
          </w:tcPr>
          <w:p w14:paraId="13813212"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F</w:t>
            </w:r>
          </w:p>
        </w:tc>
        <w:tc>
          <w:tcPr>
            <w:tcW w:w="555" w:type="dxa"/>
          </w:tcPr>
          <w:p w14:paraId="5E6A9ACE" w14:textId="77777777" w:rsidR="007801E4" w:rsidRPr="007D0946" w:rsidRDefault="00F72742" w:rsidP="00AF54EC">
            <w:pPr>
              <w:jc w:val="center"/>
              <w:rPr>
                <w:rFonts w:cstheme="minorHAnsi"/>
                <w:color w:val="000000" w:themeColor="text1"/>
                <w:sz w:val="18"/>
                <w:szCs w:val="18"/>
              </w:rPr>
            </w:pPr>
            <w:hyperlink w:anchor="A5" w:history="1">
              <w:r w:rsidR="007801E4" w:rsidRPr="007D0946">
                <w:rPr>
                  <w:rFonts w:cstheme="minorHAnsi"/>
                  <w:color w:val="000000" w:themeColor="text1"/>
                  <w:sz w:val="18"/>
                  <w:szCs w:val="18"/>
                </w:rPr>
                <w:t>A5</w:t>
              </w:r>
            </w:hyperlink>
          </w:p>
        </w:tc>
      </w:tr>
      <w:tr w:rsidR="007D0946" w:rsidRPr="007D0946" w14:paraId="50780B16" w14:textId="77777777" w:rsidTr="007E6F8B">
        <w:tc>
          <w:tcPr>
            <w:tcW w:w="673" w:type="dxa"/>
          </w:tcPr>
          <w:p w14:paraId="326A2445" w14:textId="77777777" w:rsidR="007801E4" w:rsidRPr="007D0946" w:rsidRDefault="007801E4" w:rsidP="00AF54EC">
            <w:pPr>
              <w:jc w:val="center"/>
              <w:rPr>
                <w:rFonts w:cstheme="minorHAnsi"/>
                <w:color w:val="000000" w:themeColor="text1"/>
                <w:sz w:val="18"/>
                <w:szCs w:val="18"/>
              </w:rPr>
            </w:pPr>
          </w:p>
        </w:tc>
        <w:tc>
          <w:tcPr>
            <w:tcW w:w="674" w:type="dxa"/>
          </w:tcPr>
          <w:p w14:paraId="2CFE48E1"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–B</w:t>
            </w:r>
          </w:p>
        </w:tc>
        <w:tc>
          <w:tcPr>
            <w:tcW w:w="673" w:type="dxa"/>
          </w:tcPr>
          <w:p w14:paraId="323EA31A" w14:textId="77777777" w:rsidR="007801E4" w:rsidRPr="007D0946" w:rsidRDefault="007801E4" w:rsidP="00AF54EC">
            <w:pPr>
              <w:jc w:val="center"/>
              <w:rPr>
                <w:rFonts w:cstheme="minorHAnsi"/>
                <w:color w:val="000000" w:themeColor="text1"/>
                <w:sz w:val="18"/>
                <w:szCs w:val="18"/>
              </w:rPr>
            </w:pPr>
          </w:p>
        </w:tc>
        <w:tc>
          <w:tcPr>
            <w:tcW w:w="674" w:type="dxa"/>
          </w:tcPr>
          <w:p w14:paraId="2803DB3D" w14:textId="77777777" w:rsidR="007801E4" w:rsidRPr="007D0946" w:rsidRDefault="007801E4" w:rsidP="00AF54EC">
            <w:pPr>
              <w:jc w:val="center"/>
              <w:rPr>
                <w:rFonts w:cstheme="minorHAnsi"/>
                <w:color w:val="000000" w:themeColor="text1"/>
                <w:sz w:val="18"/>
                <w:szCs w:val="18"/>
              </w:rPr>
            </w:pPr>
          </w:p>
        </w:tc>
        <w:tc>
          <w:tcPr>
            <w:tcW w:w="5258" w:type="dxa"/>
          </w:tcPr>
          <w:p w14:paraId="36FE6EE1" w14:textId="77777777" w:rsidR="007801E4" w:rsidRPr="007D0946" w:rsidRDefault="007801E4" w:rsidP="00AF54EC">
            <w:pPr>
              <w:rPr>
                <w:rFonts w:cstheme="minorHAnsi"/>
                <w:color w:val="000000" w:themeColor="text1"/>
                <w:sz w:val="18"/>
                <w:szCs w:val="18"/>
              </w:rPr>
            </w:pPr>
            <w:r w:rsidRPr="007D0946">
              <w:rPr>
                <w:rFonts w:cstheme="minorHAnsi"/>
                <w:color w:val="000000" w:themeColor="text1"/>
                <w:sz w:val="18"/>
                <w:szCs w:val="18"/>
              </w:rPr>
              <w:t>Relative composition of the shrub layer</w:t>
            </w:r>
          </w:p>
        </w:tc>
        <w:tc>
          <w:tcPr>
            <w:tcW w:w="563" w:type="dxa"/>
          </w:tcPr>
          <w:p w14:paraId="59F07EA9"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M</w:t>
            </w:r>
          </w:p>
        </w:tc>
        <w:tc>
          <w:tcPr>
            <w:tcW w:w="555" w:type="dxa"/>
          </w:tcPr>
          <w:p w14:paraId="7A37F9D3" w14:textId="77777777" w:rsidR="007801E4" w:rsidRPr="007D0946" w:rsidRDefault="007801E4" w:rsidP="00AF54EC">
            <w:pPr>
              <w:jc w:val="center"/>
              <w:rPr>
                <w:rFonts w:cstheme="minorHAnsi"/>
                <w:color w:val="000000" w:themeColor="text1"/>
                <w:sz w:val="18"/>
                <w:szCs w:val="18"/>
              </w:rPr>
            </w:pPr>
          </w:p>
        </w:tc>
      </w:tr>
      <w:tr w:rsidR="007D0946" w:rsidRPr="007D0946" w14:paraId="3A1D5CA8" w14:textId="77777777" w:rsidTr="007E6F8B">
        <w:tc>
          <w:tcPr>
            <w:tcW w:w="673" w:type="dxa"/>
          </w:tcPr>
          <w:p w14:paraId="284E3983" w14:textId="77777777" w:rsidR="007801E4" w:rsidRPr="007D0946" w:rsidRDefault="007801E4" w:rsidP="00AF54EC">
            <w:pPr>
              <w:jc w:val="center"/>
              <w:rPr>
                <w:rFonts w:cstheme="minorHAnsi"/>
                <w:color w:val="000000" w:themeColor="text1"/>
                <w:sz w:val="18"/>
                <w:szCs w:val="18"/>
              </w:rPr>
            </w:pPr>
          </w:p>
        </w:tc>
        <w:tc>
          <w:tcPr>
            <w:tcW w:w="674" w:type="dxa"/>
          </w:tcPr>
          <w:p w14:paraId="5C012D5B" w14:textId="77777777" w:rsidR="007801E4" w:rsidRPr="007D0946" w:rsidRDefault="007801E4" w:rsidP="00AF54EC">
            <w:pPr>
              <w:jc w:val="center"/>
              <w:rPr>
                <w:rFonts w:cstheme="minorHAnsi"/>
                <w:color w:val="000000" w:themeColor="text1"/>
                <w:sz w:val="18"/>
                <w:szCs w:val="18"/>
              </w:rPr>
            </w:pPr>
          </w:p>
        </w:tc>
        <w:tc>
          <w:tcPr>
            <w:tcW w:w="673" w:type="dxa"/>
          </w:tcPr>
          <w:p w14:paraId="3435E2F0"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–B</w:t>
            </w:r>
          </w:p>
        </w:tc>
        <w:tc>
          <w:tcPr>
            <w:tcW w:w="674" w:type="dxa"/>
          </w:tcPr>
          <w:p w14:paraId="124FD3BA" w14:textId="77777777" w:rsidR="007801E4" w:rsidRPr="007D0946" w:rsidRDefault="007801E4" w:rsidP="00AF54EC">
            <w:pPr>
              <w:jc w:val="center"/>
              <w:rPr>
                <w:rFonts w:cstheme="minorHAnsi"/>
                <w:color w:val="000000" w:themeColor="text1"/>
                <w:sz w:val="18"/>
                <w:szCs w:val="18"/>
              </w:rPr>
            </w:pPr>
          </w:p>
        </w:tc>
        <w:tc>
          <w:tcPr>
            <w:tcW w:w="5258" w:type="dxa"/>
          </w:tcPr>
          <w:p w14:paraId="1B7A4570" w14:textId="77777777" w:rsidR="007801E4" w:rsidRPr="007D0946" w:rsidRDefault="007801E4" w:rsidP="00AF54EC">
            <w:pPr>
              <w:rPr>
                <w:rFonts w:cstheme="minorHAnsi"/>
                <w:color w:val="000000" w:themeColor="text1"/>
                <w:sz w:val="18"/>
                <w:szCs w:val="18"/>
              </w:rPr>
            </w:pPr>
            <w:r w:rsidRPr="007D0946">
              <w:rPr>
                <w:rFonts w:cstheme="minorHAnsi"/>
                <w:color w:val="000000" w:themeColor="text1"/>
                <w:sz w:val="18"/>
                <w:szCs w:val="18"/>
              </w:rPr>
              <w:t>Coniferous shrub fraction</w:t>
            </w:r>
          </w:p>
        </w:tc>
        <w:tc>
          <w:tcPr>
            <w:tcW w:w="563" w:type="dxa"/>
          </w:tcPr>
          <w:p w14:paraId="3CC69C60"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F</w:t>
            </w:r>
          </w:p>
        </w:tc>
        <w:tc>
          <w:tcPr>
            <w:tcW w:w="555" w:type="dxa"/>
          </w:tcPr>
          <w:p w14:paraId="2A69DBAE" w14:textId="77777777" w:rsidR="007801E4" w:rsidRPr="007D0946" w:rsidRDefault="00F72742" w:rsidP="00AF54EC">
            <w:pPr>
              <w:jc w:val="center"/>
              <w:rPr>
                <w:rFonts w:cstheme="minorHAnsi"/>
                <w:color w:val="000000" w:themeColor="text1"/>
                <w:sz w:val="18"/>
                <w:szCs w:val="18"/>
              </w:rPr>
            </w:pPr>
            <w:hyperlink w:anchor="A5" w:history="1">
              <w:r w:rsidR="007801E4" w:rsidRPr="007D0946">
                <w:rPr>
                  <w:rFonts w:cstheme="minorHAnsi"/>
                  <w:color w:val="000000" w:themeColor="text1"/>
                  <w:sz w:val="18"/>
                  <w:szCs w:val="18"/>
                </w:rPr>
                <w:t>A5</w:t>
              </w:r>
            </w:hyperlink>
          </w:p>
        </w:tc>
      </w:tr>
      <w:tr w:rsidR="007D0946" w:rsidRPr="007D0946" w14:paraId="2EBF630D" w14:textId="77777777" w:rsidTr="007E6F8B">
        <w:tc>
          <w:tcPr>
            <w:tcW w:w="673" w:type="dxa"/>
          </w:tcPr>
          <w:p w14:paraId="13786696" w14:textId="77777777" w:rsidR="007801E4" w:rsidRPr="007D0946" w:rsidRDefault="007801E4" w:rsidP="00AF54EC">
            <w:pPr>
              <w:jc w:val="center"/>
              <w:rPr>
                <w:rFonts w:cstheme="minorHAnsi"/>
                <w:color w:val="000000" w:themeColor="text1"/>
                <w:sz w:val="18"/>
                <w:szCs w:val="18"/>
              </w:rPr>
            </w:pPr>
          </w:p>
        </w:tc>
        <w:tc>
          <w:tcPr>
            <w:tcW w:w="674" w:type="dxa"/>
          </w:tcPr>
          <w:p w14:paraId="0D043BE5" w14:textId="77777777" w:rsidR="007801E4" w:rsidRPr="007D0946" w:rsidRDefault="007801E4" w:rsidP="00AF54EC">
            <w:pPr>
              <w:jc w:val="center"/>
              <w:rPr>
                <w:rFonts w:cstheme="minorHAnsi"/>
                <w:color w:val="000000" w:themeColor="text1"/>
                <w:sz w:val="18"/>
                <w:szCs w:val="18"/>
              </w:rPr>
            </w:pPr>
          </w:p>
        </w:tc>
        <w:tc>
          <w:tcPr>
            <w:tcW w:w="673" w:type="dxa"/>
          </w:tcPr>
          <w:p w14:paraId="767A8AE4"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–E</w:t>
            </w:r>
          </w:p>
        </w:tc>
        <w:tc>
          <w:tcPr>
            <w:tcW w:w="674" w:type="dxa"/>
          </w:tcPr>
          <w:p w14:paraId="562F50B3" w14:textId="77777777" w:rsidR="007801E4" w:rsidRPr="007D0946" w:rsidRDefault="007801E4" w:rsidP="00AF54EC">
            <w:pPr>
              <w:jc w:val="center"/>
              <w:rPr>
                <w:rFonts w:cstheme="minorHAnsi"/>
                <w:color w:val="000000" w:themeColor="text1"/>
                <w:sz w:val="18"/>
                <w:szCs w:val="18"/>
              </w:rPr>
            </w:pPr>
          </w:p>
        </w:tc>
        <w:tc>
          <w:tcPr>
            <w:tcW w:w="5258" w:type="dxa"/>
          </w:tcPr>
          <w:p w14:paraId="7037D73D" w14:textId="77777777" w:rsidR="007801E4" w:rsidRPr="007D0946" w:rsidRDefault="007801E4" w:rsidP="00AF54EC">
            <w:pPr>
              <w:rPr>
                <w:rFonts w:cstheme="minorHAnsi"/>
                <w:color w:val="000000" w:themeColor="text1"/>
                <w:sz w:val="18"/>
                <w:szCs w:val="18"/>
              </w:rPr>
            </w:pPr>
            <w:r w:rsidRPr="007D0946">
              <w:rPr>
                <w:rFonts w:cstheme="minorHAnsi"/>
                <w:color w:val="000000" w:themeColor="text1"/>
                <w:sz w:val="18"/>
                <w:szCs w:val="18"/>
              </w:rPr>
              <w:t>Broadleaf deciduous shrub fraction</w:t>
            </w:r>
          </w:p>
        </w:tc>
        <w:tc>
          <w:tcPr>
            <w:tcW w:w="563" w:type="dxa"/>
          </w:tcPr>
          <w:p w14:paraId="294934CD"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F</w:t>
            </w:r>
          </w:p>
        </w:tc>
        <w:tc>
          <w:tcPr>
            <w:tcW w:w="555" w:type="dxa"/>
          </w:tcPr>
          <w:p w14:paraId="787B56D7" w14:textId="77777777" w:rsidR="007801E4" w:rsidRPr="007D0946" w:rsidRDefault="00F72742" w:rsidP="00AF54EC">
            <w:pPr>
              <w:jc w:val="center"/>
              <w:rPr>
                <w:rFonts w:cstheme="minorHAnsi"/>
                <w:color w:val="000000" w:themeColor="text1"/>
                <w:sz w:val="18"/>
                <w:szCs w:val="18"/>
              </w:rPr>
            </w:pPr>
            <w:hyperlink w:anchor="A5" w:history="1">
              <w:r w:rsidR="007801E4" w:rsidRPr="007D0946">
                <w:rPr>
                  <w:rFonts w:cstheme="minorHAnsi"/>
                  <w:color w:val="000000" w:themeColor="text1"/>
                  <w:sz w:val="18"/>
                  <w:szCs w:val="18"/>
                </w:rPr>
                <w:t>A5</w:t>
              </w:r>
            </w:hyperlink>
          </w:p>
        </w:tc>
      </w:tr>
      <w:tr w:rsidR="007D0946" w:rsidRPr="007D0946" w14:paraId="4B0AB8F7" w14:textId="77777777" w:rsidTr="007E6F8B">
        <w:tc>
          <w:tcPr>
            <w:tcW w:w="673" w:type="dxa"/>
          </w:tcPr>
          <w:p w14:paraId="7F47C7C1" w14:textId="77777777" w:rsidR="007801E4" w:rsidRPr="007D0946" w:rsidRDefault="007801E4" w:rsidP="00AF54EC">
            <w:pPr>
              <w:jc w:val="center"/>
              <w:rPr>
                <w:rFonts w:cstheme="minorHAnsi"/>
                <w:color w:val="000000" w:themeColor="text1"/>
                <w:sz w:val="18"/>
                <w:szCs w:val="18"/>
              </w:rPr>
            </w:pPr>
          </w:p>
        </w:tc>
        <w:tc>
          <w:tcPr>
            <w:tcW w:w="674" w:type="dxa"/>
          </w:tcPr>
          <w:p w14:paraId="7FC735BD" w14:textId="77777777" w:rsidR="007801E4" w:rsidRPr="007D0946" w:rsidRDefault="007801E4" w:rsidP="00AF54EC">
            <w:pPr>
              <w:jc w:val="center"/>
              <w:rPr>
                <w:rFonts w:cstheme="minorHAnsi"/>
                <w:color w:val="000000" w:themeColor="text1"/>
                <w:sz w:val="18"/>
                <w:szCs w:val="18"/>
              </w:rPr>
            </w:pPr>
          </w:p>
        </w:tc>
        <w:tc>
          <w:tcPr>
            <w:tcW w:w="673" w:type="dxa"/>
          </w:tcPr>
          <w:p w14:paraId="186592F7"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–L</w:t>
            </w:r>
          </w:p>
        </w:tc>
        <w:tc>
          <w:tcPr>
            <w:tcW w:w="674" w:type="dxa"/>
          </w:tcPr>
          <w:p w14:paraId="0BC3D896" w14:textId="77777777" w:rsidR="007801E4" w:rsidRPr="007D0946" w:rsidRDefault="007801E4" w:rsidP="00AF54EC">
            <w:pPr>
              <w:jc w:val="center"/>
              <w:rPr>
                <w:rFonts w:cstheme="minorHAnsi"/>
                <w:color w:val="000000" w:themeColor="text1"/>
                <w:sz w:val="18"/>
                <w:szCs w:val="18"/>
              </w:rPr>
            </w:pPr>
          </w:p>
        </w:tc>
        <w:tc>
          <w:tcPr>
            <w:tcW w:w="5258" w:type="dxa"/>
          </w:tcPr>
          <w:p w14:paraId="7358B793" w14:textId="77777777" w:rsidR="007801E4" w:rsidRPr="007D0946" w:rsidRDefault="007801E4" w:rsidP="00AF54EC">
            <w:pPr>
              <w:rPr>
                <w:rFonts w:cstheme="minorHAnsi"/>
                <w:color w:val="000000" w:themeColor="text1"/>
                <w:sz w:val="18"/>
                <w:szCs w:val="18"/>
              </w:rPr>
            </w:pPr>
            <w:r w:rsidRPr="007D0946">
              <w:rPr>
                <w:rFonts w:cstheme="minorHAnsi"/>
                <w:color w:val="000000" w:themeColor="text1"/>
                <w:sz w:val="18"/>
                <w:szCs w:val="18"/>
              </w:rPr>
              <w:t>Boreal deciduous shrub fraction</w:t>
            </w:r>
          </w:p>
        </w:tc>
        <w:tc>
          <w:tcPr>
            <w:tcW w:w="563" w:type="dxa"/>
          </w:tcPr>
          <w:p w14:paraId="2D876E60"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F</w:t>
            </w:r>
          </w:p>
        </w:tc>
        <w:tc>
          <w:tcPr>
            <w:tcW w:w="555" w:type="dxa"/>
          </w:tcPr>
          <w:p w14:paraId="3FA228F9" w14:textId="77777777" w:rsidR="007801E4" w:rsidRPr="007D0946" w:rsidRDefault="00F72742" w:rsidP="00AF54EC">
            <w:pPr>
              <w:jc w:val="center"/>
              <w:rPr>
                <w:rFonts w:cstheme="minorHAnsi"/>
                <w:color w:val="000000" w:themeColor="text1"/>
                <w:sz w:val="18"/>
                <w:szCs w:val="18"/>
              </w:rPr>
            </w:pPr>
            <w:hyperlink w:anchor="A5" w:history="1">
              <w:r w:rsidR="007801E4" w:rsidRPr="007D0946">
                <w:rPr>
                  <w:rFonts w:cstheme="minorHAnsi"/>
                  <w:color w:val="000000" w:themeColor="text1"/>
                  <w:sz w:val="18"/>
                  <w:szCs w:val="18"/>
                </w:rPr>
                <w:t>A5</w:t>
              </w:r>
            </w:hyperlink>
          </w:p>
        </w:tc>
      </w:tr>
      <w:tr w:rsidR="007D0946" w:rsidRPr="007D0946" w14:paraId="37FA74F2" w14:textId="77777777" w:rsidTr="007E6F8B">
        <w:tc>
          <w:tcPr>
            <w:tcW w:w="673" w:type="dxa"/>
          </w:tcPr>
          <w:p w14:paraId="7566B3C5" w14:textId="77777777" w:rsidR="007801E4" w:rsidRPr="007D0946" w:rsidRDefault="007801E4" w:rsidP="00AF54EC">
            <w:pPr>
              <w:jc w:val="center"/>
              <w:rPr>
                <w:rFonts w:cstheme="minorHAnsi"/>
                <w:color w:val="000000" w:themeColor="text1"/>
                <w:sz w:val="18"/>
                <w:szCs w:val="18"/>
              </w:rPr>
            </w:pPr>
          </w:p>
        </w:tc>
        <w:tc>
          <w:tcPr>
            <w:tcW w:w="674" w:type="dxa"/>
          </w:tcPr>
          <w:p w14:paraId="000B76D2" w14:textId="77777777" w:rsidR="007801E4" w:rsidRPr="007D0946" w:rsidRDefault="007801E4" w:rsidP="00AF54EC">
            <w:pPr>
              <w:jc w:val="center"/>
              <w:rPr>
                <w:rFonts w:cstheme="minorHAnsi"/>
                <w:color w:val="000000" w:themeColor="text1"/>
                <w:sz w:val="18"/>
                <w:szCs w:val="18"/>
              </w:rPr>
            </w:pPr>
          </w:p>
        </w:tc>
        <w:tc>
          <w:tcPr>
            <w:tcW w:w="673" w:type="dxa"/>
          </w:tcPr>
          <w:p w14:paraId="52D9F948"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–V</w:t>
            </w:r>
          </w:p>
        </w:tc>
        <w:tc>
          <w:tcPr>
            <w:tcW w:w="674" w:type="dxa"/>
          </w:tcPr>
          <w:p w14:paraId="0F3D1255" w14:textId="77777777" w:rsidR="007801E4" w:rsidRPr="007D0946" w:rsidRDefault="007801E4" w:rsidP="00AF54EC">
            <w:pPr>
              <w:jc w:val="center"/>
              <w:rPr>
                <w:rFonts w:cstheme="minorHAnsi"/>
                <w:color w:val="000000" w:themeColor="text1"/>
                <w:sz w:val="18"/>
                <w:szCs w:val="18"/>
              </w:rPr>
            </w:pPr>
          </w:p>
        </w:tc>
        <w:tc>
          <w:tcPr>
            <w:tcW w:w="5258" w:type="dxa"/>
          </w:tcPr>
          <w:p w14:paraId="34F4F975" w14:textId="77777777" w:rsidR="007801E4" w:rsidRPr="007D0946" w:rsidRDefault="007801E4" w:rsidP="00AF54EC">
            <w:pPr>
              <w:rPr>
                <w:rFonts w:cstheme="minorHAnsi"/>
                <w:color w:val="000000" w:themeColor="text1"/>
                <w:sz w:val="18"/>
                <w:szCs w:val="18"/>
              </w:rPr>
            </w:pPr>
            <w:r w:rsidRPr="007D0946">
              <w:rPr>
                <w:rFonts w:cstheme="minorHAnsi"/>
                <w:color w:val="000000" w:themeColor="text1"/>
                <w:sz w:val="18"/>
                <w:szCs w:val="18"/>
              </w:rPr>
              <w:t xml:space="preserve">Poplar and </w:t>
            </w:r>
            <w:r w:rsidRPr="007D0946">
              <w:rPr>
                <w:rFonts w:cstheme="minorHAnsi"/>
                <w:i/>
                <w:color w:val="000000" w:themeColor="text1"/>
                <w:sz w:val="18"/>
                <w:szCs w:val="18"/>
              </w:rPr>
              <w:t>Salix</w:t>
            </w:r>
            <w:r w:rsidRPr="007D0946">
              <w:rPr>
                <w:rFonts w:cstheme="minorHAnsi"/>
                <w:color w:val="000000" w:themeColor="text1"/>
                <w:sz w:val="18"/>
                <w:szCs w:val="18"/>
              </w:rPr>
              <w:t xml:space="preserve"> shrub fraction</w:t>
            </w:r>
          </w:p>
        </w:tc>
        <w:tc>
          <w:tcPr>
            <w:tcW w:w="563" w:type="dxa"/>
          </w:tcPr>
          <w:p w14:paraId="3512C849"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F</w:t>
            </w:r>
          </w:p>
        </w:tc>
        <w:tc>
          <w:tcPr>
            <w:tcW w:w="555" w:type="dxa"/>
          </w:tcPr>
          <w:p w14:paraId="2C9A56A3" w14:textId="77777777" w:rsidR="007801E4" w:rsidRPr="007D0946" w:rsidRDefault="00F72742" w:rsidP="00AF54EC">
            <w:pPr>
              <w:jc w:val="center"/>
              <w:rPr>
                <w:rFonts w:cstheme="minorHAnsi"/>
                <w:color w:val="000000" w:themeColor="text1"/>
                <w:sz w:val="18"/>
                <w:szCs w:val="18"/>
              </w:rPr>
            </w:pPr>
            <w:hyperlink w:anchor="A5" w:history="1">
              <w:r w:rsidR="007801E4" w:rsidRPr="007D0946">
                <w:rPr>
                  <w:rFonts w:cstheme="minorHAnsi"/>
                  <w:color w:val="000000" w:themeColor="text1"/>
                  <w:sz w:val="18"/>
                  <w:szCs w:val="18"/>
                </w:rPr>
                <w:t>A5</w:t>
              </w:r>
            </w:hyperlink>
          </w:p>
        </w:tc>
      </w:tr>
      <w:tr w:rsidR="007D0946" w:rsidRPr="007D0946" w14:paraId="00B543B3" w14:textId="77777777" w:rsidTr="007E6F8B">
        <w:tc>
          <w:tcPr>
            <w:tcW w:w="673" w:type="dxa"/>
          </w:tcPr>
          <w:p w14:paraId="1E653791" w14:textId="77777777" w:rsidR="007801E4" w:rsidRPr="007D0946" w:rsidRDefault="007801E4" w:rsidP="00AF54EC">
            <w:pPr>
              <w:jc w:val="center"/>
              <w:rPr>
                <w:rFonts w:cstheme="minorHAnsi"/>
                <w:color w:val="000000" w:themeColor="text1"/>
                <w:sz w:val="18"/>
                <w:szCs w:val="18"/>
              </w:rPr>
            </w:pPr>
          </w:p>
        </w:tc>
        <w:tc>
          <w:tcPr>
            <w:tcW w:w="674" w:type="dxa"/>
          </w:tcPr>
          <w:p w14:paraId="2C116C60" w14:textId="77777777" w:rsidR="007801E4" w:rsidRPr="007D0946" w:rsidRDefault="007801E4" w:rsidP="00AF54EC">
            <w:pPr>
              <w:jc w:val="center"/>
              <w:rPr>
                <w:rFonts w:cstheme="minorHAnsi"/>
                <w:color w:val="000000" w:themeColor="text1"/>
                <w:sz w:val="18"/>
                <w:szCs w:val="18"/>
              </w:rPr>
            </w:pPr>
          </w:p>
        </w:tc>
        <w:tc>
          <w:tcPr>
            <w:tcW w:w="673" w:type="dxa"/>
          </w:tcPr>
          <w:p w14:paraId="33776948"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w:t>
            </w:r>
          </w:p>
        </w:tc>
        <w:tc>
          <w:tcPr>
            <w:tcW w:w="674" w:type="dxa"/>
          </w:tcPr>
          <w:p w14:paraId="070EB0CC" w14:textId="77777777" w:rsidR="007801E4" w:rsidRPr="007D0946" w:rsidRDefault="007801E4" w:rsidP="00AF54EC">
            <w:pPr>
              <w:jc w:val="center"/>
              <w:rPr>
                <w:rFonts w:cstheme="minorHAnsi"/>
                <w:color w:val="000000" w:themeColor="text1"/>
                <w:sz w:val="18"/>
                <w:szCs w:val="18"/>
              </w:rPr>
            </w:pPr>
          </w:p>
        </w:tc>
        <w:tc>
          <w:tcPr>
            <w:tcW w:w="5258" w:type="dxa"/>
          </w:tcPr>
          <w:p w14:paraId="59A13A14" w14:textId="77777777" w:rsidR="007801E4" w:rsidRPr="007D0946" w:rsidRDefault="007801E4" w:rsidP="00AF54EC">
            <w:pPr>
              <w:rPr>
                <w:rFonts w:cstheme="minorHAnsi"/>
                <w:color w:val="000000" w:themeColor="text1"/>
                <w:sz w:val="18"/>
                <w:szCs w:val="18"/>
              </w:rPr>
            </w:pPr>
            <w:r w:rsidRPr="007D0946">
              <w:rPr>
                <w:rFonts w:cstheme="minorHAnsi"/>
                <w:color w:val="000000" w:themeColor="text1"/>
                <w:sz w:val="18"/>
                <w:szCs w:val="18"/>
              </w:rPr>
              <w:t>Single-species fraction</w:t>
            </w:r>
          </w:p>
        </w:tc>
        <w:tc>
          <w:tcPr>
            <w:tcW w:w="563" w:type="dxa"/>
          </w:tcPr>
          <w:p w14:paraId="193E0568"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F</w:t>
            </w:r>
          </w:p>
        </w:tc>
        <w:tc>
          <w:tcPr>
            <w:tcW w:w="555" w:type="dxa"/>
          </w:tcPr>
          <w:p w14:paraId="7B622F15" w14:textId="77777777" w:rsidR="007801E4" w:rsidRPr="007D0946" w:rsidRDefault="00F72742" w:rsidP="00AF54EC">
            <w:pPr>
              <w:jc w:val="center"/>
              <w:rPr>
                <w:rFonts w:cstheme="minorHAnsi"/>
                <w:color w:val="000000" w:themeColor="text1"/>
                <w:sz w:val="18"/>
                <w:szCs w:val="18"/>
              </w:rPr>
            </w:pPr>
            <w:hyperlink w:anchor="A5" w:history="1">
              <w:r w:rsidR="007801E4" w:rsidRPr="007D0946">
                <w:rPr>
                  <w:rFonts w:cstheme="minorHAnsi"/>
                  <w:color w:val="000000" w:themeColor="text1"/>
                  <w:sz w:val="18"/>
                  <w:szCs w:val="18"/>
                </w:rPr>
                <w:t>A5</w:t>
              </w:r>
            </w:hyperlink>
          </w:p>
        </w:tc>
      </w:tr>
      <w:tr w:rsidR="007D0946" w:rsidRPr="007D0946" w14:paraId="66C05FE6" w14:textId="77777777" w:rsidTr="007E6F8B">
        <w:tc>
          <w:tcPr>
            <w:tcW w:w="673" w:type="dxa"/>
          </w:tcPr>
          <w:p w14:paraId="44F2E24C" w14:textId="77777777" w:rsidR="007801E4" w:rsidRPr="007D0946" w:rsidRDefault="007801E4" w:rsidP="00AF54EC">
            <w:pPr>
              <w:jc w:val="center"/>
              <w:rPr>
                <w:rFonts w:cstheme="minorHAnsi"/>
                <w:color w:val="000000" w:themeColor="text1"/>
                <w:sz w:val="18"/>
                <w:szCs w:val="18"/>
              </w:rPr>
            </w:pPr>
          </w:p>
        </w:tc>
        <w:tc>
          <w:tcPr>
            <w:tcW w:w="674" w:type="dxa"/>
          </w:tcPr>
          <w:p w14:paraId="34E06743"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–C</w:t>
            </w:r>
          </w:p>
        </w:tc>
        <w:tc>
          <w:tcPr>
            <w:tcW w:w="673" w:type="dxa"/>
          </w:tcPr>
          <w:p w14:paraId="1FE638A1" w14:textId="77777777" w:rsidR="007801E4" w:rsidRPr="007D0946" w:rsidRDefault="007801E4" w:rsidP="00AF54EC">
            <w:pPr>
              <w:jc w:val="center"/>
              <w:rPr>
                <w:rFonts w:cstheme="minorHAnsi"/>
                <w:color w:val="000000" w:themeColor="text1"/>
                <w:sz w:val="18"/>
                <w:szCs w:val="18"/>
              </w:rPr>
            </w:pPr>
          </w:p>
        </w:tc>
        <w:tc>
          <w:tcPr>
            <w:tcW w:w="674" w:type="dxa"/>
          </w:tcPr>
          <w:p w14:paraId="5E17304F" w14:textId="77777777" w:rsidR="007801E4" w:rsidRPr="007D0946" w:rsidRDefault="007801E4" w:rsidP="00AF54EC">
            <w:pPr>
              <w:jc w:val="center"/>
              <w:rPr>
                <w:rFonts w:cstheme="minorHAnsi"/>
                <w:color w:val="000000" w:themeColor="text1"/>
                <w:sz w:val="18"/>
                <w:szCs w:val="18"/>
              </w:rPr>
            </w:pPr>
          </w:p>
        </w:tc>
        <w:tc>
          <w:tcPr>
            <w:tcW w:w="5258" w:type="dxa"/>
          </w:tcPr>
          <w:p w14:paraId="3AA52CE7" w14:textId="77777777" w:rsidR="007801E4" w:rsidRPr="007D0946" w:rsidRDefault="007801E4" w:rsidP="00AF54EC">
            <w:pPr>
              <w:rPr>
                <w:rFonts w:cstheme="minorHAnsi"/>
                <w:color w:val="000000" w:themeColor="text1"/>
                <w:sz w:val="18"/>
                <w:szCs w:val="18"/>
              </w:rPr>
            </w:pPr>
            <w:r w:rsidRPr="007D0946">
              <w:rPr>
                <w:rFonts w:cstheme="minorHAnsi"/>
                <w:color w:val="000000" w:themeColor="text1"/>
                <w:sz w:val="18"/>
                <w:szCs w:val="18"/>
              </w:rPr>
              <w:t>Relative composition of the field layer</w:t>
            </w:r>
          </w:p>
        </w:tc>
        <w:tc>
          <w:tcPr>
            <w:tcW w:w="563" w:type="dxa"/>
          </w:tcPr>
          <w:p w14:paraId="6DB86A77"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M</w:t>
            </w:r>
          </w:p>
        </w:tc>
        <w:tc>
          <w:tcPr>
            <w:tcW w:w="555" w:type="dxa"/>
          </w:tcPr>
          <w:p w14:paraId="56D93B2F" w14:textId="77777777" w:rsidR="007801E4" w:rsidRPr="007D0946" w:rsidRDefault="007801E4" w:rsidP="00AF54EC">
            <w:pPr>
              <w:jc w:val="center"/>
              <w:rPr>
                <w:rFonts w:cstheme="minorHAnsi"/>
                <w:color w:val="000000" w:themeColor="text1"/>
                <w:sz w:val="18"/>
                <w:szCs w:val="18"/>
              </w:rPr>
            </w:pPr>
          </w:p>
        </w:tc>
      </w:tr>
      <w:tr w:rsidR="007D0946" w:rsidRPr="007D0946" w14:paraId="46E34730" w14:textId="77777777" w:rsidTr="007E6F8B">
        <w:tc>
          <w:tcPr>
            <w:tcW w:w="673" w:type="dxa"/>
          </w:tcPr>
          <w:p w14:paraId="7D2BF4FC" w14:textId="77777777" w:rsidR="007801E4" w:rsidRPr="007D0946" w:rsidRDefault="007801E4" w:rsidP="00AF54EC">
            <w:pPr>
              <w:jc w:val="center"/>
              <w:rPr>
                <w:rFonts w:cstheme="minorHAnsi"/>
                <w:color w:val="000000" w:themeColor="text1"/>
                <w:sz w:val="18"/>
                <w:szCs w:val="18"/>
              </w:rPr>
            </w:pPr>
          </w:p>
        </w:tc>
        <w:tc>
          <w:tcPr>
            <w:tcW w:w="674" w:type="dxa"/>
          </w:tcPr>
          <w:p w14:paraId="1A62601C" w14:textId="77777777" w:rsidR="007801E4" w:rsidRPr="007D0946" w:rsidRDefault="007801E4" w:rsidP="00AF54EC">
            <w:pPr>
              <w:jc w:val="center"/>
              <w:rPr>
                <w:rFonts w:cstheme="minorHAnsi"/>
                <w:color w:val="000000" w:themeColor="text1"/>
                <w:sz w:val="18"/>
                <w:szCs w:val="18"/>
              </w:rPr>
            </w:pPr>
          </w:p>
        </w:tc>
        <w:tc>
          <w:tcPr>
            <w:tcW w:w="673" w:type="dxa"/>
          </w:tcPr>
          <w:p w14:paraId="4B0DCFB0"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–L</w:t>
            </w:r>
          </w:p>
        </w:tc>
        <w:tc>
          <w:tcPr>
            <w:tcW w:w="674" w:type="dxa"/>
          </w:tcPr>
          <w:p w14:paraId="6BE571A5" w14:textId="77777777" w:rsidR="007801E4" w:rsidRPr="007D0946" w:rsidRDefault="007801E4" w:rsidP="00AF54EC">
            <w:pPr>
              <w:jc w:val="center"/>
              <w:rPr>
                <w:rFonts w:cstheme="minorHAnsi"/>
                <w:color w:val="000000" w:themeColor="text1"/>
                <w:sz w:val="18"/>
                <w:szCs w:val="18"/>
              </w:rPr>
            </w:pPr>
          </w:p>
        </w:tc>
        <w:tc>
          <w:tcPr>
            <w:tcW w:w="5258" w:type="dxa"/>
          </w:tcPr>
          <w:p w14:paraId="5C45B78F" w14:textId="77777777" w:rsidR="007801E4" w:rsidRPr="007D0946" w:rsidRDefault="007801E4" w:rsidP="00AF54EC">
            <w:pPr>
              <w:rPr>
                <w:rFonts w:cstheme="minorHAnsi"/>
                <w:color w:val="000000" w:themeColor="text1"/>
                <w:sz w:val="18"/>
                <w:szCs w:val="18"/>
              </w:rPr>
            </w:pPr>
            <w:r w:rsidRPr="007D0946">
              <w:rPr>
                <w:rFonts w:cstheme="minorHAnsi"/>
                <w:color w:val="000000" w:themeColor="text1"/>
                <w:sz w:val="18"/>
                <w:szCs w:val="18"/>
              </w:rPr>
              <w:t>Woody-plant fraction</w:t>
            </w:r>
          </w:p>
        </w:tc>
        <w:tc>
          <w:tcPr>
            <w:tcW w:w="563" w:type="dxa"/>
          </w:tcPr>
          <w:p w14:paraId="799FC316"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F</w:t>
            </w:r>
          </w:p>
        </w:tc>
        <w:tc>
          <w:tcPr>
            <w:tcW w:w="555" w:type="dxa"/>
          </w:tcPr>
          <w:p w14:paraId="010C108B" w14:textId="77777777" w:rsidR="007801E4" w:rsidRPr="007D0946" w:rsidRDefault="00F72742" w:rsidP="00AF54EC">
            <w:pPr>
              <w:jc w:val="center"/>
              <w:rPr>
                <w:rFonts w:cstheme="minorHAnsi"/>
                <w:color w:val="000000" w:themeColor="text1"/>
                <w:sz w:val="18"/>
                <w:szCs w:val="18"/>
              </w:rPr>
            </w:pPr>
            <w:hyperlink w:anchor="A5" w:history="1">
              <w:r w:rsidR="007801E4" w:rsidRPr="007D0946">
                <w:rPr>
                  <w:rFonts w:cstheme="minorHAnsi"/>
                  <w:color w:val="000000" w:themeColor="text1"/>
                  <w:sz w:val="18"/>
                  <w:szCs w:val="18"/>
                </w:rPr>
                <w:t>A5</w:t>
              </w:r>
            </w:hyperlink>
          </w:p>
        </w:tc>
      </w:tr>
      <w:tr w:rsidR="007D0946" w:rsidRPr="007D0946" w14:paraId="4FEDF4F1" w14:textId="77777777" w:rsidTr="007E6F8B">
        <w:tc>
          <w:tcPr>
            <w:tcW w:w="673" w:type="dxa"/>
          </w:tcPr>
          <w:p w14:paraId="182EDA1A" w14:textId="77777777" w:rsidR="007801E4" w:rsidRPr="007D0946" w:rsidRDefault="007801E4" w:rsidP="00AF54EC">
            <w:pPr>
              <w:jc w:val="center"/>
              <w:rPr>
                <w:rFonts w:cstheme="minorHAnsi"/>
                <w:color w:val="000000" w:themeColor="text1"/>
                <w:sz w:val="18"/>
                <w:szCs w:val="18"/>
              </w:rPr>
            </w:pPr>
          </w:p>
        </w:tc>
        <w:tc>
          <w:tcPr>
            <w:tcW w:w="674" w:type="dxa"/>
          </w:tcPr>
          <w:p w14:paraId="5871D855" w14:textId="77777777" w:rsidR="007801E4" w:rsidRPr="007D0946" w:rsidRDefault="007801E4" w:rsidP="00AF54EC">
            <w:pPr>
              <w:jc w:val="center"/>
              <w:rPr>
                <w:rFonts w:cstheme="minorHAnsi"/>
                <w:color w:val="000000" w:themeColor="text1"/>
                <w:sz w:val="18"/>
                <w:szCs w:val="18"/>
              </w:rPr>
            </w:pPr>
          </w:p>
        </w:tc>
        <w:tc>
          <w:tcPr>
            <w:tcW w:w="673" w:type="dxa"/>
          </w:tcPr>
          <w:p w14:paraId="22851A42"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–G</w:t>
            </w:r>
          </w:p>
        </w:tc>
        <w:tc>
          <w:tcPr>
            <w:tcW w:w="674" w:type="dxa"/>
          </w:tcPr>
          <w:p w14:paraId="674D2699" w14:textId="77777777" w:rsidR="007801E4" w:rsidRPr="007D0946" w:rsidRDefault="007801E4" w:rsidP="00AF54EC">
            <w:pPr>
              <w:jc w:val="center"/>
              <w:rPr>
                <w:rFonts w:cstheme="minorHAnsi"/>
                <w:color w:val="000000" w:themeColor="text1"/>
                <w:sz w:val="18"/>
                <w:szCs w:val="18"/>
              </w:rPr>
            </w:pPr>
          </w:p>
        </w:tc>
        <w:tc>
          <w:tcPr>
            <w:tcW w:w="5258" w:type="dxa"/>
          </w:tcPr>
          <w:p w14:paraId="15CEA682" w14:textId="77777777" w:rsidR="007801E4" w:rsidRPr="007D0946" w:rsidRDefault="007801E4" w:rsidP="00AF54EC">
            <w:pPr>
              <w:rPr>
                <w:rFonts w:cstheme="minorHAnsi"/>
                <w:color w:val="000000" w:themeColor="text1"/>
                <w:sz w:val="18"/>
                <w:szCs w:val="18"/>
              </w:rPr>
            </w:pPr>
            <w:r w:rsidRPr="007D0946">
              <w:rPr>
                <w:rFonts w:cstheme="minorHAnsi"/>
                <w:color w:val="000000" w:themeColor="text1"/>
                <w:sz w:val="18"/>
                <w:szCs w:val="18"/>
              </w:rPr>
              <w:t>Graminoid fraction</w:t>
            </w:r>
          </w:p>
        </w:tc>
        <w:tc>
          <w:tcPr>
            <w:tcW w:w="563" w:type="dxa"/>
          </w:tcPr>
          <w:p w14:paraId="33D6846C"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F</w:t>
            </w:r>
          </w:p>
        </w:tc>
        <w:tc>
          <w:tcPr>
            <w:tcW w:w="555" w:type="dxa"/>
          </w:tcPr>
          <w:p w14:paraId="47A2E9BE" w14:textId="77777777" w:rsidR="007801E4" w:rsidRPr="007D0946" w:rsidRDefault="00F72742" w:rsidP="00AF54EC">
            <w:pPr>
              <w:jc w:val="center"/>
              <w:rPr>
                <w:rFonts w:cstheme="minorHAnsi"/>
                <w:color w:val="000000" w:themeColor="text1"/>
                <w:sz w:val="18"/>
                <w:szCs w:val="18"/>
              </w:rPr>
            </w:pPr>
            <w:hyperlink w:anchor="A5" w:history="1">
              <w:r w:rsidR="007801E4" w:rsidRPr="007D0946">
                <w:rPr>
                  <w:rFonts w:cstheme="minorHAnsi"/>
                  <w:color w:val="000000" w:themeColor="text1"/>
                  <w:sz w:val="18"/>
                  <w:szCs w:val="18"/>
                </w:rPr>
                <w:t>A5</w:t>
              </w:r>
            </w:hyperlink>
          </w:p>
        </w:tc>
      </w:tr>
      <w:tr w:rsidR="007D0946" w:rsidRPr="007D0946" w14:paraId="4BE94297" w14:textId="77777777" w:rsidTr="007E6F8B">
        <w:tc>
          <w:tcPr>
            <w:tcW w:w="673" w:type="dxa"/>
          </w:tcPr>
          <w:p w14:paraId="76DA8FFF" w14:textId="77777777" w:rsidR="007801E4" w:rsidRPr="007D0946" w:rsidRDefault="007801E4" w:rsidP="00AF54EC">
            <w:pPr>
              <w:jc w:val="center"/>
              <w:rPr>
                <w:rFonts w:cstheme="minorHAnsi"/>
                <w:color w:val="000000" w:themeColor="text1"/>
                <w:sz w:val="18"/>
                <w:szCs w:val="18"/>
              </w:rPr>
            </w:pPr>
          </w:p>
        </w:tc>
        <w:tc>
          <w:tcPr>
            <w:tcW w:w="674" w:type="dxa"/>
          </w:tcPr>
          <w:p w14:paraId="39D330A9" w14:textId="77777777" w:rsidR="007801E4" w:rsidRPr="007D0946" w:rsidRDefault="007801E4" w:rsidP="00AF54EC">
            <w:pPr>
              <w:jc w:val="center"/>
              <w:rPr>
                <w:rFonts w:cstheme="minorHAnsi"/>
                <w:color w:val="000000" w:themeColor="text1"/>
                <w:sz w:val="18"/>
                <w:szCs w:val="18"/>
              </w:rPr>
            </w:pPr>
          </w:p>
        </w:tc>
        <w:tc>
          <w:tcPr>
            <w:tcW w:w="673" w:type="dxa"/>
          </w:tcPr>
          <w:p w14:paraId="75FE8328"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–K</w:t>
            </w:r>
          </w:p>
        </w:tc>
        <w:tc>
          <w:tcPr>
            <w:tcW w:w="674" w:type="dxa"/>
          </w:tcPr>
          <w:p w14:paraId="3FFA8579" w14:textId="77777777" w:rsidR="007801E4" w:rsidRPr="007D0946" w:rsidRDefault="007801E4" w:rsidP="00AF54EC">
            <w:pPr>
              <w:jc w:val="center"/>
              <w:rPr>
                <w:rFonts w:cstheme="minorHAnsi"/>
                <w:color w:val="000000" w:themeColor="text1"/>
                <w:sz w:val="18"/>
                <w:szCs w:val="18"/>
              </w:rPr>
            </w:pPr>
          </w:p>
        </w:tc>
        <w:tc>
          <w:tcPr>
            <w:tcW w:w="5258" w:type="dxa"/>
          </w:tcPr>
          <w:p w14:paraId="08DF5B30" w14:textId="77777777" w:rsidR="007801E4" w:rsidRPr="007D0946" w:rsidRDefault="007801E4" w:rsidP="00AF54EC">
            <w:pPr>
              <w:rPr>
                <w:rFonts w:cstheme="minorHAnsi"/>
                <w:color w:val="000000" w:themeColor="text1"/>
                <w:sz w:val="18"/>
                <w:szCs w:val="18"/>
              </w:rPr>
            </w:pPr>
            <w:r w:rsidRPr="007D0946">
              <w:rPr>
                <w:rFonts w:cstheme="minorHAnsi"/>
                <w:color w:val="000000" w:themeColor="text1"/>
                <w:sz w:val="18"/>
                <w:szCs w:val="18"/>
              </w:rPr>
              <w:t>Vascular cryptogam fraction</w:t>
            </w:r>
          </w:p>
        </w:tc>
        <w:tc>
          <w:tcPr>
            <w:tcW w:w="563" w:type="dxa"/>
          </w:tcPr>
          <w:p w14:paraId="7BB9E6F3"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F</w:t>
            </w:r>
          </w:p>
        </w:tc>
        <w:tc>
          <w:tcPr>
            <w:tcW w:w="555" w:type="dxa"/>
          </w:tcPr>
          <w:p w14:paraId="25DDE00E" w14:textId="77777777" w:rsidR="007801E4" w:rsidRPr="007D0946" w:rsidRDefault="00F72742" w:rsidP="00AF54EC">
            <w:pPr>
              <w:jc w:val="center"/>
              <w:rPr>
                <w:rFonts w:cstheme="minorHAnsi"/>
                <w:color w:val="000000" w:themeColor="text1"/>
                <w:sz w:val="18"/>
                <w:szCs w:val="18"/>
              </w:rPr>
            </w:pPr>
            <w:hyperlink w:anchor="A5" w:history="1">
              <w:r w:rsidR="007801E4" w:rsidRPr="007D0946">
                <w:rPr>
                  <w:rFonts w:cstheme="minorHAnsi"/>
                  <w:color w:val="000000" w:themeColor="text1"/>
                  <w:sz w:val="18"/>
                  <w:szCs w:val="18"/>
                </w:rPr>
                <w:t>A5</w:t>
              </w:r>
            </w:hyperlink>
          </w:p>
        </w:tc>
      </w:tr>
      <w:tr w:rsidR="007D0946" w:rsidRPr="007D0946" w14:paraId="5209338C" w14:textId="77777777" w:rsidTr="007E6F8B">
        <w:tc>
          <w:tcPr>
            <w:tcW w:w="673" w:type="dxa"/>
          </w:tcPr>
          <w:p w14:paraId="4EAC7BF6" w14:textId="77777777" w:rsidR="007801E4" w:rsidRPr="007D0946" w:rsidRDefault="007801E4" w:rsidP="00AF54EC">
            <w:pPr>
              <w:jc w:val="center"/>
              <w:rPr>
                <w:rFonts w:cstheme="minorHAnsi"/>
                <w:color w:val="000000" w:themeColor="text1"/>
                <w:sz w:val="18"/>
                <w:szCs w:val="18"/>
              </w:rPr>
            </w:pPr>
          </w:p>
        </w:tc>
        <w:tc>
          <w:tcPr>
            <w:tcW w:w="674" w:type="dxa"/>
          </w:tcPr>
          <w:p w14:paraId="4A1C75CA" w14:textId="77777777" w:rsidR="007801E4" w:rsidRPr="007D0946" w:rsidRDefault="007801E4" w:rsidP="00AF54EC">
            <w:pPr>
              <w:jc w:val="center"/>
              <w:rPr>
                <w:rFonts w:cstheme="minorHAnsi"/>
                <w:color w:val="000000" w:themeColor="text1"/>
                <w:sz w:val="18"/>
                <w:szCs w:val="18"/>
              </w:rPr>
            </w:pPr>
          </w:p>
        </w:tc>
        <w:tc>
          <w:tcPr>
            <w:tcW w:w="673" w:type="dxa"/>
          </w:tcPr>
          <w:p w14:paraId="40DFB607"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–U</w:t>
            </w:r>
          </w:p>
        </w:tc>
        <w:tc>
          <w:tcPr>
            <w:tcW w:w="674" w:type="dxa"/>
          </w:tcPr>
          <w:p w14:paraId="6156F6BE" w14:textId="77777777" w:rsidR="007801E4" w:rsidRPr="007D0946" w:rsidRDefault="007801E4" w:rsidP="00AF54EC">
            <w:pPr>
              <w:jc w:val="center"/>
              <w:rPr>
                <w:rFonts w:cstheme="minorHAnsi"/>
                <w:color w:val="000000" w:themeColor="text1"/>
                <w:sz w:val="18"/>
                <w:szCs w:val="18"/>
              </w:rPr>
            </w:pPr>
          </w:p>
        </w:tc>
        <w:tc>
          <w:tcPr>
            <w:tcW w:w="5258" w:type="dxa"/>
          </w:tcPr>
          <w:p w14:paraId="6044CCCF" w14:textId="77777777" w:rsidR="007801E4" w:rsidRPr="007D0946" w:rsidRDefault="007801E4" w:rsidP="00AF54EC">
            <w:pPr>
              <w:rPr>
                <w:rFonts w:cstheme="minorHAnsi"/>
                <w:color w:val="000000" w:themeColor="text1"/>
                <w:sz w:val="18"/>
                <w:szCs w:val="18"/>
              </w:rPr>
            </w:pPr>
            <w:r w:rsidRPr="007D0946">
              <w:rPr>
                <w:rFonts w:cstheme="minorHAnsi"/>
                <w:color w:val="000000" w:themeColor="text1"/>
                <w:sz w:val="18"/>
                <w:szCs w:val="18"/>
              </w:rPr>
              <w:t>Herb fraction</w:t>
            </w:r>
          </w:p>
        </w:tc>
        <w:tc>
          <w:tcPr>
            <w:tcW w:w="563" w:type="dxa"/>
          </w:tcPr>
          <w:p w14:paraId="4A720FB8"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F</w:t>
            </w:r>
          </w:p>
        </w:tc>
        <w:tc>
          <w:tcPr>
            <w:tcW w:w="555" w:type="dxa"/>
          </w:tcPr>
          <w:p w14:paraId="14D1DC9D" w14:textId="77777777" w:rsidR="007801E4" w:rsidRPr="007D0946" w:rsidRDefault="00F72742" w:rsidP="00AF54EC">
            <w:pPr>
              <w:jc w:val="center"/>
              <w:rPr>
                <w:rFonts w:cstheme="minorHAnsi"/>
                <w:color w:val="000000" w:themeColor="text1"/>
                <w:sz w:val="18"/>
                <w:szCs w:val="18"/>
              </w:rPr>
            </w:pPr>
            <w:hyperlink w:anchor="A5" w:history="1">
              <w:r w:rsidR="007801E4" w:rsidRPr="007D0946">
                <w:rPr>
                  <w:rFonts w:cstheme="minorHAnsi"/>
                  <w:color w:val="000000" w:themeColor="text1"/>
                  <w:sz w:val="18"/>
                  <w:szCs w:val="18"/>
                </w:rPr>
                <w:t>A5</w:t>
              </w:r>
            </w:hyperlink>
          </w:p>
        </w:tc>
      </w:tr>
      <w:tr w:rsidR="007D0946" w:rsidRPr="007D0946" w14:paraId="0DF9B5A3" w14:textId="77777777" w:rsidTr="007E6F8B">
        <w:tc>
          <w:tcPr>
            <w:tcW w:w="673" w:type="dxa"/>
          </w:tcPr>
          <w:p w14:paraId="460B6AC2" w14:textId="77777777" w:rsidR="007801E4" w:rsidRPr="007D0946" w:rsidRDefault="007801E4" w:rsidP="00AF54EC">
            <w:pPr>
              <w:jc w:val="center"/>
              <w:rPr>
                <w:rFonts w:cstheme="minorHAnsi"/>
                <w:color w:val="000000" w:themeColor="text1"/>
                <w:sz w:val="18"/>
                <w:szCs w:val="18"/>
              </w:rPr>
            </w:pPr>
          </w:p>
        </w:tc>
        <w:tc>
          <w:tcPr>
            <w:tcW w:w="674" w:type="dxa"/>
          </w:tcPr>
          <w:p w14:paraId="3F0B79B4"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–D</w:t>
            </w:r>
          </w:p>
        </w:tc>
        <w:tc>
          <w:tcPr>
            <w:tcW w:w="673" w:type="dxa"/>
          </w:tcPr>
          <w:p w14:paraId="3648D771" w14:textId="77777777" w:rsidR="007801E4" w:rsidRPr="007D0946" w:rsidRDefault="007801E4" w:rsidP="00AF54EC">
            <w:pPr>
              <w:jc w:val="center"/>
              <w:rPr>
                <w:rFonts w:cstheme="minorHAnsi"/>
                <w:color w:val="000000" w:themeColor="text1"/>
                <w:sz w:val="18"/>
                <w:szCs w:val="18"/>
              </w:rPr>
            </w:pPr>
          </w:p>
        </w:tc>
        <w:tc>
          <w:tcPr>
            <w:tcW w:w="674" w:type="dxa"/>
          </w:tcPr>
          <w:p w14:paraId="237DD6DB" w14:textId="77777777" w:rsidR="007801E4" w:rsidRPr="007D0946" w:rsidRDefault="007801E4" w:rsidP="00AF54EC">
            <w:pPr>
              <w:jc w:val="center"/>
              <w:rPr>
                <w:rFonts w:cstheme="minorHAnsi"/>
                <w:color w:val="000000" w:themeColor="text1"/>
                <w:sz w:val="18"/>
                <w:szCs w:val="18"/>
              </w:rPr>
            </w:pPr>
          </w:p>
        </w:tc>
        <w:tc>
          <w:tcPr>
            <w:tcW w:w="5258" w:type="dxa"/>
          </w:tcPr>
          <w:p w14:paraId="2DA84A01" w14:textId="77777777" w:rsidR="007801E4" w:rsidRPr="007D0946" w:rsidRDefault="007801E4" w:rsidP="00AF54EC">
            <w:pPr>
              <w:rPr>
                <w:rFonts w:cstheme="minorHAnsi"/>
                <w:color w:val="000000" w:themeColor="text1"/>
                <w:sz w:val="18"/>
                <w:szCs w:val="18"/>
              </w:rPr>
            </w:pPr>
            <w:r w:rsidRPr="007D0946">
              <w:rPr>
                <w:rFonts w:cstheme="minorHAnsi"/>
                <w:color w:val="000000" w:themeColor="text1"/>
                <w:sz w:val="18"/>
                <w:szCs w:val="18"/>
              </w:rPr>
              <w:t>Relative composition of the ground layer</w:t>
            </w:r>
          </w:p>
        </w:tc>
        <w:tc>
          <w:tcPr>
            <w:tcW w:w="563" w:type="dxa"/>
          </w:tcPr>
          <w:p w14:paraId="2C2BD5EA"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M</w:t>
            </w:r>
          </w:p>
        </w:tc>
        <w:tc>
          <w:tcPr>
            <w:tcW w:w="555" w:type="dxa"/>
          </w:tcPr>
          <w:p w14:paraId="28BA4BC6" w14:textId="77777777" w:rsidR="007801E4" w:rsidRPr="007D0946" w:rsidRDefault="007801E4" w:rsidP="00AF54EC">
            <w:pPr>
              <w:jc w:val="center"/>
              <w:rPr>
                <w:rFonts w:cstheme="minorHAnsi"/>
                <w:color w:val="000000" w:themeColor="text1"/>
                <w:sz w:val="18"/>
                <w:szCs w:val="18"/>
              </w:rPr>
            </w:pPr>
          </w:p>
        </w:tc>
      </w:tr>
      <w:tr w:rsidR="007D0946" w:rsidRPr="007D0946" w14:paraId="00556929" w14:textId="77777777" w:rsidTr="007E6F8B">
        <w:tc>
          <w:tcPr>
            <w:tcW w:w="673" w:type="dxa"/>
          </w:tcPr>
          <w:p w14:paraId="3FB9E55D" w14:textId="77777777" w:rsidR="007801E4" w:rsidRPr="007D0946" w:rsidRDefault="007801E4" w:rsidP="00AF54EC">
            <w:pPr>
              <w:jc w:val="center"/>
              <w:rPr>
                <w:rFonts w:cstheme="minorHAnsi"/>
                <w:color w:val="000000" w:themeColor="text1"/>
                <w:sz w:val="18"/>
                <w:szCs w:val="18"/>
              </w:rPr>
            </w:pPr>
          </w:p>
        </w:tc>
        <w:tc>
          <w:tcPr>
            <w:tcW w:w="674" w:type="dxa"/>
          </w:tcPr>
          <w:p w14:paraId="59A0EEA2" w14:textId="77777777" w:rsidR="007801E4" w:rsidRPr="007D0946" w:rsidRDefault="007801E4" w:rsidP="00AF54EC">
            <w:pPr>
              <w:jc w:val="center"/>
              <w:rPr>
                <w:rFonts w:cstheme="minorHAnsi"/>
                <w:color w:val="000000" w:themeColor="text1"/>
                <w:sz w:val="18"/>
                <w:szCs w:val="18"/>
              </w:rPr>
            </w:pPr>
          </w:p>
        </w:tc>
        <w:tc>
          <w:tcPr>
            <w:tcW w:w="673" w:type="dxa"/>
          </w:tcPr>
          <w:p w14:paraId="0DEFB27E"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–M</w:t>
            </w:r>
          </w:p>
        </w:tc>
        <w:tc>
          <w:tcPr>
            <w:tcW w:w="674" w:type="dxa"/>
          </w:tcPr>
          <w:p w14:paraId="3F9F45FE" w14:textId="77777777" w:rsidR="007801E4" w:rsidRPr="007D0946" w:rsidRDefault="007801E4" w:rsidP="00AF54EC">
            <w:pPr>
              <w:jc w:val="center"/>
              <w:rPr>
                <w:rFonts w:cstheme="minorHAnsi"/>
                <w:color w:val="000000" w:themeColor="text1"/>
                <w:sz w:val="18"/>
                <w:szCs w:val="18"/>
              </w:rPr>
            </w:pPr>
          </w:p>
        </w:tc>
        <w:tc>
          <w:tcPr>
            <w:tcW w:w="5258" w:type="dxa"/>
          </w:tcPr>
          <w:p w14:paraId="5C4D0048" w14:textId="77777777" w:rsidR="007801E4" w:rsidRPr="007D0946" w:rsidRDefault="007801E4" w:rsidP="00AF54EC">
            <w:pPr>
              <w:rPr>
                <w:rFonts w:cstheme="minorHAnsi"/>
                <w:color w:val="000000" w:themeColor="text1"/>
                <w:sz w:val="18"/>
                <w:szCs w:val="18"/>
              </w:rPr>
            </w:pPr>
            <w:r w:rsidRPr="007D0946">
              <w:rPr>
                <w:rFonts w:cstheme="minorHAnsi"/>
                <w:color w:val="000000" w:themeColor="text1"/>
                <w:sz w:val="18"/>
                <w:szCs w:val="18"/>
              </w:rPr>
              <w:t>Bryophyte fraction</w:t>
            </w:r>
          </w:p>
        </w:tc>
        <w:tc>
          <w:tcPr>
            <w:tcW w:w="563" w:type="dxa"/>
          </w:tcPr>
          <w:p w14:paraId="1110B049"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F</w:t>
            </w:r>
          </w:p>
        </w:tc>
        <w:tc>
          <w:tcPr>
            <w:tcW w:w="555" w:type="dxa"/>
          </w:tcPr>
          <w:p w14:paraId="4847AA19" w14:textId="77777777" w:rsidR="007801E4" w:rsidRPr="007D0946" w:rsidRDefault="00F72742" w:rsidP="00AF54EC">
            <w:pPr>
              <w:jc w:val="center"/>
              <w:rPr>
                <w:rFonts w:cstheme="minorHAnsi"/>
                <w:color w:val="000000" w:themeColor="text1"/>
                <w:sz w:val="18"/>
                <w:szCs w:val="18"/>
              </w:rPr>
            </w:pPr>
            <w:hyperlink w:anchor="A5" w:history="1">
              <w:r w:rsidR="007801E4" w:rsidRPr="007D0946">
                <w:rPr>
                  <w:rFonts w:cstheme="minorHAnsi"/>
                  <w:color w:val="000000" w:themeColor="text1"/>
                  <w:sz w:val="18"/>
                  <w:szCs w:val="18"/>
                </w:rPr>
                <w:t>A5</w:t>
              </w:r>
            </w:hyperlink>
          </w:p>
        </w:tc>
      </w:tr>
      <w:tr w:rsidR="007D0946" w:rsidRPr="007D0946" w14:paraId="3D6D1EAC" w14:textId="77777777" w:rsidTr="007E6F8B">
        <w:tc>
          <w:tcPr>
            <w:tcW w:w="673" w:type="dxa"/>
          </w:tcPr>
          <w:p w14:paraId="67B008D5" w14:textId="77777777" w:rsidR="007801E4" w:rsidRPr="007D0946" w:rsidRDefault="007801E4" w:rsidP="00AF54EC">
            <w:pPr>
              <w:jc w:val="center"/>
              <w:rPr>
                <w:rFonts w:cstheme="minorHAnsi"/>
                <w:color w:val="000000" w:themeColor="text1"/>
                <w:sz w:val="18"/>
                <w:szCs w:val="18"/>
              </w:rPr>
            </w:pPr>
          </w:p>
        </w:tc>
        <w:tc>
          <w:tcPr>
            <w:tcW w:w="674" w:type="dxa"/>
          </w:tcPr>
          <w:p w14:paraId="674FC365" w14:textId="77777777" w:rsidR="007801E4" w:rsidRPr="007D0946" w:rsidRDefault="007801E4" w:rsidP="00AF54EC">
            <w:pPr>
              <w:jc w:val="center"/>
              <w:rPr>
                <w:rFonts w:cstheme="minorHAnsi"/>
                <w:color w:val="000000" w:themeColor="text1"/>
                <w:sz w:val="18"/>
                <w:szCs w:val="18"/>
              </w:rPr>
            </w:pPr>
          </w:p>
        </w:tc>
        <w:tc>
          <w:tcPr>
            <w:tcW w:w="673" w:type="dxa"/>
          </w:tcPr>
          <w:p w14:paraId="7A07F71E"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–L</w:t>
            </w:r>
          </w:p>
        </w:tc>
        <w:tc>
          <w:tcPr>
            <w:tcW w:w="674" w:type="dxa"/>
          </w:tcPr>
          <w:p w14:paraId="1EA03CA7" w14:textId="77777777" w:rsidR="007801E4" w:rsidRPr="007D0946" w:rsidRDefault="007801E4" w:rsidP="00AF54EC">
            <w:pPr>
              <w:jc w:val="center"/>
              <w:rPr>
                <w:rFonts w:cstheme="minorHAnsi"/>
                <w:color w:val="000000" w:themeColor="text1"/>
                <w:sz w:val="18"/>
                <w:szCs w:val="18"/>
              </w:rPr>
            </w:pPr>
          </w:p>
        </w:tc>
        <w:tc>
          <w:tcPr>
            <w:tcW w:w="5258" w:type="dxa"/>
          </w:tcPr>
          <w:p w14:paraId="044384CD" w14:textId="77777777" w:rsidR="007801E4" w:rsidRPr="007D0946" w:rsidRDefault="007801E4" w:rsidP="00AF54EC">
            <w:pPr>
              <w:rPr>
                <w:rFonts w:cstheme="minorHAnsi"/>
                <w:color w:val="000000" w:themeColor="text1"/>
                <w:sz w:val="18"/>
                <w:szCs w:val="18"/>
              </w:rPr>
            </w:pPr>
            <w:r w:rsidRPr="007D0946">
              <w:rPr>
                <w:rFonts w:cstheme="minorHAnsi"/>
                <w:color w:val="000000" w:themeColor="text1"/>
                <w:sz w:val="18"/>
                <w:szCs w:val="18"/>
              </w:rPr>
              <w:t>Lichen fraction</w:t>
            </w:r>
          </w:p>
        </w:tc>
        <w:tc>
          <w:tcPr>
            <w:tcW w:w="563" w:type="dxa"/>
          </w:tcPr>
          <w:p w14:paraId="2D4A4D71"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F</w:t>
            </w:r>
          </w:p>
        </w:tc>
        <w:tc>
          <w:tcPr>
            <w:tcW w:w="555" w:type="dxa"/>
          </w:tcPr>
          <w:p w14:paraId="1689BEE5" w14:textId="77777777" w:rsidR="007801E4" w:rsidRPr="007D0946" w:rsidRDefault="00F72742" w:rsidP="00AF54EC">
            <w:pPr>
              <w:jc w:val="center"/>
              <w:rPr>
                <w:rFonts w:cstheme="minorHAnsi"/>
                <w:color w:val="000000" w:themeColor="text1"/>
                <w:sz w:val="18"/>
                <w:szCs w:val="18"/>
              </w:rPr>
            </w:pPr>
            <w:hyperlink w:anchor="A5" w:history="1">
              <w:r w:rsidR="007801E4" w:rsidRPr="007D0946">
                <w:rPr>
                  <w:rFonts w:cstheme="minorHAnsi"/>
                  <w:color w:val="000000" w:themeColor="text1"/>
                  <w:sz w:val="18"/>
                  <w:szCs w:val="18"/>
                </w:rPr>
                <w:t>A5</w:t>
              </w:r>
            </w:hyperlink>
          </w:p>
        </w:tc>
      </w:tr>
      <w:tr w:rsidR="007D0946" w:rsidRPr="007D0946" w14:paraId="6A93CE35" w14:textId="77777777" w:rsidTr="007E6F8B">
        <w:tc>
          <w:tcPr>
            <w:tcW w:w="673" w:type="dxa"/>
          </w:tcPr>
          <w:p w14:paraId="1E3E9144" w14:textId="77777777" w:rsidR="007801E4" w:rsidRPr="007D0946" w:rsidRDefault="007801E4" w:rsidP="00AF54EC">
            <w:pPr>
              <w:jc w:val="center"/>
              <w:rPr>
                <w:rFonts w:cstheme="minorHAnsi"/>
                <w:color w:val="000000" w:themeColor="text1"/>
                <w:sz w:val="18"/>
                <w:szCs w:val="18"/>
              </w:rPr>
            </w:pPr>
          </w:p>
        </w:tc>
        <w:tc>
          <w:tcPr>
            <w:tcW w:w="674" w:type="dxa"/>
          </w:tcPr>
          <w:p w14:paraId="61579CF1"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–G</w:t>
            </w:r>
          </w:p>
        </w:tc>
        <w:tc>
          <w:tcPr>
            <w:tcW w:w="673" w:type="dxa"/>
          </w:tcPr>
          <w:p w14:paraId="792CAF13" w14:textId="77777777" w:rsidR="007801E4" w:rsidRPr="007D0946" w:rsidRDefault="007801E4" w:rsidP="00AF54EC">
            <w:pPr>
              <w:jc w:val="center"/>
              <w:rPr>
                <w:rFonts w:cstheme="minorHAnsi"/>
                <w:color w:val="000000" w:themeColor="text1"/>
                <w:sz w:val="18"/>
                <w:szCs w:val="18"/>
              </w:rPr>
            </w:pPr>
          </w:p>
        </w:tc>
        <w:tc>
          <w:tcPr>
            <w:tcW w:w="674" w:type="dxa"/>
          </w:tcPr>
          <w:p w14:paraId="424570D3" w14:textId="77777777" w:rsidR="007801E4" w:rsidRPr="007D0946" w:rsidRDefault="007801E4" w:rsidP="00AF54EC">
            <w:pPr>
              <w:jc w:val="center"/>
              <w:rPr>
                <w:rFonts w:cstheme="minorHAnsi"/>
                <w:color w:val="000000" w:themeColor="text1"/>
                <w:sz w:val="18"/>
                <w:szCs w:val="18"/>
              </w:rPr>
            </w:pPr>
          </w:p>
        </w:tc>
        <w:tc>
          <w:tcPr>
            <w:tcW w:w="5258" w:type="dxa"/>
          </w:tcPr>
          <w:p w14:paraId="7D06317B" w14:textId="77777777" w:rsidR="007801E4" w:rsidRPr="007D0946" w:rsidRDefault="007801E4" w:rsidP="00AF54EC">
            <w:pPr>
              <w:rPr>
                <w:rFonts w:cstheme="minorHAnsi"/>
                <w:color w:val="000000" w:themeColor="text1"/>
                <w:sz w:val="18"/>
                <w:szCs w:val="18"/>
              </w:rPr>
            </w:pPr>
            <w:r w:rsidRPr="007D0946">
              <w:rPr>
                <w:rFonts w:cstheme="minorHAnsi"/>
                <w:color w:val="000000" w:themeColor="text1"/>
                <w:sz w:val="18"/>
                <w:szCs w:val="18"/>
              </w:rPr>
              <w:t>Relative composition of standing dead wood</w:t>
            </w:r>
          </w:p>
        </w:tc>
        <w:tc>
          <w:tcPr>
            <w:tcW w:w="563" w:type="dxa"/>
          </w:tcPr>
          <w:p w14:paraId="71A52BEC"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M</w:t>
            </w:r>
          </w:p>
        </w:tc>
        <w:tc>
          <w:tcPr>
            <w:tcW w:w="555" w:type="dxa"/>
          </w:tcPr>
          <w:p w14:paraId="689300D5" w14:textId="77777777" w:rsidR="007801E4" w:rsidRPr="007D0946" w:rsidRDefault="007801E4" w:rsidP="00AF54EC">
            <w:pPr>
              <w:jc w:val="center"/>
              <w:rPr>
                <w:rFonts w:cstheme="minorHAnsi"/>
                <w:color w:val="000000" w:themeColor="text1"/>
                <w:sz w:val="18"/>
                <w:szCs w:val="18"/>
              </w:rPr>
            </w:pPr>
          </w:p>
        </w:tc>
      </w:tr>
      <w:tr w:rsidR="007D0946" w:rsidRPr="007D0946" w14:paraId="6764C461" w14:textId="77777777" w:rsidTr="007E6F8B">
        <w:tc>
          <w:tcPr>
            <w:tcW w:w="673" w:type="dxa"/>
          </w:tcPr>
          <w:p w14:paraId="435AB77F" w14:textId="77777777" w:rsidR="007801E4" w:rsidRPr="007D0946" w:rsidRDefault="007801E4" w:rsidP="00AF54EC">
            <w:pPr>
              <w:jc w:val="center"/>
              <w:rPr>
                <w:rFonts w:cstheme="minorHAnsi"/>
                <w:color w:val="000000" w:themeColor="text1"/>
                <w:sz w:val="18"/>
                <w:szCs w:val="18"/>
              </w:rPr>
            </w:pPr>
          </w:p>
        </w:tc>
        <w:tc>
          <w:tcPr>
            <w:tcW w:w="674" w:type="dxa"/>
          </w:tcPr>
          <w:p w14:paraId="0A3E60BA" w14:textId="77777777" w:rsidR="007801E4" w:rsidRPr="007D0946" w:rsidRDefault="007801E4" w:rsidP="00AF54EC">
            <w:pPr>
              <w:jc w:val="center"/>
              <w:rPr>
                <w:rFonts w:cstheme="minorHAnsi"/>
                <w:color w:val="000000" w:themeColor="text1"/>
                <w:sz w:val="18"/>
                <w:szCs w:val="18"/>
              </w:rPr>
            </w:pPr>
          </w:p>
        </w:tc>
        <w:tc>
          <w:tcPr>
            <w:tcW w:w="673" w:type="dxa"/>
          </w:tcPr>
          <w:p w14:paraId="16116E07"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–B</w:t>
            </w:r>
          </w:p>
        </w:tc>
        <w:tc>
          <w:tcPr>
            <w:tcW w:w="674" w:type="dxa"/>
          </w:tcPr>
          <w:p w14:paraId="35B6CDB2" w14:textId="77777777" w:rsidR="007801E4" w:rsidRPr="007D0946" w:rsidRDefault="007801E4" w:rsidP="00AF54EC">
            <w:pPr>
              <w:jc w:val="center"/>
              <w:rPr>
                <w:rFonts w:cstheme="minorHAnsi"/>
                <w:color w:val="000000" w:themeColor="text1"/>
                <w:sz w:val="18"/>
                <w:szCs w:val="18"/>
              </w:rPr>
            </w:pPr>
          </w:p>
        </w:tc>
        <w:tc>
          <w:tcPr>
            <w:tcW w:w="5258" w:type="dxa"/>
          </w:tcPr>
          <w:p w14:paraId="40FE069F" w14:textId="77777777" w:rsidR="007801E4" w:rsidRPr="007D0946" w:rsidRDefault="007801E4" w:rsidP="00AF54EC">
            <w:pPr>
              <w:rPr>
                <w:rFonts w:cstheme="minorHAnsi"/>
                <w:color w:val="000000" w:themeColor="text1"/>
                <w:sz w:val="18"/>
                <w:szCs w:val="18"/>
              </w:rPr>
            </w:pPr>
            <w:r w:rsidRPr="007D0946">
              <w:rPr>
                <w:rFonts w:cstheme="minorHAnsi"/>
                <w:color w:val="000000" w:themeColor="text1"/>
                <w:sz w:val="18"/>
                <w:szCs w:val="18"/>
              </w:rPr>
              <w:t>Coniferous fraction</w:t>
            </w:r>
          </w:p>
        </w:tc>
        <w:tc>
          <w:tcPr>
            <w:tcW w:w="563" w:type="dxa"/>
          </w:tcPr>
          <w:p w14:paraId="6C50DD3F"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F</w:t>
            </w:r>
          </w:p>
        </w:tc>
        <w:tc>
          <w:tcPr>
            <w:tcW w:w="555" w:type="dxa"/>
          </w:tcPr>
          <w:p w14:paraId="7544B1C5" w14:textId="77777777" w:rsidR="007801E4" w:rsidRPr="007D0946" w:rsidRDefault="00F72742" w:rsidP="00AF54EC">
            <w:pPr>
              <w:jc w:val="center"/>
              <w:rPr>
                <w:rFonts w:cstheme="minorHAnsi"/>
                <w:color w:val="000000" w:themeColor="text1"/>
                <w:sz w:val="18"/>
                <w:szCs w:val="18"/>
              </w:rPr>
            </w:pPr>
            <w:hyperlink w:anchor="A5" w:history="1">
              <w:r w:rsidR="007801E4" w:rsidRPr="007D0946">
                <w:rPr>
                  <w:rFonts w:cstheme="minorHAnsi"/>
                  <w:color w:val="000000" w:themeColor="text1"/>
                  <w:sz w:val="18"/>
                  <w:szCs w:val="18"/>
                </w:rPr>
                <w:t>A5</w:t>
              </w:r>
            </w:hyperlink>
          </w:p>
        </w:tc>
      </w:tr>
      <w:tr w:rsidR="007D0946" w:rsidRPr="007D0946" w14:paraId="2D29DE0F" w14:textId="77777777" w:rsidTr="007E6F8B">
        <w:tc>
          <w:tcPr>
            <w:tcW w:w="673" w:type="dxa"/>
          </w:tcPr>
          <w:p w14:paraId="1FCEBA25" w14:textId="77777777" w:rsidR="007801E4" w:rsidRPr="007D0946" w:rsidRDefault="007801E4" w:rsidP="00AF54EC">
            <w:pPr>
              <w:jc w:val="center"/>
              <w:rPr>
                <w:rFonts w:cstheme="minorHAnsi"/>
                <w:color w:val="000000" w:themeColor="text1"/>
                <w:sz w:val="18"/>
                <w:szCs w:val="18"/>
              </w:rPr>
            </w:pPr>
          </w:p>
        </w:tc>
        <w:tc>
          <w:tcPr>
            <w:tcW w:w="674" w:type="dxa"/>
          </w:tcPr>
          <w:p w14:paraId="58C7EF69" w14:textId="77777777" w:rsidR="007801E4" w:rsidRPr="007D0946" w:rsidRDefault="007801E4" w:rsidP="00AF54EC">
            <w:pPr>
              <w:jc w:val="center"/>
              <w:rPr>
                <w:rFonts w:cstheme="minorHAnsi"/>
                <w:color w:val="000000" w:themeColor="text1"/>
                <w:sz w:val="18"/>
                <w:szCs w:val="18"/>
              </w:rPr>
            </w:pPr>
          </w:p>
        </w:tc>
        <w:tc>
          <w:tcPr>
            <w:tcW w:w="673" w:type="dxa"/>
          </w:tcPr>
          <w:p w14:paraId="09388469"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–L</w:t>
            </w:r>
          </w:p>
        </w:tc>
        <w:tc>
          <w:tcPr>
            <w:tcW w:w="674" w:type="dxa"/>
          </w:tcPr>
          <w:p w14:paraId="583C6DE2" w14:textId="77777777" w:rsidR="007801E4" w:rsidRPr="007D0946" w:rsidRDefault="007801E4" w:rsidP="00AF54EC">
            <w:pPr>
              <w:jc w:val="center"/>
              <w:rPr>
                <w:rFonts w:cstheme="minorHAnsi"/>
                <w:color w:val="000000" w:themeColor="text1"/>
                <w:sz w:val="18"/>
                <w:szCs w:val="18"/>
              </w:rPr>
            </w:pPr>
          </w:p>
        </w:tc>
        <w:tc>
          <w:tcPr>
            <w:tcW w:w="5258" w:type="dxa"/>
          </w:tcPr>
          <w:p w14:paraId="21506AB8" w14:textId="77777777" w:rsidR="007801E4" w:rsidRPr="007D0946" w:rsidRDefault="007801E4" w:rsidP="00AF54EC">
            <w:pPr>
              <w:rPr>
                <w:rFonts w:cstheme="minorHAnsi"/>
                <w:color w:val="000000" w:themeColor="text1"/>
                <w:sz w:val="18"/>
                <w:szCs w:val="18"/>
              </w:rPr>
            </w:pPr>
            <w:r w:rsidRPr="007D0946">
              <w:rPr>
                <w:rFonts w:cstheme="minorHAnsi"/>
                <w:color w:val="000000" w:themeColor="text1"/>
                <w:sz w:val="18"/>
                <w:szCs w:val="18"/>
              </w:rPr>
              <w:t>Deciduous fraction</w:t>
            </w:r>
          </w:p>
        </w:tc>
        <w:tc>
          <w:tcPr>
            <w:tcW w:w="563" w:type="dxa"/>
          </w:tcPr>
          <w:p w14:paraId="251AD2BD"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F</w:t>
            </w:r>
          </w:p>
        </w:tc>
        <w:tc>
          <w:tcPr>
            <w:tcW w:w="555" w:type="dxa"/>
          </w:tcPr>
          <w:p w14:paraId="1113517D" w14:textId="77777777" w:rsidR="007801E4" w:rsidRPr="007D0946" w:rsidRDefault="00F72742" w:rsidP="00AF54EC">
            <w:pPr>
              <w:jc w:val="center"/>
              <w:rPr>
                <w:rFonts w:cstheme="minorHAnsi"/>
                <w:color w:val="000000" w:themeColor="text1"/>
                <w:sz w:val="18"/>
                <w:szCs w:val="18"/>
              </w:rPr>
            </w:pPr>
            <w:hyperlink w:anchor="A5" w:history="1">
              <w:r w:rsidR="007801E4" w:rsidRPr="007D0946">
                <w:rPr>
                  <w:rFonts w:cstheme="minorHAnsi"/>
                  <w:color w:val="000000" w:themeColor="text1"/>
                  <w:sz w:val="18"/>
                  <w:szCs w:val="18"/>
                </w:rPr>
                <w:t>A5</w:t>
              </w:r>
            </w:hyperlink>
          </w:p>
        </w:tc>
      </w:tr>
      <w:tr w:rsidR="007D0946" w:rsidRPr="007D0946" w14:paraId="58569E52" w14:textId="77777777" w:rsidTr="007E6F8B">
        <w:tc>
          <w:tcPr>
            <w:tcW w:w="673" w:type="dxa"/>
          </w:tcPr>
          <w:p w14:paraId="3A38C163" w14:textId="77777777" w:rsidR="007801E4" w:rsidRPr="007D0946" w:rsidRDefault="007801E4" w:rsidP="00AF54EC">
            <w:pPr>
              <w:jc w:val="center"/>
              <w:rPr>
                <w:rFonts w:cstheme="minorHAnsi"/>
                <w:color w:val="000000" w:themeColor="text1"/>
                <w:sz w:val="18"/>
                <w:szCs w:val="18"/>
              </w:rPr>
            </w:pPr>
          </w:p>
        </w:tc>
        <w:tc>
          <w:tcPr>
            <w:tcW w:w="674" w:type="dxa"/>
          </w:tcPr>
          <w:p w14:paraId="2E5FC7EF" w14:textId="77777777" w:rsidR="007801E4" w:rsidRPr="007D0946" w:rsidRDefault="007801E4" w:rsidP="00AF54EC">
            <w:pPr>
              <w:jc w:val="center"/>
              <w:rPr>
                <w:rFonts w:cstheme="minorHAnsi"/>
                <w:color w:val="000000" w:themeColor="text1"/>
                <w:sz w:val="18"/>
                <w:szCs w:val="18"/>
              </w:rPr>
            </w:pPr>
          </w:p>
        </w:tc>
        <w:tc>
          <w:tcPr>
            <w:tcW w:w="673" w:type="dxa"/>
          </w:tcPr>
          <w:p w14:paraId="2B85F4EA"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w:t>
            </w:r>
          </w:p>
        </w:tc>
        <w:tc>
          <w:tcPr>
            <w:tcW w:w="674" w:type="dxa"/>
          </w:tcPr>
          <w:p w14:paraId="4D118DB9" w14:textId="77777777" w:rsidR="007801E4" w:rsidRPr="007D0946" w:rsidRDefault="007801E4" w:rsidP="00AF54EC">
            <w:pPr>
              <w:jc w:val="center"/>
              <w:rPr>
                <w:rFonts w:cstheme="minorHAnsi"/>
                <w:color w:val="000000" w:themeColor="text1"/>
                <w:sz w:val="18"/>
                <w:szCs w:val="18"/>
              </w:rPr>
            </w:pPr>
          </w:p>
        </w:tc>
        <w:tc>
          <w:tcPr>
            <w:tcW w:w="5258" w:type="dxa"/>
          </w:tcPr>
          <w:p w14:paraId="3576CE72" w14:textId="77777777" w:rsidR="007801E4" w:rsidRPr="007D0946" w:rsidRDefault="007801E4" w:rsidP="00AF54EC">
            <w:pPr>
              <w:rPr>
                <w:rFonts w:cstheme="minorHAnsi"/>
                <w:color w:val="000000" w:themeColor="text1"/>
                <w:sz w:val="18"/>
                <w:szCs w:val="18"/>
              </w:rPr>
            </w:pPr>
            <w:r w:rsidRPr="007D0946">
              <w:rPr>
                <w:rFonts w:cstheme="minorHAnsi"/>
                <w:color w:val="000000" w:themeColor="text1"/>
                <w:sz w:val="18"/>
                <w:szCs w:val="18"/>
              </w:rPr>
              <w:t>Single-species fraction</w:t>
            </w:r>
          </w:p>
        </w:tc>
        <w:tc>
          <w:tcPr>
            <w:tcW w:w="563" w:type="dxa"/>
          </w:tcPr>
          <w:p w14:paraId="29DAB5E5"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F</w:t>
            </w:r>
          </w:p>
        </w:tc>
        <w:tc>
          <w:tcPr>
            <w:tcW w:w="555" w:type="dxa"/>
          </w:tcPr>
          <w:p w14:paraId="4680DACC" w14:textId="77777777" w:rsidR="007801E4" w:rsidRPr="007D0946" w:rsidRDefault="00F72742" w:rsidP="00AF54EC">
            <w:pPr>
              <w:jc w:val="center"/>
              <w:rPr>
                <w:rFonts w:cstheme="minorHAnsi"/>
                <w:color w:val="000000" w:themeColor="text1"/>
                <w:sz w:val="18"/>
                <w:szCs w:val="18"/>
              </w:rPr>
            </w:pPr>
            <w:hyperlink w:anchor="A5" w:history="1">
              <w:r w:rsidR="007801E4" w:rsidRPr="007D0946">
                <w:rPr>
                  <w:rFonts w:cstheme="minorHAnsi"/>
                  <w:color w:val="000000" w:themeColor="text1"/>
                  <w:sz w:val="18"/>
                  <w:szCs w:val="18"/>
                </w:rPr>
                <w:t>A5</w:t>
              </w:r>
            </w:hyperlink>
          </w:p>
        </w:tc>
      </w:tr>
      <w:tr w:rsidR="007D0946" w:rsidRPr="007D0946" w14:paraId="62149F3C" w14:textId="77777777" w:rsidTr="007E6F8B">
        <w:tc>
          <w:tcPr>
            <w:tcW w:w="673" w:type="dxa"/>
          </w:tcPr>
          <w:p w14:paraId="0E04A44E" w14:textId="77777777" w:rsidR="007801E4" w:rsidRPr="007D0946" w:rsidRDefault="007801E4" w:rsidP="00AF54EC">
            <w:pPr>
              <w:jc w:val="center"/>
              <w:rPr>
                <w:rFonts w:cstheme="minorHAnsi"/>
                <w:color w:val="000000" w:themeColor="text1"/>
                <w:sz w:val="18"/>
                <w:szCs w:val="18"/>
              </w:rPr>
            </w:pPr>
          </w:p>
        </w:tc>
        <w:tc>
          <w:tcPr>
            <w:tcW w:w="674" w:type="dxa"/>
          </w:tcPr>
          <w:p w14:paraId="6320091E"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–H</w:t>
            </w:r>
          </w:p>
        </w:tc>
        <w:tc>
          <w:tcPr>
            <w:tcW w:w="673" w:type="dxa"/>
          </w:tcPr>
          <w:p w14:paraId="5F0ABA5C" w14:textId="77777777" w:rsidR="007801E4" w:rsidRPr="007D0946" w:rsidRDefault="007801E4" w:rsidP="00AF54EC">
            <w:pPr>
              <w:jc w:val="center"/>
              <w:rPr>
                <w:rFonts w:cstheme="minorHAnsi"/>
                <w:color w:val="000000" w:themeColor="text1"/>
                <w:sz w:val="18"/>
                <w:szCs w:val="18"/>
              </w:rPr>
            </w:pPr>
          </w:p>
        </w:tc>
        <w:tc>
          <w:tcPr>
            <w:tcW w:w="674" w:type="dxa"/>
          </w:tcPr>
          <w:p w14:paraId="399C3BEE" w14:textId="77777777" w:rsidR="007801E4" w:rsidRPr="007D0946" w:rsidRDefault="007801E4" w:rsidP="00AF54EC">
            <w:pPr>
              <w:jc w:val="center"/>
              <w:rPr>
                <w:rFonts w:cstheme="minorHAnsi"/>
                <w:color w:val="000000" w:themeColor="text1"/>
                <w:sz w:val="18"/>
                <w:szCs w:val="18"/>
              </w:rPr>
            </w:pPr>
          </w:p>
        </w:tc>
        <w:tc>
          <w:tcPr>
            <w:tcW w:w="5258" w:type="dxa"/>
          </w:tcPr>
          <w:p w14:paraId="39B3F181" w14:textId="77777777" w:rsidR="007801E4" w:rsidRPr="007D0946" w:rsidRDefault="007801E4" w:rsidP="00AF54EC">
            <w:pPr>
              <w:rPr>
                <w:rFonts w:cstheme="minorHAnsi"/>
                <w:color w:val="000000" w:themeColor="text1"/>
                <w:sz w:val="18"/>
                <w:szCs w:val="18"/>
              </w:rPr>
            </w:pPr>
            <w:r w:rsidRPr="007D0946">
              <w:rPr>
                <w:rFonts w:cstheme="minorHAnsi"/>
                <w:color w:val="000000" w:themeColor="text1"/>
                <w:sz w:val="18"/>
                <w:szCs w:val="18"/>
              </w:rPr>
              <w:t>Relative composition of sessile megafauna</w:t>
            </w:r>
          </w:p>
        </w:tc>
        <w:tc>
          <w:tcPr>
            <w:tcW w:w="563" w:type="dxa"/>
          </w:tcPr>
          <w:p w14:paraId="4744A5C0"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M</w:t>
            </w:r>
          </w:p>
        </w:tc>
        <w:tc>
          <w:tcPr>
            <w:tcW w:w="555" w:type="dxa"/>
          </w:tcPr>
          <w:p w14:paraId="2F977FF5" w14:textId="77777777" w:rsidR="007801E4" w:rsidRPr="007D0946" w:rsidRDefault="007801E4" w:rsidP="00AF54EC">
            <w:pPr>
              <w:jc w:val="center"/>
              <w:rPr>
                <w:rFonts w:cstheme="minorHAnsi"/>
                <w:color w:val="000000" w:themeColor="text1"/>
                <w:sz w:val="18"/>
                <w:szCs w:val="18"/>
              </w:rPr>
            </w:pPr>
          </w:p>
        </w:tc>
      </w:tr>
      <w:tr w:rsidR="007D0946" w:rsidRPr="007D0946" w14:paraId="171B44DE" w14:textId="77777777" w:rsidTr="007E6F8B">
        <w:tc>
          <w:tcPr>
            <w:tcW w:w="673" w:type="dxa"/>
          </w:tcPr>
          <w:p w14:paraId="4C2DBAB4" w14:textId="77777777" w:rsidR="007801E4" w:rsidRPr="007D0946" w:rsidRDefault="007801E4" w:rsidP="00AF54EC">
            <w:pPr>
              <w:jc w:val="center"/>
              <w:rPr>
                <w:rFonts w:cstheme="minorHAnsi"/>
                <w:color w:val="000000" w:themeColor="text1"/>
                <w:sz w:val="18"/>
                <w:szCs w:val="18"/>
              </w:rPr>
            </w:pPr>
          </w:p>
        </w:tc>
        <w:tc>
          <w:tcPr>
            <w:tcW w:w="674" w:type="dxa"/>
          </w:tcPr>
          <w:p w14:paraId="1160798A" w14:textId="77777777" w:rsidR="007801E4" w:rsidRPr="007D0946" w:rsidRDefault="007801E4" w:rsidP="00AF54EC">
            <w:pPr>
              <w:jc w:val="center"/>
              <w:rPr>
                <w:rFonts w:cstheme="minorHAnsi"/>
                <w:color w:val="000000" w:themeColor="text1"/>
                <w:sz w:val="18"/>
                <w:szCs w:val="18"/>
              </w:rPr>
            </w:pPr>
          </w:p>
        </w:tc>
        <w:tc>
          <w:tcPr>
            <w:tcW w:w="673" w:type="dxa"/>
          </w:tcPr>
          <w:p w14:paraId="3D23570F"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–F</w:t>
            </w:r>
          </w:p>
        </w:tc>
        <w:tc>
          <w:tcPr>
            <w:tcW w:w="674" w:type="dxa"/>
          </w:tcPr>
          <w:p w14:paraId="0FCFAF92" w14:textId="77777777" w:rsidR="007801E4" w:rsidRPr="007D0946" w:rsidRDefault="007801E4" w:rsidP="00AF54EC">
            <w:pPr>
              <w:jc w:val="center"/>
              <w:rPr>
                <w:rFonts w:cstheme="minorHAnsi"/>
                <w:color w:val="000000" w:themeColor="text1"/>
                <w:sz w:val="18"/>
                <w:szCs w:val="18"/>
              </w:rPr>
            </w:pPr>
          </w:p>
        </w:tc>
        <w:tc>
          <w:tcPr>
            <w:tcW w:w="5258" w:type="dxa"/>
          </w:tcPr>
          <w:p w14:paraId="2D8F34B4" w14:textId="77777777" w:rsidR="007801E4" w:rsidRPr="007D0946" w:rsidRDefault="007801E4" w:rsidP="00AF54EC">
            <w:pPr>
              <w:rPr>
                <w:rFonts w:cstheme="minorHAnsi"/>
                <w:color w:val="000000" w:themeColor="text1"/>
                <w:sz w:val="18"/>
                <w:szCs w:val="18"/>
              </w:rPr>
            </w:pPr>
            <w:r w:rsidRPr="007D0946">
              <w:rPr>
                <w:rFonts w:cstheme="minorHAnsi"/>
                <w:color w:val="000000" w:themeColor="text1"/>
                <w:sz w:val="18"/>
                <w:szCs w:val="18"/>
              </w:rPr>
              <w:t>Sea-pen fraction</w:t>
            </w:r>
          </w:p>
        </w:tc>
        <w:tc>
          <w:tcPr>
            <w:tcW w:w="563" w:type="dxa"/>
          </w:tcPr>
          <w:p w14:paraId="69E5ADDD"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F</w:t>
            </w:r>
          </w:p>
        </w:tc>
        <w:tc>
          <w:tcPr>
            <w:tcW w:w="555" w:type="dxa"/>
          </w:tcPr>
          <w:p w14:paraId="2B4BD446" w14:textId="77777777" w:rsidR="007801E4" w:rsidRPr="007D0946" w:rsidRDefault="00F72742" w:rsidP="00AF54EC">
            <w:pPr>
              <w:jc w:val="center"/>
              <w:rPr>
                <w:rFonts w:cstheme="minorHAnsi"/>
                <w:color w:val="000000" w:themeColor="text1"/>
                <w:sz w:val="18"/>
                <w:szCs w:val="18"/>
              </w:rPr>
            </w:pPr>
            <w:hyperlink w:anchor="A5" w:history="1">
              <w:r w:rsidR="007801E4" w:rsidRPr="007D0946">
                <w:rPr>
                  <w:rFonts w:cstheme="minorHAnsi"/>
                  <w:color w:val="000000" w:themeColor="text1"/>
                  <w:sz w:val="18"/>
                  <w:szCs w:val="18"/>
                </w:rPr>
                <w:t>A5</w:t>
              </w:r>
            </w:hyperlink>
          </w:p>
        </w:tc>
      </w:tr>
      <w:tr w:rsidR="007D0946" w:rsidRPr="007D0946" w14:paraId="2CBDFD45" w14:textId="77777777" w:rsidTr="007E6F8B">
        <w:tc>
          <w:tcPr>
            <w:tcW w:w="673" w:type="dxa"/>
          </w:tcPr>
          <w:p w14:paraId="0C2DBE69" w14:textId="77777777" w:rsidR="007801E4" w:rsidRPr="007D0946" w:rsidRDefault="007801E4" w:rsidP="00AF54EC">
            <w:pPr>
              <w:jc w:val="center"/>
              <w:rPr>
                <w:rFonts w:cstheme="minorHAnsi"/>
                <w:color w:val="000000" w:themeColor="text1"/>
                <w:sz w:val="18"/>
                <w:szCs w:val="18"/>
              </w:rPr>
            </w:pPr>
          </w:p>
        </w:tc>
        <w:tc>
          <w:tcPr>
            <w:tcW w:w="674" w:type="dxa"/>
          </w:tcPr>
          <w:p w14:paraId="51EE79BE" w14:textId="77777777" w:rsidR="007801E4" w:rsidRPr="007D0946" w:rsidRDefault="007801E4" w:rsidP="00AF54EC">
            <w:pPr>
              <w:jc w:val="center"/>
              <w:rPr>
                <w:rFonts w:cstheme="minorHAnsi"/>
                <w:color w:val="000000" w:themeColor="text1"/>
                <w:sz w:val="18"/>
                <w:szCs w:val="18"/>
              </w:rPr>
            </w:pPr>
          </w:p>
        </w:tc>
        <w:tc>
          <w:tcPr>
            <w:tcW w:w="673" w:type="dxa"/>
          </w:tcPr>
          <w:p w14:paraId="44C13F52"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–H</w:t>
            </w:r>
          </w:p>
        </w:tc>
        <w:tc>
          <w:tcPr>
            <w:tcW w:w="674" w:type="dxa"/>
          </w:tcPr>
          <w:p w14:paraId="44A709B3" w14:textId="77777777" w:rsidR="007801E4" w:rsidRPr="007D0946" w:rsidRDefault="007801E4" w:rsidP="00AF54EC">
            <w:pPr>
              <w:jc w:val="center"/>
              <w:rPr>
                <w:rFonts w:cstheme="minorHAnsi"/>
                <w:color w:val="000000" w:themeColor="text1"/>
                <w:sz w:val="18"/>
                <w:szCs w:val="18"/>
              </w:rPr>
            </w:pPr>
          </w:p>
        </w:tc>
        <w:tc>
          <w:tcPr>
            <w:tcW w:w="5258" w:type="dxa"/>
          </w:tcPr>
          <w:p w14:paraId="572BFADB" w14:textId="77777777" w:rsidR="007801E4" w:rsidRPr="007D0946" w:rsidRDefault="007801E4" w:rsidP="00AF54EC">
            <w:pPr>
              <w:rPr>
                <w:rFonts w:cstheme="minorHAnsi"/>
                <w:color w:val="000000" w:themeColor="text1"/>
                <w:sz w:val="18"/>
                <w:szCs w:val="18"/>
              </w:rPr>
            </w:pPr>
            <w:r w:rsidRPr="007D0946">
              <w:rPr>
                <w:rFonts w:cstheme="minorHAnsi"/>
                <w:color w:val="000000" w:themeColor="text1"/>
                <w:sz w:val="18"/>
                <w:szCs w:val="18"/>
              </w:rPr>
              <w:t>Gorgonian fraction</w:t>
            </w:r>
          </w:p>
        </w:tc>
        <w:tc>
          <w:tcPr>
            <w:tcW w:w="563" w:type="dxa"/>
          </w:tcPr>
          <w:p w14:paraId="4D4393CD"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F</w:t>
            </w:r>
          </w:p>
        </w:tc>
        <w:tc>
          <w:tcPr>
            <w:tcW w:w="555" w:type="dxa"/>
          </w:tcPr>
          <w:p w14:paraId="3489FD0F" w14:textId="77777777" w:rsidR="007801E4" w:rsidRPr="007D0946" w:rsidRDefault="00F72742" w:rsidP="00AF54EC">
            <w:pPr>
              <w:jc w:val="center"/>
              <w:rPr>
                <w:rFonts w:cstheme="minorHAnsi"/>
                <w:color w:val="000000" w:themeColor="text1"/>
                <w:sz w:val="18"/>
                <w:szCs w:val="18"/>
              </w:rPr>
            </w:pPr>
            <w:hyperlink w:anchor="A5" w:history="1">
              <w:r w:rsidR="007801E4" w:rsidRPr="007D0946">
                <w:rPr>
                  <w:rFonts w:cstheme="minorHAnsi"/>
                  <w:color w:val="000000" w:themeColor="text1"/>
                  <w:sz w:val="18"/>
                  <w:szCs w:val="18"/>
                </w:rPr>
                <w:t>A5</w:t>
              </w:r>
            </w:hyperlink>
          </w:p>
        </w:tc>
      </w:tr>
      <w:tr w:rsidR="007D0946" w:rsidRPr="007D0946" w14:paraId="44E28082" w14:textId="77777777" w:rsidTr="007E6F8B">
        <w:tc>
          <w:tcPr>
            <w:tcW w:w="673" w:type="dxa"/>
          </w:tcPr>
          <w:p w14:paraId="0FAA0B39" w14:textId="77777777" w:rsidR="007801E4" w:rsidRPr="007D0946" w:rsidRDefault="007801E4" w:rsidP="00AF54EC">
            <w:pPr>
              <w:jc w:val="center"/>
              <w:rPr>
                <w:rFonts w:cstheme="minorHAnsi"/>
                <w:color w:val="000000" w:themeColor="text1"/>
                <w:sz w:val="18"/>
                <w:szCs w:val="18"/>
              </w:rPr>
            </w:pPr>
          </w:p>
        </w:tc>
        <w:tc>
          <w:tcPr>
            <w:tcW w:w="674" w:type="dxa"/>
          </w:tcPr>
          <w:p w14:paraId="097D444E" w14:textId="77777777" w:rsidR="007801E4" w:rsidRPr="007D0946" w:rsidRDefault="007801E4" w:rsidP="00AF54EC">
            <w:pPr>
              <w:jc w:val="center"/>
              <w:rPr>
                <w:rFonts w:cstheme="minorHAnsi"/>
                <w:color w:val="000000" w:themeColor="text1"/>
                <w:sz w:val="18"/>
                <w:szCs w:val="18"/>
              </w:rPr>
            </w:pPr>
          </w:p>
        </w:tc>
        <w:tc>
          <w:tcPr>
            <w:tcW w:w="673" w:type="dxa"/>
          </w:tcPr>
          <w:p w14:paraId="25B21976"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–S</w:t>
            </w:r>
          </w:p>
        </w:tc>
        <w:tc>
          <w:tcPr>
            <w:tcW w:w="674" w:type="dxa"/>
          </w:tcPr>
          <w:p w14:paraId="3C879564" w14:textId="77777777" w:rsidR="007801E4" w:rsidRPr="007D0946" w:rsidRDefault="007801E4" w:rsidP="00AF54EC">
            <w:pPr>
              <w:jc w:val="center"/>
              <w:rPr>
                <w:rFonts w:cstheme="minorHAnsi"/>
                <w:color w:val="000000" w:themeColor="text1"/>
                <w:sz w:val="18"/>
                <w:szCs w:val="18"/>
              </w:rPr>
            </w:pPr>
          </w:p>
        </w:tc>
        <w:tc>
          <w:tcPr>
            <w:tcW w:w="5258" w:type="dxa"/>
          </w:tcPr>
          <w:p w14:paraId="387AE8C8" w14:textId="77777777" w:rsidR="007801E4" w:rsidRPr="007D0946" w:rsidRDefault="007801E4" w:rsidP="00AF54EC">
            <w:pPr>
              <w:rPr>
                <w:rFonts w:cstheme="minorHAnsi"/>
                <w:color w:val="000000" w:themeColor="text1"/>
                <w:sz w:val="18"/>
                <w:szCs w:val="18"/>
              </w:rPr>
            </w:pPr>
            <w:r w:rsidRPr="007D0946">
              <w:rPr>
                <w:rFonts w:cstheme="minorHAnsi"/>
                <w:color w:val="000000" w:themeColor="text1"/>
                <w:sz w:val="18"/>
                <w:szCs w:val="18"/>
              </w:rPr>
              <w:t>Sponge fraction</w:t>
            </w:r>
          </w:p>
        </w:tc>
        <w:tc>
          <w:tcPr>
            <w:tcW w:w="563" w:type="dxa"/>
          </w:tcPr>
          <w:p w14:paraId="5E41171F"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F</w:t>
            </w:r>
          </w:p>
        </w:tc>
        <w:tc>
          <w:tcPr>
            <w:tcW w:w="555" w:type="dxa"/>
          </w:tcPr>
          <w:p w14:paraId="0220F1A2" w14:textId="77777777" w:rsidR="007801E4" w:rsidRPr="007D0946" w:rsidRDefault="00F72742" w:rsidP="00AF54EC">
            <w:pPr>
              <w:jc w:val="center"/>
              <w:rPr>
                <w:rFonts w:cstheme="minorHAnsi"/>
                <w:color w:val="000000" w:themeColor="text1"/>
                <w:sz w:val="18"/>
                <w:szCs w:val="18"/>
              </w:rPr>
            </w:pPr>
            <w:hyperlink w:anchor="A5" w:history="1">
              <w:r w:rsidR="007801E4" w:rsidRPr="007D0946">
                <w:rPr>
                  <w:rFonts w:cstheme="minorHAnsi"/>
                  <w:color w:val="000000" w:themeColor="text1"/>
                  <w:sz w:val="18"/>
                  <w:szCs w:val="18"/>
                </w:rPr>
                <w:t>A5</w:t>
              </w:r>
            </w:hyperlink>
          </w:p>
        </w:tc>
      </w:tr>
      <w:tr w:rsidR="007D0946" w:rsidRPr="007D0946" w14:paraId="0F0DD046" w14:textId="77777777" w:rsidTr="007E6F8B">
        <w:tc>
          <w:tcPr>
            <w:tcW w:w="673" w:type="dxa"/>
          </w:tcPr>
          <w:p w14:paraId="4068DEF5" w14:textId="77777777" w:rsidR="007801E4" w:rsidRPr="007D0946" w:rsidRDefault="007801E4" w:rsidP="00AF54EC">
            <w:pPr>
              <w:jc w:val="center"/>
              <w:rPr>
                <w:rFonts w:cstheme="minorHAnsi"/>
                <w:color w:val="000000" w:themeColor="text1"/>
                <w:sz w:val="18"/>
                <w:szCs w:val="18"/>
              </w:rPr>
            </w:pPr>
          </w:p>
        </w:tc>
        <w:tc>
          <w:tcPr>
            <w:tcW w:w="674" w:type="dxa"/>
          </w:tcPr>
          <w:p w14:paraId="123E44C8"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–L</w:t>
            </w:r>
          </w:p>
        </w:tc>
        <w:tc>
          <w:tcPr>
            <w:tcW w:w="673" w:type="dxa"/>
          </w:tcPr>
          <w:p w14:paraId="79E17615" w14:textId="77777777" w:rsidR="007801E4" w:rsidRPr="007D0946" w:rsidRDefault="007801E4" w:rsidP="00AF54EC">
            <w:pPr>
              <w:jc w:val="center"/>
              <w:rPr>
                <w:rFonts w:cstheme="minorHAnsi"/>
                <w:color w:val="000000" w:themeColor="text1"/>
                <w:sz w:val="18"/>
                <w:szCs w:val="18"/>
              </w:rPr>
            </w:pPr>
          </w:p>
        </w:tc>
        <w:tc>
          <w:tcPr>
            <w:tcW w:w="674" w:type="dxa"/>
          </w:tcPr>
          <w:p w14:paraId="597C0421" w14:textId="77777777" w:rsidR="007801E4" w:rsidRPr="007D0946" w:rsidRDefault="007801E4" w:rsidP="00AF54EC">
            <w:pPr>
              <w:jc w:val="center"/>
              <w:rPr>
                <w:rFonts w:cstheme="minorHAnsi"/>
                <w:color w:val="000000" w:themeColor="text1"/>
                <w:sz w:val="18"/>
                <w:szCs w:val="18"/>
              </w:rPr>
            </w:pPr>
          </w:p>
        </w:tc>
        <w:tc>
          <w:tcPr>
            <w:tcW w:w="5258" w:type="dxa"/>
          </w:tcPr>
          <w:p w14:paraId="05B7539D" w14:textId="77777777" w:rsidR="007801E4" w:rsidRPr="007D0946" w:rsidRDefault="007801E4" w:rsidP="00AF54EC">
            <w:pPr>
              <w:rPr>
                <w:rFonts w:cstheme="minorHAnsi"/>
                <w:color w:val="000000" w:themeColor="text1"/>
                <w:sz w:val="18"/>
                <w:szCs w:val="18"/>
              </w:rPr>
            </w:pPr>
            <w:r w:rsidRPr="007D0946">
              <w:rPr>
                <w:rFonts w:cstheme="minorHAnsi"/>
                <w:color w:val="000000" w:themeColor="text1"/>
                <w:sz w:val="18"/>
                <w:szCs w:val="18"/>
              </w:rPr>
              <w:t>Relative composition of downed wood</w:t>
            </w:r>
          </w:p>
        </w:tc>
        <w:tc>
          <w:tcPr>
            <w:tcW w:w="563" w:type="dxa"/>
          </w:tcPr>
          <w:p w14:paraId="650F578B"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M</w:t>
            </w:r>
          </w:p>
        </w:tc>
        <w:tc>
          <w:tcPr>
            <w:tcW w:w="555" w:type="dxa"/>
          </w:tcPr>
          <w:p w14:paraId="189E6177" w14:textId="77777777" w:rsidR="007801E4" w:rsidRPr="007D0946" w:rsidRDefault="007801E4" w:rsidP="00AF54EC">
            <w:pPr>
              <w:jc w:val="center"/>
              <w:rPr>
                <w:rFonts w:cstheme="minorHAnsi"/>
                <w:color w:val="000000" w:themeColor="text1"/>
                <w:sz w:val="18"/>
                <w:szCs w:val="18"/>
              </w:rPr>
            </w:pPr>
          </w:p>
        </w:tc>
      </w:tr>
      <w:tr w:rsidR="007D0946" w:rsidRPr="007D0946" w14:paraId="169C64C1" w14:textId="77777777" w:rsidTr="007E6F8B">
        <w:tc>
          <w:tcPr>
            <w:tcW w:w="673" w:type="dxa"/>
          </w:tcPr>
          <w:p w14:paraId="1FFBD031" w14:textId="77777777" w:rsidR="007801E4" w:rsidRPr="007D0946" w:rsidRDefault="007801E4" w:rsidP="00AF54EC">
            <w:pPr>
              <w:jc w:val="center"/>
              <w:rPr>
                <w:rFonts w:cstheme="minorHAnsi"/>
                <w:color w:val="000000" w:themeColor="text1"/>
                <w:sz w:val="18"/>
                <w:szCs w:val="18"/>
              </w:rPr>
            </w:pPr>
          </w:p>
        </w:tc>
        <w:tc>
          <w:tcPr>
            <w:tcW w:w="674" w:type="dxa"/>
          </w:tcPr>
          <w:p w14:paraId="1A6EBB93" w14:textId="77777777" w:rsidR="007801E4" w:rsidRPr="007D0946" w:rsidRDefault="007801E4" w:rsidP="00AF54EC">
            <w:pPr>
              <w:jc w:val="center"/>
              <w:rPr>
                <w:rFonts w:cstheme="minorHAnsi"/>
                <w:color w:val="000000" w:themeColor="text1"/>
                <w:sz w:val="18"/>
                <w:szCs w:val="18"/>
              </w:rPr>
            </w:pPr>
          </w:p>
        </w:tc>
        <w:tc>
          <w:tcPr>
            <w:tcW w:w="673" w:type="dxa"/>
          </w:tcPr>
          <w:p w14:paraId="251EACBA"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–B</w:t>
            </w:r>
          </w:p>
        </w:tc>
        <w:tc>
          <w:tcPr>
            <w:tcW w:w="674" w:type="dxa"/>
          </w:tcPr>
          <w:p w14:paraId="24D5297F" w14:textId="77777777" w:rsidR="007801E4" w:rsidRPr="007D0946" w:rsidRDefault="007801E4" w:rsidP="00AF54EC">
            <w:pPr>
              <w:jc w:val="center"/>
              <w:rPr>
                <w:rFonts w:cstheme="minorHAnsi"/>
                <w:color w:val="000000" w:themeColor="text1"/>
                <w:sz w:val="18"/>
                <w:szCs w:val="18"/>
              </w:rPr>
            </w:pPr>
          </w:p>
        </w:tc>
        <w:tc>
          <w:tcPr>
            <w:tcW w:w="5258" w:type="dxa"/>
          </w:tcPr>
          <w:p w14:paraId="20A5C362" w14:textId="77777777" w:rsidR="007801E4" w:rsidRPr="007D0946" w:rsidRDefault="007801E4" w:rsidP="00AF54EC">
            <w:pPr>
              <w:rPr>
                <w:rFonts w:cstheme="minorHAnsi"/>
                <w:color w:val="000000" w:themeColor="text1"/>
                <w:sz w:val="18"/>
                <w:szCs w:val="18"/>
              </w:rPr>
            </w:pPr>
            <w:r w:rsidRPr="007D0946">
              <w:rPr>
                <w:rFonts w:cstheme="minorHAnsi"/>
                <w:color w:val="000000" w:themeColor="text1"/>
                <w:sz w:val="18"/>
                <w:szCs w:val="18"/>
              </w:rPr>
              <w:t>Coniferous fraction</w:t>
            </w:r>
          </w:p>
        </w:tc>
        <w:tc>
          <w:tcPr>
            <w:tcW w:w="563" w:type="dxa"/>
          </w:tcPr>
          <w:p w14:paraId="12453CB4"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F</w:t>
            </w:r>
          </w:p>
        </w:tc>
        <w:tc>
          <w:tcPr>
            <w:tcW w:w="555" w:type="dxa"/>
          </w:tcPr>
          <w:p w14:paraId="05367E6A" w14:textId="77777777" w:rsidR="007801E4" w:rsidRPr="007D0946" w:rsidRDefault="00F72742" w:rsidP="00AF54EC">
            <w:pPr>
              <w:jc w:val="center"/>
              <w:rPr>
                <w:rFonts w:cstheme="minorHAnsi"/>
                <w:color w:val="000000" w:themeColor="text1"/>
                <w:sz w:val="18"/>
                <w:szCs w:val="18"/>
              </w:rPr>
            </w:pPr>
            <w:hyperlink w:anchor="A5" w:history="1">
              <w:r w:rsidR="007801E4" w:rsidRPr="007D0946">
                <w:rPr>
                  <w:rFonts w:cstheme="minorHAnsi"/>
                  <w:color w:val="000000" w:themeColor="text1"/>
                  <w:sz w:val="18"/>
                  <w:szCs w:val="18"/>
                </w:rPr>
                <w:t>A5</w:t>
              </w:r>
            </w:hyperlink>
          </w:p>
        </w:tc>
      </w:tr>
      <w:tr w:rsidR="007D0946" w:rsidRPr="007D0946" w14:paraId="3BAF1BA0" w14:textId="77777777" w:rsidTr="007E6F8B">
        <w:tc>
          <w:tcPr>
            <w:tcW w:w="673" w:type="dxa"/>
          </w:tcPr>
          <w:p w14:paraId="08D1F517" w14:textId="77777777" w:rsidR="007801E4" w:rsidRPr="007D0946" w:rsidRDefault="007801E4" w:rsidP="00AF54EC">
            <w:pPr>
              <w:jc w:val="center"/>
              <w:rPr>
                <w:rFonts w:cstheme="minorHAnsi"/>
                <w:color w:val="000000" w:themeColor="text1"/>
                <w:sz w:val="18"/>
                <w:szCs w:val="18"/>
              </w:rPr>
            </w:pPr>
          </w:p>
        </w:tc>
        <w:tc>
          <w:tcPr>
            <w:tcW w:w="674" w:type="dxa"/>
          </w:tcPr>
          <w:p w14:paraId="79B436F0" w14:textId="77777777" w:rsidR="007801E4" w:rsidRPr="007D0946" w:rsidRDefault="007801E4" w:rsidP="00AF54EC">
            <w:pPr>
              <w:jc w:val="center"/>
              <w:rPr>
                <w:rFonts w:cstheme="minorHAnsi"/>
                <w:color w:val="000000" w:themeColor="text1"/>
                <w:sz w:val="18"/>
                <w:szCs w:val="18"/>
              </w:rPr>
            </w:pPr>
          </w:p>
        </w:tc>
        <w:tc>
          <w:tcPr>
            <w:tcW w:w="673" w:type="dxa"/>
          </w:tcPr>
          <w:p w14:paraId="11AC8F40"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–L</w:t>
            </w:r>
          </w:p>
        </w:tc>
        <w:tc>
          <w:tcPr>
            <w:tcW w:w="674" w:type="dxa"/>
          </w:tcPr>
          <w:p w14:paraId="240039AF" w14:textId="77777777" w:rsidR="007801E4" w:rsidRPr="007D0946" w:rsidRDefault="007801E4" w:rsidP="00AF54EC">
            <w:pPr>
              <w:jc w:val="center"/>
              <w:rPr>
                <w:rFonts w:cstheme="minorHAnsi"/>
                <w:color w:val="000000" w:themeColor="text1"/>
                <w:sz w:val="18"/>
                <w:szCs w:val="18"/>
              </w:rPr>
            </w:pPr>
          </w:p>
        </w:tc>
        <w:tc>
          <w:tcPr>
            <w:tcW w:w="5258" w:type="dxa"/>
          </w:tcPr>
          <w:p w14:paraId="37B1A13A" w14:textId="77777777" w:rsidR="007801E4" w:rsidRPr="007D0946" w:rsidRDefault="007801E4" w:rsidP="00AF54EC">
            <w:pPr>
              <w:rPr>
                <w:rFonts w:cstheme="minorHAnsi"/>
                <w:color w:val="000000" w:themeColor="text1"/>
                <w:sz w:val="18"/>
                <w:szCs w:val="18"/>
              </w:rPr>
            </w:pPr>
            <w:r w:rsidRPr="007D0946">
              <w:rPr>
                <w:rFonts w:cstheme="minorHAnsi"/>
                <w:color w:val="000000" w:themeColor="text1"/>
                <w:sz w:val="18"/>
                <w:szCs w:val="18"/>
              </w:rPr>
              <w:t>Deciduous fraction</w:t>
            </w:r>
          </w:p>
        </w:tc>
        <w:tc>
          <w:tcPr>
            <w:tcW w:w="563" w:type="dxa"/>
          </w:tcPr>
          <w:p w14:paraId="3482FFD1"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F</w:t>
            </w:r>
          </w:p>
        </w:tc>
        <w:tc>
          <w:tcPr>
            <w:tcW w:w="555" w:type="dxa"/>
          </w:tcPr>
          <w:p w14:paraId="209CD549" w14:textId="77777777" w:rsidR="007801E4" w:rsidRPr="007D0946" w:rsidRDefault="00F72742" w:rsidP="00AF54EC">
            <w:pPr>
              <w:jc w:val="center"/>
              <w:rPr>
                <w:rFonts w:cstheme="minorHAnsi"/>
                <w:color w:val="000000" w:themeColor="text1"/>
                <w:sz w:val="18"/>
                <w:szCs w:val="18"/>
              </w:rPr>
            </w:pPr>
            <w:hyperlink w:anchor="A5" w:history="1">
              <w:r w:rsidR="007801E4" w:rsidRPr="007D0946">
                <w:rPr>
                  <w:rFonts w:cstheme="minorHAnsi"/>
                  <w:color w:val="000000" w:themeColor="text1"/>
                  <w:sz w:val="18"/>
                  <w:szCs w:val="18"/>
                </w:rPr>
                <w:t>A5</w:t>
              </w:r>
            </w:hyperlink>
          </w:p>
        </w:tc>
      </w:tr>
      <w:tr w:rsidR="007D0946" w:rsidRPr="007D0946" w14:paraId="7E9227BC" w14:textId="77777777" w:rsidTr="007E6F8B">
        <w:tc>
          <w:tcPr>
            <w:tcW w:w="673" w:type="dxa"/>
            <w:tcBorders>
              <w:bottom w:val="single" w:sz="4" w:space="0" w:color="auto"/>
            </w:tcBorders>
          </w:tcPr>
          <w:p w14:paraId="47C39541" w14:textId="77777777" w:rsidR="007801E4" w:rsidRPr="007D0946" w:rsidRDefault="007801E4" w:rsidP="00AF54EC">
            <w:pPr>
              <w:jc w:val="center"/>
              <w:rPr>
                <w:rFonts w:cstheme="minorHAnsi"/>
                <w:color w:val="000000" w:themeColor="text1"/>
                <w:sz w:val="18"/>
                <w:szCs w:val="18"/>
              </w:rPr>
            </w:pPr>
          </w:p>
        </w:tc>
        <w:tc>
          <w:tcPr>
            <w:tcW w:w="674" w:type="dxa"/>
            <w:tcBorders>
              <w:bottom w:val="single" w:sz="4" w:space="0" w:color="auto"/>
            </w:tcBorders>
          </w:tcPr>
          <w:p w14:paraId="3541A712" w14:textId="77777777" w:rsidR="007801E4" w:rsidRPr="007D0946" w:rsidRDefault="007801E4" w:rsidP="00AF54EC">
            <w:pPr>
              <w:jc w:val="center"/>
              <w:rPr>
                <w:rFonts w:cstheme="minorHAnsi"/>
                <w:color w:val="000000" w:themeColor="text1"/>
                <w:sz w:val="18"/>
                <w:szCs w:val="18"/>
              </w:rPr>
            </w:pPr>
          </w:p>
        </w:tc>
        <w:tc>
          <w:tcPr>
            <w:tcW w:w="673" w:type="dxa"/>
            <w:tcBorders>
              <w:bottom w:val="single" w:sz="4" w:space="0" w:color="auto"/>
            </w:tcBorders>
          </w:tcPr>
          <w:p w14:paraId="32B329D1"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w:t>
            </w:r>
          </w:p>
        </w:tc>
        <w:tc>
          <w:tcPr>
            <w:tcW w:w="674" w:type="dxa"/>
            <w:tcBorders>
              <w:bottom w:val="single" w:sz="4" w:space="0" w:color="auto"/>
            </w:tcBorders>
          </w:tcPr>
          <w:p w14:paraId="1E580D52" w14:textId="77777777" w:rsidR="007801E4" w:rsidRPr="007D0946" w:rsidRDefault="007801E4" w:rsidP="00AF54EC">
            <w:pPr>
              <w:jc w:val="center"/>
              <w:rPr>
                <w:rFonts w:cstheme="minorHAnsi"/>
                <w:color w:val="000000" w:themeColor="text1"/>
                <w:sz w:val="18"/>
                <w:szCs w:val="18"/>
              </w:rPr>
            </w:pPr>
          </w:p>
        </w:tc>
        <w:tc>
          <w:tcPr>
            <w:tcW w:w="5258" w:type="dxa"/>
            <w:tcBorders>
              <w:bottom w:val="single" w:sz="4" w:space="0" w:color="auto"/>
            </w:tcBorders>
          </w:tcPr>
          <w:p w14:paraId="3303C6D3" w14:textId="77777777" w:rsidR="007801E4" w:rsidRPr="007D0946" w:rsidRDefault="007801E4" w:rsidP="00AF54EC">
            <w:pPr>
              <w:rPr>
                <w:rFonts w:cstheme="minorHAnsi"/>
                <w:color w:val="000000" w:themeColor="text1"/>
                <w:sz w:val="18"/>
                <w:szCs w:val="18"/>
              </w:rPr>
            </w:pPr>
            <w:r w:rsidRPr="007D0946">
              <w:rPr>
                <w:rFonts w:cstheme="minorHAnsi"/>
                <w:color w:val="000000" w:themeColor="text1"/>
                <w:sz w:val="18"/>
                <w:szCs w:val="18"/>
              </w:rPr>
              <w:t>Single-species fraction</w:t>
            </w:r>
          </w:p>
        </w:tc>
        <w:tc>
          <w:tcPr>
            <w:tcW w:w="563" w:type="dxa"/>
            <w:tcBorders>
              <w:bottom w:val="single" w:sz="4" w:space="0" w:color="auto"/>
            </w:tcBorders>
          </w:tcPr>
          <w:p w14:paraId="32EF63CC"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F</w:t>
            </w:r>
          </w:p>
        </w:tc>
        <w:tc>
          <w:tcPr>
            <w:tcW w:w="555" w:type="dxa"/>
            <w:tcBorders>
              <w:bottom w:val="single" w:sz="4" w:space="0" w:color="auto"/>
            </w:tcBorders>
          </w:tcPr>
          <w:p w14:paraId="24D4461A" w14:textId="77777777" w:rsidR="007801E4" w:rsidRPr="007D0946" w:rsidRDefault="00F72742" w:rsidP="00AF54EC">
            <w:pPr>
              <w:jc w:val="center"/>
              <w:rPr>
                <w:rFonts w:cstheme="minorHAnsi"/>
                <w:color w:val="000000" w:themeColor="text1"/>
                <w:sz w:val="18"/>
                <w:szCs w:val="18"/>
              </w:rPr>
            </w:pPr>
            <w:hyperlink w:anchor="A5" w:history="1">
              <w:r w:rsidR="007801E4" w:rsidRPr="007D0946">
                <w:rPr>
                  <w:rFonts w:cstheme="minorHAnsi"/>
                  <w:color w:val="000000" w:themeColor="text1"/>
                  <w:sz w:val="18"/>
                  <w:szCs w:val="18"/>
                </w:rPr>
                <w:t>A5</w:t>
              </w:r>
            </w:hyperlink>
          </w:p>
        </w:tc>
      </w:tr>
      <w:tr w:rsidR="007801E4" w:rsidRPr="007D0946" w14:paraId="51D05757" w14:textId="77777777" w:rsidTr="007E6F8B">
        <w:tc>
          <w:tcPr>
            <w:tcW w:w="9070" w:type="dxa"/>
            <w:gridSpan w:val="7"/>
            <w:tcBorders>
              <w:top w:val="single" w:sz="4" w:space="0" w:color="auto"/>
            </w:tcBorders>
          </w:tcPr>
          <w:p w14:paraId="480B64C3" w14:textId="77777777" w:rsidR="007801E4" w:rsidRPr="007D0946" w:rsidRDefault="007801E4" w:rsidP="00AF54EC">
            <w:pPr>
              <w:rPr>
                <w:rFonts w:cstheme="minorHAnsi"/>
                <w:color w:val="000000" w:themeColor="text1"/>
                <w:sz w:val="18"/>
                <w:szCs w:val="18"/>
              </w:rPr>
            </w:pPr>
            <w:r w:rsidRPr="007D0946">
              <w:rPr>
                <w:rFonts w:cstheme="minorHAnsi"/>
                <w:color w:val="000000" w:themeColor="text1"/>
                <w:sz w:val="18"/>
                <w:szCs w:val="18"/>
                <w:vertAlign w:val="superscript"/>
              </w:rPr>
              <w:t>1</w:t>
            </w:r>
            <w:r w:rsidRPr="007D0946">
              <w:rPr>
                <w:rFonts w:cstheme="minorHAnsi"/>
                <w:color w:val="000000" w:themeColor="text1"/>
                <w:sz w:val="18"/>
                <w:szCs w:val="18"/>
              </w:rPr>
              <w:t>plants and other species (including soil-dwelling organisms) with low mobility, the performance of which can be meaningfully recorded for areas of 4 m</w:t>
            </w:r>
            <w:r w:rsidRPr="007D0946">
              <w:rPr>
                <w:rFonts w:cstheme="minorHAnsi"/>
                <w:color w:val="000000" w:themeColor="text1"/>
                <w:sz w:val="18"/>
                <w:szCs w:val="18"/>
                <w:vertAlign w:val="superscript"/>
              </w:rPr>
              <w:t>2</w:t>
            </w:r>
            <w:r w:rsidRPr="007D0946">
              <w:rPr>
                <w:rFonts w:cstheme="minorHAnsi"/>
                <w:color w:val="000000" w:themeColor="text1"/>
                <w:sz w:val="18"/>
                <w:szCs w:val="18"/>
              </w:rPr>
              <w:t xml:space="preserve"> or smaller</w:t>
            </w:r>
          </w:p>
          <w:p w14:paraId="78256447" w14:textId="77777777" w:rsidR="007801E4" w:rsidRPr="007D0946" w:rsidRDefault="007801E4" w:rsidP="00AF54EC">
            <w:pPr>
              <w:rPr>
                <w:rFonts w:cstheme="minorHAnsi"/>
                <w:color w:val="000000" w:themeColor="text1"/>
                <w:sz w:val="18"/>
                <w:szCs w:val="18"/>
              </w:rPr>
            </w:pPr>
            <w:r w:rsidRPr="007D0946">
              <w:rPr>
                <w:rFonts w:cstheme="minorHAnsi"/>
                <w:color w:val="000000" w:themeColor="text1"/>
                <w:sz w:val="18"/>
                <w:szCs w:val="18"/>
                <w:vertAlign w:val="superscript"/>
              </w:rPr>
              <w:t>2</w:t>
            </w:r>
            <w:r w:rsidRPr="007D0946">
              <w:rPr>
                <w:rFonts w:cstheme="minorHAnsi"/>
                <w:color w:val="000000" w:themeColor="text1"/>
                <w:sz w:val="18"/>
                <w:szCs w:val="18"/>
              </w:rPr>
              <w:t>number of trees with presence of the species per decare</w:t>
            </w:r>
          </w:p>
          <w:p w14:paraId="4D84F705" w14:textId="77777777" w:rsidR="007801E4" w:rsidRPr="007D0946" w:rsidRDefault="007801E4" w:rsidP="00AF54EC">
            <w:pPr>
              <w:rPr>
                <w:rFonts w:cstheme="minorHAnsi"/>
                <w:color w:val="000000" w:themeColor="text1"/>
                <w:sz w:val="18"/>
                <w:szCs w:val="18"/>
              </w:rPr>
            </w:pPr>
            <w:r w:rsidRPr="007D0946">
              <w:rPr>
                <w:rFonts w:cstheme="minorHAnsi"/>
                <w:color w:val="000000" w:themeColor="text1"/>
                <w:sz w:val="18"/>
                <w:szCs w:val="18"/>
                <w:vertAlign w:val="superscript"/>
              </w:rPr>
              <w:t>3</w:t>
            </w:r>
            <w:r w:rsidRPr="007D0946">
              <w:rPr>
                <w:rFonts w:cstheme="minorHAnsi"/>
                <w:color w:val="000000" w:themeColor="text1"/>
                <w:sz w:val="18"/>
                <w:szCs w:val="18"/>
              </w:rPr>
              <w:t>species with high mobility, the performance of which cannot be meaningfully recorded for areas of 4 m</w:t>
            </w:r>
            <w:r w:rsidRPr="007D0946">
              <w:rPr>
                <w:rFonts w:cstheme="minorHAnsi"/>
                <w:color w:val="000000" w:themeColor="text1"/>
                <w:sz w:val="18"/>
                <w:szCs w:val="18"/>
                <w:vertAlign w:val="superscript"/>
              </w:rPr>
              <w:t>2</w:t>
            </w:r>
            <w:r w:rsidRPr="007D0946">
              <w:rPr>
                <w:rFonts w:cstheme="minorHAnsi"/>
                <w:color w:val="000000" w:themeColor="text1"/>
                <w:sz w:val="18"/>
                <w:szCs w:val="18"/>
              </w:rPr>
              <w:t xml:space="preserve"> or smaller</w:t>
            </w:r>
          </w:p>
          <w:p w14:paraId="01056525" w14:textId="3B46622C" w:rsidR="007801E4" w:rsidRPr="007D0946" w:rsidRDefault="007801E4" w:rsidP="00AF54EC">
            <w:pPr>
              <w:rPr>
                <w:rFonts w:cstheme="minorHAnsi"/>
                <w:color w:val="000000" w:themeColor="text1"/>
                <w:sz w:val="18"/>
                <w:szCs w:val="18"/>
              </w:rPr>
            </w:pPr>
            <w:r w:rsidRPr="007D0946">
              <w:rPr>
                <w:rFonts w:cstheme="minorHAnsi"/>
                <w:color w:val="000000" w:themeColor="text1"/>
                <w:sz w:val="18"/>
                <w:szCs w:val="18"/>
                <w:vertAlign w:val="superscript"/>
              </w:rPr>
              <w:t>4</w:t>
            </w:r>
            <w:r w:rsidRPr="007D0946">
              <w:rPr>
                <w:rFonts w:cstheme="minorHAnsi"/>
                <w:color w:val="000000" w:themeColor="text1"/>
                <w:sz w:val="18"/>
                <w:szCs w:val="18"/>
              </w:rPr>
              <w:t xml:space="preserve">the tree layer consists of trees, </w:t>
            </w:r>
            <w:r w:rsidR="008F2BFE" w:rsidRPr="007D0946">
              <w:rPr>
                <w:rFonts w:cstheme="minorHAnsi"/>
                <w:color w:val="000000" w:themeColor="text1"/>
                <w:sz w:val="18"/>
                <w:szCs w:val="18"/>
              </w:rPr>
              <w:t xml:space="preserve">i.e. </w:t>
            </w:r>
            <w:r w:rsidRPr="007D0946">
              <w:rPr>
                <w:rFonts w:cstheme="minorHAnsi"/>
                <w:color w:val="000000" w:themeColor="text1"/>
                <w:sz w:val="18"/>
                <w:szCs w:val="18"/>
              </w:rPr>
              <w:t>woody plant with perennial main stem, more than 5 m tall or with potential to reach 5</w:t>
            </w:r>
            <w:r w:rsidR="00741694" w:rsidRPr="007D0946">
              <w:rPr>
                <w:rFonts w:cstheme="minorHAnsi"/>
                <w:color w:val="000000" w:themeColor="text1"/>
                <w:sz w:val="18"/>
                <w:szCs w:val="18"/>
              </w:rPr>
              <w:t xml:space="preserve"> m height at the site, and indiv</w:t>
            </w:r>
            <w:r w:rsidRPr="007D0946">
              <w:rPr>
                <w:rFonts w:cstheme="minorHAnsi"/>
                <w:color w:val="000000" w:themeColor="text1"/>
                <w:sz w:val="18"/>
                <w:szCs w:val="18"/>
              </w:rPr>
              <w:t>iduals of species that under favourable growth conditions may reach 5 m but due to growth-limiting site conditions at a site are, or are expected to be, at least 2.5 m (stunted trees)</w:t>
            </w:r>
          </w:p>
          <w:p w14:paraId="4705E640" w14:textId="77777777" w:rsidR="007801E4" w:rsidRPr="007D0946" w:rsidRDefault="007801E4" w:rsidP="00AF54EC">
            <w:pPr>
              <w:rPr>
                <w:rFonts w:cstheme="minorHAnsi"/>
                <w:color w:val="000000" w:themeColor="text1"/>
                <w:sz w:val="18"/>
                <w:szCs w:val="18"/>
                <w:lang w:val="en-US"/>
              </w:rPr>
            </w:pPr>
            <w:r w:rsidRPr="007D0946">
              <w:rPr>
                <w:rFonts w:cstheme="minorHAnsi"/>
                <w:color w:val="000000" w:themeColor="text1"/>
                <w:sz w:val="18"/>
                <w:szCs w:val="18"/>
                <w:vertAlign w:val="superscript"/>
              </w:rPr>
              <w:t>5</w:t>
            </w:r>
            <w:r w:rsidRPr="007D0946">
              <w:rPr>
                <w:rFonts w:cstheme="minorHAnsi"/>
                <w:color w:val="000000" w:themeColor="text1"/>
                <w:sz w:val="18"/>
                <w:szCs w:val="18"/>
              </w:rPr>
              <w:t xml:space="preserve">the fraction of a given area that is </w:t>
            </w:r>
            <w:r w:rsidRPr="007D0946">
              <w:rPr>
                <w:rFonts w:cstheme="minorHAnsi"/>
                <w:color w:val="000000" w:themeColor="text1"/>
                <w:sz w:val="18"/>
                <w:szCs w:val="18"/>
                <w:lang w:val="en-US"/>
              </w:rPr>
              <w:t>situated within crown peripheries of trees</w:t>
            </w:r>
          </w:p>
          <w:p w14:paraId="485F0CBA" w14:textId="67CE25A9" w:rsidR="007801E4" w:rsidRPr="007D0946" w:rsidRDefault="007801E4" w:rsidP="00AF54EC">
            <w:pPr>
              <w:rPr>
                <w:color w:val="000000" w:themeColor="text1"/>
                <w:sz w:val="18"/>
                <w:szCs w:val="18"/>
              </w:rPr>
            </w:pPr>
            <w:r w:rsidRPr="007D0946">
              <w:rPr>
                <w:rFonts w:cstheme="minorHAnsi"/>
                <w:color w:val="000000" w:themeColor="text1"/>
                <w:sz w:val="18"/>
                <w:szCs w:val="18"/>
                <w:vertAlign w:val="superscript"/>
                <w:lang w:val="en-US"/>
              </w:rPr>
              <w:t>6</w:t>
            </w:r>
            <w:r w:rsidRPr="007D0946">
              <w:rPr>
                <w:color w:val="000000" w:themeColor="text1"/>
                <w:sz w:val="18"/>
                <w:szCs w:val="18"/>
              </w:rPr>
              <w:t>tree left over from an earlier phase in the dynamics of the tree stand or before abandonment of agricultural land-use</w:t>
            </w:r>
          </w:p>
          <w:p w14:paraId="01781AF5" w14:textId="42FBC363" w:rsidR="007801E4" w:rsidRPr="007D0946" w:rsidRDefault="007801E4" w:rsidP="00AF54EC">
            <w:pPr>
              <w:rPr>
                <w:color w:val="000000" w:themeColor="text1"/>
                <w:sz w:val="18"/>
                <w:szCs w:val="18"/>
              </w:rPr>
            </w:pPr>
            <w:r w:rsidRPr="007D0946">
              <w:rPr>
                <w:rFonts w:cstheme="minorHAnsi"/>
                <w:color w:val="000000" w:themeColor="text1"/>
                <w:sz w:val="18"/>
                <w:szCs w:val="18"/>
                <w:vertAlign w:val="superscript"/>
              </w:rPr>
              <w:t>7</w:t>
            </w:r>
            <w:r w:rsidRPr="007D0946">
              <w:rPr>
                <w:color w:val="000000" w:themeColor="text1"/>
                <w:sz w:val="18"/>
                <w:szCs w:val="18"/>
              </w:rPr>
              <w:t>tree established after tree-stand density reduction (</w:t>
            </w:r>
            <w:r w:rsidR="008F2BFE" w:rsidRPr="007D0946">
              <w:rPr>
                <w:color w:val="000000" w:themeColor="text1"/>
                <w:sz w:val="18"/>
                <w:szCs w:val="18"/>
              </w:rPr>
              <w:t xml:space="preserve">e.g. </w:t>
            </w:r>
            <w:r w:rsidRPr="007D0946">
              <w:rPr>
                <w:color w:val="000000" w:themeColor="text1"/>
                <w:sz w:val="18"/>
                <w:szCs w:val="18"/>
              </w:rPr>
              <w:t>by logging) or after abandonment of agricultural land-use</w:t>
            </w:r>
          </w:p>
          <w:p w14:paraId="77AEE53E" w14:textId="76E1BFF9" w:rsidR="007801E4" w:rsidRPr="007D0946" w:rsidRDefault="007801E4" w:rsidP="00AF54EC">
            <w:pPr>
              <w:rPr>
                <w:color w:val="000000" w:themeColor="text1"/>
                <w:sz w:val="18"/>
                <w:szCs w:val="18"/>
              </w:rPr>
            </w:pPr>
            <w:r w:rsidRPr="007D0946">
              <w:rPr>
                <w:rFonts w:cstheme="minorHAnsi"/>
                <w:color w:val="000000" w:themeColor="text1"/>
                <w:sz w:val="18"/>
                <w:szCs w:val="18"/>
                <w:vertAlign w:val="superscript"/>
              </w:rPr>
              <w:t>8</w:t>
            </w:r>
            <w:r w:rsidRPr="007D0946">
              <w:rPr>
                <w:color w:val="000000" w:themeColor="text1"/>
                <w:sz w:val="18"/>
                <w:szCs w:val="18"/>
              </w:rPr>
              <w:t>woody plant wit</w:t>
            </w:r>
            <w:r w:rsidR="00741694" w:rsidRPr="007D0946">
              <w:rPr>
                <w:color w:val="000000" w:themeColor="text1"/>
                <w:sz w:val="18"/>
                <w:szCs w:val="18"/>
              </w:rPr>
              <w:t>h prennial main stem, between 0.</w:t>
            </w:r>
            <w:r w:rsidRPr="007D0946">
              <w:rPr>
                <w:color w:val="000000" w:themeColor="text1"/>
                <w:sz w:val="18"/>
                <w:szCs w:val="18"/>
              </w:rPr>
              <w:t>8 and 2 m tall or between 2 and 5 m and belonging to a species which, even under favourable growth conditions, may reach a height of 5 m</w:t>
            </w:r>
          </w:p>
          <w:p w14:paraId="0B9D7D3B" w14:textId="77777777" w:rsidR="007801E4" w:rsidRPr="007D0946" w:rsidRDefault="007801E4" w:rsidP="00AF54EC">
            <w:pPr>
              <w:rPr>
                <w:rFonts w:cstheme="minorHAnsi"/>
                <w:color w:val="000000" w:themeColor="text1"/>
                <w:sz w:val="18"/>
                <w:szCs w:val="18"/>
              </w:rPr>
            </w:pPr>
            <w:r w:rsidRPr="007D0946">
              <w:rPr>
                <w:rFonts w:cstheme="minorHAnsi"/>
                <w:color w:val="000000" w:themeColor="text1"/>
                <w:sz w:val="18"/>
                <w:szCs w:val="18"/>
                <w:vertAlign w:val="superscript"/>
              </w:rPr>
              <w:t>9</w:t>
            </w:r>
            <w:r w:rsidRPr="007D0946">
              <w:rPr>
                <w:rFonts w:cstheme="minorHAnsi"/>
                <w:color w:val="000000" w:themeColor="text1"/>
                <w:sz w:val="18"/>
                <w:szCs w:val="18"/>
              </w:rPr>
              <w:t>vascular plants other than trees and shrubs</w:t>
            </w:r>
          </w:p>
          <w:p w14:paraId="33D9E945" w14:textId="77777777" w:rsidR="007801E4" w:rsidRPr="007D0946" w:rsidRDefault="007801E4" w:rsidP="00AF54EC">
            <w:pPr>
              <w:rPr>
                <w:rFonts w:cstheme="minorHAnsi"/>
                <w:color w:val="000000" w:themeColor="text1"/>
                <w:sz w:val="18"/>
                <w:szCs w:val="18"/>
              </w:rPr>
            </w:pPr>
            <w:r w:rsidRPr="007D0946">
              <w:rPr>
                <w:rFonts w:cstheme="minorHAnsi"/>
                <w:color w:val="000000" w:themeColor="text1"/>
                <w:sz w:val="18"/>
                <w:szCs w:val="18"/>
                <w:vertAlign w:val="superscript"/>
              </w:rPr>
              <w:t>10</w:t>
            </w:r>
            <w:r w:rsidRPr="007D0946">
              <w:rPr>
                <w:rFonts w:cstheme="minorHAnsi"/>
                <w:color w:val="000000" w:themeColor="text1"/>
                <w:sz w:val="18"/>
                <w:szCs w:val="18"/>
              </w:rPr>
              <w:t>bryophytes and lichens</w:t>
            </w:r>
          </w:p>
          <w:p w14:paraId="49D6D5AE" w14:textId="77777777" w:rsidR="007801E4" w:rsidRPr="007D0946" w:rsidRDefault="007801E4" w:rsidP="00AF54EC">
            <w:pPr>
              <w:rPr>
                <w:color w:val="000000" w:themeColor="text1"/>
                <w:sz w:val="18"/>
                <w:szCs w:val="18"/>
              </w:rPr>
            </w:pPr>
            <w:r w:rsidRPr="007D0946">
              <w:rPr>
                <w:rFonts w:cstheme="minorHAnsi"/>
                <w:color w:val="000000" w:themeColor="text1"/>
                <w:sz w:val="18"/>
                <w:szCs w:val="18"/>
                <w:vertAlign w:val="superscript"/>
                <w:lang w:val="en-US"/>
              </w:rPr>
              <w:t>11</w:t>
            </w:r>
            <w:r w:rsidRPr="007D0946">
              <w:rPr>
                <w:rFonts w:cstheme="minorHAnsi"/>
                <w:color w:val="000000" w:themeColor="text1"/>
                <w:sz w:val="18"/>
                <w:szCs w:val="18"/>
                <w:lang w:val="en-US"/>
              </w:rPr>
              <w:t xml:space="preserve">recorded as the fraction of the total abundance (cover, etc.) of the layer in question made up by a given species group </w:t>
            </w:r>
          </w:p>
        </w:tc>
      </w:tr>
    </w:tbl>
    <w:p w14:paraId="35E6C2FF" w14:textId="65EC0B74" w:rsidR="007801E4" w:rsidRPr="007D0946" w:rsidRDefault="007801E4" w:rsidP="007801E4">
      <w:pPr>
        <w:spacing w:after="0" w:line="240" w:lineRule="auto"/>
        <w:rPr>
          <w:rFonts w:cstheme="minorHAnsi"/>
          <w:color w:val="000000" w:themeColor="text1"/>
        </w:rPr>
      </w:pPr>
    </w:p>
    <w:tbl>
      <w:tblPr>
        <w:tblStyle w:val="TableGrid1"/>
        <w:tblpPr w:leftFromText="180" w:rightFromText="180" w:vertAnchor="text" w:horzAnchor="margin" w:tblpY="31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704"/>
        <w:gridCol w:w="8358"/>
      </w:tblGrid>
      <w:tr w:rsidR="007D0946" w:rsidRPr="007D0946" w14:paraId="0909337E" w14:textId="77777777" w:rsidTr="00741694">
        <w:tc>
          <w:tcPr>
            <w:tcW w:w="9062" w:type="dxa"/>
            <w:gridSpan w:val="2"/>
            <w:shd w:val="clear" w:color="auto" w:fill="auto"/>
          </w:tcPr>
          <w:p w14:paraId="5928B088" w14:textId="52F70070" w:rsidR="00741694" w:rsidRPr="007D0946" w:rsidRDefault="00741694" w:rsidP="00741694">
            <w:pPr>
              <w:rPr>
                <w:rFonts w:cstheme="minorHAnsi"/>
                <w:b/>
                <w:color w:val="000000" w:themeColor="text1"/>
              </w:rPr>
            </w:pPr>
            <w:r w:rsidRPr="007D0946">
              <w:rPr>
                <w:rFonts w:cstheme="minorHAnsi"/>
                <w:b/>
                <w:color w:val="000000" w:themeColor="text1"/>
                <w:sz w:val="20"/>
                <w:szCs w:val="20"/>
              </w:rPr>
              <w:t>TABLE S3–8</w:t>
            </w:r>
            <w:r w:rsidRPr="007D0946">
              <w:rPr>
                <w:rFonts w:cstheme="minorHAnsi"/>
                <w:color w:val="000000" w:themeColor="text1"/>
                <w:sz w:val="20"/>
                <w:szCs w:val="20"/>
              </w:rPr>
              <w:t xml:space="preserve">  Measurement scale </w:t>
            </w:r>
            <w:bookmarkStart w:id="11" w:name="F_A3"/>
            <w:r w:rsidRPr="007D0946">
              <w:rPr>
                <w:rFonts w:cstheme="minorHAnsi"/>
                <w:color w:val="000000" w:themeColor="text1"/>
                <w:sz w:val="20"/>
                <w:szCs w:val="20"/>
              </w:rPr>
              <w:t xml:space="preserve">N </w:t>
            </w:r>
            <w:bookmarkEnd w:id="11"/>
            <w:r w:rsidRPr="007D0946">
              <w:rPr>
                <w:rFonts w:cstheme="minorHAnsi"/>
                <w:color w:val="000000" w:themeColor="text1"/>
                <w:sz w:val="20"/>
                <w:szCs w:val="20"/>
              </w:rPr>
              <w:t xml:space="preserve">used for assigning dominance class to the tree layer (variable 1AR–A–0). Class codes B, E, L and V refer to the four species groups, coniferous, broadleaf deciduous, boreal deciduous, and poplar and </w:t>
            </w:r>
            <w:r w:rsidRPr="007D0946">
              <w:rPr>
                <w:rFonts w:cstheme="minorHAnsi"/>
                <w:i/>
                <w:color w:val="000000" w:themeColor="text1"/>
                <w:sz w:val="20"/>
                <w:szCs w:val="20"/>
              </w:rPr>
              <w:t xml:space="preserve">Salix </w:t>
            </w:r>
            <w:r w:rsidRPr="007D0946">
              <w:rPr>
                <w:rFonts w:cstheme="minorHAnsi"/>
                <w:color w:val="000000" w:themeColor="text1"/>
                <w:sz w:val="20"/>
                <w:szCs w:val="20"/>
              </w:rPr>
              <w:t xml:space="preserve">trees, respectively. A class code followed by ‘2’ indicates dominance by the group, i.e. a relative canopy cover of &gt; 50%, otherwise the group co-dominates (i.e. has a relative canopy cover of 25–50%). Note that the 1AR–A–0 variable, like other variables of the level-1 group 1AR, address </w:t>
            </w:r>
            <w:r w:rsidRPr="007D0946">
              <w:rPr>
                <w:rFonts w:cstheme="minorHAnsi"/>
                <w:i/>
                <w:color w:val="000000" w:themeColor="text1"/>
                <w:sz w:val="20"/>
                <w:szCs w:val="20"/>
              </w:rPr>
              <w:t>relative</w:t>
            </w:r>
            <w:r w:rsidRPr="007D0946">
              <w:rPr>
                <w:rFonts w:cstheme="minorHAnsi"/>
                <w:color w:val="000000" w:themeColor="text1"/>
                <w:sz w:val="20"/>
                <w:szCs w:val="20"/>
              </w:rPr>
              <w:t xml:space="preserve"> cover, i.e. the fraction of the total cover in a spatial unit that is attributable to each species group in the tree layer.</w:t>
            </w:r>
          </w:p>
        </w:tc>
      </w:tr>
      <w:tr w:rsidR="007D0946" w:rsidRPr="007D0946" w14:paraId="30DBC223" w14:textId="77777777" w:rsidTr="00741694">
        <w:tc>
          <w:tcPr>
            <w:tcW w:w="704" w:type="dxa"/>
            <w:tcBorders>
              <w:bottom w:val="single" w:sz="4" w:space="0" w:color="auto"/>
            </w:tcBorders>
            <w:shd w:val="clear" w:color="auto" w:fill="D9D9D9" w:themeFill="background1" w:themeFillShade="D9"/>
          </w:tcPr>
          <w:p w14:paraId="41091355" w14:textId="77777777" w:rsidR="00741694" w:rsidRPr="007D0946" w:rsidRDefault="00741694" w:rsidP="00741694">
            <w:pPr>
              <w:jc w:val="center"/>
              <w:rPr>
                <w:rFonts w:cstheme="minorHAnsi"/>
                <w:b/>
                <w:color w:val="000000" w:themeColor="text1"/>
              </w:rPr>
            </w:pPr>
            <w:r w:rsidRPr="007D0946">
              <w:rPr>
                <w:rFonts w:cstheme="minorHAnsi"/>
                <w:b/>
                <w:color w:val="000000" w:themeColor="text1"/>
              </w:rPr>
              <w:t>Class</w:t>
            </w:r>
          </w:p>
        </w:tc>
        <w:tc>
          <w:tcPr>
            <w:tcW w:w="8358" w:type="dxa"/>
            <w:tcBorders>
              <w:bottom w:val="single" w:sz="4" w:space="0" w:color="auto"/>
            </w:tcBorders>
            <w:shd w:val="clear" w:color="auto" w:fill="D9D9D9" w:themeFill="background1" w:themeFillShade="D9"/>
          </w:tcPr>
          <w:p w14:paraId="14378451" w14:textId="77777777" w:rsidR="00741694" w:rsidRPr="007D0946" w:rsidRDefault="00741694" w:rsidP="00741694">
            <w:pPr>
              <w:rPr>
                <w:rFonts w:cstheme="minorHAnsi"/>
                <w:b/>
                <w:color w:val="000000" w:themeColor="text1"/>
              </w:rPr>
            </w:pPr>
            <w:r w:rsidRPr="007D0946">
              <w:rPr>
                <w:rFonts w:cstheme="minorHAnsi"/>
                <w:b/>
                <w:color w:val="000000" w:themeColor="text1"/>
              </w:rPr>
              <w:t>Definition</w:t>
            </w:r>
          </w:p>
        </w:tc>
      </w:tr>
      <w:tr w:rsidR="007D0946" w:rsidRPr="007D0946" w14:paraId="0F810264" w14:textId="77777777" w:rsidTr="00741694">
        <w:tc>
          <w:tcPr>
            <w:tcW w:w="704" w:type="dxa"/>
            <w:tcBorders>
              <w:top w:val="single" w:sz="4" w:space="0" w:color="auto"/>
            </w:tcBorders>
          </w:tcPr>
          <w:p w14:paraId="79B380B8" w14:textId="77777777" w:rsidR="00741694" w:rsidRPr="007D0946" w:rsidRDefault="00741694" w:rsidP="00741694">
            <w:pPr>
              <w:jc w:val="center"/>
              <w:rPr>
                <w:rFonts w:cstheme="minorHAnsi"/>
                <w:color w:val="000000" w:themeColor="text1"/>
                <w:sz w:val="18"/>
                <w:szCs w:val="18"/>
              </w:rPr>
            </w:pPr>
            <w:r w:rsidRPr="007D0946">
              <w:rPr>
                <w:rFonts w:cstheme="minorHAnsi"/>
                <w:color w:val="000000" w:themeColor="text1"/>
                <w:sz w:val="18"/>
                <w:szCs w:val="18"/>
              </w:rPr>
              <w:t>0</w:t>
            </w:r>
          </w:p>
        </w:tc>
        <w:tc>
          <w:tcPr>
            <w:tcW w:w="8358" w:type="dxa"/>
            <w:tcBorders>
              <w:top w:val="single" w:sz="4" w:space="0" w:color="auto"/>
            </w:tcBorders>
          </w:tcPr>
          <w:p w14:paraId="765E0209" w14:textId="77777777" w:rsidR="00741694" w:rsidRPr="007D0946" w:rsidRDefault="00741694" w:rsidP="00741694">
            <w:pPr>
              <w:rPr>
                <w:rFonts w:cstheme="minorHAnsi"/>
                <w:color w:val="000000" w:themeColor="text1"/>
                <w:sz w:val="18"/>
                <w:szCs w:val="18"/>
              </w:rPr>
            </w:pPr>
            <w:r w:rsidRPr="007D0946">
              <w:rPr>
                <w:rFonts w:cstheme="minorHAnsi"/>
                <w:color w:val="000000" w:themeColor="text1"/>
                <w:sz w:val="18"/>
                <w:szCs w:val="18"/>
              </w:rPr>
              <w:t>Open (non-woodland); tree cover &lt; 10% (1AG-A-0 ≤ 3)</w:t>
            </w:r>
          </w:p>
        </w:tc>
      </w:tr>
      <w:tr w:rsidR="007D0946" w:rsidRPr="007D0946" w14:paraId="31F320A0" w14:textId="77777777" w:rsidTr="00741694">
        <w:tc>
          <w:tcPr>
            <w:tcW w:w="704" w:type="dxa"/>
          </w:tcPr>
          <w:p w14:paraId="63457830" w14:textId="77777777" w:rsidR="00741694" w:rsidRPr="007D0946" w:rsidRDefault="00741694" w:rsidP="00741694">
            <w:pPr>
              <w:jc w:val="center"/>
              <w:rPr>
                <w:rFonts w:cstheme="minorHAnsi"/>
                <w:color w:val="000000" w:themeColor="text1"/>
                <w:sz w:val="18"/>
                <w:szCs w:val="18"/>
              </w:rPr>
            </w:pPr>
            <w:r w:rsidRPr="007D0946">
              <w:rPr>
                <w:rFonts w:cstheme="minorHAnsi"/>
                <w:color w:val="000000" w:themeColor="text1"/>
                <w:sz w:val="18"/>
                <w:szCs w:val="18"/>
              </w:rPr>
              <w:t>B2</w:t>
            </w:r>
          </w:p>
        </w:tc>
        <w:tc>
          <w:tcPr>
            <w:tcW w:w="8358" w:type="dxa"/>
          </w:tcPr>
          <w:p w14:paraId="7B20BCAD" w14:textId="77777777" w:rsidR="00741694" w:rsidRPr="007D0946" w:rsidRDefault="00741694" w:rsidP="00741694">
            <w:pPr>
              <w:rPr>
                <w:rFonts w:cstheme="minorHAnsi"/>
                <w:color w:val="000000" w:themeColor="text1"/>
                <w:sz w:val="18"/>
                <w:szCs w:val="18"/>
              </w:rPr>
            </w:pPr>
            <w:r w:rsidRPr="007D0946">
              <w:rPr>
                <w:rFonts w:cstheme="minorHAnsi"/>
                <w:color w:val="000000" w:themeColor="text1"/>
                <w:sz w:val="18"/>
                <w:szCs w:val="18"/>
              </w:rPr>
              <w:t xml:space="preserve">Dominance by conifers, no co-dominants </w:t>
            </w:r>
          </w:p>
        </w:tc>
      </w:tr>
      <w:tr w:rsidR="007D0946" w:rsidRPr="007D0946" w14:paraId="314EC8A5" w14:textId="77777777" w:rsidTr="00741694">
        <w:tc>
          <w:tcPr>
            <w:tcW w:w="704" w:type="dxa"/>
          </w:tcPr>
          <w:p w14:paraId="573763A1" w14:textId="77777777" w:rsidR="00741694" w:rsidRPr="007D0946" w:rsidRDefault="00741694" w:rsidP="00741694">
            <w:pPr>
              <w:jc w:val="center"/>
              <w:rPr>
                <w:rFonts w:cstheme="minorHAnsi"/>
                <w:color w:val="000000" w:themeColor="text1"/>
                <w:sz w:val="18"/>
                <w:szCs w:val="18"/>
              </w:rPr>
            </w:pPr>
            <w:r w:rsidRPr="007D0946">
              <w:rPr>
                <w:rFonts w:cstheme="minorHAnsi"/>
                <w:color w:val="000000" w:themeColor="text1"/>
                <w:sz w:val="18"/>
                <w:szCs w:val="18"/>
              </w:rPr>
              <w:t>B2E</w:t>
            </w:r>
          </w:p>
        </w:tc>
        <w:tc>
          <w:tcPr>
            <w:tcW w:w="8358" w:type="dxa"/>
          </w:tcPr>
          <w:p w14:paraId="02F5F899" w14:textId="77777777" w:rsidR="00741694" w:rsidRPr="007D0946" w:rsidRDefault="00741694" w:rsidP="00741694">
            <w:pPr>
              <w:rPr>
                <w:rFonts w:cstheme="minorHAnsi"/>
                <w:color w:val="000000" w:themeColor="text1"/>
                <w:sz w:val="18"/>
                <w:szCs w:val="18"/>
              </w:rPr>
            </w:pPr>
            <w:r w:rsidRPr="007D0946">
              <w:rPr>
                <w:rFonts w:cstheme="minorHAnsi"/>
                <w:color w:val="000000" w:themeColor="text1"/>
                <w:sz w:val="18"/>
                <w:szCs w:val="18"/>
              </w:rPr>
              <w:t>Dominance by conifers, co-dominance by broadleaf deciduous trees</w:t>
            </w:r>
          </w:p>
        </w:tc>
      </w:tr>
      <w:tr w:rsidR="007D0946" w:rsidRPr="007D0946" w14:paraId="3A1B335E" w14:textId="77777777" w:rsidTr="00741694">
        <w:tc>
          <w:tcPr>
            <w:tcW w:w="704" w:type="dxa"/>
          </w:tcPr>
          <w:p w14:paraId="36742B39" w14:textId="77777777" w:rsidR="00741694" w:rsidRPr="007D0946" w:rsidRDefault="00741694" w:rsidP="00741694">
            <w:pPr>
              <w:jc w:val="center"/>
              <w:rPr>
                <w:rFonts w:cstheme="minorHAnsi"/>
                <w:color w:val="000000" w:themeColor="text1"/>
                <w:sz w:val="18"/>
                <w:szCs w:val="18"/>
              </w:rPr>
            </w:pPr>
            <w:r w:rsidRPr="007D0946">
              <w:rPr>
                <w:rFonts w:cstheme="minorHAnsi"/>
                <w:color w:val="000000" w:themeColor="text1"/>
                <w:sz w:val="18"/>
                <w:szCs w:val="18"/>
              </w:rPr>
              <w:t>B2L</w:t>
            </w:r>
          </w:p>
        </w:tc>
        <w:tc>
          <w:tcPr>
            <w:tcW w:w="8358" w:type="dxa"/>
          </w:tcPr>
          <w:p w14:paraId="21AB0CEA" w14:textId="77777777" w:rsidR="00741694" w:rsidRPr="007D0946" w:rsidRDefault="00741694" w:rsidP="00741694">
            <w:pPr>
              <w:rPr>
                <w:rFonts w:cstheme="minorHAnsi"/>
                <w:color w:val="000000" w:themeColor="text1"/>
                <w:sz w:val="18"/>
                <w:szCs w:val="18"/>
              </w:rPr>
            </w:pPr>
            <w:r w:rsidRPr="007D0946">
              <w:rPr>
                <w:rFonts w:cstheme="minorHAnsi"/>
                <w:color w:val="000000" w:themeColor="text1"/>
                <w:sz w:val="18"/>
                <w:szCs w:val="18"/>
              </w:rPr>
              <w:t>Dominance by conifers, co-dominance by boreal deciduous trees</w:t>
            </w:r>
          </w:p>
        </w:tc>
      </w:tr>
      <w:tr w:rsidR="007D0946" w:rsidRPr="007D0946" w14:paraId="7F68B11E" w14:textId="77777777" w:rsidTr="00741694">
        <w:tc>
          <w:tcPr>
            <w:tcW w:w="704" w:type="dxa"/>
          </w:tcPr>
          <w:p w14:paraId="408E6621" w14:textId="77777777" w:rsidR="00741694" w:rsidRPr="007D0946" w:rsidRDefault="00741694" w:rsidP="00741694">
            <w:pPr>
              <w:jc w:val="center"/>
              <w:rPr>
                <w:rFonts w:cstheme="minorHAnsi"/>
                <w:color w:val="000000" w:themeColor="text1"/>
                <w:sz w:val="18"/>
                <w:szCs w:val="18"/>
              </w:rPr>
            </w:pPr>
            <w:r w:rsidRPr="007D0946">
              <w:rPr>
                <w:rFonts w:cstheme="minorHAnsi"/>
                <w:color w:val="000000" w:themeColor="text1"/>
                <w:sz w:val="18"/>
                <w:szCs w:val="18"/>
              </w:rPr>
              <w:t>B2V</w:t>
            </w:r>
          </w:p>
        </w:tc>
        <w:tc>
          <w:tcPr>
            <w:tcW w:w="8358" w:type="dxa"/>
          </w:tcPr>
          <w:p w14:paraId="31F0D6AE" w14:textId="77777777" w:rsidR="00741694" w:rsidRPr="007D0946" w:rsidRDefault="00741694" w:rsidP="00741694">
            <w:pPr>
              <w:rPr>
                <w:rFonts w:cstheme="minorHAnsi"/>
                <w:i/>
                <w:color w:val="000000" w:themeColor="text1"/>
                <w:sz w:val="18"/>
                <w:szCs w:val="18"/>
              </w:rPr>
            </w:pPr>
            <w:r w:rsidRPr="007D0946">
              <w:rPr>
                <w:rFonts w:cstheme="minorHAnsi"/>
                <w:color w:val="000000" w:themeColor="text1"/>
                <w:sz w:val="18"/>
                <w:szCs w:val="18"/>
              </w:rPr>
              <w:t xml:space="preserve">Dominance by conifers, co-dominance by poplar and </w:t>
            </w:r>
            <w:r w:rsidRPr="007D0946">
              <w:rPr>
                <w:rFonts w:cstheme="minorHAnsi"/>
                <w:i/>
                <w:color w:val="000000" w:themeColor="text1"/>
                <w:sz w:val="18"/>
                <w:szCs w:val="18"/>
              </w:rPr>
              <w:t xml:space="preserve">Salix </w:t>
            </w:r>
            <w:r w:rsidRPr="007D0946">
              <w:rPr>
                <w:rFonts w:cstheme="minorHAnsi"/>
                <w:color w:val="000000" w:themeColor="text1"/>
                <w:sz w:val="18"/>
                <w:szCs w:val="18"/>
              </w:rPr>
              <w:t>trees</w:t>
            </w:r>
          </w:p>
        </w:tc>
      </w:tr>
      <w:tr w:rsidR="007D0946" w:rsidRPr="007D0946" w14:paraId="3BB9FB39" w14:textId="77777777" w:rsidTr="00741694">
        <w:tc>
          <w:tcPr>
            <w:tcW w:w="704" w:type="dxa"/>
          </w:tcPr>
          <w:p w14:paraId="6E5FB8EB" w14:textId="77777777" w:rsidR="00741694" w:rsidRPr="007D0946" w:rsidRDefault="00741694" w:rsidP="00741694">
            <w:pPr>
              <w:jc w:val="center"/>
              <w:rPr>
                <w:rFonts w:cstheme="minorHAnsi"/>
                <w:color w:val="000000" w:themeColor="text1"/>
                <w:sz w:val="18"/>
                <w:szCs w:val="18"/>
              </w:rPr>
            </w:pPr>
            <w:r w:rsidRPr="007D0946">
              <w:rPr>
                <w:rFonts w:cstheme="minorHAnsi"/>
                <w:color w:val="000000" w:themeColor="text1"/>
                <w:sz w:val="18"/>
                <w:szCs w:val="18"/>
              </w:rPr>
              <w:t>BE</w:t>
            </w:r>
          </w:p>
        </w:tc>
        <w:tc>
          <w:tcPr>
            <w:tcW w:w="8358" w:type="dxa"/>
          </w:tcPr>
          <w:p w14:paraId="6945F44C" w14:textId="77777777" w:rsidR="00741694" w:rsidRPr="007D0946" w:rsidRDefault="00741694" w:rsidP="00741694">
            <w:pPr>
              <w:rPr>
                <w:rFonts w:cstheme="minorHAnsi"/>
                <w:color w:val="000000" w:themeColor="text1"/>
                <w:sz w:val="18"/>
                <w:szCs w:val="18"/>
              </w:rPr>
            </w:pPr>
            <w:r w:rsidRPr="007D0946">
              <w:rPr>
                <w:rFonts w:cstheme="minorHAnsi"/>
                <w:color w:val="000000" w:themeColor="text1"/>
                <w:sz w:val="18"/>
                <w:szCs w:val="18"/>
              </w:rPr>
              <w:t>Co-dominance by conifers and broadleaf deciduous trees</w:t>
            </w:r>
          </w:p>
        </w:tc>
      </w:tr>
      <w:tr w:rsidR="007D0946" w:rsidRPr="007D0946" w14:paraId="5D454099" w14:textId="77777777" w:rsidTr="00741694">
        <w:tc>
          <w:tcPr>
            <w:tcW w:w="704" w:type="dxa"/>
          </w:tcPr>
          <w:p w14:paraId="68E79DF5" w14:textId="77777777" w:rsidR="00741694" w:rsidRPr="007D0946" w:rsidRDefault="00741694" w:rsidP="00741694">
            <w:pPr>
              <w:jc w:val="center"/>
              <w:rPr>
                <w:rFonts w:cstheme="minorHAnsi"/>
                <w:color w:val="000000" w:themeColor="text1"/>
                <w:sz w:val="18"/>
                <w:szCs w:val="18"/>
              </w:rPr>
            </w:pPr>
            <w:r w:rsidRPr="007D0946">
              <w:rPr>
                <w:rFonts w:cstheme="minorHAnsi"/>
                <w:color w:val="000000" w:themeColor="text1"/>
                <w:sz w:val="18"/>
                <w:szCs w:val="18"/>
              </w:rPr>
              <w:t>BL</w:t>
            </w:r>
          </w:p>
        </w:tc>
        <w:tc>
          <w:tcPr>
            <w:tcW w:w="8358" w:type="dxa"/>
          </w:tcPr>
          <w:p w14:paraId="18A3C18F" w14:textId="77777777" w:rsidR="00741694" w:rsidRPr="007D0946" w:rsidRDefault="00741694" w:rsidP="00741694">
            <w:pPr>
              <w:rPr>
                <w:rFonts w:cstheme="minorHAnsi"/>
                <w:color w:val="000000" w:themeColor="text1"/>
                <w:sz w:val="18"/>
                <w:szCs w:val="18"/>
              </w:rPr>
            </w:pPr>
            <w:r w:rsidRPr="007D0946">
              <w:rPr>
                <w:rFonts w:cstheme="minorHAnsi"/>
                <w:color w:val="000000" w:themeColor="text1"/>
                <w:sz w:val="18"/>
                <w:szCs w:val="18"/>
              </w:rPr>
              <w:t>Co-dominance by conifers and boreal deciduous trees</w:t>
            </w:r>
          </w:p>
        </w:tc>
      </w:tr>
      <w:tr w:rsidR="007D0946" w:rsidRPr="007D0946" w14:paraId="30C8B19C" w14:textId="77777777" w:rsidTr="00741694">
        <w:tc>
          <w:tcPr>
            <w:tcW w:w="704" w:type="dxa"/>
          </w:tcPr>
          <w:p w14:paraId="44CC0985" w14:textId="77777777" w:rsidR="00741694" w:rsidRPr="007D0946" w:rsidRDefault="00741694" w:rsidP="00741694">
            <w:pPr>
              <w:jc w:val="center"/>
              <w:rPr>
                <w:rFonts w:cstheme="minorHAnsi"/>
                <w:color w:val="000000" w:themeColor="text1"/>
                <w:sz w:val="18"/>
                <w:szCs w:val="18"/>
              </w:rPr>
            </w:pPr>
            <w:r w:rsidRPr="007D0946">
              <w:rPr>
                <w:rFonts w:cstheme="minorHAnsi"/>
                <w:color w:val="000000" w:themeColor="text1"/>
                <w:sz w:val="18"/>
                <w:szCs w:val="18"/>
              </w:rPr>
              <w:t>BV</w:t>
            </w:r>
          </w:p>
        </w:tc>
        <w:tc>
          <w:tcPr>
            <w:tcW w:w="8358" w:type="dxa"/>
          </w:tcPr>
          <w:p w14:paraId="62960849" w14:textId="77777777" w:rsidR="00741694" w:rsidRPr="007D0946" w:rsidRDefault="00741694" w:rsidP="00741694">
            <w:pPr>
              <w:rPr>
                <w:rFonts w:cstheme="minorHAnsi"/>
                <w:color w:val="000000" w:themeColor="text1"/>
                <w:sz w:val="18"/>
                <w:szCs w:val="18"/>
              </w:rPr>
            </w:pPr>
            <w:r w:rsidRPr="007D0946">
              <w:rPr>
                <w:rFonts w:cstheme="minorHAnsi"/>
                <w:color w:val="000000" w:themeColor="text1"/>
                <w:sz w:val="18"/>
                <w:szCs w:val="18"/>
              </w:rPr>
              <w:t xml:space="preserve">Co-dominance by conifers and poplar and </w:t>
            </w:r>
            <w:r w:rsidRPr="007D0946">
              <w:rPr>
                <w:rFonts w:cstheme="minorHAnsi"/>
                <w:i/>
                <w:color w:val="000000" w:themeColor="text1"/>
                <w:sz w:val="18"/>
                <w:szCs w:val="18"/>
              </w:rPr>
              <w:t xml:space="preserve">Salix </w:t>
            </w:r>
            <w:r w:rsidRPr="007D0946">
              <w:rPr>
                <w:rFonts w:cstheme="minorHAnsi"/>
                <w:color w:val="000000" w:themeColor="text1"/>
                <w:sz w:val="18"/>
                <w:szCs w:val="18"/>
              </w:rPr>
              <w:t>trees</w:t>
            </w:r>
          </w:p>
        </w:tc>
      </w:tr>
      <w:tr w:rsidR="007D0946" w:rsidRPr="007D0946" w14:paraId="4649755F" w14:textId="77777777" w:rsidTr="00741694">
        <w:tc>
          <w:tcPr>
            <w:tcW w:w="704" w:type="dxa"/>
          </w:tcPr>
          <w:p w14:paraId="1E528664" w14:textId="77777777" w:rsidR="00741694" w:rsidRPr="007D0946" w:rsidRDefault="00741694" w:rsidP="00741694">
            <w:pPr>
              <w:jc w:val="center"/>
              <w:rPr>
                <w:rFonts w:cstheme="minorHAnsi"/>
                <w:color w:val="000000" w:themeColor="text1"/>
                <w:sz w:val="18"/>
                <w:szCs w:val="18"/>
              </w:rPr>
            </w:pPr>
            <w:r w:rsidRPr="007D0946">
              <w:rPr>
                <w:rFonts w:cstheme="minorHAnsi"/>
                <w:color w:val="000000" w:themeColor="text1"/>
                <w:sz w:val="18"/>
                <w:szCs w:val="18"/>
              </w:rPr>
              <w:t>B</w:t>
            </w:r>
          </w:p>
        </w:tc>
        <w:tc>
          <w:tcPr>
            <w:tcW w:w="8358" w:type="dxa"/>
          </w:tcPr>
          <w:p w14:paraId="5EFA6033" w14:textId="77777777" w:rsidR="00741694" w:rsidRPr="007D0946" w:rsidRDefault="00741694" w:rsidP="00741694">
            <w:pPr>
              <w:rPr>
                <w:rFonts w:cstheme="minorHAnsi"/>
                <w:color w:val="000000" w:themeColor="text1"/>
                <w:sz w:val="18"/>
                <w:szCs w:val="18"/>
              </w:rPr>
            </w:pPr>
            <w:r w:rsidRPr="007D0946">
              <w:rPr>
                <w:rFonts w:cstheme="minorHAnsi"/>
                <w:color w:val="000000" w:themeColor="text1"/>
                <w:sz w:val="18"/>
                <w:szCs w:val="18"/>
              </w:rPr>
              <w:t>No species group dominates, coniferous trees is the only species group with cover &gt; 25%</w:t>
            </w:r>
          </w:p>
        </w:tc>
      </w:tr>
      <w:tr w:rsidR="007D0946" w:rsidRPr="007D0946" w14:paraId="2B53B1B0" w14:textId="77777777" w:rsidTr="00741694">
        <w:tc>
          <w:tcPr>
            <w:tcW w:w="704" w:type="dxa"/>
          </w:tcPr>
          <w:p w14:paraId="0B28861F" w14:textId="77777777" w:rsidR="00741694" w:rsidRPr="007D0946" w:rsidRDefault="00741694" w:rsidP="00741694">
            <w:pPr>
              <w:jc w:val="center"/>
              <w:rPr>
                <w:rFonts w:cstheme="minorHAnsi"/>
                <w:color w:val="000000" w:themeColor="text1"/>
                <w:sz w:val="18"/>
                <w:szCs w:val="18"/>
              </w:rPr>
            </w:pPr>
            <w:r w:rsidRPr="007D0946">
              <w:rPr>
                <w:rFonts w:cstheme="minorHAnsi"/>
                <w:color w:val="000000" w:themeColor="text1"/>
                <w:sz w:val="18"/>
                <w:szCs w:val="18"/>
              </w:rPr>
              <w:t>E2</w:t>
            </w:r>
          </w:p>
        </w:tc>
        <w:tc>
          <w:tcPr>
            <w:tcW w:w="8358" w:type="dxa"/>
          </w:tcPr>
          <w:p w14:paraId="2CAE071D" w14:textId="77777777" w:rsidR="00741694" w:rsidRPr="007D0946" w:rsidRDefault="00741694" w:rsidP="00741694">
            <w:pPr>
              <w:rPr>
                <w:rFonts w:cstheme="minorHAnsi"/>
                <w:color w:val="000000" w:themeColor="text1"/>
                <w:sz w:val="18"/>
                <w:szCs w:val="18"/>
                <w:lang w:val="nn-NO"/>
              </w:rPr>
            </w:pPr>
            <w:r w:rsidRPr="007D0946">
              <w:rPr>
                <w:rFonts w:cstheme="minorHAnsi"/>
                <w:color w:val="000000" w:themeColor="text1"/>
                <w:sz w:val="18"/>
                <w:szCs w:val="18"/>
              </w:rPr>
              <w:t>Dominance by broadleaf deciduous trees, no co-dominants</w:t>
            </w:r>
          </w:p>
        </w:tc>
      </w:tr>
      <w:tr w:rsidR="007D0946" w:rsidRPr="007D0946" w14:paraId="2E620ED8" w14:textId="77777777" w:rsidTr="00741694">
        <w:tc>
          <w:tcPr>
            <w:tcW w:w="704" w:type="dxa"/>
          </w:tcPr>
          <w:p w14:paraId="44D471B9" w14:textId="77777777" w:rsidR="00741694" w:rsidRPr="007D0946" w:rsidRDefault="00741694" w:rsidP="00741694">
            <w:pPr>
              <w:jc w:val="center"/>
              <w:rPr>
                <w:rFonts w:cstheme="minorHAnsi"/>
                <w:color w:val="000000" w:themeColor="text1"/>
                <w:sz w:val="18"/>
                <w:szCs w:val="18"/>
              </w:rPr>
            </w:pPr>
            <w:r w:rsidRPr="007D0946">
              <w:rPr>
                <w:rFonts w:cstheme="minorHAnsi"/>
                <w:color w:val="000000" w:themeColor="text1"/>
                <w:sz w:val="18"/>
                <w:szCs w:val="18"/>
              </w:rPr>
              <w:t>E2B</w:t>
            </w:r>
          </w:p>
        </w:tc>
        <w:tc>
          <w:tcPr>
            <w:tcW w:w="8358" w:type="dxa"/>
          </w:tcPr>
          <w:p w14:paraId="251B964F" w14:textId="77777777" w:rsidR="00741694" w:rsidRPr="007D0946" w:rsidRDefault="00741694" w:rsidP="00741694">
            <w:pPr>
              <w:rPr>
                <w:rFonts w:cstheme="minorHAnsi"/>
                <w:color w:val="000000" w:themeColor="text1"/>
                <w:sz w:val="18"/>
                <w:szCs w:val="18"/>
              </w:rPr>
            </w:pPr>
            <w:r w:rsidRPr="007D0946">
              <w:rPr>
                <w:rFonts w:cstheme="minorHAnsi"/>
                <w:color w:val="000000" w:themeColor="text1"/>
                <w:sz w:val="18"/>
                <w:szCs w:val="18"/>
              </w:rPr>
              <w:t>Dominance by broadleaf deciduous trees, co-dominance by conifers</w:t>
            </w:r>
          </w:p>
        </w:tc>
      </w:tr>
      <w:tr w:rsidR="007D0946" w:rsidRPr="007D0946" w14:paraId="53196E87" w14:textId="77777777" w:rsidTr="00741694">
        <w:tc>
          <w:tcPr>
            <w:tcW w:w="704" w:type="dxa"/>
          </w:tcPr>
          <w:p w14:paraId="02E04C83" w14:textId="77777777" w:rsidR="00741694" w:rsidRPr="007D0946" w:rsidRDefault="00741694" w:rsidP="00741694">
            <w:pPr>
              <w:jc w:val="center"/>
              <w:rPr>
                <w:rFonts w:cstheme="minorHAnsi"/>
                <w:color w:val="000000" w:themeColor="text1"/>
                <w:sz w:val="18"/>
                <w:szCs w:val="18"/>
              </w:rPr>
            </w:pPr>
            <w:r w:rsidRPr="007D0946">
              <w:rPr>
                <w:rFonts w:cstheme="minorHAnsi"/>
                <w:color w:val="000000" w:themeColor="text1"/>
                <w:sz w:val="18"/>
                <w:szCs w:val="18"/>
              </w:rPr>
              <w:t>E2L</w:t>
            </w:r>
          </w:p>
        </w:tc>
        <w:tc>
          <w:tcPr>
            <w:tcW w:w="8358" w:type="dxa"/>
          </w:tcPr>
          <w:p w14:paraId="71E40179" w14:textId="77777777" w:rsidR="00741694" w:rsidRPr="007D0946" w:rsidRDefault="00741694" w:rsidP="00741694">
            <w:pPr>
              <w:rPr>
                <w:rFonts w:cstheme="minorHAnsi"/>
                <w:color w:val="000000" w:themeColor="text1"/>
                <w:sz w:val="18"/>
                <w:szCs w:val="18"/>
              </w:rPr>
            </w:pPr>
            <w:r w:rsidRPr="007D0946">
              <w:rPr>
                <w:rFonts w:cstheme="minorHAnsi"/>
                <w:color w:val="000000" w:themeColor="text1"/>
                <w:sz w:val="18"/>
                <w:szCs w:val="18"/>
              </w:rPr>
              <w:t>Dominance by broadleaf deciduous trees, co-dominance by boreal decidious trees</w:t>
            </w:r>
          </w:p>
        </w:tc>
      </w:tr>
      <w:tr w:rsidR="007D0946" w:rsidRPr="007D0946" w14:paraId="7E132ED1" w14:textId="77777777" w:rsidTr="00741694">
        <w:tc>
          <w:tcPr>
            <w:tcW w:w="704" w:type="dxa"/>
          </w:tcPr>
          <w:p w14:paraId="11B20D48" w14:textId="77777777" w:rsidR="00741694" w:rsidRPr="007D0946" w:rsidRDefault="00741694" w:rsidP="00741694">
            <w:pPr>
              <w:jc w:val="center"/>
              <w:rPr>
                <w:rFonts w:cstheme="minorHAnsi"/>
                <w:color w:val="000000" w:themeColor="text1"/>
                <w:sz w:val="18"/>
                <w:szCs w:val="18"/>
              </w:rPr>
            </w:pPr>
            <w:r w:rsidRPr="007D0946">
              <w:rPr>
                <w:rFonts w:cstheme="minorHAnsi"/>
                <w:color w:val="000000" w:themeColor="text1"/>
                <w:sz w:val="18"/>
                <w:szCs w:val="18"/>
              </w:rPr>
              <w:t>E2V</w:t>
            </w:r>
          </w:p>
        </w:tc>
        <w:tc>
          <w:tcPr>
            <w:tcW w:w="8358" w:type="dxa"/>
          </w:tcPr>
          <w:p w14:paraId="76B44DA2" w14:textId="77777777" w:rsidR="00741694" w:rsidRPr="007D0946" w:rsidRDefault="00741694" w:rsidP="00741694">
            <w:pPr>
              <w:rPr>
                <w:rFonts w:cstheme="minorHAnsi"/>
                <w:color w:val="000000" w:themeColor="text1"/>
                <w:sz w:val="18"/>
                <w:szCs w:val="18"/>
              </w:rPr>
            </w:pPr>
            <w:r w:rsidRPr="007D0946">
              <w:rPr>
                <w:rFonts w:cstheme="minorHAnsi"/>
                <w:color w:val="000000" w:themeColor="text1"/>
                <w:sz w:val="18"/>
                <w:szCs w:val="18"/>
              </w:rPr>
              <w:t xml:space="preserve">Dominance by broadleaf deciduous trees, co-dominance by poplar and </w:t>
            </w:r>
            <w:r w:rsidRPr="007D0946">
              <w:rPr>
                <w:rFonts w:cstheme="minorHAnsi"/>
                <w:i/>
                <w:color w:val="000000" w:themeColor="text1"/>
                <w:sz w:val="18"/>
                <w:szCs w:val="18"/>
              </w:rPr>
              <w:t xml:space="preserve">Salix </w:t>
            </w:r>
            <w:r w:rsidRPr="007D0946">
              <w:rPr>
                <w:rFonts w:cstheme="minorHAnsi"/>
                <w:color w:val="000000" w:themeColor="text1"/>
                <w:sz w:val="18"/>
                <w:szCs w:val="18"/>
              </w:rPr>
              <w:t>trees</w:t>
            </w:r>
          </w:p>
        </w:tc>
      </w:tr>
      <w:tr w:rsidR="007D0946" w:rsidRPr="007D0946" w14:paraId="41DBA700" w14:textId="77777777" w:rsidTr="00741694">
        <w:tc>
          <w:tcPr>
            <w:tcW w:w="704" w:type="dxa"/>
          </w:tcPr>
          <w:p w14:paraId="40F80894" w14:textId="77777777" w:rsidR="00741694" w:rsidRPr="007D0946" w:rsidRDefault="00741694" w:rsidP="00741694">
            <w:pPr>
              <w:jc w:val="center"/>
              <w:rPr>
                <w:rFonts w:cstheme="minorHAnsi"/>
                <w:color w:val="000000" w:themeColor="text1"/>
                <w:sz w:val="18"/>
                <w:szCs w:val="18"/>
              </w:rPr>
            </w:pPr>
            <w:r w:rsidRPr="007D0946">
              <w:rPr>
                <w:rFonts w:cstheme="minorHAnsi"/>
                <w:color w:val="000000" w:themeColor="text1"/>
                <w:sz w:val="18"/>
                <w:szCs w:val="18"/>
              </w:rPr>
              <w:t>EL</w:t>
            </w:r>
          </w:p>
        </w:tc>
        <w:tc>
          <w:tcPr>
            <w:tcW w:w="8358" w:type="dxa"/>
          </w:tcPr>
          <w:p w14:paraId="066DEAF7" w14:textId="77777777" w:rsidR="00741694" w:rsidRPr="007D0946" w:rsidRDefault="00741694" w:rsidP="00741694">
            <w:pPr>
              <w:rPr>
                <w:rFonts w:cstheme="minorHAnsi"/>
                <w:color w:val="000000" w:themeColor="text1"/>
                <w:sz w:val="18"/>
                <w:szCs w:val="18"/>
              </w:rPr>
            </w:pPr>
            <w:r w:rsidRPr="007D0946">
              <w:rPr>
                <w:rFonts w:cstheme="minorHAnsi"/>
                <w:color w:val="000000" w:themeColor="text1"/>
                <w:sz w:val="18"/>
                <w:szCs w:val="18"/>
              </w:rPr>
              <w:t>Co-dominance by broadleaf deciduous trees and boreal deciduous trees</w:t>
            </w:r>
          </w:p>
        </w:tc>
      </w:tr>
      <w:tr w:rsidR="007D0946" w:rsidRPr="007D0946" w14:paraId="4968205D" w14:textId="77777777" w:rsidTr="00741694">
        <w:tc>
          <w:tcPr>
            <w:tcW w:w="704" w:type="dxa"/>
          </w:tcPr>
          <w:p w14:paraId="22A2775B" w14:textId="77777777" w:rsidR="00741694" w:rsidRPr="007D0946" w:rsidRDefault="00741694" w:rsidP="00741694">
            <w:pPr>
              <w:jc w:val="center"/>
              <w:rPr>
                <w:rFonts w:cstheme="minorHAnsi"/>
                <w:color w:val="000000" w:themeColor="text1"/>
                <w:sz w:val="18"/>
                <w:szCs w:val="18"/>
              </w:rPr>
            </w:pPr>
            <w:r w:rsidRPr="007D0946">
              <w:rPr>
                <w:rFonts w:cstheme="minorHAnsi"/>
                <w:color w:val="000000" w:themeColor="text1"/>
                <w:sz w:val="18"/>
                <w:szCs w:val="18"/>
              </w:rPr>
              <w:t>EV</w:t>
            </w:r>
          </w:p>
        </w:tc>
        <w:tc>
          <w:tcPr>
            <w:tcW w:w="8358" w:type="dxa"/>
          </w:tcPr>
          <w:p w14:paraId="4DC9950E" w14:textId="77777777" w:rsidR="00741694" w:rsidRPr="007D0946" w:rsidRDefault="00741694" w:rsidP="00741694">
            <w:pPr>
              <w:rPr>
                <w:rFonts w:cstheme="minorHAnsi"/>
                <w:color w:val="000000" w:themeColor="text1"/>
                <w:sz w:val="18"/>
                <w:szCs w:val="18"/>
              </w:rPr>
            </w:pPr>
            <w:r w:rsidRPr="007D0946">
              <w:rPr>
                <w:rFonts w:cstheme="minorHAnsi"/>
                <w:color w:val="000000" w:themeColor="text1"/>
                <w:sz w:val="18"/>
                <w:szCs w:val="18"/>
              </w:rPr>
              <w:t xml:space="preserve">Co-dominance by broadleaf deciduous trees and poplar and </w:t>
            </w:r>
            <w:r w:rsidRPr="007D0946">
              <w:rPr>
                <w:rFonts w:cstheme="minorHAnsi"/>
                <w:i/>
                <w:color w:val="000000" w:themeColor="text1"/>
                <w:sz w:val="18"/>
                <w:szCs w:val="18"/>
              </w:rPr>
              <w:t xml:space="preserve">Salix </w:t>
            </w:r>
            <w:r w:rsidRPr="007D0946">
              <w:rPr>
                <w:rFonts w:cstheme="minorHAnsi"/>
                <w:color w:val="000000" w:themeColor="text1"/>
                <w:sz w:val="18"/>
                <w:szCs w:val="18"/>
              </w:rPr>
              <w:t>trees</w:t>
            </w:r>
          </w:p>
        </w:tc>
      </w:tr>
      <w:tr w:rsidR="007D0946" w:rsidRPr="007D0946" w14:paraId="4099C8E3" w14:textId="77777777" w:rsidTr="00741694">
        <w:tc>
          <w:tcPr>
            <w:tcW w:w="704" w:type="dxa"/>
          </w:tcPr>
          <w:p w14:paraId="3AAE674D" w14:textId="77777777" w:rsidR="00741694" w:rsidRPr="007D0946" w:rsidRDefault="00741694" w:rsidP="00741694">
            <w:pPr>
              <w:jc w:val="center"/>
              <w:rPr>
                <w:rFonts w:cstheme="minorHAnsi"/>
                <w:color w:val="000000" w:themeColor="text1"/>
                <w:sz w:val="18"/>
                <w:szCs w:val="18"/>
              </w:rPr>
            </w:pPr>
            <w:r w:rsidRPr="007D0946">
              <w:rPr>
                <w:rFonts w:cstheme="minorHAnsi"/>
                <w:color w:val="000000" w:themeColor="text1"/>
                <w:sz w:val="18"/>
                <w:szCs w:val="18"/>
              </w:rPr>
              <w:t>E</w:t>
            </w:r>
          </w:p>
        </w:tc>
        <w:tc>
          <w:tcPr>
            <w:tcW w:w="8358" w:type="dxa"/>
          </w:tcPr>
          <w:p w14:paraId="4FBDD4CE" w14:textId="77777777" w:rsidR="00741694" w:rsidRPr="007D0946" w:rsidRDefault="00741694" w:rsidP="00741694">
            <w:pPr>
              <w:rPr>
                <w:rFonts w:cstheme="minorHAnsi"/>
                <w:color w:val="000000" w:themeColor="text1"/>
                <w:sz w:val="18"/>
                <w:szCs w:val="18"/>
              </w:rPr>
            </w:pPr>
            <w:r w:rsidRPr="007D0946">
              <w:rPr>
                <w:rFonts w:cstheme="minorHAnsi"/>
                <w:color w:val="000000" w:themeColor="text1"/>
                <w:sz w:val="18"/>
                <w:szCs w:val="18"/>
              </w:rPr>
              <w:t>No species group dominates, broadleaf deciduous trees is the only species group with cover &gt; 25%</w:t>
            </w:r>
          </w:p>
        </w:tc>
      </w:tr>
      <w:tr w:rsidR="007D0946" w:rsidRPr="007D0946" w14:paraId="6CC32407" w14:textId="77777777" w:rsidTr="00741694">
        <w:tc>
          <w:tcPr>
            <w:tcW w:w="704" w:type="dxa"/>
          </w:tcPr>
          <w:p w14:paraId="66BC9570" w14:textId="77777777" w:rsidR="00741694" w:rsidRPr="007D0946" w:rsidRDefault="00741694" w:rsidP="00741694">
            <w:pPr>
              <w:jc w:val="center"/>
              <w:rPr>
                <w:rFonts w:cstheme="minorHAnsi"/>
                <w:color w:val="000000" w:themeColor="text1"/>
                <w:sz w:val="18"/>
                <w:szCs w:val="18"/>
              </w:rPr>
            </w:pPr>
            <w:r w:rsidRPr="007D0946">
              <w:rPr>
                <w:rFonts w:cstheme="minorHAnsi"/>
                <w:color w:val="000000" w:themeColor="text1"/>
                <w:sz w:val="18"/>
                <w:szCs w:val="18"/>
              </w:rPr>
              <w:t>L2</w:t>
            </w:r>
          </w:p>
        </w:tc>
        <w:tc>
          <w:tcPr>
            <w:tcW w:w="8358" w:type="dxa"/>
          </w:tcPr>
          <w:p w14:paraId="6BBDD5E2" w14:textId="77777777" w:rsidR="00741694" w:rsidRPr="007D0946" w:rsidRDefault="00741694" w:rsidP="00741694">
            <w:pPr>
              <w:rPr>
                <w:rFonts w:cstheme="minorHAnsi"/>
                <w:color w:val="000000" w:themeColor="text1"/>
                <w:sz w:val="18"/>
                <w:szCs w:val="18"/>
                <w:lang w:val="nn-NO"/>
              </w:rPr>
            </w:pPr>
            <w:r w:rsidRPr="007D0946">
              <w:rPr>
                <w:rFonts w:cstheme="minorHAnsi"/>
                <w:color w:val="000000" w:themeColor="text1"/>
                <w:sz w:val="18"/>
                <w:szCs w:val="18"/>
              </w:rPr>
              <w:t>Dominance by boreal deciduous trees, no co-dominants</w:t>
            </w:r>
          </w:p>
        </w:tc>
      </w:tr>
      <w:tr w:rsidR="007D0946" w:rsidRPr="007D0946" w14:paraId="1283A815" w14:textId="77777777" w:rsidTr="00741694">
        <w:tc>
          <w:tcPr>
            <w:tcW w:w="704" w:type="dxa"/>
          </w:tcPr>
          <w:p w14:paraId="154A1429" w14:textId="77777777" w:rsidR="00741694" w:rsidRPr="007D0946" w:rsidRDefault="00741694" w:rsidP="00741694">
            <w:pPr>
              <w:jc w:val="center"/>
              <w:rPr>
                <w:rFonts w:cstheme="minorHAnsi"/>
                <w:color w:val="000000" w:themeColor="text1"/>
                <w:sz w:val="18"/>
                <w:szCs w:val="18"/>
              </w:rPr>
            </w:pPr>
            <w:r w:rsidRPr="007D0946">
              <w:rPr>
                <w:rFonts w:cstheme="minorHAnsi"/>
                <w:color w:val="000000" w:themeColor="text1"/>
                <w:sz w:val="18"/>
                <w:szCs w:val="18"/>
              </w:rPr>
              <w:t>L2B</w:t>
            </w:r>
          </w:p>
        </w:tc>
        <w:tc>
          <w:tcPr>
            <w:tcW w:w="8358" w:type="dxa"/>
          </w:tcPr>
          <w:p w14:paraId="55F426DC" w14:textId="77777777" w:rsidR="00741694" w:rsidRPr="007D0946" w:rsidRDefault="00741694" w:rsidP="00741694">
            <w:pPr>
              <w:rPr>
                <w:rFonts w:cstheme="minorHAnsi"/>
                <w:color w:val="000000" w:themeColor="text1"/>
                <w:sz w:val="18"/>
                <w:szCs w:val="18"/>
              </w:rPr>
            </w:pPr>
            <w:r w:rsidRPr="007D0946">
              <w:rPr>
                <w:rFonts w:cstheme="minorHAnsi"/>
                <w:color w:val="000000" w:themeColor="text1"/>
                <w:sz w:val="18"/>
                <w:szCs w:val="18"/>
              </w:rPr>
              <w:t>Dominance by boreal deciduous trees, co-dominance by conifers</w:t>
            </w:r>
          </w:p>
        </w:tc>
      </w:tr>
      <w:tr w:rsidR="007D0946" w:rsidRPr="007D0946" w14:paraId="475F78EA" w14:textId="77777777" w:rsidTr="00741694">
        <w:tc>
          <w:tcPr>
            <w:tcW w:w="704" w:type="dxa"/>
          </w:tcPr>
          <w:p w14:paraId="5FD3DF28" w14:textId="77777777" w:rsidR="00741694" w:rsidRPr="007D0946" w:rsidRDefault="00741694" w:rsidP="00741694">
            <w:pPr>
              <w:jc w:val="center"/>
              <w:rPr>
                <w:rFonts w:cstheme="minorHAnsi"/>
                <w:color w:val="000000" w:themeColor="text1"/>
                <w:sz w:val="18"/>
                <w:szCs w:val="18"/>
              </w:rPr>
            </w:pPr>
            <w:r w:rsidRPr="007D0946">
              <w:rPr>
                <w:rFonts w:cstheme="minorHAnsi"/>
                <w:color w:val="000000" w:themeColor="text1"/>
                <w:sz w:val="18"/>
                <w:szCs w:val="18"/>
              </w:rPr>
              <w:t>L2E</w:t>
            </w:r>
          </w:p>
        </w:tc>
        <w:tc>
          <w:tcPr>
            <w:tcW w:w="8358" w:type="dxa"/>
          </w:tcPr>
          <w:p w14:paraId="5E24DDD7" w14:textId="77777777" w:rsidR="00741694" w:rsidRPr="007D0946" w:rsidRDefault="00741694" w:rsidP="00741694">
            <w:pPr>
              <w:rPr>
                <w:rFonts w:cstheme="minorHAnsi"/>
                <w:color w:val="000000" w:themeColor="text1"/>
                <w:sz w:val="18"/>
                <w:szCs w:val="18"/>
              </w:rPr>
            </w:pPr>
            <w:r w:rsidRPr="007D0946">
              <w:rPr>
                <w:rFonts w:cstheme="minorHAnsi"/>
                <w:color w:val="000000" w:themeColor="text1"/>
                <w:sz w:val="18"/>
                <w:szCs w:val="18"/>
              </w:rPr>
              <w:t>Dominance by boreal deciduous trees, co-dominance by boreal decidious trees</w:t>
            </w:r>
          </w:p>
        </w:tc>
      </w:tr>
      <w:tr w:rsidR="007D0946" w:rsidRPr="007D0946" w14:paraId="2ECA636F" w14:textId="77777777" w:rsidTr="00741694">
        <w:tc>
          <w:tcPr>
            <w:tcW w:w="704" w:type="dxa"/>
          </w:tcPr>
          <w:p w14:paraId="34AE93DB" w14:textId="77777777" w:rsidR="00741694" w:rsidRPr="007D0946" w:rsidRDefault="00741694" w:rsidP="00741694">
            <w:pPr>
              <w:jc w:val="center"/>
              <w:rPr>
                <w:rFonts w:cstheme="minorHAnsi"/>
                <w:color w:val="000000" w:themeColor="text1"/>
                <w:sz w:val="18"/>
                <w:szCs w:val="18"/>
              </w:rPr>
            </w:pPr>
            <w:r w:rsidRPr="007D0946">
              <w:rPr>
                <w:rFonts w:cstheme="minorHAnsi"/>
                <w:color w:val="000000" w:themeColor="text1"/>
                <w:sz w:val="18"/>
                <w:szCs w:val="18"/>
              </w:rPr>
              <w:t>L2V</w:t>
            </w:r>
          </w:p>
        </w:tc>
        <w:tc>
          <w:tcPr>
            <w:tcW w:w="8358" w:type="dxa"/>
          </w:tcPr>
          <w:p w14:paraId="286B1326" w14:textId="77777777" w:rsidR="00741694" w:rsidRPr="007D0946" w:rsidRDefault="00741694" w:rsidP="00741694">
            <w:pPr>
              <w:rPr>
                <w:rFonts w:cstheme="minorHAnsi"/>
                <w:color w:val="000000" w:themeColor="text1"/>
                <w:sz w:val="18"/>
                <w:szCs w:val="18"/>
              </w:rPr>
            </w:pPr>
            <w:r w:rsidRPr="007D0946">
              <w:rPr>
                <w:rFonts w:cstheme="minorHAnsi"/>
                <w:color w:val="000000" w:themeColor="text1"/>
                <w:sz w:val="18"/>
                <w:szCs w:val="18"/>
              </w:rPr>
              <w:t xml:space="preserve">Dominance by boreal deciduous trees, co-dominance by poplar and </w:t>
            </w:r>
            <w:r w:rsidRPr="007D0946">
              <w:rPr>
                <w:rFonts w:cstheme="minorHAnsi"/>
                <w:i/>
                <w:color w:val="000000" w:themeColor="text1"/>
                <w:sz w:val="18"/>
                <w:szCs w:val="18"/>
              </w:rPr>
              <w:t xml:space="preserve">Salix </w:t>
            </w:r>
            <w:r w:rsidRPr="007D0946">
              <w:rPr>
                <w:rFonts w:cstheme="minorHAnsi"/>
                <w:color w:val="000000" w:themeColor="text1"/>
                <w:sz w:val="18"/>
                <w:szCs w:val="18"/>
              </w:rPr>
              <w:t>trees</w:t>
            </w:r>
          </w:p>
        </w:tc>
      </w:tr>
      <w:tr w:rsidR="007D0946" w:rsidRPr="007D0946" w14:paraId="062DC7AA" w14:textId="77777777" w:rsidTr="00741694">
        <w:tc>
          <w:tcPr>
            <w:tcW w:w="704" w:type="dxa"/>
          </w:tcPr>
          <w:p w14:paraId="25556FDE" w14:textId="77777777" w:rsidR="00741694" w:rsidRPr="007D0946" w:rsidRDefault="00741694" w:rsidP="00741694">
            <w:pPr>
              <w:jc w:val="center"/>
              <w:rPr>
                <w:rFonts w:cstheme="minorHAnsi"/>
                <w:color w:val="000000" w:themeColor="text1"/>
                <w:sz w:val="18"/>
                <w:szCs w:val="18"/>
              </w:rPr>
            </w:pPr>
            <w:r w:rsidRPr="007D0946">
              <w:rPr>
                <w:rFonts w:cstheme="minorHAnsi"/>
                <w:color w:val="000000" w:themeColor="text1"/>
                <w:sz w:val="18"/>
                <w:szCs w:val="18"/>
              </w:rPr>
              <w:t>LV</w:t>
            </w:r>
          </w:p>
        </w:tc>
        <w:tc>
          <w:tcPr>
            <w:tcW w:w="8358" w:type="dxa"/>
          </w:tcPr>
          <w:p w14:paraId="59B1699E" w14:textId="77777777" w:rsidR="00741694" w:rsidRPr="007D0946" w:rsidRDefault="00741694" w:rsidP="00741694">
            <w:pPr>
              <w:rPr>
                <w:rFonts w:cstheme="minorHAnsi"/>
                <w:color w:val="000000" w:themeColor="text1"/>
                <w:sz w:val="18"/>
                <w:szCs w:val="18"/>
              </w:rPr>
            </w:pPr>
            <w:r w:rsidRPr="007D0946">
              <w:rPr>
                <w:rFonts w:cstheme="minorHAnsi"/>
                <w:color w:val="000000" w:themeColor="text1"/>
                <w:sz w:val="18"/>
                <w:szCs w:val="18"/>
              </w:rPr>
              <w:t xml:space="preserve">Co-dominance by boreal deciduous trees and poplar and </w:t>
            </w:r>
            <w:r w:rsidRPr="007D0946">
              <w:rPr>
                <w:rFonts w:cstheme="minorHAnsi"/>
                <w:i/>
                <w:color w:val="000000" w:themeColor="text1"/>
                <w:sz w:val="18"/>
                <w:szCs w:val="18"/>
              </w:rPr>
              <w:t xml:space="preserve">Salix </w:t>
            </w:r>
            <w:r w:rsidRPr="007D0946">
              <w:rPr>
                <w:rFonts w:cstheme="minorHAnsi"/>
                <w:color w:val="000000" w:themeColor="text1"/>
                <w:sz w:val="18"/>
                <w:szCs w:val="18"/>
              </w:rPr>
              <w:t>trees</w:t>
            </w:r>
          </w:p>
        </w:tc>
      </w:tr>
      <w:tr w:rsidR="007D0946" w:rsidRPr="007D0946" w14:paraId="2D02EB01" w14:textId="77777777" w:rsidTr="00741694">
        <w:tc>
          <w:tcPr>
            <w:tcW w:w="704" w:type="dxa"/>
          </w:tcPr>
          <w:p w14:paraId="25518280" w14:textId="77777777" w:rsidR="00741694" w:rsidRPr="007D0946" w:rsidRDefault="00741694" w:rsidP="00741694">
            <w:pPr>
              <w:jc w:val="center"/>
              <w:rPr>
                <w:rFonts w:cstheme="minorHAnsi"/>
                <w:color w:val="000000" w:themeColor="text1"/>
                <w:sz w:val="18"/>
                <w:szCs w:val="18"/>
              </w:rPr>
            </w:pPr>
            <w:r w:rsidRPr="007D0946">
              <w:rPr>
                <w:rFonts w:cstheme="minorHAnsi"/>
                <w:color w:val="000000" w:themeColor="text1"/>
                <w:sz w:val="18"/>
                <w:szCs w:val="18"/>
              </w:rPr>
              <w:t>L</w:t>
            </w:r>
          </w:p>
        </w:tc>
        <w:tc>
          <w:tcPr>
            <w:tcW w:w="8358" w:type="dxa"/>
          </w:tcPr>
          <w:p w14:paraId="430835C0" w14:textId="77777777" w:rsidR="00741694" w:rsidRPr="007D0946" w:rsidRDefault="00741694" w:rsidP="00741694">
            <w:pPr>
              <w:rPr>
                <w:rFonts w:cstheme="minorHAnsi"/>
                <w:color w:val="000000" w:themeColor="text1"/>
                <w:sz w:val="18"/>
                <w:szCs w:val="18"/>
              </w:rPr>
            </w:pPr>
            <w:r w:rsidRPr="007D0946">
              <w:rPr>
                <w:rFonts w:cstheme="minorHAnsi"/>
                <w:color w:val="000000" w:themeColor="text1"/>
                <w:sz w:val="18"/>
                <w:szCs w:val="18"/>
              </w:rPr>
              <w:t>No species group dominates, boreal deciduous trees is the only species group with cover &gt; 25%</w:t>
            </w:r>
          </w:p>
        </w:tc>
      </w:tr>
      <w:tr w:rsidR="007D0946" w:rsidRPr="007D0946" w14:paraId="719622BB" w14:textId="77777777" w:rsidTr="00741694">
        <w:tc>
          <w:tcPr>
            <w:tcW w:w="704" w:type="dxa"/>
          </w:tcPr>
          <w:p w14:paraId="63FE608D" w14:textId="77777777" w:rsidR="00741694" w:rsidRPr="007D0946" w:rsidRDefault="00741694" w:rsidP="00741694">
            <w:pPr>
              <w:jc w:val="center"/>
              <w:rPr>
                <w:rFonts w:cstheme="minorHAnsi"/>
                <w:color w:val="000000" w:themeColor="text1"/>
                <w:sz w:val="18"/>
                <w:szCs w:val="18"/>
              </w:rPr>
            </w:pPr>
            <w:r w:rsidRPr="007D0946">
              <w:rPr>
                <w:rFonts w:cstheme="minorHAnsi"/>
                <w:color w:val="000000" w:themeColor="text1"/>
                <w:sz w:val="18"/>
                <w:szCs w:val="18"/>
              </w:rPr>
              <w:t>V2</w:t>
            </w:r>
          </w:p>
        </w:tc>
        <w:tc>
          <w:tcPr>
            <w:tcW w:w="8358" w:type="dxa"/>
          </w:tcPr>
          <w:p w14:paraId="30CADD3C" w14:textId="77777777" w:rsidR="00741694" w:rsidRPr="007D0946" w:rsidRDefault="00741694" w:rsidP="00741694">
            <w:pPr>
              <w:rPr>
                <w:rFonts w:cstheme="minorHAnsi"/>
                <w:color w:val="000000" w:themeColor="text1"/>
                <w:sz w:val="18"/>
                <w:szCs w:val="18"/>
              </w:rPr>
            </w:pPr>
            <w:r w:rsidRPr="007D0946">
              <w:rPr>
                <w:rFonts w:cstheme="minorHAnsi"/>
                <w:color w:val="000000" w:themeColor="text1"/>
                <w:sz w:val="18"/>
                <w:szCs w:val="18"/>
              </w:rPr>
              <w:t xml:space="preserve">Dominance by poplar and </w:t>
            </w:r>
            <w:r w:rsidRPr="007D0946">
              <w:rPr>
                <w:rFonts w:cstheme="minorHAnsi"/>
                <w:i/>
                <w:color w:val="000000" w:themeColor="text1"/>
                <w:sz w:val="18"/>
                <w:szCs w:val="18"/>
              </w:rPr>
              <w:t xml:space="preserve">Salix </w:t>
            </w:r>
            <w:r w:rsidRPr="007D0946">
              <w:rPr>
                <w:rFonts w:cstheme="minorHAnsi"/>
                <w:color w:val="000000" w:themeColor="text1"/>
                <w:sz w:val="18"/>
                <w:szCs w:val="18"/>
              </w:rPr>
              <w:t>trees, no co-dominants</w:t>
            </w:r>
          </w:p>
        </w:tc>
      </w:tr>
      <w:tr w:rsidR="007D0946" w:rsidRPr="007D0946" w14:paraId="3E52BC34" w14:textId="77777777" w:rsidTr="00741694">
        <w:tc>
          <w:tcPr>
            <w:tcW w:w="704" w:type="dxa"/>
          </w:tcPr>
          <w:p w14:paraId="27BF5B44" w14:textId="77777777" w:rsidR="00741694" w:rsidRPr="007D0946" w:rsidRDefault="00741694" w:rsidP="00741694">
            <w:pPr>
              <w:jc w:val="center"/>
              <w:rPr>
                <w:rFonts w:cstheme="minorHAnsi"/>
                <w:color w:val="000000" w:themeColor="text1"/>
                <w:sz w:val="18"/>
                <w:szCs w:val="18"/>
              </w:rPr>
            </w:pPr>
            <w:r w:rsidRPr="007D0946">
              <w:rPr>
                <w:rFonts w:cstheme="minorHAnsi"/>
                <w:color w:val="000000" w:themeColor="text1"/>
                <w:sz w:val="18"/>
                <w:szCs w:val="18"/>
              </w:rPr>
              <w:t>V2B</w:t>
            </w:r>
          </w:p>
        </w:tc>
        <w:tc>
          <w:tcPr>
            <w:tcW w:w="8358" w:type="dxa"/>
          </w:tcPr>
          <w:p w14:paraId="731D18F1" w14:textId="77777777" w:rsidR="00741694" w:rsidRPr="007D0946" w:rsidRDefault="00741694" w:rsidP="00741694">
            <w:pPr>
              <w:rPr>
                <w:rFonts w:cstheme="minorHAnsi"/>
                <w:color w:val="000000" w:themeColor="text1"/>
                <w:sz w:val="18"/>
                <w:szCs w:val="18"/>
              </w:rPr>
            </w:pPr>
            <w:r w:rsidRPr="007D0946">
              <w:rPr>
                <w:rFonts w:cstheme="minorHAnsi"/>
                <w:color w:val="000000" w:themeColor="text1"/>
                <w:sz w:val="18"/>
                <w:szCs w:val="18"/>
              </w:rPr>
              <w:t xml:space="preserve">Dominance by poplar and </w:t>
            </w:r>
            <w:r w:rsidRPr="007D0946">
              <w:rPr>
                <w:rFonts w:cstheme="minorHAnsi"/>
                <w:i/>
                <w:color w:val="000000" w:themeColor="text1"/>
                <w:sz w:val="18"/>
                <w:szCs w:val="18"/>
              </w:rPr>
              <w:t xml:space="preserve">Salix </w:t>
            </w:r>
            <w:r w:rsidRPr="007D0946">
              <w:rPr>
                <w:rFonts w:cstheme="minorHAnsi"/>
                <w:color w:val="000000" w:themeColor="text1"/>
                <w:sz w:val="18"/>
                <w:szCs w:val="18"/>
              </w:rPr>
              <w:t>trees, co-dominance by conifers</w:t>
            </w:r>
          </w:p>
        </w:tc>
      </w:tr>
      <w:tr w:rsidR="007D0946" w:rsidRPr="007D0946" w14:paraId="76C32F01" w14:textId="77777777" w:rsidTr="00741694">
        <w:tc>
          <w:tcPr>
            <w:tcW w:w="704" w:type="dxa"/>
          </w:tcPr>
          <w:p w14:paraId="070AEB0A" w14:textId="77777777" w:rsidR="00741694" w:rsidRPr="007D0946" w:rsidRDefault="00741694" w:rsidP="00741694">
            <w:pPr>
              <w:jc w:val="center"/>
              <w:rPr>
                <w:rFonts w:cstheme="minorHAnsi"/>
                <w:color w:val="000000" w:themeColor="text1"/>
                <w:sz w:val="18"/>
                <w:szCs w:val="18"/>
              </w:rPr>
            </w:pPr>
            <w:r w:rsidRPr="007D0946">
              <w:rPr>
                <w:rFonts w:cstheme="minorHAnsi"/>
                <w:color w:val="000000" w:themeColor="text1"/>
                <w:sz w:val="18"/>
                <w:szCs w:val="18"/>
              </w:rPr>
              <w:t>V2E</w:t>
            </w:r>
          </w:p>
        </w:tc>
        <w:tc>
          <w:tcPr>
            <w:tcW w:w="8358" w:type="dxa"/>
          </w:tcPr>
          <w:p w14:paraId="48E7916F" w14:textId="77777777" w:rsidR="00741694" w:rsidRPr="007D0946" w:rsidRDefault="00741694" w:rsidP="00741694">
            <w:pPr>
              <w:rPr>
                <w:rFonts w:cstheme="minorHAnsi"/>
                <w:color w:val="000000" w:themeColor="text1"/>
                <w:sz w:val="18"/>
                <w:szCs w:val="18"/>
              </w:rPr>
            </w:pPr>
            <w:r w:rsidRPr="007D0946">
              <w:rPr>
                <w:rFonts w:cstheme="minorHAnsi"/>
                <w:color w:val="000000" w:themeColor="text1"/>
                <w:sz w:val="18"/>
                <w:szCs w:val="18"/>
              </w:rPr>
              <w:t xml:space="preserve">Dominance by poplar and </w:t>
            </w:r>
            <w:r w:rsidRPr="007D0946">
              <w:rPr>
                <w:rFonts w:cstheme="minorHAnsi"/>
                <w:i/>
                <w:color w:val="000000" w:themeColor="text1"/>
                <w:sz w:val="18"/>
                <w:szCs w:val="18"/>
              </w:rPr>
              <w:t xml:space="preserve">Salix </w:t>
            </w:r>
            <w:r w:rsidRPr="007D0946">
              <w:rPr>
                <w:rFonts w:cstheme="minorHAnsi"/>
                <w:color w:val="000000" w:themeColor="text1"/>
                <w:sz w:val="18"/>
                <w:szCs w:val="18"/>
              </w:rPr>
              <w:t>trees, co-dominance by broadleaf deciduous trees</w:t>
            </w:r>
          </w:p>
        </w:tc>
      </w:tr>
      <w:tr w:rsidR="007D0946" w:rsidRPr="007D0946" w14:paraId="0704493D" w14:textId="77777777" w:rsidTr="00741694">
        <w:tc>
          <w:tcPr>
            <w:tcW w:w="704" w:type="dxa"/>
          </w:tcPr>
          <w:p w14:paraId="38EF37D8" w14:textId="77777777" w:rsidR="00741694" w:rsidRPr="007D0946" w:rsidRDefault="00741694" w:rsidP="00741694">
            <w:pPr>
              <w:jc w:val="center"/>
              <w:rPr>
                <w:rFonts w:cstheme="minorHAnsi"/>
                <w:color w:val="000000" w:themeColor="text1"/>
                <w:sz w:val="18"/>
                <w:szCs w:val="18"/>
              </w:rPr>
            </w:pPr>
            <w:r w:rsidRPr="007D0946">
              <w:rPr>
                <w:rFonts w:cstheme="minorHAnsi"/>
                <w:color w:val="000000" w:themeColor="text1"/>
                <w:sz w:val="18"/>
                <w:szCs w:val="18"/>
              </w:rPr>
              <w:t>V2L</w:t>
            </w:r>
          </w:p>
        </w:tc>
        <w:tc>
          <w:tcPr>
            <w:tcW w:w="8358" w:type="dxa"/>
          </w:tcPr>
          <w:p w14:paraId="4C3E2452" w14:textId="77777777" w:rsidR="00741694" w:rsidRPr="007D0946" w:rsidRDefault="00741694" w:rsidP="00741694">
            <w:pPr>
              <w:rPr>
                <w:rFonts w:cstheme="minorHAnsi"/>
                <w:color w:val="000000" w:themeColor="text1"/>
                <w:sz w:val="18"/>
                <w:szCs w:val="18"/>
              </w:rPr>
            </w:pPr>
            <w:r w:rsidRPr="007D0946">
              <w:rPr>
                <w:rFonts w:cstheme="minorHAnsi"/>
                <w:color w:val="000000" w:themeColor="text1"/>
                <w:sz w:val="18"/>
                <w:szCs w:val="18"/>
              </w:rPr>
              <w:t xml:space="preserve">Dominance by poplar and </w:t>
            </w:r>
            <w:r w:rsidRPr="007D0946">
              <w:rPr>
                <w:rFonts w:cstheme="minorHAnsi"/>
                <w:i/>
                <w:color w:val="000000" w:themeColor="text1"/>
                <w:sz w:val="18"/>
                <w:szCs w:val="18"/>
              </w:rPr>
              <w:t xml:space="preserve">Salix </w:t>
            </w:r>
            <w:r w:rsidRPr="007D0946">
              <w:rPr>
                <w:rFonts w:cstheme="minorHAnsi"/>
                <w:color w:val="000000" w:themeColor="text1"/>
                <w:sz w:val="18"/>
                <w:szCs w:val="18"/>
              </w:rPr>
              <w:t>trees, co-dominance by boreal deciduous trees</w:t>
            </w:r>
          </w:p>
        </w:tc>
      </w:tr>
      <w:tr w:rsidR="007D0946" w:rsidRPr="007D0946" w14:paraId="3178B965" w14:textId="77777777" w:rsidTr="00741694">
        <w:tc>
          <w:tcPr>
            <w:tcW w:w="704" w:type="dxa"/>
            <w:tcBorders>
              <w:bottom w:val="single" w:sz="4" w:space="0" w:color="auto"/>
            </w:tcBorders>
          </w:tcPr>
          <w:p w14:paraId="4A7A6EC5" w14:textId="77777777" w:rsidR="00741694" w:rsidRPr="007D0946" w:rsidRDefault="00741694" w:rsidP="00741694">
            <w:pPr>
              <w:jc w:val="center"/>
              <w:rPr>
                <w:rFonts w:cstheme="minorHAnsi"/>
                <w:color w:val="000000" w:themeColor="text1"/>
                <w:sz w:val="18"/>
                <w:szCs w:val="18"/>
              </w:rPr>
            </w:pPr>
            <w:r w:rsidRPr="007D0946">
              <w:rPr>
                <w:rFonts w:cstheme="minorHAnsi"/>
                <w:color w:val="000000" w:themeColor="text1"/>
                <w:sz w:val="18"/>
                <w:szCs w:val="18"/>
              </w:rPr>
              <w:t>V</w:t>
            </w:r>
          </w:p>
        </w:tc>
        <w:tc>
          <w:tcPr>
            <w:tcW w:w="8358" w:type="dxa"/>
            <w:tcBorders>
              <w:bottom w:val="single" w:sz="4" w:space="0" w:color="auto"/>
            </w:tcBorders>
          </w:tcPr>
          <w:p w14:paraId="55F84B97" w14:textId="77777777" w:rsidR="00741694" w:rsidRPr="007D0946" w:rsidRDefault="00741694" w:rsidP="00741694">
            <w:pPr>
              <w:rPr>
                <w:rFonts w:cstheme="minorHAnsi"/>
                <w:color w:val="000000" w:themeColor="text1"/>
                <w:sz w:val="18"/>
                <w:szCs w:val="18"/>
              </w:rPr>
            </w:pPr>
            <w:r w:rsidRPr="007D0946">
              <w:rPr>
                <w:rFonts w:cstheme="minorHAnsi"/>
                <w:color w:val="000000" w:themeColor="text1"/>
                <w:sz w:val="18"/>
                <w:szCs w:val="18"/>
              </w:rPr>
              <w:t xml:space="preserve">No species group dominates, poplar and </w:t>
            </w:r>
            <w:r w:rsidRPr="007D0946">
              <w:rPr>
                <w:rFonts w:cstheme="minorHAnsi"/>
                <w:i/>
                <w:color w:val="000000" w:themeColor="text1"/>
                <w:sz w:val="18"/>
                <w:szCs w:val="18"/>
              </w:rPr>
              <w:t xml:space="preserve">Salix </w:t>
            </w:r>
            <w:r w:rsidRPr="007D0946">
              <w:rPr>
                <w:rFonts w:cstheme="minorHAnsi"/>
                <w:color w:val="000000" w:themeColor="text1"/>
                <w:sz w:val="18"/>
                <w:szCs w:val="18"/>
              </w:rPr>
              <w:t>trees</w:t>
            </w:r>
            <w:r w:rsidRPr="007D0946">
              <w:rPr>
                <w:rFonts w:cstheme="minorHAnsi"/>
                <w:i/>
                <w:color w:val="000000" w:themeColor="text1"/>
                <w:sz w:val="18"/>
                <w:szCs w:val="18"/>
              </w:rPr>
              <w:t xml:space="preserve"> </w:t>
            </w:r>
            <w:r w:rsidRPr="007D0946">
              <w:rPr>
                <w:rFonts w:cstheme="minorHAnsi"/>
                <w:color w:val="000000" w:themeColor="text1"/>
                <w:sz w:val="18"/>
                <w:szCs w:val="18"/>
              </w:rPr>
              <w:t>is the only species group with cover &gt; 25%</w:t>
            </w:r>
          </w:p>
        </w:tc>
      </w:tr>
    </w:tbl>
    <w:p w14:paraId="4D23FE59" w14:textId="77777777" w:rsidR="00741694" w:rsidRPr="007D0946" w:rsidRDefault="00741694" w:rsidP="007E6F8B">
      <w:pPr>
        <w:spacing w:after="0" w:line="240" w:lineRule="auto"/>
        <w:rPr>
          <w:rFonts w:cstheme="minorHAnsi"/>
          <w:color w:val="000000" w:themeColor="text1"/>
        </w:rPr>
      </w:pPr>
      <w:r w:rsidRPr="007D0946">
        <w:rPr>
          <w:rFonts w:cstheme="minorHAnsi"/>
          <w:color w:val="000000" w:themeColor="text1"/>
        </w:rPr>
        <w:t xml:space="preserve"> </w:t>
      </w:r>
    </w:p>
    <w:p w14:paraId="4F3C795E" w14:textId="77777777" w:rsidR="00741694" w:rsidRPr="007D0946" w:rsidRDefault="00741694">
      <w:pPr>
        <w:rPr>
          <w:rFonts w:cstheme="minorHAnsi"/>
          <w:color w:val="000000" w:themeColor="text1"/>
        </w:rPr>
      </w:pPr>
      <w:r w:rsidRPr="007D0946">
        <w:rPr>
          <w:rFonts w:cstheme="minorHAnsi"/>
          <w:color w:val="000000" w:themeColor="text1"/>
        </w:rPr>
        <w:br w:type="page"/>
      </w:r>
    </w:p>
    <w:p w14:paraId="70D39410" w14:textId="3015CBE9" w:rsidR="007801E4" w:rsidRPr="007D0946" w:rsidRDefault="007E6F8B" w:rsidP="007E6F8B">
      <w:pPr>
        <w:spacing w:after="0" w:line="240" w:lineRule="auto"/>
        <w:rPr>
          <w:rFonts w:cstheme="minorHAnsi"/>
          <w:color w:val="000000" w:themeColor="text1"/>
        </w:rPr>
      </w:pPr>
      <w:r w:rsidRPr="007D0946">
        <w:rPr>
          <w:rFonts w:cstheme="minorHAnsi"/>
          <w:color w:val="000000" w:themeColor="text1"/>
        </w:rPr>
        <w:lastRenderedPageBreak/>
        <w:t>optionally, two) letters according to standard lists. For ground-dwelling species, two quantitative variables are used for measurement of subplot frequency and cover in a spatial unit. One of these variables, 1AE–MB–XX(XX)yy(yy)–S, can be used to</w:t>
      </w:r>
      <w:r w:rsidR="00741694" w:rsidRPr="007D0946">
        <w:rPr>
          <w:rFonts w:cstheme="minorHAnsi"/>
          <w:color w:val="000000" w:themeColor="text1"/>
        </w:rPr>
        <w:t xml:space="preserve"> </w:t>
      </w:r>
      <w:r w:rsidR="007801E4" w:rsidRPr="007D0946">
        <w:rPr>
          <w:rFonts w:cstheme="minorHAnsi"/>
          <w:color w:val="000000" w:themeColor="text1"/>
        </w:rPr>
        <w:t xml:space="preserve">assign subplot frequency on the </w:t>
      </w:r>
      <w:r w:rsidR="00741694" w:rsidRPr="007D0946">
        <w:rPr>
          <w:rFonts w:cstheme="minorHAnsi"/>
          <w:color w:val="000000" w:themeColor="text1"/>
        </w:rPr>
        <w:t>standard S6 scale (see Table S3.6</w:t>
      </w:r>
      <w:r w:rsidR="007801E4" w:rsidRPr="007D0946">
        <w:rPr>
          <w:rFonts w:cstheme="minorHAnsi"/>
          <w:color w:val="000000" w:themeColor="text1"/>
        </w:rPr>
        <w:t>)</w:t>
      </w:r>
      <w:r w:rsidR="00741694" w:rsidRPr="007D0946">
        <w:rPr>
          <w:rFonts w:cstheme="minorHAnsi"/>
          <w:color w:val="000000" w:themeColor="text1"/>
        </w:rPr>
        <w:t xml:space="preserve"> to each species</w:t>
      </w:r>
      <w:r w:rsidR="007801E4" w:rsidRPr="007D0946">
        <w:rPr>
          <w:rFonts w:cstheme="minorHAnsi"/>
          <w:color w:val="000000" w:themeColor="text1"/>
        </w:rPr>
        <w:t>, assuming a virtual division of the spatial unit into 4 m</w:t>
      </w:r>
      <w:r w:rsidR="007801E4" w:rsidRPr="007D0946">
        <w:rPr>
          <w:rFonts w:cstheme="minorHAnsi"/>
          <w:color w:val="000000" w:themeColor="text1"/>
          <w:vertAlign w:val="superscript"/>
        </w:rPr>
        <w:t>2</w:t>
      </w:r>
      <w:r w:rsidR="007801E4" w:rsidRPr="007D0946">
        <w:rPr>
          <w:rFonts w:cstheme="minorHAnsi"/>
          <w:color w:val="000000" w:themeColor="text1"/>
        </w:rPr>
        <w:t xml:space="preserve"> (2 × 2 m) subplots.</w:t>
      </w:r>
    </w:p>
    <w:p w14:paraId="7FE42B6F" w14:textId="78CD3044" w:rsidR="007801E4" w:rsidRPr="007D0946" w:rsidRDefault="00741694" w:rsidP="007801E4">
      <w:pPr>
        <w:spacing w:after="0" w:line="240" w:lineRule="auto"/>
        <w:ind w:firstLine="708"/>
        <w:rPr>
          <w:rFonts w:cstheme="minorHAnsi"/>
          <w:color w:val="000000" w:themeColor="text1"/>
        </w:rPr>
      </w:pPr>
      <w:r w:rsidRPr="007D0946">
        <w:rPr>
          <w:rFonts w:cstheme="minorHAnsi"/>
          <w:color w:val="000000" w:themeColor="text1"/>
        </w:rPr>
        <w:t xml:space="preserve"> </w:t>
      </w:r>
      <w:r w:rsidR="007801E4" w:rsidRPr="007D0946">
        <w:rPr>
          <w:rFonts w:cstheme="minorHAnsi"/>
          <w:color w:val="000000" w:themeColor="text1"/>
        </w:rPr>
        <w:t>The nominal variable 1AR–A–0 consists of the 27 possible combinations of tree-layer dominance (</w:t>
      </w:r>
      <w:r w:rsidR="008F2BFE" w:rsidRPr="007D0946">
        <w:rPr>
          <w:rFonts w:cstheme="minorHAnsi"/>
          <w:color w:val="000000" w:themeColor="text1"/>
        </w:rPr>
        <w:t xml:space="preserve">i.e. </w:t>
      </w:r>
      <w:r w:rsidR="007801E4" w:rsidRPr="007D0946">
        <w:rPr>
          <w:rFonts w:cstheme="minorHAnsi"/>
          <w:color w:val="000000" w:themeColor="text1"/>
        </w:rPr>
        <w:t>a relative canopy cover of &gt; 50%) and co-dominance (</w:t>
      </w:r>
      <w:r w:rsidR="008F2BFE" w:rsidRPr="007D0946">
        <w:rPr>
          <w:rFonts w:cstheme="minorHAnsi"/>
          <w:color w:val="000000" w:themeColor="text1"/>
        </w:rPr>
        <w:t xml:space="preserve">i.e. </w:t>
      </w:r>
      <w:r w:rsidR="007801E4" w:rsidRPr="007D0946">
        <w:rPr>
          <w:rFonts w:cstheme="minorHAnsi"/>
          <w:color w:val="000000" w:themeColor="text1"/>
        </w:rPr>
        <w:t xml:space="preserve">a relative canopy cover of </w:t>
      </w:r>
    </w:p>
    <w:p w14:paraId="7953AF64" w14:textId="77177B71" w:rsidR="007801E4" w:rsidRPr="007D0946" w:rsidRDefault="007801E4" w:rsidP="007801E4">
      <w:pPr>
        <w:spacing w:after="0" w:line="240" w:lineRule="auto"/>
        <w:rPr>
          <w:rFonts w:cstheme="minorHAnsi"/>
          <w:color w:val="000000" w:themeColor="text1"/>
        </w:rPr>
      </w:pPr>
      <w:r w:rsidRPr="007D0946">
        <w:rPr>
          <w:rFonts w:cstheme="minorHAnsi"/>
          <w:color w:val="000000" w:themeColor="text1"/>
        </w:rPr>
        <w:t>25–50%) by the four species groups</w:t>
      </w:r>
      <w:r w:rsidR="00741694" w:rsidRPr="007D0946">
        <w:rPr>
          <w:rFonts w:cstheme="minorHAnsi"/>
          <w:color w:val="000000" w:themeColor="text1"/>
        </w:rPr>
        <w:t>,</w:t>
      </w:r>
      <w:r w:rsidRPr="007D0946">
        <w:rPr>
          <w:rFonts w:cstheme="minorHAnsi"/>
          <w:color w:val="000000" w:themeColor="text1"/>
        </w:rPr>
        <w:t xml:space="preserve"> coniferous, broadleaf deciduous, boreal deciduous (</w:t>
      </w:r>
      <w:r w:rsidR="008F2BFE" w:rsidRPr="007D0946">
        <w:rPr>
          <w:rFonts w:cstheme="minorHAnsi"/>
          <w:color w:val="000000" w:themeColor="text1"/>
        </w:rPr>
        <w:t xml:space="preserve">i.e. </w:t>
      </w:r>
      <w:r w:rsidRPr="007D0946">
        <w:rPr>
          <w:rFonts w:cstheme="minorHAnsi"/>
          <w:i/>
          <w:color w:val="000000" w:themeColor="text1"/>
        </w:rPr>
        <w:t xml:space="preserve">Betula </w:t>
      </w:r>
      <w:r w:rsidRPr="007D0946">
        <w:rPr>
          <w:rFonts w:cstheme="minorHAnsi"/>
          <w:color w:val="000000" w:themeColor="text1"/>
        </w:rPr>
        <w:t xml:space="preserve">spp., </w:t>
      </w:r>
      <w:r w:rsidRPr="007D0946">
        <w:rPr>
          <w:rFonts w:cstheme="minorHAnsi"/>
          <w:i/>
          <w:color w:val="000000" w:themeColor="text1"/>
        </w:rPr>
        <w:t>Populus tremula</w:t>
      </w:r>
      <w:r w:rsidRPr="007D0946">
        <w:rPr>
          <w:rFonts w:cstheme="minorHAnsi"/>
          <w:color w:val="000000" w:themeColor="text1"/>
        </w:rPr>
        <w:t xml:space="preserve">, </w:t>
      </w:r>
      <w:r w:rsidRPr="007D0946">
        <w:rPr>
          <w:rFonts w:cstheme="minorHAnsi"/>
          <w:i/>
          <w:color w:val="000000" w:themeColor="text1"/>
        </w:rPr>
        <w:t>Sorbus aucuparia</w:t>
      </w:r>
      <w:r w:rsidRPr="007D0946">
        <w:rPr>
          <w:rFonts w:cstheme="minorHAnsi"/>
          <w:color w:val="000000" w:themeColor="text1"/>
        </w:rPr>
        <w:t xml:space="preserve"> or </w:t>
      </w:r>
      <w:r w:rsidRPr="007D0946">
        <w:rPr>
          <w:rFonts w:cstheme="minorHAnsi"/>
          <w:i/>
          <w:color w:val="000000" w:themeColor="text1"/>
        </w:rPr>
        <w:t>Alnus incana</w:t>
      </w:r>
      <w:r w:rsidRPr="007D0946">
        <w:rPr>
          <w:rFonts w:cstheme="minorHAnsi"/>
          <w:color w:val="000000" w:themeColor="text1"/>
        </w:rPr>
        <w:t xml:space="preserve">), and poplar and </w:t>
      </w:r>
      <w:r w:rsidRPr="007D0946">
        <w:rPr>
          <w:rFonts w:cstheme="minorHAnsi"/>
          <w:i/>
          <w:color w:val="000000" w:themeColor="text1"/>
        </w:rPr>
        <w:t xml:space="preserve">Salix </w:t>
      </w:r>
      <w:r w:rsidRPr="007D0946">
        <w:rPr>
          <w:rFonts w:cstheme="minorHAnsi"/>
          <w:color w:val="000000" w:themeColor="text1"/>
        </w:rPr>
        <w:t>trees.</w:t>
      </w:r>
    </w:p>
    <w:p w14:paraId="1A7C9142" w14:textId="77777777" w:rsidR="007801E4" w:rsidRPr="007D0946" w:rsidRDefault="007801E4" w:rsidP="007801E4">
      <w:pPr>
        <w:spacing w:after="0" w:line="240" w:lineRule="auto"/>
        <w:rPr>
          <w:rFonts w:cstheme="minorHAnsi"/>
          <w:color w:val="000000" w:themeColor="text1"/>
        </w:rPr>
      </w:pPr>
    </w:p>
    <w:p w14:paraId="37DD4341" w14:textId="77777777" w:rsidR="007801E4" w:rsidRPr="007D0946" w:rsidRDefault="007801E4" w:rsidP="007801E4">
      <w:pPr>
        <w:spacing w:after="0" w:line="240" w:lineRule="auto"/>
        <w:rPr>
          <w:rFonts w:cstheme="minorHAnsi"/>
          <w:color w:val="000000" w:themeColor="text1"/>
        </w:rPr>
      </w:pPr>
    </w:p>
    <w:p w14:paraId="3E69E9E2" w14:textId="080AC93B" w:rsidR="007801E4" w:rsidRPr="007D0946" w:rsidRDefault="002461F1" w:rsidP="007801E4">
      <w:pPr>
        <w:keepNext/>
        <w:spacing w:after="0" w:line="240" w:lineRule="auto"/>
        <w:rPr>
          <w:rFonts w:cstheme="minorHAnsi"/>
          <w:b/>
          <w:color w:val="000000" w:themeColor="text1"/>
          <w:sz w:val="24"/>
          <w:szCs w:val="24"/>
        </w:rPr>
      </w:pPr>
      <w:r w:rsidRPr="007D0946">
        <w:rPr>
          <w:rFonts w:cstheme="minorHAnsi"/>
          <w:b/>
          <w:color w:val="000000" w:themeColor="text1"/>
          <w:sz w:val="24"/>
          <w:szCs w:val="24"/>
        </w:rPr>
        <w:t>S3.4 |</w:t>
      </w:r>
      <w:r w:rsidR="007801E4" w:rsidRPr="007D0946">
        <w:rPr>
          <w:rFonts w:cstheme="minorHAnsi"/>
          <w:b/>
          <w:color w:val="000000" w:themeColor="text1"/>
          <w:sz w:val="24"/>
          <w:szCs w:val="24"/>
        </w:rPr>
        <w:t xml:space="preserve"> Geology</w:t>
      </w:r>
    </w:p>
    <w:p w14:paraId="003E51B5" w14:textId="77777777" w:rsidR="007801E4" w:rsidRPr="007D0946" w:rsidRDefault="007801E4" w:rsidP="007801E4">
      <w:pPr>
        <w:keepNext/>
        <w:spacing w:after="0" w:line="240" w:lineRule="auto"/>
        <w:rPr>
          <w:rFonts w:cstheme="minorHAnsi"/>
          <w:color w:val="000000" w:themeColor="text1"/>
        </w:rPr>
      </w:pPr>
    </w:p>
    <w:p w14:paraId="71D12E9E" w14:textId="1D564923" w:rsidR="007801E4" w:rsidRPr="007D0946" w:rsidRDefault="005640C3" w:rsidP="005640C3">
      <w:pPr>
        <w:spacing w:after="0" w:line="240" w:lineRule="auto"/>
        <w:rPr>
          <w:rFonts w:cstheme="minorHAnsi"/>
          <w:color w:val="000000" w:themeColor="text1"/>
        </w:rPr>
      </w:pPr>
      <w:r w:rsidRPr="007D0946">
        <w:rPr>
          <w:rFonts w:cstheme="minorHAnsi"/>
          <w:color w:val="000000" w:themeColor="text1"/>
        </w:rPr>
        <w:t>G</w:t>
      </w:r>
      <w:r w:rsidR="00F918B3" w:rsidRPr="007D0946">
        <w:rPr>
          <w:rFonts w:cstheme="minorHAnsi"/>
          <w:color w:val="000000" w:themeColor="text1"/>
        </w:rPr>
        <w:t xml:space="preserve">eological composition is source of variation category 2 in the attribute system. This category contains five </w:t>
      </w:r>
      <w:r w:rsidR="007801E4" w:rsidRPr="007D0946">
        <w:rPr>
          <w:rFonts w:cstheme="minorHAnsi"/>
          <w:color w:val="000000" w:themeColor="text1"/>
        </w:rPr>
        <w:t>level-1 categories for the occurrence of bedrock, minerals, fossils, surficial deposits and soil types</w:t>
      </w:r>
      <w:r w:rsidR="00F918B3" w:rsidRPr="007D0946">
        <w:rPr>
          <w:rFonts w:cstheme="minorHAnsi"/>
          <w:color w:val="000000" w:themeColor="text1"/>
        </w:rPr>
        <w:t xml:space="preserve"> (Table S3.9)</w:t>
      </w:r>
      <w:r w:rsidR="007801E4" w:rsidRPr="007D0946">
        <w:rPr>
          <w:rFonts w:cstheme="minorHAnsi"/>
          <w:color w:val="000000" w:themeColor="text1"/>
        </w:rPr>
        <w:t xml:space="preserve">. Bedrock types (2BE) follow the most recent list provided by the Geological Survey of Norway (NGU). Minerals (2MI) are </w:t>
      </w:r>
      <w:r w:rsidR="00F918B3" w:rsidRPr="007D0946">
        <w:rPr>
          <w:rFonts w:cstheme="minorHAnsi"/>
          <w:color w:val="000000" w:themeColor="text1"/>
        </w:rPr>
        <w:t xml:space="preserve">represented by </w:t>
      </w:r>
      <w:r w:rsidR="007801E4" w:rsidRPr="007D0946">
        <w:rPr>
          <w:rFonts w:cstheme="minorHAnsi"/>
          <w:color w:val="000000" w:themeColor="text1"/>
        </w:rPr>
        <w:t>generic variables of the type 2MI–XXXX</w:t>
      </w:r>
      <w:r w:rsidR="00F918B3" w:rsidRPr="007D0946">
        <w:rPr>
          <w:rFonts w:cstheme="minorHAnsi"/>
          <w:color w:val="000000" w:themeColor="text1"/>
        </w:rPr>
        <w:t>,</w:t>
      </w:r>
      <w:r w:rsidR="007801E4" w:rsidRPr="007D0946">
        <w:rPr>
          <w:rFonts w:cstheme="minorHAnsi"/>
          <w:color w:val="000000" w:themeColor="text1"/>
        </w:rPr>
        <w:t xml:space="preserve"> where XXXX </w:t>
      </w:r>
      <w:r w:rsidR="00F918B3" w:rsidRPr="007D0946">
        <w:rPr>
          <w:rFonts w:cstheme="minorHAnsi"/>
          <w:color w:val="000000" w:themeColor="text1"/>
        </w:rPr>
        <w:t>is</w:t>
      </w:r>
      <w:r w:rsidR="007801E4" w:rsidRPr="007D0946">
        <w:rPr>
          <w:rFonts w:cstheme="minorHAnsi"/>
          <w:color w:val="000000" w:themeColor="text1"/>
        </w:rPr>
        <w:t xml:space="preserve"> the first four letters in the official Norwegian name of the mineral (</w:t>
      </w:r>
      <w:hyperlink r:id="rId15" w:history="1">
        <w:r w:rsidR="007801E4" w:rsidRPr="007D0946">
          <w:rPr>
            <w:rStyle w:val="Hyperlink"/>
            <w:rFonts w:cstheme="minorHAnsi"/>
            <w:color w:val="000000" w:themeColor="text1"/>
          </w:rPr>
          <w:t>http://www.nags.net/nags/mineraler/mineralside.htm</w:t>
        </w:r>
      </w:hyperlink>
      <w:r w:rsidR="007801E4" w:rsidRPr="007D0946">
        <w:rPr>
          <w:rFonts w:cstheme="minorHAnsi"/>
          <w:color w:val="000000" w:themeColor="text1"/>
        </w:rPr>
        <w:t>)</w:t>
      </w:r>
      <w:r w:rsidR="00F918B3" w:rsidRPr="007D0946">
        <w:rPr>
          <w:rFonts w:cstheme="minorHAnsi"/>
          <w:color w:val="000000" w:themeColor="text1"/>
        </w:rPr>
        <w:t>.</w:t>
      </w:r>
      <w:r w:rsidR="007801E4" w:rsidRPr="007D0946">
        <w:rPr>
          <w:rFonts w:cstheme="minorHAnsi"/>
          <w:color w:val="000000" w:themeColor="text1"/>
        </w:rPr>
        <w:t xml:space="preserve"> </w:t>
      </w:r>
      <w:r w:rsidR="00CF0A88" w:rsidRPr="007D0946">
        <w:rPr>
          <w:rFonts w:cstheme="minorHAnsi"/>
          <w:color w:val="000000" w:themeColor="text1"/>
        </w:rPr>
        <w:t>Like variables for extant species, v</w:t>
      </w:r>
      <w:r w:rsidR="00F918B3" w:rsidRPr="007D0946">
        <w:rPr>
          <w:rFonts w:cstheme="minorHAnsi"/>
          <w:color w:val="000000" w:themeColor="text1"/>
        </w:rPr>
        <w:t xml:space="preserve">ariables for fossils (2FO) </w:t>
      </w:r>
      <w:r w:rsidR="00CF0A88" w:rsidRPr="007D0946">
        <w:rPr>
          <w:rFonts w:cstheme="minorHAnsi"/>
          <w:color w:val="000000" w:themeColor="text1"/>
        </w:rPr>
        <w:t>consist of a generic variable, 2FO–XXXXyyyy</w:t>
      </w:r>
      <w:r w:rsidR="008B4342" w:rsidRPr="007D0946">
        <w:rPr>
          <w:rFonts w:cstheme="minorHAnsi"/>
          <w:color w:val="000000" w:themeColor="text1"/>
        </w:rPr>
        <w:t xml:space="preserve"> where</w:t>
      </w:r>
      <w:r w:rsidR="00CF0A88" w:rsidRPr="007D0946">
        <w:rPr>
          <w:rFonts w:cstheme="minorHAnsi"/>
          <w:color w:val="000000" w:themeColor="text1"/>
        </w:rPr>
        <w:t xml:space="preserve"> </w:t>
      </w:r>
      <w:r w:rsidR="008B4342" w:rsidRPr="007D0946">
        <w:rPr>
          <w:rFonts w:cstheme="minorHAnsi"/>
          <w:color w:val="000000" w:themeColor="text1"/>
        </w:rPr>
        <w:t>XXXX</w:t>
      </w:r>
      <w:r w:rsidR="00CF0A88" w:rsidRPr="007D0946">
        <w:rPr>
          <w:rFonts w:cstheme="minorHAnsi"/>
          <w:color w:val="000000" w:themeColor="text1"/>
        </w:rPr>
        <w:t xml:space="preserve"> refers to the name of the genus, abbreviated to four </w:t>
      </w:r>
      <w:r w:rsidR="008B4342" w:rsidRPr="007D0946">
        <w:rPr>
          <w:rFonts w:cstheme="minorHAnsi"/>
          <w:color w:val="000000" w:themeColor="text1"/>
        </w:rPr>
        <w:t>letters and yyyy</w:t>
      </w:r>
      <w:r w:rsidR="00CF0A88" w:rsidRPr="007D0946">
        <w:rPr>
          <w:rFonts w:cstheme="minorHAnsi"/>
          <w:color w:val="000000" w:themeColor="text1"/>
        </w:rPr>
        <w:t xml:space="preserve"> refers to the specific epithet abbreviated to </w:t>
      </w:r>
      <w:r w:rsidR="007801E4" w:rsidRPr="007D0946">
        <w:rPr>
          <w:rFonts w:cstheme="minorHAnsi"/>
          <w:color w:val="000000" w:themeColor="text1"/>
        </w:rPr>
        <w:t>four letters according to standard lists. The categorisations of surficial deposits (2JA) and (top)soil types (2JM) follow Norwegian SOSI standards.</w:t>
      </w:r>
    </w:p>
    <w:p w14:paraId="00F66781" w14:textId="77777777" w:rsidR="007801E4" w:rsidRPr="007D0946" w:rsidRDefault="007801E4" w:rsidP="007801E4">
      <w:pPr>
        <w:spacing w:after="0" w:line="240" w:lineRule="auto"/>
        <w:rPr>
          <w:rFonts w:cstheme="minorHAnsi"/>
          <w:color w:val="000000" w:themeColor="text1"/>
        </w:rPr>
      </w:pPr>
    </w:p>
    <w:p w14:paraId="07ED645B" w14:textId="5F74CC97" w:rsidR="007801E4" w:rsidRPr="007D0946" w:rsidRDefault="007801E4" w:rsidP="007801E4">
      <w:pPr>
        <w:spacing w:after="0" w:line="240" w:lineRule="auto"/>
        <w:rPr>
          <w:rFonts w:cstheme="minorHAnsi"/>
          <w:color w:val="000000" w:themeColor="text1"/>
          <w:sz w:val="20"/>
          <w:szCs w:val="20"/>
        </w:rPr>
      </w:pPr>
      <w:r w:rsidRPr="007D0946">
        <w:rPr>
          <w:rFonts w:cstheme="minorHAnsi"/>
          <w:b/>
          <w:color w:val="000000" w:themeColor="text1"/>
          <w:sz w:val="20"/>
          <w:szCs w:val="20"/>
        </w:rPr>
        <w:t>T</w:t>
      </w:r>
      <w:r w:rsidR="00B21349" w:rsidRPr="007D0946">
        <w:rPr>
          <w:rFonts w:cstheme="minorHAnsi"/>
          <w:b/>
          <w:color w:val="000000" w:themeColor="text1"/>
          <w:sz w:val="20"/>
          <w:szCs w:val="20"/>
        </w:rPr>
        <w:t>ABLE</w:t>
      </w:r>
      <w:r w:rsidRPr="007D0946">
        <w:rPr>
          <w:rFonts w:cstheme="minorHAnsi"/>
          <w:b/>
          <w:color w:val="000000" w:themeColor="text1"/>
          <w:sz w:val="20"/>
          <w:szCs w:val="20"/>
        </w:rPr>
        <w:t xml:space="preserve"> S3.9</w:t>
      </w:r>
      <w:r w:rsidR="00B21349" w:rsidRPr="007D0946">
        <w:rPr>
          <w:rFonts w:cstheme="minorHAnsi"/>
          <w:color w:val="000000" w:themeColor="text1"/>
          <w:sz w:val="20"/>
          <w:szCs w:val="20"/>
        </w:rPr>
        <w:t xml:space="preserve"> </w:t>
      </w:r>
      <w:r w:rsidRPr="007D0946">
        <w:rPr>
          <w:rFonts w:cstheme="minorHAnsi"/>
          <w:color w:val="000000" w:themeColor="text1"/>
          <w:sz w:val="20"/>
          <w:szCs w:val="20"/>
        </w:rPr>
        <w:t xml:space="preserve"> Geological composition variables (source of variation c</w:t>
      </w:r>
      <w:r w:rsidR="008B4342" w:rsidRPr="007D0946">
        <w:rPr>
          <w:rFonts w:cstheme="minorHAnsi"/>
          <w:color w:val="000000" w:themeColor="text1"/>
          <w:sz w:val="20"/>
          <w:szCs w:val="20"/>
        </w:rPr>
        <w:t xml:space="preserve">ategory </w:t>
      </w:r>
      <w:r w:rsidRPr="007D0946">
        <w:rPr>
          <w:rFonts w:cstheme="minorHAnsi"/>
          <w:color w:val="000000" w:themeColor="text1"/>
          <w:sz w:val="20"/>
          <w:szCs w:val="20"/>
        </w:rPr>
        <w:t xml:space="preserve">2) in the NiN implementation of Ecosyst, version 2.2.0. </w:t>
      </w:r>
      <w:r w:rsidR="008B4342" w:rsidRPr="007D0946">
        <w:rPr>
          <w:rFonts w:cstheme="minorHAnsi"/>
          <w:color w:val="000000" w:themeColor="text1"/>
          <w:sz w:val="20"/>
          <w:szCs w:val="20"/>
        </w:rPr>
        <w:t xml:space="preserve">Level 1, Level 2, Level 3 </w:t>
      </w:r>
      <w:r w:rsidRPr="007D0946">
        <w:rPr>
          <w:rFonts w:cstheme="minorHAnsi"/>
          <w:color w:val="000000" w:themeColor="text1"/>
          <w:sz w:val="20"/>
          <w:szCs w:val="20"/>
        </w:rPr>
        <w:t>= codes for the up to three levels of the attribute system hierarchy which are concatenated to a variable-specific code. Type = statistical variable type [B – binary; M – multidimensional, consisting of several variables at lower hierarchical levels]. * refers to generic level-2 variables named ‘–XXXX</w:t>
      </w:r>
      <w:r w:rsidR="00296052" w:rsidRPr="007D0946">
        <w:rPr>
          <w:rFonts w:cstheme="minorHAnsi"/>
          <w:color w:val="000000" w:themeColor="text1"/>
          <w:sz w:val="20"/>
          <w:szCs w:val="20"/>
        </w:rPr>
        <w:t>’</w:t>
      </w:r>
      <w:r w:rsidRPr="007D0946">
        <w:rPr>
          <w:rFonts w:cstheme="minorHAnsi"/>
          <w:color w:val="000000" w:themeColor="text1"/>
          <w:sz w:val="20"/>
          <w:szCs w:val="20"/>
        </w:rPr>
        <w:t xml:space="preserve"> for minerals (2MI) and ‘–XXXXyyyy’ fo</w:t>
      </w:r>
      <w:r w:rsidR="008B4342" w:rsidRPr="007D0946">
        <w:rPr>
          <w:rFonts w:cstheme="minorHAnsi"/>
          <w:color w:val="000000" w:themeColor="text1"/>
          <w:sz w:val="20"/>
          <w:szCs w:val="20"/>
        </w:rPr>
        <w:t>r fossils (2FO) in which XXXX refers to</w:t>
      </w:r>
      <w:r w:rsidRPr="007D0946">
        <w:rPr>
          <w:rFonts w:cstheme="minorHAnsi"/>
          <w:color w:val="000000" w:themeColor="text1"/>
          <w:sz w:val="20"/>
          <w:szCs w:val="20"/>
        </w:rPr>
        <w:t xml:space="preserve"> genus abbreviated to four letters and yyyy </w:t>
      </w:r>
      <w:r w:rsidR="008B4342" w:rsidRPr="007D0946">
        <w:rPr>
          <w:rFonts w:cstheme="minorHAnsi"/>
          <w:color w:val="000000" w:themeColor="text1"/>
          <w:sz w:val="20"/>
          <w:szCs w:val="20"/>
        </w:rPr>
        <w:t xml:space="preserve">refers to </w:t>
      </w:r>
      <w:r w:rsidRPr="007D0946">
        <w:rPr>
          <w:rFonts w:cstheme="minorHAnsi"/>
          <w:color w:val="000000" w:themeColor="text1"/>
          <w:sz w:val="20"/>
          <w:szCs w:val="20"/>
        </w:rPr>
        <w:t xml:space="preserve">the specific epithet abbreviated to four letters according to standard lists. </w:t>
      </w:r>
    </w:p>
    <w:tbl>
      <w:tblPr>
        <w:tblStyle w:val="TableGrid3"/>
        <w:tblW w:w="90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28" w:type="dxa"/>
          <w:right w:w="28" w:type="dxa"/>
        </w:tblCellMar>
        <w:tblLook w:val="04A0" w:firstRow="1" w:lastRow="0" w:firstColumn="1" w:lastColumn="0" w:noHBand="0" w:noVBand="1"/>
      </w:tblPr>
      <w:tblGrid>
        <w:gridCol w:w="704"/>
        <w:gridCol w:w="709"/>
        <w:gridCol w:w="709"/>
        <w:gridCol w:w="5953"/>
        <w:gridCol w:w="987"/>
      </w:tblGrid>
      <w:tr w:rsidR="007D0946" w:rsidRPr="007D0946" w14:paraId="29E4EDD2" w14:textId="77777777" w:rsidTr="00B21349">
        <w:trPr>
          <w:cantSplit/>
          <w:tblHeader/>
        </w:trPr>
        <w:tc>
          <w:tcPr>
            <w:tcW w:w="704" w:type="dxa"/>
            <w:tcBorders>
              <w:top w:val="single" w:sz="4" w:space="0" w:color="auto"/>
              <w:bottom w:val="single" w:sz="4" w:space="0" w:color="auto"/>
            </w:tcBorders>
            <w:shd w:val="clear" w:color="auto" w:fill="D9D9D9" w:themeFill="background1" w:themeFillShade="D9"/>
            <w:vAlign w:val="center"/>
          </w:tcPr>
          <w:p w14:paraId="7751A88C" w14:textId="347339FF" w:rsidR="007801E4" w:rsidRPr="007D0946" w:rsidRDefault="00702E87" w:rsidP="00AF54EC">
            <w:pPr>
              <w:jc w:val="center"/>
              <w:rPr>
                <w:rFonts w:cstheme="minorHAnsi"/>
                <w:b/>
                <w:color w:val="000000" w:themeColor="text1"/>
              </w:rPr>
            </w:pPr>
            <w:r w:rsidRPr="007D0946">
              <w:rPr>
                <w:rFonts w:cstheme="minorHAnsi"/>
                <w:b/>
                <w:color w:val="000000" w:themeColor="text1"/>
              </w:rPr>
              <w:t xml:space="preserve">Level </w:t>
            </w:r>
            <w:r w:rsidR="007801E4" w:rsidRPr="007D0946">
              <w:rPr>
                <w:rFonts w:cstheme="minorHAnsi"/>
                <w:b/>
                <w:color w:val="000000" w:themeColor="text1"/>
              </w:rPr>
              <w:t>1</w:t>
            </w:r>
          </w:p>
        </w:tc>
        <w:tc>
          <w:tcPr>
            <w:tcW w:w="709" w:type="dxa"/>
            <w:tcBorders>
              <w:top w:val="single" w:sz="4" w:space="0" w:color="auto"/>
              <w:bottom w:val="single" w:sz="4" w:space="0" w:color="auto"/>
            </w:tcBorders>
            <w:shd w:val="clear" w:color="auto" w:fill="D9D9D9" w:themeFill="background1" w:themeFillShade="D9"/>
            <w:vAlign w:val="center"/>
          </w:tcPr>
          <w:p w14:paraId="12BC07EF" w14:textId="384687B8" w:rsidR="007801E4" w:rsidRPr="007D0946" w:rsidRDefault="00702E87" w:rsidP="00AF54EC">
            <w:pPr>
              <w:jc w:val="center"/>
              <w:rPr>
                <w:rFonts w:cstheme="minorHAnsi"/>
                <w:b/>
                <w:color w:val="000000" w:themeColor="text1"/>
              </w:rPr>
            </w:pPr>
            <w:r w:rsidRPr="007D0946">
              <w:rPr>
                <w:rFonts w:cstheme="minorHAnsi"/>
                <w:b/>
                <w:color w:val="000000" w:themeColor="text1"/>
              </w:rPr>
              <w:t xml:space="preserve">Level </w:t>
            </w:r>
            <w:r w:rsidR="007801E4" w:rsidRPr="007D0946">
              <w:rPr>
                <w:rFonts w:cstheme="minorHAnsi"/>
                <w:b/>
                <w:color w:val="000000" w:themeColor="text1"/>
              </w:rPr>
              <w:t>2</w:t>
            </w:r>
          </w:p>
        </w:tc>
        <w:tc>
          <w:tcPr>
            <w:tcW w:w="709" w:type="dxa"/>
            <w:tcBorders>
              <w:top w:val="single" w:sz="4" w:space="0" w:color="auto"/>
              <w:bottom w:val="single" w:sz="4" w:space="0" w:color="auto"/>
            </w:tcBorders>
            <w:shd w:val="clear" w:color="auto" w:fill="D9D9D9" w:themeFill="background1" w:themeFillShade="D9"/>
            <w:vAlign w:val="center"/>
          </w:tcPr>
          <w:p w14:paraId="52892614" w14:textId="7D7A5DE8" w:rsidR="007801E4" w:rsidRPr="007D0946" w:rsidRDefault="00702E87" w:rsidP="00AF54EC">
            <w:pPr>
              <w:jc w:val="center"/>
              <w:rPr>
                <w:rFonts w:cstheme="minorHAnsi"/>
                <w:b/>
                <w:color w:val="000000" w:themeColor="text1"/>
              </w:rPr>
            </w:pPr>
            <w:r w:rsidRPr="007D0946">
              <w:rPr>
                <w:rFonts w:cstheme="minorHAnsi"/>
                <w:b/>
                <w:color w:val="000000" w:themeColor="text1"/>
              </w:rPr>
              <w:t xml:space="preserve">Level </w:t>
            </w:r>
            <w:r w:rsidR="007801E4" w:rsidRPr="007D0946">
              <w:rPr>
                <w:rFonts w:cstheme="minorHAnsi"/>
                <w:b/>
                <w:color w:val="000000" w:themeColor="text1"/>
              </w:rPr>
              <w:t>3</w:t>
            </w:r>
          </w:p>
        </w:tc>
        <w:tc>
          <w:tcPr>
            <w:tcW w:w="5953" w:type="dxa"/>
            <w:tcBorders>
              <w:top w:val="single" w:sz="4" w:space="0" w:color="auto"/>
              <w:bottom w:val="single" w:sz="4" w:space="0" w:color="auto"/>
            </w:tcBorders>
            <w:shd w:val="clear" w:color="auto" w:fill="D9D9D9" w:themeFill="background1" w:themeFillShade="D9"/>
            <w:vAlign w:val="center"/>
          </w:tcPr>
          <w:p w14:paraId="7286A754" w14:textId="77777777" w:rsidR="007801E4" w:rsidRPr="007D0946" w:rsidRDefault="007801E4" w:rsidP="00AF54EC">
            <w:pPr>
              <w:rPr>
                <w:rFonts w:cstheme="minorHAnsi"/>
                <w:b/>
                <w:color w:val="000000" w:themeColor="text1"/>
              </w:rPr>
            </w:pPr>
            <w:r w:rsidRPr="007D0946">
              <w:rPr>
                <w:rFonts w:cstheme="minorHAnsi"/>
                <w:b/>
                <w:color w:val="000000" w:themeColor="text1"/>
              </w:rPr>
              <w:t>Variable</w:t>
            </w:r>
          </w:p>
        </w:tc>
        <w:tc>
          <w:tcPr>
            <w:tcW w:w="987" w:type="dxa"/>
            <w:tcBorders>
              <w:top w:val="single" w:sz="4" w:space="0" w:color="auto"/>
              <w:bottom w:val="single" w:sz="4" w:space="0" w:color="auto"/>
            </w:tcBorders>
            <w:shd w:val="clear" w:color="auto" w:fill="D9D9D9" w:themeFill="background1" w:themeFillShade="D9"/>
            <w:vAlign w:val="center"/>
          </w:tcPr>
          <w:p w14:paraId="32CE2818" w14:textId="77777777" w:rsidR="007801E4" w:rsidRPr="007D0946" w:rsidRDefault="007801E4" w:rsidP="00AF54EC">
            <w:pPr>
              <w:jc w:val="center"/>
              <w:rPr>
                <w:rFonts w:cstheme="minorHAnsi"/>
                <w:b/>
                <w:color w:val="000000" w:themeColor="text1"/>
              </w:rPr>
            </w:pPr>
            <w:r w:rsidRPr="007D0946">
              <w:rPr>
                <w:rFonts w:cstheme="minorHAnsi"/>
                <w:b/>
                <w:color w:val="000000" w:themeColor="text1"/>
              </w:rPr>
              <w:t>Type</w:t>
            </w:r>
          </w:p>
        </w:tc>
      </w:tr>
      <w:tr w:rsidR="007D0946" w:rsidRPr="007D0946" w14:paraId="334715F4" w14:textId="77777777" w:rsidTr="00B21349">
        <w:tc>
          <w:tcPr>
            <w:tcW w:w="704" w:type="dxa"/>
            <w:tcBorders>
              <w:top w:val="single" w:sz="4" w:space="0" w:color="auto"/>
            </w:tcBorders>
            <w:vAlign w:val="center"/>
          </w:tcPr>
          <w:p w14:paraId="4E84679B"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2BE</w:t>
            </w:r>
          </w:p>
        </w:tc>
        <w:tc>
          <w:tcPr>
            <w:tcW w:w="709" w:type="dxa"/>
            <w:tcBorders>
              <w:top w:val="single" w:sz="4" w:space="0" w:color="auto"/>
            </w:tcBorders>
            <w:vAlign w:val="center"/>
          </w:tcPr>
          <w:p w14:paraId="488788BD" w14:textId="77777777" w:rsidR="007801E4" w:rsidRPr="007D0946" w:rsidRDefault="007801E4" w:rsidP="00AF54EC">
            <w:pPr>
              <w:jc w:val="center"/>
              <w:rPr>
                <w:rFonts w:cstheme="minorHAnsi"/>
                <w:color w:val="000000" w:themeColor="text1"/>
                <w:sz w:val="18"/>
                <w:szCs w:val="18"/>
              </w:rPr>
            </w:pPr>
          </w:p>
        </w:tc>
        <w:tc>
          <w:tcPr>
            <w:tcW w:w="709" w:type="dxa"/>
            <w:tcBorders>
              <w:top w:val="single" w:sz="4" w:space="0" w:color="auto"/>
            </w:tcBorders>
            <w:vAlign w:val="center"/>
          </w:tcPr>
          <w:p w14:paraId="129595ED" w14:textId="77777777" w:rsidR="007801E4" w:rsidRPr="007D0946" w:rsidRDefault="007801E4" w:rsidP="00AF54EC">
            <w:pPr>
              <w:jc w:val="center"/>
              <w:rPr>
                <w:rFonts w:cstheme="minorHAnsi"/>
                <w:color w:val="000000" w:themeColor="text1"/>
                <w:sz w:val="18"/>
                <w:szCs w:val="18"/>
              </w:rPr>
            </w:pPr>
          </w:p>
        </w:tc>
        <w:tc>
          <w:tcPr>
            <w:tcW w:w="5953" w:type="dxa"/>
            <w:tcBorders>
              <w:top w:val="single" w:sz="4" w:space="0" w:color="auto"/>
            </w:tcBorders>
            <w:vAlign w:val="center"/>
          </w:tcPr>
          <w:p w14:paraId="0FA561B8" w14:textId="77777777" w:rsidR="007801E4" w:rsidRPr="007D0946" w:rsidRDefault="007801E4" w:rsidP="00AF54EC">
            <w:pPr>
              <w:rPr>
                <w:rFonts w:cstheme="minorHAnsi"/>
                <w:color w:val="000000" w:themeColor="text1"/>
                <w:sz w:val="18"/>
                <w:szCs w:val="18"/>
              </w:rPr>
            </w:pPr>
            <w:r w:rsidRPr="007D0946">
              <w:rPr>
                <w:rFonts w:cstheme="minorHAnsi"/>
                <w:color w:val="000000" w:themeColor="text1"/>
                <w:sz w:val="18"/>
                <w:szCs w:val="18"/>
              </w:rPr>
              <w:t>Bedrock</w:t>
            </w:r>
          </w:p>
        </w:tc>
        <w:tc>
          <w:tcPr>
            <w:tcW w:w="987" w:type="dxa"/>
            <w:tcBorders>
              <w:top w:val="single" w:sz="4" w:space="0" w:color="auto"/>
            </w:tcBorders>
            <w:vAlign w:val="center"/>
          </w:tcPr>
          <w:p w14:paraId="56A2814C"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M</w:t>
            </w:r>
          </w:p>
        </w:tc>
      </w:tr>
      <w:tr w:rsidR="007D0946" w:rsidRPr="007D0946" w14:paraId="7C240435" w14:textId="77777777" w:rsidTr="00B21349">
        <w:tc>
          <w:tcPr>
            <w:tcW w:w="704" w:type="dxa"/>
            <w:vAlign w:val="center"/>
          </w:tcPr>
          <w:p w14:paraId="49220735" w14:textId="77777777" w:rsidR="007801E4" w:rsidRPr="007D0946" w:rsidRDefault="007801E4" w:rsidP="00AF54EC">
            <w:pPr>
              <w:jc w:val="center"/>
              <w:rPr>
                <w:rFonts w:cstheme="minorHAnsi"/>
                <w:color w:val="000000" w:themeColor="text1"/>
                <w:sz w:val="18"/>
                <w:szCs w:val="18"/>
              </w:rPr>
            </w:pPr>
          </w:p>
        </w:tc>
        <w:tc>
          <w:tcPr>
            <w:tcW w:w="709" w:type="dxa"/>
            <w:vAlign w:val="center"/>
          </w:tcPr>
          <w:p w14:paraId="397B66BA"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–1</w:t>
            </w:r>
          </w:p>
        </w:tc>
        <w:tc>
          <w:tcPr>
            <w:tcW w:w="709" w:type="dxa"/>
            <w:vAlign w:val="center"/>
          </w:tcPr>
          <w:p w14:paraId="4E20CBAE" w14:textId="77777777" w:rsidR="007801E4" w:rsidRPr="007D0946" w:rsidRDefault="007801E4" w:rsidP="00AF54EC">
            <w:pPr>
              <w:jc w:val="center"/>
              <w:rPr>
                <w:rFonts w:cstheme="minorHAnsi"/>
                <w:i/>
                <w:color w:val="000000" w:themeColor="text1"/>
                <w:sz w:val="18"/>
                <w:szCs w:val="18"/>
              </w:rPr>
            </w:pPr>
          </w:p>
        </w:tc>
        <w:tc>
          <w:tcPr>
            <w:tcW w:w="5953" w:type="dxa"/>
            <w:vAlign w:val="center"/>
          </w:tcPr>
          <w:p w14:paraId="5B32B172" w14:textId="77777777" w:rsidR="007801E4" w:rsidRPr="007D0946" w:rsidRDefault="007801E4" w:rsidP="00AF54EC">
            <w:pPr>
              <w:rPr>
                <w:rFonts w:cstheme="minorHAnsi"/>
                <w:color w:val="000000" w:themeColor="text1"/>
                <w:sz w:val="18"/>
                <w:szCs w:val="18"/>
              </w:rPr>
            </w:pPr>
            <w:r w:rsidRPr="007D0946">
              <w:rPr>
                <w:rFonts w:cstheme="minorHAnsi"/>
                <w:color w:val="000000" w:themeColor="text1"/>
                <w:sz w:val="18"/>
                <w:szCs w:val="18"/>
              </w:rPr>
              <w:t>Plutonic rock</w:t>
            </w:r>
          </w:p>
        </w:tc>
        <w:tc>
          <w:tcPr>
            <w:tcW w:w="987" w:type="dxa"/>
            <w:vAlign w:val="center"/>
          </w:tcPr>
          <w:p w14:paraId="42CE3715"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M</w:t>
            </w:r>
          </w:p>
        </w:tc>
      </w:tr>
      <w:tr w:rsidR="007D0946" w:rsidRPr="007D0946" w14:paraId="47B9920B" w14:textId="77777777" w:rsidTr="00B21349">
        <w:tc>
          <w:tcPr>
            <w:tcW w:w="704" w:type="dxa"/>
            <w:vAlign w:val="center"/>
          </w:tcPr>
          <w:p w14:paraId="0CC24E75" w14:textId="77777777" w:rsidR="007801E4" w:rsidRPr="007D0946" w:rsidRDefault="007801E4" w:rsidP="00AF54EC">
            <w:pPr>
              <w:jc w:val="center"/>
              <w:rPr>
                <w:rFonts w:cstheme="minorHAnsi"/>
                <w:color w:val="000000" w:themeColor="text1"/>
                <w:sz w:val="18"/>
                <w:szCs w:val="18"/>
              </w:rPr>
            </w:pPr>
          </w:p>
        </w:tc>
        <w:tc>
          <w:tcPr>
            <w:tcW w:w="709" w:type="dxa"/>
            <w:vAlign w:val="center"/>
          </w:tcPr>
          <w:p w14:paraId="154892E2" w14:textId="77777777" w:rsidR="007801E4" w:rsidRPr="007D0946" w:rsidRDefault="007801E4" w:rsidP="00AF54EC">
            <w:pPr>
              <w:jc w:val="center"/>
              <w:rPr>
                <w:rFonts w:cstheme="minorHAnsi"/>
                <w:color w:val="000000" w:themeColor="text1"/>
                <w:sz w:val="18"/>
                <w:szCs w:val="18"/>
              </w:rPr>
            </w:pPr>
          </w:p>
        </w:tc>
        <w:tc>
          <w:tcPr>
            <w:tcW w:w="709" w:type="dxa"/>
            <w:vAlign w:val="center"/>
          </w:tcPr>
          <w:p w14:paraId="1C379A4E"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–01</w:t>
            </w:r>
          </w:p>
        </w:tc>
        <w:tc>
          <w:tcPr>
            <w:tcW w:w="5953" w:type="dxa"/>
            <w:vAlign w:val="center"/>
          </w:tcPr>
          <w:p w14:paraId="1C2770A3" w14:textId="77777777" w:rsidR="007801E4" w:rsidRPr="007D0946" w:rsidRDefault="007801E4" w:rsidP="00AF54EC">
            <w:pPr>
              <w:rPr>
                <w:rFonts w:cstheme="minorHAnsi"/>
                <w:color w:val="000000" w:themeColor="text1"/>
                <w:sz w:val="18"/>
                <w:szCs w:val="18"/>
              </w:rPr>
            </w:pPr>
            <w:r w:rsidRPr="007D0946">
              <w:rPr>
                <w:rFonts w:cstheme="minorHAnsi"/>
                <w:color w:val="000000" w:themeColor="text1"/>
                <w:sz w:val="18"/>
                <w:szCs w:val="18"/>
              </w:rPr>
              <w:t>Alkali feldspar granite</w:t>
            </w:r>
          </w:p>
        </w:tc>
        <w:tc>
          <w:tcPr>
            <w:tcW w:w="987" w:type="dxa"/>
            <w:vAlign w:val="center"/>
          </w:tcPr>
          <w:p w14:paraId="3018EFF0"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B</w:t>
            </w:r>
          </w:p>
        </w:tc>
      </w:tr>
      <w:tr w:rsidR="007D0946" w:rsidRPr="007D0946" w14:paraId="6A6897DB" w14:textId="77777777" w:rsidTr="00B21349">
        <w:tc>
          <w:tcPr>
            <w:tcW w:w="704" w:type="dxa"/>
            <w:vAlign w:val="center"/>
          </w:tcPr>
          <w:p w14:paraId="35249141" w14:textId="77777777" w:rsidR="007801E4" w:rsidRPr="007D0946" w:rsidRDefault="007801E4" w:rsidP="00AF54EC">
            <w:pPr>
              <w:jc w:val="center"/>
              <w:rPr>
                <w:rFonts w:cstheme="minorHAnsi"/>
                <w:color w:val="000000" w:themeColor="text1"/>
                <w:sz w:val="18"/>
                <w:szCs w:val="18"/>
              </w:rPr>
            </w:pPr>
          </w:p>
        </w:tc>
        <w:tc>
          <w:tcPr>
            <w:tcW w:w="709" w:type="dxa"/>
            <w:vAlign w:val="center"/>
          </w:tcPr>
          <w:p w14:paraId="56E53B9C" w14:textId="77777777" w:rsidR="007801E4" w:rsidRPr="007D0946" w:rsidRDefault="007801E4" w:rsidP="00AF54EC">
            <w:pPr>
              <w:jc w:val="center"/>
              <w:rPr>
                <w:rFonts w:cstheme="minorHAnsi"/>
                <w:color w:val="000000" w:themeColor="text1"/>
                <w:sz w:val="18"/>
                <w:szCs w:val="18"/>
              </w:rPr>
            </w:pPr>
          </w:p>
        </w:tc>
        <w:tc>
          <w:tcPr>
            <w:tcW w:w="709" w:type="dxa"/>
            <w:vAlign w:val="center"/>
          </w:tcPr>
          <w:p w14:paraId="332CB713"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–02</w:t>
            </w:r>
          </w:p>
        </w:tc>
        <w:tc>
          <w:tcPr>
            <w:tcW w:w="5953" w:type="dxa"/>
            <w:vAlign w:val="center"/>
          </w:tcPr>
          <w:p w14:paraId="557820DA" w14:textId="77777777" w:rsidR="007801E4" w:rsidRPr="007D0946" w:rsidRDefault="007801E4" w:rsidP="00AF54EC">
            <w:pPr>
              <w:rPr>
                <w:rFonts w:cstheme="minorHAnsi"/>
                <w:color w:val="000000" w:themeColor="text1"/>
                <w:sz w:val="18"/>
                <w:szCs w:val="18"/>
              </w:rPr>
            </w:pPr>
            <w:r w:rsidRPr="007D0946">
              <w:rPr>
                <w:rFonts w:cstheme="minorHAnsi"/>
                <w:color w:val="000000" w:themeColor="text1"/>
                <w:sz w:val="18"/>
                <w:szCs w:val="18"/>
              </w:rPr>
              <w:t>Granite</w:t>
            </w:r>
          </w:p>
        </w:tc>
        <w:tc>
          <w:tcPr>
            <w:tcW w:w="987" w:type="dxa"/>
            <w:vAlign w:val="center"/>
          </w:tcPr>
          <w:p w14:paraId="7C9139F0"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B</w:t>
            </w:r>
          </w:p>
        </w:tc>
      </w:tr>
      <w:tr w:rsidR="007D0946" w:rsidRPr="007D0946" w14:paraId="6841B698" w14:textId="77777777" w:rsidTr="00B21349">
        <w:tc>
          <w:tcPr>
            <w:tcW w:w="704" w:type="dxa"/>
            <w:vAlign w:val="center"/>
          </w:tcPr>
          <w:p w14:paraId="4996AD83" w14:textId="77777777" w:rsidR="007801E4" w:rsidRPr="007D0946" w:rsidRDefault="007801E4" w:rsidP="00AF54EC">
            <w:pPr>
              <w:jc w:val="center"/>
              <w:rPr>
                <w:rFonts w:cstheme="minorHAnsi"/>
                <w:color w:val="000000" w:themeColor="text1"/>
                <w:sz w:val="18"/>
                <w:szCs w:val="18"/>
              </w:rPr>
            </w:pPr>
          </w:p>
        </w:tc>
        <w:tc>
          <w:tcPr>
            <w:tcW w:w="709" w:type="dxa"/>
            <w:vAlign w:val="center"/>
          </w:tcPr>
          <w:p w14:paraId="348B4538" w14:textId="77777777" w:rsidR="007801E4" w:rsidRPr="007D0946" w:rsidRDefault="007801E4" w:rsidP="00AF54EC">
            <w:pPr>
              <w:jc w:val="center"/>
              <w:rPr>
                <w:rFonts w:cstheme="minorHAnsi"/>
                <w:color w:val="000000" w:themeColor="text1"/>
                <w:sz w:val="18"/>
                <w:szCs w:val="18"/>
              </w:rPr>
            </w:pPr>
          </w:p>
        </w:tc>
        <w:tc>
          <w:tcPr>
            <w:tcW w:w="709" w:type="dxa"/>
            <w:vAlign w:val="center"/>
          </w:tcPr>
          <w:p w14:paraId="5DEB4BE2"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–03</w:t>
            </w:r>
          </w:p>
        </w:tc>
        <w:tc>
          <w:tcPr>
            <w:tcW w:w="5953" w:type="dxa"/>
            <w:vAlign w:val="center"/>
          </w:tcPr>
          <w:p w14:paraId="26CB1570" w14:textId="77777777" w:rsidR="007801E4" w:rsidRPr="007D0946" w:rsidRDefault="007801E4" w:rsidP="00AF54EC">
            <w:pPr>
              <w:rPr>
                <w:rFonts w:cstheme="minorHAnsi"/>
                <w:color w:val="000000" w:themeColor="text1"/>
                <w:sz w:val="18"/>
                <w:szCs w:val="18"/>
              </w:rPr>
            </w:pPr>
            <w:r w:rsidRPr="007D0946">
              <w:rPr>
                <w:rFonts w:cstheme="minorHAnsi"/>
                <w:color w:val="000000" w:themeColor="text1"/>
                <w:sz w:val="18"/>
                <w:szCs w:val="18"/>
              </w:rPr>
              <w:t>Granodiorite</w:t>
            </w:r>
          </w:p>
        </w:tc>
        <w:tc>
          <w:tcPr>
            <w:tcW w:w="987" w:type="dxa"/>
            <w:vAlign w:val="center"/>
          </w:tcPr>
          <w:p w14:paraId="58023896"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B</w:t>
            </w:r>
          </w:p>
        </w:tc>
      </w:tr>
      <w:tr w:rsidR="007D0946" w:rsidRPr="007D0946" w14:paraId="46CF0B78" w14:textId="77777777" w:rsidTr="00B21349">
        <w:tc>
          <w:tcPr>
            <w:tcW w:w="704" w:type="dxa"/>
            <w:vAlign w:val="center"/>
          </w:tcPr>
          <w:p w14:paraId="3C06D8D5" w14:textId="77777777" w:rsidR="007801E4" w:rsidRPr="007D0946" w:rsidRDefault="007801E4" w:rsidP="00AF54EC">
            <w:pPr>
              <w:jc w:val="center"/>
              <w:rPr>
                <w:rFonts w:cstheme="minorHAnsi"/>
                <w:color w:val="000000" w:themeColor="text1"/>
                <w:sz w:val="18"/>
                <w:szCs w:val="18"/>
              </w:rPr>
            </w:pPr>
          </w:p>
        </w:tc>
        <w:tc>
          <w:tcPr>
            <w:tcW w:w="709" w:type="dxa"/>
            <w:vAlign w:val="center"/>
          </w:tcPr>
          <w:p w14:paraId="6DB947A1" w14:textId="77777777" w:rsidR="007801E4" w:rsidRPr="007D0946" w:rsidRDefault="007801E4" w:rsidP="00AF54EC">
            <w:pPr>
              <w:jc w:val="center"/>
              <w:rPr>
                <w:rFonts w:cstheme="minorHAnsi"/>
                <w:color w:val="000000" w:themeColor="text1"/>
                <w:sz w:val="18"/>
                <w:szCs w:val="18"/>
              </w:rPr>
            </w:pPr>
          </w:p>
        </w:tc>
        <w:tc>
          <w:tcPr>
            <w:tcW w:w="709" w:type="dxa"/>
            <w:vAlign w:val="center"/>
          </w:tcPr>
          <w:p w14:paraId="77FDED09"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–04</w:t>
            </w:r>
          </w:p>
        </w:tc>
        <w:tc>
          <w:tcPr>
            <w:tcW w:w="5953" w:type="dxa"/>
            <w:vAlign w:val="center"/>
          </w:tcPr>
          <w:p w14:paraId="637B74B8" w14:textId="77777777" w:rsidR="007801E4" w:rsidRPr="007D0946" w:rsidRDefault="007801E4" w:rsidP="00AF54EC">
            <w:pPr>
              <w:rPr>
                <w:rFonts w:cstheme="minorHAnsi"/>
                <w:color w:val="000000" w:themeColor="text1"/>
                <w:sz w:val="18"/>
                <w:szCs w:val="18"/>
              </w:rPr>
            </w:pPr>
            <w:r w:rsidRPr="007D0946">
              <w:rPr>
                <w:rFonts w:cstheme="minorHAnsi"/>
                <w:color w:val="000000" w:themeColor="text1"/>
                <w:sz w:val="18"/>
                <w:szCs w:val="18"/>
              </w:rPr>
              <w:t>Tonalite</w:t>
            </w:r>
          </w:p>
        </w:tc>
        <w:tc>
          <w:tcPr>
            <w:tcW w:w="987" w:type="dxa"/>
            <w:vAlign w:val="center"/>
          </w:tcPr>
          <w:p w14:paraId="123999D4"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B</w:t>
            </w:r>
          </w:p>
        </w:tc>
      </w:tr>
      <w:tr w:rsidR="007D0946" w:rsidRPr="007D0946" w14:paraId="40477561" w14:textId="77777777" w:rsidTr="00B21349">
        <w:tc>
          <w:tcPr>
            <w:tcW w:w="704" w:type="dxa"/>
            <w:vAlign w:val="center"/>
          </w:tcPr>
          <w:p w14:paraId="0FF7CFF1" w14:textId="77777777" w:rsidR="007801E4" w:rsidRPr="007D0946" w:rsidRDefault="007801E4" w:rsidP="00AF54EC">
            <w:pPr>
              <w:jc w:val="center"/>
              <w:rPr>
                <w:rFonts w:cstheme="minorHAnsi"/>
                <w:color w:val="000000" w:themeColor="text1"/>
                <w:sz w:val="18"/>
                <w:szCs w:val="18"/>
              </w:rPr>
            </w:pPr>
          </w:p>
        </w:tc>
        <w:tc>
          <w:tcPr>
            <w:tcW w:w="709" w:type="dxa"/>
            <w:vAlign w:val="center"/>
          </w:tcPr>
          <w:p w14:paraId="30F0FFC2" w14:textId="77777777" w:rsidR="007801E4" w:rsidRPr="007D0946" w:rsidRDefault="007801E4" w:rsidP="00AF54EC">
            <w:pPr>
              <w:jc w:val="center"/>
              <w:rPr>
                <w:rFonts w:cstheme="minorHAnsi"/>
                <w:color w:val="000000" w:themeColor="text1"/>
                <w:sz w:val="18"/>
                <w:szCs w:val="18"/>
              </w:rPr>
            </w:pPr>
          </w:p>
        </w:tc>
        <w:tc>
          <w:tcPr>
            <w:tcW w:w="709" w:type="dxa"/>
            <w:vAlign w:val="center"/>
          </w:tcPr>
          <w:p w14:paraId="28907997"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–05</w:t>
            </w:r>
          </w:p>
        </w:tc>
        <w:tc>
          <w:tcPr>
            <w:tcW w:w="5953" w:type="dxa"/>
            <w:vAlign w:val="center"/>
          </w:tcPr>
          <w:p w14:paraId="49954D9A" w14:textId="77777777" w:rsidR="007801E4" w:rsidRPr="007D0946" w:rsidRDefault="007801E4" w:rsidP="00AF54EC">
            <w:pPr>
              <w:rPr>
                <w:rFonts w:cstheme="minorHAnsi"/>
                <w:color w:val="000000" w:themeColor="text1"/>
                <w:sz w:val="18"/>
                <w:szCs w:val="18"/>
              </w:rPr>
            </w:pPr>
            <w:r w:rsidRPr="007D0946">
              <w:rPr>
                <w:rFonts w:cstheme="minorHAnsi"/>
                <w:color w:val="000000" w:themeColor="text1"/>
                <w:sz w:val="18"/>
                <w:szCs w:val="18"/>
              </w:rPr>
              <w:t>Trondhjemite</w:t>
            </w:r>
          </w:p>
        </w:tc>
        <w:tc>
          <w:tcPr>
            <w:tcW w:w="987" w:type="dxa"/>
            <w:vAlign w:val="center"/>
          </w:tcPr>
          <w:p w14:paraId="7FCEEC2D"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B</w:t>
            </w:r>
          </w:p>
        </w:tc>
      </w:tr>
      <w:tr w:rsidR="007D0946" w:rsidRPr="007D0946" w14:paraId="71D64B2B" w14:textId="77777777" w:rsidTr="00B21349">
        <w:tc>
          <w:tcPr>
            <w:tcW w:w="704" w:type="dxa"/>
            <w:vAlign w:val="center"/>
          </w:tcPr>
          <w:p w14:paraId="106EEDF9" w14:textId="77777777" w:rsidR="007801E4" w:rsidRPr="007D0946" w:rsidRDefault="007801E4" w:rsidP="00AF54EC">
            <w:pPr>
              <w:jc w:val="center"/>
              <w:rPr>
                <w:rFonts w:cstheme="minorHAnsi"/>
                <w:color w:val="000000" w:themeColor="text1"/>
                <w:sz w:val="18"/>
                <w:szCs w:val="18"/>
              </w:rPr>
            </w:pPr>
          </w:p>
        </w:tc>
        <w:tc>
          <w:tcPr>
            <w:tcW w:w="709" w:type="dxa"/>
            <w:vAlign w:val="center"/>
          </w:tcPr>
          <w:p w14:paraId="0AAC13DF" w14:textId="77777777" w:rsidR="007801E4" w:rsidRPr="007D0946" w:rsidRDefault="007801E4" w:rsidP="00AF54EC">
            <w:pPr>
              <w:jc w:val="center"/>
              <w:rPr>
                <w:rFonts w:cstheme="minorHAnsi"/>
                <w:color w:val="000000" w:themeColor="text1"/>
                <w:sz w:val="18"/>
                <w:szCs w:val="18"/>
              </w:rPr>
            </w:pPr>
          </w:p>
        </w:tc>
        <w:tc>
          <w:tcPr>
            <w:tcW w:w="709" w:type="dxa"/>
            <w:vAlign w:val="center"/>
          </w:tcPr>
          <w:p w14:paraId="0682FE26"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–06</w:t>
            </w:r>
          </w:p>
        </w:tc>
        <w:tc>
          <w:tcPr>
            <w:tcW w:w="5953" w:type="dxa"/>
            <w:vAlign w:val="center"/>
          </w:tcPr>
          <w:p w14:paraId="6A5CAAC1" w14:textId="77777777" w:rsidR="007801E4" w:rsidRPr="007D0946" w:rsidRDefault="007801E4" w:rsidP="00AF54EC">
            <w:pPr>
              <w:rPr>
                <w:rFonts w:cstheme="minorHAnsi"/>
                <w:color w:val="000000" w:themeColor="text1"/>
                <w:sz w:val="18"/>
                <w:szCs w:val="18"/>
              </w:rPr>
            </w:pPr>
            <w:r w:rsidRPr="007D0946">
              <w:rPr>
                <w:rFonts w:cstheme="minorHAnsi"/>
                <w:color w:val="000000" w:themeColor="text1"/>
                <w:sz w:val="18"/>
                <w:szCs w:val="18"/>
              </w:rPr>
              <w:t>Alkali feldspar syenite</w:t>
            </w:r>
          </w:p>
        </w:tc>
        <w:tc>
          <w:tcPr>
            <w:tcW w:w="987" w:type="dxa"/>
            <w:vAlign w:val="center"/>
          </w:tcPr>
          <w:p w14:paraId="000F9BBD"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B</w:t>
            </w:r>
          </w:p>
        </w:tc>
      </w:tr>
      <w:tr w:rsidR="007D0946" w:rsidRPr="007D0946" w14:paraId="594EE8A5" w14:textId="77777777" w:rsidTr="00B21349">
        <w:tc>
          <w:tcPr>
            <w:tcW w:w="704" w:type="dxa"/>
            <w:vAlign w:val="center"/>
          </w:tcPr>
          <w:p w14:paraId="450EA297" w14:textId="77777777" w:rsidR="007801E4" w:rsidRPr="007D0946" w:rsidRDefault="007801E4" w:rsidP="00AF54EC">
            <w:pPr>
              <w:jc w:val="center"/>
              <w:rPr>
                <w:rFonts w:cstheme="minorHAnsi"/>
                <w:color w:val="000000" w:themeColor="text1"/>
                <w:sz w:val="18"/>
                <w:szCs w:val="18"/>
              </w:rPr>
            </w:pPr>
          </w:p>
        </w:tc>
        <w:tc>
          <w:tcPr>
            <w:tcW w:w="709" w:type="dxa"/>
            <w:vAlign w:val="center"/>
          </w:tcPr>
          <w:p w14:paraId="5D80469B" w14:textId="77777777" w:rsidR="007801E4" w:rsidRPr="007D0946" w:rsidRDefault="007801E4" w:rsidP="00AF54EC">
            <w:pPr>
              <w:jc w:val="center"/>
              <w:rPr>
                <w:rFonts w:cstheme="minorHAnsi"/>
                <w:color w:val="000000" w:themeColor="text1"/>
                <w:sz w:val="18"/>
                <w:szCs w:val="18"/>
              </w:rPr>
            </w:pPr>
          </w:p>
        </w:tc>
        <w:tc>
          <w:tcPr>
            <w:tcW w:w="709" w:type="dxa"/>
            <w:vAlign w:val="center"/>
          </w:tcPr>
          <w:p w14:paraId="1D219AA7"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–07</w:t>
            </w:r>
          </w:p>
        </w:tc>
        <w:tc>
          <w:tcPr>
            <w:tcW w:w="5953" w:type="dxa"/>
            <w:vAlign w:val="center"/>
          </w:tcPr>
          <w:p w14:paraId="2D36B330" w14:textId="77777777" w:rsidR="007801E4" w:rsidRPr="007D0946" w:rsidRDefault="007801E4" w:rsidP="00AF54EC">
            <w:pPr>
              <w:rPr>
                <w:rFonts w:cstheme="minorHAnsi"/>
                <w:color w:val="000000" w:themeColor="text1"/>
                <w:sz w:val="18"/>
                <w:szCs w:val="18"/>
              </w:rPr>
            </w:pPr>
            <w:r w:rsidRPr="007D0946">
              <w:rPr>
                <w:rFonts w:cstheme="minorHAnsi"/>
                <w:color w:val="000000" w:themeColor="text1"/>
                <w:sz w:val="18"/>
                <w:szCs w:val="18"/>
              </w:rPr>
              <w:t>Syenite</w:t>
            </w:r>
          </w:p>
        </w:tc>
        <w:tc>
          <w:tcPr>
            <w:tcW w:w="987" w:type="dxa"/>
            <w:vAlign w:val="center"/>
          </w:tcPr>
          <w:p w14:paraId="26850CF5"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B</w:t>
            </w:r>
          </w:p>
        </w:tc>
      </w:tr>
      <w:tr w:rsidR="007D0946" w:rsidRPr="007D0946" w14:paraId="44A5A0B1" w14:textId="77777777" w:rsidTr="00B21349">
        <w:tc>
          <w:tcPr>
            <w:tcW w:w="704" w:type="dxa"/>
            <w:vAlign w:val="center"/>
          </w:tcPr>
          <w:p w14:paraId="433FF362" w14:textId="77777777" w:rsidR="007801E4" w:rsidRPr="007D0946" w:rsidRDefault="007801E4" w:rsidP="00AF54EC">
            <w:pPr>
              <w:jc w:val="center"/>
              <w:rPr>
                <w:rFonts w:cstheme="minorHAnsi"/>
                <w:color w:val="000000" w:themeColor="text1"/>
                <w:sz w:val="18"/>
                <w:szCs w:val="18"/>
              </w:rPr>
            </w:pPr>
          </w:p>
        </w:tc>
        <w:tc>
          <w:tcPr>
            <w:tcW w:w="709" w:type="dxa"/>
            <w:vAlign w:val="center"/>
          </w:tcPr>
          <w:p w14:paraId="0768D098" w14:textId="77777777" w:rsidR="007801E4" w:rsidRPr="007D0946" w:rsidRDefault="007801E4" w:rsidP="00AF54EC">
            <w:pPr>
              <w:jc w:val="center"/>
              <w:rPr>
                <w:rFonts w:cstheme="minorHAnsi"/>
                <w:color w:val="000000" w:themeColor="text1"/>
                <w:sz w:val="18"/>
                <w:szCs w:val="18"/>
              </w:rPr>
            </w:pPr>
          </w:p>
        </w:tc>
        <w:tc>
          <w:tcPr>
            <w:tcW w:w="709" w:type="dxa"/>
            <w:vAlign w:val="center"/>
          </w:tcPr>
          <w:p w14:paraId="5B171076"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–08</w:t>
            </w:r>
          </w:p>
        </w:tc>
        <w:tc>
          <w:tcPr>
            <w:tcW w:w="5953" w:type="dxa"/>
            <w:vAlign w:val="center"/>
          </w:tcPr>
          <w:p w14:paraId="1EDF7661" w14:textId="77777777" w:rsidR="007801E4" w:rsidRPr="007D0946" w:rsidRDefault="007801E4" w:rsidP="00AF54EC">
            <w:pPr>
              <w:rPr>
                <w:rFonts w:cstheme="minorHAnsi"/>
                <w:color w:val="000000" w:themeColor="text1"/>
                <w:sz w:val="18"/>
                <w:szCs w:val="18"/>
              </w:rPr>
            </w:pPr>
            <w:r w:rsidRPr="007D0946">
              <w:rPr>
                <w:rFonts w:cstheme="minorHAnsi"/>
                <w:color w:val="000000" w:themeColor="text1"/>
                <w:sz w:val="18"/>
                <w:szCs w:val="18"/>
              </w:rPr>
              <w:t>Monzonite</w:t>
            </w:r>
          </w:p>
        </w:tc>
        <w:tc>
          <w:tcPr>
            <w:tcW w:w="987" w:type="dxa"/>
            <w:vAlign w:val="center"/>
          </w:tcPr>
          <w:p w14:paraId="7DCD3636"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B</w:t>
            </w:r>
          </w:p>
        </w:tc>
      </w:tr>
      <w:tr w:rsidR="007D0946" w:rsidRPr="007D0946" w14:paraId="0561011B" w14:textId="77777777" w:rsidTr="00B21349">
        <w:tc>
          <w:tcPr>
            <w:tcW w:w="704" w:type="dxa"/>
            <w:vAlign w:val="center"/>
          </w:tcPr>
          <w:p w14:paraId="21126F82" w14:textId="77777777" w:rsidR="007801E4" w:rsidRPr="007D0946" w:rsidRDefault="007801E4" w:rsidP="00AF54EC">
            <w:pPr>
              <w:jc w:val="center"/>
              <w:rPr>
                <w:rFonts w:cstheme="minorHAnsi"/>
                <w:color w:val="000000" w:themeColor="text1"/>
                <w:sz w:val="18"/>
                <w:szCs w:val="18"/>
              </w:rPr>
            </w:pPr>
          </w:p>
        </w:tc>
        <w:tc>
          <w:tcPr>
            <w:tcW w:w="709" w:type="dxa"/>
            <w:vAlign w:val="center"/>
          </w:tcPr>
          <w:p w14:paraId="5B4C9375" w14:textId="77777777" w:rsidR="007801E4" w:rsidRPr="007D0946" w:rsidRDefault="007801E4" w:rsidP="00AF54EC">
            <w:pPr>
              <w:jc w:val="center"/>
              <w:rPr>
                <w:rFonts w:cstheme="minorHAnsi"/>
                <w:color w:val="000000" w:themeColor="text1"/>
                <w:sz w:val="18"/>
                <w:szCs w:val="18"/>
              </w:rPr>
            </w:pPr>
          </w:p>
        </w:tc>
        <w:tc>
          <w:tcPr>
            <w:tcW w:w="709" w:type="dxa"/>
            <w:vAlign w:val="center"/>
          </w:tcPr>
          <w:p w14:paraId="23C1E96A"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–09</w:t>
            </w:r>
          </w:p>
        </w:tc>
        <w:tc>
          <w:tcPr>
            <w:tcW w:w="5953" w:type="dxa"/>
            <w:vAlign w:val="center"/>
          </w:tcPr>
          <w:p w14:paraId="61244F4A" w14:textId="77777777" w:rsidR="007801E4" w:rsidRPr="007D0946" w:rsidRDefault="007801E4" w:rsidP="00AF54EC">
            <w:pPr>
              <w:rPr>
                <w:rFonts w:cstheme="minorHAnsi"/>
                <w:color w:val="000000" w:themeColor="text1"/>
                <w:sz w:val="18"/>
                <w:szCs w:val="18"/>
              </w:rPr>
            </w:pPr>
            <w:r w:rsidRPr="007D0946">
              <w:rPr>
                <w:rFonts w:cstheme="minorHAnsi"/>
                <w:color w:val="000000" w:themeColor="text1"/>
                <w:sz w:val="18"/>
                <w:szCs w:val="18"/>
              </w:rPr>
              <w:t>Monzodiorite</w:t>
            </w:r>
          </w:p>
        </w:tc>
        <w:tc>
          <w:tcPr>
            <w:tcW w:w="987" w:type="dxa"/>
            <w:vAlign w:val="center"/>
          </w:tcPr>
          <w:p w14:paraId="4902A42C"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B</w:t>
            </w:r>
          </w:p>
        </w:tc>
      </w:tr>
      <w:tr w:rsidR="007D0946" w:rsidRPr="007D0946" w14:paraId="6E246086" w14:textId="77777777" w:rsidTr="00B21349">
        <w:tc>
          <w:tcPr>
            <w:tcW w:w="704" w:type="dxa"/>
            <w:vAlign w:val="center"/>
          </w:tcPr>
          <w:p w14:paraId="75742978" w14:textId="77777777" w:rsidR="007801E4" w:rsidRPr="007D0946" w:rsidRDefault="007801E4" w:rsidP="00AF54EC">
            <w:pPr>
              <w:jc w:val="center"/>
              <w:rPr>
                <w:rFonts w:cstheme="minorHAnsi"/>
                <w:color w:val="000000" w:themeColor="text1"/>
                <w:sz w:val="18"/>
                <w:szCs w:val="18"/>
              </w:rPr>
            </w:pPr>
          </w:p>
        </w:tc>
        <w:tc>
          <w:tcPr>
            <w:tcW w:w="709" w:type="dxa"/>
            <w:vAlign w:val="center"/>
          </w:tcPr>
          <w:p w14:paraId="0467D76F" w14:textId="77777777" w:rsidR="007801E4" w:rsidRPr="007D0946" w:rsidRDefault="007801E4" w:rsidP="00AF54EC">
            <w:pPr>
              <w:jc w:val="center"/>
              <w:rPr>
                <w:rFonts w:cstheme="minorHAnsi"/>
                <w:color w:val="000000" w:themeColor="text1"/>
                <w:sz w:val="18"/>
                <w:szCs w:val="18"/>
              </w:rPr>
            </w:pPr>
          </w:p>
        </w:tc>
        <w:tc>
          <w:tcPr>
            <w:tcW w:w="709" w:type="dxa"/>
            <w:vAlign w:val="center"/>
          </w:tcPr>
          <w:p w14:paraId="1EC07419"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–10</w:t>
            </w:r>
          </w:p>
        </w:tc>
        <w:tc>
          <w:tcPr>
            <w:tcW w:w="5953" w:type="dxa"/>
            <w:vAlign w:val="center"/>
          </w:tcPr>
          <w:p w14:paraId="5832B474" w14:textId="77777777" w:rsidR="007801E4" w:rsidRPr="007D0946" w:rsidRDefault="007801E4" w:rsidP="00AF54EC">
            <w:pPr>
              <w:rPr>
                <w:rFonts w:cstheme="minorHAnsi"/>
                <w:color w:val="000000" w:themeColor="text1"/>
                <w:sz w:val="18"/>
                <w:szCs w:val="18"/>
              </w:rPr>
            </w:pPr>
            <w:r w:rsidRPr="007D0946">
              <w:rPr>
                <w:rFonts w:cstheme="minorHAnsi"/>
                <w:color w:val="000000" w:themeColor="text1"/>
                <w:sz w:val="18"/>
                <w:szCs w:val="18"/>
              </w:rPr>
              <w:t>Larvikite</w:t>
            </w:r>
          </w:p>
        </w:tc>
        <w:tc>
          <w:tcPr>
            <w:tcW w:w="987" w:type="dxa"/>
            <w:vAlign w:val="center"/>
          </w:tcPr>
          <w:p w14:paraId="2C41AA06"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B</w:t>
            </w:r>
          </w:p>
        </w:tc>
      </w:tr>
      <w:tr w:rsidR="007D0946" w:rsidRPr="007D0946" w14:paraId="3D061D10" w14:textId="77777777" w:rsidTr="00B21349">
        <w:tc>
          <w:tcPr>
            <w:tcW w:w="704" w:type="dxa"/>
            <w:vAlign w:val="center"/>
          </w:tcPr>
          <w:p w14:paraId="0497E54D" w14:textId="77777777" w:rsidR="007801E4" w:rsidRPr="007D0946" w:rsidRDefault="007801E4" w:rsidP="00AF54EC">
            <w:pPr>
              <w:jc w:val="center"/>
              <w:rPr>
                <w:rFonts w:cstheme="minorHAnsi"/>
                <w:color w:val="000000" w:themeColor="text1"/>
                <w:sz w:val="18"/>
                <w:szCs w:val="18"/>
              </w:rPr>
            </w:pPr>
          </w:p>
        </w:tc>
        <w:tc>
          <w:tcPr>
            <w:tcW w:w="709" w:type="dxa"/>
            <w:vAlign w:val="center"/>
          </w:tcPr>
          <w:p w14:paraId="52446EBF" w14:textId="77777777" w:rsidR="007801E4" w:rsidRPr="007D0946" w:rsidRDefault="007801E4" w:rsidP="00AF54EC">
            <w:pPr>
              <w:jc w:val="center"/>
              <w:rPr>
                <w:rFonts w:cstheme="minorHAnsi"/>
                <w:color w:val="000000" w:themeColor="text1"/>
                <w:sz w:val="18"/>
                <w:szCs w:val="18"/>
              </w:rPr>
            </w:pPr>
          </w:p>
        </w:tc>
        <w:tc>
          <w:tcPr>
            <w:tcW w:w="709" w:type="dxa"/>
            <w:vAlign w:val="center"/>
          </w:tcPr>
          <w:p w14:paraId="265982EF"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–11</w:t>
            </w:r>
          </w:p>
        </w:tc>
        <w:tc>
          <w:tcPr>
            <w:tcW w:w="5953" w:type="dxa"/>
            <w:vAlign w:val="center"/>
          </w:tcPr>
          <w:p w14:paraId="5300D3BB" w14:textId="77777777" w:rsidR="007801E4" w:rsidRPr="007D0946" w:rsidRDefault="007801E4" w:rsidP="00AF54EC">
            <w:pPr>
              <w:rPr>
                <w:rFonts w:cstheme="minorHAnsi"/>
                <w:color w:val="000000" w:themeColor="text1"/>
                <w:sz w:val="18"/>
                <w:szCs w:val="18"/>
              </w:rPr>
            </w:pPr>
            <w:r w:rsidRPr="007D0946">
              <w:rPr>
                <w:rFonts w:cstheme="minorHAnsi"/>
                <w:color w:val="000000" w:themeColor="text1"/>
                <w:sz w:val="18"/>
                <w:szCs w:val="18"/>
              </w:rPr>
              <w:t>Quartz diorite</w:t>
            </w:r>
          </w:p>
        </w:tc>
        <w:tc>
          <w:tcPr>
            <w:tcW w:w="987" w:type="dxa"/>
            <w:vAlign w:val="center"/>
          </w:tcPr>
          <w:p w14:paraId="61C77CA8"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B</w:t>
            </w:r>
          </w:p>
        </w:tc>
      </w:tr>
      <w:tr w:rsidR="007D0946" w:rsidRPr="007D0946" w14:paraId="75A12507" w14:textId="77777777" w:rsidTr="00B21349">
        <w:tc>
          <w:tcPr>
            <w:tcW w:w="704" w:type="dxa"/>
            <w:vAlign w:val="center"/>
          </w:tcPr>
          <w:p w14:paraId="2E95B519" w14:textId="77777777" w:rsidR="007801E4" w:rsidRPr="007D0946" w:rsidRDefault="007801E4" w:rsidP="00AF54EC">
            <w:pPr>
              <w:jc w:val="center"/>
              <w:rPr>
                <w:rFonts w:cstheme="minorHAnsi"/>
                <w:color w:val="000000" w:themeColor="text1"/>
                <w:sz w:val="18"/>
                <w:szCs w:val="18"/>
              </w:rPr>
            </w:pPr>
          </w:p>
        </w:tc>
        <w:tc>
          <w:tcPr>
            <w:tcW w:w="709" w:type="dxa"/>
            <w:vAlign w:val="center"/>
          </w:tcPr>
          <w:p w14:paraId="40514218" w14:textId="77777777" w:rsidR="007801E4" w:rsidRPr="007D0946" w:rsidRDefault="007801E4" w:rsidP="00AF54EC">
            <w:pPr>
              <w:jc w:val="center"/>
              <w:rPr>
                <w:rFonts w:cstheme="minorHAnsi"/>
                <w:color w:val="000000" w:themeColor="text1"/>
                <w:sz w:val="18"/>
                <w:szCs w:val="18"/>
              </w:rPr>
            </w:pPr>
          </w:p>
        </w:tc>
        <w:tc>
          <w:tcPr>
            <w:tcW w:w="709" w:type="dxa"/>
            <w:vAlign w:val="center"/>
          </w:tcPr>
          <w:p w14:paraId="08616D89"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–12</w:t>
            </w:r>
          </w:p>
        </w:tc>
        <w:tc>
          <w:tcPr>
            <w:tcW w:w="5953" w:type="dxa"/>
            <w:vAlign w:val="center"/>
          </w:tcPr>
          <w:p w14:paraId="1CB3D9F1" w14:textId="77777777" w:rsidR="007801E4" w:rsidRPr="007D0946" w:rsidRDefault="007801E4" w:rsidP="00AF54EC">
            <w:pPr>
              <w:rPr>
                <w:rFonts w:cstheme="minorHAnsi"/>
                <w:color w:val="000000" w:themeColor="text1"/>
                <w:sz w:val="18"/>
                <w:szCs w:val="18"/>
              </w:rPr>
            </w:pPr>
            <w:r w:rsidRPr="007D0946">
              <w:rPr>
                <w:rFonts w:cstheme="minorHAnsi"/>
                <w:color w:val="000000" w:themeColor="text1"/>
                <w:sz w:val="18"/>
                <w:szCs w:val="18"/>
              </w:rPr>
              <w:t>Diorite</w:t>
            </w:r>
          </w:p>
        </w:tc>
        <w:tc>
          <w:tcPr>
            <w:tcW w:w="987" w:type="dxa"/>
            <w:vAlign w:val="center"/>
          </w:tcPr>
          <w:p w14:paraId="3ABCBCBB"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B</w:t>
            </w:r>
          </w:p>
        </w:tc>
      </w:tr>
      <w:tr w:rsidR="007D0946" w:rsidRPr="007D0946" w14:paraId="39407476" w14:textId="77777777" w:rsidTr="00B21349">
        <w:tc>
          <w:tcPr>
            <w:tcW w:w="704" w:type="dxa"/>
            <w:vAlign w:val="center"/>
          </w:tcPr>
          <w:p w14:paraId="4216683E" w14:textId="77777777" w:rsidR="007801E4" w:rsidRPr="007D0946" w:rsidRDefault="007801E4" w:rsidP="00AF54EC">
            <w:pPr>
              <w:jc w:val="center"/>
              <w:rPr>
                <w:rFonts w:cstheme="minorHAnsi"/>
                <w:color w:val="000000" w:themeColor="text1"/>
                <w:sz w:val="18"/>
                <w:szCs w:val="18"/>
              </w:rPr>
            </w:pPr>
          </w:p>
        </w:tc>
        <w:tc>
          <w:tcPr>
            <w:tcW w:w="709" w:type="dxa"/>
            <w:vAlign w:val="center"/>
          </w:tcPr>
          <w:p w14:paraId="70A9DF2C" w14:textId="77777777" w:rsidR="007801E4" w:rsidRPr="007D0946" w:rsidRDefault="007801E4" w:rsidP="00AF54EC">
            <w:pPr>
              <w:jc w:val="center"/>
              <w:rPr>
                <w:rFonts w:cstheme="minorHAnsi"/>
                <w:color w:val="000000" w:themeColor="text1"/>
                <w:sz w:val="18"/>
                <w:szCs w:val="18"/>
              </w:rPr>
            </w:pPr>
          </w:p>
        </w:tc>
        <w:tc>
          <w:tcPr>
            <w:tcW w:w="709" w:type="dxa"/>
            <w:vAlign w:val="center"/>
          </w:tcPr>
          <w:p w14:paraId="3FE39438"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–13</w:t>
            </w:r>
          </w:p>
        </w:tc>
        <w:tc>
          <w:tcPr>
            <w:tcW w:w="5953" w:type="dxa"/>
            <w:vAlign w:val="center"/>
          </w:tcPr>
          <w:p w14:paraId="18B9FE4A" w14:textId="77777777" w:rsidR="007801E4" w:rsidRPr="007D0946" w:rsidRDefault="007801E4" w:rsidP="00AF54EC">
            <w:pPr>
              <w:rPr>
                <w:rFonts w:cstheme="minorHAnsi"/>
                <w:color w:val="000000" w:themeColor="text1"/>
                <w:sz w:val="18"/>
                <w:szCs w:val="18"/>
              </w:rPr>
            </w:pPr>
            <w:r w:rsidRPr="007D0946">
              <w:rPr>
                <w:rFonts w:cstheme="minorHAnsi"/>
                <w:color w:val="000000" w:themeColor="text1"/>
                <w:sz w:val="18"/>
                <w:szCs w:val="18"/>
              </w:rPr>
              <w:t>Gabbro</w:t>
            </w:r>
          </w:p>
        </w:tc>
        <w:tc>
          <w:tcPr>
            <w:tcW w:w="987" w:type="dxa"/>
            <w:vAlign w:val="center"/>
          </w:tcPr>
          <w:p w14:paraId="325D1D79"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B</w:t>
            </w:r>
          </w:p>
        </w:tc>
      </w:tr>
      <w:tr w:rsidR="007D0946" w:rsidRPr="007D0946" w14:paraId="70A26EB2" w14:textId="77777777" w:rsidTr="00B21349">
        <w:tc>
          <w:tcPr>
            <w:tcW w:w="704" w:type="dxa"/>
            <w:vAlign w:val="center"/>
          </w:tcPr>
          <w:p w14:paraId="78C0B3F9" w14:textId="77777777" w:rsidR="007801E4" w:rsidRPr="007D0946" w:rsidRDefault="007801E4" w:rsidP="00AF54EC">
            <w:pPr>
              <w:jc w:val="center"/>
              <w:rPr>
                <w:rFonts w:cstheme="minorHAnsi"/>
                <w:color w:val="000000" w:themeColor="text1"/>
                <w:sz w:val="18"/>
                <w:szCs w:val="18"/>
              </w:rPr>
            </w:pPr>
          </w:p>
        </w:tc>
        <w:tc>
          <w:tcPr>
            <w:tcW w:w="709" w:type="dxa"/>
            <w:vAlign w:val="center"/>
          </w:tcPr>
          <w:p w14:paraId="13C540E2" w14:textId="77777777" w:rsidR="007801E4" w:rsidRPr="007D0946" w:rsidRDefault="007801E4" w:rsidP="00AF54EC">
            <w:pPr>
              <w:jc w:val="center"/>
              <w:rPr>
                <w:rFonts w:cstheme="minorHAnsi"/>
                <w:color w:val="000000" w:themeColor="text1"/>
                <w:sz w:val="18"/>
                <w:szCs w:val="18"/>
              </w:rPr>
            </w:pPr>
          </w:p>
        </w:tc>
        <w:tc>
          <w:tcPr>
            <w:tcW w:w="709" w:type="dxa"/>
            <w:vAlign w:val="center"/>
          </w:tcPr>
          <w:p w14:paraId="1156E776"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–14</w:t>
            </w:r>
          </w:p>
        </w:tc>
        <w:tc>
          <w:tcPr>
            <w:tcW w:w="5953" w:type="dxa"/>
            <w:vAlign w:val="center"/>
          </w:tcPr>
          <w:p w14:paraId="4DFA46AC" w14:textId="77777777" w:rsidR="007801E4" w:rsidRPr="007D0946" w:rsidRDefault="007801E4" w:rsidP="00AF54EC">
            <w:pPr>
              <w:rPr>
                <w:rFonts w:cstheme="minorHAnsi"/>
                <w:color w:val="000000" w:themeColor="text1"/>
                <w:sz w:val="18"/>
                <w:szCs w:val="18"/>
              </w:rPr>
            </w:pPr>
            <w:r w:rsidRPr="007D0946">
              <w:rPr>
                <w:rFonts w:cstheme="minorHAnsi"/>
                <w:color w:val="000000" w:themeColor="text1"/>
                <w:sz w:val="18"/>
                <w:szCs w:val="18"/>
              </w:rPr>
              <w:t>Norite</w:t>
            </w:r>
          </w:p>
        </w:tc>
        <w:tc>
          <w:tcPr>
            <w:tcW w:w="987" w:type="dxa"/>
            <w:vAlign w:val="center"/>
          </w:tcPr>
          <w:p w14:paraId="15762627"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B</w:t>
            </w:r>
          </w:p>
        </w:tc>
      </w:tr>
      <w:tr w:rsidR="007D0946" w:rsidRPr="007D0946" w14:paraId="43A49C21" w14:textId="77777777" w:rsidTr="00B21349">
        <w:tc>
          <w:tcPr>
            <w:tcW w:w="704" w:type="dxa"/>
            <w:vAlign w:val="center"/>
          </w:tcPr>
          <w:p w14:paraId="227D9C46" w14:textId="77777777" w:rsidR="007801E4" w:rsidRPr="007D0946" w:rsidRDefault="007801E4" w:rsidP="00AF54EC">
            <w:pPr>
              <w:jc w:val="center"/>
              <w:rPr>
                <w:rFonts w:cstheme="minorHAnsi"/>
                <w:color w:val="000000" w:themeColor="text1"/>
                <w:sz w:val="18"/>
                <w:szCs w:val="18"/>
              </w:rPr>
            </w:pPr>
          </w:p>
        </w:tc>
        <w:tc>
          <w:tcPr>
            <w:tcW w:w="709" w:type="dxa"/>
            <w:vAlign w:val="center"/>
          </w:tcPr>
          <w:p w14:paraId="47E0FBC7" w14:textId="77777777" w:rsidR="007801E4" w:rsidRPr="007D0946" w:rsidRDefault="007801E4" w:rsidP="00AF54EC">
            <w:pPr>
              <w:jc w:val="center"/>
              <w:rPr>
                <w:rFonts w:cstheme="minorHAnsi"/>
                <w:color w:val="000000" w:themeColor="text1"/>
                <w:sz w:val="18"/>
                <w:szCs w:val="18"/>
              </w:rPr>
            </w:pPr>
          </w:p>
        </w:tc>
        <w:tc>
          <w:tcPr>
            <w:tcW w:w="709" w:type="dxa"/>
            <w:vAlign w:val="center"/>
          </w:tcPr>
          <w:p w14:paraId="1D27CCAC"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–20</w:t>
            </w:r>
          </w:p>
        </w:tc>
        <w:tc>
          <w:tcPr>
            <w:tcW w:w="5953" w:type="dxa"/>
            <w:vAlign w:val="center"/>
          </w:tcPr>
          <w:p w14:paraId="1AE3B1FC" w14:textId="77777777" w:rsidR="007801E4" w:rsidRPr="007D0946" w:rsidRDefault="007801E4" w:rsidP="00AF54EC">
            <w:pPr>
              <w:rPr>
                <w:rFonts w:cstheme="minorHAnsi"/>
                <w:color w:val="000000" w:themeColor="text1"/>
                <w:sz w:val="18"/>
                <w:szCs w:val="18"/>
              </w:rPr>
            </w:pPr>
            <w:r w:rsidRPr="007D0946">
              <w:rPr>
                <w:rFonts w:cstheme="minorHAnsi"/>
                <w:color w:val="000000" w:themeColor="text1"/>
                <w:sz w:val="18"/>
                <w:szCs w:val="18"/>
              </w:rPr>
              <w:t>Nephelin-bearing rock</w:t>
            </w:r>
          </w:p>
        </w:tc>
        <w:tc>
          <w:tcPr>
            <w:tcW w:w="987" w:type="dxa"/>
            <w:vAlign w:val="center"/>
          </w:tcPr>
          <w:p w14:paraId="2C2FDFAC"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B</w:t>
            </w:r>
          </w:p>
        </w:tc>
      </w:tr>
      <w:tr w:rsidR="007D0946" w:rsidRPr="007D0946" w14:paraId="61F15CAC" w14:textId="77777777" w:rsidTr="00B21349">
        <w:tc>
          <w:tcPr>
            <w:tcW w:w="704" w:type="dxa"/>
            <w:vAlign w:val="center"/>
          </w:tcPr>
          <w:p w14:paraId="1D06853E" w14:textId="77777777" w:rsidR="007801E4" w:rsidRPr="007D0946" w:rsidRDefault="007801E4" w:rsidP="00AF54EC">
            <w:pPr>
              <w:jc w:val="center"/>
              <w:rPr>
                <w:rFonts w:cstheme="minorHAnsi"/>
                <w:color w:val="000000" w:themeColor="text1"/>
                <w:sz w:val="18"/>
                <w:szCs w:val="18"/>
              </w:rPr>
            </w:pPr>
          </w:p>
        </w:tc>
        <w:tc>
          <w:tcPr>
            <w:tcW w:w="709" w:type="dxa"/>
            <w:vAlign w:val="center"/>
          </w:tcPr>
          <w:p w14:paraId="1E325A8A" w14:textId="77777777" w:rsidR="007801E4" w:rsidRPr="007D0946" w:rsidRDefault="007801E4" w:rsidP="00AF54EC">
            <w:pPr>
              <w:jc w:val="center"/>
              <w:rPr>
                <w:rFonts w:cstheme="minorHAnsi"/>
                <w:color w:val="000000" w:themeColor="text1"/>
                <w:sz w:val="18"/>
                <w:szCs w:val="18"/>
              </w:rPr>
            </w:pPr>
          </w:p>
        </w:tc>
        <w:tc>
          <w:tcPr>
            <w:tcW w:w="709" w:type="dxa"/>
            <w:vAlign w:val="center"/>
          </w:tcPr>
          <w:p w14:paraId="0CC830C2"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–30</w:t>
            </w:r>
          </w:p>
        </w:tc>
        <w:tc>
          <w:tcPr>
            <w:tcW w:w="5953" w:type="dxa"/>
            <w:vAlign w:val="center"/>
          </w:tcPr>
          <w:p w14:paraId="77034708" w14:textId="77777777" w:rsidR="007801E4" w:rsidRPr="007D0946" w:rsidRDefault="007801E4" w:rsidP="00AF54EC">
            <w:pPr>
              <w:rPr>
                <w:rFonts w:cstheme="minorHAnsi"/>
                <w:color w:val="000000" w:themeColor="text1"/>
                <w:sz w:val="18"/>
                <w:szCs w:val="18"/>
              </w:rPr>
            </w:pPr>
            <w:r w:rsidRPr="007D0946">
              <w:rPr>
                <w:rFonts w:cstheme="minorHAnsi"/>
                <w:color w:val="000000" w:themeColor="text1"/>
                <w:sz w:val="18"/>
                <w:szCs w:val="18"/>
              </w:rPr>
              <w:t>Peridotite</w:t>
            </w:r>
          </w:p>
        </w:tc>
        <w:tc>
          <w:tcPr>
            <w:tcW w:w="987" w:type="dxa"/>
            <w:vAlign w:val="center"/>
          </w:tcPr>
          <w:p w14:paraId="53C905D3"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B</w:t>
            </w:r>
          </w:p>
        </w:tc>
      </w:tr>
      <w:tr w:rsidR="007D0946" w:rsidRPr="007D0946" w14:paraId="734FBD17" w14:textId="77777777" w:rsidTr="00B21349">
        <w:tc>
          <w:tcPr>
            <w:tcW w:w="704" w:type="dxa"/>
            <w:vAlign w:val="center"/>
          </w:tcPr>
          <w:p w14:paraId="037D1758" w14:textId="77777777" w:rsidR="007801E4" w:rsidRPr="007D0946" w:rsidRDefault="007801E4" w:rsidP="00AF54EC">
            <w:pPr>
              <w:jc w:val="center"/>
              <w:rPr>
                <w:rFonts w:cstheme="minorHAnsi"/>
                <w:color w:val="000000" w:themeColor="text1"/>
                <w:sz w:val="18"/>
                <w:szCs w:val="18"/>
              </w:rPr>
            </w:pPr>
          </w:p>
        </w:tc>
        <w:tc>
          <w:tcPr>
            <w:tcW w:w="709" w:type="dxa"/>
            <w:vAlign w:val="center"/>
          </w:tcPr>
          <w:p w14:paraId="70F52AD0" w14:textId="77777777" w:rsidR="007801E4" w:rsidRPr="007D0946" w:rsidRDefault="007801E4" w:rsidP="00AF54EC">
            <w:pPr>
              <w:jc w:val="center"/>
              <w:rPr>
                <w:rFonts w:cstheme="minorHAnsi"/>
                <w:color w:val="000000" w:themeColor="text1"/>
                <w:sz w:val="18"/>
                <w:szCs w:val="18"/>
              </w:rPr>
            </w:pPr>
          </w:p>
        </w:tc>
        <w:tc>
          <w:tcPr>
            <w:tcW w:w="709" w:type="dxa"/>
            <w:vAlign w:val="center"/>
          </w:tcPr>
          <w:p w14:paraId="08784EF9"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–31</w:t>
            </w:r>
          </w:p>
        </w:tc>
        <w:tc>
          <w:tcPr>
            <w:tcW w:w="5953" w:type="dxa"/>
            <w:vAlign w:val="center"/>
          </w:tcPr>
          <w:p w14:paraId="0A7A5F08" w14:textId="77777777" w:rsidR="007801E4" w:rsidRPr="007D0946" w:rsidRDefault="007801E4" w:rsidP="00AF54EC">
            <w:pPr>
              <w:rPr>
                <w:rFonts w:cstheme="minorHAnsi"/>
                <w:color w:val="000000" w:themeColor="text1"/>
                <w:sz w:val="18"/>
                <w:szCs w:val="18"/>
              </w:rPr>
            </w:pPr>
            <w:r w:rsidRPr="007D0946">
              <w:rPr>
                <w:rFonts w:cstheme="minorHAnsi"/>
                <w:color w:val="000000" w:themeColor="text1"/>
                <w:sz w:val="18"/>
                <w:szCs w:val="18"/>
              </w:rPr>
              <w:t>Dunite</w:t>
            </w:r>
          </w:p>
        </w:tc>
        <w:tc>
          <w:tcPr>
            <w:tcW w:w="987" w:type="dxa"/>
            <w:vAlign w:val="center"/>
          </w:tcPr>
          <w:p w14:paraId="139C6EB4"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B</w:t>
            </w:r>
          </w:p>
        </w:tc>
      </w:tr>
      <w:tr w:rsidR="007D0946" w:rsidRPr="007D0946" w14:paraId="6EA5E5EE" w14:textId="77777777" w:rsidTr="00B21349">
        <w:tc>
          <w:tcPr>
            <w:tcW w:w="704" w:type="dxa"/>
            <w:vAlign w:val="center"/>
          </w:tcPr>
          <w:p w14:paraId="5516030E" w14:textId="77777777" w:rsidR="007801E4" w:rsidRPr="007D0946" w:rsidRDefault="007801E4" w:rsidP="00AF54EC">
            <w:pPr>
              <w:jc w:val="center"/>
              <w:rPr>
                <w:rFonts w:cstheme="minorHAnsi"/>
                <w:color w:val="000000" w:themeColor="text1"/>
                <w:sz w:val="18"/>
                <w:szCs w:val="18"/>
              </w:rPr>
            </w:pPr>
          </w:p>
        </w:tc>
        <w:tc>
          <w:tcPr>
            <w:tcW w:w="709" w:type="dxa"/>
            <w:vAlign w:val="center"/>
          </w:tcPr>
          <w:p w14:paraId="488018E9" w14:textId="77777777" w:rsidR="007801E4" w:rsidRPr="007D0946" w:rsidRDefault="007801E4" w:rsidP="00AF54EC">
            <w:pPr>
              <w:jc w:val="center"/>
              <w:rPr>
                <w:rFonts w:cstheme="minorHAnsi"/>
                <w:color w:val="000000" w:themeColor="text1"/>
                <w:sz w:val="18"/>
                <w:szCs w:val="18"/>
              </w:rPr>
            </w:pPr>
          </w:p>
        </w:tc>
        <w:tc>
          <w:tcPr>
            <w:tcW w:w="709" w:type="dxa"/>
            <w:vAlign w:val="center"/>
          </w:tcPr>
          <w:p w14:paraId="754880E7"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–32</w:t>
            </w:r>
          </w:p>
        </w:tc>
        <w:tc>
          <w:tcPr>
            <w:tcW w:w="5953" w:type="dxa"/>
            <w:vAlign w:val="center"/>
          </w:tcPr>
          <w:p w14:paraId="79860B16" w14:textId="77777777" w:rsidR="007801E4" w:rsidRPr="007D0946" w:rsidRDefault="007801E4" w:rsidP="00AF54EC">
            <w:pPr>
              <w:rPr>
                <w:rFonts w:cstheme="minorHAnsi"/>
                <w:color w:val="000000" w:themeColor="text1"/>
                <w:sz w:val="18"/>
                <w:szCs w:val="18"/>
              </w:rPr>
            </w:pPr>
            <w:r w:rsidRPr="007D0946">
              <w:rPr>
                <w:rFonts w:cstheme="minorHAnsi"/>
                <w:color w:val="000000" w:themeColor="text1"/>
                <w:sz w:val="18"/>
                <w:szCs w:val="18"/>
              </w:rPr>
              <w:t>Harzburgite</w:t>
            </w:r>
          </w:p>
        </w:tc>
        <w:tc>
          <w:tcPr>
            <w:tcW w:w="987" w:type="dxa"/>
            <w:vAlign w:val="center"/>
          </w:tcPr>
          <w:p w14:paraId="26643DDC"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B</w:t>
            </w:r>
          </w:p>
        </w:tc>
      </w:tr>
      <w:tr w:rsidR="007D0946" w:rsidRPr="007D0946" w14:paraId="5BD99A8D" w14:textId="77777777" w:rsidTr="00B21349">
        <w:tc>
          <w:tcPr>
            <w:tcW w:w="704" w:type="dxa"/>
            <w:vAlign w:val="center"/>
          </w:tcPr>
          <w:p w14:paraId="6D72C076" w14:textId="77777777" w:rsidR="007801E4" w:rsidRPr="007D0946" w:rsidRDefault="007801E4" w:rsidP="00AF54EC">
            <w:pPr>
              <w:jc w:val="center"/>
              <w:rPr>
                <w:rFonts w:cstheme="minorHAnsi"/>
                <w:color w:val="000000" w:themeColor="text1"/>
                <w:sz w:val="18"/>
                <w:szCs w:val="18"/>
              </w:rPr>
            </w:pPr>
          </w:p>
        </w:tc>
        <w:tc>
          <w:tcPr>
            <w:tcW w:w="709" w:type="dxa"/>
            <w:vAlign w:val="center"/>
          </w:tcPr>
          <w:p w14:paraId="664E695F" w14:textId="77777777" w:rsidR="007801E4" w:rsidRPr="007D0946" w:rsidRDefault="007801E4" w:rsidP="00AF54EC">
            <w:pPr>
              <w:jc w:val="center"/>
              <w:rPr>
                <w:rFonts w:cstheme="minorHAnsi"/>
                <w:color w:val="000000" w:themeColor="text1"/>
                <w:sz w:val="18"/>
                <w:szCs w:val="18"/>
              </w:rPr>
            </w:pPr>
          </w:p>
        </w:tc>
        <w:tc>
          <w:tcPr>
            <w:tcW w:w="709" w:type="dxa"/>
            <w:vAlign w:val="center"/>
          </w:tcPr>
          <w:p w14:paraId="692D611D"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–33</w:t>
            </w:r>
          </w:p>
        </w:tc>
        <w:tc>
          <w:tcPr>
            <w:tcW w:w="5953" w:type="dxa"/>
            <w:vAlign w:val="center"/>
          </w:tcPr>
          <w:p w14:paraId="0CF37C31" w14:textId="77777777" w:rsidR="007801E4" w:rsidRPr="007D0946" w:rsidRDefault="007801E4" w:rsidP="00AF54EC">
            <w:pPr>
              <w:rPr>
                <w:rFonts w:cstheme="minorHAnsi"/>
                <w:color w:val="000000" w:themeColor="text1"/>
                <w:sz w:val="18"/>
                <w:szCs w:val="18"/>
              </w:rPr>
            </w:pPr>
            <w:r w:rsidRPr="007D0946">
              <w:rPr>
                <w:rFonts w:cstheme="minorHAnsi"/>
                <w:color w:val="000000" w:themeColor="text1"/>
                <w:sz w:val="18"/>
                <w:szCs w:val="18"/>
              </w:rPr>
              <w:t>Wehrlite</w:t>
            </w:r>
          </w:p>
        </w:tc>
        <w:tc>
          <w:tcPr>
            <w:tcW w:w="987" w:type="dxa"/>
            <w:vAlign w:val="center"/>
          </w:tcPr>
          <w:p w14:paraId="73F0116E"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B</w:t>
            </w:r>
          </w:p>
        </w:tc>
      </w:tr>
      <w:tr w:rsidR="007D0946" w:rsidRPr="007D0946" w14:paraId="178A4F3B" w14:textId="77777777" w:rsidTr="00B21349">
        <w:tc>
          <w:tcPr>
            <w:tcW w:w="704" w:type="dxa"/>
            <w:vAlign w:val="center"/>
          </w:tcPr>
          <w:p w14:paraId="460AFB26" w14:textId="77777777" w:rsidR="007801E4" w:rsidRPr="007D0946" w:rsidRDefault="007801E4" w:rsidP="00AF54EC">
            <w:pPr>
              <w:jc w:val="center"/>
              <w:rPr>
                <w:rFonts w:cstheme="minorHAnsi"/>
                <w:color w:val="000000" w:themeColor="text1"/>
                <w:sz w:val="18"/>
                <w:szCs w:val="18"/>
              </w:rPr>
            </w:pPr>
          </w:p>
        </w:tc>
        <w:tc>
          <w:tcPr>
            <w:tcW w:w="709" w:type="dxa"/>
            <w:vAlign w:val="center"/>
          </w:tcPr>
          <w:p w14:paraId="2E51B82C" w14:textId="77777777" w:rsidR="007801E4" w:rsidRPr="007D0946" w:rsidRDefault="007801E4" w:rsidP="00AF54EC">
            <w:pPr>
              <w:jc w:val="center"/>
              <w:rPr>
                <w:rFonts w:cstheme="minorHAnsi"/>
                <w:color w:val="000000" w:themeColor="text1"/>
                <w:sz w:val="18"/>
                <w:szCs w:val="18"/>
              </w:rPr>
            </w:pPr>
          </w:p>
        </w:tc>
        <w:tc>
          <w:tcPr>
            <w:tcW w:w="709" w:type="dxa"/>
            <w:vAlign w:val="center"/>
          </w:tcPr>
          <w:p w14:paraId="101341E2"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–34</w:t>
            </w:r>
          </w:p>
        </w:tc>
        <w:tc>
          <w:tcPr>
            <w:tcW w:w="5953" w:type="dxa"/>
            <w:vAlign w:val="center"/>
          </w:tcPr>
          <w:p w14:paraId="4DD34308" w14:textId="77777777" w:rsidR="007801E4" w:rsidRPr="007D0946" w:rsidRDefault="007801E4" w:rsidP="00AF54EC">
            <w:pPr>
              <w:rPr>
                <w:rFonts w:cstheme="minorHAnsi"/>
                <w:color w:val="000000" w:themeColor="text1"/>
                <w:sz w:val="18"/>
                <w:szCs w:val="18"/>
              </w:rPr>
            </w:pPr>
            <w:r w:rsidRPr="007D0946">
              <w:rPr>
                <w:rFonts w:cstheme="minorHAnsi"/>
                <w:color w:val="000000" w:themeColor="text1"/>
                <w:sz w:val="18"/>
                <w:szCs w:val="18"/>
              </w:rPr>
              <w:t>Lherzolite</w:t>
            </w:r>
          </w:p>
        </w:tc>
        <w:tc>
          <w:tcPr>
            <w:tcW w:w="987" w:type="dxa"/>
            <w:vAlign w:val="center"/>
          </w:tcPr>
          <w:p w14:paraId="3CBF7222"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B</w:t>
            </w:r>
          </w:p>
        </w:tc>
      </w:tr>
      <w:tr w:rsidR="007D0946" w:rsidRPr="007D0946" w14:paraId="27B2BE0E" w14:textId="77777777" w:rsidTr="00B21349">
        <w:tc>
          <w:tcPr>
            <w:tcW w:w="704" w:type="dxa"/>
            <w:vAlign w:val="center"/>
          </w:tcPr>
          <w:p w14:paraId="300E4BD9" w14:textId="77777777" w:rsidR="007801E4" w:rsidRPr="007D0946" w:rsidRDefault="007801E4" w:rsidP="00AF54EC">
            <w:pPr>
              <w:jc w:val="center"/>
              <w:rPr>
                <w:rFonts w:cstheme="minorHAnsi"/>
                <w:color w:val="000000" w:themeColor="text1"/>
                <w:sz w:val="18"/>
                <w:szCs w:val="18"/>
              </w:rPr>
            </w:pPr>
          </w:p>
        </w:tc>
        <w:tc>
          <w:tcPr>
            <w:tcW w:w="709" w:type="dxa"/>
            <w:vAlign w:val="center"/>
          </w:tcPr>
          <w:p w14:paraId="2F808D43" w14:textId="77777777" w:rsidR="007801E4" w:rsidRPr="007D0946" w:rsidRDefault="007801E4" w:rsidP="00AF54EC">
            <w:pPr>
              <w:jc w:val="center"/>
              <w:rPr>
                <w:rFonts w:cstheme="minorHAnsi"/>
                <w:color w:val="000000" w:themeColor="text1"/>
                <w:sz w:val="18"/>
                <w:szCs w:val="18"/>
              </w:rPr>
            </w:pPr>
          </w:p>
        </w:tc>
        <w:tc>
          <w:tcPr>
            <w:tcW w:w="709" w:type="dxa"/>
            <w:vAlign w:val="center"/>
          </w:tcPr>
          <w:p w14:paraId="71B81D7A"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–35</w:t>
            </w:r>
          </w:p>
        </w:tc>
        <w:tc>
          <w:tcPr>
            <w:tcW w:w="5953" w:type="dxa"/>
            <w:vAlign w:val="center"/>
          </w:tcPr>
          <w:p w14:paraId="3F4FBEDE" w14:textId="77777777" w:rsidR="007801E4" w:rsidRPr="007D0946" w:rsidRDefault="007801E4" w:rsidP="00AF54EC">
            <w:pPr>
              <w:rPr>
                <w:rFonts w:cstheme="minorHAnsi"/>
                <w:color w:val="000000" w:themeColor="text1"/>
                <w:sz w:val="18"/>
                <w:szCs w:val="18"/>
              </w:rPr>
            </w:pPr>
            <w:r w:rsidRPr="007D0946">
              <w:rPr>
                <w:rFonts w:cstheme="minorHAnsi"/>
                <w:color w:val="000000" w:themeColor="text1"/>
                <w:sz w:val="18"/>
                <w:szCs w:val="18"/>
              </w:rPr>
              <w:t>Websterite</w:t>
            </w:r>
          </w:p>
        </w:tc>
        <w:tc>
          <w:tcPr>
            <w:tcW w:w="987" w:type="dxa"/>
            <w:vAlign w:val="center"/>
          </w:tcPr>
          <w:p w14:paraId="715A13B3"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B</w:t>
            </w:r>
          </w:p>
        </w:tc>
      </w:tr>
      <w:tr w:rsidR="007D0946" w:rsidRPr="007D0946" w14:paraId="1E2CF5B3" w14:textId="77777777" w:rsidTr="00B21349">
        <w:tc>
          <w:tcPr>
            <w:tcW w:w="704" w:type="dxa"/>
            <w:vAlign w:val="center"/>
          </w:tcPr>
          <w:p w14:paraId="0F31D4AA" w14:textId="77777777" w:rsidR="007801E4" w:rsidRPr="007D0946" w:rsidRDefault="007801E4" w:rsidP="00AF54EC">
            <w:pPr>
              <w:jc w:val="center"/>
              <w:rPr>
                <w:rFonts w:cstheme="minorHAnsi"/>
                <w:color w:val="000000" w:themeColor="text1"/>
                <w:sz w:val="18"/>
                <w:szCs w:val="18"/>
              </w:rPr>
            </w:pPr>
          </w:p>
        </w:tc>
        <w:tc>
          <w:tcPr>
            <w:tcW w:w="709" w:type="dxa"/>
            <w:vAlign w:val="center"/>
          </w:tcPr>
          <w:p w14:paraId="05B82C5E" w14:textId="77777777" w:rsidR="007801E4" w:rsidRPr="007D0946" w:rsidRDefault="007801E4" w:rsidP="00AF54EC">
            <w:pPr>
              <w:jc w:val="center"/>
              <w:rPr>
                <w:rFonts w:cstheme="minorHAnsi"/>
                <w:color w:val="000000" w:themeColor="text1"/>
                <w:sz w:val="18"/>
                <w:szCs w:val="18"/>
              </w:rPr>
            </w:pPr>
          </w:p>
        </w:tc>
        <w:tc>
          <w:tcPr>
            <w:tcW w:w="709" w:type="dxa"/>
            <w:vAlign w:val="center"/>
          </w:tcPr>
          <w:p w14:paraId="058AC4E1"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–36</w:t>
            </w:r>
          </w:p>
        </w:tc>
        <w:tc>
          <w:tcPr>
            <w:tcW w:w="5953" w:type="dxa"/>
            <w:vAlign w:val="center"/>
          </w:tcPr>
          <w:p w14:paraId="37AF9E17" w14:textId="77777777" w:rsidR="007801E4" w:rsidRPr="007D0946" w:rsidRDefault="007801E4" w:rsidP="00AF54EC">
            <w:pPr>
              <w:rPr>
                <w:rFonts w:cstheme="minorHAnsi"/>
                <w:color w:val="000000" w:themeColor="text1"/>
                <w:sz w:val="18"/>
                <w:szCs w:val="18"/>
              </w:rPr>
            </w:pPr>
            <w:r w:rsidRPr="007D0946">
              <w:rPr>
                <w:rFonts w:cstheme="minorHAnsi"/>
                <w:color w:val="000000" w:themeColor="text1"/>
                <w:sz w:val="18"/>
                <w:szCs w:val="18"/>
              </w:rPr>
              <w:t>Pyroksenite</w:t>
            </w:r>
          </w:p>
        </w:tc>
        <w:tc>
          <w:tcPr>
            <w:tcW w:w="987" w:type="dxa"/>
            <w:vAlign w:val="center"/>
          </w:tcPr>
          <w:p w14:paraId="6750B497"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B</w:t>
            </w:r>
          </w:p>
        </w:tc>
      </w:tr>
      <w:tr w:rsidR="007D0946" w:rsidRPr="007D0946" w14:paraId="3781D70C" w14:textId="77777777" w:rsidTr="00B21349">
        <w:tc>
          <w:tcPr>
            <w:tcW w:w="704" w:type="dxa"/>
            <w:vAlign w:val="center"/>
          </w:tcPr>
          <w:p w14:paraId="3DDA9CA2" w14:textId="77777777" w:rsidR="007801E4" w:rsidRPr="007D0946" w:rsidRDefault="007801E4" w:rsidP="00AF54EC">
            <w:pPr>
              <w:jc w:val="center"/>
              <w:rPr>
                <w:rFonts w:cstheme="minorHAnsi"/>
                <w:color w:val="000000" w:themeColor="text1"/>
                <w:sz w:val="18"/>
                <w:szCs w:val="18"/>
              </w:rPr>
            </w:pPr>
          </w:p>
        </w:tc>
        <w:tc>
          <w:tcPr>
            <w:tcW w:w="709" w:type="dxa"/>
            <w:vAlign w:val="center"/>
          </w:tcPr>
          <w:p w14:paraId="06B7CD12" w14:textId="77777777" w:rsidR="007801E4" w:rsidRPr="007D0946" w:rsidRDefault="007801E4" w:rsidP="00AF54EC">
            <w:pPr>
              <w:jc w:val="center"/>
              <w:rPr>
                <w:rFonts w:cstheme="minorHAnsi"/>
                <w:color w:val="000000" w:themeColor="text1"/>
                <w:sz w:val="18"/>
                <w:szCs w:val="18"/>
              </w:rPr>
            </w:pPr>
          </w:p>
        </w:tc>
        <w:tc>
          <w:tcPr>
            <w:tcW w:w="709" w:type="dxa"/>
            <w:vAlign w:val="center"/>
          </w:tcPr>
          <w:p w14:paraId="5442D353"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–40</w:t>
            </w:r>
          </w:p>
        </w:tc>
        <w:tc>
          <w:tcPr>
            <w:tcW w:w="5953" w:type="dxa"/>
            <w:vAlign w:val="center"/>
          </w:tcPr>
          <w:p w14:paraId="22B2024D" w14:textId="77777777" w:rsidR="007801E4" w:rsidRPr="007D0946" w:rsidRDefault="007801E4" w:rsidP="00AF54EC">
            <w:pPr>
              <w:rPr>
                <w:rFonts w:cstheme="minorHAnsi"/>
                <w:color w:val="000000" w:themeColor="text1"/>
                <w:sz w:val="18"/>
                <w:szCs w:val="18"/>
              </w:rPr>
            </w:pPr>
            <w:r w:rsidRPr="007D0946">
              <w:rPr>
                <w:rFonts w:cstheme="minorHAnsi"/>
                <w:color w:val="000000" w:themeColor="text1"/>
                <w:sz w:val="18"/>
                <w:szCs w:val="18"/>
              </w:rPr>
              <w:t>Charnockite</w:t>
            </w:r>
          </w:p>
        </w:tc>
        <w:tc>
          <w:tcPr>
            <w:tcW w:w="987" w:type="dxa"/>
            <w:vAlign w:val="center"/>
          </w:tcPr>
          <w:p w14:paraId="220F1413"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B</w:t>
            </w:r>
          </w:p>
        </w:tc>
      </w:tr>
      <w:tr w:rsidR="007D0946" w:rsidRPr="007D0946" w14:paraId="57B1695B" w14:textId="77777777" w:rsidTr="00B21349">
        <w:tc>
          <w:tcPr>
            <w:tcW w:w="704" w:type="dxa"/>
            <w:vAlign w:val="center"/>
          </w:tcPr>
          <w:p w14:paraId="0B23BF67" w14:textId="77777777" w:rsidR="007801E4" w:rsidRPr="007D0946" w:rsidRDefault="007801E4" w:rsidP="00AF54EC">
            <w:pPr>
              <w:jc w:val="center"/>
              <w:rPr>
                <w:rFonts w:cstheme="minorHAnsi"/>
                <w:color w:val="000000" w:themeColor="text1"/>
                <w:sz w:val="18"/>
                <w:szCs w:val="18"/>
              </w:rPr>
            </w:pPr>
          </w:p>
        </w:tc>
        <w:tc>
          <w:tcPr>
            <w:tcW w:w="709" w:type="dxa"/>
            <w:vAlign w:val="center"/>
          </w:tcPr>
          <w:p w14:paraId="7572964D" w14:textId="77777777" w:rsidR="007801E4" w:rsidRPr="007D0946" w:rsidRDefault="007801E4" w:rsidP="00AF54EC">
            <w:pPr>
              <w:jc w:val="center"/>
              <w:rPr>
                <w:rFonts w:cstheme="minorHAnsi"/>
                <w:color w:val="000000" w:themeColor="text1"/>
                <w:sz w:val="18"/>
                <w:szCs w:val="18"/>
              </w:rPr>
            </w:pPr>
          </w:p>
        </w:tc>
        <w:tc>
          <w:tcPr>
            <w:tcW w:w="709" w:type="dxa"/>
            <w:vAlign w:val="center"/>
          </w:tcPr>
          <w:p w14:paraId="47FCF78A"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–41</w:t>
            </w:r>
          </w:p>
        </w:tc>
        <w:tc>
          <w:tcPr>
            <w:tcW w:w="5953" w:type="dxa"/>
            <w:vAlign w:val="center"/>
          </w:tcPr>
          <w:p w14:paraId="4EB154CE" w14:textId="77777777" w:rsidR="007801E4" w:rsidRPr="007D0946" w:rsidRDefault="007801E4" w:rsidP="00AF54EC">
            <w:pPr>
              <w:rPr>
                <w:rFonts w:cstheme="minorHAnsi"/>
                <w:color w:val="000000" w:themeColor="text1"/>
                <w:sz w:val="18"/>
                <w:szCs w:val="18"/>
              </w:rPr>
            </w:pPr>
            <w:r w:rsidRPr="007D0946">
              <w:rPr>
                <w:rFonts w:cstheme="minorHAnsi"/>
                <w:color w:val="000000" w:themeColor="text1"/>
                <w:sz w:val="18"/>
                <w:szCs w:val="18"/>
              </w:rPr>
              <w:t>Mangerite</w:t>
            </w:r>
          </w:p>
        </w:tc>
        <w:tc>
          <w:tcPr>
            <w:tcW w:w="987" w:type="dxa"/>
            <w:vAlign w:val="center"/>
          </w:tcPr>
          <w:p w14:paraId="040F3D5A"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B</w:t>
            </w:r>
          </w:p>
        </w:tc>
      </w:tr>
      <w:tr w:rsidR="007D0946" w:rsidRPr="007D0946" w14:paraId="11F97EC7" w14:textId="77777777" w:rsidTr="00B21349">
        <w:tc>
          <w:tcPr>
            <w:tcW w:w="704" w:type="dxa"/>
            <w:vAlign w:val="center"/>
          </w:tcPr>
          <w:p w14:paraId="4C23A2B9" w14:textId="77777777" w:rsidR="007801E4" w:rsidRPr="007D0946" w:rsidRDefault="007801E4" w:rsidP="00AF54EC">
            <w:pPr>
              <w:jc w:val="center"/>
              <w:rPr>
                <w:rFonts w:cstheme="minorHAnsi"/>
                <w:color w:val="000000" w:themeColor="text1"/>
                <w:sz w:val="18"/>
                <w:szCs w:val="18"/>
              </w:rPr>
            </w:pPr>
          </w:p>
        </w:tc>
        <w:tc>
          <w:tcPr>
            <w:tcW w:w="709" w:type="dxa"/>
            <w:vAlign w:val="center"/>
          </w:tcPr>
          <w:p w14:paraId="0E2664CF" w14:textId="77777777" w:rsidR="007801E4" w:rsidRPr="007D0946" w:rsidRDefault="007801E4" w:rsidP="00AF54EC">
            <w:pPr>
              <w:jc w:val="center"/>
              <w:rPr>
                <w:rFonts w:cstheme="minorHAnsi"/>
                <w:color w:val="000000" w:themeColor="text1"/>
                <w:sz w:val="18"/>
                <w:szCs w:val="18"/>
              </w:rPr>
            </w:pPr>
          </w:p>
        </w:tc>
        <w:tc>
          <w:tcPr>
            <w:tcW w:w="709" w:type="dxa"/>
            <w:vAlign w:val="center"/>
          </w:tcPr>
          <w:p w14:paraId="71F60541"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–42</w:t>
            </w:r>
          </w:p>
        </w:tc>
        <w:tc>
          <w:tcPr>
            <w:tcW w:w="5953" w:type="dxa"/>
            <w:vAlign w:val="center"/>
          </w:tcPr>
          <w:p w14:paraId="06348754" w14:textId="77777777" w:rsidR="007801E4" w:rsidRPr="007D0946" w:rsidRDefault="007801E4" w:rsidP="00AF54EC">
            <w:pPr>
              <w:rPr>
                <w:rFonts w:cstheme="minorHAnsi"/>
                <w:color w:val="000000" w:themeColor="text1"/>
                <w:sz w:val="18"/>
                <w:szCs w:val="18"/>
              </w:rPr>
            </w:pPr>
            <w:r w:rsidRPr="007D0946">
              <w:rPr>
                <w:rFonts w:cstheme="minorHAnsi"/>
                <w:color w:val="000000" w:themeColor="text1"/>
                <w:sz w:val="18"/>
                <w:szCs w:val="18"/>
              </w:rPr>
              <w:t>Enderbite</w:t>
            </w:r>
          </w:p>
        </w:tc>
        <w:tc>
          <w:tcPr>
            <w:tcW w:w="987" w:type="dxa"/>
            <w:vAlign w:val="center"/>
          </w:tcPr>
          <w:p w14:paraId="2838469B"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B</w:t>
            </w:r>
          </w:p>
        </w:tc>
      </w:tr>
      <w:tr w:rsidR="007D0946" w:rsidRPr="007D0946" w14:paraId="6A07D714" w14:textId="77777777" w:rsidTr="00B21349">
        <w:tc>
          <w:tcPr>
            <w:tcW w:w="704" w:type="dxa"/>
            <w:vAlign w:val="center"/>
          </w:tcPr>
          <w:p w14:paraId="2B81634C" w14:textId="77777777" w:rsidR="007801E4" w:rsidRPr="007D0946" w:rsidRDefault="007801E4" w:rsidP="00AF54EC">
            <w:pPr>
              <w:jc w:val="center"/>
              <w:rPr>
                <w:rFonts w:cstheme="minorHAnsi"/>
                <w:color w:val="000000" w:themeColor="text1"/>
                <w:sz w:val="18"/>
                <w:szCs w:val="18"/>
              </w:rPr>
            </w:pPr>
          </w:p>
        </w:tc>
        <w:tc>
          <w:tcPr>
            <w:tcW w:w="709" w:type="dxa"/>
            <w:vAlign w:val="center"/>
          </w:tcPr>
          <w:p w14:paraId="1DCB2DA2" w14:textId="77777777" w:rsidR="007801E4" w:rsidRPr="007D0946" w:rsidRDefault="007801E4" w:rsidP="00AF54EC">
            <w:pPr>
              <w:jc w:val="center"/>
              <w:rPr>
                <w:rFonts w:cstheme="minorHAnsi"/>
                <w:color w:val="000000" w:themeColor="text1"/>
                <w:sz w:val="18"/>
                <w:szCs w:val="18"/>
              </w:rPr>
            </w:pPr>
          </w:p>
        </w:tc>
        <w:tc>
          <w:tcPr>
            <w:tcW w:w="709" w:type="dxa"/>
            <w:vAlign w:val="center"/>
          </w:tcPr>
          <w:p w14:paraId="16A25D38"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–43</w:t>
            </w:r>
          </w:p>
        </w:tc>
        <w:tc>
          <w:tcPr>
            <w:tcW w:w="5953" w:type="dxa"/>
            <w:vAlign w:val="center"/>
          </w:tcPr>
          <w:p w14:paraId="6DDEFE1D" w14:textId="77777777" w:rsidR="007801E4" w:rsidRPr="007D0946" w:rsidRDefault="007801E4" w:rsidP="00AF54EC">
            <w:pPr>
              <w:rPr>
                <w:rFonts w:cstheme="minorHAnsi"/>
                <w:color w:val="000000" w:themeColor="text1"/>
                <w:sz w:val="18"/>
                <w:szCs w:val="18"/>
              </w:rPr>
            </w:pPr>
            <w:r w:rsidRPr="007D0946">
              <w:rPr>
                <w:rFonts w:cstheme="minorHAnsi"/>
                <w:color w:val="000000" w:themeColor="text1"/>
                <w:sz w:val="18"/>
                <w:szCs w:val="18"/>
              </w:rPr>
              <w:t>Anorthosite</w:t>
            </w:r>
          </w:p>
        </w:tc>
        <w:tc>
          <w:tcPr>
            <w:tcW w:w="987" w:type="dxa"/>
            <w:vAlign w:val="center"/>
          </w:tcPr>
          <w:p w14:paraId="1EC79766"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B</w:t>
            </w:r>
          </w:p>
        </w:tc>
      </w:tr>
      <w:tr w:rsidR="007D0946" w:rsidRPr="007D0946" w14:paraId="5CE3F378" w14:textId="77777777" w:rsidTr="00B21349">
        <w:tc>
          <w:tcPr>
            <w:tcW w:w="704" w:type="dxa"/>
            <w:vAlign w:val="center"/>
          </w:tcPr>
          <w:p w14:paraId="49D30EDB" w14:textId="77777777" w:rsidR="007801E4" w:rsidRPr="007D0946" w:rsidRDefault="007801E4" w:rsidP="00AF54EC">
            <w:pPr>
              <w:jc w:val="center"/>
              <w:rPr>
                <w:rFonts w:cstheme="minorHAnsi"/>
                <w:color w:val="000000" w:themeColor="text1"/>
                <w:sz w:val="18"/>
                <w:szCs w:val="18"/>
              </w:rPr>
            </w:pPr>
          </w:p>
        </w:tc>
        <w:tc>
          <w:tcPr>
            <w:tcW w:w="709" w:type="dxa"/>
            <w:vAlign w:val="center"/>
          </w:tcPr>
          <w:p w14:paraId="40EDB350" w14:textId="77777777" w:rsidR="007801E4" w:rsidRPr="007D0946" w:rsidRDefault="007801E4" w:rsidP="00AF54EC">
            <w:pPr>
              <w:jc w:val="center"/>
              <w:rPr>
                <w:rFonts w:cstheme="minorHAnsi"/>
                <w:color w:val="000000" w:themeColor="text1"/>
                <w:sz w:val="18"/>
                <w:szCs w:val="18"/>
              </w:rPr>
            </w:pPr>
          </w:p>
        </w:tc>
        <w:tc>
          <w:tcPr>
            <w:tcW w:w="709" w:type="dxa"/>
            <w:vAlign w:val="center"/>
          </w:tcPr>
          <w:p w14:paraId="7A04D009"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–44</w:t>
            </w:r>
          </w:p>
        </w:tc>
        <w:tc>
          <w:tcPr>
            <w:tcW w:w="5953" w:type="dxa"/>
            <w:vAlign w:val="center"/>
          </w:tcPr>
          <w:p w14:paraId="25ADF084" w14:textId="77777777" w:rsidR="007801E4" w:rsidRPr="007D0946" w:rsidRDefault="007801E4" w:rsidP="00AF54EC">
            <w:pPr>
              <w:rPr>
                <w:rFonts w:cstheme="minorHAnsi"/>
                <w:color w:val="000000" w:themeColor="text1"/>
                <w:sz w:val="18"/>
                <w:szCs w:val="18"/>
              </w:rPr>
            </w:pPr>
            <w:r w:rsidRPr="007D0946">
              <w:rPr>
                <w:rFonts w:cstheme="minorHAnsi"/>
                <w:color w:val="000000" w:themeColor="text1"/>
                <w:sz w:val="18"/>
                <w:szCs w:val="18"/>
              </w:rPr>
              <w:t>Carbonatite</w:t>
            </w:r>
          </w:p>
        </w:tc>
        <w:tc>
          <w:tcPr>
            <w:tcW w:w="987" w:type="dxa"/>
            <w:vAlign w:val="center"/>
          </w:tcPr>
          <w:p w14:paraId="1CF0CC8D"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B</w:t>
            </w:r>
          </w:p>
        </w:tc>
      </w:tr>
      <w:tr w:rsidR="007D0946" w:rsidRPr="007D0946" w14:paraId="6CA5BF70" w14:textId="77777777" w:rsidTr="00B21349">
        <w:tc>
          <w:tcPr>
            <w:tcW w:w="704" w:type="dxa"/>
            <w:vAlign w:val="center"/>
          </w:tcPr>
          <w:p w14:paraId="30002FEA" w14:textId="77777777" w:rsidR="007801E4" w:rsidRPr="007D0946" w:rsidRDefault="007801E4" w:rsidP="00AF54EC">
            <w:pPr>
              <w:jc w:val="center"/>
              <w:rPr>
                <w:rFonts w:cstheme="minorHAnsi"/>
                <w:color w:val="000000" w:themeColor="text1"/>
                <w:sz w:val="18"/>
                <w:szCs w:val="18"/>
              </w:rPr>
            </w:pPr>
          </w:p>
        </w:tc>
        <w:tc>
          <w:tcPr>
            <w:tcW w:w="709" w:type="dxa"/>
            <w:vAlign w:val="center"/>
          </w:tcPr>
          <w:p w14:paraId="123AFE60" w14:textId="77777777" w:rsidR="007801E4" w:rsidRPr="007D0946" w:rsidRDefault="007801E4" w:rsidP="00AF54EC">
            <w:pPr>
              <w:jc w:val="center"/>
              <w:rPr>
                <w:rFonts w:cstheme="minorHAnsi"/>
                <w:color w:val="000000" w:themeColor="text1"/>
                <w:sz w:val="18"/>
                <w:szCs w:val="18"/>
              </w:rPr>
            </w:pPr>
          </w:p>
        </w:tc>
        <w:tc>
          <w:tcPr>
            <w:tcW w:w="709" w:type="dxa"/>
            <w:vAlign w:val="center"/>
          </w:tcPr>
          <w:p w14:paraId="7C3D5E98"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–50</w:t>
            </w:r>
          </w:p>
        </w:tc>
        <w:tc>
          <w:tcPr>
            <w:tcW w:w="5953" w:type="dxa"/>
            <w:vAlign w:val="center"/>
          </w:tcPr>
          <w:p w14:paraId="5962F67C" w14:textId="77777777" w:rsidR="007801E4" w:rsidRPr="007D0946" w:rsidRDefault="007801E4" w:rsidP="00AF54EC">
            <w:pPr>
              <w:rPr>
                <w:rFonts w:cstheme="minorHAnsi"/>
                <w:color w:val="000000" w:themeColor="text1"/>
                <w:sz w:val="18"/>
                <w:szCs w:val="18"/>
              </w:rPr>
            </w:pPr>
            <w:r w:rsidRPr="007D0946">
              <w:rPr>
                <w:rFonts w:cstheme="minorHAnsi"/>
                <w:color w:val="000000" w:themeColor="text1"/>
                <w:sz w:val="18"/>
                <w:szCs w:val="18"/>
              </w:rPr>
              <w:t>Diabase</w:t>
            </w:r>
          </w:p>
        </w:tc>
        <w:tc>
          <w:tcPr>
            <w:tcW w:w="987" w:type="dxa"/>
            <w:vAlign w:val="center"/>
          </w:tcPr>
          <w:p w14:paraId="4496EA42"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B</w:t>
            </w:r>
          </w:p>
        </w:tc>
      </w:tr>
      <w:tr w:rsidR="007D0946" w:rsidRPr="007D0946" w14:paraId="46AAAA41" w14:textId="77777777" w:rsidTr="00B21349">
        <w:tc>
          <w:tcPr>
            <w:tcW w:w="704" w:type="dxa"/>
            <w:vAlign w:val="center"/>
          </w:tcPr>
          <w:p w14:paraId="2DAE273F" w14:textId="77777777" w:rsidR="007801E4" w:rsidRPr="007D0946" w:rsidRDefault="007801E4" w:rsidP="00AF54EC">
            <w:pPr>
              <w:jc w:val="center"/>
              <w:rPr>
                <w:rFonts w:cstheme="minorHAnsi"/>
                <w:color w:val="000000" w:themeColor="text1"/>
                <w:sz w:val="18"/>
                <w:szCs w:val="18"/>
              </w:rPr>
            </w:pPr>
          </w:p>
        </w:tc>
        <w:tc>
          <w:tcPr>
            <w:tcW w:w="709" w:type="dxa"/>
            <w:vAlign w:val="center"/>
          </w:tcPr>
          <w:p w14:paraId="0D246399" w14:textId="77777777" w:rsidR="007801E4" w:rsidRPr="007D0946" w:rsidRDefault="007801E4" w:rsidP="00AF54EC">
            <w:pPr>
              <w:jc w:val="center"/>
              <w:rPr>
                <w:rFonts w:cstheme="minorHAnsi"/>
                <w:color w:val="000000" w:themeColor="text1"/>
                <w:sz w:val="18"/>
                <w:szCs w:val="18"/>
              </w:rPr>
            </w:pPr>
          </w:p>
        </w:tc>
        <w:tc>
          <w:tcPr>
            <w:tcW w:w="709" w:type="dxa"/>
            <w:vAlign w:val="center"/>
          </w:tcPr>
          <w:p w14:paraId="480D918A"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–51</w:t>
            </w:r>
          </w:p>
        </w:tc>
        <w:tc>
          <w:tcPr>
            <w:tcW w:w="5953" w:type="dxa"/>
            <w:vAlign w:val="center"/>
          </w:tcPr>
          <w:p w14:paraId="4B95345F" w14:textId="77777777" w:rsidR="007801E4" w:rsidRPr="007D0946" w:rsidRDefault="007801E4" w:rsidP="00AF54EC">
            <w:pPr>
              <w:rPr>
                <w:rFonts w:cstheme="minorHAnsi"/>
                <w:color w:val="000000" w:themeColor="text1"/>
                <w:sz w:val="18"/>
                <w:szCs w:val="18"/>
              </w:rPr>
            </w:pPr>
            <w:r w:rsidRPr="007D0946">
              <w:rPr>
                <w:rFonts w:cstheme="minorHAnsi"/>
                <w:color w:val="000000" w:themeColor="text1"/>
                <w:sz w:val="18"/>
                <w:szCs w:val="18"/>
              </w:rPr>
              <w:t>Lamprophyre</w:t>
            </w:r>
          </w:p>
        </w:tc>
        <w:tc>
          <w:tcPr>
            <w:tcW w:w="987" w:type="dxa"/>
            <w:vAlign w:val="center"/>
          </w:tcPr>
          <w:p w14:paraId="3607072A"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B</w:t>
            </w:r>
          </w:p>
        </w:tc>
      </w:tr>
      <w:tr w:rsidR="007D0946" w:rsidRPr="007D0946" w14:paraId="2A3CFEA4" w14:textId="77777777" w:rsidTr="00B21349">
        <w:tc>
          <w:tcPr>
            <w:tcW w:w="704" w:type="dxa"/>
            <w:vAlign w:val="center"/>
          </w:tcPr>
          <w:p w14:paraId="1C524AD8" w14:textId="77777777" w:rsidR="007801E4" w:rsidRPr="007D0946" w:rsidRDefault="007801E4" w:rsidP="00AF54EC">
            <w:pPr>
              <w:jc w:val="center"/>
              <w:rPr>
                <w:rFonts w:cstheme="minorHAnsi"/>
                <w:color w:val="000000" w:themeColor="text1"/>
                <w:sz w:val="18"/>
                <w:szCs w:val="18"/>
              </w:rPr>
            </w:pPr>
          </w:p>
        </w:tc>
        <w:tc>
          <w:tcPr>
            <w:tcW w:w="709" w:type="dxa"/>
            <w:vAlign w:val="center"/>
          </w:tcPr>
          <w:p w14:paraId="1C0E0209" w14:textId="77777777" w:rsidR="007801E4" w:rsidRPr="007D0946" w:rsidRDefault="007801E4" w:rsidP="00AF54EC">
            <w:pPr>
              <w:jc w:val="center"/>
              <w:rPr>
                <w:rFonts w:cstheme="minorHAnsi"/>
                <w:color w:val="000000" w:themeColor="text1"/>
                <w:sz w:val="18"/>
                <w:szCs w:val="18"/>
              </w:rPr>
            </w:pPr>
          </w:p>
        </w:tc>
        <w:tc>
          <w:tcPr>
            <w:tcW w:w="709" w:type="dxa"/>
            <w:vAlign w:val="center"/>
          </w:tcPr>
          <w:p w14:paraId="6070C445"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–60</w:t>
            </w:r>
          </w:p>
        </w:tc>
        <w:tc>
          <w:tcPr>
            <w:tcW w:w="5953" w:type="dxa"/>
            <w:vAlign w:val="center"/>
          </w:tcPr>
          <w:p w14:paraId="61268353" w14:textId="77777777" w:rsidR="007801E4" w:rsidRPr="007D0946" w:rsidRDefault="007801E4" w:rsidP="00AF54EC">
            <w:pPr>
              <w:rPr>
                <w:rFonts w:cstheme="minorHAnsi"/>
                <w:color w:val="000000" w:themeColor="text1"/>
                <w:sz w:val="18"/>
                <w:szCs w:val="18"/>
              </w:rPr>
            </w:pPr>
            <w:r w:rsidRPr="007D0946">
              <w:rPr>
                <w:rFonts w:cstheme="minorHAnsi"/>
                <w:color w:val="000000" w:themeColor="text1"/>
                <w:sz w:val="18"/>
                <w:szCs w:val="18"/>
              </w:rPr>
              <w:t>Pegmatite</w:t>
            </w:r>
          </w:p>
        </w:tc>
        <w:tc>
          <w:tcPr>
            <w:tcW w:w="987" w:type="dxa"/>
            <w:vAlign w:val="center"/>
          </w:tcPr>
          <w:p w14:paraId="1D88F573"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B</w:t>
            </w:r>
          </w:p>
        </w:tc>
      </w:tr>
      <w:tr w:rsidR="007D0946" w:rsidRPr="007D0946" w14:paraId="2465B586" w14:textId="77777777" w:rsidTr="00B21349">
        <w:tc>
          <w:tcPr>
            <w:tcW w:w="704" w:type="dxa"/>
            <w:vAlign w:val="center"/>
          </w:tcPr>
          <w:p w14:paraId="0101A675" w14:textId="77777777" w:rsidR="007801E4" w:rsidRPr="007D0946" w:rsidRDefault="007801E4" w:rsidP="00AF54EC">
            <w:pPr>
              <w:jc w:val="center"/>
              <w:rPr>
                <w:rFonts w:cstheme="minorHAnsi"/>
                <w:color w:val="000000" w:themeColor="text1"/>
                <w:sz w:val="18"/>
                <w:szCs w:val="18"/>
              </w:rPr>
            </w:pPr>
          </w:p>
        </w:tc>
        <w:tc>
          <w:tcPr>
            <w:tcW w:w="709" w:type="dxa"/>
            <w:vAlign w:val="center"/>
          </w:tcPr>
          <w:p w14:paraId="375B97EB" w14:textId="77777777" w:rsidR="007801E4" w:rsidRPr="007D0946" w:rsidRDefault="007801E4" w:rsidP="00AF54EC">
            <w:pPr>
              <w:jc w:val="center"/>
              <w:rPr>
                <w:rFonts w:cstheme="minorHAnsi"/>
                <w:color w:val="000000" w:themeColor="text1"/>
                <w:sz w:val="18"/>
                <w:szCs w:val="18"/>
              </w:rPr>
            </w:pPr>
          </w:p>
        </w:tc>
        <w:tc>
          <w:tcPr>
            <w:tcW w:w="709" w:type="dxa"/>
            <w:vAlign w:val="center"/>
          </w:tcPr>
          <w:p w14:paraId="4FDFDBCD"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–61</w:t>
            </w:r>
          </w:p>
        </w:tc>
        <w:tc>
          <w:tcPr>
            <w:tcW w:w="5953" w:type="dxa"/>
            <w:vAlign w:val="center"/>
          </w:tcPr>
          <w:p w14:paraId="5A002D13" w14:textId="77777777" w:rsidR="007801E4" w:rsidRPr="007D0946" w:rsidRDefault="007801E4" w:rsidP="00AF54EC">
            <w:pPr>
              <w:rPr>
                <w:rFonts w:cstheme="minorHAnsi"/>
                <w:color w:val="000000" w:themeColor="text1"/>
                <w:sz w:val="18"/>
                <w:szCs w:val="18"/>
              </w:rPr>
            </w:pPr>
            <w:r w:rsidRPr="007D0946">
              <w:rPr>
                <w:rFonts w:cstheme="minorHAnsi"/>
                <w:color w:val="000000" w:themeColor="text1"/>
                <w:sz w:val="18"/>
                <w:szCs w:val="18"/>
              </w:rPr>
              <w:t>Aplite</w:t>
            </w:r>
          </w:p>
        </w:tc>
        <w:tc>
          <w:tcPr>
            <w:tcW w:w="987" w:type="dxa"/>
            <w:vAlign w:val="center"/>
          </w:tcPr>
          <w:p w14:paraId="53CE176E"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B</w:t>
            </w:r>
          </w:p>
        </w:tc>
      </w:tr>
      <w:tr w:rsidR="007D0946" w:rsidRPr="007D0946" w14:paraId="5A0425FF" w14:textId="77777777" w:rsidTr="00B21349">
        <w:tc>
          <w:tcPr>
            <w:tcW w:w="704" w:type="dxa"/>
            <w:vAlign w:val="center"/>
          </w:tcPr>
          <w:p w14:paraId="6CF191FF" w14:textId="77777777" w:rsidR="007801E4" w:rsidRPr="007D0946" w:rsidRDefault="007801E4" w:rsidP="00AF54EC">
            <w:pPr>
              <w:jc w:val="center"/>
              <w:rPr>
                <w:rFonts w:cstheme="minorHAnsi"/>
                <w:color w:val="000000" w:themeColor="text1"/>
                <w:sz w:val="18"/>
                <w:szCs w:val="18"/>
              </w:rPr>
            </w:pPr>
          </w:p>
        </w:tc>
        <w:tc>
          <w:tcPr>
            <w:tcW w:w="709" w:type="dxa"/>
            <w:vAlign w:val="center"/>
          </w:tcPr>
          <w:p w14:paraId="0A7AC5F2"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–2</w:t>
            </w:r>
          </w:p>
        </w:tc>
        <w:tc>
          <w:tcPr>
            <w:tcW w:w="709" w:type="dxa"/>
            <w:vAlign w:val="center"/>
          </w:tcPr>
          <w:p w14:paraId="23089461" w14:textId="77777777" w:rsidR="007801E4" w:rsidRPr="007D0946" w:rsidRDefault="007801E4" w:rsidP="00AF54EC">
            <w:pPr>
              <w:jc w:val="center"/>
              <w:rPr>
                <w:rFonts w:cstheme="minorHAnsi"/>
                <w:color w:val="000000" w:themeColor="text1"/>
                <w:sz w:val="18"/>
                <w:szCs w:val="18"/>
              </w:rPr>
            </w:pPr>
          </w:p>
        </w:tc>
        <w:tc>
          <w:tcPr>
            <w:tcW w:w="5953" w:type="dxa"/>
            <w:vAlign w:val="center"/>
          </w:tcPr>
          <w:p w14:paraId="1B31214F" w14:textId="77777777" w:rsidR="007801E4" w:rsidRPr="007D0946" w:rsidRDefault="007801E4" w:rsidP="00AF54EC">
            <w:pPr>
              <w:rPr>
                <w:rFonts w:cstheme="minorHAnsi"/>
                <w:color w:val="000000" w:themeColor="text1"/>
                <w:sz w:val="18"/>
                <w:szCs w:val="18"/>
              </w:rPr>
            </w:pPr>
            <w:r w:rsidRPr="007D0946">
              <w:rPr>
                <w:rFonts w:cstheme="minorHAnsi"/>
                <w:color w:val="000000" w:themeColor="text1"/>
                <w:sz w:val="18"/>
                <w:szCs w:val="18"/>
              </w:rPr>
              <w:t>Volcanic rock</w:t>
            </w:r>
          </w:p>
        </w:tc>
        <w:tc>
          <w:tcPr>
            <w:tcW w:w="987" w:type="dxa"/>
            <w:vAlign w:val="center"/>
          </w:tcPr>
          <w:p w14:paraId="46D7A5E5"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M</w:t>
            </w:r>
          </w:p>
        </w:tc>
      </w:tr>
      <w:tr w:rsidR="007D0946" w:rsidRPr="007D0946" w14:paraId="358E79CB" w14:textId="77777777" w:rsidTr="00B21349">
        <w:tc>
          <w:tcPr>
            <w:tcW w:w="704" w:type="dxa"/>
            <w:vAlign w:val="center"/>
          </w:tcPr>
          <w:p w14:paraId="6C327F60" w14:textId="77777777" w:rsidR="007801E4" w:rsidRPr="007D0946" w:rsidRDefault="007801E4" w:rsidP="00AF54EC">
            <w:pPr>
              <w:jc w:val="center"/>
              <w:rPr>
                <w:rFonts w:cstheme="minorHAnsi"/>
                <w:color w:val="000000" w:themeColor="text1"/>
                <w:sz w:val="18"/>
                <w:szCs w:val="18"/>
              </w:rPr>
            </w:pPr>
          </w:p>
        </w:tc>
        <w:tc>
          <w:tcPr>
            <w:tcW w:w="709" w:type="dxa"/>
            <w:vAlign w:val="center"/>
          </w:tcPr>
          <w:p w14:paraId="684D7A9C" w14:textId="77777777" w:rsidR="007801E4" w:rsidRPr="007D0946" w:rsidRDefault="007801E4" w:rsidP="00AF54EC">
            <w:pPr>
              <w:jc w:val="center"/>
              <w:rPr>
                <w:rFonts w:cstheme="minorHAnsi"/>
                <w:color w:val="000000" w:themeColor="text1"/>
                <w:sz w:val="18"/>
                <w:szCs w:val="18"/>
              </w:rPr>
            </w:pPr>
          </w:p>
        </w:tc>
        <w:tc>
          <w:tcPr>
            <w:tcW w:w="709" w:type="dxa"/>
            <w:vAlign w:val="center"/>
          </w:tcPr>
          <w:p w14:paraId="7F65B2DF"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–01</w:t>
            </w:r>
          </w:p>
        </w:tc>
        <w:tc>
          <w:tcPr>
            <w:tcW w:w="5953" w:type="dxa"/>
            <w:vAlign w:val="center"/>
          </w:tcPr>
          <w:p w14:paraId="7B8C0D0B" w14:textId="77777777" w:rsidR="007801E4" w:rsidRPr="007D0946" w:rsidRDefault="007801E4" w:rsidP="00AF54EC">
            <w:pPr>
              <w:rPr>
                <w:rFonts w:cstheme="minorHAnsi"/>
                <w:color w:val="000000" w:themeColor="text1"/>
                <w:sz w:val="18"/>
                <w:szCs w:val="18"/>
              </w:rPr>
            </w:pPr>
            <w:r w:rsidRPr="007D0946">
              <w:rPr>
                <w:rFonts w:cstheme="minorHAnsi"/>
                <w:color w:val="000000" w:themeColor="text1"/>
                <w:sz w:val="18"/>
                <w:szCs w:val="18"/>
              </w:rPr>
              <w:t>Rhyolite</w:t>
            </w:r>
          </w:p>
        </w:tc>
        <w:tc>
          <w:tcPr>
            <w:tcW w:w="987" w:type="dxa"/>
            <w:vAlign w:val="center"/>
          </w:tcPr>
          <w:p w14:paraId="46DD5EE6"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B</w:t>
            </w:r>
          </w:p>
        </w:tc>
      </w:tr>
      <w:tr w:rsidR="007D0946" w:rsidRPr="007D0946" w14:paraId="0DCFC60E" w14:textId="77777777" w:rsidTr="00B21349">
        <w:tc>
          <w:tcPr>
            <w:tcW w:w="704" w:type="dxa"/>
            <w:vAlign w:val="center"/>
          </w:tcPr>
          <w:p w14:paraId="35E32B3A" w14:textId="77777777" w:rsidR="007801E4" w:rsidRPr="007D0946" w:rsidRDefault="007801E4" w:rsidP="00AF54EC">
            <w:pPr>
              <w:jc w:val="center"/>
              <w:rPr>
                <w:rFonts w:cstheme="minorHAnsi"/>
                <w:color w:val="000000" w:themeColor="text1"/>
                <w:sz w:val="18"/>
                <w:szCs w:val="18"/>
              </w:rPr>
            </w:pPr>
          </w:p>
        </w:tc>
        <w:tc>
          <w:tcPr>
            <w:tcW w:w="709" w:type="dxa"/>
            <w:vAlign w:val="center"/>
          </w:tcPr>
          <w:p w14:paraId="66FE18AC" w14:textId="77777777" w:rsidR="007801E4" w:rsidRPr="007D0946" w:rsidRDefault="007801E4" w:rsidP="00AF54EC">
            <w:pPr>
              <w:jc w:val="center"/>
              <w:rPr>
                <w:rFonts w:cstheme="minorHAnsi"/>
                <w:color w:val="000000" w:themeColor="text1"/>
                <w:sz w:val="18"/>
                <w:szCs w:val="18"/>
              </w:rPr>
            </w:pPr>
          </w:p>
        </w:tc>
        <w:tc>
          <w:tcPr>
            <w:tcW w:w="709" w:type="dxa"/>
            <w:vAlign w:val="center"/>
          </w:tcPr>
          <w:p w14:paraId="3D057F10"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–02</w:t>
            </w:r>
          </w:p>
        </w:tc>
        <w:tc>
          <w:tcPr>
            <w:tcW w:w="5953" w:type="dxa"/>
            <w:vAlign w:val="center"/>
          </w:tcPr>
          <w:p w14:paraId="16E856F7" w14:textId="77777777" w:rsidR="007801E4" w:rsidRPr="007D0946" w:rsidRDefault="007801E4" w:rsidP="00AF54EC">
            <w:pPr>
              <w:rPr>
                <w:rFonts w:cstheme="minorHAnsi"/>
                <w:color w:val="000000" w:themeColor="text1"/>
                <w:sz w:val="18"/>
                <w:szCs w:val="18"/>
              </w:rPr>
            </w:pPr>
            <w:r w:rsidRPr="007D0946">
              <w:rPr>
                <w:rFonts w:cstheme="minorHAnsi"/>
                <w:color w:val="000000" w:themeColor="text1"/>
                <w:sz w:val="18"/>
                <w:szCs w:val="18"/>
              </w:rPr>
              <w:t>Rhyodacite</w:t>
            </w:r>
          </w:p>
        </w:tc>
        <w:tc>
          <w:tcPr>
            <w:tcW w:w="987" w:type="dxa"/>
            <w:vAlign w:val="center"/>
          </w:tcPr>
          <w:p w14:paraId="6A5D0683"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B</w:t>
            </w:r>
          </w:p>
        </w:tc>
      </w:tr>
      <w:tr w:rsidR="007D0946" w:rsidRPr="007D0946" w14:paraId="192CFF32" w14:textId="77777777" w:rsidTr="00B21349">
        <w:tc>
          <w:tcPr>
            <w:tcW w:w="704" w:type="dxa"/>
            <w:vAlign w:val="center"/>
          </w:tcPr>
          <w:p w14:paraId="76EDC13A" w14:textId="77777777" w:rsidR="007801E4" w:rsidRPr="007D0946" w:rsidRDefault="007801E4" w:rsidP="00AF54EC">
            <w:pPr>
              <w:jc w:val="center"/>
              <w:rPr>
                <w:rFonts w:cstheme="minorHAnsi"/>
                <w:color w:val="000000" w:themeColor="text1"/>
                <w:sz w:val="18"/>
                <w:szCs w:val="18"/>
              </w:rPr>
            </w:pPr>
          </w:p>
        </w:tc>
        <w:tc>
          <w:tcPr>
            <w:tcW w:w="709" w:type="dxa"/>
            <w:vAlign w:val="center"/>
          </w:tcPr>
          <w:p w14:paraId="1A1ACC7A" w14:textId="77777777" w:rsidR="007801E4" w:rsidRPr="007D0946" w:rsidRDefault="007801E4" w:rsidP="00AF54EC">
            <w:pPr>
              <w:jc w:val="center"/>
              <w:rPr>
                <w:rFonts w:cstheme="minorHAnsi"/>
                <w:color w:val="000000" w:themeColor="text1"/>
                <w:sz w:val="18"/>
                <w:szCs w:val="18"/>
              </w:rPr>
            </w:pPr>
          </w:p>
        </w:tc>
        <w:tc>
          <w:tcPr>
            <w:tcW w:w="709" w:type="dxa"/>
            <w:vAlign w:val="center"/>
          </w:tcPr>
          <w:p w14:paraId="11232849"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–03</w:t>
            </w:r>
          </w:p>
        </w:tc>
        <w:tc>
          <w:tcPr>
            <w:tcW w:w="5953" w:type="dxa"/>
            <w:vAlign w:val="center"/>
          </w:tcPr>
          <w:p w14:paraId="0CCD2255" w14:textId="77777777" w:rsidR="007801E4" w:rsidRPr="007D0946" w:rsidRDefault="007801E4" w:rsidP="00AF54EC">
            <w:pPr>
              <w:rPr>
                <w:rFonts w:cstheme="minorHAnsi"/>
                <w:color w:val="000000" w:themeColor="text1"/>
                <w:sz w:val="18"/>
                <w:szCs w:val="18"/>
              </w:rPr>
            </w:pPr>
            <w:r w:rsidRPr="007D0946">
              <w:rPr>
                <w:rFonts w:cstheme="minorHAnsi"/>
                <w:color w:val="000000" w:themeColor="text1"/>
                <w:sz w:val="18"/>
                <w:szCs w:val="18"/>
              </w:rPr>
              <w:t>Dacite</w:t>
            </w:r>
          </w:p>
        </w:tc>
        <w:tc>
          <w:tcPr>
            <w:tcW w:w="987" w:type="dxa"/>
            <w:vAlign w:val="center"/>
          </w:tcPr>
          <w:p w14:paraId="34AAD7FE"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B</w:t>
            </w:r>
          </w:p>
        </w:tc>
      </w:tr>
      <w:tr w:rsidR="007D0946" w:rsidRPr="007D0946" w14:paraId="04A26C49" w14:textId="77777777" w:rsidTr="00B21349">
        <w:tc>
          <w:tcPr>
            <w:tcW w:w="704" w:type="dxa"/>
            <w:vAlign w:val="center"/>
          </w:tcPr>
          <w:p w14:paraId="6E46E56C" w14:textId="77777777" w:rsidR="007801E4" w:rsidRPr="007D0946" w:rsidRDefault="007801E4" w:rsidP="00AF54EC">
            <w:pPr>
              <w:jc w:val="center"/>
              <w:rPr>
                <w:rFonts w:cstheme="minorHAnsi"/>
                <w:color w:val="000000" w:themeColor="text1"/>
                <w:sz w:val="18"/>
                <w:szCs w:val="18"/>
              </w:rPr>
            </w:pPr>
          </w:p>
        </w:tc>
        <w:tc>
          <w:tcPr>
            <w:tcW w:w="709" w:type="dxa"/>
            <w:vAlign w:val="center"/>
          </w:tcPr>
          <w:p w14:paraId="30DC4C48" w14:textId="77777777" w:rsidR="007801E4" w:rsidRPr="007D0946" w:rsidRDefault="007801E4" w:rsidP="00AF54EC">
            <w:pPr>
              <w:jc w:val="center"/>
              <w:rPr>
                <w:rFonts w:cstheme="minorHAnsi"/>
                <w:color w:val="000000" w:themeColor="text1"/>
                <w:sz w:val="18"/>
                <w:szCs w:val="18"/>
              </w:rPr>
            </w:pPr>
          </w:p>
        </w:tc>
        <w:tc>
          <w:tcPr>
            <w:tcW w:w="709" w:type="dxa"/>
            <w:vAlign w:val="center"/>
          </w:tcPr>
          <w:p w14:paraId="0E673D4D"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–04</w:t>
            </w:r>
          </w:p>
        </w:tc>
        <w:tc>
          <w:tcPr>
            <w:tcW w:w="5953" w:type="dxa"/>
            <w:vAlign w:val="center"/>
          </w:tcPr>
          <w:p w14:paraId="29A76FF7" w14:textId="77777777" w:rsidR="007801E4" w:rsidRPr="007D0946" w:rsidRDefault="007801E4" w:rsidP="00AF54EC">
            <w:pPr>
              <w:rPr>
                <w:rFonts w:cstheme="minorHAnsi"/>
                <w:color w:val="000000" w:themeColor="text1"/>
                <w:sz w:val="18"/>
                <w:szCs w:val="18"/>
              </w:rPr>
            </w:pPr>
            <w:r w:rsidRPr="007D0946">
              <w:rPr>
                <w:rFonts w:cstheme="minorHAnsi"/>
                <w:color w:val="000000" w:themeColor="text1"/>
                <w:sz w:val="18"/>
                <w:szCs w:val="18"/>
              </w:rPr>
              <w:t>Intermediate volcanic rock</w:t>
            </w:r>
          </w:p>
        </w:tc>
        <w:tc>
          <w:tcPr>
            <w:tcW w:w="987" w:type="dxa"/>
            <w:vAlign w:val="center"/>
          </w:tcPr>
          <w:p w14:paraId="177F2B07"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B</w:t>
            </w:r>
          </w:p>
        </w:tc>
      </w:tr>
      <w:tr w:rsidR="007D0946" w:rsidRPr="007D0946" w14:paraId="7FD43B12" w14:textId="77777777" w:rsidTr="00B21349">
        <w:tc>
          <w:tcPr>
            <w:tcW w:w="704" w:type="dxa"/>
            <w:vAlign w:val="center"/>
          </w:tcPr>
          <w:p w14:paraId="6620DD98" w14:textId="77777777" w:rsidR="007801E4" w:rsidRPr="007D0946" w:rsidRDefault="007801E4" w:rsidP="00AF54EC">
            <w:pPr>
              <w:jc w:val="center"/>
              <w:rPr>
                <w:rFonts w:cstheme="minorHAnsi"/>
                <w:color w:val="000000" w:themeColor="text1"/>
                <w:sz w:val="18"/>
                <w:szCs w:val="18"/>
              </w:rPr>
            </w:pPr>
          </w:p>
        </w:tc>
        <w:tc>
          <w:tcPr>
            <w:tcW w:w="709" w:type="dxa"/>
            <w:vAlign w:val="center"/>
          </w:tcPr>
          <w:p w14:paraId="15E20F73" w14:textId="77777777" w:rsidR="007801E4" w:rsidRPr="007D0946" w:rsidRDefault="007801E4" w:rsidP="00AF54EC">
            <w:pPr>
              <w:jc w:val="center"/>
              <w:rPr>
                <w:rFonts w:cstheme="minorHAnsi"/>
                <w:color w:val="000000" w:themeColor="text1"/>
                <w:sz w:val="18"/>
                <w:szCs w:val="18"/>
              </w:rPr>
            </w:pPr>
          </w:p>
        </w:tc>
        <w:tc>
          <w:tcPr>
            <w:tcW w:w="709" w:type="dxa"/>
            <w:vAlign w:val="center"/>
          </w:tcPr>
          <w:p w14:paraId="1C777297"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–10</w:t>
            </w:r>
          </w:p>
        </w:tc>
        <w:tc>
          <w:tcPr>
            <w:tcW w:w="5953" w:type="dxa"/>
            <w:vAlign w:val="center"/>
          </w:tcPr>
          <w:p w14:paraId="2D73CD18" w14:textId="77777777" w:rsidR="007801E4" w:rsidRPr="007D0946" w:rsidRDefault="007801E4" w:rsidP="00AF54EC">
            <w:pPr>
              <w:rPr>
                <w:rFonts w:cstheme="minorHAnsi"/>
                <w:color w:val="000000" w:themeColor="text1"/>
                <w:sz w:val="18"/>
                <w:szCs w:val="18"/>
              </w:rPr>
            </w:pPr>
            <w:r w:rsidRPr="007D0946">
              <w:rPr>
                <w:rFonts w:cstheme="minorHAnsi"/>
                <w:color w:val="000000" w:themeColor="text1"/>
                <w:sz w:val="18"/>
                <w:szCs w:val="18"/>
              </w:rPr>
              <w:t>Trachyte</w:t>
            </w:r>
          </w:p>
        </w:tc>
        <w:tc>
          <w:tcPr>
            <w:tcW w:w="987" w:type="dxa"/>
            <w:vAlign w:val="center"/>
          </w:tcPr>
          <w:p w14:paraId="4E8FDB13"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B</w:t>
            </w:r>
          </w:p>
        </w:tc>
      </w:tr>
      <w:tr w:rsidR="007D0946" w:rsidRPr="007D0946" w14:paraId="6917DD6C" w14:textId="77777777" w:rsidTr="00B21349">
        <w:tc>
          <w:tcPr>
            <w:tcW w:w="704" w:type="dxa"/>
            <w:vAlign w:val="center"/>
          </w:tcPr>
          <w:p w14:paraId="0BEB1335" w14:textId="77777777" w:rsidR="007801E4" w:rsidRPr="007D0946" w:rsidRDefault="007801E4" w:rsidP="00AF54EC">
            <w:pPr>
              <w:jc w:val="center"/>
              <w:rPr>
                <w:rFonts w:cstheme="minorHAnsi"/>
                <w:color w:val="000000" w:themeColor="text1"/>
                <w:sz w:val="18"/>
                <w:szCs w:val="18"/>
              </w:rPr>
            </w:pPr>
          </w:p>
        </w:tc>
        <w:tc>
          <w:tcPr>
            <w:tcW w:w="709" w:type="dxa"/>
            <w:vAlign w:val="center"/>
          </w:tcPr>
          <w:p w14:paraId="544CA0DC" w14:textId="77777777" w:rsidR="007801E4" w:rsidRPr="007D0946" w:rsidRDefault="007801E4" w:rsidP="00AF54EC">
            <w:pPr>
              <w:jc w:val="center"/>
              <w:rPr>
                <w:rFonts w:cstheme="minorHAnsi"/>
                <w:color w:val="000000" w:themeColor="text1"/>
                <w:sz w:val="18"/>
                <w:szCs w:val="18"/>
              </w:rPr>
            </w:pPr>
          </w:p>
        </w:tc>
        <w:tc>
          <w:tcPr>
            <w:tcW w:w="709" w:type="dxa"/>
            <w:vAlign w:val="center"/>
          </w:tcPr>
          <w:p w14:paraId="1AC3F223"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–11</w:t>
            </w:r>
          </w:p>
        </w:tc>
        <w:tc>
          <w:tcPr>
            <w:tcW w:w="5953" w:type="dxa"/>
            <w:vAlign w:val="center"/>
          </w:tcPr>
          <w:p w14:paraId="6A2CF6DD" w14:textId="77777777" w:rsidR="007801E4" w:rsidRPr="007D0946" w:rsidRDefault="007801E4" w:rsidP="00AF54EC">
            <w:pPr>
              <w:rPr>
                <w:rFonts w:cstheme="minorHAnsi"/>
                <w:color w:val="000000" w:themeColor="text1"/>
                <w:sz w:val="18"/>
                <w:szCs w:val="18"/>
              </w:rPr>
            </w:pPr>
            <w:r w:rsidRPr="007D0946">
              <w:rPr>
                <w:rFonts w:cstheme="minorHAnsi"/>
                <w:color w:val="000000" w:themeColor="text1"/>
                <w:sz w:val="18"/>
                <w:szCs w:val="18"/>
              </w:rPr>
              <w:t>Rhomb porphyry</w:t>
            </w:r>
          </w:p>
        </w:tc>
        <w:tc>
          <w:tcPr>
            <w:tcW w:w="987" w:type="dxa"/>
            <w:vAlign w:val="center"/>
          </w:tcPr>
          <w:p w14:paraId="5A07676E"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B</w:t>
            </w:r>
          </w:p>
        </w:tc>
      </w:tr>
      <w:tr w:rsidR="007D0946" w:rsidRPr="007D0946" w14:paraId="6B432744" w14:textId="77777777" w:rsidTr="00B21349">
        <w:tc>
          <w:tcPr>
            <w:tcW w:w="704" w:type="dxa"/>
            <w:vAlign w:val="center"/>
          </w:tcPr>
          <w:p w14:paraId="539658BE" w14:textId="77777777" w:rsidR="007801E4" w:rsidRPr="007D0946" w:rsidRDefault="007801E4" w:rsidP="00AF54EC">
            <w:pPr>
              <w:jc w:val="center"/>
              <w:rPr>
                <w:rFonts w:cstheme="minorHAnsi"/>
                <w:color w:val="000000" w:themeColor="text1"/>
                <w:sz w:val="18"/>
                <w:szCs w:val="18"/>
              </w:rPr>
            </w:pPr>
          </w:p>
        </w:tc>
        <w:tc>
          <w:tcPr>
            <w:tcW w:w="709" w:type="dxa"/>
            <w:vAlign w:val="center"/>
          </w:tcPr>
          <w:p w14:paraId="49D74910" w14:textId="77777777" w:rsidR="007801E4" w:rsidRPr="007D0946" w:rsidRDefault="007801E4" w:rsidP="00AF54EC">
            <w:pPr>
              <w:jc w:val="center"/>
              <w:rPr>
                <w:rFonts w:cstheme="minorHAnsi"/>
                <w:color w:val="000000" w:themeColor="text1"/>
                <w:sz w:val="18"/>
                <w:szCs w:val="18"/>
              </w:rPr>
            </w:pPr>
          </w:p>
        </w:tc>
        <w:tc>
          <w:tcPr>
            <w:tcW w:w="709" w:type="dxa"/>
            <w:vAlign w:val="center"/>
          </w:tcPr>
          <w:p w14:paraId="631AD50F"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–12</w:t>
            </w:r>
          </w:p>
        </w:tc>
        <w:tc>
          <w:tcPr>
            <w:tcW w:w="5953" w:type="dxa"/>
            <w:vAlign w:val="center"/>
          </w:tcPr>
          <w:p w14:paraId="176C9005" w14:textId="77777777" w:rsidR="007801E4" w:rsidRPr="007D0946" w:rsidRDefault="007801E4" w:rsidP="00AF54EC">
            <w:pPr>
              <w:rPr>
                <w:rFonts w:cstheme="minorHAnsi"/>
                <w:color w:val="000000" w:themeColor="text1"/>
                <w:sz w:val="18"/>
                <w:szCs w:val="18"/>
              </w:rPr>
            </w:pPr>
            <w:r w:rsidRPr="007D0946">
              <w:rPr>
                <w:rFonts w:cstheme="minorHAnsi"/>
                <w:color w:val="000000" w:themeColor="text1"/>
                <w:sz w:val="18"/>
                <w:szCs w:val="18"/>
              </w:rPr>
              <w:t>Latite</w:t>
            </w:r>
          </w:p>
        </w:tc>
        <w:tc>
          <w:tcPr>
            <w:tcW w:w="987" w:type="dxa"/>
            <w:vAlign w:val="center"/>
          </w:tcPr>
          <w:p w14:paraId="3ADDD50D"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B</w:t>
            </w:r>
          </w:p>
        </w:tc>
      </w:tr>
      <w:tr w:rsidR="007D0946" w:rsidRPr="007D0946" w14:paraId="50AA1D12" w14:textId="77777777" w:rsidTr="00B21349">
        <w:tc>
          <w:tcPr>
            <w:tcW w:w="704" w:type="dxa"/>
            <w:vAlign w:val="center"/>
          </w:tcPr>
          <w:p w14:paraId="0A4649DA" w14:textId="77777777" w:rsidR="007801E4" w:rsidRPr="007D0946" w:rsidRDefault="007801E4" w:rsidP="00AF54EC">
            <w:pPr>
              <w:jc w:val="center"/>
              <w:rPr>
                <w:rFonts w:cstheme="minorHAnsi"/>
                <w:color w:val="000000" w:themeColor="text1"/>
                <w:sz w:val="18"/>
                <w:szCs w:val="18"/>
              </w:rPr>
            </w:pPr>
          </w:p>
        </w:tc>
        <w:tc>
          <w:tcPr>
            <w:tcW w:w="709" w:type="dxa"/>
            <w:vAlign w:val="center"/>
          </w:tcPr>
          <w:p w14:paraId="458BE445" w14:textId="77777777" w:rsidR="007801E4" w:rsidRPr="007D0946" w:rsidRDefault="007801E4" w:rsidP="00AF54EC">
            <w:pPr>
              <w:jc w:val="center"/>
              <w:rPr>
                <w:rFonts w:cstheme="minorHAnsi"/>
                <w:color w:val="000000" w:themeColor="text1"/>
                <w:sz w:val="18"/>
                <w:szCs w:val="18"/>
              </w:rPr>
            </w:pPr>
          </w:p>
        </w:tc>
        <w:tc>
          <w:tcPr>
            <w:tcW w:w="709" w:type="dxa"/>
            <w:vAlign w:val="center"/>
          </w:tcPr>
          <w:p w14:paraId="22C10E20"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–13</w:t>
            </w:r>
          </w:p>
        </w:tc>
        <w:tc>
          <w:tcPr>
            <w:tcW w:w="5953" w:type="dxa"/>
            <w:vAlign w:val="center"/>
          </w:tcPr>
          <w:p w14:paraId="63479A0B" w14:textId="77777777" w:rsidR="007801E4" w:rsidRPr="007D0946" w:rsidRDefault="007801E4" w:rsidP="00AF54EC">
            <w:pPr>
              <w:rPr>
                <w:rFonts w:cstheme="minorHAnsi"/>
                <w:color w:val="000000" w:themeColor="text1"/>
                <w:sz w:val="18"/>
                <w:szCs w:val="18"/>
              </w:rPr>
            </w:pPr>
            <w:r w:rsidRPr="007D0946">
              <w:rPr>
                <w:rFonts w:cstheme="minorHAnsi"/>
                <w:color w:val="000000" w:themeColor="text1"/>
                <w:sz w:val="18"/>
                <w:szCs w:val="18"/>
              </w:rPr>
              <w:t>Andesite</w:t>
            </w:r>
          </w:p>
        </w:tc>
        <w:tc>
          <w:tcPr>
            <w:tcW w:w="987" w:type="dxa"/>
            <w:vAlign w:val="center"/>
          </w:tcPr>
          <w:p w14:paraId="4CED8F95"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B</w:t>
            </w:r>
          </w:p>
        </w:tc>
      </w:tr>
      <w:tr w:rsidR="007D0946" w:rsidRPr="007D0946" w14:paraId="07DD9862" w14:textId="77777777" w:rsidTr="00B21349">
        <w:tc>
          <w:tcPr>
            <w:tcW w:w="704" w:type="dxa"/>
            <w:vAlign w:val="center"/>
          </w:tcPr>
          <w:p w14:paraId="292A227E" w14:textId="77777777" w:rsidR="007801E4" w:rsidRPr="007D0946" w:rsidRDefault="007801E4" w:rsidP="00AF54EC">
            <w:pPr>
              <w:jc w:val="center"/>
              <w:rPr>
                <w:rFonts w:cstheme="minorHAnsi"/>
                <w:color w:val="000000" w:themeColor="text1"/>
                <w:sz w:val="18"/>
                <w:szCs w:val="18"/>
              </w:rPr>
            </w:pPr>
          </w:p>
        </w:tc>
        <w:tc>
          <w:tcPr>
            <w:tcW w:w="709" w:type="dxa"/>
            <w:vAlign w:val="center"/>
          </w:tcPr>
          <w:p w14:paraId="507A0547" w14:textId="77777777" w:rsidR="007801E4" w:rsidRPr="007D0946" w:rsidRDefault="007801E4" w:rsidP="00AF54EC">
            <w:pPr>
              <w:jc w:val="center"/>
              <w:rPr>
                <w:rFonts w:cstheme="minorHAnsi"/>
                <w:color w:val="000000" w:themeColor="text1"/>
                <w:sz w:val="18"/>
                <w:szCs w:val="18"/>
              </w:rPr>
            </w:pPr>
          </w:p>
        </w:tc>
        <w:tc>
          <w:tcPr>
            <w:tcW w:w="709" w:type="dxa"/>
            <w:vAlign w:val="center"/>
          </w:tcPr>
          <w:p w14:paraId="742955E6"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–14</w:t>
            </w:r>
          </w:p>
        </w:tc>
        <w:tc>
          <w:tcPr>
            <w:tcW w:w="5953" w:type="dxa"/>
            <w:vAlign w:val="center"/>
          </w:tcPr>
          <w:p w14:paraId="70D141FA" w14:textId="77777777" w:rsidR="007801E4" w:rsidRPr="007D0946" w:rsidRDefault="007801E4" w:rsidP="00AF54EC">
            <w:pPr>
              <w:rPr>
                <w:rFonts w:cstheme="minorHAnsi"/>
                <w:color w:val="000000" w:themeColor="text1"/>
                <w:sz w:val="18"/>
                <w:szCs w:val="18"/>
              </w:rPr>
            </w:pPr>
            <w:r w:rsidRPr="007D0946">
              <w:rPr>
                <w:rFonts w:cstheme="minorHAnsi"/>
                <w:color w:val="000000" w:themeColor="text1"/>
                <w:sz w:val="18"/>
                <w:szCs w:val="18"/>
              </w:rPr>
              <w:t>Mafic volcanic rock</w:t>
            </w:r>
          </w:p>
        </w:tc>
        <w:tc>
          <w:tcPr>
            <w:tcW w:w="987" w:type="dxa"/>
            <w:vAlign w:val="center"/>
          </w:tcPr>
          <w:p w14:paraId="26DD038A"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B</w:t>
            </w:r>
          </w:p>
        </w:tc>
      </w:tr>
      <w:tr w:rsidR="007D0946" w:rsidRPr="007D0946" w14:paraId="35DCD0F8" w14:textId="77777777" w:rsidTr="00B21349">
        <w:tc>
          <w:tcPr>
            <w:tcW w:w="704" w:type="dxa"/>
            <w:vAlign w:val="center"/>
          </w:tcPr>
          <w:p w14:paraId="5B2B9382" w14:textId="77777777" w:rsidR="007801E4" w:rsidRPr="007D0946" w:rsidRDefault="007801E4" w:rsidP="00AF54EC">
            <w:pPr>
              <w:jc w:val="center"/>
              <w:rPr>
                <w:rFonts w:cstheme="minorHAnsi"/>
                <w:color w:val="000000" w:themeColor="text1"/>
                <w:sz w:val="18"/>
                <w:szCs w:val="18"/>
              </w:rPr>
            </w:pPr>
          </w:p>
        </w:tc>
        <w:tc>
          <w:tcPr>
            <w:tcW w:w="709" w:type="dxa"/>
            <w:vAlign w:val="center"/>
          </w:tcPr>
          <w:p w14:paraId="31C6CD00" w14:textId="77777777" w:rsidR="007801E4" w:rsidRPr="007D0946" w:rsidRDefault="007801E4" w:rsidP="00AF54EC">
            <w:pPr>
              <w:jc w:val="center"/>
              <w:rPr>
                <w:rFonts w:cstheme="minorHAnsi"/>
                <w:color w:val="000000" w:themeColor="text1"/>
                <w:sz w:val="18"/>
                <w:szCs w:val="18"/>
              </w:rPr>
            </w:pPr>
          </w:p>
        </w:tc>
        <w:tc>
          <w:tcPr>
            <w:tcW w:w="709" w:type="dxa"/>
            <w:vAlign w:val="center"/>
          </w:tcPr>
          <w:p w14:paraId="32B34C9F"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–20</w:t>
            </w:r>
          </w:p>
        </w:tc>
        <w:tc>
          <w:tcPr>
            <w:tcW w:w="5953" w:type="dxa"/>
            <w:vAlign w:val="center"/>
          </w:tcPr>
          <w:p w14:paraId="238F3E83" w14:textId="77777777" w:rsidR="007801E4" w:rsidRPr="007D0946" w:rsidRDefault="007801E4" w:rsidP="00AF54EC">
            <w:pPr>
              <w:rPr>
                <w:rFonts w:cstheme="minorHAnsi"/>
                <w:color w:val="000000" w:themeColor="text1"/>
                <w:sz w:val="18"/>
                <w:szCs w:val="18"/>
              </w:rPr>
            </w:pPr>
            <w:r w:rsidRPr="007D0946">
              <w:rPr>
                <w:rFonts w:cstheme="minorHAnsi"/>
                <w:color w:val="000000" w:themeColor="text1"/>
                <w:sz w:val="18"/>
                <w:szCs w:val="18"/>
              </w:rPr>
              <w:t>Basalt</w:t>
            </w:r>
          </w:p>
        </w:tc>
        <w:tc>
          <w:tcPr>
            <w:tcW w:w="987" w:type="dxa"/>
            <w:vAlign w:val="center"/>
          </w:tcPr>
          <w:p w14:paraId="495DFDC2"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B</w:t>
            </w:r>
          </w:p>
        </w:tc>
      </w:tr>
      <w:tr w:rsidR="007D0946" w:rsidRPr="007D0946" w14:paraId="5B637466" w14:textId="77777777" w:rsidTr="00B21349">
        <w:tc>
          <w:tcPr>
            <w:tcW w:w="704" w:type="dxa"/>
            <w:vAlign w:val="center"/>
          </w:tcPr>
          <w:p w14:paraId="73499D99" w14:textId="77777777" w:rsidR="007801E4" w:rsidRPr="007D0946" w:rsidRDefault="007801E4" w:rsidP="00AF54EC">
            <w:pPr>
              <w:jc w:val="center"/>
              <w:rPr>
                <w:rFonts w:cstheme="minorHAnsi"/>
                <w:color w:val="000000" w:themeColor="text1"/>
                <w:sz w:val="18"/>
                <w:szCs w:val="18"/>
              </w:rPr>
            </w:pPr>
          </w:p>
        </w:tc>
        <w:tc>
          <w:tcPr>
            <w:tcW w:w="709" w:type="dxa"/>
            <w:vAlign w:val="center"/>
          </w:tcPr>
          <w:p w14:paraId="6A2FD8D0" w14:textId="77777777" w:rsidR="007801E4" w:rsidRPr="007D0946" w:rsidRDefault="007801E4" w:rsidP="00AF54EC">
            <w:pPr>
              <w:jc w:val="center"/>
              <w:rPr>
                <w:rFonts w:cstheme="minorHAnsi"/>
                <w:color w:val="000000" w:themeColor="text1"/>
                <w:sz w:val="18"/>
                <w:szCs w:val="18"/>
              </w:rPr>
            </w:pPr>
          </w:p>
        </w:tc>
        <w:tc>
          <w:tcPr>
            <w:tcW w:w="709" w:type="dxa"/>
            <w:vAlign w:val="center"/>
          </w:tcPr>
          <w:p w14:paraId="489D827F"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–21</w:t>
            </w:r>
          </w:p>
        </w:tc>
        <w:tc>
          <w:tcPr>
            <w:tcW w:w="5953" w:type="dxa"/>
            <w:vAlign w:val="center"/>
          </w:tcPr>
          <w:p w14:paraId="5DA4214B" w14:textId="77777777" w:rsidR="007801E4" w:rsidRPr="007D0946" w:rsidRDefault="007801E4" w:rsidP="00AF54EC">
            <w:pPr>
              <w:rPr>
                <w:rFonts w:cstheme="minorHAnsi"/>
                <w:color w:val="000000" w:themeColor="text1"/>
                <w:sz w:val="18"/>
                <w:szCs w:val="18"/>
              </w:rPr>
            </w:pPr>
            <w:r w:rsidRPr="007D0946">
              <w:rPr>
                <w:rFonts w:cstheme="minorHAnsi"/>
                <w:color w:val="000000" w:themeColor="text1"/>
                <w:sz w:val="18"/>
                <w:szCs w:val="18"/>
              </w:rPr>
              <w:t>Komatiite</w:t>
            </w:r>
          </w:p>
        </w:tc>
        <w:tc>
          <w:tcPr>
            <w:tcW w:w="987" w:type="dxa"/>
            <w:vAlign w:val="center"/>
          </w:tcPr>
          <w:p w14:paraId="7C9E2E4F"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B</w:t>
            </w:r>
          </w:p>
        </w:tc>
      </w:tr>
      <w:tr w:rsidR="007D0946" w:rsidRPr="007D0946" w14:paraId="0B89084D" w14:textId="77777777" w:rsidTr="00B21349">
        <w:tc>
          <w:tcPr>
            <w:tcW w:w="704" w:type="dxa"/>
            <w:vAlign w:val="center"/>
          </w:tcPr>
          <w:p w14:paraId="117555E2" w14:textId="77777777" w:rsidR="007801E4" w:rsidRPr="007D0946" w:rsidRDefault="007801E4" w:rsidP="00AF54EC">
            <w:pPr>
              <w:jc w:val="center"/>
              <w:rPr>
                <w:rFonts w:cstheme="minorHAnsi"/>
                <w:color w:val="000000" w:themeColor="text1"/>
                <w:sz w:val="18"/>
                <w:szCs w:val="18"/>
              </w:rPr>
            </w:pPr>
          </w:p>
        </w:tc>
        <w:tc>
          <w:tcPr>
            <w:tcW w:w="709" w:type="dxa"/>
            <w:vAlign w:val="center"/>
          </w:tcPr>
          <w:p w14:paraId="5D6C76FF" w14:textId="77777777" w:rsidR="007801E4" w:rsidRPr="007D0946" w:rsidRDefault="007801E4" w:rsidP="00AF54EC">
            <w:pPr>
              <w:jc w:val="center"/>
              <w:rPr>
                <w:rFonts w:cstheme="minorHAnsi"/>
                <w:color w:val="000000" w:themeColor="text1"/>
                <w:sz w:val="18"/>
                <w:szCs w:val="18"/>
              </w:rPr>
            </w:pPr>
          </w:p>
        </w:tc>
        <w:tc>
          <w:tcPr>
            <w:tcW w:w="709" w:type="dxa"/>
            <w:vAlign w:val="center"/>
          </w:tcPr>
          <w:p w14:paraId="251E01CF"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–22</w:t>
            </w:r>
          </w:p>
        </w:tc>
        <w:tc>
          <w:tcPr>
            <w:tcW w:w="5953" w:type="dxa"/>
            <w:vAlign w:val="center"/>
          </w:tcPr>
          <w:p w14:paraId="0B382EA1" w14:textId="77777777" w:rsidR="007801E4" w:rsidRPr="007D0946" w:rsidRDefault="007801E4" w:rsidP="00AF54EC">
            <w:pPr>
              <w:rPr>
                <w:rFonts w:cstheme="minorHAnsi"/>
                <w:color w:val="000000" w:themeColor="text1"/>
                <w:sz w:val="18"/>
                <w:szCs w:val="18"/>
              </w:rPr>
            </w:pPr>
            <w:r w:rsidRPr="007D0946">
              <w:rPr>
                <w:rFonts w:cstheme="minorHAnsi"/>
                <w:color w:val="000000" w:themeColor="text1"/>
                <w:sz w:val="18"/>
                <w:szCs w:val="18"/>
              </w:rPr>
              <w:t>Nepheline-bearing lava</w:t>
            </w:r>
          </w:p>
        </w:tc>
        <w:tc>
          <w:tcPr>
            <w:tcW w:w="987" w:type="dxa"/>
            <w:vAlign w:val="center"/>
          </w:tcPr>
          <w:p w14:paraId="05619475"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B</w:t>
            </w:r>
          </w:p>
        </w:tc>
      </w:tr>
      <w:tr w:rsidR="007D0946" w:rsidRPr="007D0946" w14:paraId="7B9648E6" w14:textId="77777777" w:rsidTr="00B21349">
        <w:tc>
          <w:tcPr>
            <w:tcW w:w="704" w:type="dxa"/>
            <w:vAlign w:val="center"/>
          </w:tcPr>
          <w:p w14:paraId="23102381" w14:textId="77777777" w:rsidR="007801E4" w:rsidRPr="007D0946" w:rsidRDefault="007801E4" w:rsidP="00AF54EC">
            <w:pPr>
              <w:jc w:val="center"/>
              <w:rPr>
                <w:rFonts w:cstheme="minorHAnsi"/>
                <w:color w:val="000000" w:themeColor="text1"/>
                <w:sz w:val="18"/>
                <w:szCs w:val="18"/>
              </w:rPr>
            </w:pPr>
          </w:p>
        </w:tc>
        <w:tc>
          <w:tcPr>
            <w:tcW w:w="709" w:type="dxa"/>
            <w:vAlign w:val="center"/>
          </w:tcPr>
          <w:p w14:paraId="3D2EC1D0" w14:textId="77777777" w:rsidR="007801E4" w:rsidRPr="007D0946" w:rsidRDefault="007801E4" w:rsidP="00AF54EC">
            <w:pPr>
              <w:jc w:val="center"/>
              <w:rPr>
                <w:rFonts w:cstheme="minorHAnsi"/>
                <w:color w:val="000000" w:themeColor="text1"/>
                <w:sz w:val="18"/>
                <w:szCs w:val="18"/>
              </w:rPr>
            </w:pPr>
          </w:p>
        </w:tc>
        <w:tc>
          <w:tcPr>
            <w:tcW w:w="709" w:type="dxa"/>
            <w:vAlign w:val="center"/>
          </w:tcPr>
          <w:p w14:paraId="45CE1A02"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–30</w:t>
            </w:r>
          </w:p>
        </w:tc>
        <w:tc>
          <w:tcPr>
            <w:tcW w:w="5953" w:type="dxa"/>
            <w:vAlign w:val="center"/>
          </w:tcPr>
          <w:p w14:paraId="0EC8A994" w14:textId="77777777" w:rsidR="007801E4" w:rsidRPr="007D0946" w:rsidRDefault="007801E4" w:rsidP="00AF54EC">
            <w:pPr>
              <w:rPr>
                <w:rFonts w:cstheme="minorHAnsi"/>
                <w:color w:val="000000" w:themeColor="text1"/>
                <w:sz w:val="18"/>
                <w:szCs w:val="18"/>
              </w:rPr>
            </w:pPr>
            <w:r w:rsidRPr="007D0946">
              <w:rPr>
                <w:rFonts w:cstheme="minorHAnsi"/>
                <w:color w:val="000000" w:themeColor="text1"/>
                <w:sz w:val="18"/>
                <w:szCs w:val="18"/>
              </w:rPr>
              <w:t>Pyroclastic rock</w:t>
            </w:r>
          </w:p>
        </w:tc>
        <w:tc>
          <w:tcPr>
            <w:tcW w:w="987" w:type="dxa"/>
            <w:vAlign w:val="center"/>
          </w:tcPr>
          <w:p w14:paraId="431E46FE"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B</w:t>
            </w:r>
          </w:p>
        </w:tc>
      </w:tr>
      <w:tr w:rsidR="007D0946" w:rsidRPr="007D0946" w14:paraId="3556AB18" w14:textId="77777777" w:rsidTr="00B21349">
        <w:tc>
          <w:tcPr>
            <w:tcW w:w="704" w:type="dxa"/>
            <w:vAlign w:val="center"/>
          </w:tcPr>
          <w:p w14:paraId="4F779C76" w14:textId="77777777" w:rsidR="007801E4" w:rsidRPr="007D0946" w:rsidRDefault="007801E4" w:rsidP="00AF54EC">
            <w:pPr>
              <w:jc w:val="center"/>
              <w:rPr>
                <w:rFonts w:cstheme="minorHAnsi"/>
                <w:color w:val="000000" w:themeColor="text1"/>
                <w:sz w:val="18"/>
                <w:szCs w:val="18"/>
              </w:rPr>
            </w:pPr>
          </w:p>
        </w:tc>
        <w:tc>
          <w:tcPr>
            <w:tcW w:w="709" w:type="dxa"/>
            <w:vAlign w:val="center"/>
          </w:tcPr>
          <w:p w14:paraId="3ABA2CEA" w14:textId="77777777" w:rsidR="007801E4" w:rsidRPr="007D0946" w:rsidRDefault="007801E4" w:rsidP="00AF54EC">
            <w:pPr>
              <w:jc w:val="center"/>
              <w:rPr>
                <w:rFonts w:cstheme="minorHAnsi"/>
                <w:color w:val="000000" w:themeColor="text1"/>
                <w:sz w:val="18"/>
                <w:szCs w:val="18"/>
              </w:rPr>
            </w:pPr>
          </w:p>
        </w:tc>
        <w:tc>
          <w:tcPr>
            <w:tcW w:w="709" w:type="dxa"/>
            <w:vAlign w:val="center"/>
          </w:tcPr>
          <w:p w14:paraId="1359E2E1"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–40</w:t>
            </w:r>
          </w:p>
        </w:tc>
        <w:tc>
          <w:tcPr>
            <w:tcW w:w="5953" w:type="dxa"/>
            <w:vAlign w:val="center"/>
          </w:tcPr>
          <w:p w14:paraId="7A618B5B" w14:textId="77777777" w:rsidR="007801E4" w:rsidRPr="007D0946" w:rsidRDefault="007801E4" w:rsidP="00AF54EC">
            <w:pPr>
              <w:rPr>
                <w:rFonts w:cstheme="minorHAnsi"/>
                <w:color w:val="000000" w:themeColor="text1"/>
                <w:sz w:val="18"/>
                <w:szCs w:val="18"/>
              </w:rPr>
            </w:pPr>
            <w:r w:rsidRPr="007D0946">
              <w:rPr>
                <w:rFonts w:cstheme="minorHAnsi"/>
                <w:color w:val="000000" w:themeColor="text1"/>
                <w:sz w:val="18"/>
                <w:szCs w:val="18"/>
              </w:rPr>
              <w:t>Volcanic breccia</w:t>
            </w:r>
          </w:p>
        </w:tc>
        <w:tc>
          <w:tcPr>
            <w:tcW w:w="987" w:type="dxa"/>
            <w:vAlign w:val="center"/>
          </w:tcPr>
          <w:p w14:paraId="0B2C160D"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B</w:t>
            </w:r>
          </w:p>
        </w:tc>
      </w:tr>
      <w:tr w:rsidR="007D0946" w:rsidRPr="007D0946" w14:paraId="74A96F4E" w14:textId="77777777" w:rsidTr="00B21349">
        <w:tc>
          <w:tcPr>
            <w:tcW w:w="704" w:type="dxa"/>
            <w:vAlign w:val="center"/>
          </w:tcPr>
          <w:p w14:paraId="58EE7E4D" w14:textId="77777777" w:rsidR="007801E4" w:rsidRPr="007D0946" w:rsidRDefault="007801E4" w:rsidP="00AF54EC">
            <w:pPr>
              <w:jc w:val="center"/>
              <w:rPr>
                <w:rFonts w:cstheme="minorHAnsi"/>
                <w:color w:val="000000" w:themeColor="text1"/>
                <w:sz w:val="18"/>
                <w:szCs w:val="18"/>
              </w:rPr>
            </w:pPr>
          </w:p>
        </w:tc>
        <w:tc>
          <w:tcPr>
            <w:tcW w:w="709" w:type="dxa"/>
            <w:vAlign w:val="center"/>
          </w:tcPr>
          <w:p w14:paraId="50702DDB" w14:textId="77777777" w:rsidR="007801E4" w:rsidRPr="007D0946" w:rsidRDefault="007801E4" w:rsidP="00AF54EC">
            <w:pPr>
              <w:jc w:val="center"/>
              <w:rPr>
                <w:rFonts w:cstheme="minorHAnsi"/>
                <w:color w:val="000000" w:themeColor="text1"/>
                <w:sz w:val="18"/>
                <w:szCs w:val="18"/>
              </w:rPr>
            </w:pPr>
          </w:p>
        </w:tc>
        <w:tc>
          <w:tcPr>
            <w:tcW w:w="709" w:type="dxa"/>
            <w:vAlign w:val="center"/>
          </w:tcPr>
          <w:p w14:paraId="7A9C1B3F"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–41</w:t>
            </w:r>
          </w:p>
        </w:tc>
        <w:tc>
          <w:tcPr>
            <w:tcW w:w="5953" w:type="dxa"/>
            <w:vAlign w:val="center"/>
          </w:tcPr>
          <w:p w14:paraId="51CE4748" w14:textId="77777777" w:rsidR="007801E4" w:rsidRPr="007D0946" w:rsidRDefault="007801E4" w:rsidP="00AF54EC">
            <w:pPr>
              <w:rPr>
                <w:rFonts w:cstheme="minorHAnsi"/>
                <w:color w:val="000000" w:themeColor="text1"/>
                <w:sz w:val="18"/>
                <w:szCs w:val="18"/>
              </w:rPr>
            </w:pPr>
            <w:r w:rsidRPr="007D0946">
              <w:rPr>
                <w:rFonts w:cstheme="minorHAnsi"/>
                <w:color w:val="000000" w:themeColor="text1"/>
                <w:sz w:val="18"/>
                <w:szCs w:val="18"/>
              </w:rPr>
              <w:t>Lapillituff</w:t>
            </w:r>
          </w:p>
        </w:tc>
        <w:tc>
          <w:tcPr>
            <w:tcW w:w="987" w:type="dxa"/>
            <w:vAlign w:val="center"/>
          </w:tcPr>
          <w:p w14:paraId="719177AF"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B</w:t>
            </w:r>
          </w:p>
        </w:tc>
      </w:tr>
      <w:tr w:rsidR="007D0946" w:rsidRPr="007D0946" w14:paraId="7D26BD0C" w14:textId="77777777" w:rsidTr="00B21349">
        <w:tc>
          <w:tcPr>
            <w:tcW w:w="704" w:type="dxa"/>
            <w:vAlign w:val="center"/>
          </w:tcPr>
          <w:p w14:paraId="231FF18F" w14:textId="77777777" w:rsidR="007801E4" w:rsidRPr="007D0946" w:rsidRDefault="007801E4" w:rsidP="00AF54EC">
            <w:pPr>
              <w:jc w:val="center"/>
              <w:rPr>
                <w:rFonts w:cstheme="minorHAnsi"/>
                <w:color w:val="000000" w:themeColor="text1"/>
                <w:sz w:val="18"/>
                <w:szCs w:val="18"/>
              </w:rPr>
            </w:pPr>
          </w:p>
        </w:tc>
        <w:tc>
          <w:tcPr>
            <w:tcW w:w="709" w:type="dxa"/>
            <w:vAlign w:val="center"/>
          </w:tcPr>
          <w:p w14:paraId="1B82B5EC" w14:textId="77777777" w:rsidR="007801E4" w:rsidRPr="007D0946" w:rsidRDefault="007801E4" w:rsidP="00AF54EC">
            <w:pPr>
              <w:jc w:val="center"/>
              <w:rPr>
                <w:rFonts w:cstheme="minorHAnsi"/>
                <w:color w:val="000000" w:themeColor="text1"/>
                <w:sz w:val="18"/>
                <w:szCs w:val="18"/>
              </w:rPr>
            </w:pPr>
          </w:p>
        </w:tc>
        <w:tc>
          <w:tcPr>
            <w:tcW w:w="709" w:type="dxa"/>
            <w:vAlign w:val="center"/>
          </w:tcPr>
          <w:p w14:paraId="0089D057"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–42</w:t>
            </w:r>
          </w:p>
        </w:tc>
        <w:tc>
          <w:tcPr>
            <w:tcW w:w="5953" w:type="dxa"/>
            <w:vAlign w:val="center"/>
          </w:tcPr>
          <w:p w14:paraId="420A5686" w14:textId="77777777" w:rsidR="007801E4" w:rsidRPr="007D0946" w:rsidRDefault="007801E4" w:rsidP="00AF54EC">
            <w:pPr>
              <w:rPr>
                <w:rFonts w:cstheme="minorHAnsi"/>
                <w:color w:val="000000" w:themeColor="text1"/>
                <w:sz w:val="18"/>
                <w:szCs w:val="18"/>
              </w:rPr>
            </w:pPr>
            <w:r w:rsidRPr="007D0946">
              <w:rPr>
                <w:rFonts w:cstheme="minorHAnsi"/>
                <w:color w:val="000000" w:themeColor="text1"/>
                <w:sz w:val="18"/>
                <w:szCs w:val="18"/>
              </w:rPr>
              <w:t>Tuff</w:t>
            </w:r>
          </w:p>
        </w:tc>
        <w:tc>
          <w:tcPr>
            <w:tcW w:w="987" w:type="dxa"/>
            <w:vAlign w:val="center"/>
          </w:tcPr>
          <w:p w14:paraId="21A62002"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B</w:t>
            </w:r>
          </w:p>
        </w:tc>
      </w:tr>
      <w:tr w:rsidR="007D0946" w:rsidRPr="007D0946" w14:paraId="14C4A755" w14:textId="77777777" w:rsidTr="00B21349">
        <w:tc>
          <w:tcPr>
            <w:tcW w:w="704" w:type="dxa"/>
            <w:vAlign w:val="center"/>
          </w:tcPr>
          <w:p w14:paraId="522F6AC5" w14:textId="77777777" w:rsidR="007801E4" w:rsidRPr="007D0946" w:rsidRDefault="007801E4" w:rsidP="00AF54EC">
            <w:pPr>
              <w:jc w:val="center"/>
              <w:rPr>
                <w:rFonts w:cstheme="minorHAnsi"/>
                <w:color w:val="000000" w:themeColor="text1"/>
                <w:sz w:val="18"/>
                <w:szCs w:val="18"/>
              </w:rPr>
            </w:pPr>
          </w:p>
        </w:tc>
        <w:tc>
          <w:tcPr>
            <w:tcW w:w="709" w:type="dxa"/>
            <w:vAlign w:val="center"/>
          </w:tcPr>
          <w:p w14:paraId="001FF9B0" w14:textId="77777777" w:rsidR="007801E4" w:rsidRPr="007D0946" w:rsidRDefault="007801E4" w:rsidP="00AF54EC">
            <w:pPr>
              <w:jc w:val="center"/>
              <w:rPr>
                <w:rFonts w:cstheme="minorHAnsi"/>
                <w:color w:val="000000" w:themeColor="text1"/>
                <w:sz w:val="18"/>
                <w:szCs w:val="18"/>
              </w:rPr>
            </w:pPr>
          </w:p>
        </w:tc>
        <w:tc>
          <w:tcPr>
            <w:tcW w:w="709" w:type="dxa"/>
            <w:vAlign w:val="center"/>
          </w:tcPr>
          <w:p w14:paraId="65BA7A8D"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–43</w:t>
            </w:r>
          </w:p>
        </w:tc>
        <w:tc>
          <w:tcPr>
            <w:tcW w:w="5953" w:type="dxa"/>
            <w:vAlign w:val="center"/>
          </w:tcPr>
          <w:p w14:paraId="3DFC541B" w14:textId="77777777" w:rsidR="007801E4" w:rsidRPr="007D0946" w:rsidRDefault="007801E4" w:rsidP="00AF54EC">
            <w:pPr>
              <w:rPr>
                <w:rFonts w:cstheme="minorHAnsi"/>
                <w:color w:val="000000" w:themeColor="text1"/>
                <w:sz w:val="18"/>
                <w:szCs w:val="18"/>
              </w:rPr>
            </w:pPr>
            <w:r w:rsidRPr="007D0946">
              <w:rPr>
                <w:rFonts w:cstheme="minorHAnsi"/>
                <w:color w:val="000000" w:themeColor="text1"/>
                <w:sz w:val="18"/>
                <w:szCs w:val="18"/>
              </w:rPr>
              <w:t>Rhyolite</w:t>
            </w:r>
          </w:p>
        </w:tc>
        <w:tc>
          <w:tcPr>
            <w:tcW w:w="987" w:type="dxa"/>
            <w:vAlign w:val="center"/>
          </w:tcPr>
          <w:p w14:paraId="143372B8"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B</w:t>
            </w:r>
          </w:p>
        </w:tc>
      </w:tr>
      <w:tr w:rsidR="007D0946" w:rsidRPr="007D0946" w14:paraId="432ACDDE" w14:textId="77777777" w:rsidTr="00B21349">
        <w:tc>
          <w:tcPr>
            <w:tcW w:w="704" w:type="dxa"/>
            <w:vAlign w:val="center"/>
          </w:tcPr>
          <w:p w14:paraId="57541AFB" w14:textId="77777777" w:rsidR="007801E4" w:rsidRPr="007D0946" w:rsidRDefault="007801E4" w:rsidP="00AF54EC">
            <w:pPr>
              <w:jc w:val="center"/>
              <w:rPr>
                <w:rFonts w:cstheme="minorHAnsi"/>
                <w:color w:val="000000" w:themeColor="text1"/>
                <w:sz w:val="18"/>
                <w:szCs w:val="18"/>
              </w:rPr>
            </w:pPr>
          </w:p>
        </w:tc>
        <w:tc>
          <w:tcPr>
            <w:tcW w:w="709" w:type="dxa"/>
            <w:vAlign w:val="center"/>
          </w:tcPr>
          <w:p w14:paraId="509BE460"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–3</w:t>
            </w:r>
          </w:p>
        </w:tc>
        <w:tc>
          <w:tcPr>
            <w:tcW w:w="709" w:type="dxa"/>
            <w:vAlign w:val="center"/>
          </w:tcPr>
          <w:p w14:paraId="079524E0" w14:textId="77777777" w:rsidR="007801E4" w:rsidRPr="007D0946" w:rsidRDefault="007801E4" w:rsidP="00AF54EC">
            <w:pPr>
              <w:jc w:val="center"/>
              <w:rPr>
                <w:rFonts w:cstheme="minorHAnsi"/>
                <w:color w:val="000000" w:themeColor="text1"/>
                <w:sz w:val="18"/>
                <w:szCs w:val="18"/>
              </w:rPr>
            </w:pPr>
          </w:p>
        </w:tc>
        <w:tc>
          <w:tcPr>
            <w:tcW w:w="5953" w:type="dxa"/>
            <w:vAlign w:val="center"/>
          </w:tcPr>
          <w:p w14:paraId="7FB44B5C" w14:textId="77777777" w:rsidR="007801E4" w:rsidRPr="007D0946" w:rsidRDefault="007801E4" w:rsidP="00AF54EC">
            <w:pPr>
              <w:rPr>
                <w:rFonts w:cstheme="minorHAnsi"/>
                <w:color w:val="000000" w:themeColor="text1"/>
                <w:sz w:val="18"/>
                <w:szCs w:val="18"/>
              </w:rPr>
            </w:pPr>
            <w:r w:rsidRPr="007D0946">
              <w:rPr>
                <w:rFonts w:cstheme="minorHAnsi"/>
                <w:color w:val="000000" w:themeColor="text1"/>
                <w:sz w:val="18"/>
                <w:szCs w:val="18"/>
              </w:rPr>
              <w:t>Sedimentary rock</w:t>
            </w:r>
          </w:p>
        </w:tc>
        <w:tc>
          <w:tcPr>
            <w:tcW w:w="987" w:type="dxa"/>
            <w:vAlign w:val="center"/>
          </w:tcPr>
          <w:p w14:paraId="42BC0C25"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M</w:t>
            </w:r>
          </w:p>
        </w:tc>
      </w:tr>
      <w:tr w:rsidR="007D0946" w:rsidRPr="007D0946" w14:paraId="0810823B" w14:textId="77777777" w:rsidTr="00B21349">
        <w:tc>
          <w:tcPr>
            <w:tcW w:w="704" w:type="dxa"/>
            <w:vAlign w:val="center"/>
          </w:tcPr>
          <w:p w14:paraId="5C28A31A" w14:textId="77777777" w:rsidR="007801E4" w:rsidRPr="007D0946" w:rsidRDefault="007801E4" w:rsidP="00AF54EC">
            <w:pPr>
              <w:jc w:val="center"/>
              <w:rPr>
                <w:rFonts w:cstheme="minorHAnsi"/>
                <w:color w:val="000000" w:themeColor="text1"/>
                <w:sz w:val="18"/>
                <w:szCs w:val="18"/>
              </w:rPr>
            </w:pPr>
          </w:p>
        </w:tc>
        <w:tc>
          <w:tcPr>
            <w:tcW w:w="709" w:type="dxa"/>
            <w:vAlign w:val="center"/>
          </w:tcPr>
          <w:p w14:paraId="1E05F40A" w14:textId="77777777" w:rsidR="007801E4" w:rsidRPr="007D0946" w:rsidRDefault="007801E4" w:rsidP="00AF54EC">
            <w:pPr>
              <w:jc w:val="center"/>
              <w:rPr>
                <w:rFonts w:cstheme="minorHAnsi"/>
                <w:color w:val="000000" w:themeColor="text1"/>
                <w:sz w:val="18"/>
                <w:szCs w:val="18"/>
              </w:rPr>
            </w:pPr>
          </w:p>
        </w:tc>
        <w:tc>
          <w:tcPr>
            <w:tcW w:w="709" w:type="dxa"/>
            <w:vAlign w:val="center"/>
          </w:tcPr>
          <w:p w14:paraId="656FE412"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–01</w:t>
            </w:r>
          </w:p>
        </w:tc>
        <w:tc>
          <w:tcPr>
            <w:tcW w:w="5953" w:type="dxa"/>
            <w:vAlign w:val="center"/>
          </w:tcPr>
          <w:p w14:paraId="108D6879" w14:textId="77777777" w:rsidR="007801E4" w:rsidRPr="007D0946" w:rsidRDefault="007801E4" w:rsidP="00AF54EC">
            <w:pPr>
              <w:rPr>
                <w:rFonts w:cstheme="minorHAnsi"/>
                <w:color w:val="000000" w:themeColor="text1"/>
                <w:sz w:val="18"/>
                <w:szCs w:val="18"/>
              </w:rPr>
            </w:pPr>
            <w:r w:rsidRPr="007D0946">
              <w:rPr>
                <w:rFonts w:cstheme="minorHAnsi"/>
                <w:color w:val="000000" w:themeColor="text1"/>
                <w:sz w:val="18"/>
                <w:szCs w:val="18"/>
              </w:rPr>
              <w:t>Claystone</w:t>
            </w:r>
          </w:p>
        </w:tc>
        <w:tc>
          <w:tcPr>
            <w:tcW w:w="987" w:type="dxa"/>
            <w:vAlign w:val="center"/>
          </w:tcPr>
          <w:p w14:paraId="1BEDACF2"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B</w:t>
            </w:r>
          </w:p>
        </w:tc>
      </w:tr>
      <w:tr w:rsidR="007D0946" w:rsidRPr="007D0946" w14:paraId="2B7C7BDF" w14:textId="77777777" w:rsidTr="00B21349">
        <w:tc>
          <w:tcPr>
            <w:tcW w:w="704" w:type="dxa"/>
            <w:vAlign w:val="center"/>
          </w:tcPr>
          <w:p w14:paraId="7C60BB64" w14:textId="77777777" w:rsidR="007801E4" w:rsidRPr="007D0946" w:rsidRDefault="007801E4" w:rsidP="00AF54EC">
            <w:pPr>
              <w:jc w:val="center"/>
              <w:rPr>
                <w:rFonts w:cstheme="minorHAnsi"/>
                <w:color w:val="000000" w:themeColor="text1"/>
                <w:sz w:val="18"/>
                <w:szCs w:val="18"/>
              </w:rPr>
            </w:pPr>
          </w:p>
        </w:tc>
        <w:tc>
          <w:tcPr>
            <w:tcW w:w="709" w:type="dxa"/>
            <w:vAlign w:val="center"/>
          </w:tcPr>
          <w:p w14:paraId="2601E0BE" w14:textId="77777777" w:rsidR="007801E4" w:rsidRPr="007D0946" w:rsidRDefault="007801E4" w:rsidP="00AF54EC">
            <w:pPr>
              <w:jc w:val="center"/>
              <w:rPr>
                <w:rFonts w:cstheme="minorHAnsi"/>
                <w:color w:val="000000" w:themeColor="text1"/>
                <w:sz w:val="18"/>
                <w:szCs w:val="18"/>
              </w:rPr>
            </w:pPr>
          </w:p>
        </w:tc>
        <w:tc>
          <w:tcPr>
            <w:tcW w:w="709" w:type="dxa"/>
            <w:vAlign w:val="center"/>
          </w:tcPr>
          <w:p w14:paraId="3117A4C7"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–02</w:t>
            </w:r>
          </w:p>
        </w:tc>
        <w:tc>
          <w:tcPr>
            <w:tcW w:w="5953" w:type="dxa"/>
            <w:vAlign w:val="center"/>
          </w:tcPr>
          <w:p w14:paraId="73193244" w14:textId="77777777" w:rsidR="007801E4" w:rsidRPr="007D0946" w:rsidRDefault="007801E4" w:rsidP="00AF54EC">
            <w:pPr>
              <w:rPr>
                <w:rFonts w:cstheme="minorHAnsi"/>
                <w:color w:val="000000" w:themeColor="text1"/>
                <w:sz w:val="18"/>
                <w:szCs w:val="18"/>
              </w:rPr>
            </w:pPr>
            <w:r w:rsidRPr="007D0946">
              <w:rPr>
                <w:rFonts w:cstheme="minorHAnsi"/>
                <w:color w:val="000000" w:themeColor="text1"/>
                <w:sz w:val="18"/>
                <w:szCs w:val="18"/>
              </w:rPr>
              <w:t>Mudstone</w:t>
            </w:r>
          </w:p>
        </w:tc>
        <w:tc>
          <w:tcPr>
            <w:tcW w:w="987" w:type="dxa"/>
            <w:vAlign w:val="center"/>
          </w:tcPr>
          <w:p w14:paraId="28AA61F3"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B</w:t>
            </w:r>
          </w:p>
        </w:tc>
      </w:tr>
      <w:tr w:rsidR="007D0946" w:rsidRPr="007D0946" w14:paraId="68CD795C" w14:textId="77777777" w:rsidTr="00B21349">
        <w:tc>
          <w:tcPr>
            <w:tcW w:w="704" w:type="dxa"/>
            <w:vAlign w:val="center"/>
          </w:tcPr>
          <w:p w14:paraId="61A8F69F" w14:textId="77777777" w:rsidR="007801E4" w:rsidRPr="007D0946" w:rsidRDefault="007801E4" w:rsidP="00AF54EC">
            <w:pPr>
              <w:jc w:val="center"/>
              <w:rPr>
                <w:rFonts w:cstheme="minorHAnsi"/>
                <w:color w:val="000000" w:themeColor="text1"/>
                <w:sz w:val="18"/>
                <w:szCs w:val="18"/>
              </w:rPr>
            </w:pPr>
          </w:p>
        </w:tc>
        <w:tc>
          <w:tcPr>
            <w:tcW w:w="709" w:type="dxa"/>
            <w:vAlign w:val="center"/>
          </w:tcPr>
          <w:p w14:paraId="2A0A1F15" w14:textId="77777777" w:rsidR="007801E4" w:rsidRPr="007D0946" w:rsidRDefault="007801E4" w:rsidP="00AF54EC">
            <w:pPr>
              <w:jc w:val="center"/>
              <w:rPr>
                <w:rFonts w:cstheme="minorHAnsi"/>
                <w:color w:val="000000" w:themeColor="text1"/>
                <w:sz w:val="18"/>
                <w:szCs w:val="18"/>
              </w:rPr>
            </w:pPr>
          </w:p>
        </w:tc>
        <w:tc>
          <w:tcPr>
            <w:tcW w:w="709" w:type="dxa"/>
            <w:vAlign w:val="center"/>
          </w:tcPr>
          <w:p w14:paraId="615742FE"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–03</w:t>
            </w:r>
          </w:p>
        </w:tc>
        <w:tc>
          <w:tcPr>
            <w:tcW w:w="5953" w:type="dxa"/>
            <w:vAlign w:val="center"/>
          </w:tcPr>
          <w:p w14:paraId="6BB1E65C" w14:textId="77777777" w:rsidR="007801E4" w:rsidRPr="007D0946" w:rsidRDefault="007801E4" w:rsidP="00AF54EC">
            <w:pPr>
              <w:rPr>
                <w:rFonts w:cstheme="minorHAnsi"/>
                <w:color w:val="000000" w:themeColor="text1"/>
                <w:sz w:val="18"/>
                <w:szCs w:val="18"/>
              </w:rPr>
            </w:pPr>
            <w:r w:rsidRPr="007D0946">
              <w:rPr>
                <w:rFonts w:cstheme="minorHAnsi"/>
                <w:color w:val="000000" w:themeColor="text1"/>
                <w:sz w:val="18"/>
                <w:szCs w:val="18"/>
              </w:rPr>
              <w:t>Siltstone</w:t>
            </w:r>
          </w:p>
        </w:tc>
        <w:tc>
          <w:tcPr>
            <w:tcW w:w="987" w:type="dxa"/>
            <w:vAlign w:val="center"/>
          </w:tcPr>
          <w:p w14:paraId="22DF3A54"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B</w:t>
            </w:r>
          </w:p>
        </w:tc>
      </w:tr>
      <w:tr w:rsidR="007D0946" w:rsidRPr="007D0946" w14:paraId="6D5BA098" w14:textId="77777777" w:rsidTr="00B21349">
        <w:tc>
          <w:tcPr>
            <w:tcW w:w="704" w:type="dxa"/>
            <w:vAlign w:val="center"/>
          </w:tcPr>
          <w:p w14:paraId="2DB5BE40" w14:textId="77777777" w:rsidR="007801E4" w:rsidRPr="007D0946" w:rsidRDefault="007801E4" w:rsidP="00AF54EC">
            <w:pPr>
              <w:jc w:val="center"/>
              <w:rPr>
                <w:rFonts w:cstheme="minorHAnsi"/>
                <w:color w:val="000000" w:themeColor="text1"/>
                <w:sz w:val="18"/>
                <w:szCs w:val="18"/>
              </w:rPr>
            </w:pPr>
          </w:p>
        </w:tc>
        <w:tc>
          <w:tcPr>
            <w:tcW w:w="709" w:type="dxa"/>
            <w:vAlign w:val="center"/>
          </w:tcPr>
          <w:p w14:paraId="30507272" w14:textId="77777777" w:rsidR="007801E4" w:rsidRPr="007D0946" w:rsidRDefault="007801E4" w:rsidP="00AF54EC">
            <w:pPr>
              <w:jc w:val="center"/>
              <w:rPr>
                <w:rFonts w:cstheme="minorHAnsi"/>
                <w:color w:val="000000" w:themeColor="text1"/>
                <w:sz w:val="18"/>
                <w:szCs w:val="18"/>
              </w:rPr>
            </w:pPr>
          </w:p>
        </w:tc>
        <w:tc>
          <w:tcPr>
            <w:tcW w:w="709" w:type="dxa"/>
            <w:vAlign w:val="center"/>
          </w:tcPr>
          <w:p w14:paraId="1943470C"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–04</w:t>
            </w:r>
          </w:p>
        </w:tc>
        <w:tc>
          <w:tcPr>
            <w:tcW w:w="5953" w:type="dxa"/>
            <w:vAlign w:val="center"/>
          </w:tcPr>
          <w:p w14:paraId="450963B6" w14:textId="77777777" w:rsidR="007801E4" w:rsidRPr="007D0946" w:rsidRDefault="007801E4" w:rsidP="00AF54EC">
            <w:pPr>
              <w:rPr>
                <w:rFonts w:cstheme="minorHAnsi"/>
                <w:color w:val="000000" w:themeColor="text1"/>
                <w:sz w:val="18"/>
                <w:szCs w:val="18"/>
              </w:rPr>
            </w:pPr>
            <w:r w:rsidRPr="007D0946">
              <w:rPr>
                <w:rFonts w:cstheme="minorHAnsi"/>
                <w:color w:val="000000" w:themeColor="text1"/>
                <w:sz w:val="18"/>
                <w:szCs w:val="18"/>
              </w:rPr>
              <w:t>Sandstone</w:t>
            </w:r>
          </w:p>
        </w:tc>
        <w:tc>
          <w:tcPr>
            <w:tcW w:w="987" w:type="dxa"/>
            <w:vAlign w:val="center"/>
          </w:tcPr>
          <w:p w14:paraId="14431A7B"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B</w:t>
            </w:r>
          </w:p>
        </w:tc>
      </w:tr>
      <w:tr w:rsidR="007D0946" w:rsidRPr="007D0946" w14:paraId="3A33BA2B" w14:textId="77777777" w:rsidTr="00B21349">
        <w:tc>
          <w:tcPr>
            <w:tcW w:w="704" w:type="dxa"/>
            <w:vAlign w:val="center"/>
          </w:tcPr>
          <w:p w14:paraId="6F2CE519" w14:textId="77777777" w:rsidR="007801E4" w:rsidRPr="007D0946" w:rsidRDefault="007801E4" w:rsidP="00AF54EC">
            <w:pPr>
              <w:jc w:val="center"/>
              <w:rPr>
                <w:rFonts w:cstheme="minorHAnsi"/>
                <w:color w:val="000000" w:themeColor="text1"/>
                <w:sz w:val="18"/>
                <w:szCs w:val="18"/>
              </w:rPr>
            </w:pPr>
          </w:p>
        </w:tc>
        <w:tc>
          <w:tcPr>
            <w:tcW w:w="709" w:type="dxa"/>
            <w:vAlign w:val="center"/>
          </w:tcPr>
          <w:p w14:paraId="285DCFEB" w14:textId="77777777" w:rsidR="007801E4" w:rsidRPr="007D0946" w:rsidRDefault="007801E4" w:rsidP="00AF54EC">
            <w:pPr>
              <w:jc w:val="center"/>
              <w:rPr>
                <w:rFonts w:cstheme="minorHAnsi"/>
                <w:color w:val="000000" w:themeColor="text1"/>
                <w:sz w:val="18"/>
                <w:szCs w:val="18"/>
              </w:rPr>
            </w:pPr>
          </w:p>
        </w:tc>
        <w:tc>
          <w:tcPr>
            <w:tcW w:w="709" w:type="dxa"/>
            <w:vAlign w:val="center"/>
          </w:tcPr>
          <w:p w14:paraId="31FE2A23"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–05</w:t>
            </w:r>
          </w:p>
        </w:tc>
        <w:tc>
          <w:tcPr>
            <w:tcW w:w="5953" w:type="dxa"/>
            <w:vAlign w:val="center"/>
          </w:tcPr>
          <w:p w14:paraId="7EA34A4A" w14:textId="77777777" w:rsidR="007801E4" w:rsidRPr="007D0946" w:rsidRDefault="007801E4" w:rsidP="00AF54EC">
            <w:pPr>
              <w:rPr>
                <w:rFonts w:cstheme="minorHAnsi"/>
                <w:color w:val="000000" w:themeColor="text1"/>
                <w:sz w:val="18"/>
                <w:szCs w:val="18"/>
              </w:rPr>
            </w:pPr>
            <w:r w:rsidRPr="007D0946">
              <w:rPr>
                <w:rFonts w:cstheme="minorHAnsi"/>
                <w:color w:val="000000" w:themeColor="text1"/>
                <w:sz w:val="18"/>
                <w:szCs w:val="18"/>
              </w:rPr>
              <w:t>Greywacke</w:t>
            </w:r>
          </w:p>
        </w:tc>
        <w:tc>
          <w:tcPr>
            <w:tcW w:w="987" w:type="dxa"/>
            <w:vAlign w:val="center"/>
          </w:tcPr>
          <w:p w14:paraId="59660752"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B</w:t>
            </w:r>
          </w:p>
        </w:tc>
      </w:tr>
      <w:tr w:rsidR="007D0946" w:rsidRPr="007D0946" w14:paraId="5A7537D9" w14:textId="77777777" w:rsidTr="00B21349">
        <w:tc>
          <w:tcPr>
            <w:tcW w:w="704" w:type="dxa"/>
            <w:vAlign w:val="center"/>
          </w:tcPr>
          <w:p w14:paraId="6D79D43E" w14:textId="77777777" w:rsidR="007801E4" w:rsidRPr="007D0946" w:rsidRDefault="007801E4" w:rsidP="00AF54EC">
            <w:pPr>
              <w:jc w:val="center"/>
              <w:rPr>
                <w:rFonts w:cstheme="minorHAnsi"/>
                <w:color w:val="000000" w:themeColor="text1"/>
                <w:sz w:val="18"/>
                <w:szCs w:val="18"/>
              </w:rPr>
            </w:pPr>
          </w:p>
        </w:tc>
        <w:tc>
          <w:tcPr>
            <w:tcW w:w="709" w:type="dxa"/>
            <w:vAlign w:val="center"/>
          </w:tcPr>
          <w:p w14:paraId="75D03971" w14:textId="77777777" w:rsidR="007801E4" w:rsidRPr="007D0946" w:rsidRDefault="007801E4" w:rsidP="00AF54EC">
            <w:pPr>
              <w:jc w:val="center"/>
              <w:rPr>
                <w:rFonts w:cstheme="minorHAnsi"/>
                <w:color w:val="000000" w:themeColor="text1"/>
                <w:sz w:val="18"/>
                <w:szCs w:val="18"/>
              </w:rPr>
            </w:pPr>
          </w:p>
        </w:tc>
        <w:tc>
          <w:tcPr>
            <w:tcW w:w="709" w:type="dxa"/>
            <w:vAlign w:val="center"/>
          </w:tcPr>
          <w:p w14:paraId="5038AC0C"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–06</w:t>
            </w:r>
          </w:p>
        </w:tc>
        <w:tc>
          <w:tcPr>
            <w:tcW w:w="5953" w:type="dxa"/>
            <w:vAlign w:val="center"/>
          </w:tcPr>
          <w:p w14:paraId="292D15E9" w14:textId="77777777" w:rsidR="007801E4" w:rsidRPr="007D0946" w:rsidRDefault="007801E4" w:rsidP="00AF54EC">
            <w:pPr>
              <w:rPr>
                <w:rFonts w:cstheme="minorHAnsi"/>
                <w:color w:val="000000" w:themeColor="text1"/>
                <w:sz w:val="18"/>
                <w:szCs w:val="18"/>
              </w:rPr>
            </w:pPr>
            <w:r w:rsidRPr="007D0946">
              <w:rPr>
                <w:rFonts w:cstheme="minorHAnsi"/>
                <w:color w:val="000000" w:themeColor="text1"/>
                <w:sz w:val="18"/>
                <w:szCs w:val="18"/>
              </w:rPr>
              <w:t>Arkose</w:t>
            </w:r>
          </w:p>
        </w:tc>
        <w:tc>
          <w:tcPr>
            <w:tcW w:w="987" w:type="dxa"/>
            <w:vAlign w:val="center"/>
          </w:tcPr>
          <w:p w14:paraId="41AE6569"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B</w:t>
            </w:r>
          </w:p>
        </w:tc>
      </w:tr>
      <w:tr w:rsidR="007D0946" w:rsidRPr="007D0946" w14:paraId="5D82F799" w14:textId="77777777" w:rsidTr="00B21349">
        <w:tc>
          <w:tcPr>
            <w:tcW w:w="704" w:type="dxa"/>
            <w:vAlign w:val="center"/>
          </w:tcPr>
          <w:p w14:paraId="5DEC5D57" w14:textId="77777777" w:rsidR="007801E4" w:rsidRPr="007D0946" w:rsidRDefault="007801E4" w:rsidP="00AF54EC">
            <w:pPr>
              <w:jc w:val="center"/>
              <w:rPr>
                <w:rFonts w:cstheme="minorHAnsi"/>
                <w:color w:val="000000" w:themeColor="text1"/>
                <w:sz w:val="18"/>
                <w:szCs w:val="18"/>
              </w:rPr>
            </w:pPr>
          </w:p>
        </w:tc>
        <w:tc>
          <w:tcPr>
            <w:tcW w:w="709" w:type="dxa"/>
            <w:vAlign w:val="center"/>
          </w:tcPr>
          <w:p w14:paraId="4FC5C6D2" w14:textId="77777777" w:rsidR="007801E4" w:rsidRPr="007D0946" w:rsidRDefault="007801E4" w:rsidP="00AF54EC">
            <w:pPr>
              <w:jc w:val="center"/>
              <w:rPr>
                <w:rFonts w:cstheme="minorHAnsi"/>
                <w:color w:val="000000" w:themeColor="text1"/>
                <w:sz w:val="18"/>
                <w:szCs w:val="18"/>
              </w:rPr>
            </w:pPr>
          </w:p>
        </w:tc>
        <w:tc>
          <w:tcPr>
            <w:tcW w:w="709" w:type="dxa"/>
            <w:vAlign w:val="center"/>
          </w:tcPr>
          <w:p w14:paraId="7169358F"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–07</w:t>
            </w:r>
          </w:p>
        </w:tc>
        <w:tc>
          <w:tcPr>
            <w:tcW w:w="5953" w:type="dxa"/>
            <w:vAlign w:val="center"/>
          </w:tcPr>
          <w:p w14:paraId="6C38B5E5" w14:textId="77777777" w:rsidR="007801E4" w:rsidRPr="007D0946" w:rsidRDefault="007801E4" w:rsidP="00AF54EC">
            <w:pPr>
              <w:rPr>
                <w:rFonts w:cstheme="minorHAnsi"/>
                <w:color w:val="000000" w:themeColor="text1"/>
                <w:sz w:val="18"/>
                <w:szCs w:val="18"/>
              </w:rPr>
            </w:pPr>
            <w:r w:rsidRPr="007D0946">
              <w:rPr>
                <w:rFonts w:cstheme="minorHAnsi"/>
                <w:color w:val="000000" w:themeColor="text1"/>
                <w:sz w:val="18"/>
                <w:szCs w:val="18"/>
              </w:rPr>
              <w:t>Conglomerate</w:t>
            </w:r>
          </w:p>
        </w:tc>
        <w:tc>
          <w:tcPr>
            <w:tcW w:w="987" w:type="dxa"/>
            <w:vAlign w:val="center"/>
          </w:tcPr>
          <w:p w14:paraId="56A6F146"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B</w:t>
            </w:r>
          </w:p>
        </w:tc>
      </w:tr>
      <w:tr w:rsidR="007D0946" w:rsidRPr="007D0946" w14:paraId="45D60AD5" w14:textId="77777777" w:rsidTr="00B21349">
        <w:tc>
          <w:tcPr>
            <w:tcW w:w="704" w:type="dxa"/>
            <w:vAlign w:val="center"/>
          </w:tcPr>
          <w:p w14:paraId="04619B60" w14:textId="77777777" w:rsidR="007801E4" w:rsidRPr="007D0946" w:rsidRDefault="007801E4" w:rsidP="00AF54EC">
            <w:pPr>
              <w:jc w:val="center"/>
              <w:rPr>
                <w:rFonts w:cstheme="minorHAnsi"/>
                <w:color w:val="000000" w:themeColor="text1"/>
                <w:sz w:val="18"/>
                <w:szCs w:val="18"/>
              </w:rPr>
            </w:pPr>
          </w:p>
        </w:tc>
        <w:tc>
          <w:tcPr>
            <w:tcW w:w="709" w:type="dxa"/>
            <w:vAlign w:val="center"/>
          </w:tcPr>
          <w:p w14:paraId="2F926FD8" w14:textId="77777777" w:rsidR="007801E4" w:rsidRPr="007D0946" w:rsidRDefault="007801E4" w:rsidP="00AF54EC">
            <w:pPr>
              <w:jc w:val="center"/>
              <w:rPr>
                <w:rFonts w:cstheme="minorHAnsi"/>
                <w:color w:val="000000" w:themeColor="text1"/>
                <w:sz w:val="18"/>
                <w:szCs w:val="18"/>
              </w:rPr>
            </w:pPr>
          </w:p>
        </w:tc>
        <w:tc>
          <w:tcPr>
            <w:tcW w:w="709" w:type="dxa"/>
            <w:vAlign w:val="center"/>
          </w:tcPr>
          <w:p w14:paraId="1FD96D44"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–10</w:t>
            </w:r>
          </w:p>
        </w:tc>
        <w:tc>
          <w:tcPr>
            <w:tcW w:w="5953" w:type="dxa"/>
            <w:vAlign w:val="center"/>
          </w:tcPr>
          <w:p w14:paraId="73417B3A" w14:textId="77777777" w:rsidR="007801E4" w:rsidRPr="007D0946" w:rsidRDefault="007801E4" w:rsidP="00AF54EC">
            <w:pPr>
              <w:rPr>
                <w:rFonts w:cstheme="minorHAnsi"/>
                <w:color w:val="000000" w:themeColor="text1"/>
                <w:sz w:val="18"/>
                <w:szCs w:val="18"/>
              </w:rPr>
            </w:pPr>
            <w:r w:rsidRPr="007D0946">
              <w:rPr>
                <w:rFonts w:cstheme="minorHAnsi"/>
                <w:color w:val="000000" w:themeColor="text1"/>
                <w:sz w:val="18"/>
                <w:szCs w:val="18"/>
              </w:rPr>
              <w:t>Sedimentary breccia</w:t>
            </w:r>
          </w:p>
        </w:tc>
        <w:tc>
          <w:tcPr>
            <w:tcW w:w="987" w:type="dxa"/>
            <w:vAlign w:val="center"/>
          </w:tcPr>
          <w:p w14:paraId="322162BF"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B</w:t>
            </w:r>
          </w:p>
        </w:tc>
      </w:tr>
      <w:tr w:rsidR="007D0946" w:rsidRPr="007D0946" w14:paraId="4967F79C" w14:textId="77777777" w:rsidTr="00B21349">
        <w:tc>
          <w:tcPr>
            <w:tcW w:w="704" w:type="dxa"/>
            <w:vAlign w:val="center"/>
          </w:tcPr>
          <w:p w14:paraId="3F6A783A" w14:textId="77777777" w:rsidR="007801E4" w:rsidRPr="007D0946" w:rsidRDefault="007801E4" w:rsidP="00AF54EC">
            <w:pPr>
              <w:jc w:val="center"/>
              <w:rPr>
                <w:rFonts w:cstheme="minorHAnsi"/>
                <w:color w:val="000000" w:themeColor="text1"/>
                <w:sz w:val="18"/>
                <w:szCs w:val="18"/>
              </w:rPr>
            </w:pPr>
          </w:p>
        </w:tc>
        <w:tc>
          <w:tcPr>
            <w:tcW w:w="709" w:type="dxa"/>
            <w:vAlign w:val="center"/>
          </w:tcPr>
          <w:p w14:paraId="729323A8" w14:textId="77777777" w:rsidR="007801E4" w:rsidRPr="007D0946" w:rsidRDefault="007801E4" w:rsidP="00AF54EC">
            <w:pPr>
              <w:jc w:val="center"/>
              <w:rPr>
                <w:rFonts w:cstheme="minorHAnsi"/>
                <w:color w:val="000000" w:themeColor="text1"/>
                <w:sz w:val="18"/>
                <w:szCs w:val="18"/>
              </w:rPr>
            </w:pPr>
          </w:p>
        </w:tc>
        <w:tc>
          <w:tcPr>
            <w:tcW w:w="709" w:type="dxa"/>
            <w:vAlign w:val="center"/>
          </w:tcPr>
          <w:p w14:paraId="11CBD507"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–11</w:t>
            </w:r>
          </w:p>
        </w:tc>
        <w:tc>
          <w:tcPr>
            <w:tcW w:w="5953" w:type="dxa"/>
            <w:vAlign w:val="center"/>
          </w:tcPr>
          <w:p w14:paraId="53B81DB9" w14:textId="77777777" w:rsidR="007801E4" w:rsidRPr="007D0946" w:rsidRDefault="007801E4" w:rsidP="00AF54EC">
            <w:pPr>
              <w:rPr>
                <w:rFonts w:cstheme="minorHAnsi"/>
                <w:color w:val="000000" w:themeColor="text1"/>
                <w:sz w:val="18"/>
                <w:szCs w:val="18"/>
              </w:rPr>
            </w:pPr>
            <w:r w:rsidRPr="007D0946">
              <w:rPr>
                <w:rFonts w:cstheme="minorHAnsi"/>
                <w:color w:val="000000" w:themeColor="text1"/>
                <w:sz w:val="18"/>
                <w:szCs w:val="18"/>
              </w:rPr>
              <w:t>Tillite</w:t>
            </w:r>
          </w:p>
        </w:tc>
        <w:tc>
          <w:tcPr>
            <w:tcW w:w="987" w:type="dxa"/>
            <w:vAlign w:val="center"/>
          </w:tcPr>
          <w:p w14:paraId="5959142D"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B</w:t>
            </w:r>
          </w:p>
        </w:tc>
      </w:tr>
      <w:tr w:rsidR="007D0946" w:rsidRPr="007D0946" w14:paraId="56794177" w14:textId="77777777" w:rsidTr="00B21349">
        <w:tc>
          <w:tcPr>
            <w:tcW w:w="704" w:type="dxa"/>
            <w:vAlign w:val="center"/>
          </w:tcPr>
          <w:p w14:paraId="3492FFC7" w14:textId="77777777" w:rsidR="007801E4" w:rsidRPr="007D0946" w:rsidRDefault="007801E4" w:rsidP="00AF54EC">
            <w:pPr>
              <w:jc w:val="center"/>
              <w:rPr>
                <w:rFonts w:cstheme="minorHAnsi"/>
                <w:color w:val="000000" w:themeColor="text1"/>
                <w:sz w:val="18"/>
                <w:szCs w:val="18"/>
              </w:rPr>
            </w:pPr>
          </w:p>
        </w:tc>
        <w:tc>
          <w:tcPr>
            <w:tcW w:w="709" w:type="dxa"/>
            <w:vAlign w:val="center"/>
          </w:tcPr>
          <w:p w14:paraId="066B428C" w14:textId="77777777" w:rsidR="007801E4" w:rsidRPr="007D0946" w:rsidRDefault="007801E4" w:rsidP="00AF54EC">
            <w:pPr>
              <w:jc w:val="center"/>
              <w:rPr>
                <w:rFonts w:cstheme="minorHAnsi"/>
                <w:color w:val="000000" w:themeColor="text1"/>
                <w:sz w:val="18"/>
                <w:szCs w:val="18"/>
              </w:rPr>
            </w:pPr>
          </w:p>
        </w:tc>
        <w:tc>
          <w:tcPr>
            <w:tcW w:w="709" w:type="dxa"/>
            <w:vAlign w:val="center"/>
          </w:tcPr>
          <w:p w14:paraId="5BE4B2C0"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–12</w:t>
            </w:r>
          </w:p>
        </w:tc>
        <w:tc>
          <w:tcPr>
            <w:tcW w:w="5953" w:type="dxa"/>
            <w:vAlign w:val="center"/>
          </w:tcPr>
          <w:p w14:paraId="6FAA4AEF" w14:textId="77777777" w:rsidR="007801E4" w:rsidRPr="007D0946" w:rsidRDefault="007801E4" w:rsidP="00AF54EC">
            <w:pPr>
              <w:rPr>
                <w:rFonts w:cstheme="minorHAnsi"/>
                <w:color w:val="000000" w:themeColor="text1"/>
                <w:sz w:val="18"/>
                <w:szCs w:val="18"/>
              </w:rPr>
            </w:pPr>
            <w:r w:rsidRPr="007D0946">
              <w:rPr>
                <w:rFonts w:cstheme="minorHAnsi"/>
                <w:color w:val="000000" w:themeColor="text1"/>
                <w:sz w:val="18"/>
                <w:szCs w:val="18"/>
              </w:rPr>
              <w:t>Diamictite</w:t>
            </w:r>
          </w:p>
        </w:tc>
        <w:tc>
          <w:tcPr>
            <w:tcW w:w="987" w:type="dxa"/>
            <w:vAlign w:val="center"/>
          </w:tcPr>
          <w:p w14:paraId="7309B532"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B</w:t>
            </w:r>
          </w:p>
        </w:tc>
      </w:tr>
      <w:tr w:rsidR="007D0946" w:rsidRPr="007D0946" w14:paraId="21EE498D" w14:textId="77777777" w:rsidTr="00B21349">
        <w:tc>
          <w:tcPr>
            <w:tcW w:w="704" w:type="dxa"/>
            <w:vAlign w:val="center"/>
          </w:tcPr>
          <w:p w14:paraId="04D14747" w14:textId="77777777" w:rsidR="007801E4" w:rsidRPr="007D0946" w:rsidRDefault="007801E4" w:rsidP="00AF54EC">
            <w:pPr>
              <w:jc w:val="center"/>
              <w:rPr>
                <w:rFonts w:cstheme="minorHAnsi"/>
                <w:color w:val="000000" w:themeColor="text1"/>
                <w:sz w:val="18"/>
                <w:szCs w:val="18"/>
              </w:rPr>
            </w:pPr>
          </w:p>
        </w:tc>
        <w:tc>
          <w:tcPr>
            <w:tcW w:w="709" w:type="dxa"/>
            <w:vAlign w:val="center"/>
          </w:tcPr>
          <w:p w14:paraId="6BA8287C" w14:textId="77777777" w:rsidR="007801E4" w:rsidRPr="007D0946" w:rsidRDefault="007801E4" w:rsidP="00AF54EC">
            <w:pPr>
              <w:jc w:val="center"/>
              <w:rPr>
                <w:rFonts w:cstheme="minorHAnsi"/>
                <w:color w:val="000000" w:themeColor="text1"/>
                <w:sz w:val="18"/>
                <w:szCs w:val="18"/>
              </w:rPr>
            </w:pPr>
          </w:p>
        </w:tc>
        <w:tc>
          <w:tcPr>
            <w:tcW w:w="709" w:type="dxa"/>
            <w:vAlign w:val="center"/>
          </w:tcPr>
          <w:p w14:paraId="2D261801"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–20</w:t>
            </w:r>
          </w:p>
        </w:tc>
        <w:tc>
          <w:tcPr>
            <w:tcW w:w="5953" w:type="dxa"/>
            <w:vAlign w:val="center"/>
          </w:tcPr>
          <w:p w14:paraId="2973BB0D" w14:textId="77777777" w:rsidR="007801E4" w:rsidRPr="007D0946" w:rsidRDefault="007801E4" w:rsidP="00AF54EC">
            <w:pPr>
              <w:rPr>
                <w:rFonts w:cstheme="minorHAnsi"/>
                <w:color w:val="000000" w:themeColor="text1"/>
                <w:sz w:val="18"/>
                <w:szCs w:val="18"/>
              </w:rPr>
            </w:pPr>
            <w:r w:rsidRPr="007D0946">
              <w:rPr>
                <w:rFonts w:cstheme="minorHAnsi"/>
                <w:color w:val="000000" w:themeColor="text1"/>
                <w:sz w:val="18"/>
                <w:szCs w:val="18"/>
              </w:rPr>
              <w:t>Marl</w:t>
            </w:r>
          </w:p>
        </w:tc>
        <w:tc>
          <w:tcPr>
            <w:tcW w:w="987" w:type="dxa"/>
            <w:vAlign w:val="center"/>
          </w:tcPr>
          <w:p w14:paraId="57DBAFA6"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B</w:t>
            </w:r>
          </w:p>
        </w:tc>
      </w:tr>
      <w:tr w:rsidR="007D0946" w:rsidRPr="007D0946" w14:paraId="1A8E11BF" w14:textId="77777777" w:rsidTr="00B21349">
        <w:tc>
          <w:tcPr>
            <w:tcW w:w="704" w:type="dxa"/>
            <w:vAlign w:val="center"/>
          </w:tcPr>
          <w:p w14:paraId="4D885C52" w14:textId="77777777" w:rsidR="007801E4" w:rsidRPr="007D0946" w:rsidRDefault="007801E4" w:rsidP="00AF54EC">
            <w:pPr>
              <w:jc w:val="center"/>
              <w:rPr>
                <w:rFonts w:cstheme="minorHAnsi"/>
                <w:color w:val="000000" w:themeColor="text1"/>
                <w:sz w:val="18"/>
                <w:szCs w:val="18"/>
              </w:rPr>
            </w:pPr>
          </w:p>
        </w:tc>
        <w:tc>
          <w:tcPr>
            <w:tcW w:w="709" w:type="dxa"/>
            <w:vAlign w:val="center"/>
          </w:tcPr>
          <w:p w14:paraId="034A952D" w14:textId="77777777" w:rsidR="007801E4" w:rsidRPr="007D0946" w:rsidRDefault="007801E4" w:rsidP="00AF54EC">
            <w:pPr>
              <w:jc w:val="center"/>
              <w:rPr>
                <w:rFonts w:cstheme="minorHAnsi"/>
                <w:color w:val="000000" w:themeColor="text1"/>
                <w:sz w:val="18"/>
                <w:szCs w:val="18"/>
              </w:rPr>
            </w:pPr>
          </w:p>
        </w:tc>
        <w:tc>
          <w:tcPr>
            <w:tcW w:w="709" w:type="dxa"/>
            <w:vAlign w:val="center"/>
          </w:tcPr>
          <w:p w14:paraId="5F499B97"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–21</w:t>
            </w:r>
          </w:p>
        </w:tc>
        <w:tc>
          <w:tcPr>
            <w:tcW w:w="5953" w:type="dxa"/>
            <w:vAlign w:val="center"/>
          </w:tcPr>
          <w:p w14:paraId="25E2CB33" w14:textId="77777777" w:rsidR="007801E4" w:rsidRPr="007D0946" w:rsidRDefault="007801E4" w:rsidP="00AF54EC">
            <w:pPr>
              <w:rPr>
                <w:rFonts w:cstheme="minorHAnsi"/>
                <w:color w:val="000000" w:themeColor="text1"/>
                <w:sz w:val="18"/>
                <w:szCs w:val="18"/>
              </w:rPr>
            </w:pPr>
            <w:r w:rsidRPr="007D0946">
              <w:rPr>
                <w:rFonts w:cstheme="minorHAnsi"/>
                <w:color w:val="000000" w:themeColor="text1"/>
                <w:sz w:val="18"/>
                <w:szCs w:val="18"/>
              </w:rPr>
              <w:t>Limestone</w:t>
            </w:r>
          </w:p>
        </w:tc>
        <w:tc>
          <w:tcPr>
            <w:tcW w:w="987" w:type="dxa"/>
            <w:vAlign w:val="center"/>
          </w:tcPr>
          <w:p w14:paraId="089A17C2"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B</w:t>
            </w:r>
          </w:p>
        </w:tc>
      </w:tr>
      <w:tr w:rsidR="007D0946" w:rsidRPr="007D0946" w14:paraId="33CA20B8" w14:textId="77777777" w:rsidTr="00B21349">
        <w:tc>
          <w:tcPr>
            <w:tcW w:w="704" w:type="dxa"/>
            <w:vAlign w:val="center"/>
          </w:tcPr>
          <w:p w14:paraId="574B7C91" w14:textId="77777777" w:rsidR="007801E4" w:rsidRPr="007D0946" w:rsidRDefault="007801E4" w:rsidP="00AF54EC">
            <w:pPr>
              <w:jc w:val="center"/>
              <w:rPr>
                <w:rFonts w:cstheme="minorHAnsi"/>
                <w:color w:val="000000" w:themeColor="text1"/>
                <w:sz w:val="18"/>
                <w:szCs w:val="18"/>
              </w:rPr>
            </w:pPr>
          </w:p>
        </w:tc>
        <w:tc>
          <w:tcPr>
            <w:tcW w:w="709" w:type="dxa"/>
            <w:vAlign w:val="center"/>
          </w:tcPr>
          <w:p w14:paraId="05F698A7" w14:textId="77777777" w:rsidR="007801E4" w:rsidRPr="007D0946" w:rsidRDefault="007801E4" w:rsidP="00AF54EC">
            <w:pPr>
              <w:jc w:val="center"/>
              <w:rPr>
                <w:rFonts w:cstheme="minorHAnsi"/>
                <w:color w:val="000000" w:themeColor="text1"/>
                <w:sz w:val="18"/>
                <w:szCs w:val="18"/>
              </w:rPr>
            </w:pPr>
          </w:p>
        </w:tc>
        <w:tc>
          <w:tcPr>
            <w:tcW w:w="709" w:type="dxa"/>
            <w:vAlign w:val="center"/>
          </w:tcPr>
          <w:p w14:paraId="604AE734"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–22</w:t>
            </w:r>
          </w:p>
        </w:tc>
        <w:tc>
          <w:tcPr>
            <w:tcW w:w="5953" w:type="dxa"/>
            <w:vAlign w:val="center"/>
          </w:tcPr>
          <w:p w14:paraId="349499FF" w14:textId="77777777" w:rsidR="007801E4" w:rsidRPr="007D0946" w:rsidRDefault="007801E4" w:rsidP="00AF54EC">
            <w:pPr>
              <w:rPr>
                <w:rFonts w:cstheme="minorHAnsi"/>
                <w:color w:val="000000" w:themeColor="text1"/>
                <w:sz w:val="18"/>
                <w:szCs w:val="18"/>
              </w:rPr>
            </w:pPr>
            <w:r w:rsidRPr="007D0946">
              <w:rPr>
                <w:rFonts w:cstheme="minorHAnsi"/>
                <w:color w:val="000000" w:themeColor="text1"/>
                <w:sz w:val="18"/>
                <w:szCs w:val="18"/>
              </w:rPr>
              <w:t>Dolomite</w:t>
            </w:r>
          </w:p>
        </w:tc>
        <w:tc>
          <w:tcPr>
            <w:tcW w:w="987" w:type="dxa"/>
            <w:vAlign w:val="center"/>
          </w:tcPr>
          <w:p w14:paraId="43E498E3"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B</w:t>
            </w:r>
          </w:p>
        </w:tc>
      </w:tr>
      <w:tr w:rsidR="007D0946" w:rsidRPr="007D0946" w14:paraId="7F78EB54" w14:textId="77777777" w:rsidTr="00B21349">
        <w:tc>
          <w:tcPr>
            <w:tcW w:w="704" w:type="dxa"/>
            <w:vAlign w:val="center"/>
          </w:tcPr>
          <w:p w14:paraId="6C560E07" w14:textId="77777777" w:rsidR="007801E4" w:rsidRPr="007D0946" w:rsidRDefault="007801E4" w:rsidP="00AF54EC">
            <w:pPr>
              <w:jc w:val="center"/>
              <w:rPr>
                <w:rFonts w:cstheme="minorHAnsi"/>
                <w:color w:val="000000" w:themeColor="text1"/>
                <w:sz w:val="18"/>
                <w:szCs w:val="18"/>
              </w:rPr>
            </w:pPr>
          </w:p>
        </w:tc>
        <w:tc>
          <w:tcPr>
            <w:tcW w:w="709" w:type="dxa"/>
            <w:vAlign w:val="center"/>
          </w:tcPr>
          <w:p w14:paraId="3C6524EB" w14:textId="77777777" w:rsidR="007801E4" w:rsidRPr="007D0946" w:rsidRDefault="007801E4" w:rsidP="00AF54EC">
            <w:pPr>
              <w:jc w:val="center"/>
              <w:rPr>
                <w:rFonts w:cstheme="minorHAnsi"/>
                <w:color w:val="000000" w:themeColor="text1"/>
                <w:sz w:val="18"/>
                <w:szCs w:val="18"/>
              </w:rPr>
            </w:pPr>
          </w:p>
        </w:tc>
        <w:tc>
          <w:tcPr>
            <w:tcW w:w="709" w:type="dxa"/>
            <w:vAlign w:val="center"/>
          </w:tcPr>
          <w:p w14:paraId="0F462750"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–30</w:t>
            </w:r>
          </w:p>
        </w:tc>
        <w:tc>
          <w:tcPr>
            <w:tcW w:w="5953" w:type="dxa"/>
            <w:vAlign w:val="center"/>
          </w:tcPr>
          <w:p w14:paraId="115ED6AC" w14:textId="77777777" w:rsidR="007801E4" w:rsidRPr="007D0946" w:rsidRDefault="007801E4" w:rsidP="00AF54EC">
            <w:pPr>
              <w:rPr>
                <w:rFonts w:cstheme="minorHAnsi"/>
                <w:color w:val="000000" w:themeColor="text1"/>
                <w:sz w:val="18"/>
                <w:szCs w:val="18"/>
              </w:rPr>
            </w:pPr>
            <w:r w:rsidRPr="007D0946">
              <w:rPr>
                <w:rFonts w:cstheme="minorHAnsi"/>
                <w:color w:val="000000" w:themeColor="text1"/>
                <w:sz w:val="18"/>
                <w:szCs w:val="18"/>
              </w:rPr>
              <w:t>Dhert</w:t>
            </w:r>
          </w:p>
        </w:tc>
        <w:tc>
          <w:tcPr>
            <w:tcW w:w="987" w:type="dxa"/>
            <w:vAlign w:val="center"/>
          </w:tcPr>
          <w:p w14:paraId="7E5E3735"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B</w:t>
            </w:r>
          </w:p>
        </w:tc>
      </w:tr>
      <w:tr w:rsidR="007D0946" w:rsidRPr="007D0946" w14:paraId="20837861" w14:textId="77777777" w:rsidTr="00B21349">
        <w:tc>
          <w:tcPr>
            <w:tcW w:w="704" w:type="dxa"/>
            <w:vAlign w:val="center"/>
          </w:tcPr>
          <w:p w14:paraId="5CE8F81D" w14:textId="77777777" w:rsidR="007801E4" w:rsidRPr="007D0946" w:rsidRDefault="007801E4" w:rsidP="00AF54EC">
            <w:pPr>
              <w:jc w:val="center"/>
              <w:rPr>
                <w:rFonts w:cstheme="minorHAnsi"/>
                <w:color w:val="000000" w:themeColor="text1"/>
                <w:sz w:val="18"/>
                <w:szCs w:val="18"/>
              </w:rPr>
            </w:pPr>
          </w:p>
        </w:tc>
        <w:tc>
          <w:tcPr>
            <w:tcW w:w="709" w:type="dxa"/>
            <w:vAlign w:val="center"/>
          </w:tcPr>
          <w:p w14:paraId="70836173" w14:textId="77777777" w:rsidR="007801E4" w:rsidRPr="007D0946" w:rsidRDefault="007801E4" w:rsidP="00AF54EC">
            <w:pPr>
              <w:jc w:val="center"/>
              <w:rPr>
                <w:rFonts w:cstheme="minorHAnsi"/>
                <w:color w:val="000000" w:themeColor="text1"/>
                <w:sz w:val="18"/>
                <w:szCs w:val="18"/>
              </w:rPr>
            </w:pPr>
          </w:p>
        </w:tc>
        <w:tc>
          <w:tcPr>
            <w:tcW w:w="709" w:type="dxa"/>
            <w:vAlign w:val="center"/>
          </w:tcPr>
          <w:p w14:paraId="7B3E6EB6"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–40</w:t>
            </w:r>
          </w:p>
        </w:tc>
        <w:tc>
          <w:tcPr>
            <w:tcW w:w="5953" w:type="dxa"/>
            <w:vAlign w:val="center"/>
          </w:tcPr>
          <w:p w14:paraId="252A38BA" w14:textId="77777777" w:rsidR="007801E4" w:rsidRPr="007D0946" w:rsidRDefault="007801E4" w:rsidP="00AF54EC">
            <w:pPr>
              <w:rPr>
                <w:rFonts w:cstheme="minorHAnsi"/>
                <w:color w:val="000000" w:themeColor="text1"/>
                <w:sz w:val="18"/>
                <w:szCs w:val="18"/>
              </w:rPr>
            </w:pPr>
            <w:r w:rsidRPr="007D0946">
              <w:rPr>
                <w:rFonts w:cstheme="minorHAnsi"/>
                <w:color w:val="000000" w:themeColor="text1"/>
                <w:sz w:val="18"/>
                <w:szCs w:val="18"/>
              </w:rPr>
              <w:t>Tuffite</w:t>
            </w:r>
          </w:p>
        </w:tc>
        <w:tc>
          <w:tcPr>
            <w:tcW w:w="987" w:type="dxa"/>
            <w:vAlign w:val="center"/>
          </w:tcPr>
          <w:p w14:paraId="5FCEEDBE"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B</w:t>
            </w:r>
          </w:p>
        </w:tc>
      </w:tr>
      <w:tr w:rsidR="007D0946" w:rsidRPr="007D0946" w14:paraId="10A67AA0" w14:textId="77777777" w:rsidTr="00B21349">
        <w:tc>
          <w:tcPr>
            <w:tcW w:w="704" w:type="dxa"/>
            <w:vAlign w:val="center"/>
          </w:tcPr>
          <w:p w14:paraId="6EADD95B" w14:textId="77777777" w:rsidR="007801E4" w:rsidRPr="007D0946" w:rsidRDefault="007801E4" w:rsidP="00AF54EC">
            <w:pPr>
              <w:jc w:val="center"/>
              <w:rPr>
                <w:rFonts w:cstheme="minorHAnsi"/>
                <w:color w:val="000000" w:themeColor="text1"/>
                <w:sz w:val="18"/>
                <w:szCs w:val="18"/>
              </w:rPr>
            </w:pPr>
          </w:p>
        </w:tc>
        <w:tc>
          <w:tcPr>
            <w:tcW w:w="709" w:type="dxa"/>
            <w:vAlign w:val="center"/>
          </w:tcPr>
          <w:p w14:paraId="1E787A23" w14:textId="77777777" w:rsidR="007801E4" w:rsidRPr="007D0946" w:rsidRDefault="007801E4" w:rsidP="00AF54EC">
            <w:pPr>
              <w:jc w:val="center"/>
              <w:rPr>
                <w:rFonts w:cstheme="minorHAnsi"/>
                <w:color w:val="000000" w:themeColor="text1"/>
                <w:sz w:val="18"/>
                <w:szCs w:val="18"/>
              </w:rPr>
            </w:pPr>
          </w:p>
        </w:tc>
        <w:tc>
          <w:tcPr>
            <w:tcW w:w="709" w:type="dxa"/>
            <w:vAlign w:val="center"/>
          </w:tcPr>
          <w:p w14:paraId="0EF250C8"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–50</w:t>
            </w:r>
          </w:p>
        </w:tc>
        <w:tc>
          <w:tcPr>
            <w:tcW w:w="5953" w:type="dxa"/>
            <w:vAlign w:val="center"/>
          </w:tcPr>
          <w:p w14:paraId="0111C7C0" w14:textId="77777777" w:rsidR="007801E4" w:rsidRPr="007D0946" w:rsidRDefault="007801E4" w:rsidP="00AF54EC">
            <w:pPr>
              <w:rPr>
                <w:rFonts w:cstheme="minorHAnsi"/>
                <w:color w:val="000000" w:themeColor="text1"/>
                <w:sz w:val="18"/>
                <w:szCs w:val="18"/>
              </w:rPr>
            </w:pPr>
            <w:r w:rsidRPr="007D0946">
              <w:rPr>
                <w:rFonts w:cstheme="minorHAnsi"/>
                <w:color w:val="000000" w:themeColor="text1"/>
                <w:sz w:val="18"/>
                <w:szCs w:val="18"/>
              </w:rPr>
              <w:t>Banded iron formation</w:t>
            </w:r>
          </w:p>
        </w:tc>
        <w:tc>
          <w:tcPr>
            <w:tcW w:w="987" w:type="dxa"/>
            <w:vAlign w:val="center"/>
          </w:tcPr>
          <w:p w14:paraId="2228C1FB"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B</w:t>
            </w:r>
          </w:p>
        </w:tc>
      </w:tr>
      <w:tr w:rsidR="007D0946" w:rsidRPr="007D0946" w14:paraId="5B37B24A" w14:textId="77777777" w:rsidTr="00B21349">
        <w:tc>
          <w:tcPr>
            <w:tcW w:w="704" w:type="dxa"/>
            <w:vAlign w:val="center"/>
          </w:tcPr>
          <w:p w14:paraId="5DBB1331" w14:textId="77777777" w:rsidR="007801E4" w:rsidRPr="007D0946" w:rsidRDefault="007801E4" w:rsidP="00AF54EC">
            <w:pPr>
              <w:jc w:val="center"/>
              <w:rPr>
                <w:rFonts w:cstheme="minorHAnsi"/>
                <w:color w:val="000000" w:themeColor="text1"/>
                <w:sz w:val="18"/>
                <w:szCs w:val="18"/>
              </w:rPr>
            </w:pPr>
          </w:p>
        </w:tc>
        <w:tc>
          <w:tcPr>
            <w:tcW w:w="709" w:type="dxa"/>
            <w:vAlign w:val="center"/>
          </w:tcPr>
          <w:p w14:paraId="6CDC36CC"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–4</w:t>
            </w:r>
          </w:p>
        </w:tc>
        <w:tc>
          <w:tcPr>
            <w:tcW w:w="709" w:type="dxa"/>
            <w:vAlign w:val="center"/>
          </w:tcPr>
          <w:p w14:paraId="572F1928" w14:textId="77777777" w:rsidR="007801E4" w:rsidRPr="007D0946" w:rsidRDefault="007801E4" w:rsidP="00AF54EC">
            <w:pPr>
              <w:jc w:val="center"/>
              <w:rPr>
                <w:rFonts w:cstheme="minorHAnsi"/>
                <w:color w:val="000000" w:themeColor="text1"/>
                <w:sz w:val="18"/>
                <w:szCs w:val="18"/>
              </w:rPr>
            </w:pPr>
          </w:p>
        </w:tc>
        <w:tc>
          <w:tcPr>
            <w:tcW w:w="5953" w:type="dxa"/>
            <w:vAlign w:val="center"/>
          </w:tcPr>
          <w:p w14:paraId="44E506D9" w14:textId="77777777" w:rsidR="007801E4" w:rsidRPr="007D0946" w:rsidRDefault="007801E4" w:rsidP="00AF54EC">
            <w:pPr>
              <w:rPr>
                <w:rFonts w:cstheme="minorHAnsi"/>
                <w:color w:val="000000" w:themeColor="text1"/>
                <w:sz w:val="18"/>
                <w:szCs w:val="18"/>
              </w:rPr>
            </w:pPr>
            <w:r w:rsidRPr="007D0946">
              <w:rPr>
                <w:rFonts w:cstheme="minorHAnsi"/>
                <w:color w:val="000000" w:themeColor="text1"/>
                <w:sz w:val="18"/>
                <w:szCs w:val="18"/>
              </w:rPr>
              <w:t>Metamorphic rock</w:t>
            </w:r>
          </w:p>
        </w:tc>
        <w:tc>
          <w:tcPr>
            <w:tcW w:w="987" w:type="dxa"/>
            <w:vAlign w:val="center"/>
          </w:tcPr>
          <w:p w14:paraId="21447B37"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M</w:t>
            </w:r>
          </w:p>
        </w:tc>
      </w:tr>
      <w:tr w:rsidR="007D0946" w:rsidRPr="007D0946" w14:paraId="7D5B83AD" w14:textId="77777777" w:rsidTr="00B21349">
        <w:tc>
          <w:tcPr>
            <w:tcW w:w="704" w:type="dxa"/>
            <w:vAlign w:val="center"/>
          </w:tcPr>
          <w:p w14:paraId="02BF9B66" w14:textId="77777777" w:rsidR="007801E4" w:rsidRPr="007D0946" w:rsidRDefault="007801E4" w:rsidP="00AF54EC">
            <w:pPr>
              <w:jc w:val="center"/>
              <w:rPr>
                <w:rFonts w:cstheme="minorHAnsi"/>
                <w:color w:val="000000" w:themeColor="text1"/>
                <w:sz w:val="18"/>
                <w:szCs w:val="18"/>
              </w:rPr>
            </w:pPr>
          </w:p>
        </w:tc>
        <w:tc>
          <w:tcPr>
            <w:tcW w:w="709" w:type="dxa"/>
            <w:vAlign w:val="center"/>
          </w:tcPr>
          <w:p w14:paraId="0BB95BB8" w14:textId="77777777" w:rsidR="007801E4" w:rsidRPr="007D0946" w:rsidRDefault="007801E4" w:rsidP="00AF54EC">
            <w:pPr>
              <w:jc w:val="center"/>
              <w:rPr>
                <w:rFonts w:cstheme="minorHAnsi"/>
                <w:color w:val="000000" w:themeColor="text1"/>
                <w:sz w:val="18"/>
                <w:szCs w:val="18"/>
              </w:rPr>
            </w:pPr>
          </w:p>
        </w:tc>
        <w:tc>
          <w:tcPr>
            <w:tcW w:w="709" w:type="dxa"/>
            <w:vAlign w:val="center"/>
          </w:tcPr>
          <w:p w14:paraId="61005625"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–01</w:t>
            </w:r>
          </w:p>
        </w:tc>
        <w:tc>
          <w:tcPr>
            <w:tcW w:w="5953" w:type="dxa"/>
            <w:vAlign w:val="center"/>
          </w:tcPr>
          <w:p w14:paraId="64F5B208" w14:textId="77777777" w:rsidR="007801E4" w:rsidRPr="007D0946" w:rsidRDefault="007801E4" w:rsidP="00AF54EC">
            <w:pPr>
              <w:rPr>
                <w:rFonts w:cstheme="minorHAnsi"/>
                <w:color w:val="000000" w:themeColor="text1"/>
                <w:sz w:val="18"/>
                <w:szCs w:val="18"/>
              </w:rPr>
            </w:pPr>
            <w:r w:rsidRPr="007D0946">
              <w:rPr>
                <w:rFonts w:cstheme="minorHAnsi"/>
                <w:color w:val="000000" w:themeColor="text1"/>
                <w:sz w:val="18"/>
                <w:szCs w:val="18"/>
              </w:rPr>
              <w:t>Shale</w:t>
            </w:r>
          </w:p>
        </w:tc>
        <w:tc>
          <w:tcPr>
            <w:tcW w:w="987" w:type="dxa"/>
            <w:vAlign w:val="center"/>
          </w:tcPr>
          <w:p w14:paraId="40BBBD57"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B</w:t>
            </w:r>
          </w:p>
        </w:tc>
      </w:tr>
      <w:tr w:rsidR="007D0946" w:rsidRPr="007D0946" w14:paraId="613F64AD" w14:textId="77777777" w:rsidTr="00B21349">
        <w:tc>
          <w:tcPr>
            <w:tcW w:w="704" w:type="dxa"/>
            <w:vAlign w:val="center"/>
          </w:tcPr>
          <w:p w14:paraId="3AD77238" w14:textId="77777777" w:rsidR="007801E4" w:rsidRPr="007D0946" w:rsidRDefault="007801E4" w:rsidP="00AF54EC">
            <w:pPr>
              <w:jc w:val="center"/>
              <w:rPr>
                <w:rFonts w:cstheme="minorHAnsi"/>
                <w:color w:val="000000" w:themeColor="text1"/>
                <w:sz w:val="18"/>
                <w:szCs w:val="18"/>
              </w:rPr>
            </w:pPr>
          </w:p>
        </w:tc>
        <w:tc>
          <w:tcPr>
            <w:tcW w:w="709" w:type="dxa"/>
            <w:vAlign w:val="center"/>
          </w:tcPr>
          <w:p w14:paraId="7645973F" w14:textId="77777777" w:rsidR="007801E4" w:rsidRPr="007D0946" w:rsidRDefault="007801E4" w:rsidP="00AF54EC">
            <w:pPr>
              <w:jc w:val="center"/>
              <w:rPr>
                <w:rFonts w:cstheme="minorHAnsi"/>
                <w:color w:val="000000" w:themeColor="text1"/>
                <w:sz w:val="18"/>
                <w:szCs w:val="18"/>
              </w:rPr>
            </w:pPr>
          </w:p>
        </w:tc>
        <w:tc>
          <w:tcPr>
            <w:tcW w:w="709" w:type="dxa"/>
            <w:vAlign w:val="center"/>
          </w:tcPr>
          <w:p w14:paraId="66C841F9"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–02</w:t>
            </w:r>
          </w:p>
        </w:tc>
        <w:tc>
          <w:tcPr>
            <w:tcW w:w="5953" w:type="dxa"/>
            <w:vAlign w:val="center"/>
          </w:tcPr>
          <w:p w14:paraId="2B97D17D" w14:textId="77777777" w:rsidR="007801E4" w:rsidRPr="007D0946" w:rsidRDefault="007801E4" w:rsidP="00AF54EC">
            <w:pPr>
              <w:rPr>
                <w:rFonts w:cstheme="minorHAnsi"/>
                <w:color w:val="000000" w:themeColor="text1"/>
                <w:sz w:val="18"/>
                <w:szCs w:val="18"/>
              </w:rPr>
            </w:pPr>
            <w:r w:rsidRPr="007D0946">
              <w:rPr>
                <w:rFonts w:cstheme="minorHAnsi"/>
                <w:color w:val="000000" w:themeColor="text1"/>
                <w:sz w:val="18"/>
                <w:szCs w:val="18"/>
              </w:rPr>
              <w:t>Phyllite</w:t>
            </w:r>
          </w:p>
        </w:tc>
        <w:tc>
          <w:tcPr>
            <w:tcW w:w="987" w:type="dxa"/>
            <w:vAlign w:val="center"/>
          </w:tcPr>
          <w:p w14:paraId="7A4C6EB1"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B</w:t>
            </w:r>
          </w:p>
        </w:tc>
      </w:tr>
      <w:tr w:rsidR="007D0946" w:rsidRPr="007D0946" w14:paraId="0E19FC87" w14:textId="77777777" w:rsidTr="00B21349">
        <w:tc>
          <w:tcPr>
            <w:tcW w:w="704" w:type="dxa"/>
            <w:vAlign w:val="center"/>
          </w:tcPr>
          <w:p w14:paraId="58061BBC" w14:textId="77777777" w:rsidR="007801E4" w:rsidRPr="007D0946" w:rsidRDefault="007801E4" w:rsidP="00AF54EC">
            <w:pPr>
              <w:jc w:val="center"/>
              <w:rPr>
                <w:rFonts w:cstheme="minorHAnsi"/>
                <w:color w:val="000000" w:themeColor="text1"/>
                <w:sz w:val="18"/>
                <w:szCs w:val="18"/>
              </w:rPr>
            </w:pPr>
          </w:p>
        </w:tc>
        <w:tc>
          <w:tcPr>
            <w:tcW w:w="709" w:type="dxa"/>
            <w:vAlign w:val="center"/>
          </w:tcPr>
          <w:p w14:paraId="7D62E1CC" w14:textId="77777777" w:rsidR="007801E4" w:rsidRPr="007D0946" w:rsidRDefault="007801E4" w:rsidP="00AF54EC">
            <w:pPr>
              <w:jc w:val="center"/>
              <w:rPr>
                <w:rFonts w:cstheme="minorHAnsi"/>
                <w:color w:val="000000" w:themeColor="text1"/>
                <w:sz w:val="18"/>
                <w:szCs w:val="18"/>
              </w:rPr>
            </w:pPr>
          </w:p>
        </w:tc>
        <w:tc>
          <w:tcPr>
            <w:tcW w:w="709" w:type="dxa"/>
            <w:vAlign w:val="center"/>
          </w:tcPr>
          <w:p w14:paraId="557D3B88"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–03</w:t>
            </w:r>
          </w:p>
        </w:tc>
        <w:tc>
          <w:tcPr>
            <w:tcW w:w="5953" w:type="dxa"/>
            <w:vAlign w:val="center"/>
          </w:tcPr>
          <w:p w14:paraId="4061A3F4" w14:textId="77777777" w:rsidR="007801E4" w:rsidRPr="007D0946" w:rsidRDefault="007801E4" w:rsidP="00AF54EC">
            <w:pPr>
              <w:rPr>
                <w:rFonts w:cstheme="minorHAnsi"/>
                <w:color w:val="000000" w:themeColor="text1"/>
                <w:sz w:val="18"/>
                <w:szCs w:val="18"/>
              </w:rPr>
            </w:pPr>
            <w:r w:rsidRPr="007D0946">
              <w:rPr>
                <w:rFonts w:cstheme="minorHAnsi"/>
                <w:color w:val="000000" w:themeColor="text1"/>
                <w:sz w:val="18"/>
                <w:szCs w:val="18"/>
              </w:rPr>
              <w:t>Mica schist</w:t>
            </w:r>
          </w:p>
        </w:tc>
        <w:tc>
          <w:tcPr>
            <w:tcW w:w="987" w:type="dxa"/>
            <w:vAlign w:val="center"/>
          </w:tcPr>
          <w:p w14:paraId="7CDB8F6B"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B</w:t>
            </w:r>
          </w:p>
        </w:tc>
      </w:tr>
      <w:tr w:rsidR="007D0946" w:rsidRPr="007D0946" w14:paraId="6DEDD9EF" w14:textId="77777777" w:rsidTr="00B21349">
        <w:tc>
          <w:tcPr>
            <w:tcW w:w="704" w:type="dxa"/>
            <w:vAlign w:val="center"/>
          </w:tcPr>
          <w:p w14:paraId="15F975E0" w14:textId="77777777" w:rsidR="007801E4" w:rsidRPr="007D0946" w:rsidRDefault="007801E4" w:rsidP="00AF54EC">
            <w:pPr>
              <w:jc w:val="center"/>
              <w:rPr>
                <w:rFonts w:cstheme="minorHAnsi"/>
                <w:color w:val="000000" w:themeColor="text1"/>
                <w:sz w:val="18"/>
                <w:szCs w:val="18"/>
              </w:rPr>
            </w:pPr>
          </w:p>
        </w:tc>
        <w:tc>
          <w:tcPr>
            <w:tcW w:w="709" w:type="dxa"/>
            <w:vAlign w:val="center"/>
          </w:tcPr>
          <w:p w14:paraId="1E2BDA02" w14:textId="77777777" w:rsidR="007801E4" w:rsidRPr="007D0946" w:rsidRDefault="007801E4" w:rsidP="00AF54EC">
            <w:pPr>
              <w:jc w:val="center"/>
              <w:rPr>
                <w:rFonts w:cstheme="minorHAnsi"/>
                <w:color w:val="000000" w:themeColor="text1"/>
                <w:sz w:val="18"/>
                <w:szCs w:val="18"/>
              </w:rPr>
            </w:pPr>
          </w:p>
        </w:tc>
        <w:tc>
          <w:tcPr>
            <w:tcW w:w="709" w:type="dxa"/>
            <w:vAlign w:val="center"/>
          </w:tcPr>
          <w:p w14:paraId="13574B15"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–04</w:t>
            </w:r>
          </w:p>
        </w:tc>
        <w:tc>
          <w:tcPr>
            <w:tcW w:w="5953" w:type="dxa"/>
            <w:vAlign w:val="center"/>
          </w:tcPr>
          <w:p w14:paraId="16E81BA1" w14:textId="77777777" w:rsidR="007801E4" w:rsidRPr="007D0946" w:rsidRDefault="007801E4" w:rsidP="00AF54EC">
            <w:pPr>
              <w:rPr>
                <w:rFonts w:cstheme="minorHAnsi"/>
                <w:color w:val="000000" w:themeColor="text1"/>
                <w:sz w:val="18"/>
                <w:szCs w:val="18"/>
              </w:rPr>
            </w:pPr>
            <w:r w:rsidRPr="007D0946">
              <w:rPr>
                <w:rFonts w:cstheme="minorHAnsi"/>
                <w:color w:val="000000" w:themeColor="text1"/>
                <w:sz w:val="18"/>
                <w:szCs w:val="18"/>
              </w:rPr>
              <w:t>Garnet mica schist</w:t>
            </w:r>
          </w:p>
        </w:tc>
        <w:tc>
          <w:tcPr>
            <w:tcW w:w="987" w:type="dxa"/>
            <w:vAlign w:val="center"/>
          </w:tcPr>
          <w:p w14:paraId="6178AF67"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B</w:t>
            </w:r>
          </w:p>
        </w:tc>
      </w:tr>
      <w:tr w:rsidR="007D0946" w:rsidRPr="007D0946" w14:paraId="506ABD45" w14:textId="77777777" w:rsidTr="00B21349">
        <w:tc>
          <w:tcPr>
            <w:tcW w:w="704" w:type="dxa"/>
            <w:vAlign w:val="center"/>
          </w:tcPr>
          <w:p w14:paraId="58CE85A8" w14:textId="77777777" w:rsidR="007801E4" w:rsidRPr="007D0946" w:rsidRDefault="007801E4" w:rsidP="00AF54EC">
            <w:pPr>
              <w:jc w:val="center"/>
              <w:rPr>
                <w:rFonts w:cstheme="minorHAnsi"/>
                <w:color w:val="000000" w:themeColor="text1"/>
                <w:sz w:val="18"/>
                <w:szCs w:val="18"/>
              </w:rPr>
            </w:pPr>
          </w:p>
        </w:tc>
        <w:tc>
          <w:tcPr>
            <w:tcW w:w="709" w:type="dxa"/>
            <w:vAlign w:val="center"/>
          </w:tcPr>
          <w:p w14:paraId="05EA642A" w14:textId="77777777" w:rsidR="007801E4" w:rsidRPr="007D0946" w:rsidRDefault="007801E4" w:rsidP="00AF54EC">
            <w:pPr>
              <w:jc w:val="center"/>
              <w:rPr>
                <w:rFonts w:cstheme="minorHAnsi"/>
                <w:color w:val="000000" w:themeColor="text1"/>
                <w:sz w:val="18"/>
                <w:szCs w:val="18"/>
              </w:rPr>
            </w:pPr>
          </w:p>
        </w:tc>
        <w:tc>
          <w:tcPr>
            <w:tcW w:w="709" w:type="dxa"/>
            <w:vAlign w:val="center"/>
          </w:tcPr>
          <w:p w14:paraId="0C11427A"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–05</w:t>
            </w:r>
          </w:p>
        </w:tc>
        <w:tc>
          <w:tcPr>
            <w:tcW w:w="5953" w:type="dxa"/>
            <w:vAlign w:val="center"/>
          </w:tcPr>
          <w:p w14:paraId="0D300409" w14:textId="77777777" w:rsidR="007801E4" w:rsidRPr="007D0946" w:rsidRDefault="007801E4" w:rsidP="00AF54EC">
            <w:pPr>
              <w:rPr>
                <w:rFonts w:cstheme="minorHAnsi"/>
                <w:color w:val="000000" w:themeColor="text1"/>
                <w:sz w:val="18"/>
                <w:szCs w:val="18"/>
              </w:rPr>
            </w:pPr>
            <w:r w:rsidRPr="007D0946">
              <w:rPr>
                <w:rFonts w:cstheme="minorHAnsi"/>
                <w:color w:val="000000" w:themeColor="text1"/>
                <w:sz w:val="18"/>
                <w:szCs w:val="18"/>
              </w:rPr>
              <w:t>Calcareous phyllite</w:t>
            </w:r>
          </w:p>
        </w:tc>
        <w:tc>
          <w:tcPr>
            <w:tcW w:w="987" w:type="dxa"/>
            <w:vAlign w:val="center"/>
          </w:tcPr>
          <w:p w14:paraId="06178C37"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B</w:t>
            </w:r>
          </w:p>
        </w:tc>
      </w:tr>
      <w:tr w:rsidR="007D0946" w:rsidRPr="007D0946" w14:paraId="6D77074E" w14:textId="77777777" w:rsidTr="00B21349">
        <w:tc>
          <w:tcPr>
            <w:tcW w:w="704" w:type="dxa"/>
            <w:vAlign w:val="center"/>
          </w:tcPr>
          <w:p w14:paraId="29EBEF1D" w14:textId="77777777" w:rsidR="007801E4" w:rsidRPr="007D0946" w:rsidRDefault="007801E4" w:rsidP="00AF54EC">
            <w:pPr>
              <w:jc w:val="center"/>
              <w:rPr>
                <w:rFonts w:cstheme="minorHAnsi"/>
                <w:color w:val="000000" w:themeColor="text1"/>
                <w:sz w:val="18"/>
                <w:szCs w:val="18"/>
              </w:rPr>
            </w:pPr>
          </w:p>
        </w:tc>
        <w:tc>
          <w:tcPr>
            <w:tcW w:w="709" w:type="dxa"/>
            <w:vAlign w:val="center"/>
          </w:tcPr>
          <w:p w14:paraId="5B40E65A" w14:textId="77777777" w:rsidR="007801E4" w:rsidRPr="007D0946" w:rsidRDefault="007801E4" w:rsidP="00AF54EC">
            <w:pPr>
              <w:jc w:val="center"/>
              <w:rPr>
                <w:rFonts w:cstheme="minorHAnsi"/>
                <w:color w:val="000000" w:themeColor="text1"/>
                <w:sz w:val="18"/>
                <w:szCs w:val="18"/>
              </w:rPr>
            </w:pPr>
          </w:p>
        </w:tc>
        <w:tc>
          <w:tcPr>
            <w:tcW w:w="709" w:type="dxa"/>
            <w:vAlign w:val="center"/>
          </w:tcPr>
          <w:p w14:paraId="63D1FB16"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–06</w:t>
            </w:r>
          </w:p>
        </w:tc>
        <w:tc>
          <w:tcPr>
            <w:tcW w:w="5953" w:type="dxa"/>
            <w:vAlign w:val="center"/>
          </w:tcPr>
          <w:p w14:paraId="099A6685" w14:textId="77777777" w:rsidR="007801E4" w:rsidRPr="007D0946" w:rsidRDefault="007801E4" w:rsidP="00AF54EC">
            <w:pPr>
              <w:rPr>
                <w:rFonts w:cstheme="minorHAnsi"/>
                <w:color w:val="000000" w:themeColor="text1"/>
                <w:sz w:val="18"/>
                <w:szCs w:val="18"/>
              </w:rPr>
            </w:pPr>
            <w:r w:rsidRPr="007D0946">
              <w:rPr>
                <w:rFonts w:cstheme="minorHAnsi"/>
                <w:color w:val="000000" w:themeColor="text1"/>
                <w:sz w:val="18"/>
                <w:szCs w:val="18"/>
              </w:rPr>
              <w:t>Calcareous mica schist</w:t>
            </w:r>
          </w:p>
        </w:tc>
        <w:tc>
          <w:tcPr>
            <w:tcW w:w="987" w:type="dxa"/>
            <w:vAlign w:val="center"/>
          </w:tcPr>
          <w:p w14:paraId="035BA289"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B</w:t>
            </w:r>
          </w:p>
        </w:tc>
      </w:tr>
      <w:tr w:rsidR="007D0946" w:rsidRPr="007D0946" w14:paraId="6E5EAEAB" w14:textId="77777777" w:rsidTr="00B21349">
        <w:tc>
          <w:tcPr>
            <w:tcW w:w="704" w:type="dxa"/>
            <w:vAlign w:val="center"/>
          </w:tcPr>
          <w:p w14:paraId="0A603B9E" w14:textId="77777777" w:rsidR="007801E4" w:rsidRPr="007D0946" w:rsidRDefault="007801E4" w:rsidP="00AF54EC">
            <w:pPr>
              <w:jc w:val="center"/>
              <w:rPr>
                <w:rFonts w:cstheme="minorHAnsi"/>
                <w:color w:val="000000" w:themeColor="text1"/>
                <w:sz w:val="18"/>
                <w:szCs w:val="18"/>
              </w:rPr>
            </w:pPr>
          </w:p>
        </w:tc>
        <w:tc>
          <w:tcPr>
            <w:tcW w:w="709" w:type="dxa"/>
            <w:vAlign w:val="center"/>
          </w:tcPr>
          <w:p w14:paraId="28DBCEAD" w14:textId="77777777" w:rsidR="007801E4" w:rsidRPr="007D0946" w:rsidRDefault="007801E4" w:rsidP="00AF54EC">
            <w:pPr>
              <w:jc w:val="center"/>
              <w:rPr>
                <w:rFonts w:cstheme="minorHAnsi"/>
                <w:color w:val="000000" w:themeColor="text1"/>
                <w:sz w:val="18"/>
                <w:szCs w:val="18"/>
              </w:rPr>
            </w:pPr>
          </w:p>
        </w:tc>
        <w:tc>
          <w:tcPr>
            <w:tcW w:w="709" w:type="dxa"/>
            <w:vAlign w:val="center"/>
          </w:tcPr>
          <w:p w14:paraId="1394981E"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–07</w:t>
            </w:r>
          </w:p>
        </w:tc>
        <w:tc>
          <w:tcPr>
            <w:tcW w:w="5953" w:type="dxa"/>
            <w:vAlign w:val="center"/>
          </w:tcPr>
          <w:p w14:paraId="469C8580" w14:textId="77777777" w:rsidR="007801E4" w:rsidRPr="007D0946" w:rsidRDefault="007801E4" w:rsidP="00AF54EC">
            <w:pPr>
              <w:rPr>
                <w:rFonts w:cstheme="minorHAnsi"/>
                <w:color w:val="000000" w:themeColor="text1"/>
                <w:sz w:val="18"/>
                <w:szCs w:val="18"/>
              </w:rPr>
            </w:pPr>
            <w:r w:rsidRPr="007D0946">
              <w:rPr>
                <w:rFonts w:cstheme="minorHAnsi"/>
                <w:color w:val="000000" w:themeColor="text1"/>
                <w:sz w:val="18"/>
                <w:szCs w:val="18"/>
              </w:rPr>
              <w:t>Skarn</w:t>
            </w:r>
          </w:p>
        </w:tc>
        <w:tc>
          <w:tcPr>
            <w:tcW w:w="987" w:type="dxa"/>
            <w:vAlign w:val="center"/>
          </w:tcPr>
          <w:p w14:paraId="7DBA47BA"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B</w:t>
            </w:r>
          </w:p>
        </w:tc>
      </w:tr>
      <w:tr w:rsidR="007D0946" w:rsidRPr="007D0946" w14:paraId="2DEEB7E4" w14:textId="77777777" w:rsidTr="00B21349">
        <w:tc>
          <w:tcPr>
            <w:tcW w:w="704" w:type="dxa"/>
            <w:vAlign w:val="center"/>
          </w:tcPr>
          <w:p w14:paraId="415FB8F4" w14:textId="77777777" w:rsidR="007801E4" w:rsidRPr="007D0946" w:rsidRDefault="007801E4" w:rsidP="00AF54EC">
            <w:pPr>
              <w:jc w:val="center"/>
              <w:rPr>
                <w:rFonts w:cstheme="minorHAnsi"/>
                <w:color w:val="000000" w:themeColor="text1"/>
                <w:sz w:val="18"/>
                <w:szCs w:val="18"/>
              </w:rPr>
            </w:pPr>
          </w:p>
        </w:tc>
        <w:tc>
          <w:tcPr>
            <w:tcW w:w="709" w:type="dxa"/>
            <w:vAlign w:val="center"/>
          </w:tcPr>
          <w:p w14:paraId="10473299" w14:textId="77777777" w:rsidR="007801E4" w:rsidRPr="007D0946" w:rsidRDefault="007801E4" w:rsidP="00AF54EC">
            <w:pPr>
              <w:jc w:val="center"/>
              <w:rPr>
                <w:rFonts w:cstheme="minorHAnsi"/>
                <w:color w:val="000000" w:themeColor="text1"/>
                <w:sz w:val="18"/>
                <w:szCs w:val="18"/>
              </w:rPr>
            </w:pPr>
          </w:p>
        </w:tc>
        <w:tc>
          <w:tcPr>
            <w:tcW w:w="709" w:type="dxa"/>
            <w:vAlign w:val="center"/>
          </w:tcPr>
          <w:p w14:paraId="166CD5C6"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–10</w:t>
            </w:r>
          </w:p>
        </w:tc>
        <w:tc>
          <w:tcPr>
            <w:tcW w:w="5953" w:type="dxa"/>
            <w:vAlign w:val="center"/>
          </w:tcPr>
          <w:p w14:paraId="6851DDA0" w14:textId="77777777" w:rsidR="007801E4" w:rsidRPr="007D0946" w:rsidRDefault="007801E4" w:rsidP="00AF54EC">
            <w:pPr>
              <w:rPr>
                <w:rFonts w:cstheme="minorHAnsi"/>
                <w:color w:val="000000" w:themeColor="text1"/>
                <w:sz w:val="18"/>
                <w:szCs w:val="18"/>
              </w:rPr>
            </w:pPr>
            <w:r w:rsidRPr="007D0946">
              <w:rPr>
                <w:rFonts w:cstheme="minorHAnsi"/>
                <w:color w:val="000000" w:themeColor="text1"/>
                <w:sz w:val="18"/>
                <w:szCs w:val="18"/>
              </w:rPr>
              <w:t>Hornblende schist</w:t>
            </w:r>
          </w:p>
        </w:tc>
        <w:tc>
          <w:tcPr>
            <w:tcW w:w="987" w:type="dxa"/>
            <w:vAlign w:val="center"/>
          </w:tcPr>
          <w:p w14:paraId="27B03505"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B</w:t>
            </w:r>
          </w:p>
        </w:tc>
      </w:tr>
      <w:tr w:rsidR="007D0946" w:rsidRPr="007D0946" w14:paraId="1D7D7ADB" w14:textId="77777777" w:rsidTr="00B21349">
        <w:tc>
          <w:tcPr>
            <w:tcW w:w="704" w:type="dxa"/>
            <w:vAlign w:val="center"/>
          </w:tcPr>
          <w:p w14:paraId="3A116CB6" w14:textId="77777777" w:rsidR="007801E4" w:rsidRPr="007D0946" w:rsidRDefault="007801E4" w:rsidP="00AF54EC">
            <w:pPr>
              <w:jc w:val="center"/>
              <w:rPr>
                <w:rFonts w:cstheme="minorHAnsi"/>
                <w:color w:val="000000" w:themeColor="text1"/>
                <w:sz w:val="18"/>
                <w:szCs w:val="18"/>
              </w:rPr>
            </w:pPr>
          </w:p>
        </w:tc>
        <w:tc>
          <w:tcPr>
            <w:tcW w:w="709" w:type="dxa"/>
            <w:vAlign w:val="center"/>
          </w:tcPr>
          <w:p w14:paraId="49845583" w14:textId="77777777" w:rsidR="007801E4" w:rsidRPr="007D0946" w:rsidRDefault="007801E4" w:rsidP="00AF54EC">
            <w:pPr>
              <w:jc w:val="center"/>
              <w:rPr>
                <w:rFonts w:cstheme="minorHAnsi"/>
                <w:color w:val="000000" w:themeColor="text1"/>
                <w:sz w:val="18"/>
                <w:szCs w:val="18"/>
              </w:rPr>
            </w:pPr>
          </w:p>
        </w:tc>
        <w:tc>
          <w:tcPr>
            <w:tcW w:w="709" w:type="dxa"/>
            <w:vAlign w:val="center"/>
          </w:tcPr>
          <w:p w14:paraId="74D162CB"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–11</w:t>
            </w:r>
          </w:p>
        </w:tc>
        <w:tc>
          <w:tcPr>
            <w:tcW w:w="5953" w:type="dxa"/>
            <w:vAlign w:val="center"/>
          </w:tcPr>
          <w:p w14:paraId="1FC80EA4" w14:textId="77777777" w:rsidR="007801E4" w:rsidRPr="007D0946" w:rsidRDefault="007801E4" w:rsidP="00AF54EC">
            <w:pPr>
              <w:rPr>
                <w:rFonts w:cstheme="minorHAnsi"/>
                <w:color w:val="000000" w:themeColor="text1"/>
                <w:sz w:val="18"/>
                <w:szCs w:val="18"/>
              </w:rPr>
            </w:pPr>
            <w:r w:rsidRPr="007D0946">
              <w:rPr>
                <w:rFonts w:cstheme="minorHAnsi"/>
                <w:color w:val="000000" w:themeColor="text1"/>
                <w:sz w:val="18"/>
                <w:szCs w:val="18"/>
              </w:rPr>
              <w:t>Graphitic schist</w:t>
            </w:r>
          </w:p>
        </w:tc>
        <w:tc>
          <w:tcPr>
            <w:tcW w:w="987" w:type="dxa"/>
            <w:vAlign w:val="center"/>
          </w:tcPr>
          <w:p w14:paraId="58E67E05"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B</w:t>
            </w:r>
          </w:p>
        </w:tc>
      </w:tr>
      <w:tr w:rsidR="007D0946" w:rsidRPr="007D0946" w14:paraId="037E57B9" w14:textId="77777777" w:rsidTr="00B21349">
        <w:tc>
          <w:tcPr>
            <w:tcW w:w="704" w:type="dxa"/>
            <w:vAlign w:val="center"/>
          </w:tcPr>
          <w:p w14:paraId="71DEF2C1" w14:textId="77777777" w:rsidR="007801E4" w:rsidRPr="007D0946" w:rsidRDefault="007801E4" w:rsidP="00AF54EC">
            <w:pPr>
              <w:jc w:val="center"/>
              <w:rPr>
                <w:rFonts w:cstheme="minorHAnsi"/>
                <w:color w:val="000000" w:themeColor="text1"/>
                <w:sz w:val="18"/>
                <w:szCs w:val="18"/>
              </w:rPr>
            </w:pPr>
          </w:p>
        </w:tc>
        <w:tc>
          <w:tcPr>
            <w:tcW w:w="709" w:type="dxa"/>
            <w:vAlign w:val="center"/>
          </w:tcPr>
          <w:p w14:paraId="1113D618" w14:textId="77777777" w:rsidR="007801E4" w:rsidRPr="007D0946" w:rsidRDefault="007801E4" w:rsidP="00AF54EC">
            <w:pPr>
              <w:jc w:val="center"/>
              <w:rPr>
                <w:rFonts w:cstheme="minorHAnsi"/>
                <w:color w:val="000000" w:themeColor="text1"/>
                <w:sz w:val="18"/>
                <w:szCs w:val="18"/>
              </w:rPr>
            </w:pPr>
          </w:p>
        </w:tc>
        <w:tc>
          <w:tcPr>
            <w:tcW w:w="709" w:type="dxa"/>
            <w:vAlign w:val="center"/>
          </w:tcPr>
          <w:p w14:paraId="4109137C"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–15</w:t>
            </w:r>
          </w:p>
        </w:tc>
        <w:tc>
          <w:tcPr>
            <w:tcW w:w="5953" w:type="dxa"/>
            <w:vAlign w:val="center"/>
          </w:tcPr>
          <w:p w14:paraId="143D61CD" w14:textId="77777777" w:rsidR="007801E4" w:rsidRPr="007D0946" w:rsidRDefault="007801E4" w:rsidP="00AF54EC">
            <w:pPr>
              <w:rPr>
                <w:rFonts w:cstheme="minorHAnsi"/>
                <w:color w:val="000000" w:themeColor="text1"/>
                <w:sz w:val="18"/>
                <w:szCs w:val="18"/>
              </w:rPr>
            </w:pPr>
            <w:r w:rsidRPr="007D0946">
              <w:rPr>
                <w:rFonts w:cstheme="minorHAnsi"/>
                <w:color w:val="000000" w:themeColor="text1"/>
                <w:sz w:val="18"/>
                <w:szCs w:val="18"/>
              </w:rPr>
              <w:t>Calcite marble</w:t>
            </w:r>
          </w:p>
        </w:tc>
        <w:tc>
          <w:tcPr>
            <w:tcW w:w="987" w:type="dxa"/>
            <w:vAlign w:val="center"/>
          </w:tcPr>
          <w:p w14:paraId="11DDC294"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B</w:t>
            </w:r>
          </w:p>
        </w:tc>
      </w:tr>
      <w:tr w:rsidR="007D0946" w:rsidRPr="007D0946" w14:paraId="63B30A1D" w14:textId="77777777" w:rsidTr="00B21349">
        <w:tc>
          <w:tcPr>
            <w:tcW w:w="704" w:type="dxa"/>
            <w:vAlign w:val="center"/>
          </w:tcPr>
          <w:p w14:paraId="20F81147" w14:textId="77777777" w:rsidR="007801E4" w:rsidRPr="007D0946" w:rsidRDefault="007801E4" w:rsidP="00AF54EC">
            <w:pPr>
              <w:jc w:val="center"/>
              <w:rPr>
                <w:rFonts w:cstheme="minorHAnsi"/>
                <w:color w:val="000000" w:themeColor="text1"/>
                <w:sz w:val="18"/>
                <w:szCs w:val="18"/>
              </w:rPr>
            </w:pPr>
          </w:p>
        </w:tc>
        <w:tc>
          <w:tcPr>
            <w:tcW w:w="709" w:type="dxa"/>
            <w:vAlign w:val="center"/>
          </w:tcPr>
          <w:p w14:paraId="67BB85B1" w14:textId="77777777" w:rsidR="007801E4" w:rsidRPr="007D0946" w:rsidRDefault="007801E4" w:rsidP="00AF54EC">
            <w:pPr>
              <w:jc w:val="center"/>
              <w:rPr>
                <w:rFonts w:cstheme="minorHAnsi"/>
                <w:color w:val="000000" w:themeColor="text1"/>
                <w:sz w:val="18"/>
                <w:szCs w:val="18"/>
              </w:rPr>
            </w:pPr>
          </w:p>
        </w:tc>
        <w:tc>
          <w:tcPr>
            <w:tcW w:w="709" w:type="dxa"/>
            <w:vAlign w:val="center"/>
          </w:tcPr>
          <w:p w14:paraId="2004BA49"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–16</w:t>
            </w:r>
          </w:p>
        </w:tc>
        <w:tc>
          <w:tcPr>
            <w:tcW w:w="5953" w:type="dxa"/>
            <w:vAlign w:val="center"/>
          </w:tcPr>
          <w:p w14:paraId="706B33F8" w14:textId="77777777" w:rsidR="007801E4" w:rsidRPr="007D0946" w:rsidRDefault="007801E4" w:rsidP="00AF54EC">
            <w:pPr>
              <w:rPr>
                <w:rFonts w:cstheme="minorHAnsi"/>
                <w:color w:val="000000" w:themeColor="text1"/>
                <w:sz w:val="18"/>
                <w:szCs w:val="18"/>
              </w:rPr>
            </w:pPr>
            <w:r w:rsidRPr="007D0946">
              <w:rPr>
                <w:rFonts w:cstheme="minorHAnsi"/>
                <w:color w:val="000000" w:themeColor="text1"/>
                <w:sz w:val="18"/>
                <w:szCs w:val="18"/>
              </w:rPr>
              <w:t>Dolomite marble</w:t>
            </w:r>
          </w:p>
        </w:tc>
        <w:tc>
          <w:tcPr>
            <w:tcW w:w="987" w:type="dxa"/>
            <w:vAlign w:val="center"/>
          </w:tcPr>
          <w:p w14:paraId="5BB5ACCD"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B</w:t>
            </w:r>
          </w:p>
        </w:tc>
      </w:tr>
      <w:tr w:rsidR="007D0946" w:rsidRPr="007D0946" w14:paraId="26F94548" w14:textId="77777777" w:rsidTr="00B21349">
        <w:tc>
          <w:tcPr>
            <w:tcW w:w="704" w:type="dxa"/>
            <w:vAlign w:val="center"/>
          </w:tcPr>
          <w:p w14:paraId="6697EBF9" w14:textId="77777777" w:rsidR="007801E4" w:rsidRPr="007D0946" w:rsidRDefault="007801E4" w:rsidP="00AF54EC">
            <w:pPr>
              <w:jc w:val="center"/>
              <w:rPr>
                <w:rFonts w:cstheme="minorHAnsi"/>
                <w:color w:val="000000" w:themeColor="text1"/>
                <w:sz w:val="18"/>
                <w:szCs w:val="18"/>
              </w:rPr>
            </w:pPr>
          </w:p>
        </w:tc>
        <w:tc>
          <w:tcPr>
            <w:tcW w:w="709" w:type="dxa"/>
            <w:vAlign w:val="center"/>
          </w:tcPr>
          <w:p w14:paraId="6D44AFCF" w14:textId="77777777" w:rsidR="007801E4" w:rsidRPr="007D0946" w:rsidRDefault="007801E4" w:rsidP="00AF54EC">
            <w:pPr>
              <w:jc w:val="center"/>
              <w:rPr>
                <w:rFonts w:cstheme="minorHAnsi"/>
                <w:color w:val="000000" w:themeColor="text1"/>
                <w:sz w:val="18"/>
                <w:szCs w:val="18"/>
              </w:rPr>
            </w:pPr>
          </w:p>
        </w:tc>
        <w:tc>
          <w:tcPr>
            <w:tcW w:w="709" w:type="dxa"/>
            <w:vAlign w:val="center"/>
          </w:tcPr>
          <w:p w14:paraId="7F1977CE"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–20</w:t>
            </w:r>
          </w:p>
        </w:tc>
        <w:tc>
          <w:tcPr>
            <w:tcW w:w="5953" w:type="dxa"/>
            <w:vAlign w:val="center"/>
          </w:tcPr>
          <w:p w14:paraId="0F16115A" w14:textId="77777777" w:rsidR="007801E4" w:rsidRPr="007D0946" w:rsidRDefault="007801E4" w:rsidP="00AF54EC">
            <w:pPr>
              <w:rPr>
                <w:rFonts w:cstheme="minorHAnsi"/>
                <w:color w:val="000000" w:themeColor="text1"/>
                <w:sz w:val="18"/>
                <w:szCs w:val="18"/>
              </w:rPr>
            </w:pPr>
            <w:r w:rsidRPr="007D0946">
              <w:rPr>
                <w:rFonts w:cstheme="minorHAnsi"/>
                <w:color w:val="000000" w:themeColor="text1"/>
                <w:sz w:val="18"/>
                <w:szCs w:val="18"/>
              </w:rPr>
              <w:t>Metasandstone</w:t>
            </w:r>
          </w:p>
        </w:tc>
        <w:tc>
          <w:tcPr>
            <w:tcW w:w="987" w:type="dxa"/>
            <w:vAlign w:val="center"/>
          </w:tcPr>
          <w:p w14:paraId="5CA45261"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B</w:t>
            </w:r>
          </w:p>
        </w:tc>
      </w:tr>
      <w:tr w:rsidR="007D0946" w:rsidRPr="007D0946" w14:paraId="155B2117" w14:textId="77777777" w:rsidTr="00B21349">
        <w:tc>
          <w:tcPr>
            <w:tcW w:w="704" w:type="dxa"/>
            <w:vAlign w:val="center"/>
          </w:tcPr>
          <w:p w14:paraId="43E3A02A" w14:textId="77777777" w:rsidR="007801E4" w:rsidRPr="007D0946" w:rsidRDefault="007801E4" w:rsidP="00AF54EC">
            <w:pPr>
              <w:jc w:val="center"/>
              <w:rPr>
                <w:rFonts w:cstheme="minorHAnsi"/>
                <w:color w:val="000000" w:themeColor="text1"/>
                <w:sz w:val="18"/>
                <w:szCs w:val="18"/>
              </w:rPr>
            </w:pPr>
          </w:p>
        </w:tc>
        <w:tc>
          <w:tcPr>
            <w:tcW w:w="709" w:type="dxa"/>
            <w:vAlign w:val="center"/>
          </w:tcPr>
          <w:p w14:paraId="0E845044" w14:textId="77777777" w:rsidR="007801E4" w:rsidRPr="007D0946" w:rsidRDefault="007801E4" w:rsidP="00AF54EC">
            <w:pPr>
              <w:jc w:val="center"/>
              <w:rPr>
                <w:rFonts w:cstheme="minorHAnsi"/>
                <w:color w:val="000000" w:themeColor="text1"/>
                <w:sz w:val="18"/>
                <w:szCs w:val="18"/>
              </w:rPr>
            </w:pPr>
          </w:p>
        </w:tc>
        <w:tc>
          <w:tcPr>
            <w:tcW w:w="709" w:type="dxa"/>
            <w:vAlign w:val="center"/>
          </w:tcPr>
          <w:p w14:paraId="0507EE7D"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–21</w:t>
            </w:r>
          </w:p>
        </w:tc>
        <w:tc>
          <w:tcPr>
            <w:tcW w:w="5953" w:type="dxa"/>
            <w:vAlign w:val="center"/>
          </w:tcPr>
          <w:p w14:paraId="1C54E437" w14:textId="77777777" w:rsidR="007801E4" w:rsidRPr="007D0946" w:rsidRDefault="007801E4" w:rsidP="00AF54EC">
            <w:pPr>
              <w:rPr>
                <w:rFonts w:cstheme="minorHAnsi"/>
                <w:color w:val="000000" w:themeColor="text1"/>
                <w:sz w:val="18"/>
                <w:szCs w:val="18"/>
              </w:rPr>
            </w:pPr>
            <w:r w:rsidRPr="007D0946">
              <w:rPr>
                <w:rFonts w:cstheme="minorHAnsi"/>
                <w:color w:val="000000" w:themeColor="text1"/>
                <w:sz w:val="18"/>
                <w:szCs w:val="18"/>
              </w:rPr>
              <w:t>Metagreywacke</w:t>
            </w:r>
          </w:p>
        </w:tc>
        <w:tc>
          <w:tcPr>
            <w:tcW w:w="987" w:type="dxa"/>
            <w:vAlign w:val="center"/>
          </w:tcPr>
          <w:p w14:paraId="7FC3CB4C"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B</w:t>
            </w:r>
          </w:p>
        </w:tc>
      </w:tr>
      <w:tr w:rsidR="007D0946" w:rsidRPr="007D0946" w14:paraId="15352B02" w14:textId="77777777" w:rsidTr="00B21349">
        <w:tc>
          <w:tcPr>
            <w:tcW w:w="704" w:type="dxa"/>
            <w:vAlign w:val="center"/>
          </w:tcPr>
          <w:p w14:paraId="64113A35" w14:textId="77777777" w:rsidR="007801E4" w:rsidRPr="007D0946" w:rsidRDefault="007801E4" w:rsidP="00AF54EC">
            <w:pPr>
              <w:jc w:val="center"/>
              <w:rPr>
                <w:rFonts w:cstheme="minorHAnsi"/>
                <w:color w:val="000000" w:themeColor="text1"/>
                <w:sz w:val="18"/>
                <w:szCs w:val="18"/>
              </w:rPr>
            </w:pPr>
          </w:p>
        </w:tc>
        <w:tc>
          <w:tcPr>
            <w:tcW w:w="709" w:type="dxa"/>
            <w:vAlign w:val="center"/>
          </w:tcPr>
          <w:p w14:paraId="03F2EEB4" w14:textId="77777777" w:rsidR="007801E4" w:rsidRPr="007D0946" w:rsidRDefault="007801E4" w:rsidP="00AF54EC">
            <w:pPr>
              <w:jc w:val="center"/>
              <w:rPr>
                <w:rFonts w:cstheme="minorHAnsi"/>
                <w:color w:val="000000" w:themeColor="text1"/>
                <w:sz w:val="18"/>
                <w:szCs w:val="18"/>
              </w:rPr>
            </w:pPr>
          </w:p>
        </w:tc>
        <w:tc>
          <w:tcPr>
            <w:tcW w:w="709" w:type="dxa"/>
            <w:vAlign w:val="center"/>
          </w:tcPr>
          <w:p w14:paraId="19BC3500"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–22</w:t>
            </w:r>
          </w:p>
        </w:tc>
        <w:tc>
          <w:tcPr>
            <w:tcW w:w="5953" w:type="dxa"/>
            <w:vAlign w:val="center"/>
          </w:tcPr>
          <w:p w14:paraId="644A1106" w14:textId="77777777" w:rsidR="007801E4" w:rsidRPr="007D0946" w:rsidRDefault="007801E4" w:rsidP="00AF54EC">
            <w:pPr>
              <w:rPr>
                <w:rFonts w:cstheme="minorHAnsi"/>
                <w:color w:val="000000" w:themeColor="text1"/>
                <w:sz w:val="18"/>
                <w:szCs w:val="18"/>
              </w:rPr>
            </w:pPr>
            <w:r w:rsidRPr="007D0946">
              <w:rPr>
                <w:rFonts w:cstheme="minorHAnsi"/>
                <w:color w:val="000000" w:themeColor="text1"/>
                <w:sz w:val="18"/>
                <w:szCs w:val="18"/>
              </w:rPr>
              <w:t>Meta-arkose</w:t>
            </w:r>
          </w:p>
        </w:tc>
        <w:tc>
          <w:tcPr>
            <w:tcW w:w="987" w:type="dxa"/>
            <w:vAlign w:val="center"/>
          </w:tcPr>
          <w:p w14:paraId="087BECB9"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B</w:t>
            </w:r>
          </w:p>
        </w:tc>
      </w:tr>
      <w:tr w:rsidR="007D0946" w:rsidRPr="007D0946" w14:paraId="6D807632" w14:textId="77777777" w:rsidTr="00B21349">
        <w:tc>
          <w:tcPr>
            <w:tcW w:w="704" w:type="dxa"/>
            <w:vAlign w:val="center"/>
          </w:tcPr>
          <w:p w14:paraId="33BFAF3D" w14:textId="77777777" w:rsidR="007801E4" w:rsidRPr="007D0946" w:rsidRDefault="007801E4" w:rsidP="00AF54EC">
            <w:pPr>
              <w:jc w:val="center"/>
              <w:rPr>
                <w:rFonts w:cstheme="minorHAnsi"/>
                <w:color w:val="000000" w:themeColor="text1"/>
                <w:sz w:val="18"/>
                <w:szCs w:val="18"/>
              </w:rPr>
            </w:pPr>
          </w:p>
        </w:tc>
        <w:tc>
          <w:tcPr>
            <w:tcW w:w="709" w:type="dxa"/>
            <w:vAlign w:val="center"/>
          </w:tcPr>
          <w:p w14:paraId="5BB283E3" w14:textId="77777777" w:rsidR="007801E4" w:rsidRPr="007D0946" w:rsidRDefault="007801E4" w:rsidP="00AF54EC">
            <w:pPr>
              <w:jc w:val="center"/>
              <w:rPr>
                <w:rFonts w:cstheme="minorHAnsi"/>
                <w:color w:val="000000" w:themeColor="text1"/>
                <w:sz w:val="18"/>
                <w:szCs w:val="18"/>
              </w:rPr>
            </w:pPr>
          </w:p>
        </w:tc>
        <w:tc>
          <w:tcPr>
            <w:tcW w:w="709" w:type="dxa"/>
            <w:vAlign w:val="center"/>
          </w:tcPr>
          <w:p w14:paraId="6A7A754D"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–23</w:t>
            </w:r>
          </w:p>
        </w:tc>
        <w:tc>
          <w:tcPr>
            <w:tcW w:w="5953" w:type="dxa"/>
            <w:vAlign w:val="center"/>
          </w:tcPr>
          <w:p w14:paraId="76F30301" w14:textId="77777777" w:rsidR="007801E4" w:rsidRPr="007D0946" w:rsidRDefault="007801E4" w:rsidP="00AF54EC">
            <w:pPr>
              <w:rPr>
                <w:rFonts w:cstheme="minorHAnsi"/>
                <w:color w:val="000000" w:themeColor="text1"/>
                <w:sz w:val="18"/>
                <w:szCs w:val="18"/>
              </w:rPr>
            </w:pPr>
            <w:r w:rsidRPr="007D0946">
              <w:rPr>
                <w:rFonts w:cstheme="minorHAnsi"/>
                <w:color w:val="000000" w:themeColor="text1"/>
                <w:sz w:val="18"/>
                <w:szCs w:val="18"/>
              </w:rPr>
              <w:t>Quartzite</w:t>
            </w:r>
          </w:p>
        </w:tc>
        <w:tc>
          <w:tcPr>
            <w:tcW w:w="987" w:type="dxa"/>
            <w:vAlign w:val="center"/>
          </w:tcPr>
          <w:p w14:paraId="63C73D1D"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B</w:t>
            </w:r>
          </w:p>
        </w:tc>
      </w:tr>
      <w:tr w:rsidR="007D0946" w:rsidRPr="007D0946" w14:paraId="42CAFC1E" w14:textId="77777777" w:rsidTr="00B21349">
        <w:tc>
          <w:tcPr>
            <w:tcW w:w="704" w:type="dxa"/>
            <w:vAlign w:val="center"/>
          </w:tcPr>
          <w:p w14:paraId="7443553F" w14:textId="77777777" w:rsidR="007801E4" w:rsidRPr="007D0946" w:rsidRDefault="007801E4" w:rsidP="00AF54EC">
            <w:pPr>
              <w:jc w:val="center"/>
              <w:rPr>
                <w:rFonts w:cstheme="minorHAnsi"/>
                <w:color w:val="000000" w:themeColor="text1"/>
                <w:sz w:val="18"/>
                <w:szCs w:val="18"/>
              </w:rPr>
            </w:pPr>
          </w:p>
        </w:tc>
        <w:tc>
          <w:tcPr>
            <w:tcW w:w="709" w:type="dxa"/>
            <w:vAlign w:val="center"/>
          </w:tcPr>
          <w:p w14:paraId="562A401B" w14:textId="77777777" w:rsidR="007801E4" w:rsidRPr="007D0946" w:rsidRDefault="007801E4" w:rsidP="00AF54EC">
            <w:pPr>
              <w:jc w:val="center"/>
              <w:rPr>
                <w:rFonts w:cstheme="minorHAnsi"/>
                <w:color w:val="000000" w:themeColor="text1"/>
                <w:sz w:val="18"/>
                <w:szCs w:val="18"/>
              </w:rPr>
            </w:pPr>
          </w:p>
        </w:tc>
        <w:tc>
          <w:tcPr>
            <w:tcW w:w="709" w:type="dxa"/>
            <w:vAlign w:val="center"/>
          </w:tcPr>
          <w:p w14:paraId="2DEA2D24"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–24</w:t>
            </w:r>
          </w:p>
        </w:tc>
        <w:tc>
          <w:tcPr>
            <w:tcW w:w="5953" w:type="dxa"/>
            <w:vAlign w:val="center"/>
          </w:tcPr>
          <w:p w14:paraId="0BD2960C" w14:textId="77777777" w:rsidR="007801E4" w:rsidRPr="007D0946" w:rsidRDefault="007801E4" w:rsidP="00AF54EC">
            <w:pPr>
              <w:rPr>
                <w:rFonts w:cstheme="minorHAnsi"/>
                <w:color w:val="000000" w:themeColor="text1"/>
                <w:sz w:val="18"/>
                <w:szCs w:val="18"/>
              </w:rPr>
            </w:pPr>
            <w:r w:rsidRPr="007D0946">
              <w:rPr>
                <w:rFonts w:cstheme="minorHAnsi"/>
                <w:color w:val="000000" w:themeColor="text1"/>
                <w:sz w:val="18"/>
                <w:szCs w:val="18"/>
              </w:rPr>
              <w:t>Quartz schist</w:t>
            </w:r>
          </w:p>
        </w:tc>
        <w:tc>
          <w:tcPr>
            <w:tcW w:w="987" w:type="dxa"/>
            <w:vAlign w:val="center"/>
          </w:tcPr>
          <w:p w14:paraId="28D30747"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B</w:t>
            </w:r>
          </w:p>
        </w:tc>
      </w:tr>
      <w:tr w:rsidR="007D0946" w:rsidRPr="007D0946" w14:paraId="271A9148" w14:textId="77777777" w:rsidTr="00B21349">
        <w:tc>
          <w:tcPr>
            <w:tcW w:w="704" w:type="dxa"/>
            <w:vAlign w:val="center"/>
          </w:tcPr>
          <w:p w14:paraId="0036F620" w14:textId="77777777" w:rsidR="007801E4" w:rsidRPr="007D0946" w:rsidRDefault="007801E4" w:rsidP="00AF54EC">
            <w:pPr>
              <w:jc w:val="center"/>
              <w:rPr>
                <w:rFonts w:cstheme="minorHAnsi"/>
                <w:color w:val="000000" w:themeColor="text1"/>
                <w:sz w:val="18"/>
                <w:szCs w:val="18"/>
              </w:rPr>
            </w:pPr>
          </w:p>
        </w:tc>
        <w:tc>
          <w:tcPr>
            <w:tcW w:w="709" w:type="dxa"/>
            <w:vAlign w:val="center"/>
          </w:tcPr>
          <w:p w14:paraId="578CDA54" w14:textId="77777777" w:rsidR="007801E4" w:rsidRPr="007D0946" w:rsidRDefault="007801E4" w:rsidP="00AF54EC">
            <w:pPr>
              <w:jc w:val="center"/>
              <w:rPr>
                <w:rFonts w:cstheme="minorHAnsi"/>
                <w:color w:val="000000" w:themeColor="text1"/>
                <w:sz w:val="18"/>
                <w:szCs w:val="18"/>
              </w:rPr>
            </w:pPr>
          </w:p>
        </w:tc>
        <w:tc>
          <w:tcPr>
            <w:tcW w:w="709" w:type="dxa"/>
            <w:vAlign w:val="center"/>
          </w:tcPr>
          <w:p w14:paraId="51A0A4E7"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–25</w:t>
            </w:r>
          </w:p>
        </w:tc>
        <w:tc>
          <w:tcPr>
            <w:tcW w:w="5953" w:type="dxa"/>
            <w:vAlign w:val="center"/>
          </w:tcPr>
          <w:p w14:paraId="1AE318B9" w14:textId="77777777" w:rsidR="007801E4" w:rsidRPr="007D0946" w:rsidRDefault="007801E4" w:rsidP="00AF54EC">
            <w:pPr>
              <w:rPr>
                <w:rFonts w:cstheme="minorHAnsi"/>
                <w:color w:val="000000" w:themeColor="text1"/>
                <w:sz w:val="18"/>
                <w:szCs w:val="18"/>
              </w:rPr>
            </w:pPr>
            <w:r w:rsidRPr="007D0946">
              <w:rPr>
                <w:rFonts w:cstheme="minorHAnsi"/>
                <w:color w:val="000000" w:themeColor="text1"/>
                <w:sz w:val="18"/>
                <w:szCs w:val="18"/>
                <w:lang w:val="en-US"/>
              </w:rPr>
              <w:t>Metachert</w:t>
            </w:r>
          </w:p>
        </w:tc>
        <w:tc>
          <w:tcPr>
            <w:tcW w:w="987" w:type="dxa"/>
            <w:vAlign w:val="center"/>
          </w:tcPr>
          <w:p w14:paraId="15382CC7"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B</w:t>
            </w:r>
          </w:p>
        </w:tc>
      </w:tr>
      <w:tr w:rsidR="007D0946" w:rsidRPr="007D0946" w14:paraId="62408E58" w14:textId="77777777" w:rsidTr="00B21349">
        <w:tc>
          <w:tcPr>
            <w:tcW w:w="704" w:type="dxa"/>
            <w:vAlign w:val="center"/>
          </w:tcPr>
          <w:p w14:paraId="41443978" w14:textId="77777777" w:rsidR="007801E4" w:rsidRPr="007D0946" w:rsidRDefault="007801E4" w:rsidP="00AF54EC">
            <w:pPr>
              <w:jc w:val="center"/>
              <w:rPr>
                <w:rFonts w:cstheme="minorHAnsi"/>
                <w:color w:val="000000" w:themeColor="text1"/>
                <w:sz w:val="18"/>
                <w:szCs w:val="18"/>
              </w:rPr>
            </w:pPr>
          </w:p>
        </w:tc>
        <w:tc>
          <w:tcPr>
            <w:tcW w:w="709" w:type="dxa"/>
            <w:vAlign w:val="center"/>
          </w:tcPr>
          <w:p w14:paraId="715D80EA" w14:textId="77777777" w:rsidR="007801E4" w:rsidRPr="007D0946" w:rsidRDefault="007801E4" w:rsidP="00AF54EC">
            <w:pPr>
              <w:jc w:val="center"/>
              <w:rPr>
                <w:rFonts w:cstheme="minorHAnsi"/>
                <w:color w:val="000000" w:themeColor="text1"/>
                <w:sz w:val="18"/>
                <w:szCs w:val="18"/>
              </w:rPr>
            </w:pPr>
          </w:p>
        </w:tc>
        <w:tc>
          <w:tcPr>
            <w:tcW w:w="709" w:type="dxa"/>
            <w:vAlign w:val="center"/>
          </w:tcPr>
          <w:p w14:paraId="2B27866C"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–26</w:t>
            </w:r>
          </w:p>
        </w:tc>
        <w:tc>
          <w:tcPr>
            <w:tcW w:w="5953" w:type="dxa"/>
            <w:vAlign w:val="center"/>
          </w:tcPr>
          <w:p w14:paraId="265CA8FD" w14:textId="77777777" w:rsidR="007801E4" w:rsidRPr="007D0946" w:rsidRDefault="007801E4" w:rsidP="00AF54EC">
            <w:pPr>
              <w:rPr>
                <w:rFonts w:cstheme="minorHAnsi"/>
                <w:color w:val="000000" w:themeColor="text1"/>
                <w:sz w:val="18"/>
                <w:szCs w:val="18"/>
              </w:rPr>
            </w:pPr>
            <w:r w:rsidRPr="007D0946">
              <w:rPr>
                <w:rFonts w:cstheme="minorHAnsi"/>
                <w:color w:val="000000" w:themeColor="text1"/>
                <w:sz w:val="18"/>
                <w:szCs w:val="18"/>
                <w:lang w:val="en-US"/>
              </w:rPr>
              <w:t>Mica gneiss</w:t>
            </w:r>
          </w:p>
        </w:tc>
        <w:tc>
          <w:tcPr>
            <w:tcW w:w="987" w:type="dxa"/>
            <w:vAlign w:val="center"/>
          </w:tcPr>
          <w:p w14:paraId="4BCBBDE3"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B</w:t>
            </w:r>
          </w:p>
        </w:tc>
      </w:tr>
      <w:tr w:rsidR="007D0946" w:rsidRPr="007D0946" w14:paraId="57342D61" w14:textId="77777777" w:rsidTr="00B21349">
        <w:tc>
          <w:tcPr>
            <w:tcW w:w="704" w:type="dxa"/>
            <w:vAlign w:val="center"/>
          </w:tcPr>
          <w:p w14:paraId="61A1C0D9" w14:textId="77777777" w:rsidR="007801E4" w:rsidRPr="007D0946" w:rsidRDefault="007801E4" w:rsidP="00AF54EC">
            <w:pPr>
              <w:jc w:val="center"/>
              <w:rPr>
                <w:rFonts w:cstheme="minorHAnsi"/>
                <w:color w:val="000000" w:themeColor="text1"/>
                <w:sz w:val="18"/>
                <w:szCs w:val="18"/>
              </w:rPr>
            </w:pPr>
          </w:p>
        </w:tc>
        <w:tc>
          <w:tcPr>
            <w:tcW w:w="709" w:type="dxa"/>
            <w:vAlign w:val="center"/>
          </w:tcPr>
          <w:p w14:paraId="157040D7" w14:textId="77777777" w:rsidR="007801E4" w:rsidRPr="007D0946" w:rsidRDefault="007801E4" w:rsidP="00AF54EC">
            <w:pPr>
              <w:jc w:val="center"/>
              <w:rPr>
                <w:rFonts w:cstheme="minorHAnsi"/>
                <w:color w:val="000000" w:themeColor="text1"/>
                <w:sz w:val="18"/>
                <w:szCs w:val="18"/>
              </w:rPr>
            </w:pPr>
          </w:p>
        </w:tc>
        <w:tc>
          <w:tcPr>
            <w:tcW w:w="709" w:type="dxa"/>
            <w:vAlign w:val="center"/>
          </w:tcPr>
          <w:p w14:paraId="0E744330"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–27</w:t>
            </w:r>
          </w:p>
        </w:tc>
        <w:tc>
          <w:tcPr>
            <w:tcW w:w="5953" w:type="dxa"/>
            <w:vAlign w:val="center"/>
          </w:tcPr>
          <w:p w14:paraId="1D423C11" w14:textId="77777777" w:rsidR="007801E4" w:rsidRPr="007D0946" w:rsidRDefault="007801E4" w:rsidP="00AF54EC">
            <w:pPr>
              <w:rPr>
                <w:rFonts w:cstheme="minorHAnsi"/>
                <w:color w:val="000000" w:themeColor="text1"/>
                <w:sz w:val="18"/>
                <w:szCs w:val="18"/>
              </w:rPr>
            </w:pPr>
            <w:r w:rsidRPr="007D0946">
              <w:rPr>
                <w:rFonts w:cstheme="minorHAnsi"/>
                <w:color w:val="000000" w:themeColor="text1"/>
                <w:sz w:val="18"/>
                <w:szCs w:val="18"/>
                <w:lang w:val="en-US"/>
              </w:rPr>
              <w:t>Calc-silicate rock</w:t>
            </w:r>
          </w:p>
        </w:tc>
        <w:tc>
          <w:tcPr>
            <w:tcW w:w="987" w:type="dxa"/>
            <w:vAlign w:val="center"/>
          </w:tcPr>
          <w:p w14:paraId="1107116D"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B</w:t>
            </w:r>
          </w:p>
        </w:tc>
      </w:tr>
      <w:tr w:rsidR="007D0946" w:rsidRPr="007D0946" w14:paraId="1253AE30" w14:textId="77777777" w:rsidTr="00B21349">
        <w:tc>
          <w:tcPr>
            <w:tcW w:w="704" w:type="dxa"/>
            <w:vAlign w:val="center"/>
          </w:tcPr>
          <w:p w14:paraId="07BDD794" w14:textId="77777777" w:rsidR="007801E4" w:rsidRPr="007D0946" w:rsidRDefault="007801E4" w:rsidP="00AF54EC">
            <w:pPr>
              <w:jc w:val="center"/>
              <w:rPr>
                <w:rFonts w:cstheme="minorHAnsi"/>
                <w:color w:val="000000" w:themeColor="text1"/>
                <w:sz w:val="18"/>
                <w:szCs w:val="18"/>
              </w:rPr>
            </w:pPr>
          </w:p>
        </w:tc>
        <w:tc>
          <w:tcPr>
            <w:tcW w:w="709" w:type="dxa"/>
            <w:vAlign w:val="center"/>
          </w:tcPr>
          <w:p w14:paraId="19040D7A" w14:textId="77777777" w:rsidR="007801E4" w:rsidRPr="007D0946" w:rsidRDefault="007801E4" w:rsidP="00AF54EC">
            <w:pPr>
              <w:jc w:val="center"/>
              <w:rPr>
                <w:rFonts w:cstheme="minorHAnsi"/>
                <w:color w:val="000000" w:themeColor="text1"/>
                <w:sz w:val="18"/>
                <w:szCs w:val="18"/>
              </w:rPr>
            </w:pPr>
          </w:p>
        </w:tc>
        <w:tc>
          <w:tcPr>
            <w:tcW w:w="709" w:type="dxa"/>
            <w:vAlign w:val="center"/>
          </w:tcPr>
          <w:p w14:paraId="4B85CA73"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–30</w:t>
            </w:r>
          </w:p>
        </w:tc>
        <w:tc>
          <w:tcPr>
            <w:tcW w:w="5953" w:type="dxa"/>
            <w:vAlign w:val="center"/>
          </w:tcPr>
          <w:p w14:paraId="66B48267" w14:textId="77777777" w:rsidR="007801E4" w:rsidRPr="007D0946" w:rsidRDefault="007801E4" w:rsidP="00AF54EC">
            <w:pPr>
              <w:rPr>
                <w:rFonts w:cstheme="minorHAnsi"/>
                <w:color w:val="000000" w:themeColor="text1"/>
                <w:sz w:val="18"/>
                <w:szCs w:val="18"/>
              </w:rPr>
            </w:pPr>
            <w:r w:rsidRPr="007D0946">
              <w:rPr>
                <w:rFonts w:cstheme="minorHAnsi"/>
                <w:color w:val="000000" w:themeColor="text1"/>
                <w:sz w:val="18"/>
                <w:szCs w:val="18"/>
                <w:lang w:val="en-US"/>
              </w:rPr>
              <w:t>Granitic gneiss</w:t>
            </w:r>
          </w:p>
        </w:tc>
        <w:tc>
          <w:tcPr>
            <w:tcW w:w="987" w:type="dxa"/>
            <w:vAlign w:val="center"/>
          </w:tcPr>
          <w:p w14:paraId="35FBA773"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B</w:t>
            </w:r>
          </w:p>
        </w:tc>
      </w:tr>
      <w:tr w:rsidR="007D0946" w:rsidRPr="007D0946" w14:paraId="36A691AE" w14:textId="77777777" w:rsidTr="00B21349">
        <w:tc>
          <w:tcPr>
            <w:tcW w:w="704" w:type="dxa"/>
            <w:vAlign w:val="center"/>
          </w:tcPr>
          <w:p w14:paraId="2F4E1EE3" w14:textId="77777777" w:rsidR="007801E4" w:rsidRPr="007D0946" w:rsidRDefault="007801E4" w:rsidP="00AF54EC">
            <w:pPr>
              <w:jc w:val="center"/>
              <w:rPr>
                <w:rFonts w:cstheme="minorHAnsi"/>
                <w:color w:val="000000" w:themeColor="text1"/>
                <w:sz w:val="18"/>
                <w:szCs w:val="18"/>
              </w:rPr>
            </w:pPr>
          </w:p>
        </w:tc>
        <w:tc>
          <w:tcPr>
            <w:tcW w:w="709" w:type="dxa"/>
            <w:vAlign w:val="center"/>
          </w:tcPr>
          <w:p w14:paraId="6303ADD3" w14:textId="77777777" w:rsidR="007801E4" w:rsidRPr="007D0946" w:rsidRDefault="007801E4" w:rsidP="00AF54EC">
            <w:pPr>
              <w:jc w:val="center"/>
              <w:rPr>
                <w:rFonts w:cstheme="minorHAnsi"/>
                <w:color w:val="000000" w:themeColor="text1"/>
                <w:sz w:val="18"/>
                <w:szCs w:val="18"/>
              </w:rPr>
            </w:pPr>
          </w:p>
        </w:tc>
        <w:tc>
          <w:tcPr>
            <w:tcW w:w="709" w:type="dxa"/>
            <w:vAlign w:val="center"/>
          </w:tcPr>
          <w:p w14:paraId="1F305CCF"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–31</w:t>
            </w:r>
          </w:p>
        </w:tc>
        <w:tc>
          <w:tcPr>
            <w:tcW w:w="5953" w:type="dxa"/>
            <w:vAlign w:val="center"/>
          </w:tcPr>
          <w:p w14:paraId="1D652CEB" w14:textId="77777777" w:rsidR="007801E4" w:rsidRPr="007D0946" w:rsidRDefault="007801E4" w:rsidP="00AF54EC">
            <w:pPr>
              <w:rPr>
                <w:rFonts w:cstheme="minorHAnsi"/>
                <w:color w:val="000000" w:themeColor="text1"/>
                <w:sz w:val="18"/>
                <w:szCs w:val="18"/>
              </w:rPr>
            </w:pPr>
            <w:r w:rsidRPr="007D0946">
              <w:rPr>
                <w:rFonts w:cstheme="minorHAnsi"/>
                <w:color w:val="000000" w:themeColor="text1"/>
                <w:sz w:val="18"/>
                <w:szCs w:val="18"/>
                <w:lang w:val="en-US"/>
              </w:rPr>
              <w:t>Granodioritic gneiss</w:t>
            </w:r>
          </w:p>
        </w:tc>
        <w:tc>
          <w:tcPr>
            <w:tcW w:w="987" w:type="dxa"/>
            <w:vAlign w:val="center"/>
          </w:tcPr>
          <w:p w14:paraId="4D79044B"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B</w:t>
            </w:r>
          </w:p>
        </w:tc>
      </w:tr>
      <w:tr w:rsidR="007D0946" w:rsidRPr="007D0946" w14:paraId="6CA88AFC" w14:textId="77777777" w:rsidTr="00B21349">
        <w:tc>
          <w:tcPr>
            <w:tcW w:w="704" w:type="dxa"/>
            <w:vAlign w:val="center"/>
          </w:tcPr>
          <w:p w14:paraId="2F2F9149" w14:textId="77777777" w:rsidR="007801E4" w:rsidRPr="007D0946" w:rsidRDefault="007801E4" w:rsidP="00AF54EC">
            <w:pPr>
              <w:jc w:val="center"/>
              <w:rPr>
                <w:rFonts w:cstheme="minorHAnsi"/>
                <w:color w:val="000000" w:themeColor="text1"/>
                <w:sz w:val="18"/>
                <w:szCs w:val="18"/>
              </w:rPr>
            </w:pPr>
          </w:p>
        </w:tc>
        <w:tc>
          <w:tcPr>
            <w:tcW w:w="709" w:type="dxa"/>
            <w:vAlign w:val="center"/>
          </w:tcPr>
          <w:p w14:paraId="4EE56586" w14:textId="77777777" w:rsidR="007801E4" w:rsidRPr="007D0946" w:rsidRDefault="007801E4" w:rsidP="00AF54EC">
            <w:pPr>
              <w:jc w:val="center"/>
              <w:rPr>
                <w:rFonts w:cstheme="minorHAnsi"/>
                <w:color w:val="000000" w:themeColor="text1"/>
                <w:sz w:val="18"/>
                <w:szCs w:val="18"/>
              </w:rPr>
            </w:pPr>
          </w:p>
        </w:tc>
        <w:tc>
          <w:tcPr>
            <w:tcW w:w="709" w:type="dxa"/>
            <w:vAlign w:val="center"/>
          </w:tcPr>
          <w:p w14:paraId="5174B4DF"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–32</w:t>
            </w:r>
          </w:p>
        </w:tc>
        <w:tc>
          <w:tcPr>
            <w:tcW w:w="5953" w:type="dxa"/>
            <w:vAlign w:val="center"/>
          </w:tcPr>
          <w:p w14:paraId="054BBE22" w14:textId="77777777" w:rsidR="007801E4" w:rsidRPr="007D0946" w:rsidRDefault="007801E4" w:rsidP="00AF54EC">
            <w:pPr>
              <w:rPr>
                <w:rFonts w:cstheme="minorHAnsi"/>
                <w:color w:val="000000" w:themeColor="text1"/>
                <w:sz w:val="18"/>
                <w:szCs w:val="18"/>
              </w:rPr>
            </w:pPr>
            <w:r w:rsidRPr="007D0946">
              <w:rPr>
                <w:rFonts w:cstheme="minorHAnsi"/>
                <w:color w:val="000000" w:themeColor="text1"/>
                <w:sz w:val="18"/>
                <w:szCs w:val="18"/>
                <w:lang w:val="en-US"/>
              </w:rPr>
              <w:t>Tonalitic gneiss</w:t>
            </w:r>
          </w:p>
        </w:tc>
        <w:tc>
          <w:tcPr>
            <w:tcW w:w="987" w:type="dxa"/>
            <w:vAlign w:val="center"/>
          </w:tcPr>
          <w:p w14:paraId="45C9E023"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B</w:t>
            </w:r>
          </w:p>
        </w:tc>
      </w:tr>
      <w:tr w:rsidR="007D0946" w:rsidRPr="007D0946" w14:paraId="39F0D41C" w14:textId="77777777" w:rsidTr="00B21349">
        <w:tc>
          <w:tcPr>
            <w:tcW w:w="704" w:type="dxa"/>
            <w:vAlign w:val="center"/>
          </w:tcPr>
          <w:p w14:paraId="18E8D172" w14:textId="77777777" w:rsidR="007801E4" w:rsidRPr="007D0946" w:rsidRDefault="007801E4" w:rsidP="00AF54EC">
            <w:pPr>
              <w:jc w:val="center"/>
              <w:rPr>
                <w:rFonts w:cstheme="minorHAnsi"/>
                <w:color w:val="000000" w:themeColor="text1"/>
                <w:sz w:val="18"/>
                <w:szCs w:val="18"/>
              </w:rPr>
            </w:pPr>
          </w:p>
        </w:tc>
        <w:tc>
          <w:tcPr>
            <w:tcW w:w="709" w:type="dxa"/>
            <w:vAlign w:val="center"/>
          </w:tcPr>
          <w:p w14:paraId="36B7CB78" w14:textId="77777777" w:rsidR="007801E4" w:rsidRPr="007D0946" w:rsidRDefault="007801E4" w:rsidP="00AF54EC">
            <w:pPr>
              <w:jc w:val="center"/>
              <w:rPr>
                <w:rFonts w:cstheme="minorHAnsi"/>
                <w:color w:val="000000" w:themeColor="text1"/>
                <w:sz w:val="18"/>
                <w:szCs w:val="18"/>
              </w:rPr>
            </w:pPr>
          </w:p>
        </w:tc>
        <w:tc>
          <w:tcPr>
            <w:tcW w:w="709" w:type="dxa"/>
            <w:vAlign w:val="center"/>
          </w:tcPr>
          <w:p w14:paraId="44059841"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–33</w:t>
            </w:r>
          </w:p>
        </w:tc>
        <w:tc>
          <w:tcPr>
            <w:tcW w:w="5953" w:type="dxa"/>
            <w:vAlign w:val="center"/>
          </w:tcPr>
          <w:p w14:paraId="25AED167" w14:textId="77777777" w:rsidR="007801E4" w:rsidRPr="007D0946" w:rsidRDefault="007801E4" w:rsidP="00AF54EC">
            <w:pPr>
              <w:rPr>
                <w:rFonts w:cstheme="minorHAnsi"/>
                <w:color w:val="000000" w:themeColor="text1"/>
                <w:sz w:val="18"/>
                <w:szCs w:val="18"/>
              </w:rPr>
            </w:pPr>
            <w:r w:rsidRPr="007D0946">
              <w:rPr>
                <w:rFonts w:cstheme="minorHAnsi"/>
                <w:color w:val="000000" w:themeColor="text1"/>
                <w:sz w:val="18"/>
                <w:szCs w:val="18"/>
                <w:lang w:val="en-US"/>
              </w:rPr>
              <w:t>Quartz dioritic gneiss</w:t>
            </w:r>
          </w:p>
        </w:tc>
        <w:tc>
          <w:tcPr>
            <w:tcW w:w="987" w:type="dxa"/>
            <w:vAlign w:val="center"/>
          </w:tcPr>
          <w:p w14:paraId="3EA42373"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B</w:t>
            </w:r>
          </w:p>
        </w:tc>
      </w:tr>
      <w:tr w:rsidR="007D0946" w:rsidRPr="007D0946" w14:paraId="44CB52FE" w14:textId="77777777" w:rsidTr="00B21349">
        <w:tc>
          <w:tcPr>
            <w:tcW w:w="704" w:type="dxa"/>
            <w:vAlign w:val="center"/>
          </w:tcPr>
          <w:p w14:paraId="67060E23" w14:textId="77777777" w:rsidR="007801E4" w:rsidRPr="007D0946" w:rsidRDefault="007801E4" w:rsidP="00AF54EC">
            <w:pPr>
              <w:jc w:val="center"/>
              <w:rPr>
                <w:rFonts w:cstheme="minorHAnsi"/>
                <w:color w:val="000000" w:themeColor="text1"/>
                <w:sz w:val="18"/>
                <w:szCs w:val="18"/>
              </w:rPr>
            </w:pPr>
          </w:p>
        </w:tc>
        <w:tc>
          <w:tcPr>
            <w:tcW w:w="709" w:type="dxa"/>
            <w:vAlign w:val="center"/>
          </w:tcPr>
          <w:p w14:paraId="6E5937FE" w14:textId="77777777" w:rsidR="007801E4" w:rsidRPr="007D0946" w:rsidRDefault="007801E4" w:rsidP="00AF54EC">
            <w:pPr>
              <w:jc w:val="center"/>
              <w:rPr>
                <w:rFonts w:cstheme="minorHAnsi"/>
                <w:color w:val="000000" w:themeColor="text1"/>
                <w:sz w:val="18"/>
                <w:szCs w:val="18"/>
              </w:rPr>
            </w:pPr>
          </w:p>
        </w:tc>
        <w:tc>
          <w:tcPr>
            <w:tcW w:w="709" w:type="dxa"/>
            <w:vAlign w:val="center"/>
          </w:tcPr>
          <w:p w14:paraId="6FC5FEF6"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–34</w:t>
            </w:r>
          </w:p>
        </w:tc>
        <w:tc>
          <w:tcPr>
            <w:tcW w:w="5953" w:type="dxa"/>
            <w:vAlign w:val="center"/>
          </w:tcPr>
          <w:p w14:paraId="19D30E98" w14:textId="77777777" w:rsidR="007801E4" w:rsidRPr="007D0946" w:rsidRDefault="007801E4" w:rsidP="00AF54EC">
            <w:pPr>
              <w:rPr>
                <w:rFonts w:cstheme="minorHAnsi"/>
                <w:color w:val="000000" w:themeColor="text1"/>
                <w:sz w:val="18"/>
                <w:szCs w:val="18"/>
              </w:rPr>
            </w:pPr>
            <w:r w:rsidRPr="007D0946">
              <w:rPr>
                <w:rFonts w:cstheme="minorHAnsi"/>
                <w:color w:val="000000" w:themeColor="text1"/>
                <w:sz w:val="18"/>
                <w:szCs w:val="18"/>
                <w:lang w:val="en-US"/>
              </w:rPr>
              <w:t>Monzonitic gneiss</w:t>
            </w:r>
          </w:p>
        </w:tc>
        <w:tc>
          <w:tcPr>
            <w:tcW w:w="987" w:type="dxa"/>
            <w:vAlign w:val="center"/>
          </w:tcPr>
          <w:p w14:paraId="50E38DFF"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B</w:t>
            </w:r>
          </w:p>
        </w:tc>
      </w:tr>
      <w:tr w:rsidR="007D0946" w:rsidRPr="007D0946" w14:paraId="030DA8C8" w14:textId="77777777" w:rsidTr="00B21349">
        <w:tc>
          <w:tcPr>
            <w:tcW w:w="704" w:type="dxa"/>
            <w:vAlign w:val="center"/>
          </w:tcPr>
          <w:p w14:paraId="473BAE91" w14:textId="77777777" w:rsidR="007801E4" w:rsidRPr="007D0946" w:rsidRDefault="007801E4" w:rsidP="00AF54EC">
            <w:pPr>
              <w:jc w:val="center"/>
              <w:rPr>
                <w:rFonts w:cstheme="minorHAnsi"/>
                <w:color w:val="000000" w:themeColor="text1"/>
                <w:sz w:val="18"/>
                <w:szCs w:val="18"/>
              </w:rPr>
            </w:pPr>
          </w:p>
        </w:tc>
        <w:tc>
          <w:tcPr>
            <w:tcW w:w="709" w:type="dxa"/>
            <w:vAlign w:val="center"/>
          </w:tcPr>
          <w:p w14:paraId="57A4D7C7" w14:textId="77777777" w:rsidR="007801E4" w:rsidRPr="007D0946" w:rsidRDefault="007801E4" w:rsidP="00AF54EC">
            <w:pPr>
              <w:jc w:val="center"/>
              <w:rPr>
                <w:rFonts w:cstheme="minorHAnsi"/>
                <w:color w:val="000000" w:themeColor="text1"/>
                <w:sz w:val="18"/>
                <w:szCs w:val="18"/>
              </w:rPr>
            </w:pPr>
          </w:p>
        </w:tc>
        <w:tc>
          <w:tcPr>
            <w:tcW w:w="709" w:type="dxa"/>
            <w:vAlign w:val="center"/>
          </w:tcPr>
          <w:p w14:paraId="69F6C4BB"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–35</w:t>
            </w:r>
          </w:p>
        </w:tc>
        <w:tc>
          <w:tcPr>
            <w:tcW w:w="5953" w:type="dxa"/>
            <w:vAlign w:val="center"/>
          </w:tcPr>
          <w:p w14:paraId="3AE6392A" w14:textId="77777777" w:rsidR="007801E4" w:rsidRPr="007D0946" w:rsidRDefault="007801E4" w:rsidP="00AF54EC">
            <w:pPr>
              <w:rPr>
                <w:rFonts w:cstheme="minorHAnsi"/>
                <w:color w:val="000000" w:themeColor="text1"/>
                <w:sz w:val="18"/>
                <w:szCs w:val="18"/>
              </w:rPr>
            </w:pPr>
            <w:r w:rsidRPr="007D0946">
              <w:rPr>
                <w:rFonts w:cstheme="minorHAnsi"/>
                <w:color w:val="000000" w:themeColor="text1"/>
                <w:sz w:val="18"/>
                <w:szCs w:val="18"/>
                <w:lang w:val="en-US"/>
              </w:rPr>
              <w:t>Dioritic gneiss</w:t>
            </w:r>
          </w:p>
        </w:tc>
        <w:tc>
          <w:tcPr>
            <w:tcW w:w="987" w:type="dxa"/>
            <w:vAlign w:val="center"/>
          </w:tcPr>
          <w:p w14:paraId="2D2BC412"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B</w:t>
            </w:r>
          </w:p>
        </w:tc>
      </w:tr>
      <w:tr w:rsidR="007D0946" w:rsidRPr="007D0946" w14:paraId="64DA5F50" w14:textId="77777777" w:rsidTr="00B21349">
        <w:tc>
          <w:tcPr>
            <w:tcW w:w="704" w:type="dxa"/>
            <w:vAlign w:val="center"/>
          </w:tcPr>
          <w:p w14:paraId="3E10A3A6" w14:textId="77777777" w:rsidR="007801E4" w:rsidRPr="007D0946" w:rsidRDefault="007801E4" w:rsidP="00AF54EC">
            <w:pPr>
              <w:jc w:val="center"/>
              <w:rPr>
                <w:rFonts w:cstheme="minorHAnsi"/>
                <w:color w:val="000000" w:themeColor="text1"/>
                <w:sz w:val="18"/>
                <w:szCs w:val="18"/>
              </w:rPr>
            </w:pPr>
          </w:p>
        </w:tc>
        <w:tc>
          <w:tcPr>
            <w:tcW w:w="709" w:type="dxa"/>
            <w:vAlign w:val="center"/>
          </w:tcPr>
          <w:p w14:paraId="1F62EA7B" w14:textId="77777777" w:rsidR="007801E4" w:rsidRPr="007D0946" w:rsidRDefault="007801E4" w:rsidP="00AF54EC">
            <w:pPr>
              <w:jc w:val="center"/>
              <w:rPr>
                <w:rFonts w:cstheme="minorHAnsi"/>
                <w:color w:val="000000" w:themeColor="text1"/>
                <w:sz w:val="18"/>
                <w:szCs w:val="18"/>
              </w:rPr>
            </w:pPr>
          </w:p>
        </w:tc>
        <w:tc>
          <w:tcPr>
            <w:tcW w:w="709" w:type="dxa"/>
            <w:vAlign w:val="center"/>
          </w:tcPr>
          <w:p w14:paraId="30CA2CA1"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–40</w:t>
            </w:r>
          </w:p>
        </w:tc>
        <w:tc>
          <w:tcPr>
            <w:tcW w:w="5953" w:type="dxa"/>
            <w:vAlign w:val="center"/>
          </w:tcPr>
          <w:p w14:paraId="571EDBF4" w14:textId="3FD80EB4" w:rsidR="007801E4" w:rsidRPr="007D0946" w:rsidRDefault="007801E4" w:rsidP="00AF54EC">
            <w:pPr>
              <w:rPr>
                <w:rFonts w:cstheme="minorHAnsi"/>
                <w:color w:val="000000" w:themeColor="text1"/>
                <w:sz w:val="18"/>
                <w:szCs w:val="18"/>
              </w:rPr>
            </w:pPr>
            <w:r w:rsidRPr="007D0946">
              <w:rPr>
                <w:rFonts w:cstheme="minorHAnsi"/>
                <w:color w:val="000000" w:themeColor="text1"/>
                <w:sz w:val="18"/>
                <w:szCs w:val="18"/>
                <w:lang w:val="en-US"/>
              </w:rPr>
              <w:t>Migmatite</w:t>
            </w:r>
          </w:p>
        </w:tc>
        <w:tc>
          <w:tcPr>
            <w:tcW w:w="987" w:type="dxa"/>
            <w:vAlign w:val="center"/>
          </w:tcPr>
          <w:p w14:paraId="55E8F3B6"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B</w:t>
            </w:r>
          </w:p>
        </w:tc>
      </w:tr>
      <w:tr w:rsidR="007D0946" w:rsidRPr="007D0946" w14:paraId="04624A13" w14:textId="77777777" w:rsidTr="00B21349">
        <w:tc>
          <w:tcPr>
            <w:tcW w:w="704" w:type="dxa"/>
            <w:vAlign w:val="center"/>
          </w:tcPr>
          <w:p w14:paraId="288763DE" w14:textId="77777777" w:rsidR="007801E4" w:rsidRPr="007D0946" w:rsidRDefault="007801E4" w:rsidP="00AF54EC">
            <w:pPr>
              <w:jc w:val="center"/>
              <w:rPr>
                <w:rFonts w:cstheme="minorHAnsi"/>
                <w:color w:val="000000" w:themeColor="text1"/>
                <w:sz w:val="18"/>
                <w:szCs w:val="18"/>
              </w:rPr>
            </w:pPr>
          </w:p>
        </w:tc>
        <w:tc>
          <w:tcPr>
            <w:tcW w:w="709" w:type="dxa"/>
            <w:vAlign w:val="center"/>
          </w:tcPr>
          <w:p w14:paraId="6D0F1363" w14:textId="77777777" w:rsidR="007801E4" w:rsidRPr="007D0946" w:rsidRDefault="007801E4" w:rsidP="00AF54EC">
            <w:pPr>
              <w:jc w:val="center"/>
              <w:rPr>
                <w:rFonts w:cstheme="minorHAnsi"/>
                <w:color w:val="000000" w:themeColor="text1"/>
                <w:sz w:val="18"/>
                <w:szCs w:val="18"/>
              </w:rPr>
            </w:pPr>
          </w:p>
        </w:tc>
        <w:tc>
          <w:tcPr>
            <w:tcW w:w="709" w:type="dxa"/>
            <w:vAlign w:val="center"/>
          </w:tcPr>
          <w:p w14:paraId="7667B1B3"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–41</w:t>
            </w:r>
          </w:p>
        </w:tc>
        <w:tc>
          <w:tcPr>
            <w:tcW w:w="5953" w:type="dxa"/>
            <w:vAlign w:val="center"/>
          </w:tcPr>
          <w:p w14:paraId="0319203C" w14:textId="77777777" w:rsidR="007801E4" w:rsidRPr="007D0946" w:rsidRDefault="007801E4" w:rsidP="00AF54EC">
            <w:pPr>
              <w:rPr>
                <w:rFonts w:cstheme="minorHAnsi"/>
                <w:color w:val="000000" w:themeColor="text1"/>
                <w:sz w:val="18"/>
                <w:szCs w:val="18"/>
              </w:rPr>
            </w:pPr>
            <w:r w:rsidRPr="007D0946">
              <w:rPr>
                <w:rFonts w:cstheme="minorHAnsi"/>
                <w:color w:val="000000" w:themeColor="text1"/>
                <w:sz w:val="18"/>
                <w:szCs w:val="18"/>
                <w:lang w:val="en-US"/>
              </w:rPr>
              <w:t>Augengneiss</w:t>
            </w:r>
          </w:p>
        </w:tc>
        <w:tc>
          <w:tcPr>
            <w:tcW w:w="987" w:type="dxa"/>
            <w:vAlign w:val="center"/>
          </w:tcPr>
          <w:p w14:paraId="75F6492D"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B</w:t>
            </w:r>
          </w:p>
        </w:tc>
      </w:tr>
      <w:tr w:rsidR="007D0946" w:rsidRPr="007D0946" w14:paraId="41EB6787" w14:textId="77777777" w:rsidTr="00B21349">
        <w:tc>
          <w:tcPr>
            <w:tcW w:w="704" w:type="dxa"/>
            <w:vAlign w:val="center"/>
          </w:tcPr>
          <w:p w14:paraId="49C075B9" w14:textId="77777777" w:rsidR="007801E4" w:rsidRPr="007D0946" w:rsidRDefault="007801E4" w:rsidP="00AF54EC">
            <w:pPr>
              <w:jc w:val="center"/>
              <w:rPr>
                <w:rFonts w:cstheme="minorHAnsi"/>
                <w:color w:val="000000" w:themeColor="text1"/>
                <w:sz w:val="18"/>
                <w:szCs w:val="18"/>
              </w:rPr>
            </w:pPr>
          </w:p>
        </w:tc>
        <w:tc>
          <w:tcPr>
            <w:tcW w:w="709" w:type="dxa"/>
            <w:vAlign w:val="center"/>
          </w:tcPr>
          <w:p w14:paraId="7771043C" w14:textId="77777777" w:rsidR="007801E4" w:rsidRPr="007D0946" w:rsidRDefault="007801E4" w:rsidP="00AF54EC">
            <w:pPr>
              <w:jc w:val="center"/>
              <w:rPr>
                <w:rFonts w:cstheme="minorHAnsi"/>
                <w:color w:val="000000" w:themeColor="text1"/>
                <w:sz w:val="18"/>
                <w:szCs w:val="18"/>
              </w:rPr>
            </w:pPr>
          </w:p>
        </w:tc>
        <w:tc>
          <w:tcPr>
            <w:tcW w:w="709" w:type="dxa"/>
            <w:vAlign w:val="center"/>
          </w:tcPr>
          <w:p w14:paraId="45BC5D52"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–42</w:t>
            </w:r>
          </w:p>
        </w:tc>
        <w:tc>
          <w:tcPr>
            <w:tcW w:w="5953" w:type="dxa"/>
            <w:vAlign w:val="center"/>
          </w:tcPr>
          <w:p w14:paraId="6654DF70" w14:textId="77777777" w:rsidR="007801E4" w:rsidRPr="007D0946" w:rsidRDefault="007801E4" w:rsidP="00AF54EC">
            <w:pPr>
              <w:rPr>
                <w:rFonts w:cstheme="minorHAnsi"/>
                <w:color w:val="000000" w:themeColor="text1"/>
                <w:sz w:val="18"/>
                <w:szCs w:val="18"/>
              </w:rPr>
            </w:pPr>
            <w:r w:rsidRPr="007D0946">
              <w:rPr>
                <w:rFonts w:cstheme="minorHAnsi"/>
                <w:color w:val="000000" w:themeColor="text1"/>
                <w:sz w:val="18"/>
                <w:szCs w:val="18"/>
                <w:lang w:val="en-US"/>
              </w:rPr>
              <w:t>Banded gneiss</w:t>
            </w:r>
          </w:p>
        </w:tc>
        <w:tc>
          <w:tcPr>
            <w:tcW w:w="987" w:type="dxa"/>
            <w:vAlign w:val="center"/>
          </w:tcPr>
          <w:p w14:paraId="610CC4EB"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B</w:t>
            </w:r>
          </w:p>
        </w:tc>
      </w:tr>
      <w:tr w:rsidR="007D0946" w:rsidRPr="007D0946" w14:paraId="7782C176" w14:textId="77777777" w:rsidTr="00B21349">
        <w:tc>
          <w:tcPr>
            <w:tcW w:w="704" w:type="dxa"/>
            <w:vAlign w:val="center"/>
          </w:tcPr>
          <w:p w14:paraId="7EEF7F0E" w14:textId="77777777" w:rsidR="007801E4" w:rsidRPr="007D0946" w:rsidRDefault="007801E4" w:rsidP="00AF54EC">
            <w:pPr>
              <w:jc w:val="center"/>
              <w:rPr>
                <w:rFonts w:cstheme="minorHAnsi"/>
                <w:color w:val="000000" w:themeColor="text1"/>
                <w:sz w:val="18"/>
                <w:szCs w:val="18"/>
              </w:rPr>
            </w:pPr>
          </w:p>
        </w:tc>
        <w:tc>
          <w:tcPr>
            <w:tcW w:w="709" w:type="dxa"/>
            <w:vAlign w:val="center"/>
          </w:tcPr>
          <w:p w14:paraId="44EA3432" w14:textId="77777777" w:rsidR="007801E4" w:rsidRPr="007D0946" w:rsidRDefault="007801E4" w:rsidP="00AF54EC">
            <w:pPr>
              <w:jc w:val="center"/>
              <w:rPr>
                <w:rFonts w:cstheme="minorHAnsi"/>
                <w:color w:val="000000" w:themeColor="text1"/>
                <w:sz w:val="18"/>
                <w:szCs w:val="18"/>
              </w:rPr>
            </w:pPr>
          </w:p>
        </w:tc>
        <w:tc>
          <w:tcPr>
            <w:tcW w:w="709" w:type="dxa"/>
            <w:vAlign w:val="center"/>
          </w:tcPr>
          <w:p w14:paraId="67E14298"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–50</w:t>
            </w:r>
          </w:p>
        </w:tc>
        <w:tc>
          <w:tcPr>
            <w:tcW w:w="5953" w:type="dxa"/>
            <w:vAlign w:val="center"/>
          </w:tcPr>
          <w:p w14:paraId="47C4B8A7" w14:textId="77777777" w:rsidR="007801E4" w:rsidRPr="007D0946" w:rsidRDefault="007801E4" w:rsidP="00AF54EC">
            <w:pPr>
              <w:rPr>
                <w:rFonts w:cstheme="minorHAnsi"/>
                <w:color w:val="000000" w:themeColor="text1"/>
                <w:sz w:val="18"/>
                <w:szCs w:val="18"/>
              </w:rPr>
            </w:pPr>
            <w:r w:rsidRPr="007D0946">
              <w:rPr>
                <w:rFonts w:cstheme="minorHAnsi"/>
                <w:color w:val="000000" w:themeColor="text1"/>
                <w:sz w:val="18"/>
                <w:szCs w:val="18"/>
                <w:lang w:val="en-US"/>
              </w:rPr>
              <w:t>Greenschist</w:t>
            </w:r>
          </w:p>
        </w:tc>
        <w:tc>
          <w:tcPr>
            <w:tcW w:w="987" w:type="dxa"/>
            <w:vAlign w:val="center"/>
          </w:tcPr>
          <w:p w14:paraId="60ECCD09"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B</w:t>
            </w:r>
          </w:p>
        </w:tc>
      </w:tr>
      <w:tr w:rsidR="007D0946" w:rsidRPr="007D0946" w14:paraId="4DFFAA92" w14:textId="77777777" w:rsidTr="00B21349">
        <w:tc>
          <w:tcPr>
            <w:tcW w:w="704" w:type="dxa"/>
            <w:vAlign w:val="center"/>
          </w:tcPr>
          <w:p w14:paraId="6E44BAFC" w14:textId="77777777" w:rsidR="007801E4" w:rsidRPr="007D0946" w:rsidRDefault="007801E4" w:rsidP="00AF54EC">
            <w:pPr>
              <w:jc w:val="center"/>
              <w:rPr>
                <w:rFonts w:cstheme="minorHAnsi"/>
                <w:color w:val="000000" w:themeColor="text1"/>
                <w:sz w:val="18"/>
                <w:szCs w:val="18"/>
              </w:rPr>
            </w:pPr>
          </w:p>
        </w:tc>
        <w:tc>
          <w:tcPr>
            <w:tcW w:w="709" w:type="dxa"/>
            <w:vAlign w:val="center"/>
          </w:tcPr>
          <w:p w14:paraId="5DC63DC5" w14:textId="77777777" w:rsidR="007801E4" w:rsidRPr="007D0946" w:rsidRDefault="007801E4" w:rsidP="00AF54EC">
            <w:pPr>
              <w:jc w:val="center"/>
              <w:rPr>
                <w:rFonts w:cstheme="minorHAnsi"/>
                <w:color w:val="000000" w:themeColor="text1"/>
                <w:sz w:val="18"/>
                <w:szCs w:val="18"/>
              </w:rPr>
            </w:pPr>
          </w:p>
        </w:tc>
        <w:tc>
          <w:tcPr>
            <w:tcW w:w="709" w:type="dxa"/>
            <w:vAlign w:val="center"/>
          </w:tcPr>
          <w:p w14:paraId="193CA1E2"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–51</w:t>
            </w:r>
          </w:p>
        </w:tc>
        <w:tc>
          <w:tcPr>
            <w:tcW w:w="5953" w:type="dxa"/>
            <w:vAlign w:val="center"/>
          </w:tcPr>
          <w:p w14:paraId="461B237B" w14:textId="77777777" w:rsidR="007801E4" w:rsidRPr="007D0946" w:rsidRDefault="007801E4" w:rsidP="00AF54EC">
            <w:pPr>
              <w:rPr>
                <w:rFonts w:cstheme="minorHAnsi"/>
                <w:color w:val="000000" w:themeColor="text1"/>
                <w:sz w:val="18"/>
                <w:szCs w:val="18"/>
              </w:rPr>
            </w:pPr>
            <w:r w:rsidRPr="007D0946">
              <w:rPr>
                <w:rFonts w:cstheme="minorHAnsi"/>
                <w:color w:val="000000" w:themeColor="text1"/>
                <w:sz w:val="18"/>
                <w:szCs w:val="18"/>
                <w:lang w:val="en-US"/>
              </w:rPr>
              <w:t>Greenstone</w:t>
            </w:r>
          </w:p>
        </w:tc>
        <w:tc>
          <w:tcPr>
            <w:tcW w:w="987" w:type="dxa"/>
            <w:vAlign w:val="center"/>
          </w:tcPr>
          <w:p w14:paraId="1A2D115C"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B</w:t>
            </w:r>
          </w:p>
        </w:tc>
      </w:tr>
      <w:tr w:rsidR="007D0946" w:rsidRPr="007D0946" w14:paraId="5254AAFD" w14:textId="77777777" w:rsidTr="00B21349">
        <w:tc>
          <w:tcPr>
            <w:tcW w:w="704" w:type="dxa"/>
            <w:vAlign w:val="center"/>
          </w:tcPr>
          <w:p w14:paraId="643F8D10" w14:textId="77777777" w:rsidR="007801E4" w:rsidRPr="007D0946" w:rsidRDefault="007801E4" w:rsidP="00AF54EC">
            <w:pPr>
              <w:jc w:val="center"/>
              <w:rPr>
                <w:rFonts w:cstheme="minorHAnsi"/>
                <w:color w:val="000000" w:themeColor="text1"/>
                <w:sz w:val="18"/>
                <w:szCs w:val="18"/>
              </w:rPr>
            </w:pPr>
          </w:p>
        </w:tc>
        <w:tc>
          <w:tcPr>
            <w:tcW w:w="709" w:type="dxa"/>
            <w:vAlign w:val="center"/>
          </w:tcPr>
          <w:p w14:paraId="75137979" w14:textId="77777777" w:rsidR="007801E4" w:rsidRPr="007D0946" w:rsidRDefault="007801E4" w:rsidP="00AF54EC">
            <w:pPr>
              <w:jc w:val="center"/>
              <w:rPr>
                <w:rFonts w:cstheme="minorHAnsi"/>
                <w:color w:val="000000" w:themeColor="text1"/>
                <w:sz w:val="18"/>
                <w:szCs w:val="18"/>
              </w:rPr>
            </w:pPr>
          </w:p>
        </w:tc>
        <w:tc>
          <w:tcPr>
            <w:tcW w:w="709" w:type="dxa"/>
            <w:vAlign w:val="center"/>
          </w:tcPr>
          <w:p w14:paraId="07280EEC"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–52</w:t>
            </w:r>
          </w:p>
        </w:tc>
        <w:tc>
          <w:tcPr>
            <w:tcW w:w="5953" w:type="dxa"/>
            <w:vAlign w:val="center"/>
          </w:tcPr>
          <w:p w14:paraId="26D11FDE" w14:textId="77777777" w:rsidR="007801E4" w:rsidRPr="007D0946" w:rsidRDefault="007801E4" w:rsidP="00AF54EC">
            <w:pPr>
              <w:rPr>
                <w:rFonts w:cstheme="minorHAnsi"/>
                <w:color w:val="000000" w:themeColor="text1"/>
                <w:sz w:val="18"/>
                <w:szCs w:val="18"/>
              </w:rPr>
            </w:pPr>
            <w:r w:rsidRPr="007D0946">
              <w:rPr>
                <w:rFonts w:cstheme="minorHAnsi"/>
                <w:color w:val="000000" w:themeColor="text1"/>
                <w:sz w:val="18"/>
                <w:szCs w:val="18"/>
                <w:lang w:val="en-US"/>
              </w:rPr>
              <w:t>Amphibolite</w:t>
            </w:r>
          </w:p>
        </w:tc>
        <w:tc>
          <w:tcPr>
            <w:tcW w:w="987" w:type="dxa"/>
            <w:vAlign w:val="center"/>
          </w:tcPr>
          <w:p w14:paraId="3FC060F7"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B</w:t>
            </w:r>
          </w:p>
        </w:tc>
      </w:tr>
      <w:tr w:rsidR="007D0946" w:rsidRPr="007D0946" w14:paraId="2AEBE59C" w14:textId="77777777" w:rsidTr="00B21349">
        <w:tc>
          <w:tcPr>
            <w:tcW w:w="704" w:type="dxa"/>
            <w:vAlign w:val="center"/>
          </w:tcPr>
          <w:p w14:paraId="15307BC9" w14:textId="77777777" w:rsidR="007801E4" w:rsidRPr="007D0946" w:rsidRDefault="007801E4" w:rsidP="00AF54EC">
            <w:pPr>
              <w:jc w:val="center"/>
              <w:rPr>
                <w:rFonts w:cstheme="minorHAnsi"/>
                <w:color w:val="000000" w:themeColor="text1"/>
                <w:sz w:val="18"/>
                <w:szCs w:val="18"/>
              </w:rPr>
            </w:pPr>
          </w:p>
        </w:tc>
        <w:tc>
          <w:tcPr>
            <w:tcW w:w="709" w:type="dxa"/>
            <w:vAlign w:val="center"/>
          </w:tcPr>
          <w:p w14:paraId="000999A0" w14:textId="77777777" w:rsidR="007801E4" w:rsidRPr="007D0946" w:rsidRDefault="007801E4" w:rsidP="00AF54EC">
            <w:pPr>
              <w:jc w:val="center"/>
              <w:rPr>
                <w:rFonts w:cstheme="minorHAnsi"/>
                <w:color w:val="000000" w:themeColor="text1"/>
                <w:sz w:val="18"/>
                <w:szCs w:val="18"/>
              </w:rPr>
            </w:pPr>
          </w:p>
        </w:tc>
        <w:tc>
          <w:tcPr>
            <w:tcW w:w="709" w:type="dxa"/>
            <w:vAlign w:val="center"/>
          </w:tcPr>
          <w:p w14:paraId="0B574D2B"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–53</w:t>
            </w:r>
          </w:p>
        </w:tc>
        <w:tc>
          <w:tcPr>
            <w:tcW w:w="5953" w:type="dxa"/>
            <w:vAlign w:val="center"/>
          </w:tcPr>
          <w:p w14:paraId="2F382D63" w14:textId="77777777" w:rsidR="007801E4" w:rsidRPr="007D0946" w:rsidRDefault="007801E4" w:rsidP="00AF54EC">
            <w:pPr>
              <w:rPr>
                <w:rFonts w:cstheme="minorHAnsi"/>
                <w:color w:val="000000" w:themeColor="text1"/>
                <w:sz w:val="18"/>
                <w:szCs w:val="18"/>
              </w:rPr>
            </w:pPr>
            <w:r w:rsidRPr="007D0946">
              <w:rPr>
                <w:rFonts w:cstheme="minorHAnsi"/>
                <w:color w:val="000000" w:themeColor="text1"/>
                <w:sz w:val="18"/>
                <w:szCs w:val="18"/>
                <w:lang w:val="en-US"/>
              </w:rPr>
              <w:t>Garnet amphibolite</w:t>
            </w:r>
          </w:p>
        </w:tc>
        <w:tc>
          <w:tcPr>
            <w:tcW w:w="987" w:type="dxa"/>
            <w:vAlign w:val="center"/>
          </w:tcPr>
          <w:p w14:paraId="1931EA08"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B</w:t>
            </w:r>
          </w:p>
        </w:tc>
      </w:tr>
      <w:tr w:rsidR="007D0946" w:rsidRPr="007D0946" w14:paraId="1296941B" w14:textId="77777777" w:rsidTr="00B21349">
        <w:tc>
          <w:tcPr>
            <w:tcW w:w="704" w:type="dxa"/>
            <w:vAlign w:val="center"/>
          </w:tcPr>
          <w:p w14:paraId="36D46E0F" w14:textId="77777777" w:rsidR="007801E4" w:rsidRPr="007D0946" w:rsidRDefault="007801E4" w:rsidP="00AF54EC">
            <w:pPr>
              <w:jc w:val="center"/>
              <w:rPr>
                <w:rFonts w:cstheme="minorHAnsi"/>
                <w:color w:val="000000" w:themeColor="text1"/>
                <w:sz w:val="18"/>
                <w:szCs w:val="18"/>
              </w:rPr>
            </w:pPr>
          </w:p>
        </w:tc>
        <w:tc>
          <w:tcPr>
            <w:tcW w:w="709" w:type="dxa"/>
            <w:vAlign w:val="center"/>
          </w:tcPr>
          <w:p w14:paraId="0E8F0DDE" w14:textId="77777777" w:rsidR="007801E4" w:rsidRPr="007D0946" w:rsidRDefault="007801E4" w:rsidP="00AF54EC">
            <w:pPr>
              <w:jc w:val="center"/>
              <w:rPr>
                <w:rFonts w:cstheme="minorHAnsi"/>
                <w:color w:val="000000" w:themeColor="text1"/>
                <w:sz w:val="18"/>
                <w:szCs w:val="18"/>
              </w:rPr>
            </w:pPr>
          </w:p>
        </w:tc>
        <w:tc>
          <w:tcPr>
            <w:tcW w:w="709" w:type="dxa"/>
            <w:vAlign w:val="center"/>
          </w:tcPr>
          <w:p w14:paraId="2113BE04"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–54</w:t>
            </w:r>
          </w:p>
        </w:tc>
        <w:tc>
          <w:tcPr>
            <w:tcW w:w="5953" w:type="dxa"/>
            <w:vAlign w:val="center"/>
          </w:tcPr>
          <w:p w14:paraId="0D6D540E" w14:textId="77777777" w:rsidR="007801E4" w:rsidRPr="007D0946" w:rsidRDefault="007801E4" w:rsidP="00AF54EC">
            <w:pPr>
              <w:rPr>
                <w:rFonts w:cstheme="minorHAnsi"/>
                <w:color w:val="000000" w:themeColor="text1"/>
                <w:sz w:val="18"/>
                <w:szCs w:val="18"/>
              </w:rPr>
            </w:pPr>
            <w:r w:rsidRPr="007D0946">
              <w:rPr>
                <w:rFonts w:cstheme="minorHAnsi"/>
                <w:color w:val="000000" w:themeColor="text1"/>
                <w:sz w:val="18"/>
                <w:szCs w:val="18"/>
                <w:lang w:val="en-US"/>
              </w:rPr>
              <w:t>Metagabbro</w:t>
            </w:r>
          </w:p>
        </w:tc>
        <w:tc>
          <w:tcPr>
            <w:tcW w:w="987" w:type="dxa"/>
            <w:vAlign w:val="center"/>
          </w:tcPr>
          <w:p w14:paraId="363E6432"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B</w:t>
            </w:r>
          </w:p>
        </w:tc>
      </w:tr>
      <w:tr w:rsidR="007D0946" w:rsidRPr="007D0946" w14:paraId="31F43313" w14:textId="77777777" w:rsidTr="00B21349">
        <w:tc>
          <w:tcPr>
            <w:tcW w:w="704" w:type="dxa"/>
            <w:vAlign w:val="center"/>
          </w:tcPr>
          <w:p w14:paraId="35BC7D4B" w14:textId="77777777" w:rsidR="007801E4" w:rsidRPr="007D0946" w:rsidRDefault="007801E4" w:rsidP="00AF54EC">
            <w:pPr>
              <w:jc w:val="center"/>
              <w:rPr>
                <w:rFonts w:cstheme="minorHAnsi"/>
                <w:color w:val="000000" w:themeColor="text1"/>
                <w:sz w:val="18"/>
                <w:szCs w:val="18"/>
              </w:rPr>
            </w:pPr>
          </w:p>
        </w:tc>
        <w:tc>
          <w:tcPr>
            <w:tcW w:w="709" w:type="dxa"/>
            <w:vAlign w:val="center"/>
          </w:tcPr>
          <w:p w14:paraId="1B1F638A" w14:textId="77777777" w:rsidR="007801E4" w:rsidRPr="007D0946" w:rsidRDefault="007801E4" w:rsidP="00AF54EC">
            <w:pPr>
              <w:jc w:val="center"/>
              <w:rPr>
                <w:rFonts w:cstheme="minorHAnsi"/>
                <w:color w:val="000000" w:themeColor="text1"/>
                <w:sz w:val="18"/>
                <w:szCs w:val="18"/>
              </w:rPr>
            </w:pPr>
          </w:p>
        </w:tc>
        <w:tc>
          <w:tcPr>
            <w:tcW w:w="709" w:type="dxa"/>
            <w:vAlign w:val="center"/>
          </w:tcPr>
          <w:p w14:paraId="1E3A6EF1"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–55</w:t>
            </w:r>
          </w:p>
        </w:tc>
        <w:tc>
          <w:tcPr>
            <w:tcW w:w="5953" w:type="dxa"/>
            <w:vAlign w:val="center"/>
          </w:tcPr>
          <w:p w14:paraId="42BEC3CE" w14:textId="77777777" w:rsidR="007801E4" w:rsidRPr="007D0946" w:rsidRDefault="007801E4" w:rsidP="00AF54EC">
            <w:pPr>
              <w:rPr>
                <w:rFonts w:cstheme="minorHAnsi"/>
                <w:color w:val="000000" w:themeColor="text1"/>
                <w:sz w:val="18"/>
                <w:szCs w:val="18"/>
              </w:rPr>
            </w:pPr>
            <w:r w:rsidRPr="007D0946">
              <w:rPr>
                <w:rFonts w:cstheme="minorHAnsi"/>
                <w:color w:val="000000" w:themeColor="text1"/>
                <w:sz w:val="18"/>
                <w:szCs w:val="18"/>
                <w:lang w:val="en-US"/>
              </w:rPr>
              <w:t>Eclogite</w:t>
            </w:r>
          </w:p>
        </w:tc>
        <w:tc>
          <w:tcPr>
            <w:tcW w:w="987" w:type="dxa"/>
            <w:vAlign w:val="center"/>
          </w:tcPr>
          <w:p w14:paraId="2B6A8EC7"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B</w:t>
            </w:r>
          </w:p>
        </w:tc>
      </w:tr>
      <w:tr w:rsidR="007D0946" w:rsidRPr="007D0946" w14:paraId="0797A988" w14:textId="77777777" w:rsidTr="00B21349">
        <w:tc>
          <w:tcPr>
            <w:tcW w:w="704" w:type="dxa"/>
            <w:vAlign w:val="center"/>
          </w:tcPr>
          <w:p w14:paraId="00581E06" w14:textId="77777777" w:rsidR="007801E4" w:rsidRPr="007D0946" w:rsidRDefault="007801E4" w:rsidP="00AF54EC">
            <w:pPr>
              <w:jc w:val="center"/>
              <w:rPr>
                <w:rFonts w:cstheme="minorHAnsi"/>
                <w:color w:val="000000" w:themeColor="text1"/>
                <w:sz w:val="18"/>
                <w:szCs w:val="18"/>
              </w:rPr>
            </w:pPr>
          </w:p>
        </w:tc>
        <w:tc>
          <w:tcPr>
            <w:tcW w:w="709" w:type="dxa"/>
            <w:vAlign w:val="center"/>
          </w:tcPr>
          <w:p w14:paraId="4F846F8C" w14:textId="77777777" w:rsidR="007801E4" w:rsidRPr="007D0946" w:rsidRDefault="007801E4" w:rsidP="00AF54EC">
            <w:pPr>
              <w:jc w:val="center"/>
              <w:rPr>
                <w:rFonts w:cstheme="minorHAnsi"/>
                <w:color w:val="000000" w:themeColor="text1"/>
                <w:sz w:val="18"/>
                <w:szCs w:val="18"/>
              </w:rPr>
            </w:pPr>
          </w:p>
        </w:tc>
        <w:tc>
          <w:tcPr>
            <w:tcW w:w="709" w:type="dxa"/>
            <w:vAlign w:val="center"/>
          </w:tcPr>
          <w:p w14:paraId="26B81D83"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–56</w:t>
            </w:r>
          </w:p>
        </w:tc>
        <w:tc>
          <w:tcPr>
            <w:tcW w:w="5953" w:type="dxa"/>
            <w:vAlign w:val="center"/>
          </w:tcPr>
          <w:p w14:paraId="0050EFAE" w14:textId="77777777" w:rsidR="007801E4" w:rsidRPr="007D0946" w:rsidRDefault="007801E4" w:rsidP="00AF54EC">
            <w:pPr>
              <w:rPr>
                <w:rFonts w:cstheme="minorHAnsi"/>
                <w:color w:val="000000" w:themeColor="text1"/>
                <w:sz w:val="18"/>
                <w:szCs w:val="18"/>
              </w:rPr>
            </w:pPr>
            <w:r w:rsidRPr="007D0946">
              <w:rPr>
                <w:rFonts w:cstheme="minorHAnsi"/>
                <w:color w:val="000000" w:themeColor="text1"/>
                <w:sz w:val="18"/>
                <w:szCs w:val="18"/>
                <w:lang w:val="en-US"/>
              </w:rPr>
              <w:t>Serpentinite</w:t>
            </w:r>
          </w:p>
        </w:tc>
        <w:tc>
          <w:tcPr>
            <w:tcW w:w="987" w:type="dxa"/>
            <w:vAlign w:val="center"/>
          </w:tcPr>
          <w:p w14:paraId="3C078575"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B</w:t>
            </w:r>
          </w:p>
        </w:tc>
      </w:tr>
      <w:tr w:rsidR="007D0946" w:rsidRPr="007D0946" w14:paraId="4926E5A4" w14:textId="77777777" w:rsidTr="00B21349">
        <w:tc>
          <w:tcPr>
            <w:tcW w:w="704" w:type="dxa"/>
            <w:vAlign w:val="center"/>
          </w:tcPr>
          <w:p w14:paraId="604F87F8" w14:textId="77777777" w:rsidR="007801E4" w:rsidRPr="007D0946" w:rsidRDefault="007801E4" w:rsidP="00AF54EC">
            <w:pPr>
              <w:jc w:val="center"/>
              <w:rPr>
                <w:rFonts w:cstheme="minorHAnsi"/>
                <w:color w:val="000000" w:themeColor="text1"/>
                <w:sz w:val="18"/>
                <w:szCs w:val="18"/>
              </w:rPr>
            </w:pPr>
          </w:p>
        </w:tc>
        <w:tc>
          <w:tcPr>
            <w:tcW w:w="709" w:type="dxa"/>
            <w:vAlign w:val="center"/>
          </w:tcPr>
          <w:p w14:paraId="66200C75" w14:textId="77777777" w:rsidR="007801E4" w:rsidRPr="007D0946" w:rsidRDefault="007801E4" w:rsidP="00AF54EC">
            <w:pPr>
              <w:jc w:val="center"/>
              <w:rPr>
                <w:rFonts w:cstheme="minorHAnsi"/>
                <w:color w:val="000000" w:themeColor="text1"/>
                <w:sz w:val="18"/>
                <w:szCs w:val="18"/>
              </w:rPr>
            </w:pPr>
          </w:p>
        </w:tc>
        <w:tc>
          <w:tcPr>
            <w:tcW w:w="709" w:type="dxa"/>
            <w:vAlign w:val="center"/>
          </w:tcPr>
          <w:p w14:paraId="768ADCC3"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–57</w:t>
            </w:r>
          </w:p>
        </w:tc>
        <w:tc>
          <w:tcPr>
            <w:tcW w:w="5953" w:type="dxa"/>
            <w:vAlign w:val="center"/>
          </w:tcPr>
          <w:p w14:paraId="48441322" w14:textId="77777777" w:rsidR="007801E4" w:rsidRPr="007D0946" w:rsidRDefault="007801E4" w:rsidP="00AF54EC">
            <w:pPr>
              <w:rPr>
                <w:rFonts w:cstheme="minorHAnsi"/>
                <w:color w:val="000000" w:themeColor="text1"/>
                <w:sz w:val="18"/>
                <w:szCs w:val="18"/>
              </w:rPr>
            </w:pPr>
            <w:r w:rsidRPr="007D0946">
              <w:rPr>
                <w:rFonts w:cstheme="minorHAnsi"/>
                <w:color w:val="000000" w:themeColor="text1"/>
                <w:sz w:val="18"/>
                <w:szCs w:val="18"/>
                <w:lang w:val="en-US"/>
              </w:rPr>
              <w:t>Soapstone</w:t>
            </w:r>
          </w:p>
        </w:tc>
        <w:tc>
          <w:tcPr>
            <w:tcW w:w="987" w:type="dxa"/>
            <w:vAlign w:val="center"/>
          </w:tcPr>
          <w:p w14:paraId="769EE793"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B</w:t>
            </w:r>
          </w:p>
        </w:tc>
      </w:tr>
      <w:tr w:rsidR="007D0946" w:rsidRPr="007D0946" w14:paraId="6EA4F4E1" w14:textId="77777777" w:rsidTr="00B21349">
        <w:tc>
          <w:tcPr>
            <w:tcW w:w="704" w:type="dxa"/>
            <w:vAlign w:val="center"/>
          </w:tcPr>
          <w:p w14:paraId="7444AC80" w14:textId="77777777" w:rsidR="007801E4" w:rsidRPr="007D0946" w:rsidRDefault="007801E4" w:rsidP="00AF54EC">
            <w:pPr>
              <w:jc w:val="center"/>
              <w:rPr>
                <w:rFonts w:cstheme="minorHAnsi"/>
                <w:color w:val="000000" w:themeColor="text1"/>
                <w:sz w:val="18"/>
                <w:szCs w:val="18"/>
              </w:rPr>
            </w:pPr>
          </w:p>
        </w:tc>
        <w:tc>
          <w:tcPr>
            <w:tcW w:w="709" w:type="dxa"/>
            <w:vAlign w:val="center"/>
          </w:tcPr>
          <w:p w14:paraId="099AA83C" w14:textId="77777777" w:rsidR="007801E4" w:rsidRPr="007D0946" w:rsidRDefault="007801E4" w:rsidP="00AF54EC">
            <w:pPr>
              <w:jc w:val="center"/>
              <w:rPr>
                <w:rFonts w:cstheme="minorHAnsi"/>
                <w:color w:val="000000" w:themeColor="text1"/>
                <w:sz w:val="18"/>
                <w:szCs w:val="18"/>
              </w:rPr>
            </w:pPr>
          </w:p>
        </w:tc>
        <w:tc>
          <w:tcPr>
            <w:tcW w:w="709" w:type="dxa"/>
            <w:vAlign w:val="center"/>
          </w:tcPr>
          <w:p w14:paraId="0D34B17C"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–60</w:t>
            </w:r>
          </w:p>
        </w:tc>
        <w:tc>
          <w:tcPr>
            <w:tcW w:w="5953" w:type="dxa"/>
            <w:vAlign w:val="center"/>
          </w:tcPr>
          <w:p w14:paraId="3989918D" w14:textId="77777777" w:rsidR="007801E4" w:rsidRPr="007D0946" w:rsidRDefault="007801E4" w:rsidP="00AF54EC">
            <w:pPr>
              <w:rPr>
                <w:rFonts w:cstheme="minorHAnsi"/>
                <w:color w:val="000000" w:themeColor="text1"/>
                <w:sz w:val="18"/>
                <w:szCs w:val="18"/>
              </w:rPr>
            </w:pPr>
            <w:r w:rsidRPr="007D0946">
              <w:rPr>
                <w:rFonts w:cstheme="minorHAnsi"/>
                <w:color w:val="000000" w:themeColor="text1"/>
                <w:sz w:val="18"/>
                <w:szCs w:val="18"/>
                <w:lang w:val="en-US"/>
              </w:rPr>
              <w:t>Albitite</w:t>
            </w:r>
          </w:p>
        </w:tc>
        <w:tc>
          <w:tcPr>
            <w:tcW w:w="987" w:type="dxa"/>
            <w:vAlign w:val="center"/>
          </w:tcPr>
          <w:p w14:paraId="6DA1AE34"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B</w:t>
            </w:r>
          </w:p>
        </w:tc>
      </w:tr>
      <w:tr w:rsidR="007D0946" w:rsidRPr="007D0946" w14:paraId="64B621C8" w14:textId="77777777" w:rsidTr="00B21349">
        <w:tc>
          <w:tcPr>
            <w:tcW w:w="704" w:type="dxa"/>
            <w:vAlign w:val="center"/>
          </w:tcPr>
          <w:p w14:paraId="49533C78" w14:textId="77777777" w:rsidR="007801E4" w:rsidRPr="007D0946" w:rsidRDefault="007801E4" w:rsidP="00AF54EC">
            <w:pPr>
              <w:jc w:val="center"/>
              <w:rPr>
                <w:rFonts w:cstheme="minorHAnsi"/>
                <w:color w:val="000000" w:themeColor="text1"/>
                <w:sz w:val="18"/>
                <w:szCs w:val="18"/>
              </w:rPr>
            </w:pPr>
          </w:p>
        </w:tc>
        <w:tc>
          <w:tcPr>
            <w:tcW w:w="709" w:type="dxa"/>
            <w:vAlign w:val="center"/>
          </w:tcPr>
          <w:p w14:paraId="1943B49E" w14:textId="77777777" w:rsidR="007801E4" w:rsidRPr="007D0946" w:rsidRDefault="007801E4" w:rsidP="00AF54EC">
            <w:pPr>
              <w:jc w:val="center"/>
              <w:rPr>
                <w:rFonts w:cstheme="minorHAnsi"/>
                <w:color w:val="000000" w:themeColor="text1"/>
                <w:sz w:val="18"/>
                <w:szCs w:val="18"/>
              </w:rPr>
            </w:pPr>
          </w:p>
        </w:tc>
        <w:tc>
          <w:tcPr>
            <w:tcW w:w="709" w:type="dxa"/>
            <w:vAlign w:val="center"/>
          </w:tcPr>
          <w:p w14:paraId="5574CFE3"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–61</w:t>
            </w:r>
          </w:p>
        </w:tc>
        <w:tc>
          <w:tcPr>
            <w:tcW w:w="5953" w:type="dxa"/>
            <w:vAlign w:val="center"/>
          </w:tcPr>
          <w:p w14:paraId="7D582408" w14:textId="77777777" w:rsidR="007801E4" w:rsidRPr="007D0946" w:rsidRDefault="007801E4" w:rsidP="00AF54EC">
            <w:pPr>
              <w:rPr>
                <w:rFonts w:cstheme="minorHAnsi"/>
                <w:color w:val="000000" w:themeColor="text1"/>
                <w:sz w:val="18"/>
                <w:szCs w:val="18"/>
              </w:rPr>
            </w:pPr>
            <w:r w:rsidRPr="007D0946">
              <w:rPr>
                <w:rFonts w:cstheme="minorHAnsi"/>
                <w:color w:val="000000" w:themeColor="text1"/>
                <w:sz w:val="18"/>
                <w:szCs w:val="18"/>
                <w:lang w:val="en-US"/>
              </w:rPr>
              <w:t>Hydrothermal quartz</w:t>
            </w:r>
          </w:p>
        </w:tc>
        <w:tc>
          <w:tcPr>
            <w:tcW w:w="987" w:type="dxa"/>
            <w:vAlign w:val="center"/>
          </w:tcPr>
          <w:p w14:paraId="396B4EAD"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B</w:t>
            </w:r>
          </w:p>
        </w:tc>
      </w:tr>
      <w:tr w:rsidR="007D0946" w:rsidRPr="007D0946" w14:paraId="51DDDFEF" w14:textId="77777777" w:rsidTr="00B21349">
        <w:tc>
          <w:tcPr>
            <w:tcW w:w="704" w:type="dxa"/>
            <w:vAlign w:val="center"/>
          </w:tcPr>
          <w:p w14:paraId="3A3AD4D1" w14:textId="77777777" w:rsidR="007801E4" w:rsidRPr="007D0946" w:rsidRDefault="007801E4" w:rsidP="00AF54EC">
            <w:pPr>
              <w:jc w:val="center"/>
              <w:rPr>
                <w:rFonts w:cstheme="minorHAnsi"/>
                <w:color w:val="000000" w:themeColor="text1"/>
                <w:sz w:val="18"/>
                <w:szCs w:val="18"/>
              </w:rPr>
            </w:pPr>
          </w:p>
        </w:tc>
        <w:tc>
          <w:tcPr>
            <w:tcW w:w="709" w:type="dxa"/>
            <w:vAlign w:val="center"/>
          </w:tcPr>
          <w:p w14:paraId="7E03239F" w14:textId="77777777" w:rsidR="007801E4" w:rsidRPr="007D0946" w:rsidRDefault="007801E4" w:rsidP="00AF54EC">
            <w:pPr>
              <w:jc w:val="center"/>
              <w:rPr>
                <w:rFonts w:cstheme="minorHAnsi"/>
                <w:color w:val="000000" w:themeColor="text1"/>
                <w:sz w:val="18"/>
                <w:szCs w:val="18"/>
              </w:rPr>
            </w:pPr>
          </w:p>
        </w:tc>
        <w:tc>
          <w:tcPr>
            <w:tcW w:w="709" w:type="dxa"/>
            <w:vAlign w:val="center"/>
          </w:tcPr>
          <w:p w14:paraId="597A98D3"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–70</w:t>
            </w:r>
          </w:p>
        </w:tc>
        <w:tc>
          <w:tcPr>
            <w:tcW w:w="5953" w:type="dxa"/>
            <w:vAlign w:val="center"/>
          </w:tcPr>
          <w:p w14:paraId="4F45BF7A" w14:textId="77777777" w:rsidR="007801E4" w:rsidRPr="007D0946" w:rsidRDefault="007801E4" w:rsidP="00AF54EC">
            <w:pPr>
              <w:rPr>
                <w:rFonts w:cstheme="minorHAnsi"/>
                <w:color w:val="000000" w:themeColor="text1"/>
                <w:sz w:val="18"/>
                <w:szCs w:val="18"/>
              </w:rPr>
            </w:pPr>
            <w:r w:rsidRPr="007D0946">
              <w:rPr>
                <w:rFonts w:cstheme="minorHAnsi"/>
                <w:color w:val="000000" w:themeColor="text1"/>
                <w:sz w:val="18"/>
                <w:szCs w:val="18"/>
                <w:lang w:val="en-US"/>
              </w:rPr>
              <w:t>Mylonite</w:t>
            </w:r>
          </w:p>
        </w:tc>
        <w:tc>
          <w:tcPr>
            <w:tcW w:w="987" w:type="dxa"/>
            <w:vAlign w:val="center"/>
          </w:tcPr>
          <w:p w14:paraId="41CF8995"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B</w:t>
            </w:r>
          </w:p>
        </w:tc>
      </w:tr>
      <w:tr w:rsidR="007D0946" w:rsidRPr="007D0946" w14:paraId="3C2D7B1A" w14:textId="77777777" w:rsidTr="00B21349">
        <w:tc>
          <w:tcPr>
            <w:tcW w:w="704" w:type="dxa"/>
            <w:vAlign w:val="center"/>
          </w:tcPr>
          <w:p w14:paraId="47E4C69D" w14:textId="77777777" w:rsidR="007801E4" w:rsidRPr="007D0946" w:rsidRDefault="007801E4" w:rsidP="00AF54EC">
            <w:pPr>
              <w:jc w:val="center"/>
              <w:rPr>
                <w:rFonts w:cstheme="minorHAnsi"/>
                <w:color w:val="000000" w:themeColor="text1"/>
                <w:sz w:val="18"/>
                <w:szCs w:val="18"/>
              </w:rPr>
            </w:pPr>
          </w:p>
        </w:tc>
        <w:tc>
          <w:tcPr>
            <w:tcW w:w="709" w:type="dxa"/>
            <w:vAlign w:val="center"/>
          </w:tcPr>
          <w:p w14:paraId="2EA4595E" w14:textId="77777777" w:rsidR="007801E4" w:rsidRPr="007D0946" w:rsidRDefault="007801E4" w:rsidP="00AF54EC">
            <w:pPr>
              <w:jc w:val="center"/>
              <w:rPr>
                <w:rFonts w:cstheme="minorHAnsi"/>
                <w:color w:val="000000" w:themeColor="text1"/>
                <w:sz w:val="18"/>
                <w:szCs w:val="18"/>
              </w:rPr>
            </w:pPr>
          </w:p>
        </w:tc>
        <w:tc>
          <w:tcPr>
            <w:tcW w:w="709" w:type="dxa"/>
            <w:vAlign w:val="center"/>
          </w:tcPr>
          <w:p w14:paraId="720526F0"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–71</w:t>
            </w:r>
          </w:p>
        </w:tc>
        <w:tc>
          <w:tcPr>
            <w:tcW w:w="5953" w:type="dxa"/>
            <w:vAlign w:val="center"/>
          </w:tcPr>
          <w:p w14:paraId="4AB3C371" w14:textId="77777777" w:rsidR="007801E4" w:rsidRPr="007D0946" w:rsidRDefault="007801E4" w:rsidP="00AF54EC">
            <w:pPr>
              <w:rPr>
                <w:rFonts w:cstheme="minorHAnsi"/>
                <w:color w:val="000000" w:themeColor="text1"/>
                <w:sz w:val="18"/>
                <w:szCs w:val="18"/>
              </w:rPr>
            </w:pPr>
            <w:r w:rsidRPr="007D0946">
              <w:rPr>
                <w:rFonts w:cstheme="minorHAnsi"/>
                <w:color w:val="000000" w:themeColor="text1"/>
                <w:sz w:val="18"/>
                <w:szCs w:val="18"/>
                <w:lang w:val="en-US"/>
              </w:rPr>
              <w:t>Cataclasite</w:t>
            </w:r>
          </w:p>
        </w:tc>
        <w:tc>
          <w:tcPr>
            <w:tcW w:w="987" w:type="dxa"/>
            <w:vAlign w:val="center"/>
          </w:tcPr>
          <w:p w14:paraId="6D5DA26F"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B</w:t>
            </w:r>
          </w:p>
        </w:tc>
      </w:tr>
      <w:tr w:rsidR="007D0946" w:rsidRPr="007D0946" w14:paraId="250A9E7F" w14:textId="77777777" w:rsidTr="00B21349">
        <w:tc>
          <w:tcPr>
            <w:tcW w:w="704" w:type="dxa"/>
            <w:vAlign w:val="center"/>
          </w:tcPr>
          <w:p w14:paraId="37D87B2C" w14:textId="77777777" w:rsidR="007801E4" w:rsidRPr="007D0946" w:rsidRDefault="007801E4" w:rsidP="00AF54EC">
            <w:pPr>
              <w:jc w:val="center"/>
              <w:rPr>
                <w:rFonts w:cstheme="minorHAnsi"/>
                <w:color w:val="000000" w:themeColor="text1"/>
                <w:sz w:val="18"/>
                <w:szCs w:val="18"/>
              </w:rPr>
            </w:pPr>
          </w:p>
        </w:tc>
        <w:tc>
          <w:tcPr>
            <w:tcW w:w="709" w:type="dxa"/>
            <w:vAlign w:val="center"/>
          </w:tcPr>
          <w:p w14:paraId="06FA21F3" w14:textId="77777777" w:rsidR="007801E4" w:rsidRPr="007D0946" w:rsidRDefault="007801E4" w:rsidP="00AF54EC">
            <w:pPr>
              <w:jc w:val="center"/>
              <w:rPr>
                <w:rFonts w:cstheme="minorHAnsi"/>
                <w:color w:val="000000" w:themeColor="text1"/>
                <w:sz w:val="18"/>
                <w:szCs w:val="18"/>
              </w:rPr>
            </w:pPr>
          </w:p>
        </w:tc>
        <w:tc>
          <w:tcPr>
            <w:tcW w:w="709" w:type="dxa"/>
            <w:vAlign w:val="center"/>
          </w:tcPr>
          <w:p w14:paraId="44F52E62"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–72</w:t>
            </w:r>
          </w:p>
        </w:tc>
        <w:tc>
          <w:tcPr>
            <w:tcW w:w="5953" w:type="dxa"/>
            <w:vAlign w:val="center"/>
          </w:tcPr>
          <w:p w14:paraId="0D014DE8" w14:textId="77777777" w:rsidR="007801E4" w:rsidRPr="007D0946" w:rsidRDefault="007801E4" w:rsidP="00AF54EC">
            <w:pPr>
              <w:rPr>
                <w:rFonts w:cstheme="minorHAnsi"/>
                <w:color w:val="000000" w:themeColor="text1"/>
                <w:sz w:val="18"/>
                <w:szCs w:val="18"/>
              </w:rPr>
            </w:pPr>
            <w:r w:rsidRPr="007D0946">
              <w:rPr>
                <w:rFonts w:cstheme="minorHAnsi"/>
                <w:color w:val="000000" w:themeColor="text1"/>
                <w:sz w:val="18"/>
                <w:szCs w:val="18"/>
                <w:lang w:val="en-US"/>
              </w:rPr>
              <w:t>Tectonic breccia</w:t>
            </w:r>
          </w:p>
        </w:tc>
        <w:tc>
          <w:tcPr>
            <w:tcW w:w="987" w:type="dxa"/>
            <w:vAlign w:val="center"/>
          </w:tcPr>
          <w:p w14:paraId="06166AC4"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B</w:t>
            </w:r>
          </w:p>
        </w:tc>
      </w:tr>
      <w:tr w:rsidR="007D0946" w:rsidRPr="007D0946" w14:paraId="32F3AB5D" w14:textId="77777777" w:rsidTr="00B21349">
        <w:tc>
          <w:tcPr>
            <w:tcW w:w="704" w:type="dxa"/>
            <w:vAlign w:val="center"/>
          </w:tcPr>
          <w:p w14:paraId="236F37F1" w14:textId="77777777" w:rsidR="007801E4" w:rsidRPr="007D0946" w:rsidRDefault="007801E4" w:rsidP="00AF54EC">
            <w:pPr>
              <w:jc w:val="center"/>
              <w:rPr>
                <w:rFonts w:cstheme="minorHAnsi"/>
                <w:color w:val="000000" w:themeColor="text1"/>
                <w:sz w:val="18"/>
                <w:szCs w:val="18"/>
              </w:rPr>
            </w:pPr>
          </w:p>
        </w:tc>
        <w:tc>
          <w:tcPr>
            <w:tcW w:w="709" w:type="dxa"/>
            <w:vAlign w:val="center"/>
          </w:tcPr>
          <w:p w14:paraId="7CC1EF2A" w14:textId="77777777" w:rsidR="007801E4" w:rsidRPr="007D0946" w:rsidRDefault="007801E4" w:rsidP="00AF54EC">
            <w:pPr>
              <w:jc w:val="center"/>
              <w:rPr>
                <w:rFonts w:cstheme="minorHAnsi"/>
                <w:color w:val="000000" w:themeColor="text1"/>
                <w:sz w:val="18"/>
                <w:szCs w:val="18"/>
              </w:rPr>
            </w:pPr>
          </w:p>
        </w:tc>
        <w:tc>
          <w:tcPr>
            <w:tcW w:w="709" w:type="dxa"/>
            <w:vAlign w:val="center"/>
          </w:tcPr>
          <w:p w14:paraId="37011D90"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–73</w:t>
            </w:r>
          </w:p>
        </w:tc>
        <w:tc>
          <w:tcPr>
            <w:tcW w:w="5953" w:type="dxa"/>
            <w:vAlign w:val="center"/>
          </w:tcPr>
          <w:p w14:paraId="40D7E82B" w14:textId="77777777" w:rsidR="007801E4" w:rsidRPr="007D0946" w:rsidRDefault="007801E4" w:rsidP="00AF54EC">
            <w:pPr>
              <w:rPr>
                <w:rFonts w:cstheme="minorHAnsi"/>
                <w:color w:val="000000" w:themeColor="text1"/>
                <w:sz w:val="18"/>
                <w:szCs w:val="18"/>
              </w:rPr>
            </w:pPr>
            <w:r w:rsidRPr="007D0946">
              <w:rPr>
                <w:rFonts w:cstheme="minorHAnsi"/>
                <w:color w:val="000000" w:themeColor="text1"/>
                <w:sz w:val="18"/>
                <w:szCs w:val="18"/>
                <w:lang w:val="en-US"/>
              </w:rPr>
              <w:t>Impact breccia</w:t>
            </w:r>
          </w:p>
        </w:tc>
        <w:tc>
          <w:tcPr>
            <w:tcW w:w="987" w:type="dxa"/>
            <w:vAlign w:val="center"/>
          </w:tcPr>
          <w:p w14:paraId="35F27EB5"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B</w:t>
            </w:r>
          </w:p>
        </w:tc>
      </w:tr>
      <w:tr w:rsidR="007D0946" w:rsidRPr="007D0946" w14:paraId="0B619464" w14:textId="77777777" w:rsidTr="00B21349">
        <w:tc>
          <w:tcPr>
            <w:tcW w:w="704" w:type="dxa"/>
            <w:vAlign w:val="center"/>
          </w:tcPr>
          <w:p w14:paraId="4901DECF"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2MI</w:t>
            </w:r>
          </w:p>
        </w:tc>
        <w:tc>
          <w:tcPr>
            <w:tcW w:w="709" w:type="dxa"/>
            <w:vAlign w:val="center"/>
          </w:tcPr>
          <w:p w14:paraId="67CD84BD" w14:textId="77777777" w:rsidR="007801E4" w:rsidRPr="007D0946" w:rsidRDefault="007801E4" w:rsidP="00AF54EC">
            <w:pPr>
              <w:jc w:val="center"/>
              <w:rPr>
                <w:rFonts w:cstheme="minorHAnsi"/>
                <w:color w:val="000000" w:themeColor="text1"/>
                <w:sz w:val="18"/>
                <w:szCs w:val="18"/>
              </w:rPr>
            </w:pPr>
          </w:p>
        </w:tc>
        <w:tc>
          <w:tcPr>
            <w:tcW w:w="709" w:type="dxa"/>
            <w:vAlign w:val="center"/>
          </w:tcPr>
          <w:p w14:paraId="526A22D2" w14:textId="77777777" w:rsidR="007801E4" w:rsidRPr="007D0946" w:rsidRDefault="007801E4" w:rsidP="00AF54EC">
            <w:pPr>
              <w:jc w:val="center"/>
              <w:rPr>
                <w:rFonts w:cstheme="minorHAnsi"/>
                <w:color w:val="000000" w:themeColor="text1"/>
                <w:sz w:val="18"/>
                <w:szCs w:val="18"/>
              </w:rPr>
            </w:pPr>
          </w:p>
        </w:tc>
        <w:tc>
          <w:tcPr>
            <w:tcW w:w="5953" w:type="dxa"/>
            <w:vAlign w:val="center"/>
          </w:tcPr>
          <w:p w14:paraId="4CC6BC2A" w14:textId="77777777" w:rsidR="007801E4" w:rsidRPr="007D0946" w:rsidRDefault="007801E4" w:rsidP="00AF54EC">
            <w:pPr>
              <w:rPr>
                <w:rFonts w:cstheme="minorHAnsi"/>
                <w:color w:val="000000" w:themeColor="text1"/>
                <w:sz w:val="18"/>
                <w:szCs w:val="18"/>
              </w:rPr>
            </w:pPr>
            <w:r w:rsidRPr="007D0946">
              <w:rPr>
                <w:rFonts w:cstheme="minorHAnsi"/>
                <w:color w:val="000000" w:themeColor="text1"/>
                <w:sz w:val="18"/>
                <w:szCs w:val="18"/>
                <w:lang w:val="en-US"/>
              </w:rPr>
              <w:t>Mineral site</w:t>
            </w:r>
          </w:p>
        </w:tc>
        <w:tc>
          <w:tcPr>
            <w:tcW w:w="987" w:type="dxa"/>
            <w:vAlign w:val="center"/>
          </w:tcPr>
          <w:p w14:paraId="7F2D63FB"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M</w:t>
            </w:r>
          </w:p>
        </w:tc>
      </w:tr>
      <w:tr w:rsidR="007D0946" w:rsidRPr="007D0946" w14:paraId="4306A2B6" w14:textId="77777777" w:rsidTr="00B21349">
        <w:tc>
          <w:tcPr>
            <w:tcW w:w="704" w:type="dxa"/>
            <w:vAlign w:val="center"/>
          </w:tcPr>
          <w:p w14:paraId="39866BB6" w14:textId="77777777" w:rsidR="007801E4" w:rsidRPr="007D0946" w:rsidRDefault="007801E4" w:rsidP="00AF54EC">
            <w:pPr>
              <w:jc w:val="center"/>
              <w:rPr>
                <w:rFonts w:cstheme="minorHAnsi"/>
                <w:color w:val="000000" w:themeColor="text1"/>
                <w:sz w:val="18"/>
                <w:szCs w:val="18"/>
              </w:rPr>
            </w:pPr>
          </w:p>
        </w:tc>
        <w:tc>
          <w:tcPr>
            <w:tcW w:w="709" w:type="dxa"/>
            <w:vAlign w:val="center"/>
          </w:tcPr>
          <w:p w14:paraId="74DF0579"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w:t>
            </w:r>
          </w:p>
        </w:tc>
        <w:tc>
          <w:tcPr>
            <w:tcW w:w="709" w:type="dxa"/>
            <w:vAlign w:val="center"/>
          </w:tcPr>
          <w:p w14:paraId="2AE1E36D" w14:textId="77777777" w:rsidR="007801E4" w:rsidRPr="007D0946" w:rsidRDefault="007801E4" w:rsidP="00AF54EC">
            <w:pPr>
              <w:jc w:val="center"/>
              <w:rPr>
                <w:rFonts w:cstheme="minorHAnsi"/>
                <w:color w:val="000000" w:themeColor="text1"/>
                <w:sz w:val="18"/>
                <w:szCs w:val="18"/>
              </w:rPr>
            </w:pPr>
          </w:p>
        </w:tc>
        <w:tc>
          <w:tcPr>
            <w:tcW w:w="5953" w:type="dxa"/>
            <w:vAlign w:val="center"/>
          </w:tcPr>
          <w:p w14:paraId="36DE98CD" w14:textId="77777777" w:rsidR="007801E4" w:rsidRPr="007D0946" w:rsidRDefault="007801E4" w:rsidP="00AF54EC">
            <w:pPr>
              <w:rPr>
                <w:rFonts w:cstheme="minorHAnsi"/>
                <w:color w:val="000000" w:themeColor="text1"/>
                <w:sz w:val="18"/>
                <w:szCs w:val="18"/>
              </w:rPr>
            </w:pPr>
            <w:r w:rsidRPr="007D0946">
              <w:rPr>
                <w:rFonts w:cstheme="minorHAnsi"/>
                <w:color w:val="000000" w:themeColor="text1"/>
                <w:sz w:val="18"/>
                <w:szCs w:val="18"/>
                <w:lang w:val="en-US"/>
              </w:rPr>
              <w:t>Mineral</w:t>
            </w:r>
          </w:p>
        </w:tc>
        <w:tc>
          <w:tcPr>
            <w:tcW w:w="987" w:type="dxa"/>
            <w:vAlign w:val="center"/>
          </w:tcPr>
          <w:p w14:paraId="1498BFE6"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B</w:t>
            </w:r>
          </w:p>
        </w:tc>
      </w:tr>
      <w:tr w:rsidR="007D0946" w:rsidRPr="007D0946" w14:paraId="6AB0E1DC" w14:textId="77777777" w:rsidTr="00B21349">
        <w:tc>
          <w:tcPr>
            <w:tcW w:w="704" w:type="dxa"/>
            <w:vAlign w:val="center"/>
          </w:tcPr>
          <w:p w14:paraId="709CF6E2"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2JA</w:t>
            </w:r>
          </w:p>
        </w:tc>
        <w:tc>
          <w:tcPr>
            <w:tcW w:w="709" w:type="dxa"/>
            <w:vAlign w:val="center"/>
          </w:tcPr>
          <w:p w14:paraId="50B822FA" w14:textId="77777777" w:rsidR="007801E4" w:rsidRPr="007D0946" w:rsidRDefault="007801E4" w:rsidP="00AF54EC">
            <w:pPr>
              <w:jc w:val="center"/>
              <w:rPr>
                <w:rFonts w:cstheme="minorHAnsi"/>
                <w:color w:val="000000" w:themeColor="text1"/>
                <w:sz w:val="18"/>
                <w:szCs w:val="18"/>
              </w:rPr>
            </w:pPr>
          </w:p>
        </w:tc>
        <w:tc>
          <w:tcPr>
            <w:tcW w:w="709" w:type="dxa"/>
            <w:vAlign w:val="center"/>
          </w:tcPr>
          <w:p w14:paraId="4322B9CC" w14:textId="77777777" w:rsidR="007801E4" w:rsidRPr="007D0946" w:rsidRDefault="007801E4" w:rsidP="00AF54EC">
            <w:pPr>
              <w:jc w:val="center"/>
              <w:rPr>
                <w:rFonts w:cstheme="minorHAnsi"/>
                <w:color w:val="000000" w:themeColor="text1"/>
                <w:sz w:val="18"/>
                <w:szCs w:val="18"/>
              </w:rPr>
            </w:pPr>
          </w:p>
        </w:tc>
        <w:tc>
          <w:tcPr>
            <w:tcW w:w="5953" w:type="dxa"/>
            <w:vAlign w:val="center"/>
          </w:tcPr>
          <w:p w14:paraId="263E8CF2" w14:textId="77777777" w:rsidR="007801E4" w:rsidRPr="007D0946" w:rsidRDefault="007801E4" w:rsidP="00AF54EC">
            <w:pPr>
              <w:rPr>
                <w:rFonts w:cstheme="minorHAnsi"/>
                <w:color w:val="000000" w:themeColor="text1"/>
                <w:sz w:val="18"/>
                <w:szCs w:val="18"/>
              </w:rPr>
            </w:pPr>
            <w:r w:rsidRPr="007D0946">
              <w:rPr>
                <w:rFonts w:cstheme="minorHAnsi"/>
                <w:color w:val="000000" w:themeColor="text1"/>
                <w:sz w:val="18"/>
                <w:szCs w:val="18"/>
                <w:lang w:val="en-US"/>
              </w:rPr>
              <w:t>Surficial deposit</w:t>
            </w:r>
          </w:p>
        </w:tc>
        <w:tc>
          <w:tcPr>
            <w:tcW w:w="987" w:type="dxa"/>
            <w:vAlign w:val="center"/>
          </w:tcPr>
          <w:p w14:paraId="48B1DE7B"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M</w:t>
            </w:r>
          </w:p>
        </w:tc>
      </w:tr>
      <w:tr w:rsidR="007D0946" w:rsidRPr="007D0946" w14:paraId="4F44D186" w14:textId="77777777" w:rsidTr="00B21349">
        <w:tc>
          <w:tcPr>
            <w:tcW w:w="704" w:type="dxa"/>
            <w:vAlign w:val="center"/>
          </w:tcPr>
          <w:p w14:paraId="1ED59236" w14:textId="77777777" w:rsidR="007801E4" w:rsidRPr="007D0946" w:rsidRDefault="007801E4" w:rsidP="00AF54EC">
            <w:pPr>
              <w:jc w:val="center"/>
              <w:rPr>
                <w:rFonts w:cstheme="minorHAnsi"/>
                <w:color w:val="000000" w:themeColor="text1"/>
                <w:sz w:val="18"/>
                <w:szCs w:val="18"/>
              </w:rPr>
            </w:pPr>
          </w:p>
        </w:tc>
        <w:tc>
          <w:tcPr>
            <w:tcW w:w="709" w:type="dxa"/>
            <w:vAlign w:val="center"/>
          </w:tcPr>
          <w:p w14:paraId="0256DA91"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–01</w:t>
            </w:r>
          </w:p>
        </w:tc>
        <w:tc>
          <w:tcPr>
            <w:tcW w:w="709" w:type="dxa"/>
            <w:vAlign w:val="center"/>
          </w:tcPr>
          <w:p w14:paraId="590BA1F3" w14:textId="77777777" w:rsidR="007801E4" w:rsidRPr="007D0946" w:rsidRDefault="007801E4" w:rsidP="00AF54EC">
            <w:pPr>
              <w:jc w:val="center"/>
              <w:rPr>
                <w:rFonts w:cstheme="minorHAnsi"/>
                <w:color w:val="000000" w:themeColor="text1"/>
                <w:sz w:val="18"/>
                <w:szCs w:val="18"/>
              </w:rPr>
            </w:pPr>
          </w:p>
        </w:tc>
        <w:tc>
          <w:tcPr>
            <w:tcW w:w="5953" w:type="dxa"/>
            <w:vAlign w:val="center"/>
          </w:tcPr>
          <w:p w14:paraId="2E50C6BD" w14:textId="77777777" w:rsidR="007801E4" w:rsidRPr="007D0946" w:rsidRDefault="007801E4" w:rsidP="00AF54EC">
            <w:pPr>
              <w:rPr>
                <w:rFonts w:cstheme="minorHAnsi"/>
                <w:color w:val="000000" w:themeColor="text1"/>
                <w:sz w:val="18"/>
                <w:szCs w:val="18"/>
              </w:rPr>
            </w:pPr>
            <w:r w:rsidRPr="007D0946">
              <w:rPr>
                <w:rFonts w:cstheme="minorHAnsi"/>
                <w:color w:val="000000" w:themeColor="text1"/>
                <w:sz w:val="18"/>
                <w:szCs w:val="18"/>
                <w:lang w:val="en-US"/>
              </w:rPr>
              <w:t>Glacifluvial deposits</w:t>
            </w:r>
          </w:p>
        </w:tc>
        <w:tc>
          <w:tcPr>
            <w:tcW w:w="987" w:type="dxa"/>
            <w:vAlign w:val="center"/>
          </w:tcPr>
          <w:p w14:paraId="6BE51ADF"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B</w:t>
            </w:r>
          </w:p>
        </w:tc>
      </w:tr>
      <w:tr w:rsidR="007D0946" w:rsidRPr="007D0946" w14:paraId="669D7D80" w14:textId="77777777" w:rsidTr="00B21349">
        <w:tc>
          <w:tcPr>
            <w:tcW w:w="704" w:type="dxa"/>
            <w:vAlign w:val="center"/>
          </w:tcPr>
          <w:p w14:paraId="1E26ECE8" w14:textId="77777777" w:rsidR="007801E4" w:rsidRPr="007D0946" w:rsidRDefault="007801E4" w:rsidP="00AF54EC">
            <w:pPr>
              <w:jc w:val="center"/>
              <w:rPr>
                <w:rFonts w:cstheme="minorHAnsi"/>
                <w:color w:val="000000" w:themeColor="text1"/>
                <w:sz w:val="18"/>
                <w:szCs w:val="18"/>
              </w:rPr>
            </w:pPr>
          </w:p>
        </w:tc>
        <w:tc>
          <w:tcPr>
            <w:tcW w:w="709" w:type="dxa"/>
            <w:vAlign w:val="center"/>
          </w:tcPr>
          <w:p w14:paraId="565B30FC"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–02</w:t>
            </w:r>
          </w:p>
        </w:tc>
        <w:tc>
          <w:tcPr>
            <w:tcW w:w="709" w:type="dxa"/>
            <w:vAlign w:val="center"/>
          </w:tcPr>
          <w:p w14:paraId="03730FF0" w14:textId="77777777" w:rsidR="007801E4" w:rsidRPr="007D0946" w:rsidRDefault="007801E4" w:rsidP="00AF54EC">
            <w:pPr>
              <w:jc w:val="center"/>
              <w:rPr>
                <w:rFonts w:cstheme="minorHAnsi"/>
                <w:color w:val="000000" w:themeColor="text1"/>
                <w:sz w:val="18"/>
                <w:szCs w:val="18"/>
              </w:rPr>
            </w:pPr>
          </w:p>
        </w:tc>
        <w:tc>
          <w:tcPr>
            <w:tcW w:w="5953" w:type="dxa"/>
            <w:vAlign w:val="center"/>
          </w:tcPr>
          <w:p w14:paraId="70371C3D" w14:textId="77777777" w:rsidR="007801E4" w:rsidRPr="007D0946" w:rsidRDefault="007801E4" w:rsidP="00AF54EC">
            <w:pPr>
              <w:rPr>
                <w:rFonts w:cstheme="minorHAnsi"/>
                <w:color w:val="000000" w:themeColor="text1"/>
                <w:sz w:val="18"/>
                <w:szCs w:val="18"/>
              </w:rPr>
            </w:pPr>
            <w:r w:rsidRPr="007D0946">
              <w:rPr>
                <w:rFonts w:cstheme="minorHAnsi"/>
                <w:color w:val="000000" w:themeColor="text1"/>
                <w:sz w:val="18"/>
                <w:szCs w:val="18"/>
                <w:lang w:val="en-US"/>
              </w:rPr>
              <w:t>Alluvial flood deposits</w:t>
            </w:r>
          </w:p>
        </w:tc>
        <w:tc>
          <w:tcPr>
            <w:tcW w:w="987" w:type="dxa"/>
            <w:vAlign w:val="center"/>
          </w:tcPr>
          <w:p w14:paraId="0D4336E4"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B</w:t>
            </w:r>
          </w:p>
        </w:tc>
      </w:tr>
      <w:tr w:rsidR="007D0946" w:rsidRPr="007D0946" w14:paraId="14058E56" w14:textId="77777777" w:rsidTr="00B21349">
        <w:tc>
          <w:tcPr>
            <w:tcW w:w="704" w:type="dxa"/>
            <w:vAlign w:val="center"/>
          </w:tcPr>
          <w:p w14:paraId="42E48BF0" w14:textId="77777777" w:rsidR="007801E4" w:rsidRPr="007D0946" w:rsidRDefault="007801E4" w:rsidP="00AF54EC">
            <w:pPr>
              <w:jc w:val="center"/>
              <w:rPr>
                <w:rFonts w:cstheme="minorHAnsi"/>
                <w:color w:val="000000" w:themeColor="text1"/>
                <w:sz w:val="18"/>
                <w:szCs w:val="18"/>
              </w:rPr>
            </w:pPr>
          </w:p>
        </w:tc>
        <w:tc>
          <w:tcPr>
            <w:tcW w:w="709" w:type="dxa"/>
            <w:vAlign w:val="center"/>
          </w:tcPr>
          <w:p w14:paraId="54D95A5E"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–03</w:t>
            </w:r>
          </w:p>
        </w:tc>
        <w:tc>
          <w:tcPr>
            <w:tcW w:w="709" w:type="dxa"/>
            <w:vAlign w:val="center"/>
          </w:tcPr>
          <w:p w14:paraId="316C9C5E" w14:textId="77777777" w:rsidR="007801E4" w:rsidRPr="007D0946" w:rsidRDefault="007801E4" w:rsidP="00AF54EC">
            <w:pPr>
              <w:jc w:val="center"/>
              <w:rPr>
                <w:rFonts w:cstheme="minorHAnsi"/>
                <w:color w:val="000000" w:themeColor="text1"/>
                <w:sz w:val="18"/>
                <w:szCs w:val="18"/>
              </w:rPr>
            </w:pPr>
          </w:p>
        </w:tc>
        <w:tc>
          <w:tcPr>
            <w:tcW w:w="5953" w:type="dxa"/>
            <w:vAlign w:val="center"/>
          </w:tcPr>
          <w:p w14:paraId="2EB7A248" w14:textId="77777777" w:rsidR="007801E4" w:rsidRPr="007D0946" w:rsidRDefault="007801E4" w:rsidP="00AF54EC">
            <w:pPr>
              <w:rPr>
                <w:rFonts w:cstheme="minorHAnsi"/>
                <w:color w:val="000000" w:themeColor="text1"/>
                <w:sz w:val="18"/>
                <w:szCs w:val="18"/>
              </w:rPr>
            </w:pPr>
            <w:r w:rsidRPr="007D0946">
              <w:rPr>
                <w:rFonts w:cstheme="minorHAnsi"/>
                <w:color w:val="000000" w:themeColor="text1"/>
                <w:sz w:val="18"/>
                <w:szCs w:val="18"/>
                <w:lang w:val="en-US"/>
              </w:rPr>
              <w:t>Debris flow deposit</w:t>
            </w:r>
          </w:p>
        </w:tc>
        <w:tc>
          <w:tcPr>
            <w:tcW w:w="987" w:type="dxa"/>
            <w:vAlign w:val="center"/>
          </w:tcPr>
          <w:p w14:paraId="55D97FB8"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B</w:t>
            </w:r>
          </w:p>
        </w:tc>
      </w:tr>
      <w:tr w:rsidR="007D0946" w:rsidRPr="007D0946" w14:paraId="17949D81" w14:textId="77777777" w:rsidTr="00B21349">
        <w:tc>
          <w:tcPr>
            <w:tcW w:w="704" w:type="dxa"/>
            <w:vAlign w:val="center"/>
          </w:tcPr>
          <w:p w14:paraId="34324093" w14:textId="77777777" w:rsidR="007801E4" w:rsidRPr="007D0946" w:rsidRDefault="007801E4" w:rsidP="00AF54EC">
            <w:pPr>
              <w:jc w:val="center"/>
              <w:rPr>
                <w:rFonts w:cstheme="minorHAnsi"/>
                <w:color w:val="000000" w:themeColor="text1"/>
                <w:sz w:val="18"/>
                <w:szCs w:val="18"/>
              </w:rPr>
            </w:pPr>
          </w:p>
        </w:tc>
        <w:tc>
          <w:tcPr>
            <w:tcW w:w="709" w:type="dxa"/>
            <w:vAlign w:val="center"/>
          </w:tcPr>
          <w:p w14:paraId="06E41E3F"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–04</w:t>
            </w:r>
          </w:p>
        </w:tc>
        <w:tc>
          <w:tcPr>
            <w:tcW w:w="709" w:type="dxa"/>
            <w:vAlign w:val="center"/>
          </w:tcPr>
          <w:p w14:paraId="78691E5D" w14:textId="77777777" w:rsidR="007801E4" w:rsidRPr="007D0946" w:rsidRDefault="007801E4" w:rsidP="00AF54EC">
            <w:pPr>
              <w:jc w:val="center"/>
              <w:rPr>
                <w:rFonts w:cstheme="minorHAnsi"/>
                <w:color w:val="000000" w:themeColor="text1"/>
                <w:sz w:val="18"/>
                <w:szCs w:val="18"/>
              </w:rPr>
            </w:pPr>
          </w:p>
        </w:tc>
        <w:tc>
          <w:tcPr>
            <w:tcW w:w="5953" w:type="dxa"/>
            <w:vAlign w:val="center"/>
          </w:tcPr>
          <w:p w14:paraId="73BEE0ED" w14:textId="77777777" w:rsidR="007801E4" w:rsidRPr="007D0946" w:rsidRDefault="007801E4" w:rsidP="00AF54EC">
            <w:pPr>
              <w:rPr>
                <w:rFonts w:cstheme="minorHAnsi"/>
                <w:color w:val="000000" w:themeColor="text1"/>
                <w:sz w:val="18"/>
                <w:szCs w:val="18"/>
              </w:rPr>
            </w:pPr>
            <w:r w:rsidRPr="007D0946">
              <w:rPr>
                <w:rFonts w:cstheme="minorHAnsi"/>
                <w:color w:val="000000" w:themeColor="text1"/>
                <w:sz w:val="18"/>
                <w:szCs w:val="18"/>
                <w:lang w:val="en-US"/>
              </w:rPr>
              <w:t>Fluvial deposit (alluvium)</w:t>
            </w:r>
          </w:p>
        </w:tc>
        <w:tc>
          <w:tcPr>
            <w:tcW w:w="987" w:type="dxa"/>
            <w:vAlign w:val="center"/>
          </w:tcPr>
          <w:p w14:paraId="7CC7C9C6"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B</w:t>
            </w:r>
          </w:p>
        </w:tc>
      </w:tr>
      <w:tr w:rsidR="007D0946" w:rsidRPr="007D0946" w14:paraId="39178F01" w14:textId="77777777" w:rsidTr="00B21349">
        <w:tc>
          <w:tcPr>
            <w:tcW w:w="704" w:type="dxa"/>
            <w:vAlign w:val="center"/>
          </w:tcPr>
          <w:p w14:paraId="3B6B18FB" w14:textId="77777777" w:rsidR="007801E4" w:rsidRPr="007D0946" w:rsidRDefault="007801E4" w:rsidP="00AF54EC">
            <w:pPr>
              <w:jc w:val="center"/>
              <w:rPr>
                <w:rFonts w:cstheme="minorHAnsi"/>
                <w:color w:val="000000" w:themeColor="text1"/>
                <w:sz w:val="18"/>
                <w:szCs w:val="18"/>
              </w:rPr>
            </w:pPr>
          </w:p>
        </w:tc>
        <w:tc>
          <w:tcPr>
            <w:tcW w:w="709" w:type="dxa"/>
            <w:vAlign w:val="center"/>
          </w:tcPr>
          <w:p w14:paraId="16AA3B17"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–05</w:t>
            </w:r>
          </w:p>
        </w:tc>
        <w:tc>
          <w:tcPr>
            <w:tcW w:w="709" w:type="dxa"/>
            <w:vAlign w:val="center"/>
          </w:tcPr>
          <w:p w14:paraId="1BA99608" w14:textId="77777777" w:rsidR="007801E4" w:rsidRPr="007D0946" w:rsidRDefault="007801E4" w:rsidP="00AF54EC">
            <w:pPr>
              <w:jc w:val="center"/>
              <w:rPr>
                <w:rFonts w:cstheme="minorHAnsi"/>
                <w:color w:val="000000" w:themeColor="text1"/>
                <w:sz w:val="18"/>
                <w:szCs w:val="18"/>
              </w:rPr>
            </w:pPr>
          </w:p>
        </w:tc>
        <w:tc>
          <w:tcPr>
            <w:tcW w:w="5953" w:type="dxa"/>
            <w:vAlign w:val="center"/>
          </w:tcPr>
          <w:p w14:paraId="53ED7EFB" w14:textId="77777777" w:rsidR="007801E4" w:rsidRPr="007D0946" w:rsidRDefault="007801E4" w:rsidP="00AF54EC">
            <w:pPr>
              <w:rPr>
                <w:rFonts w:cstheme="minorHAnsi"/>
                <w:color w:val="000000" w:themeColor="text1"/>
                <w:sz w:val="18"/>
                <w:szCs w:val="18"/>
              </w:rPr>
            </w:pPr>
            <w:r w:rsidRPr="007D0946">
              <w:rPr>
                <w:rFonts w:cstheme="minorHAnsi"/>
                <w:color w:val="000000" w:themeColor="text1"/>
                <w:sz w:val="18"/>
                <w:szCs w:val="18"/>
                <w:lang w:val="en-US"/>
              </w:rPr>
              <w:t>Weathered material</w:t>
            </w:r>
          </w:p>
        </w:tc>
        <w:tc>
          <w:tcPr>
            <w:tcW w:w="987" w:type="dxa"/>
            <w:vAlign w:val="center"/>
          </w:tcPr>
          <w:p w14:paraId="592D475D"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B</w:t>
            </w:r>
          </w:p>
        </w:tc>
      </w:tr>
      <w:tr w:rsidR="007D0946" w:rsidRPr="007D0946" w14:paraId="0FEE404A" w14:textId="77777777" w:rsidTr="00B21349">
        <w:tc>
          <w:tcPr>
            <w:tcW w:w="704" w:type="dxa"/>
            <w:vAlign w:val="center"/>
          </w:tcPr>
          <w:p w14:paraId="57D5F97F" w14:textId="77777777" w:rsidR="007801E4" w:rsidRPr="007D0946" w:rsidRDefault="007801E4" w:rsidP="00AF54EC">
            <w:pPr>
              <w:jc w:val="center"/>
              <w:rPr>
                <w:rFonts w:cstheme="minorHAnsi"/>
                <w:color w:val="000000" w:themeColor="text1"/>
                <w:sz w:val="18"/>
                <w:szCs w:val="18"/>
              </w:rPr>
            </w:pPr>
          </w:p>
        </w:tc>
        <w:tc>
          <w:tcPr>
            <w:tcW w:w="709" w:type="dxa"/>
            <w:vAlign w:val="center"/>
          </w:tcPr>
          <w:p w14:paraId="46D158B3"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–06</w:t>
            </w:r>
          </w:p>
        </w:tc>
        <w:tc>
          <w:tcPr>
            <w:tcW w:w="709" w:type="dxa"/>
            <w:vAlign w:val="center"/>
          </w:tcPr>
          <w:p w14:paraId="6844A384" w14:textId="77777777" w:rsidR="007801E4" w:rsidRPr="007D0946" w:rsidRDefault="007801E4" w:rsidP="00AF54EC">
            <w:pPr>
              <w:jc w:val="center"/>
              <w:rPr>
                <w:rFonts w:cstheme="minorHAnsi"/>
                <w:color w:val="000000" w:themeColor="text1"/>
                <w:sz w:val="18"/>
                <w:szCs w:val="18"/>
              </w:rPr>
            </w:pPr>
          </w:p>
        </w:tc>
        <w:tc>
          <w:tcPr>
            <w:tcW w:w="5953" w:type="dxa"/>
            <w:vAlign w:val="center"/>
          </w:tcPr>
          <w:p w14:paraId="2C41ECA6" w14:textId="77777777" w:rsidR="007801E4" w:rsidRPr="007D0946" w:rsidRDefault="007801E4" w:rsidP="00AF54EC">
            <w:pPr>
              <w:rPr>
                <w:rFonts w:cstheme="minorHAnsi"/>
                <w:color w:val="000000" w:themeColor="text1"/>
                <w:sz w:val="18"/>
                <w:szCs w:val="18"/>
              </w:rPr>
            </w:pPr>
            <w:r w:rsidRPr="007D0946">
              <w:rPr>
                <w:rFonts w:cstheme="minorHAnsi"/>
                <w:color w:val="000000" w:themeColor="text1"/>
                <w:sz w:val="18"/>
                <w:szCs w:val="18"/>
                <w:lang w:val="en-US"/>
              </w:rPr>
              <w:t>Marine deposit</w:t>
            </w:r>
          </w:p>
        </w:tc>
        <w:tc>
          <w:tcPr>
            <w:tcW w:w="987" w:type="dxa"/>
            <w:vAlign w:val="center"/>
          </w:tcPr>
          <w:p w14:paraId="78207325"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B</w:t>
            </w:r>
          </w:p>
        </w:tc>
      </w:tr>
      <w:tr w:rsidR="007D0946" w:rsidRPr="007D0946" w14:paraId="0EE8CA55" w14:textId="77777777" w:rsidTr="00B21349">
        <w:tc>
          <w:tcPr>
            <w:tcW w:w="704" w:type="dxa"/>
            <w:vAlign w:val="center"/>
          </w:tcPr>
          <w:p w14:paraId="42251573" w14:textId="77777777" w:rsidR="007801E4" w:rsidRPr="007D0946" w:rsidRDefault="007801E4" w:rsidP="00AF54EC">
            <w:pPr>
              <w:jc w:val="center"/>
              <w:rPr>
                <w:rFonts w:cstheme="minorHAnsi"/>
                <w:color w:val="000000" w:themeColor="text1"/>
                <w:sz w:val="18"/>
                <w:szCs w:val="18"/>
              </w:rPr>
            </w:pPr>
          </w:p>
        </w:tc>
        <w:tc>
          <w:tcPr>
            <w:tcW w:w="709" w:type="dxa"/>
            <w:vAlign w:val="center"/>
          </w:tcPr>
          <w:p w14:paraId="23B4A9F5"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–07</w:t>
            </w:r>
          </w:p>
        </w:tc>
        <w:tc>
          <w:tcPr>
            <w:tcW w:w="709" w:type="dxa"/>
            <w:vAlign w:val="center"/>
          </w:tcPr>
          <w:p w14:paraId="64E8D2ED" w14:textId="77777777" w:rsidR="007801E4" w:rsidRPr="007D0946" w:rsidRDefault="007801E4" w:rsidP="00AF54EC">
            <w:pPr>
              <w:jc w:val="center"/>
              <w:rPr>
                <w:rFonts w:cstheme="minorHAnsi"/>
                <w:color w:val="000000" w:themeColor="text1"/>
                <w:sz w:val="18"/>
                <w:szCs w:val="18"/>
              </w:rPr>
            </w:pPr>
          </w:p>
        </w:tc>
        <w:tc>
          <w:tcPr>
            <w:tcW w:w="5953" w:type="dxa"/>
            <w:vAlign w:val="center"/>
          </w:tcPr>
          <w:p w14:paraId="52F0AD68" w14:textId="77777777" w:rsidR="007801E4" w:rsidRPr="007D0946" w:rsidRDefault="007801E4" w:rsidP="00AF54EC">
            <w:pPr>
              <w:rPr>
                <w:rFonts w:cstheme="minorHAnsi"/>
                <w:color w:val="000000" w:themeColor="text1"/>
                <w:sz w:val="18"/>
                <w:szCs w:val="18"/>
              </w:rPr>
            </w:pPr>
            <w:r w:rsidRPr="007D0946">
              <w:rPr>
                <w:rFonts w:cstheme="minorHAnsi"/>
                <w:color w:val="000000" w:themeColor="text1"/>
                <w:sz w:val="18"/>
                <w:szCs w:val="18"/>
                <w:lang w:val="en-US"/>
              </w:rPr>
              <w:t>Lacustrine deposit</w:t>
            </w:r>
          </w:p>
        </w:tc>
        <w:tc>
          <w:tcPr>
            <w:tcW w:w="987" w:type="dxa"/>
            <w:vAlign w:val="center"/>
          </w:tcPr>
          <w:p w14:paraId="76394A6A"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B</w:t>
            </w:r>
          </w:p>
        </w:tc>
      </w:tr>
      <w:tr w:rsidR="007D0946" w:rsidRPr="007D0946" w14:paraId="1AD0EF7E" w14:textId="77777777" w:rsidTr="00B21349">
        <w:tc>
          <w:tcPr>
            <w:tcW w:w="704" w:type="dxa"/>
            <w:vAlign w:val="center"/>
          </w:tcPr>
          <w:p w14:paraId="13A6E23E" w14:textId="77777777" w:rsidR="007801E4" w:rsidRPr="007D0946" w:rsidRDefault="007801E4" w:rsidP="00AF54EC">
            <w:pPr>
              <w:jc w:val="center"/>
              <w:rPr>
                <w:rFonts w:cstheme="minorHAnsi"/>
                <w:color w:val="000000" w:themeColor="text1"/>
                <w:sz w:val="18"/>
                <w:szCs w:val="18"/>
              </w:rPr>
            </w:pPr>
          </w:p>
        </w:tc>
        <w:tc>
          <w:tcPr>
            <w:tcW w:w="709" w:type="dxa"/>
            <w:vAlign w:val="center"/>
          </w:tcPr>
          <w:p w14:paraId="04422351"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–08</w:t>
            </w:r>
          </w:p>
        </w:tc>
        <w:tc>
          <w:tcPr>
            <w:tcW w:w="709" w:type="dxa"/>
            <w:vAlign w:val="center"/>
          </w:tcPr>
          <w:p w14:paraId="78519624" w14:textId="77777777" w:rsidR="007801E4" w:rsidRPr="007D0946" w:rsidRDefault="007801E4" w:rsidP="00AF54EC">
            <w:pPr>
              <w:jc w:val="center"/>
              <w:rPr>
                <w:rFonts w:cstheme="minorHAnsi"/>
                <w:color w:val="000000" w:themeColor="text1"/>
                <w:sz w:val="18"/>
                <w:szCs w:val="18"/>
              </w:rPr>
            </w:pPr>
          </w:p>
        </w:tc>
        <w:tc>
          <w:tcPr>
            <w:tcW w:w="5953" w:type="dxa"/>
            <w:vAlign w:val="center"/>
          </w:tcPr>
          <w:p w14:paraId="6CF9DA5D" w14:textId="77777777" w:rsidR="007801E4" w:rsidRPr="007D0946" w:rsidRDefault="007801E4" w:rsidP="00AF54EC">
            <w:pPr>
              <w:rPr>
                <w:rFonts w:cstheme="minorHAnsi"/>
                <w:color w:val="000000" w:themeColor="text1"/>
                <w:sz w:val="18"/>
                <w:szCs w:val="18"/>
              </w:rPr>
            </w:pPr>
            <w:r w:rsidRPr="007D0946">
              <w:rPr>
                <w:rFonts w:cstheme="minorHAnsi"/>
                <w:color w:val="000000" w:themeColor="text1"/>
                <w:sz w:val="18"/>
                <w:szCs w:val="18"/>
                <w:lang w:val="en-US"/>
              </w:rPr>
              <w:t>Till</w:t>
            </w:r>
          </w:p>
        </w:tc>
        <w:tc>
          <w:tcPr>
            <w:tcW w:w="987" w:type="dxa"/>
            <w:vAlign w:val="center"/>
          </w:tcPr>
          <w:p w14:paraId="483B0238"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B</w:t>
            </w:r>
          </w:p>
        </w:tc>
      </w:tr>
      <w:tr w:rsidR="007D0946" w:rsidRPr="007D0946" w14:paraId="32E562EB" w14:textId="77777777" w:rsidTr="00B21349">
        <w:tc>
          <w:tcPr>
            <w:tcW w:w="704" w:type="dxa"/>
            <w:vAlign w:val="center"/>
          </w:tcPr>
          <w:p w14:paraId="5C8083BF" w14:textId="77777777" w:rsidR="007801E4" w:rsidRPr="007D0946" w:rsidRDefault="007801E4" w:rsidP="00AF54EC">
            <w:pPr>
              <w:jc w:val="center"/>
              <w:rPr>
                <w:rFonts w:cstheme="minorHAnsi"/>
                <w:color w:val="000000" w:themeColor="text1"/>
                <w:sz w:val="18"/>
                <w:szCs w:val="18"/>
              </w:rPr>
            </w:pPr>
          </w:p>
        </w:tc>
        <w:tc>
          <w:tcPr>
            <w:tcW w:w="709" w:type="dxa"/>
            <w:vAlign w:val="center"/>
          </w:tcPr>
          <w:p w14:paraId="494B2176"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–09</w:t>
            </w:r>
          </w:p>
        </w:tc>
        <w:tc>
          <w:tcPr>
            <w:tcW w:w="709" w:type="dxa"/>
            <w:vAlign w:val="center"/>
          </w:tcPr>
          <w:p w14:paraId="624F74FF" w14:textId="77777777" w:rsidR="007801E4" w:rsidRPr="007D0946" w:rsidRDefault="007801E4" w:rsidP="00AF54EC">
            <w:pPr>
              <w:jc w:val="center"/>
              <w:rPr>
                <w:rFonts w:cstheme="minorHAnsi"/>
                <w:color w:val="000000" w:themeColor="text1"/>
                <w:sz w:val="18"/>
                <w:szCs w:val="18"/>
              </w:rPr>
            </w:pPr>
          </w:p>
        </w:tc>
        <w:tc>
          <w:tcPr>
            <w:tcW w:w="5953" w:type="dxa"/>
            <w:vAlign w:val="center"/>
          </w:tcPr>
          <w:p w14:paraId="1D483F45" w14:textId="77777777" w:rsidR="007801E4" w:rsidRPr="007D0946" w:rsidRDefault="007801E4" w:rsidP="00AF54EC">
            <w:pPr>
              <w:rPr>
                <w:rFonts w:cstheme="minorHAnsi"/>
                <w:color w:val="000000" w:themeColor="text1"/>
                <w:sz w:val="18"/>
                <w:szCs w:val="18"/>
              </w:rPr>
            </w:pPr>
            <w:r w:rsidRPr="007D0946">
              <w:rPr>
                <w:rFonts w:cstheme="minorHAnsi"/>
                <w:color w:val="000000" w:themeColor="text1"/>
                <w:sz w:val="18"/>
                <w:szCs w:val="18"/>
                <w:lang w:val="en-US"/>
              </w:rPr>
              <w:t>Organic material</w:t>
            </w:r>
          </w:p>
        </w:tc>
        <w:tc>
          <w:tcPr>
            <w:tcW w:w="987" w:type="dxa"/>
            <w:vAlign w:val="center"/>
          </w:tcPr>
          <w:p w14:paraId="77AFEB5E"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B</w:t>
            </w:r>
          </w:p>
        </w:tc>
      </w:tr>
      <w:tr w:rsidR="007D0946" w:rsidRPr="007D0946" w14:paraId="45CC3B05" w14:textId="77777777" w:rsidTr="00B21349">
        <w:tc>
          <w:tcPr>
            <w:tcW w:w="704" w:type="dxa"/>
            <w:vAlign w:val="center"/>
          </w:tcPr>
          <w:p w14:paraId="2510AF42" w14:textId="77777777" w:rsidR="007801E4" w:rsidRPr="007D0946" w:rsidRDefault="007801E4" w:rsidP="00AF54EC">
            <w:pPr>
              <w:jc w:val="center"/>
              <w:rPr>
                <w:rFonts w:cstheme="minorHAnsi"/>
                <w:color w:val="000000" w:themeColor="text1"/>
                <w:sz w:val="18"/>
                <w:szCs w:val="18"/>
              </w:rPr>
            </w:pPr>
          </w:p>
        </w:tc>
        <w:tc>
          <w:tcPr>
            <w:tcW w:w="709" w:type="dxa"/>
            <w:vAlign w:val="center"/>
          </w:tcPr>
          <w:p w14:paraId="0C20414F"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–10</w:t>
            </w:r>
          </w:p>
        </w:tc>
        <w:tc>
          <w:tcPr>
            <w:tcW w:w="709" w:type="dxa"/>
            <w:vAlign w:val="center"/>
          </w:tcPr>
          <w:p w14:paraId="4C762E5E" w14:textId="77777777" w:rsidR="007801E4" w:rsidRPr="007D0946" w:rsidRDefault="007801E4" w:rsidP="00AF54EC">
            <w:pPr>
              <w:jc w:val="center"/>
              <w:rPr>
                <w:rFonts w:cstheme="minorHAnsi"/>
                <w:color w:val="000000" w:themeColor="text1"/>
                <w:sz w:val="18"/>
                <w:szCs w:val="18"/>
              </w:rPr>
            </w:pPr>
          </w:p>
        </w:tc>
        <w:tc>
          <w:tcPr>
            <w:tcW w:w="5953" w:type="dxa"/>
            <w:vAlign w:val="center"/>
          </w:tcPr>
          <w:p w14:paraId="6CDDAE9A" w14:textId="77777777" w:rsidR="007801E4" w:rsidRPr="007D0946" w:rsidRDefault="007801E4" w:rsidP="00AF54EC">
            <w:pPr>
              <w:rPr>
                <w:rFonts w:cstheme="minorHAnsi"/>
                <w:color w:val="000000" w:themeColor="text1"/>
                <w:sz w:val="18"/>
                <w:szCs w:val="18"/>
              </w:rPr>
            </w:pPr>
            <w:r w:rsidRPr="007D0946">
              <w:rPr>
                <w:rFonts w:cstheme="minorHAnsi"/>
                <w:color w:val="000000" w:themeColor="text1"/>
                <w:sz w:val="18"/>
                <w:szCs w:val="18"/>
                <w:lang w:val="en-US"/>
              </w:rPr>
              <w:t>Land-levelled material</w:t>
            </w:r>
          </w:p>
        </w:tc>
        <w:tc>
          <w:tcPr>
            <w:tcW w:w="987" w:type="dxa"/>
            <w:vAlign w:val="center"/>
          </w:tcPr>
          <w:p w14:paraId="0F803DB6"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B</w:t>
            </w:r>
          </w:p>
        </w:tc>
      </w:tr>
      <w:tr w:rsidR="007D0946" w:rsidRPr="007D0946" w14:paraId="2E429B72" w14:textId="77777777" w:rsidTr="00B21349">
        <w:tc>
          <w:tcPr>
            <w:tcW w:w="704" w:type="dxa"/>
            <w:vAlign w:val="center"/>
          </w:tcPr>
          <w:p w14:paraId="470108BB" w14:textId="77777777" w:rsidR="007801E4" w:rsidRPr="007D0946" w:rsidRDefault="007801E4" w:rsidP="00AF54EC">
            <w:pPr>
              <w:jc w:val="center"/>
              <w:rPr>
                <w:rFonts w:cstheme="minorHAnsi"/>
                <w:color w:val="000000" w:themeColor="text1"/>
                <w:sz w:val="18"/>
                <w:szCs w:val="18"/>
              </w:rPr>
            </w:pPr>
          </w:p>
        </w:tc>
        <w:tc>
          <w:tcPr>
            <w:tcW w:w="709" w:type="dxa"/>
            <w:vAlign w:val="center"/>
          </w:tcPr>
          <w:p w14:paraId="0DB8C694"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–11</w:t>
            </w:r>
          </w:p>
        </w:tc>
        <w:tc>
          <w:tcPr>
            <w:tcW w:w="709" w:type="dxa"/>
            <w:vAlign w:val="center"/>
          </w:tcPr>
          <w:p w14:paraId="04A6CAAD" w14:textId="77777777" w:rsidR="007801E4" w:rsidRPr="007D0946" w:rsidRDefault="007801E4" w:rsidP="00AF54EC">
            <w:pPr>
              <w:jc w:val="center"/>
              <w:rPr>
                <w:rFonts w:cstheme="minorHAnsi"/>
                <w:color w:val="000000" w:themeColor="text1"/>
                <w:sz w:val="18"/>
                <w:szCs w:val="18"/>
              </w:rPr>
            </w:pPr>
          </w:p>
        </w:tc>
        <w:tc>
          <w:tcPr>
            <w:tcW w:w="5953" w:type="dxa"/>
            <w:vAlign w:val="center"/>
          </w:tcPr>
          <w:p w14:paraId="0DB9F716" w14:textId="77777777" w:rsidR="007801E4" w:rsidRPr="007D0946" w:rsidRDefault="007801E4" w:rsidP="00AF54EC">
            <w:pPr>
              <w:rPr>
                <w:rFonts w:cstheme="minorHAnsi"/>
                <w:color w:val="000000" w:themeColor="text1"/>
                <w:sz w:val="18"/>
                <w:szCs w:val="18"/>
              </w:rPr>
            </w:pPr>
            <w:r w:rsidRPr="007D0946">
              <w:rPr>
                <w:rFonts w:cstheme="minorHAnsi"/>
                <w:color w:val="000000" w:themeColor="text1"/>
                <w:sz w:val="18"/>
                <w:szCs w:val="18"/>
                <w:lang w:val="en-US"/>
              </w:rPr>
              <w:t>Avalanche and landslide deposit (collovium)</w:t>
            </w:r>
          </w:p>
        </w:tc>
        <w:tc>
          <w:tcPr>
            <w:tcW w:w="987" w:type="dxa"/>
            <w:vAlign w:val="center"/>
          </w:tcPr>
          <w:p w14:paraId="3248CF39"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B</w:t>
            </w:r>
          </w:p>
        </w:tc>
      </w:tr>
      <w:tr w:rsidR="007D0946" w:rsidRPr="007D0946" w14:paraId="17689CF4" w14:textId="77777777" w:rsidTr="00B21349">
        <w:tc>
          <w:tcPr>
            <w:tcW w:w="704" w:type="dxa"/>
            <w:vAlign w:val="center"/>
          </w:tcPr>
          <w:p w14:paraId="4C5220CE" w14:textId="77777777" w:rsidR="007801E4" w:rsidRPr="007D0946" w:rsidRDefault="007801E4" w:rsidP="00AF54EC">
            <w:pPr>
              <w:jc w:val="center"/>
              <w:rPr>
                <w:rFonts w:cstheme="minorHAnsi"/>
                <w:color w:val="000000" w:themeColor="text1"/>
                <w:sz w:val="18"/>
                <w:szCs w:val="18"/>
              </w:rPr>
            </w:pPr>
          </w:p>
        </w:tc>
        <w:tc>
          <w:tcPr>
            <w:tcW w:w="709" w:type="dxa"/>
            <w:vAlign w:val="center"/>
          </w:tcPr>
          <w:p w14:paraId="05C1681D"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–12</w:t>
            </w:r>
          </w:p>
        </w:tc>
        <w:tc>
          <w:tcPr>
            <w:tcW w:w="709" w:type="dxa"/>
            <w:vAlign w:val="center"/>
          </w:tcPr>
          <w:p w14:paraId="67C3DBE0" w14:textId="77777777" w:rsidR="007801E4" w:rsidRPr="007D0946" w:rsidRDefault="007801E4" w:rsidP="00AF54EC">
            <w:pPr>
              <w:jc w:val="center"/>
              <w:rPr>
                <w:rFonts w:cstheme="minorHAnsi"/>
                <w:color w:val="000000" w:themeColor="text1"/>
                <w:sz w:val="18"/>
                <w:szCs w:val="18"/>
              </w:rPr>
            </w:pPr>
          </w:p>
        </w:tc>
        <w:tc>
          <w:tcPr>
            <w:tcW w:w="5953" w:type="dxa"/>
            <w:vAlign w:val="center"/>
          </w:tcPr>
          <w:p w14:paraId="5FD71B2E" w14:textId="77777777" w:rsidR="007801E4" w:rsidRPr="007D0946" w:rsidRDefault="007801E4" w:rsidP="00AF54EC">
            <w:pPr>
              <w:rPr>
                <w:rFonts w:cstheme="minorHAnsi"/>
                <w:color w:val="000000" w:themeColor="text1"/>
                <w:sz w:val="18"/>
                <w:szCs w:val="18"/>
              </w:rPr>
            </w:pPr>
            <w:r w:rsidRPr="007D0946">
              <w:rPr>
                <w:rFonts w:cstheme="minorHAnsi"/>
                <w:color w:val="000000" w:themeColor="text1"/>
                <w:sz w:val="18"/>
                <w:szCs w:val="18"/>
                <w:lang w:val="en-US"/>
              </w:rPr>
              <w:t>Marine beach deposit</w:t>
            </w:r>
          </w:p>
        </w:tc>
        <w:tc>
          <w:tcPr>
            <w:tcW w:w="987" w:type="dxa"/>
            <w:vAlign w:val="center"/>
          </w:tcPr>
          <w:p w14:paraId="5A3AA8BF"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B</w:t>
            </w:r>
          </w:p>
        </w:tc>
      </w:tr>
      <w:tr w:rsidR="007D0946" w:rsidRPr="007D0946" w14:paraId="1D295FEF" w14:textId="77777777" w:rsidTr="00B21349">
        <w:tc>
          <w:tcPr>
            <w:tcW w:w="704" w:type="dxa"/>
            <w:vAlign w:val="center"/>
          </w:tcPr>
          <w:p w14:paraId="2359EFE5" w14:textId="77777777" w:rsidR="007801E4" w:rsidRPr="007D0946" w:rsidRDefault="007801E4" w:rsidP="00AF54EC">
            <w:pPr>
              <w:jc w:val="center"/>
              <w:rPr>
                <w:rFonts w:cstheme="minorHAnsi"/>
                <w:color w:val="000000" w:themeColor="text1"/>
                <w:sz w:val="18"/>
                <w:szCs w:val="18"/>
              </w:rPr>
            </w:pPr>
          </w:p>
        </w:tc>
        <w:tc>
          <w:tcPr>
            <w:tcW w:w="709" w:type="dxa"/>
            <w:vAlign w:val="center"/>
          </w:tcPr>
          <w:p w14:paraId="4C54E0F5"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–13</w:t>
            </w:r>
          </w:p>
        </w:tc>
        <w:tc>
          <w:tcPr>
            <w:tcW w:w="709" w:type="dxa"/>
            <w:vAlign w:val="center"/>
          </w:tcPr>
          <w:p w14:paraId="6F46FCC1" w14:textId="77777777" w:rsidR="007801E4" w:rsidRPr="007D0946" w:rsidRDefault="007801E4" w:rsidP="00AF54EC">
            <w:pPr>
              <w:jc w:val="center"/>
              <w:rPr>
                <w:rFonts w:cstheme="minorHAnsi"/>
                <w:color w:val="000000" w:themeColor="text1"/>
                <w:sz w:val="18"/>
                <w:szCs w:val="18"/>
              </w:rPr>
            </w:pPr>
          </w:p>
        </w:tc>
        <w:tc>
          <w:tcPr>
            <w:tcW w:w="5953" w:type="dxa"/>
            <w:vAlign w:val="center"/>
          </w:tcPr>
          <w:p w14:paraId="115B6B95" w14:textId="77777777" w:rsidR="007801E4" w:rsidRPr="007D0946" w:rsidRDefault="007801E4" w:rsidP="00AF54EC">
            <w:pPr>
              <w:rPr>
                <w:rFonts w:cstheme="minorHAnsi"/>
                <w:color w:val="000000" w:themeColor="text1"/>
                <w:sz w:val="18"/>
                <w:szCs w:val="18"/>
              </w:rPr>
            </w:pPr>
            <w:r w:rsidRPr="007D0946">
              <w:rPr>
                <w:rFonts w:cstheme="minorHAnsi"/>
                <w:color w:val="000000" w:themeColor="text1"/>
                <w:sz w:val="18"/>
                <w:szCs w:val="18"/>
                <w:lang w:val="en-US"/>
              </w:rPr>
              <w:t>Aeolian deposit</w:t>
            </w:r>
          </w:p>
        </w:tc>
        <w:tc>
          <w:tcPr>
            <w:tcW w:w="987" w:type="dxa"/>
            <w:vAlign w:val="center"/>
          </w:tcPr>
          <w:p w14:paraId="7B3AE328"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B</w:t>
            </w:r>
          </w:p>
        </w:tc>
      </w:tr>
      <w:tr w:rsidR="007D0946" w:rsidRPr="007D0946" w14:paraId="4855A6DF" w14:textId="77777777" w:rsidTr="00B21349">
        <w:tc>
          <w:tcPr>
            <w:tcW w:w="704" w:type="dxa"/>
            <w:vAlign w:val="center"/>
          </w:tcPr>
          <w:p w14:paraId="5752049A" w14:textId="77777777" w:rsidR="007801E4" w:rsidRPr="007D0946" w:rsidRDefault="007801E4" w:rsidP="00AF54EC">
            <w:pPr>
              <w:jc w:val="center"/>
              <w:rPr>
                <w:rFonts w:cstheme="minorHAnsi"/>
                <w:color w:val="000000" w:themeColor="text1"/>
                <w:sz w:val="18"/>
                <w:szCs w:val="18"/>
              </w:rPr>
            </w:pPr>
          </w:p>
        </w:tc>
        <w:tc>
          <w:tcPr>
            <w:tcW w:w="709" w:type="dxa"/>
            <w:vAlign w:val="center"/>
          </w:tcPr>
          <w:p w14:paraId="00876B4E"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–14</w:t>
            </w:r>
          </w:p>
        </w:tc>
        <w:tc>
          <w:tcPr>
            <w:tcW w:w="709" w:type="dxa"/>
            <w:vAlign w:val="center"/>
          </w:tcPr>
          <w:p w14:paraId="662C3D44" w14:textId="77777777" w:rsidR="007801E4" w:rsidRPr="007D0946" w:rsidRDefault="007801E4" w:rsidP="00AF54EC">
            <w:pPr>
              <w:jc w:val="center"/>
              <w:rPr>
                <w:rFonts w:cstheme="minorHAnsi"/>
                <w:color w:val="000000" w:themeColor="text1"/>
                <w:sz w:val="18"/>
                <w:szCs w:val="18"/>
              </w:rPr>
            </w:pPr>
          </w:p>
        </w:tc>
        <w:tc>
          <w:tcPr>
            <w:tcW w:w="5953" w:type="dxa"/>
            <w:vAlign w:val="center"/>
          </w:tcPr>
          <w:p w14:paraId="4A3740CE" w14:textId="77777777" w:rsidR="007801E4" w:rsidRPr="007D0946" w:rsidRDefault="007801E4" w:rsidP="00AF54EC">
            <w:pPr>
              <w:rPr>
                <w:rFonts w:cstheme="minorHAnsi"/>
                <w:color w:val="000000" w:themeColor="text1"/>
                <w:sz w:val="18"/>
                <w:szCs w:val="18"/>
              </w:rPr>
            </w:pPr>
            <w:r w:rsidRPr="007D0946">
              <w:rPr>
                <w:rFonts w:cstheme="minorHAnsi"/>
                <w:color w:val="000000" w:themeColor="text1"/>
                <w:sz w:val="18"/>
                <w:szCs w:val="18"/>
                <w:lang w:val="en-US"/>
              </w:rPr>
              <w:t>Landfill</w:t>
            </w:r>
          </w:p>
        </w:tc>
        <w:tc>
          <w:tcPr>
            <w:tcW w:w="987" w:type="dxa"/>
            <w:vAlign w:val="center"/>
          </w:tcPr>
          <w:p w14:paraId="44BE01BE"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B</w:t>
            </w:r>
          </w:p>
        </w:tc>
      </w:tr>
      <w:tr w:rsidR="007D0946" w:rsidRPr="007D0946" w14:paraId="232E922A" w14:textId="77777777" w:rsidTr="00B21349">
        <w:tc>
          <w:tcPr>
            <w:tcW w:w="704" w:type="dxa"/>
            <w:vAlign w:val="center"/>
          </w:tcPr>
          <w:p w14:paraId="18EF927B" w14:textId="77777777" w:rsidR="007801E4" w:rsidRPr="007D0946" w:rsidRDefault="007801E4" w:rsidP="00AF54EC">
            <w:pPr>
              <w:jc w:val="center"/>
              <w:rPr>
                <w:rFonts w:cstheme="minorHAnsi"/>
                <w:color w:val="000000" w:themeColor="text1"/>
                <w:sz w:val="18"/>
                <w:szCs w:val="18"/>
              </w:rPr>
            </w:pPr>
          </w:p>
        </w:tc>
        <w:tc>
          <w:tcPr>
            <w:tcW w:w="709" w:type="dxa"/>
            <w:vAlign w:val="center"/>
          </w:tcPr>
          <w:p w14:paraId="39D32784"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–15</w:t>
            </w:r>
          </w:p>
        </w:tc>
        <w:tc>
          <w:tcPr>
            <w:tcW w:w="709" w:type="dxa"/>
            <w:vAlign w:val="center"/>
          </w:tcPr>
          <w:p w14:paraId="749FBA95" w14:textId="77777777" w:rsidR="007801E4" w:rsidRPr="007D0946" w:rsidRDefault="007801E4" w:rsidP="00AF54EC">
            <w:pPr>
              <w:jc w:val="center"/>
              <w:rPr>
                <w:rFonts w:cstheme="minorHAnsi"/>
                <w:color w:val="000000" w:themeColor="text1"/>
                <w:sz w:val="18"/>
                <w:szCs w:val="18"/>
              </w:rPr>
            </w:pPr>
          </w:p>
        </w:tc>
        <w:tc>
          <w:tcPr>
            <w:tcW w:w="5953" w:type="dxa"/>
            <w:vAlign w:val="center"/>
          </w:tcPr>
          <w:p w14:paraId="2EC5D8D8" w14:textId="77777777" w:rsidR="007801E4" w:rsidRPr="007D0946" w:rsidRDefault="007801E4" w:rsidP="00AF54EC">
            <w:pPr>
              <w:rPr>
                <w:rFonts w:cstheme="minorHAnsi"/>
                <w:color w:val="000000" w:themeColor="text1"/>
                <w:sz w:val="18"/>
                <w:szCs w:val="18"/>
              </w:rPr>
            </w:pPr>
            <w:r w:rsidRPr="007D0946">
              <w:rPr>
                <w:rFonts w:cstheme="minorHAnsi"/>
                <w:color w:val="000000" w:themeColor="text1"/>
                <w:sz w:val="18"/>
                <w:szCs w:val="18"/>
                <w:lang w:val="en-US"/>
              </w:rPr>
              <w:t>Glacilacustrine deposit</w:t>
            </w:r>
          </w:p>
        </w:tc>
        <w:tc>
          <w:tcPr>
            <w:tcW w:w="987" w:type="dxa"/>
            <w:vAlign w:val="center"/>
          </w:tcPr>
          <w:p w14:paraId="771CB3E7"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B</w:t>
            </w:r>
          </w:p>
        </w:tc>
      </w:tr>
      <w:tr w:rsidR="007D0946" w:rsidRPr="007D0946" w14:paraId="6BEFF701" w14:textId="77777777" w:rsidTr="00B21349">
        <w:tc>
          <w:tcPr>
            <w:tcW w:w="704" w:type="dxa"/>
            <w:vAlign w:val="center"/>
          </w:tcPr>
          <w:p w14:paraId="4CAA28CD"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2JM</w:t>
            </w:r>
          </w:p>
        </w:tc>
        <w:tc>
          <w:tcPr>
            <w:tcW w:w="709" w:type="dxa"/>
            <w:vAlign w:val="center"/>
          </w:tcPr>
          <w:p w14:paraId="36EC2E9E" w14:textId="77777777" w:rsidR="007801E4" w:rsidRPr="007D0946" w:rsidRDefault="007801E4" w:rsidP="00AF54EC">
            <w:pPr>
              <w:jc w:val="center"/>
              <w:rPr>
                <w:rFonts w:cstheme="minorHAnsi"/>
                <w:color w:val="000000" w:themeColor="text1"/>
                <w:sz w:val="18"/>
                <w:szCs w:val="18"/>
              </w:rPr>
            </w:pPr>
          </w:p>
        </w:tc>
        <w:tc>
          <w:tcPr>
            <w:tcW w:w="709" w:type="dxa"/>
            <w:vAlign w:val="center"/>
          </w:tcPr>
          <w:p w14:paraId="1DC53DB0" w14:textId="77777777" w:rsidR="007801E4" w:rsidRPr="007D0946" w:rsidRDefault="007801E4" w:rsidP="00AF54EC">
            <w:pPr>
              <w:jc w:val="center"/>
              <w:rPr>
                <w:rFonts w:cstheme="minorHAnsi"/>
                <w:color w:val="000000" w:themeColor="text1"/>
                <w:sz w:val="18"/>
                <w:szCs w:val="18"/>
              </w:rPr>
            </w:pPr>
          </w:p>
        </w:tc>
        <w:tc>
          <w:tcPr>
            <w:tcW w:w="5953" w:type="dxa"/>
            <w:vAlign w:val="center"/>
          </w:tcPr>
          <w:p w14:paraId="32DC5E0F" w14:textId="77777777" w:rsidR="007801E4" w:rsidRPr="007D0946" w:rsidRDefault="007801E4" w:rsidP="00AF54EC">
            <w:pPr>
              <w:rPr>
                <w:rFonts w:cstheme="minorHAnsi"/>
                <w:color w:val="000000" w:themeColor="text1"/>
                <w:sz w:val="18"/>
                <w:szCs w:val="18"/>
              </w:rPr>
            </w:pPr>
            <w:r w:rsidRPr="007D0946">
              <w:rPr>
                <w:rFonts w:cstheme="minorHAnsi"/>
                <w:color w:val="000000" w:themeColor="text1"/>
                <w:sz w:val="18"/>
                <w:szCs w:val="18"/>
                <w:lang w:val="en-US"/>
              </w:rPr>
              <w:t>Soil type</w:t>
            </w:r>
          </w:p>
        </w:tc>
        <w:tc>
          <w:tcPr>
            <w:tcW w:w="987" w:type="dxa"/>
            <w:vAlign w:val="center"/>
          </w:tcPr>
          <w:p w14:paraId="4B11261D"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M</w:t>
            </w:r>
          </w:p>
        </w:tc>
      </w:tr>
      <w:tr w:rsidR="007D0946" w:rsidRPr="007D0946" w14:paraId="593C65E2" w14:textId="77777777" w:rsidTr="00B21349">
        <w:tc>
          <w:tcPr>
            <w:tcW w:w="704" w:type="dxa"/>
            <w:vAlign w:val="center"/>
          </w:tcPr>
          <w:p w14:paraId="6FE3E4B6" w14:textId="77777777" w:rsidR="007801E4" w:rsidRPr="007D0946" w:rsidRDefault="007801E4" w:rsidP="00AF54EC">
            <w:pPr>
              <w:jc w:val="center"/>
              <w:rPr>
                <w:rFonts w:cstheme="minorHAnsi"/>
                <w:color w:val="000000" w:themeColor="text1"/>
                <w:sz w:val="18"/>
                <w:szCs w:val="18"/>
              </w:rPr>
            </w:pPr>
          </w:p>
        </w:tc>
        <w:tc>
          <w:tcPr>
            <w:tcW w:w="709" w:type="dxa"/>
            <w:vAlign w:val="center"/>
          </w:tcPr>
          <w:p w14:paraId="14CA03FE"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–AB</w:t>
            </w:r>
          </w:p>
        </w:tc>
        <w:tc>
          <w:tcPr>
            <w:tcW w:w="709" w:type="dxa"/>
            <w:vAlign w:val="center"/>
          </w:tcPr>
          <w:p w14:paraId="2507F414" w14:textId="77777777" w:rsidR="007801E4" w:rsidRPr="007D0946" w:rsidRDefault="007801E4" w:rsidP="00AF54EC">
            <w:pPr>
              <w:jc w:val="center"/>
              <w:rPr>
                <w:rFonts w:cstheme="minorHAnsi"/>
                <w:color w:val="000000" w:themeColor="text1"/>
                <w:sz w:val="18"/>
                <w:szCs w:val="18"/>
              </w:rPr>
            </w:pPr>
          </w:p>
        </w:tc>
        <w:tc>
          <w:tcPr>
            <w:tcW w:w="5953" w:type="dxa"/>
            <w:vAlign w:val="center"/>
          </w:tcPr>
          <w:p w14:paraId="3D2B5DB6" w14:textId="77777777" w:rsidR="007801E4" w:rsidRPr="007D0946" w:rsidRDefault="007801E4" w:rsidP="00AF54EC">
            <w:pPr>
              <w:rPr>
                <w:rFonts w:cstheme="minorHAnsi"/>
                <w:color w:val="000000" w:themeColor="text1"/>
                <w:sz w:val="18"/>
                <w:szCs w:val="18"/>
              </w:rPr>
            </w:pPr>
            <w:r w:rsidRPr="007D0946">
              <w:rPr>
                <w:rFonts w:cstheme="minorHAnsi"/>
                <w:color w:val="000000" w:themeColor="text1"/>
                <w:sz w:val="18"/>
                <w:szCs w:val="18"/>
                <w:lang w:val="en-US"/>
              </w:rPr>
              <w:t>Albeluvisol</w:t>
            </w:r>
          </w:p>
        </w:tc>
        <w:tc>
          <w:tcPr>
            <w:tcW w:w="987" w:type="dxa"/>
            <w:vAlign w:val="center"/>
          </w:tcPr>
          <w:p w14:paraId="43B6DCAB"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B</w:t>
            </w:r>
          </w:p>
        </w:tc>
      </w:tr>
      <w:tr w:rsidR="007D0946" w:rsidRPr="007D0946" w14:paraId="69908701" w14:textId="77777777" w:rsidTr="00B21349">
        <w:tc>
          <w:tcPr>
            <w:tcW w:w="704" w:type="dxa"/>
            <w:vAlign w:val="center"/>
          </w:tcPr>
          <w:p w14:paraId="7D1D802A" w14:textId="77777777" w:rsidR="007801E4" w:rsidRPr="007D0946" w:rsidRDefault="007801E4" w:rsidP="00AF54EC">
            <w:pPr>
              <w:jc w:val="center"/>
              <w:rPr>
                <w:rFonts w:cstheme="minorHAnsi"/>
                <w:color w:val="000000" w:themeColor="text1"/>
                <w:sz w:val="18"/>
                <w:szCs w:val="18"/>
              </w:rPr>
            </w:pPr>
          </w:p>
        </w:tc>
        <w:tc>
          <w:tcPr>
            <w:tcW w:w="709" w:type="dxa"/>
            <w:vAlign w:val="center"/>
          </w:tcPr>
          <w:p w14:paraId="6FCACF21"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–AR</w:t>
            </w:r>
          </w:p>
        </w:tc>
        <w:tc>
          <w:tcPr>
            <w:tcW w:w="709" w:type="dxa"/>
            <w:vAlign w:val="center"/>
          </w:tcPr>
          <w:p w14:paraId="52791934" w14:textId="77777777" w:rsidR="007801E4" w:rsidRPr="007D0946" w:rsidRDefault="007801E4" w:rsidP="00AF54EC">
            <w:pPr>
              <w:jc w:val="center"/>
              <w:rPr>
                <w:rFonts w:cstheme="minorHAnsi"/>
                <w:color w:val="000000" w:themeColor="text1"/>
                <w:sz w:val="18"/>
                <w:szCs w:val="18"/>
              </w:rPr>
            </w:pPr>
          </w:p>
        </w:tc>
        <w:tc>
          <w:tcPr>
            <w:tcW w:w="5953" w:type="dxa"/>
            <w:vAlign w:val="center"/>
          </w:tcPr>
          <w:p w14:paraId="0AC8AF3E" w14:textId="77777777" w:rsidR="007801E4" w:rsidRPr="007D0946" w:rsidRDefault="007801E4" w:rsidP="00AF54EC">
            <w:pPr>
              <w:rPr>
                <w:rFonts w:cstheme="minorHAnsi"/>
                <w:color w:val="000000" w:themeColor="text1"/>
                <w:sz w:val="18"/>
                <w:szCs w:val="18"/>
              </w:rPr>
            </w:pPr>
            <w:r w:rsidRPr="007D0946">
              <w:rPr>
                <w:rFonts w:cstheme="minorHAnsi"/>
                <w:color w:val="000000" w:themeColor="text1"/>
                <w:sz w:val="18"/>
                <w:szCs w:val="18"/>
                <w:lang w:val="en-US"/>
              </w:rPr>
              <w:t>Arenosol</w:t>
            </w:r>
          </w:p>
        </w:tc>
        <w:tc>
          <w:tcPr>
            <w:tcW w:w="987" w:type="dxa"/>
            <w:vAlign w:val="center"/>
          </w:tcPr>
          <w:p w14:paraId="4FF79EB6"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B</w:t>
            </w:r>
          </w:p>
        </w:tc>
      </w:tr>
      <w:tr w:rsidR="007D0946" w:rsidRPr="007D0946" w14:paraId="7732AF55" w14:textId="77777777" w:rsidTr="00B21349">
        <w:tc>
          <w:tcPr>
            <w:tcW w:w="704" w:type="dxa"/>
            <w:vAlign w:val="center"/>
          </w:tcPr>
          <w:p w14:paraId="689817DD" w14:textId="77777777" w:rsidR="007801E4" w:rsidRPr="007D0946" w:rsidRDefault="007801E4" w:rsidP="00AF54EC">
            <w:pPr>
              <w:jc w:val="center"/>
              <w:rPr>
                <w:rFonts w:cstheme="minorHAnsi"/>
                <w:color w:val="000000" w:themeColor="text1"/>
                <w:sz w:val="18"/>
                <w:szCs w:val="18"/>
              </w:rPr>
            </w:pPr>
          </w:p>
        </w:tc>
        <w:tc>
          <w:tcPr>
            <w:tcW w:w="709" w:type="dxa"/>
            <w:vAlign w:val="center"/>
          </w:tcPr>
          <w:p w14:paraId="2DD865B5"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–AT</w:t>
            </w:r>
          </w:p>
        </w:tc>
        <w:tc>
          <w:tcPr>
            <w:tcW w:w="709" w:type="dxa"/>
            <w:vAlign w:val="center"/>
          </w:tcPr>
          <w:p w14:paraId="61C2A439" w14:textId="77777777" w:rsidR="007801E4" w:rsidRPr="007D0946" w:rsidRDefault="007801E4" w:rsidP="00AF54EC">
            <w:pPr>
              <w:jc w:val="center"/>
              <w:rPr>
                <w:rFonts w:cstheme="minorHAnsi"/>
                <w:color w:val="000000" w:themeColor="text1"/>
                <w:sz w:val="18"/>
                <w:szCs w:val="18"/>
              </w:rPr>
            </w:pPr>
          </w:p>
        </w:tc>
        <w:tc>
          <w:tcPr>
            <w:tcW w:w="5953" w:type="dxa"/>
            <w:vAlign w:val="center"/>
          </w:tcPr>
          <w:p w14:paraId="032305E3" w14:textId="77777777" w:rsidR="007801E4" w:rsidRPr="007D0946" w:rsidRDefault="007801E4" w:rsidP="00AF54EC">
            <w:pPr>
              <w:rPr>
                <w:rFonts w:cstheme="minorHAnsi"/>
                <w:color w:val="000000" w:themeColor="text1"/>
                <w:sz w:val="18"/>
                <w:szCs w:val="18"/>
              </w:rPr>
            </w:pPr>
            <w:r w:rsidRPr="007D0946">
              <w:rPr>
                <w:rFonts w:cstheme="minorHAnsi"/>
                <w:color w:val="000000" w:themeColor="text1"/>
                <w:sz w:val="18"/>
                <w:szCs w:val="18"/>
                <w:lang w:val="en-US"/>
              </w:rPr>
              <w:t>Antrosol</w:t>
            </w:r>
          </w:p>
        </w:tc>
        <w:tc>
          <w:tcPr>
            <w:tcW w:w="987" w:type="dxa"/>
            <w:vAlign w:val="center"/>
          </w:tcPr>
          <w:p w14:paraId="71A58D82"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B</w:t>
            </w:r>
          </w:p>
        </w:tc>
      </w:tr>
      <w:tr w:rsidR="007D0946" w:rsidRPr="007D0946" w14:paraId="12926056" w14:textId="77777777" w:rsidTr="00B21349">
        <w:tc>
          <w:tcPr>
            <w:tcW w:w="704" w:type="dxa"/>
            <w:vAlign w:val="center"/>
          </w:tcPr>
          <w:p w14:paraId="6E7D516D" w14:textId="77777777" w:rsidR="007801E4" w:rsidRPr="007D0946" w:rsidRDefault="007801E4" w:rsidP="00AF54EC">
            <w:pPr>
              <w:jc w:val="center"/>
              <w:rPr>
                <w:rFonts w:cstheme="minorHAnsi"/>
                <w:color w:val="000000" w:themeColor="text1"/>
                <w:sz w:val="18"/>
                <w:szCs w:val="18"/>
              </w:rPr>
            </w:pPr>
          </w:p>
        </w:tc>
        <w:tc>
          <w:tcPr>
            <w:tcW w:w="709" w:type="dxa"/>
            <w:vAlign w:val="center"/>
          </w:tcPr>
          <w:p w14:paraId="58A9C50C"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–CM</w:t>
            </w:r>
          </w:p>
        </w:tc>
        <w:tc>
          <w:tcPr>
            <w:tcW w:w="709" w:type="dxa"/>
            <w:vAlign w:val="center"/>
          </w:tcPr>
          <w:p w14:paraId="03F94058" w14:textId="77777777" w:rsidR="007801E4" w:rsidRPr="007D0946" w:rsidRDefault="007801E4" w:rsidP="00AF54EC">
            <w:pPr>
              <w:jc w:val="center"/>
              <w:rPr>
                <w:rFonts w:cstheme="minorHAnsi"/>
                <w:color w:val="000000" w:themeColor="text1"/>
                <w:sz w:val="18"/>
                <w:szCs w:val="18"/>
              </w:rPr>
            </w:pPr>
          </w:p>
        </w:tc>
        <w:tc>
          <w:tcPr>
            <w:tcW w:w="5953" w:type="dxa"/>
            <w:vAlign w:val="center"/>
          </w:tcPr>
          <w:p w14:paraId="0C26216D" w14:textId="77777777" w:rsidR="007801E4" w:rsidRPr="007D0946" w:rsidRDefault="007801E4" w:rsidP="00AF54EC">
            <w:pPr>
              <w:rPr>
                <w:rFonts w:cstheme="minorHAnsi"/>
                <w:color w:val="000000" w:themeColor="text1"/>
                <w:sz w:val="18"/>
                <w:szCs w:val="18"/>
              </w:rPr>
            </w:pPr>
            <w:r w:rsidRPr="007D0946">
              <w:rPr>
                <w:rFonts w:cstheme="minorHAnsi"/>
                <w:color w:val="000000" w:themeColor="text1"/>
                <w:sz w:val="18"/>
                <w:szCs w:val="18"/>
                <w:lang w:val="en-US"/>
              </w:rPr>
              <w:t>Cambisol</w:t>
            </w:r>
          </w:p>
        </w:tc>
        <w:tc>
          <w:tcPr>
            <w:tcW w:w="987" w:type="dxa"/>
            <w:vAlign w:val="center"/>
          </w:tcPr>
          <w:p w14:paraId="2DDD0194"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B</w:t>
            </w:r>
          </w:p>
        </w:tc>
      </w:tr>
      <w:tr w:rsidR="007D0946" w:rsidRPr="007D0946" w14:paraId="4EC50294" w14:textId="77777777" w:rsidTr="00B21349">
        <w:tc>
          <w:tcPr>
            <w:tcW w:w="704" w:type="dxa"/>
            <w:vAlign w:val="center"/>
          </w:tcPr>
          <w:p w14:paraId="1486875B" w14:textId="77777777" w:rsidR="007801E4" w:rsidRPr="007D0946" w:rsidRDefault="007801E4" w:rsidP="00AF54EC">
            <w:pPr>
              <w:jc w:val="center"/>
              <w:rPr>
                <w:rFonts w:cstheme="minorHAnsi"/>
                <w:color w:val="000000" w:themeColor="text1"/>
                <w:sz w:val="18"/>
                <w:szCs w:val="18"/>
              </w:rPr>
            </w:pPr>
          </w:p>
        </w:tc>
        <w:tc>
          <w:tcPr>
            <w:tcW w:w="709" w:type="dxa"/>
            <w:vAlign w:val="center"/>
          </w:tcPr>
          <w:p w14:paraId="080365CF"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–CR</w:t>
            </w:r>
          </w:p>
        </w:tc>
        <w:tc>
          <w:tcPr>
            <w:tcW w:w="709" w:type="dxa"/>
            <w:vAlign w:val="center"/>
          </w:tcPr>
          <w:p w14:paraId="05656F13" w14:textId="77777777" w:rsidR="007801E4" w:rsidRPr="007D0946" w:rsidRDefault="007801E4" w:rsidP="00AF54EC">
            <w:pPr>
              <w:jc w:val="center"/>
              <w:rPr>
                <w:rFonts w:cstheme="minorHAnsi"/>
                <w:color w:val="000000" w:themeColor="text1"/>
                <w:sz w:val="18"/>
                <w:szCs w:val="18"/>
              </w:rPr>
            </w:pPr>
          </w:p>
        </w:tc>
        <w:tc>
          <w:tcPr>
            <w:tcW w:w="5953" w:type="dxa"/>
            <w:vAlign w:val="center"/>
          </w:tcPr>
          <w:p w14:paraId="1F62DA36" w14:textId="77777777" w:rsidR="007801E4" w:rsidRPr="007D0946" w:rsidRDefault="007801E4" w:rsidP="00AF54EC">
            <w:pPr>
              <w:rPr>
                <w:rFonts w:cstheme="minorHAnsi"/>
                <w:color w:val="000000" w:themeColor="text1"/>
                <w:sz w:val="18"/>
                <w:szCs w:val="18"/>
              </w:rPr>
            </w:pPr>
            <w:r w:rsidRPr="007D0946">
              <w:rPr>
                <w:rFonts w:cstheme="minorHAnsi"/>
                <w:color w:val="000000" w:themeColor="text1"/>
                <w:sz w:val="18"/>
                <w:szCs w:val="18"/>
                <w:lang w:val="en-US"/>
              </w:rPr>
              <w:t>Cryosol</w:t>
            </w:r>
          </w:p>
        </w:tc>
        <w:tc>
          <w:tcPr>
            <w:tcW w:w="987" w:type="dxa"/>
            <w:vAlign w:val="center"/>
          </w:tcPr>
          <w:p w14:paraId="2E5A06D6"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B</w:t>
            </w:r>
          </w:p>
        </w:tc>
      </w:tr>
      <w:tr w:rsidR="007D0946" w:rsidRPr="007D0946" w14:paraId="6344128B" w14:textId="77777777" w:rsidTr="00B21349">
        <w:tc>
          <w:tcPr>
            <w:tcW w:w="704" w:type="dxa"/>
            <w:vAlign w:val="center"/>
          </w:tcPr>
          <w:p w14:paraId="7700C280" w14:textId="77777777" w:rsidR="007801E4" w:rsidRPr="007D0946" w:rsidRDefault="007801E4" w:rsidP="00AF54EC">
            <w:pPr>
              <w:jc w:val="center"/>
              <w:rPr>
                <w:rFonts w:cstheme="minorHAnsi"/>
                <w:color w:val="000000" w:themeColor="text1"/>
                <w:sz w:val="18"/>
                <w:szCs w:val="18"/>
              </w:rPr>
            </w:pPr>
          </w:p>
        </w:tc>
        <w:tc>
          <w:tcPr>
            <w:tcW w:w="709" w:type="dxa"/>
            <w:vAlign w:val="center"/>
          </w:tcPr>
          <w:p w14:paraId="7332A76D"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–FL</w:t>
            </w:r>
          </w:p>
        </w:tc>
        <w:tc>
          <w:tcPr>
            <w:tcW w:w="709" w:type="dxa"/>
            <w:vAlign w:val="center"/>
          </w:tcPr>
          <w:p w14:paraId="794DF568" w14:textId="77777777" w:rsidR="007801E4" w:rsidRPr="007D0946" w:rsidRDefault="007801E4" w:rsidP="00AF54EC">
            <w:pPr>
              <w:jc w:val="center"/>
              <w:rPr>
                <w:rFonts w:cstheme="minorHAnsi"/>
                <w:color w:val="000000" w:themeColor="text1"/>
                <w:sz w:val="18"/>
                <w:szCs w:val="18"/>
              </w:rPr>
            </w:pPr>
          </w:p>
        </w:tc>
        <w:tc>
          <w:tcPr>
            <w:tcW w:w="5953" w:type="dxa"/>
            <w:vAlign w:val="center"/>
          </w:tcPr>
          <w:p w14:paraId="3ECC9DE1" w14:textId="77777777" w:rsidR="007801E4" w:rsidRPr="007D0946" w:rsidRDefault="007801E4" w:rsidP="00AF54EC">
            <w:pPr>
              <w:rPr>
                <w:rFonts w:cstheme="minorHAnsi"/>
                <w:color w:val="000000" w:themeColor="text1"/>
                <w:sz w:val="18"/>
                <w:szCs w:val="18"/>
              </w:rPr>
            </w:pPr>
            <w:r w:rsidRPr="007D0946">
              <w:rPr>
                <w:rFonts w:cstheme="minorHAnsi"/>
                <w:color w:val="000000" w:themeColor="text1"/>
                <w:sz w:val="18"/>
                <w:szCs w:val="18"/>
                <w:lang w:val="en-US"/>
              </w:rPr>
              <w:t>Fluvisol</w:t>
            </w:r>
          </w:p>
        </w:tc>
        <w:tc>
          <w:tcPr>
            <w:tcW w:w="987" w:type="dxa"/>
            <w:vAlign w:val="center"/>
          </w:tcPr>
          <w:p w14:paraId="4AD18765"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B</w:t>
            </w:r>
          </w:p>
        </w:tc>
      </w:tr>
      <w:tr w:rsidR="007D0946" w:rsidRPr="007D0946" w14:paraId="1A289B3C" w14:textId="77777777" w:rsidTr="00B21349">
        <w:tc>
          <w:tcPr>
            <w:tcW w:w="704" w:type="dxa"/>
            <w:vAlign w:val="center"/>
          </w:tcPr>
          <w:p w14:paraId="45884B11" w14:textId="77777777" w:rsidR="007801E4" w:rsidRPr="007D0946" w:rsidRDefault="007801E4" w:rsidP="00AF54EC">
            <w:pPr>
              <w:jc w:val="center"/>
              <w:rPr>
                <w:rFonts w:cstheme="minorHAnsi"/>
                <w:color w:val="000000" w:themeColor="text1"/>
                <w:sz w:val="18"/>
                <w:szCs w:val="18"/>
              </w:rPr>
            </w:pPr>
          </w:p>
        </w:tc>
        <w:tc>
          <w:tcPr>
            <w:tcW w:w="709" w:type="dxa"/>
            <w:vAlign w:val="center"/>
          </w:tcPr>
          <w:p w14:paraId="18B4AC96"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–GL</w:t>
            </w:r>
          </w:p>
        </w:tc>
        <w:tc>
          <w:tcPr>
            <w:tcW w:w="709" w:type="dxa"/>
            <w:vAlign w:val="center"/>
          </w:tcPr>
          <w:p w14:paraId="664DAF10" w14:textId="77777777" w:rsidR="007801E4" w:rsidRPr="007D0946" w:rsidRDefault="007801E4" w:rsidP="00AF54EC">
            <w:pPr>
              <w:jc w:val="center"/>
              <w:rPr>
                <w:rFonts w:cstheme="minorHAnsi"/>
                <w:color w:val="000000" w:themeColor="text1"/>
                <w:sz w:val="18"/>
                <w:szCs w:val="18"/>
              </w:rPr>
            </w:pPr>
          </w:p>
        </w:tc>
        <w:tc>
          <w:tcPr>
            <w:tcW w:w="5953" w:type="dxa"/>
            <w:vAlign w:val="center"/>
          </w:tcPr>
          <w:p w14:paraId="4D41D7F9" w14:textId="77777777" w:rsidR="007801E4" w:rsidRPr="007D0946" w:rsidRDefault="007801E4" w:rsidP="00AF54EC">
            <w:pPr>
              <w:rPr>
                <w:rFonts w:cstheme="minorHAnsi"/>
                <w:color w:val="000000" w:themeColor="text1"/>
                <w:sz w:val="18"/>
                <w:szCs w:val="18"/>
              </w:rPr>
            </w:pPr>
            <w:r w:rsidRPr="007D0946">
              <w:rPr>
                <w:rFonts w:cstheme="minorHAnsi"/>
                <w:color w:val="000000" w:themeColor="text1"/>
                <w:sz w:val="18"/>
                <w:szCs w:val="18"/>
                <w:lang w:val="en-US"/>
              </w:rPr>
              <w:t>Gleysol</w:t>
            </w:r>
          </w:p>
        </w:tc>
        <w:tc>
          <w:tcPr>
            <w:tcW w:w="987" w:type="dxa"/>
            <w:vAlign w:val="center"/>
          </w:tcPr>
          <w:p w14:paraId="72073928"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B</w:t>
            </w:r>
          </w:p>
        </w:tc>
      </w:tr>
      <w:tr w:rsidR="007D0946" w:rsidRPr="007D0946" w14:paraId="44FFE319" w14:textId="77777777" w:rsidTr="00B21349">
        <w:tc>
          <w:tcPr>
            <w:tcW w:w="704" w:type="dxa"/>
            <w:vAlign w:val="center"/>
          </w:tcPr>
          <w:p w14:paraId="22D80F43" w14:textId="77777777" w:rsidR="007801E4" w:rsidRPr="007D0946" w:rsidRDefault="007801E4" w:rsidP="00AF54EC">
            <w:pPr>
              <w:jc w:val="center"/>
              <w:rPr>
                <w:rFonts w:cstheme="minorHAnsi"/>
                <w:color w:val="000000" w:themeColor="text1"/>
                <w:sz w:val="18"/>
                <w:szCs w:val="18"/>
              </w:rPr>
            </w:pPr>
          </w:p>
        </w:tc>
        <w:tc>
          <w:tcPr>
            <w:tcW w:w="709" w:type="dxa"/>
            <w:vAlign w:val="center"/>
          </w:tcPr>
          <w:p w14:paraId="55CE353C"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–HS</w:t>
            </w:r>
          </w:p>
        </w:tc>
        <w:tc>
          <w:tcPr>
            <w:tcW w:w="709" w:type="dxa"/>
            <w:vAlign w:val="center"/>
          </w:tcPr>
          <w:p w14:paraId="62DD2BF7" w14:textId="77777777" w:rsidR="007801E4" w:rsidRPr="007D0946" w:rsidRDefault="007801E4" w:rsidP="00AF54EC">
            <w:pPr>
              <w:jc w:val="center"/>
              <w:rPr>
                <w:rFonts w:cstheme="minorHAnsi"/>
                <w:color w:val="000000" w:themeColor="text1"/>
                <w:sz w:val="18"/>
                <w:szCs w:val="18"/>
              </w:rPr>
            </w:pPr>
          </w:p>
        </w:tc>
        <w:tc>
          <w:tcPr>
            <w:tcW w:w="5953" w:type="dxa"/>
            <w:vAlign w:val="center"/>
          </w:tcPr>
          <w:p w14:paraId="59EC9585" w14:textId="77777777" w:rsidR="007801E4" w:rsidRPr="007D0946" w:rsidRDefault="007801E4" w:rsidP="00AF54EC">
            <w:pPr>
              <w:rPr>
                <w:rFonts w:cstheme="minorHAnsi"/>
                <w:color w:val="000000" w:themeColor="text1"/>
                <w:sz w:val="18"/>
                <w:szCs w:val="18"/>
              </w:rPr>
            </w:pPr>
            <w:r w:rsidRPr="007D0946">
              <w:rPr>
                <w:rFonts w:cstheme="minorHAnsi"/>
                <w:color w:val="000000" w:themeColor="text1"/>
                <w:sz w:val="18"/>
                <w:szCs w:val="18"/>
                <w:lang w:val="en-US"/>
              </w:rPr>
              <w:t>Histosol</w:t>
            </w:r>
          </w:p>
        </w:tc>
        <w:tc>
          <w:tcPr>
            <w:tcW w:w="987" w:type="dxa"/>
            <w:vAlign w:val="center"/>
          </w:tcPr>
          <w:p w14:paraId="6430F3A5"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B</w:t>
            </w:r>
          </w:p>
        </w:tc>
      </w:tr>
      <w:tr w:rsidR="007D0946" w:rsidRPr="007D0946" w14:paraId="327936EC" w14:textId="77777777" w:rsidTr="00B21349">
        <w:tc>
          <w:tcPr>
            <w:tcW w:w="704" w:type="dxa"/>
            <w:vAlign w:val="center"/>
          </w:tcPr>
          <w:p w14:paraId="27B80DFA" w14:textId="77777777" w:rsidR="007801E4" w:rsidRPr="007D0946" w:rsidRDefault="007801E4" w:rsidP="00AF54EC">
            <w:pPr>
              <w:jc w:val="center"/>
              <w:rPr>
                <w:rFonts w:cstheme="minorHAnsi"/>
                <w:color w:val="000000" w:themeColor="text1"/>
                <w:sz w:val="18"/>
                <w:szCs w:val="18"/>
              </w:rPr>
            </w:pPr>
          </w:p>
        </w:tc>
        <w:tc>
          <w:tcPr>
            <w:tcW w:w="709" w:type="dxa"/>
            <w:vAlign w:val="center"/>
          </w:tcPr>
          <w:p w14:paraId="5AFCE5C4"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–LP</w:t>
            </w:r>
          </w:p>
        </w:tc>
        <w:tc>
          <w:tcPr>
            <w:tcW w:w="709" w:type="dxa"/>
            <w:vAlign w:val="center"/>
          </w:tcPr>
          <w:p w14:paraId="33078804" w14:textId="77777777" w:rsidR="007801E4" w:rsidRPr="007D0946" w:rsidRDefault="007801E4" w:rsidP="00AF54EC">
            <w:pPr>
              <w:jc w:val="center"/>
              <w:rPr>
                <w:rFonts w:cstheme="minorHAnsi"/>
                <w:color w:val="000000" w:themeColor="text1"/>
                <w:sz w:val="18"/>
                <w:szCs w:val="18"/>
              </w:rPr>
            </w:pPr>
          </w:p>
        </w:tc>
        <w:tc>
          <w:tcPr>
            <w:tcW w:w="5953" w:type="dxa"/>
            <w:vAlign w:val="center"/>
          </w:tcPr>
          <w:p w14:paraId="42F9C5F0" w14:textId="77777777" w:rsidR="007801E4" w:rsidRPr="007D0946" w:rsidRDefault="007801E4" w:rsidP="00AF54EC">
            <w:pPr>
              <w:rPr>
                <w:rFonts w:cstheme="minorHAnsi"/>
                <w:color w:val="000000" w:themeColor="text1"/>
                <w:sz w:val="18"/>
                <w:szCs w:val="18"/>
              </w:rPr>
            </w:pPr>
            <w:r w:rsidRPr="007D0946">
              <w:rPr>
                <w:rFonts w:cstheme="minorHAnsi"/>
                <w:color w:val="000000" w:themeColor="text1"/>
                <w:sz w:val="18"/>
                <w:szCs w:val="18"/>
                <w:lang w:val="en-US"/>
              </w:rPr>
              <w:t>Leptosol</w:t>
            </w:r>
          </w:p>
        </w:tc>
        <w:tc>
          <w:tcPr>
            <w:tcW w:w="987" w:type="dxa"/>
            <w:vAlign w:val="center"/>
          </w:tcPr>
          <w:p w14:paraId="032B62C8"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B</w:t>
            </w:r>
          </w:p>
        </w:tc>
      </w:tr>
      <w:tr w:rsidR="007D0946" w:rsidRPr="007D0946" w14:paraId="070AB8B3" w14:textId="77777777" w:rsidTr="00B21349">
        <w:tc>
          <w:tcPr>
            <w:tcW w:w="704" w:type="dxa"/>
            <w:vAlign w:val="center"/>
          </w:tcPr>
          <w:p w14:paraId="6F3CD247" w14:textId="77777777" w:rsidR="007801E4" w:rsidRPr="007D0946" w:rsidRDefault="007801E4" w:rsidP="00AF54EC">
            <w:pPr>
              <w:jc w:val="center"/>
              <w:rPr>
                <w:rFonts w:cstheme="minorHAnsi"/>
                <w:color w:val="000000" w:themeColor="text1"/>
                <w:sz w:val="18"/>
                <w:szCs w:val="18"/>
              </w:rPr>
            </w:pPr>
          </w:p>
        </w:tc>
        <w:tc>
          <w:tcPr>
            <w:tcW w:w="709" w:type="dxa"/>
            <w:vAlign w:val="center"/>
          </w:tcPr>
          <w:p w14:paraId="0B5BD6C5"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–LU</w:t>
            </w:r>
          </w:p>
        </w:tc>
        <w:tc>
          <w:tcPr>
            <w:tcW w:w="709" w:type="dxa"/>
            <w:vAlign w:val="center"/>
          </w:tcPr>
          <w:p w14:paraId="5D4B0979" w14:textId="77777777" w:rsidR="007801E4" w:rsidRPr="007D0946" w:rsidRDefault="007801E4" w:rsidP="00AF54EC">
            <w:pPr>
              <w:jc w:val="center"/>
              <w:rPr>
                <w:rFonts w:cstheme="minorHAnsi"/>
                <w:color w:val="000000" w:themeColor="text1"/>
                <w:sz w:val="18"/>
                <w:szCs w:val="18"/>
              </w:rPr>
            </w:pPr>
          </w:p>
        </w:tc>
        <w:tc>
          <w:tcPr>
            <w:tcW w:w="5953" w:type="dxa"/>
            <w:vAlign w:val="center"/>
          </w:tcPr>
          <w:p w14:paraId="22B752DB" w14:textId="77777777" w:rsidR="007801E4" w:rsidRPr="007D0946" w:rsidRDefault="007801E4" w:rsidP="00AF54EC">
            <w:pPr>
              <w:rPr>
                <w:rFonts w:cstheme="minorHAnsi"/>
                <w:color w:val="000000" w:themeColor="text1"/>
                <w:sz w:val="18"/>
                <w:szCs w:val="18"/>
              </w:rPr>
            </w:pPr>
            <w:r w:rsidRPr="007D0946">
              <w:rPr>
                <w:rFonts w:cstheme="minorHAnsi"/>
                <w:color w:val="000000" w:themeColor="text1"/>
                <w:sz w:val="18"/>
                <w:szCs w:val="18"/>
                <w:lang w:val="en-US"/>
              </w:rPr>
              <w:t>Luvisol</w:t>
            </w:r>
          </w:p>
        </w:tc>
        <w:tc>
          <w:tcPr>
            <w:tcW w:w="987" w:type="dxa"/>
            <w:vAlign w:val="center"/>
          </w:tcPr>
          <w:p w14:paraId="6DF2649C"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B</w:t>
            </w:r>
          </w:p>
        </w:tc>
      </w:tr>
      <w:tr w:rsidR="007D0946" w:rsidRPr="007D0946" w14:paraId="1D237FD0" w14:textId="77777777" w:rsidTr="00B21349">
        <w:tc>
          <w:tcPr>
            <w:tcW w:w="704" w:type="dxa"/>
            <w:vAlign w:val="center"/>
          </w:tcPr>
          <w:p w14:paraId="415C609A" w14:textId="77777777" w:rsidR="007801E4" w:rsidRPr="007D0946" w:rsidRDefault="007801E4" w:rsidP="00AF54EC">
            <w:pPr>
              <w:jc w:val="center"/>
              <w:rPr>
                <w:rFonts w:cstheme="minorHAnsi"/>
                <w:color w:val="000000" w:themeColor="text1"/>
                <w:sz w:val="18"/>
                <w:szCs w:val="18"/>
              </w:rPr>
            </w:pPr>
          </w:p>
        </w:tc>
        <w:tc>
          <w:tcPr>
            <w:tcW w:w="709" w:type="dxa"/>
            <w:vAlign w:val="center"/>
          </w:tcPr>
          <w:p w14:paraId="0FF2C8EB"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–PH</w:t>
            </w:r>
          </w:p>
        </w:tc>
        <w:tc>
          <w:tcPr>
            <w:tcW w:w="709" w:type="dxa"/>
            <w:vAlign w:val="center"/>
          </w:tcPr>
          <w:p w14:paraId="70129218" w14:textId="77777777" w:rsidR="007801E4" w:rsidRPr="007D0946" w:rsidRDefault="007801E4" w:rsidP="00AF54EC">
            <w:pPr>
              <w:jc w:val="center"/>
              <w:rPr>
                <w:rFonts w:cstheme="minorHAnsi"/>
                <w:color w:val="000000" w:themeColor="text1"/>
                <w:sz w:val="18"/>
                <w:szCs w:val="18"/>
              </w:rPr>
            </w:pPr>
          </w:p>
        </w:tc>
        <w:tc>
          <w:tcPr>
            <w:tcW w:w="5953" w:type="dxa"/>
            <w:vAlign w:val="center"/>
          </w:tcPr>
          <w:p w14:paraId="137BA1CD" w14:textId="77777777" w:rsidR="007801E4" w:rsidRPr="007D0946" w:rsidRDefault="007801E4" w:rsidP="00AF54EC">
            <w:pPr>
              <w:rPr>
                <w:rFonts w:cstheme="minorHAnsi"/>
                <w:color w:val="000000" w:themeColor="text1"/>
                <w:sz w:val="18"/>
                <w:szCs w:val="18"/>
              </w:rPr>
            </w:pPr>
            <w:r w:rsidRPr="007D0946">
              <w:rPr>
                <w:rFonts w:cstheme="minorHAnsi"/>
                <w:color w:val="000000" w:themeColor="text1"/>
                <w:sz w:val="18"/>
                <w:szCs w:val="18"/>
                <w:lang w:val="en-US"/>
              </w:rPr>
              <w:t>Phaeosem</w:t>
            </w:r>
          </w:p>
        </w:tc>
        <w:tc>
          <w:tcPr>
            <w:tcW w:w="987" w:type="dxa"/>
            <w:vAlign w:val="center"/>
          </w:tcPr>
          <w:p w14:paraId="08FAEB5A"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B</w:t>
            </w:r>
          </w:p>
        </w:tc>
      </w:tr>
      <w:tr w:rsidR="007D0946" w:rsidRPr="007D0946" w14:paraId="4ADDE3E1" w14:textId="77777777" w:rsidTr="00B21349">
        <w:tc>
          <w:tcPr>
            <w:tcW w:w="704" w:type="dxa"/>
            <w:vAlign w:val="center"/>
          </w:tcPr>
          <w:p w14:paraId="75EB172A" w14:textId="77777777" w:rsidR="007801E4" w:rsidRPr="007D0946" w:rsidRDefault="007801E4" w:rsidP="00AF54EC">
            <w:pPr>
              <w:jc w:val="center"/>
              <w:rPr>
                <w:rFonts w:cstheme="minorHAnsi"/>
                <w:color w:val="000000" w:themeColor="text1"/>
                <w:sz w:val="18"/>
                <w:szCs w:val="18"/>
              </w:rPr>
            </w:pPr>
          </w:p>
        </w:tc>
        <w:tc>
          <w:tcPr>
            <w:tcW w:w="709" w:type="dxa"/>
            <w:vAlign w:val="center"/>
          </w:tcPr>
          <w:p w14:paraId="56E4A6D5"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–PZ</w:t>
            </w:r>
          </w:p>
        </w:tc>
        <w:tc>
          <w:tcPr>
            <w:tcW w:w="709" w:type="dxa"/>
            <w:vAlign w:val="center"/>
          </w:tcPr>
          <w:p w14:paraId="1CE12DE5" w14:textId="77777777" w:rsidR="007801E4" w:rsidRPr="007D0946" w:rsidRDefault="007801E4" w:rsidP="00AF54EC">
            <w:pPr>
              <w:jc w:val="center"/>
              <w:rPr>
                <w:rFonts w:cstheme="minorHAnsi"/>
                <w:color w:val="000000" w:themeColor="text1"/>
                <w:sz w:val="18"/>
                <w:szCs w:val="18"/>
              </w:rPr>
            </w:pPr>
          </w:p>
        </w:tc>
        <w:tc>
          <w:tcPr>
            <w:tcW w:w="5953" w:type="dxa"/>
            <w:vAlign w:val="center"/>
          </w:tcPr>
          <w:p w14:paraId="05AA6EFB" w14:textId="77777777" w:rsidR="007801E4" w:rsidRPr="007D0946" w:rsidRDefault="007801E4" w:rsidP="00AF54EC">
            <w:pPr>
              <w:rPr>
                <w:rFonts w:cstheme="minorHAnsi"/>
                <w:color w:val="000000" w:themeColor="text1"/>
                <w:sz w:val="18"/>
                <w:szCs w:val="18"/>
              </w:rPr>
            </w:pPr>
            <w:r w:rsidRPr="007D0946">
              <w:rPr>
                <w:rFonts w:cstheme="minorHAnsi"/>
                <w:color w:val="000000" w:themeColor="text1"/>
                <w:sz w:val="18"/>
                <w:szCs w:val="18"/>
                <w:lang w:val="en-US"/>
              </w:rPr>
              <w:t>Podzol</w:t>
            </w:r>
          </w:p>
        </w:tc>
        <w:tc>
          <w:tcPr>
            <w:tcW w:w="987" w:type="dxa"/>
            <w:vAlign w:val="center"/>
          </w:tcPr>
          <w:p w14:paraId="76703CEA"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B</w:t>
            </w:r>
          </w:p>
        </w:tc>
      </w:tr>
      <w:tr w:rsidR="007D0946" w:rsidRPr="007D0946" w14:paraId="7E7E5043" w14:textId="77777777" w:rsidTr="00B21349">
        <w:tc>
          <w:tcPr>
            <w:tcW w:w="704" w:type="dxa"/>
            <w:vAlign w:val="center"/>
          </w:tcPr>
          <w:p w14:paraId="3D7C06C8" w14:textId="77777777" w:rsidR="007801E4" w:rsidRPr="007D0946" w:rsidRDefault="007801E4" w:rsidP="00AF54EC">
            <w:pPr>
              <w:jc w:val="center"/>
              <w:rPr>
                <w:rFonts w:cstheme="minorHAnsi"/>
                <w:color w:val="000000" w:themeColor="text1"/>
                <w:sz w:val="18"/>
                <w:szCs w:val="18"/>
              </w:rPr>
            </w:pPr>
          </w:p>
        </w:tc>
        <w:tc>
          <w:tcPr>
            <w:tcW w:w="709" w:type="dxa"/>
            <w:vAlign w:val="center"/>
          </w:tcPr>
          <w:p w14:paraId="5A1CEA8A"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–RG</w:t>
            </w:r>
          </w:p>
        </w:tc>
        <w:tc>
          <w:tcPr>
            <w:tcW w:w="709" w:type="dxa"/>
            <w:vAlign w:val="center"/>
          </w:tcPr>
          <w:p w14:paraId="225E9FB4" w14:textId="77777777" w:rsidR="007801E4" w:rsidRPr="007D0946" w:rsidRDefault="007801E4" w:rsidP="00AF54EC">
            <w:pPr>
              <w:jc w:val="center"/>
              <w:rPr>
                <w:rFonts w:cstheme="minorHAnsi"/>
                <w:color w:val="000000" w:themeColor="text1"/>
                <w:sz w:val="18"/>
                <w:szCs w:val="18"/>
              </w:rPr>
            </w:pPr>
          </w:p>
        </w:tc>
        <w:tc>
          <w:tcPr>
            <w:tcW w:w="5953" w:type="dxa"/>
            <w:vAlign w:val="center"/>
          </w:tcPr>
          <w:p w14:paraId="232181A0" w14:textId="77777777" w:rsidR="007801E4" w:rsidRPr="007D0946" w:rsidRDefault="007801E4" w:rsidP="00AF54EC">
            <w:pPr>
              <w:rPr>
                <w:rFonts w:cstheme="minorHAnsi"/>
                <w:color w:val="000000" w:themeColor="text1"/>
                <w:sz w:val="18"/>
                <w:szCs w:val="18"/>
              </w:rPr>
            </w:pPr>
            <w:r w:rsidRPr="007D0946">
              <w:rPr>
                <w:rFonts w:cstheme="minorHAnsi"/>
                <w:color w:val="000000" w:themeColor="text1"/>
                <w:sz w:val="18"/>
                <w:szCs w:val="18"/>
                <w:lang w:val="en-US"/>
              </w:rPr>
              <w:t>Regosol</w:t>
            </w:r>
          </w:p>
        </w:tc>
        <w:tc>
          <w:tcPr>
            <w:tcW w:w="987" w:type="dxa"/>
            <w:vAlign w:val="center"/>
          </w:tcPr>
          <w:p w14:paraId="5776AAAB"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B</w:t>
            </w:r>
          </w:p>
        </w:tc>
      </w:tr>
      <w:tr w:rsidR="007D0946" w:rsidRPr="007D0946" w14:paraId="17450480" w14:textId="77777777" w:rsidTr="00B21349">
        <w:tc>
          <w:tcPr>
            <w:tcW w:w="704" w:type="dxa"/>
            <w:vAlign w:val="center"/>
          </w:tcPr>
          <w:p w14:paraId="4EDA1AFE" w14:textId="77777777" w:rsidR="007801E4" w:rsidRPr="007D0946" w:rsidRDefault="007801E4" w:rsidP="00AF54EC">
            <w:pPr>
              <w:jc w:val="center"/>
              <w:rPr>
                <w:rFonts w:cstheme="minorHAnsi"/>
                <w:color w:val="000000" w:themeColor="text1"/>
                <w:sz w:val="18"/>
                <w:szCs w:val="18"/>
              </w:rPr>
            </w:pPr>
          </w:p>
        </w:tc>
        <w:tc>
          <w:tcPr>
            <w:tcW w:w="709" w:type="dxa"/>
            <w:vAlign w:val="center"/>
          </w:tcPr>
          <w:p w14:paraId="204A5778"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–RH</w:t>
            </w:r>
          </w:p>
        </w:tc>
        <w:tc>
          <w:tcPr>
            <w:tcW w:w="709" w:type="dxa"/>
            <w:vAlign w:val="center"/>
          </w:tcPr>
          <w:p w14:paraId="5F0A5E39" w14:textId="77777777" w:rsidR="007801E4" w:rsidRPr="007D0946" w:rsidRDefault="007801E4" w:rsidP="00AF54EC">
            <w:pPr>
              <w:jc w:val="center"/>
              <w:rPr>
                <w:rFonts w:cstheme="minorHAnsi"/>
                <w:color w:val="000000" w:themeColor="text1"/>
                <w:sz w:val="18"/>
                <w:szCs w:val="18"/>
              </w:rPr>
            </w:pPr>
          </w:p>
        </w:tc>
        <w:tc>
          <w:tcPr>
            <w:tcW w:w="5953" w:type="dxa"/>
            <w:vAlign w:val="center"/>
          </w:tcPr>
          <w:p w14:paraId="2BCDA36C" w14:textId="77777777" w:rsidR="007801E4" w:rsidRPr="007D0946" w:rsidRDefault="007801E4" w:rsidP="00AF54EC">
            <w:pPr>
              <w:rPr>
                <w:rFonts w:cstheme="minorHAnsi"/>
                <w:color w:val="000000" w:themeColor="text1"/>
                <w:sz w:val="18"/>
                <w:szCs w:val="18"/>
              </w:rPr>
            </w:pPr>
            <w:r w:rsidRPr="007D0946">
              <w:rPr>
                <w:rFonts w:cstheme="minorHAnsi"/>
                <w:color w:val="000000" w:themeColor="text1"/>
                <w:sz w:val="18"/>
                <w:szCs w:val="18"/>
                <w:lang w:val="en-US"/>
              </w:rPr>
              <w:t>Agricultural landfill</w:t>
            </w:r>
          </w:p>
        </w:tc>
        <w:tc>
          <w:tcPr>
            <w:tcW w:w="987" w:type="dxa"/>
            <w:vAlign w:val="center"/>
          </w:tcPr>
          <w:p w14:paraId="0B034399"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B</w:t>
            </w:r>
          </w:p>
        </w:tc>
      </w:tr>
      <w:tr w:rsidR="007D0946" w:rsidRPr="007D0946" w14:paraId="1E5DEB39" w14:textId="77777777" w:rsidTr="00B21349">
        <w:tc>
          <w:tcPr>
            <w:tcW w:w="704" w:type="dxa"/>
            <w:vAlign w:val="center"/>
          </w:tcPr>
          <w:p w14:paraId="4DCA53A7" w14:textId="77777777" w:rsidR="007801E4" w:rsidRPr="007D0946" w:rsidRDefault="007801E4" w:rsidP="00AF54EC">
            <w:pPr>
              <w:jc w:val="center"/>
              <w:rPr>
                <w:rFonts w:cstheme="minorHAnsi"/>
                <w:color w:val="000000" w:themeColor="text1"/>
                <w:sz w:val="18"/>
                <w:szCs w:val="18"/>
              </w:rPr>
            </w:pPr>
          </w:p>
        </w:tc>
        <w:tc>
          <w:tcPr>
            <w:tcW w:w="709" w:type="dxa"/>
            <w:vAlign w:val="center"/>
          </w:tcPr>
          <w:p w14:paraId="65F80D80"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–UM</w:t>
            </w:r>
          </w:p>
        </w:tc>
        <w:tc>
          <w:tcPr>
            <w:tcW w:w="709" w:type="dxa"/>
            <w:vAlign w:val="center"/>
          </w:tcPr>
          <w:p w14:paraId="782ACD8D" w14:textId="77777777" w:rsidR="007801E4" w:rsidRPr="007D0946" w:rsidRDefault="007801E4" w:rsidP="00AF54EC">
            <w:pPr>
              <w:jc w:val="center"/>
              <w:rPr>
                <w:rFonts w:cstheme="minorHAnsi"/>
                <w:color w:val="000000" w:themeColor="text1"/>
                <w:sz w:val="18"/>
                <w:szCs w:val="18"/>
              </w:rPr>
            </w:pPr>
          </w:p>
        </w:tc>
        <w:tc>
          <w:tcPr>
            <w:tcW w:w="5953" w:type="dxa"/>
            <w:vAlign w:val="center"/>
          </w:tcPr>
          <w:p w14:paraId="1D1C8333" w14:textId="77777777" w:rsidR="007801E4" w:rsidRPr="007D0946" w:rsidRDefault="007801E4" w:rsidP="00AF54EC">
            <w:pPr>
              <w:rPr>
                <w:rFonts w:cstheme="minorHAnsi"/>
                <w:color w:val="000000" w:themeColor="text1"/>
                <w:sz w:val="18"/>
                <w:szCs w:val="18"/>
              </w:rPr>
            </w:pPr>
            <w:r w:rsidRPr="007D0946">
              <w:rPr>
                <w:rFonts w:cstheme="minorHAnsi"/>
                <w:color w:val="000000" w:themeColor="text1"/>
                <w:sz w:val="18"/>
                <w:szCs w:val="18"/>
                <w:lang w:val="en-US"/>
              </w:rPr>
              <w:t>Umbrisol</w:t>
            </w:r>
          </w:p>
        </w:tc>
        <w:tc>
          <w:tcPr>
            <w:tcW w:w="987" w:type="dxa"/>
            <w:vAlign w:val="center"/>
          </w:tcPr>
          <w:p w14:paraId="69E2016F"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B</w:t>
            </w:r>
          </w:p>
        </w:tc>
      </w:tr>
      <w:tr w:rsidR="007D0946" w:rsidRPr="007D0946" w14:paraId="0CCA4293" w14:textId="77777777" w:rsidTr="00B21349">
        <w:tc>
          <w:tcPr>
            <w:tcW w:w="704" w:type="dxa"/>
            <w:vAlign w:val="center"/>
          </w:tcPr>
          <w:p w14:paraId="1415B2C4"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2FO</w:t>
            </w:r>
          </w:p>
        </w:tc>
        <w:tc>
          <w:tcPr>
            <w:tcW w:w="709" w:type="dxa"/>
            <w:vAlign w:val="center"/>
          </w:tcPr>
          <w:p w14:paraId="1F77C081" w14:textId="77777777" w:rsidR="007801E4" w:rsidRPr="007D0946" w:rsidRDefault="007801E4" w:rsidP="00AF54EC">
            <w:pPr>
              <w:jc w:val="center"/>
              <w:rPr>
                <w:rFonts w:cstheme="minorHAnsi"/>
                <w:color w:val="000000" w:themeColor="text1"/>
                <w:sz w:val="18"/>
                <w:szCs w:val="18"/>
              </w:rPr>
            </w:pPr>
          </w:p>
        </w:tc>
        <w:tc>
          <w:tcPr>
            <w:tcW w:w="709" w:type="dxa"/>
            <w:vAlign w:val="center"/>
          </w:tcPr>
          <w:p w14:paraId="5020CA49" w14:textId="77777777" w:rsidR="007801E4" w:rsidRPr="007D0946" w:rsidRDefault="007801E4" w:rsidP="00AF54EC">
            <w:pPr>
              <w:jc w:val="center"/>
              <w:rPr>
                <w:rFonts w:cstheme="minorHAnsi"/>
                <w:color w:val="000000" w:themeColor="text1"/>
                <w:sz w:val="18"/>
                <w:szCs w:val="18"/>
              </w:rPr>
            </w:pPr>
          </w:p>
        </w:tc>
        <w:tc>
          <w:tcPr>
            <w:tcW w:w="5953" w:type="dxa"/>
            <w:vAlign w:val="center"/>
          </w:tcPr>
          <w:p w14:paraId="14FD3FEB" w14:textId="77777777" w:rsidR="007801E4" w:rsidRPr="007D0946" w:rsidRDefault="007801E4" w:rsidP="00AF54EC">
            <w:pPr>
              <w:rPr>
                <w:rFonts w:cstheme="minorHAnsi"/>
                <w:color w:val="000000" w:themeColor="text1"/>
                <w:sz w:val="18"/>
                <w:szCs w:val="18"/>
              </w:rPr>
            </w:pPr>
            <w:r w:rsidRPr="007D0946">
              <w:rPr>
                <w:rFonts w:cstheme="minorHAnsi"/>
                <w:color w:val="000000" w:themeColor="text1"/>
                <w:sz w:val="18"/>
                <w:szCs w:val="18"/>
                <w:lang w:val="en-US"/>
              </w:rPr>
              <w:t>Fossil site</w:t>
            </w:r>
          </w:p>
        </w:tc>
        <w:tc>
          <w:tcPr>
            <w:tcW w:w="987" w:type="dxa"/>
            <w:vAlign w:val="center"/>
          </w:tcPr>
          <w:p w14:paraId="5289D557"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M</w:t>
            </w:r>
          </w:p>
        </w:tc>
      </w:tr>
      <w:tr w:rsidR="007D0946" w:rsidRPr="007D0946" w14:paraId="25639385" w14:textId="77777777" w:rsidTr="00B21349">
        <w:tc>
          <w:tcPr>
            <w:tcW w:w="704" w:type="dxa"/>
            <w:tcBorders>
              <w:bottom w:val="single" w:sz="4" w:space="0" w:color="auto"/>
            </w:tcBorders>
            <w:vAlign w:val="center"/>
          </w:tcPr>
          <w:p w14:paraId="4668BE52" w14:textId="77777777" w:rsidR="007801E4" w:rsidRPr="007D0946" w:rsidRDefault="007801E4" w:rsidP="00AF54EC">
            <w:pPr>
              <w:jc w:val="center"/>
              <w:rPr>
                <w:rFonts w:cstheme="minorHAnsi"/>
                <w:color w:val="000000" w:themeColor="text1"/>
                <w:sz w:val="18"/>
                <w:szCs w:val="18"/>
              </w:rPr>
            </w:pPr>
          </w:p>
        </w:tc>
        <w:tc>
          <w:tcPr>
            <w:tcW w:w="709" w:type="dxa"/>
            <w:tcBorders>
              <w:bottom w:val="single" w:sz="4" w:space="0" w:color="auto"/>
            </w:tcBorders>
            <w:vAlign w:val="center"/>
          </w:tcPr>
          <w:p w14:paraId="3B5A1D1E"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w:t>
            </w:r>
          </w:p>
        </w:tc>
        <w:tc>
          <w:tcPr>
            <w:tcW w:w="709" w:type="dxa"/>
            <w:tcBorders>
              <w:bottom w:val="single" w:sz="4" w:space="0" w:color="auto"/>
            </w:tcBorders>
            <w:vAlign w:val="center"/>
          </w:tcPr>
          <w:p w14:paraId="0B1BCCC3" w14:textId="77777777" w:rsidR="007801E4" w:rsidRPr="007D0946" w:rsidRDefault="007801E4" w:rsidP="00AF54EC">
            <w:pPr>
              <w:jc w:val="center"/>
              <w:rPr>
                <w:rFonts w:cstheme="minorHAnsi"/>
                <w:color w:val="000000" w:themeColor="text1"/>
                <w:sz w:val="18"/>
                <w:szCs w:val="18"/>
              </w:rPr>
            </w:pPr>
          </w:p>
        </w:tc>
        <w:tc>
          <w:tcPr>
            <w:tcW w:w="5953" w:type="dxa"/>
            <w:tcBorders>
              <w:bottom w:val="single" w:sz="4" w:space="0" w:color="auto"/>
            </w:tcBorders>
            <w:vAlign w:val="center"/>
          </w:tcPr>
          <w:p w14:paraId="448B058B" w14:textId="77777777" w:rsidR="007801E4" w:rsidRPr="007D0946" w:rsidRDefault="007801E4" w:rsidP="00AF54EC">
            <w:pPr>
              <w:rPr>
                <w:rFonts w:cstheme="minorHAnsi"/>
                <w:color w:val="000000" w:themeColor="text1"/>
                <w:sz w:val="18"/>
                <w:szCs w:val="18"/>
                <w:lang w:val="en-US"/>
              </w:rPr>
            </w:pPr>
            <w:r w:rsidRPr="007D0946">
              <w:rPr>
                <w:rFonts w:cstheme="minorHAnsi"/>
                <w:color w:val="000000" w:themeColor="text1"/>
                <w:sz w:val="18"/>
                <w:szCs w:val="18"/>
                <w:lang w:val="en-US"/>
              </w:rPr>
              <w:t>Fossil</w:t>
            </w:r>
          </w:p>
        </w:tc>
        <w:tc>
          <w:tcPr>
            <w:tcW w:w="987" w:type="dxa"/>
            <w:tcBorders>
              <w:bottom w:val="single" w:sz="4" w:space="0" w:color="auto"/>
            </w:tcBorders>
            <w:vAlign w:val="center"/>
          </w:tcPr>
          <w:p w14:paraId="246081E2"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B</w:t>
            </w:r>
          </w:p>
        </w:tc>
      </w:tr>
    </w:tbl>
    <w:p w14:paraId="0467EE81" w14:textId="469855CE" w:rsidR="009B2667" w:rsidRPr="007D0946" w:rsidRDefault="002461F1" w:rsidP="009B2667">
      <w:pPr>
        <w:keepNext/>
        <w:keepLines/>
        <w:spacing w:after="0" w:line="240" w:lineRule="auto"/>
        <w:outlineLvl w:val="0"/>
        <w:rPr>
          <w:rFonts w:cstheme="minorHAnsi"/>
          <w:b/>
          <w:color w:val="000000" w:themeColor="text1"/>
          <w:sz w:val="24"/>
          <w:szCs w:val="24"/>
        </w:rPr>
      </w:pPr>
      <w:r w:rsidRPr="007D0946">
        <w:rPr>
          <w:rFonts w:cstheme="minorHAnsi"/>
          <w:b/>
          <w:color w:val="000000" w:themeColor="text1"/>
          <w:sz w:val="24"/>
          <w:szCs w:val="24"/>
        </w:rPr>
        <w:lastRenderedPageBreak/>
        <w:t>S3.5 |</w:t>
      </w:r>
      <w:r w:rsidR="009B2667" w:rsidRPr="007D0946">
        <w:rPr>
          <w:rFonts w:cstheme="minorHAnsi"/>
          <w:b/>
          <w:color w:val="000000" w:themeColor="text1"/>
          <w:sz w:val="24"/>
          <w:szCs w:val="24"/>
        </w:rPr>
        <w:t xml:space="preserve"> Landforms</w:t>
      </w:r>
    </w:p>
    <w:p w14:paraId="22357905" w14:textId="77777777" w:rsidR="009B2667" w:rsidRPr="007D0946" w:rsidRDefault="009B2667" w:rsidP="009B2667">
      <w:pPr>
        <w:keepNext/>
        <w:keepLines/>
        <w:spacing w:after="0" w:line="240" w:lineRule="auto"/>
        <w:outlineLvl w:val="0"/>
        <w:rPr>
          <w:rFonts w:cstheme="minorHAnsi"/>
          <w:color w:val="000000" w:themeColor="text1"/>
        </w:rPr>
      </w:pPr>
    </w:p>
    <w:p w14:paraId="44A46ECD" w14:textId="38534CD5" w:rsidR="009B2667" w:rsidRPr="007D0946" w:rsidRDefault="00702E87" w:rsidP="009B2667">
      <w:pPr>
        <w:keepNext/>
        <w:keepLines/>
        <w:spacing w:after="0" w:line="240" w:lineRule="auto"/>
        <w:outlineLvl w:val="0"/>
        <w:rPr>
          <w:rFonts w:cstheme="minorHAnsi"/>
          <w:color w:val="000000" w:themeColor="text1"/>
        </w:rPr>
      </w:pPr>
      <w:r w:rsidRPr="007D0946">
        <w:rPr>
          <w:rFonts w:cstheme="minorHAnsi"/>
          <w:color w:val="000000" w:themeColor="text1"/>
        </w:rPr>
        <w:t xml:space="preserve">Landforms are source of variation category 3 in the attribute system of NiN version 2.2.0. This category contains </w:t>
      </w:r>
      <w:r w:rsidR="009B2667" w:rsidRPr="007D0946">
        <w:rPr>
          <w:rFonts w:cstheme="minorHAnsi"/>
          <w:color w:val="000000" w:themeColor="text1"/>
        </w:rPr>
        <w:t xml:space="preserve">variables (Table S3.10) </w:t>
      </w:r>
      <w:r w:rsidRPr="007D0946">
        <w:rPr>
          <w:rFonts w:cstheme="minorHAnsi"/>
          <w:color w:val="000000" w:themeColor="text1"/>
        </w:rPr>
        <w:t xml:space="preserve">that </w:t>
      </w:r>
      <w:r w:rsidR="009B2667" w:rsidRPr="007D0946">
        <w:rPr>
          <w:rFonts w:cstheme="minorHAnsi"/>
          <w:color w:val="000000" w:themeColor="text1"/>
        </w:rPr>
        <w:t xml:space="preserve">enable recording of binary presence or absence of geomorphological features (landfoms), each spanning spatial scales from some metres to several kilometres. The 13 level-1 categories (landform groups) into which the individual landform variables are filed, represent major geomorphological processes, </w:t>
      </w:r>
      <w:r w:rsidR="008F2BFE" w:rsidRPr="007D0946">
        <w:rPr>
          <w:rFonts w:cstheme="minorHAnsi"/>
          <w:color w:val="000000" w:themeColor="text1"/>
        </w:rPr>
        <w:t xml:space="preserve">e.g. </w:t>
      </w:r>
      <w:r w:rsidR="009B2667" w:rsidRPr="007D0946">
        <w:rPr>
          <w:rFonts w:cstheme="minorHAnsi"/>
          <w:color w:val="000000" w:themeColor="text1"/>
        </w:rPr>
        <w:t>the action of glaciers, rivers, wind, mass transport or peat accumulation.</w:t>
      </w:r>
    </w:p>
    <w:p w14:paraId="5A091711" w14:textId="77777777" w:rsidR="009B2667" w:rsidRPr="007D0946" w:rsidRDefault="009B2667" w:rsidP="009B2667">
      <w:pPr>
        <w:keepNext/>
        <w:keepLines/>
        <w:spacing w:after="0" w:line="240" w:lineRule="auto"/>
        <w:outlineLvl w:val="0"/>
        <w:rPr>
          <w:rFonts w:cstheme="minorHAnsi"/>
          <w:color w:val="000000" w:themeColor="text1"/>
        </w:rPr>
      </w:pPr>
    </w:p>
    <w:p w14:paraId="4F96162F" w14:textId="2DF59F5B" w:rsidR="007801E4" w:rsidRPr="007D0946" w:rsidRDefault="007801E4" w:rsidP="007801E4">
      <w:pPr>
        <w:keepNext/>
        <w:keepLines/>
        <w:spacing w:after="0" w:line="240" w:lineRule="auto"/>
        <w:outlineLvl w:val="0"/>
        <w:rPr>
          <w:rFonts w:cstheme="minorHAnsi"/>
          <w:color w:val="000000" w:themeColor="text1"/>
          <w:sz w:val="20"/>
          <w:szCs w:val="20"/>
        </w:rPr>
      </w:pPr>
      <w:r w:rsidRPr="007D0946">
        <w:rPr>
          <w:rFonts w:cstheme="minorHAnsi"/>
          <w:b/>
          <w:color w:val="000000" w:themeColor="text1"/>
          <w:sz w:val="20"/>
          <w:szCs w:val="20"/>
        </w:rPr>
        <w:t>T</w:t>
      </w:r>
      <w:r w:rsidR="00B21349" w:rsidRPr="007D0946">
        <w:rPr>
          <w:rFonts w:cstheme="minorHAnsi"/>
          <w:b/>
          <w:color w:val="000000" w:themeColor="text1"/>
          <w:sz w:val="20"/>
          <w:szCs w:val="20"/>
        </w:rPr>
        <w:t>ABLE</w:t>
      </w:r>
      <w:r w:rsidRPr="007D0946">
        <w:rPr>
          <w:rFonts w:cstheme="minorHAnsi"/>
          <w:b/>
          <w:color w:val="000000" w:themeColor="text1"/>
          <w:sz w:val="20"/>
          <w:szCs w:val="20"/>
        </w:rPr>
        <w:t xml:space="preserve"> S3.10</w:t>
      </w:r>
      <w:r w:rsidR="00B21349" w:rsidRPr="007D0946">
        <w:rPr>
          <w:rFonts w:cstheme="minorHAnsi"/>
          <w:color w:val="000000" w:themeColor="text1"/>
          <w:sz w:val="20"/>
          <w:szCs w:val="20"/>
        </w:rPr>
        <w:t xml:space="preserve"> </w:t>
      </w:r>
      <w:r w:rsidRPr="007D0946">
        <w:rPr>
          <w:rFonts w:cstheme="minorHAnsi"/>
          <w:color w:val="000000" w:themeColor="text1"/>
        </w:rPr>
        <w:t xml:space="preserve"> </w:t>
      </w:r>
      <w:r w:rsidRPr="007D0946">
        <w:rPr>
          <w:rFonts w:cstheme="minorHAnsi"/>
          <w:color w:val="000000" w:themeColor="text1"/>
          <w:sz w:val="20"/>
          <w:szCs w:val="20"/>
        </w:rPr>
        <w:t xml:space="preserve">Landform presence variables (source of variation </w:t>
      </w:r>
      <w:r w:rsidR="00702E87" w:rsidRPr="007D0946">
        <w:rPr>
          <w:rFonts w:cstheme="minorHAnsi"/>
          <w:color w:val="000000" w:themeColor="text1"/>
          <w:sz w:val="20"/>
          <w:szCs w:val="20"/>
        </w:rPr>
        <w:t>category 3</w:t>
      </w:r>
      <w:r w:rsidRPr="007D0946">
        <w:rPr>
          <w:rFonts w:cstheme="minorHAnsi"/>
          <w:color w:val="000000" w:themeColor="text1"/>
          <w:sz w:val="20"/>
          <w:szCs w:val="20"/>
        </w:rPr>
        <w:t xml:space="preserve">) in the NiN implementation of Ecosyst, version 2.2.0. </w:t>
      </w:r>
      <w:r w:rsidR="00702E87" w:rsidRPr="007D0946">
        <w:rPr>
          <w:rFonts w:cstheme="minorHAnsi"/>
          <w:color w:val="000000" w:themeColor="text1"/>
          <w:sz w:val="20"/>
          <w:szCs w:val="20"/>
        </w:rPr>
        <w:t xml:space="preserve">Level 1, Level 2 </w:t>
      </w:r>
      <w:r w:rsidRPr="007D0946">
        <w:rPr>
          <w:rFonts w:cstheme="minorHAnsi"/>
          <w:color w:val="000000" w:themeColor="text1"/>
          <w:sz w:val="20"/>
          <w:szCs w:val="20"/>
        </w:rPr>
        <w:t>= codes for the up to two levels of the attribute system hierarchy (landform group and landform, respectively) which are concatenated to a variable-specific code. Type = statistical variable type [B – binary; M – multidimensional, consisting of several variables at lower hierarchical levels]. CSS = Characteristic spatial scale of variation, defined as the estimated median spatial extent of a single landform unit, given on a 2-logarithmic scale and rounded down to the nearest integer. Thus, the value CSS = 6 means that the typical extent of the landform in question is between 2</w:t>
      </w:r>
      <w:r w:rsidRPr="007D0946">
        <w:rPr>
          <w:rFonts w:cstheme="minorHAnsi"/>
          <w:color w:val="000000" w:themeColor="text1"/>
          <w:sz w:val="20"/>
          <w:szCs w:val="20"/>
          <w:vertAlign w:val="superscript"/>
        </w:rPr>
        <w:t>6</w:t>
      </w:r>
      <w:r w:rsidRPr="007D0946">
        <w:rPr>
          <w:rFonts w:cstheme="minorHAnsi"/>
          <w:color w:val="000000" w:themeColor="text1"/>
          <w:sz w:val="20"/>
          <w:szCs w:val="20"/>
        </w:rPr>
        <w:t xml:space="preserve"> and 2</w:t>
      </w:r>
      <w:r w:rsidRPr="007D0946">
        <w:rPr>
          <w:rFonts w:cstheme="minorHAnsi"/>
          <w:color w:val="000000" w:themeColor="text1"/>
          <w:sz w:val="20"/>
          <w:szCs w:val="20"/>
          <w:vertAlign w:val="superscript"/>
        </w:rPr>
        <w:t>7</w:t>
      </w:r>
      <w:r w:rsidRPr="007D0946">
        <w:rPr>
          <w:rFonts w:cstheme="minorHAnsi"/>
          <w:color w:val="000000" w:themeColor="text1"/>
          <w:sz w:val="20"/>
          <w:szCs w:val="20"/>
        </w:rPr>
        <w:t xml:space="preserve"> (</w:t>
      </w:r>
      <w:r w:rsidR="008F2BFE" w:rsidRPr="007D0946">
        <w:rPr>
          <w:rFonts w:cstheme="minorHAnsi"/>
          <w:color w:val="000000" w:themeColor="text1"/>
          <w:sz w:val="20"/>
          <w:szCs w:val="20"/>
        </w:rPr>
        <w:t xml:space="preserve">i.e. </w:t>
      </w:r>
      <w:r w:rsidRPr="007D0946">
        <w:rPr>
          <w:rFonts w:cstheme="minorHAnsi"/>
          <w:color w:val="000000" w:themeColor="text1"/>
          <w:sz w:val="20"/>
          <w:szCs w:val="20"/>
        </w:rPr>
        <w:t>64–128) metres.</w:t>
      </w:r>
    </w:p>
    <w:tbl>
      <w:tblPr>
        <w:tblStyle w:val="TableGrid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704"/>
        <w:gridCol w:w="709"/>
        <w:gridCol w:w="6095"/>
        <w:gridCol w:w="851"/>
        <w:gridCol w:w="703"/>
      </w:tblGrid>
      <w:tr w:rsidR="007D0946" w:rsidRPr="007D0946" w14:paraId="212179A1" w14:textId="77777777" w:rsidTr="00B21349">
        <w:trPr>
          <w:cantSplit/>
          <w:tblHeader/>
        </w:trPr>
        <w:tc>
          <w:tcPr>
            <w:tcW w:w="704" w:type="dxa"/>
            <w:tcBorders>
              <w:top w:val="single" w:sz="4" w:space="0" w:color="auto"/>
              <w:bottom w:val="single" w:sz="4" w:space="0" w:color="auto"/>
            </w:tcBorders>
            <w:shd w:val="clear" w:color="auto" w:fill="D9D9D9" w:themeFill="background1" w:themeFillShade="D9"/>
            <w:vAlign w:val="center"/>
          </w:tcPr>
          <w:p w14:paraId="6843A22E" w14:textId="1DA18354" w:rsidR="007801E4" w:rsidRPr="007D0946" w:rsidRDefault="00702E87" w:rsidP="00AF54EC">
            <w:pPr>
              <w:jc w:val="center"/>
              <w:rPr>
                <w:rFonts w:cstheme="minorHAnsi"/>
                <w:color w:val="000000" w:themeColor="text1"/>
              </w:rPr>
            </w:pPr>
            <w:r w:rsidRPr="007D0946">
              <w:rPr>
                <w:rFonts w:cstheme="minorHAnsi"/>
                <w:b/>
                <w:color w:val="000000" w:themeColor="text1"/>
              </w:rPr>
              <w:t xml:space="preserve">Level </w:t>
            </w:r>
            <w:r w:rsidR="007801E4" w:rsidRPr="007D0946">
              <w:rPr>
                <w:rFonts w:cstheme="minorHAnsi"/>
                <w:b/>
                <w:color w:val="000000" w:themeColor="text1"/>
              </w:rPr>
              <w:t>1</w:t>
            </w:r>
          </w:p>
        </w:tc>
        <w:tc>
          <w:tcPr>
            <w:tcW w:w="709" w:type="dxa"/>
            <w:tcBorders>
              <w:top w:val="single" w:sz="4" w:space="0" w:color="auto"/>
              <w:bottom w:val="single" w:sz="4" w:space="0" w:color="auto"/>
            </w:tcBorders>
            <w:shd w:val="clear" w:color="auto" w:fill="D9D9D9" w:themeFill="background1" w:themeFillShade="D9"/>
            <w:vAlign w:val="center"/>
          </w:tcPr>
          <w:p w14:paraId="05B1B0AE" w14:textId="7EFF9B2F" w:rsidR="007801E4" w:rsidRPr="007D0946" w:rsidRDefault="00702E87" w:rsidP="00AF54EC">
            <w:pPr>
              <w:jc w:val="center"/>
              <w:rPr>
                <w:rFonts w:cstheme="minorHAnsi"/>
                <w:color w:val="000000" w:themeColor="text1"/>
              </w:rPr>
            </w:pPr>
            <w:r w:rsidRPr="007D0946">
              <w:rPr>
                <w:rFonts w:cstheme="minorHAnsi"/>
                <w:b/>
                <w:color w:val="000000" w:themeColor="text1"/>
              </w:rPr>
              <w:t xml:space="preserve">Level </w:t>
            </w:r>
            <w:r w:rsidR="007801E4" w:rsidRPr="007D0946">
              <w:rPr>
                <w:rFonts w:cstheme="minorHAnsi"/>
                <w:b/>
                <w:color w:val="000000" w:themeColor="text1"/>
              </w:rPr>
              <w:t>2</w:t>
            </w:r>
          </w:p>
        </w:tc>
        <w:tc>
          <w:tcPr>
            <w:tcW w:w="6095" w:type="dxa"/>
            <w:tcBorders>
              <w:top w:val="single" w:sz="4" w:space="0" w:color="auto"/>
              <w:bottom w:val="single" w:sz="4" w:space="0" w:color="auto"/>
            </w:tcBorders>
            <w:shd w:val="clear" w:color="auto" w:fill="D9D9D9" w:themeFill="background1" w:themeFillShade="D9"/>
          </w:tcPr>
          <w:p w14:paraId="0CD3C141" w14:textId="77777777" w:rsidR="007801E4" w:rsidRPr="007D0946" w:rsidRDefault="007801E4" w:rsidP="00AF54EC">
            <w:pPr>
              <w:rPr>
                <w:rFonts w:cstheme="minorHAnsi"/>
                <w:color w:val="000000" w:themeColor="text1"/>
              </w:rPr>
            </w:pPr>
            <w:r w:rsidRPr="007D0946">
              <w:rPr>
                <w:rFonts w:cstheme="minorHAnsi"/>
                <w:b/>
                <w:color w:val="000000" w:themeColor="text1"/>
              </w:rPr>
              <w:t>Variable</w:t>
            </w:r>
          </w:p>
        </w:tc>
        <w:tc>
          <w:tcPr>
            <w:tcW w:w="851" w:type="dxa"/>
            <w:tcBorders>
              <w:top w:val="single" w:sz="4" w:space="0" w:color="auto"/>
              <w:bottom w:val="single" w:sz="4" w:space="0" w:color="auto"/>
            </w:tcBorders>
            <w:shd w:val="clear" w:color="auto" w:fill="D9D9D9" w:themeFill="background1" w:themeFillShade="D9"/>
            <w:vAlign w:val="center"/>
          </w:tcPr>
          <w:p w14:paraId="32A99D60" w14:textId="77777777" w:rsidR="007801E4" w:rsidRPr="007D0946" w:rsidRDefault="007801E4" w:rsidP="00AF54EC">
            <w:pPr>
              <w:jc w:val="center"/>
              <w:rPr>
                <w:rFonts w:cstheme="minorHAnsi"/>
                <w:color w:val="000000" w:themeColor="text1"/>
              </w:rPr>
            </w:pPr>
            <w:r w:rsidRPr="007D0946">
              <w:rPr>
                <w:rFonts w:cstheme="minorHAnsi"/>
                <w:b/>
                <w:color w:val="000000" w:themeColor="text1"/>
              </w:rPr>
              <w:t>Type</w:t>
            </w:r>
          </w:p>
        </w:tc>
        <w:tc>
          <w:tcPr>
            <w:tcW w:w="703" w:type="dxa"/>
            <w:tcBorders>
              <w:top w:val="single" w:sz="4" w:space="0" w:color="auto"/>
              <w:bottom w:val="single" w:sz="4" w:space="0" w:color="auto"/>
            </w:tcBorders>
            <w:shd w:val="clear" w:color="auto" w:fill="D9D9D9" w:themeFill="background1" w:themeFillShade="D9"/>
            <w:vAlign w:val="center"/>
          </w:tcPr>
          <w:p w14:paraId="30073FA5" w14:textId="77777777" w:rsidR="007801E4" w:rsidRPr="007D0946" w:rsidRDefault="007801E4" w:rsidP="00AF54EC">
            <w:pPr>
              <w:jc w:val="center"/>
              <w:rPr>
                <w:rFonts w:cstheme="minorHAnsi"/>
                <w:color w:val="000000" w:themeColor="text1"/>
              </w:rPr>
            </w:pPr>
            <w:r w:rsidRPr="007D0946">
              <w:rPr>
                <w:rFonts w:cstheme="minorHAnsi"/>
                <w:b/>
                <w:color w:val="000000" w:themeColor="text1"/>
              </w:rPr>
              <w:t>CSS</w:t>
            </w:r>
          </w:p>
        </w:tc>
      </w:tr>
      <w:tr w:rsidR="007D0946" w:rsidRPr="007D0946" w14:paraId="50237B6D" w14:textId="77777777" w:rsidTr="00B21349">
        <w:tc>
          <w:tcPr>
            <w:tcW w:w="704" w:type="dxa"/>
            <w:tcBorders>
              <w:top w:val="single" w:sz="4" w:space="0" w:color="auto"/>
            </w:tcBorders>
            <w:vAlign w:val="center"/>
          </w:tcPr>
          <w:p w14:paraId="1C43E36B"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3AB</w:t>
            </w:r>
          </w:p>
        </w:tc>
        <w:tc>
          <w:tcPr>
            <w:tcW w:w="709" w:type="dxa"/>
            <w:tcBorders>
              <w:top w:val="single" w:sz="4" w:space="0" w:color="auto"/>
            </w:tcBorders>
            <w:vAlign w:val="center"/>
          </w:tcPr>
          <w:p w14:paraId="73782FBF" w14:textId="77777777" w:rsidR="007801E4" w:rsidRPr="007D0946" w:rsidRDefault="007801E4" w:rsidP="00AF54EC">
            <w:pPr>
              <w:jc w:val="center"/>
              <w:rPr>
                <w:rFonts w:cstheme="minorHAnsi"/>
                <w:color w:val="000000" w:themeColor="text1"/>
                <w:sz w:val="18"/>
                <w:szCs w:val="18"/>
              </w:rPr>
            </w:pPr>
          </w:p>
        </w:tc>
        <w:tc>
          <w:tcPr>
            <w:tcW w:w="6095" w:type="dxa"/>
            <w:tcBorders>
              <w:top w:val="single" w:sz="4" w:space="0" w:color="auto"/>
            </w:tcBorders>
          </w:tcPr>
          <w:p w14:paraId="64CCB536" w14:textId="77777777" w:rsidR="007801E4" w:rsidRPr="007D0946" w:rsidRDefault="007801E4" w:rsidP="00AF54EC">
            <w:pPr>
              <w:rPr>
                <w:rFonts w:cstheme="minorHAnsi"/>
                <w:color w:val="000000" w:themeColor="text1"/>
                <w:sz w:val="18"/>
                <w:szCs w:val="18"/>
              </w:rPr>
            </w:pPr>
            <w:r w:rsidRPr="007D0946">
              <w:rPr>
                <w:rFonts w:cstheme="minorHAnsi"/>
                <w:color w:val="000000" w:themeColor="text1"/>
                <w:sz w:val="18"/>
                <w:szCs w:val="18"/>
                <w:lang w:val="en-US"/>
              </w:rPr>
              <w:t>Glacial landforms</w:t>
            </w:r>
          </w:p>
        </w:tc>
        <w:tc>
          <w:tcPr>
            <w:tcW w:w="851" w:type="dxa"/>
            <w:tcBorders>
              <w:top w:val="single" w:sz="4" w:space="0" w:color="auto"/>
            </w:tcBorders>
            <w:vAlign w:val="center"/>
          </w:tcPr>
          <w:p w14:paraId="1C50B827"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M</w:t>
            </w:r>
          </w:p>
        </w:tc>
        <w:tc>
          <w:tcPr>
            <w:tcW w:w="703" w:type="dxa"/>
            <w:tcBorders>
              <w:top w:val="single" w:sz="4" w:space="0" w:color="auto"/>
            </w:tcBorders>
            <w:shd w:val="clear" w:color="auto" w:fill="auto"/>
            <w:vAlign w:val="center"/>
          </w:tcPr>
          <w:p w14:paraId="5FB57A58" w14:textId="77777777" w:rsidR="007801E4" w:rsidRPr="007D0946" w:rsidRDefault="007801E4" w:rsidP="00AF54EC">
            <w:pPr>
              <w:jc w:val="center"/>
              <w:rPr>
                <w:rFonts w:cstheme="minorHAnsi"/>
                <w:color w:val="000000" w:themeColor="text1"/>
                <w:sz w:val="18"/>
                <w:szCs w:val="18"/>
              </w:rPr>
            </w:pPr>
          </w:p>
        </w:tc>
      </w:tr>
      <w:tr w:rsidR="007D0946" w:rsidRPr="007D0946" w14:paraId="47EB40EB" w14:textId="77777777" w:rsidTr="00B21349">
        <w:tc>
          <w:tcPr>
            <w:tcW w:w="704" w:type="dxa"/>
            <w:vAlign w:val="center"/>
          </w:tcPr>
          <w:p w14:paraId="7C42EF4B" w14:textId="77777777" w:rsidR="007801E4" w:rsidRPr="007D0946" w:rsidRDefault="007801E4" w:rsidP="00AF54EC">
            <w:pPr>
              <w:jc w:val="center"/>
              <w:rPr>
                <w:rFonts w:cstheme="minorHAnsi"/>
                <w:color w:val="000000" w:themeColor="text1"/>
                <w:sz w:val="18"/>
                <w:szCs w:val="18"/>
              </w:rPr>
            </w:pPr>
          </w:p>
        </w:tc>
        <w:tc>
          <w:tcPr>
            <w:tcW w:w="709" w:type="dxa"/>
            <w:vAlign w:val="center"/>
          </w:tcPr>
          <w:p w14:paraId="2EE30343"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–DG</w:t>
            </w:r>
          </w:p>
        </w:tc>
        <w:tc>
          <w:tcPr>
            <w:tcW w:w="6095" w:type="dxa"/>
          </w:tcPr>
          <w:p w14:paraId="5600F449" w14:textId="77777777" w:rsidR="007801E4" w:rsidRPr="007D0946" w:rsidRDefault="007801E4" w:rsidP="00AF54EC">
            <w:pPr>
              <w:rPr>
                <w:rFonts w:cstheme="minorHAnsi"/>
                <w:color w:val="000000" w:themeColor="text1"/>
                <w:sz w:val="18"/>
                <w:szCs w:val="18"/>
              </w:rPr>
            </w:pPr>
            <w:r w:rsidRPr="007D0946">
              <w:rPr>
                <w:rFonts w:cstheme="minorHAnsi"/>
                <w:color w:val="000000" w:themeColor="text1"/>
                <w:sz w:val="18"/>
                <w:szCs w:val="18"/>
                <w:lang w:val="en-US"/>
              </w:rPr>
              <w:t>Kettle hole</w:t>
            </w:r>
          </w:p>
        </w:tc>
        <w:tc>
          <w:tcPr>
            <w:tcW w:w="851" w:type="dxa"/>
            <w:vAlign w:val="center"/>
          </w:tcPr>
          <w:p w14:paraId="7DA87147"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B</w:t>
            </w:r>
          </w:p>
        </w:tc>
        <w:tc>
          <w:tcPr>
            <w:tcW w:w="703" w:type="dxa"/>
            <w:vAlign w:val="center"/>
          </w:tcPr>
          <w:p w14:paraId="420EAC0D"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7</w:t>
            </w:r>
          </w:p>
        </w:tc>
      </w:tr>
      <w:tr w:rsidR="007D0946" w:rsidRPr="007D0946" w14:paraId="454D8E8E" w14:textId="77777777" w:rsidTr="00B21349">
        <w:tc>
          <w:tcPr>
            <w:tcW w:w="704" w:type="dxa"/>
            <w:vAlign w:val="center"/>
          </w:tcPr>
          <w:p w14:paraId="27265B2D" w14:textId="77777777" w:rsidR="007801E4" w:rsidRPr="007D0946" w:rsidRDefault="007801E4" w:rsidP="00AF54EC">
            <w:pPr>
              <w:jc w:val="center"/>
              <w:rPr>
                <w:rFonts w:cstheme="minorHAnsi"/>
                <w:color w:val="000000" w:themeColor="text1"/>
                <w:sz w:val="18"/>
                <w:szCs w:val="18"/>
              </w:rPr>
            </w:pPr>
          </w:p>
        </w:tc>
        <w:tc>
          <w:tcPr>
            <w:tcW w:w="709" w:type="dxa"/>
            <w:vAlign w:val="center"/>
          </w:tcPr>
          <w:p w14:paraId="0584A518"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–DI</w:t>
            </w:r>
          </w:p>
        </w:tc>
        <w:tc>
          <w:tcPr>
            <w:tcW w:w="6095" w:type="dxa"/>
          </w:tcPr>
          <w:p w14:paraId="4CBE31BB" w14:textId="77777777" w:rsidR="007801E4" w:rsidRPr="007D0946" w:rsidRDefault="007801E4" w:rsidP="00AF54EC">
            <w:pPr>
              <w:rPr>
                <w:rFonts w:cstheme="minorHAnsi"/>
                <w:color w:val="000000" w:themeColor="text1"/>
                <w:sz w:val="18"/>
                <w:szCs w:val="18"/>
              </w:rPr>
            </w:pPr>
            <w:r w:rsidRPr="007D0946">
              <w:rPr>
                <w:rFonts w:cstheme="minorHAnsi"/>
                <w:color w:val="000000" w:themeColor="text1"/>
                <w:sz w:val="18"/>
                <w:szCs w:val="18"/>
                <w:lang w:val="en-US"/>
              </w:rPr>
              <w:t>Dead-ice terrain</w:t>
            </w:r>
          </w:p>
        </w:tc>
        <w:tc>
          <w:tcPr>
            <w:tcW w:w="851" w:type="dxa"/>
            <w:vAlign w:val="center"/>
          </w:tcPr>
          <w:p w14:paraId="3786ACA0"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B</w:t>
            </w:r>
          </w:p>
        </w:tc>
        <w:tc>
          <w:tcPr>
            <w:tcW w:w="703" w:type="dxa"/>
            <w:vAlign w:val="center"/>
          </w:tcPr>
          <w:p w14:paraId="449939DC"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12</w:t>
            </w:r>
          </w:p>
        </w:tc>
      </w:tr>
      <w:tr w:rsidR="007D0946" w:rsidRPr="007D0946" w14:paraId="55A0B15A" w14:textId="77777777" w:rsidTr="00B21349">
        <w:tc>
          <w:tcPr>
            <w:tcW w:w="704" w:type="dxa"/>
            <w:vAlign w:val="center"/>
          </w:tcPr>
          <w:p w14:paraId="4B62AB10" w14:textId="77777777" w:rsidR="007801E4" w:rsidRPr="007D0946" w:rsidRDefault="007801E4" w:rsidP="00AF54EC">
            <w:pPr>
              <w:jc w:val="center"/>
              <w:rPr>
                <w:rFonts w:cstheme="minorHAnsi"/>
                <w:color w:val="000000" w:themeColor="text1"/>
                <w:sz w:val="18"/>
                <w:szCs w:val="18"/>
              </w:rPr>
            </w:pPr>
          </w:p>
        </w:tc>
        <w:tc>
          <w:tcPr>
            <w:tcW w:w="709" w:type="dxa"/>
            <w:vAlign w:val="center"/>
          </w:tcPr>
          <w:p w14:paraId="2349579C"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–DR</w:t>
            </w:r>
          </w:p>
        </w:tc>
        <w:tc>
          <w:tcPr>
            <w:tcW w:w="6095" w:type="dxa"/>
          </w:tcPr>
          <w:p w14:paraId="4FB2CA7F" w14:textId="77777777" w:rsidR="007801E4" w:rsidRPr="007D0946" w:rsidRDefault="007801E4" w:rsidP="00AF54EC">
            <w:pPr>
              <w:rPr>
                <w:rFonts w:cstheme="minorHAnsi"/>
                <w:color w:val="000000" w:themeColor="text1"/>
                <w:sz w:val="18"/>
                <w:szCs w:val="18"/>
              </w:rPr>
            </w:pPr>
            <w:r w:rsidRPr="007D0946">
              <w:rPr>
                <w:rFonts w:cstheme="minorHAnsi"/>
                <w:color w:val="000000" w:themeColor="text1"/>
                <w:sz w:val="18"/>
                <w:szCs w:val="18"/>
                <w:lang w:val="en-US"/>
              </w:rPr>
              <w:t>Drumlin and flutes</w:t>
            </w:r>
          </w:p>
        </w:tc>
        <w:tc>
          <w:tcPr>
            <w:tcW w:w="851" w:type="dxa"/>
            <w:vAlign w:val="center"/>
          </w:tcPr>
          <w:p w14:paraId="190F4746"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B</w:t>
            </w:r>
          </w:p>
        </w:tc>
        <w:tc>
          <w:tcPr>
            <w:tcW w:w="703" w:type="dxa"/>
            <w:vAlign w:val="center"/>
          </w:tcPr>
          <w:p w14:paraId="7A2E19CC"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8</w:t>
            </w:r>
          </w:p>
        </w:tc>
      </w:tr>
      <w:tr w:rsidR="007D0946" w:rsidRPr="007D0946" w14:paraId="724736A9" w14:textId="77777777" w:rsidTr="00B21349">
        <w:tc>
          <w:tcPr>
            <w:tcW w:w="704" w:type="dxa"/>
            <w:vAlign w:val="center"/>
          </w:tcPr>
          <w:p w14:paraId="10C0A87C" w14:textId="77777777" w:rsidR="007801E4" w:rsidRPr="007D0946" w:rsidRDefault="007801E4" w:rsidP="00AF54EC">
            <w:pPr>
              <w:jc w:val="center"/>
              <w:rPr>
                <w:rFonts w:cstheme="minorHAnsi"/>
                <w:color w:val="000000" w:themeColor="text1"/>
                <w:sz w:val="18"/>
                <w:szCs w:val="18"/>
              </w:rPr>
            </w:pPr>
          </w:p>
        </w:tc>
        <w:tc>
          <w:tcPr>
            <w:tcW w:w="709" w:type="dxa"/>
            <w:vAlign w:val="center"/>
          </w:tcPr>
          <w:p w14:paraId="4A0C47E8"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–EN</w:t>
            </w:r>
          </w:p>
        </w:tc>
        <w:tc>
          <w:tcPr>
            <w:tcW w:w="6095" w:type="dxa"/>
          </w:tcPr>
          <w:p w14:paraId="542F6539" w14:textId="77777777" w:rsidR="007801E4" w:rsidRPr="007D0946" w:rsidRDefault="007801E4" w:rsidP="00AF54EC">
            <w:pPr>
              <w:rPr>
                <w:rFonts w:cstheme="minorHAnsi"/>
                <w:color w:val="000000" w:themeColor="text1"/>
                <w:sz w:val="18"/>
                <w:szCs w:val="18"/>
              </w:rPr>
            </w:pPr>
            <w:r w:rsidRPr="007D0946">
              <w:rPr>
                <w:rFonts w:cstheme="minorHAnsi"/>
                <w:color w:val="000000" w:themeColor="text1"/>
                <w:sz w:val="18"/>
                <w:szCs w:val="18"/>
                <w:lang w:val="en-US"/>
              </w:rPr>
              <w:t>Terminal or lateral moraine</w:t>
            </w:r>
          </w:p>
        </w:tc>
        <w:tc>
          <w:tcPr>
            <w:tcW w:w="851" w:type="dxa"/>
            <w:vAlign w:val="center"/>
          </w:tcPr>
          <w:p w14:paraId="394B22A9"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B</w:t>
            </w:r>
          </w:p>
        </w:tc>
        <w:tc>
          <w:tcPr>
            <w:tcW w:w="703" w:type="dxa"/>
            <w:vAlign w:val="center"/>
          </w:tcPr>
          <w:p w14:paraId="127D76E7"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9</w:t>
            </w:r>
          </w:p>
        </w:tc>
      </w:tr>
      <w:tr w:rsidR="007D0946" w:rsidRPr="007D0946" w14:paraId="703F5F75" w14:textId="77777777" w:rsidTr="00B21349">
        <w:tc>
          <w:tcPr>
            <w:tcW w:w="704" w:type="dxa"/>
            <w:vAlign w:val="center"/>
          </w:tcPr>
          <w:p w14:paraId="3108DAD2" w14:textId="77777777" w:rsidR="007801E4" w:rsidRPr="007D0946" w:rsidRDefault="007801E4" w:rsidP="00AF54EC">
            <w:pPr>
              <w:jc w:val="center"/>
              <w:rPr>
                <w:rFonts w:cstheme="minorHAnsi"/>
                <w:color w:val="000000" w:themeColor="text1"/>
                <w:sz w:val="18"/>
                <w:szCs w:val="18"/>
              </w:rPr>
            </w:pPr>
          </w:p>
        </w:tc>
        <w:tc>
          <w:tcPr>
            <w:tcW w:w="709" w:type="dxa"/>
            <w:vAlign w:val="center"/>
          </w:tcPr>
          <w:p w14:paraId="3BBF73A5"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–ES</w:t>
            </w:r>
          </w:p>
        </w:tc>
        <w:tc>
          <w:tcPr>
            <w:tcW w:w="6095" w:type="dxa"/>
          </w:tcPr>
          <w:p w14:paraId="3AC4541D" w14:textId="77777777" w:rsidR="007801E4" w:rsidRPr="007D0946" w:rsidRDefault="007801E4" w:rsidP="00AF54EC">
            <w:pPr>
              <w:rPr>
                <w:rFonts w:cstheme="minorHAnsi"/>
                <w:color w:val="000000" w:themeColor="text1"/>
                <w:sz w:val="18"/>
                <w:szCs w:val="18"/>
              </w:rPr>
            </w:pPr>
            <w:r w:rsidRPr="007D0946">
              <w:rPr>
                <w:rFonts w:cstheme="minorHAnsi"/>
                <w:color w:val="000000" w:themeColor="text1"/>
                <w:sz w:val="18"/>
                <w:szCs w:val="18"/>
                <w:lang w:val="en-US"/>
              </w:rPr>
              <w:t>Esker</w:t>
            </w:r>
          </w:p>
        </w:tc>
        <w:tc>
          <w:tcPr>
            <w:tcW w:w="851" w:type="dxa"/>
            <w:vAlign w:val="center"/>
          </w:tcPr>
          <w:p w14:paraId="18DBA7D7"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B</w:t>
            </w:r>
          </w:p>
        </w:tc>
        <w:tc>
          <w:tcPr>
            <w:tcW w:w="703" w:type="dxa"/>
            <w:vAlign w:val="center"/>
          </w:tcPr>
          <w:p w14:paraId="3DC2ABA3"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8</w:t>
            </w:r>
          </w:p>
        </w:tc>
      </w:tr>
      <w:tr w:rsidR="007D0946" w:rsidRPr="007D0946" w14:paraId="105500C3" w14:textId="77777777" w:rsidTr="00B21349">
        <w:tc>
          <w:tcPr>
            <w:tcW w:w="704" w:type="dxa"/>
            <w:vAlign w:val="center"/>
          </w:tcPr>
          <w:p w14:paraId="4A3E0423" w14:textId="77777777" w:rsidR="007801E4" w:rsidRPr="007D0946" w:rsidRDefault="007801E4" w:rsidP="00AF54EC">
            <w:pPr>
              <w:jc w:val="center"/>
              <w:rPr>
                <w:rFonts w:cstheme="minorHAnsi"/>
                <w:color w:val="000000" w:themeColor="text1"/>
                <w:sz w:val="18"/>
                <w:szCs w:val="18"/>
              </w:rPr>
            </w:pPr>
          </w:p>
        </w:tc>
        <w:tc>
          <w:tcPr>
            <w:tcW w:w="709" w:type="dxa"/>
            <w:vAlign w:val="center"/>
          </w:tcPr>
          <w:p w14:paraId="48319DA3"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–FL</w:t>
            </w:r>
          </w:p>
        </w:tc>
        <w:tc>
          <w:tcPr>
            <w:tcW w:w="6095" w:type="dxa"/>
          </w:tcPr>
          <w:p w14:paraId="327957C6" w14:textId="77777777" w:rsidR="007801E4" w:rsidRPr="007D0946" w:rsidRDefault="007801E4" w:rsidP="00AF54EC">
            <w:pPr>
              <w:rPr>
                <w:rFonts w:cstheme="minorHAnsi"/>
                <w:color w:val="000000" w:themeColor="text1"/>
                <w:sz w:val="18"/>
                <w:szCs w:val="18"/>
              </w:rPr>
            </w:pPr>
            <w:r w:rsidRPr="007D0946">
              <w:rPr>
                <w:rFonts w:cstheme="minorHAnsi"/>
                <w:color w:val="000000" w:themeColor="text1"/>
                <w:sz w:val="18"/>
                <w:szCs w:val="18"/>
                <w:lang w:val="en-US"/>
              </w:rPr>
              <w:t>Erratic block</w:t>
            </w:r>
          </w:p>
        </w:tc>
        <w:tc>
          <w:tcPr>
            <w:tcW w:w="851" w:type="dxa"/>
            <w:vAlign w:val="center"/>
          </w:tcPr>
          <w:p w14:paraId="74290D6F"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B</w:t>
            </w:r>
          </w:p>
        </w:tc>
        <w:tc>
          <w:tcPr>
            <w:tcW w:w="703" w:type="dxa"/>
            <w:vAlign w:val="center"/>
          </w:tcPr>
          <w:p w14:paraId="65F5589A"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2</w:t>
            </w:r>
          </w:p>
        </w:tc>
      </w:tr>
      <w:tr w:rsidR="007D0946" w:rsidRPr="007D0946" w14:paraId="616EE059" w14:textId="77777777" w:rsidTr="00B21349">
        <w:tc>
          <w:tcPr>
            <w:tcW w:w="704" w:type="dxa"/>
            <w:vAlign w:val="center"/>
          </w:tcPr>
          <w:p w14:paraId="280AF323" w14:textId="77777777" w:rsidR="007801E4" w:rsidRPr="007D0946" w:rsidRDefault="007801E4" w:rsidP="00AF54EC">
            <w:pPr>
              <w:jc w:val="center"/>
              <w:rPr>
                <w:rFonts w:cstheme="minorHAnsi"/>
                <w:color w:val="000000" w:themeColor="text1"/>
                <w:sz w:val="18"/>
                <w:szCs w:val="18"/>
              </w:rPr>
            </w:pPr>
          </w:p>
        </w:tc>
        <w:tc>
          <w:tcPr>
            <w:tcW w:w="709" w:type="dxa"/>
            <w:vAlign w:val="center"/>
          </w:tcPr>
          <w:p w14:paraId="471E4554"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–IS</w:t>
            </w:r>
          </w:p>
        </w:tc>
        <w:tc>
          <w:tcPr>
            <w:tcW w:w="6095" w:type="dxa"/>
          </w:tcPr>
          <w:p w14:paraId="6F568985" w14:textId="77777777" w:rsidR="007801E4" w:rsidRPr="007D0946" w:rsidRDefault="007801E4" w:rsidP="00AF54EC">
            <w:pPr>
              <w:rPr>
                <w:rFonts w:cstheme="minorHAnsi"/>
                <w:color w:val="000000" w:themeColor="text1"/>
                <w:sz w:val="18"/>
                <w:szCs w:val="18"/>
              </w:rPr>
            </w:pPr>
            <w:r w:rsidRPr="007D0946">
              <w:rPr>
                <w:rFonts w:cstheme="minorHAnsi"/>
                <w:color w:val="000000" w:themeColor="text1"/>
                <w:sz w:val="18"/>
                <w:szCs w:val="18"/>
                <w:lang w:val="en-US"/>
              </w:rPr>
              <w:t>Ice-cored moraine</w:t>
            </w:r>
          </w:p>
        </w:tc>
        <w:tc>
          <w:tcPr>
            <w:tcW w:w="851" w:type="dxa"/>
            <w:vAlign w:val="center"/>
          </w:tcPr>
          <w:p w14:paraId="65E6A3A2"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B</w:t>
            </w:r>
          </w:p>
        </w:tc>
        <w:tc>
          <w:tcPr>
            <w:tcW w:w="703" w:type="dxa"/>
            <w:vAlign w:val="center"/>
          </w:tcPr>
          <w:p w14:paraId="5C20627B"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7</w:t>
            </w:r>
          </w:p>
        </w:tc>
      </w:tr>
      <w:tr w:rsidR="007D0946" w:rsidRPr="007D0946" w14:paraId="4DFE0298" w14:textId="77777777" w:rsidTr="00B21349">
        <w:tc>
          <w:tcPr>
            <w:tcW w:w="704" w:type="dxa"/>
            <w:vAlign w:val="center"/>
          </w:tcPr>
          <w:p w14:paraId="75A1A419" w14:textId="77777777" w:rsidR="007801E4" w:rsidRPr="007D0946" w:rsidRDefault="007801E4" w:rsidP="00AF54EC">
            <w:pPr>
              <w:jc w:val="center"/>
              <w:rPr>
                <w:rFonts w:cstheme="minorHAnsi"/>
                <w:color w:val="000000" w:themeColor="text1"/>
                <w:sz w:val="18"/>
                <w:szCs w:val="18"/>
              </w:rPr>
            </w:pPr>
          </w:p>
        </w:tc>
        <w:tc>
          <w:tcPr>
            <w:tcW w:w="709" w:type="dxa"/>
            <w:vAlign w:val="center"/>
          </w:tcPr>
          <w:p w14:paraId="55215741"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–RO</w:t>
            </w:r>
          </w:p>
        </w:tc>
        <w:tc>
          <w:tcPr>
            <w:tcW w:w="6095" w:type="dxa"/>
          </w:tcPr>
          <w:p w14:paraId="7B1D4255" w14:textId="77777777" w:rsidR="007801E4" w:rsidRPr="007D0946" w:rsidRDefault="007801E4" w:rsidP="00AF54EC">
            <w:pPr>
              <w:rPr>
                <w:rFonts w:cstheme="minorHAnsi"/>
                <w:color w:val="000000" w:themeColor="text1"/>
                <w:sz w:val="18"/>
                <w:szCs w:val="18"/>
              </w:rPr>
            </w:pPr>
            <w:r w:rsidRPr="007D0946">
              <w:rPr>
                <w:rFonts w:cstheme="minorHAnsi"/>
                <w:color w:val="000000" w:themeColor="text1"/>
                <w:sz w:val="18"/>
                <w:szCs w:val="18"/>
                <w:lang w:val="en-US"/>
              </w:rPr>
              <w:t>Rogen moraine</w:t>
            </w:r>
          </w:p>
        </w:tc>
        <w:tc>
          <w:tcPr>
            <w:tcW w:w="851" w:type="dxa"/>
            <w:vAlign w:val="center"/>
          </w:tcPr>
          <w:p w14:paraId="2C86C266"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B</w:t>
            </w:r>
          </w:p>
        </w:tc>
        <w:tc>
          <w:tcPr>
            <w:tcW w:w="703" w:type="dxa"/>
            <w:vAlign w:val="center"/>
          </w:tcPr>
          <w:p w14:paraId="48DC7EEC"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9</w:t>
            </w:r>
          </w:p>
        </w:tc>
      </w:tr>
      <w:tr w:rsidR="007D0946" w:rsidRPr="007D0946" w14:paraId="42E7A262" w14:textId="77777777" w:rsidTr="00B21349">
        <w:tc>
          <w:tcPr>
            <w:tcW w:w="704" w:type="dxa"/>
            <w:vAlign w:val="center"/>
          </w:tcPr>
          <w:p w14:paraId="24B65969"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3AR</w:t>
            </w:r>
          </w:p>
        </w:tc>
        <w:tc>
          <w:tcPr>
            <w:tcW w:w="709" w:type="dxa"/>
            <w:vAlign w:val="center"/>
          </w:tcPr>
          <w:p w14:paraId="0290E2F8" w14:textId="77777777" w:rsidR="007801E4" w:rsidRPr="007D0946" w:rsidRDefault="007801E4" w:rsidP="00AF54EC">
            <w:pPr>
              <w:jc w:val="center"/>
              <w:rPr>
                <w:rFonts w:cstheme="minorHAnsi"/>
                <w:color w:val="000000" w:themeColor="text1"/>
                <w:sz w:val="18"/>
                <w:szCs w:val="18"/>
              </w:rPr>
            </w:pPr>
          </w:p>
        </w:tc>
        <w:tc>
          <w:tcPr>
            <w:tcW w:w="6095" w:type="dxa"/>
          </w:tcPr>
          <w:p w14:paraId="0B60050F" w14:textId="77777777" w:rsidR="007801E4" w:rsidRPr="007D0946" w:rsidRDefault="007801E4" w:rsidP="00AF54EC">
            <w:pPr>
              <w:rPr>
                <w:rFonts w:cstheme="minorHAnsi"/>
                <w:color w:val="000000" w:themeColor="text1"/>
                <w:sz w:val="18"/>
                <w:szCs w:val="18"/>
              </w:rPr>
            </w:pPr>
            <w:r w:rsidRPr="007D0946">
              <w:rPr>
                <w:rFonts w:cstheme="minorHAnsi"/>
                <w:color w:val="000000" w:themeColor="text1"/>
                <w:sz w:val="18"/>
                <w:szCs w:val="18"/>
                <w:lang w:val="en-US"/>
              </w:rPr>
              <w:t>Alluvial deposits</w:t>
            </w:r>
          </w:p>
        </w:tc>
        <w:tc>
          <w:tcPr>
            <w:tcW w:w="851" w:type="dxa"/>
            <w:vAlign w:val="center"/>
          </w:tcPr>
          <w:p w14:paraId="7DAED66E"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M</w:t>
            </w:r>
          </w:p>
        </w:tc>
        <w:tc>
          <w:tcPr>
            <w:tcW w:w="703" w:type="dxa"/>
            <w:shd w:val="clear" w:color="auto" w:fill="auto"/>
            <w:vAlign w:val="center"/>
          </w:tcPr>
          <w:p w14:paraId="376543D2" w14:textId="77777777" w:rsidR="007801E4" w:rsidRPr="007D0946" w:rsidRDefault="007801E4" w:rsidP="00AF54EC">
            <w:pPr>
              <w:jc w:val="center"/>
              <w:rPr>
                <w:rFonts w:cstheme="minorHAnsi"/>
                <w:color w:val="000000" w:themeColor="text1"/>
                <w:sz w:val="18"/>
                <w:szCs w:val="18"/>
              </w:rPr>
            </w:pPr>
          </w:p>
        </w:tc>
      </w:tr>
      <w:tr w:rsidR="007D0946" w:rsidRPr="007D0946" w14:paraId="2F43A280" w14:textId="77777777" w:rsidTr="00B21349">
        <w:tc>
          <w:tcPr>
            <w:tcW w:w="704" w:type="dxa"/>
            <w:vAlign w:val="center"/>
          </w:tcPr>
          <w:p w14:paraId="4B4D744D" w14:textId="77777777" w:rsidR="007801E4" w:rsidRPr="007D0946" w:rsidRDefault="007801E4" w:rsidP="00AF54EC">
            <w:pPr>
              <w:jc w:val="center"/>
              <w:rPr>
                <w:rFonts w:cstheme="minorHAnsi"/>
                <w:color w:val="000000" w:themeColor="text1"/>
                <w:sz w:val="18"/>
                <w:szCs w:val="18"/>
              </w:rPr>
            </w:pPr>
          </w:p>
        </w:tc>
        <w:tc>
          <w:tcPr>
            <w:tcW w:w="709" w:type="dxa"/>
            <w:vAlign w:val="center"/>
          </w:tcPr>
          <w:p w14:paraId="75737A9F"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–DE</w:t>
            </w:r>
          </w:p>
        </w:tc>
        <w:tc>
          <w:tcPr>
            <w:tcW w:w="6095" w:type="dxa"/>
          </w:tcPr>
          <w:p w14:paraId="6A341EFE" w14:textId="77777777" w:rsidR="007801E4" w:rsidRPr="007D0946" w:rsidRDefault="007801E4" w:rsidP="00AF54EC">
            <w:pPr>
              <w:rPr>
                <w:rFonts w:cstheme="minorHAnsi"/>
                <w:color w:val="000000" w:themeColor="text1"/>
                <w:sz w:val="18"/>
                <w:szCs w:val="18"/>
              </w:rPr>
            </w:pPr>
            <w:r w:rsidRPr="007D0946">
              <w:rPr>
                <w:rFonts w:cstheme="minorHAnsi"/>
                <w:color w:val="000000" w:themeColor="text1"/>
                <w:sz w:val="18"/>
                <w:szCs w:val="18"/>
                <w:lang w:val="en-US"/>
              </w:rPr>
              <w:t>Delta</w:t>
            </w:r>
          </w:p>
        </w:tc>
        <w:tc>
          <w:tcPr>
            <w:tcW w:w="851" w:type="dxa"/>
            <w:vAlign w:val="center"/>
          </w:tcPr>
          <w:p w14:paraId="6C95F294"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B</w:t>
            </w:r>
          </w:p>
        </w:tc>
        <w:tc>
          <w:tcPr>
            <w:tcW w:w="703" w:type="dxa"/>
            <w:vAlign w:val="center"/>
          </w:tcPr>
          <w:p w14:paraId="4F87FEB7"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11</w:t>
            </w:r>
          </w:p>
        </w:tc>
      </w:tr>
      <w:tr w:rsidR="007D0946" w:rsidRPr="007D0946" w14:paraId="3A068A20" w14:textId="77777777" w:rsidTr="00B21349">
        <w:tc>
          <w:tcPr>
            <w:tcW w:w="704" w:type="dxa"/>
            <w:vAlign w:val="center"/>
          </w:tcPr>
          <w:p w14:paraId="50BDD12E" w14:textId="77777777" w:rsidR="007801E4" w:rsidRPr="007D0946" w:rsidRDefault="007801E4" w:rsidP="00AF54EC">
            <w:pPr>
              <w:jc w:val="center"/>
              <w:rPr>
                <w:rFonts w:cstheme="minorHAnsi"/>
                <w:color w:val="000000" w:themeColor="text1"/>
                <w:sz w:val="18"/>
                <w:szCs w:val="18"/>
              </w:rPr>
            </w:pPr>
          </w:p>
        </w:tc>
        <w:tc>
          <w:tcPr>
            <w:tcW w:w="709" w:type="dxa"/>
            <w:vAlign w:val="center"/>
          </w:tcPr>
          <w:p w14:paraId="1D0EB2E5"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–EB</w:t>
            </w:r>
          </w:p>
        </w:tc>
        <w:tc>
          <w:tcPr>
            <w:tcW w:w="6095" w:type="dxa"/>
          </w:tcPr>
          <w:p w14:paraId="57F1C538" w14:textId="77777777" w:rsidR="007801E4" w:rsidRPr="007D0946" w:rsidRDefault="007801E4" w:rsidP="00AF54EC">
            <w:pPr>
              <w:rPr>
                <w:rFonts w:cstheme="minorHAnsi"/>
                <w:color w:val="000000" w:themeColor="text1"/>
                <w:sz w:val="18"/>
                <w:szCs w:val="18"/>
              </w:rPr>
            </w:pPr>
            <w:r w:rsidRPr="007D0946">
              <w:rPr>
                <w:rFonts w:cstheme="minorHAnsi"/>
                <w:color w:val="000000" w:themeColor="text1"/>
                <w:sz w:val="18"/>
                <w:szCs w:val="18"/>
                <w:lang w:val="en-US"/>
              </w:rPr>
              <w:t>River bar</w:t>
            </w:r>
          </w:p>
        </w:tc>
        <w:tc>
          <w:tcPr>
            <w:tcW w:w="851" w:type="dxa"/>
            <w:vAlign w:val="center"/>
          </w:tcPr>
          <w:p w14:paraId="7127E0DD"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B</w:t>
            </w:r>
          </w:p>
        </w:tc>
        <w:tc>
          <w:tcPr>
            <w:tcW w:w="703" w:type="dxa"/>
            <w:vAlign w:val="center"/>
          </w:tcPr>
          <w:p w14:paraId="21EA713A"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5</w:t>
            </w:r>
          </w:p>
        </w:tc>
      </w:tr>
      <w:tr w:rsidR="007D0946" w:rsidRPr="007D0946" w14:paraId="53081194" w14:textId="77777777" w:rsidTr="00B21349">
        <w:tc>
          <w:tcPr>
            <w:tcW w:w="704" w:type="dxa"/>
            <w:vAlign w:val="center"/>
          </w:tcPr>
          <w:p w14:paraId="27EDAF1D" w14:textId="77777777" w:rsidR="007801E4" w:rsidRPr="007D0946" w:rsidRDefault="007801E4" w:rsidP="00AF54EC">
            <w:pPr>
              <w:jc w:val="center"/>
              <w:rPr>
                <w:rFonts w:cstheme="minorHAnsi"/>
                <w:color w:val="000000" w:themeColor="text1"/>
                <w:sz w:val="18"/>
                <w:szCs w:val="18"/>
              </w:rPr>
            </w:pPr>
          </w:p>
        </w:tc>
        <w:tc>
          <w:tcPr>
            <w:tcW w:w="709" w:type="dxa"/>
            <w:vAlign w:val="center"/>
          </w:tcPr>
          <w:p w14:paraId="6463BBEE"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–ES</w:t>
            </w:r>
          </w:p>
        </w:tc>
        <w:tc>
          <w:tcPr>
            <w:tcW w:w="6095" w:type="dxa"/>
          </w:tcPr>
          <w:p w14:paraId="612D95D7" w14:textId="71AB3A01" w:rsidR="007801E4" w:rsidRPr="007D0946" w:rsidRDefault="00702E87" w:rsidP="00AF54EC">
            <w:pPr>
              <w:rPr>
                <w:rFonts w:cstheme="minorHAnsi"/>
                <w:color w:val="000000" w:themeColor="text1"/>
                <w:sz w:val="18"/>
                <w:szCs w:val="18"/>
              </w:rPr>
            </w:pPr>
            <w:r w:rsidRPr="007D0946">
              <w:rPr>
                <w:rFonts w:cstheme="minorHAnsi"/>
                <w:color w:val="000000" w:themeColor="text1"/>
                <w:sz w:val="18"/>
                <w:szCs w:val="18"/>
                <w:lang w:val="en-US"/>
              </w:rPr>
              <w:t>Alluvial plain (</w:t>
            </w:r>
            <w:r w:rsidR="007801E4" w:rsidRPr="007D0946">
              <w:rPr>
                <w:rFonts w:cstheme="minorHAnsi"/>
                <w:color w:val="000000" w:themeColor="text1"/>
                <w:sz w:val="18"/>
                <w:szCs w:val="18"/>
                <w:lang w:val="en-US"/>
              </w:rPr>
              <w:t>river floodplain)</w:t>
            </w:r>
          </w:p>
        </w:tc>
        <w:tc>
          <w:tcPr>
            <w:tcW w:w="851" w:type="dxa"/>
            <w:vAlign w:val="center"/>
          </w:tcPr>
          <w:p w14:paraId="2CDA4707"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B</w:t>
            </w:r>
          </w:p>
        </w:tc>
        <w:tc>
          <w:tcPr>
            <w:tcW w:w="703" w:type="dxa"/>
            <w:vAlign w:val="center"/>
          </w:tcPr>
          <w:p w14:paraId="4CE39CED"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10</w:t>
            </w:r>
          </w:p>
        </w:tc>
      </w:tr>
      <w:tr w:rsidR="007D0946" w:rsidRPr="007D0946" w14:paraId="48AA8CCD" w14:textId="77777777" w:rsidTr="00B21349">
        <w:tc>
          <w:tcPr>
            <w:tcW w:w="704" w:type="dxa"/>
            <w:vAlign w:val="center"/>
          </w:tcPr>
          <w:p w14:paraId="779740AA" w14:textId="77777777" w:rsidR="007801E4" w:rsidRPr="007D0946" w:rsidRDefault="007801E4" w:rsidP="00AF54EC">
            <w:pPr>
              <w:jc w:val="center"/>
              <w:rPr>
                <w:rFonts w:cstheme="minorHAnsi"/>
                <w:color w:val="000000" w:themeColor="text1"/>
                <w:sz w:val="18"/>
                <w:szCs w:val="18"/>
              </w:rPr>
            </w:pPr>
          </w:p>
        </w:tc>
        <w:tc>
          <w:tcPr>
            <w:tcW w:w="709" w:type="dxa"/>
            <w:vAlign w:val="center"/>
          </w:tcPr>
          <w:p w14:paraId="0098BB2A"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–EV</w:t>
            </w:r>
          </w:p>
        </w:tc>
        <w:tc>
          <w:tcPr>
            <w:tcW w:w="6095" w:type="dxa"/>
          </w:tcPr>
          <w:p w14:paraId="7E50E20B" w14:textId="77777777" w:rsidR="007801E4" w:rsidRPr="007D0946" w:rsidRDefault="007801E4" w:rsidP="00AF54EC">
            <w:pPr>
              <w:rPr>
                <w:rFonts w:cstheme="minorHAnsi"/>
                <w:color w:val="000000" w:themeColor="text1"/>
                <w:sz w:val="18"/>
                <w:szCs w:val="18"/>
              </w:rPr>
            </w:pPr>
            <w:r w:rsidRPr="007D0946">
              <w:rPr>
                <w:rFonts w:cstheme="minorHAnsi"/>
                <w:color w:val="000000" w:themeColor="text1"/>
                <w:sz w:val="18"/>
                <w:szCs w:val="18"/>
                <w:lang w:val="en-US"/>
              </w:rPr>
              <w:t>Alluvial fan</w:t>
            </w:r>
          </w:p>
        </w:tc>
        <w:tc>
          <w:tcPr>
            <w:tcW w:w="851" w:type="dxa"/>
            <w:vAlign w:val="center"/>
          </w:tcPr>
          <w:p w14:paraId="7FFCAB24"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B</w:t>
            </w:r>
          </w:p>
        </w:tc>
        <w:tc>
          <w:tcPr>
            <w:tcW w:w="703" w:type="dxa"/>
            <w:vAlign w:val="center"/>
          </w:tcPr>
          <w:p w14:paraId="1B3E8615"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8</w:t>
            </w:r>
          </w:p>
        </w:tc>
      </w:tr>
      <w:tr w:rsidR="007D0946" w:rsidRPr="007D0946" w14:paraId="117035A0" w14:textId="77777777" w:rsidTr="00B21349">
        <w:tc>
          <w:tcPr>
            <w:tcW w:w="704" w:type="dxa"/>
            <w:vAlign w:val="center"/>
          </w:tcPr>
          <w:p w14:paraId="51E85EA7" w14:textId="77777777" w:rsidR="007801E4" w:rsidRPr="007D0946" w:rsidRDefault="007801E4" w:rsidP="00AF54EC">
            <w:pPr>
              <w:jc w:val="center"/>
              <w:rPr>
                <w:rFonts w:cstheme="minorHAnsi"/>
                <w:color w:val="000000" w:themeColor="text1"/>
                <w:sz w:val="18"/>
                <w:szCs w:val="18"/>
              </w:rPr>
            </w:pPr>
          </w:p>
        </w:tc>
        <w:tc>
          <w:tcPr>
            <w:tcW w:w="709" w:type="dxa"/>
            <w:vAlign w:val="center"/>
          </w:tcPr>
          <w:p w14:paraId="5A83FFC3"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–LS</w:t>
            </w:r>
          </w:p>
        </w:tc>
        <w:tc>
          <w:tcPr>
            <w:tcW w:w="6095" w:type="dxa"/>
          </w:tcPr>
          <w:p w14:paraId="14F7C68A" w14:textId="77777777" w:rsidR="007801E4" w:rsidRPr="007D0946" w:rsidRDefault="007801E4" w:rsidP="00AF54EC">
            <w:pPr>
              <w:rPr>
                <w:rFonts w:cstheme="minorHAnsi"/>
                <w:color w:val="000000" w:themeColor="text1"/>
                <w:sz w:val="18"/>
                <w:szCs w:val="18"/>
              </w:rPr>
            </w:pPr>
            <w:r w:rsidRPr="007D0946">
              <w:rPr>
                <w:rFonts w:cstheme="minorHAnsi"/>
                <w:color w:val="000000" w:themeColor="text1"/>
                <w:sz w:val="18"/>
                <w:szCs w:val="18"/>
                <w:lang w:val="en-US"/>
              </w:rPr>
              <w:t>Terrestrialised marine clay plain</w:t>
            </w:r>
          </w:p>
        </w:tc>
        <w:tc>
          <w:tcPr>
            <w:tcW w:w="851" w:type="dxa"/>
            <w:vAlign w:val="center"/>
          </w:tcPr>
          <w:p w14:paraId="008868CA"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B</w:t>
            </w:r>
          </w:p>
        </w:tc>
        <w:tc>
          <w:tcPr>
            <w:tcW w:w="703" w:type="dxa"/>
            <w:vAlign w:val="center"/>
          </w:tcPr>
          <w:p w14:paraId="0C28B9E5"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12</w:t>
            </w:r>
          </w:p>
        </w:tc>
      </w:tr>
      <w:tr w:rsidR="007D0946" w:rsidRPr="007D0946" w14:paraId="728E64AF" w14:textId="77777777" w:rsidTr="00B21349">
        <w:tc>
          <w:tcPr>
            <w:tcW w:w="704" w:type="dxa"/>
            <w:vAlign w:val="center"/>
          </w:tcPr>
          <w:p w14:paraId="18C5F948" w14:textId="77777777" w:rsidR="007801E4" w:rsidRPr="007D0946" w:rsidRDefault="007801E4" w:rsidP="00AF54EC">
            <w:pPr>
              <w:jc w:val="center"/>
              <w:rPr>
                <w:rFonts w:cstheme="minorHAnsi"/>
                <w:color w:val="000000" w:themeColor="text1"/>
                <w:sz w:val="18"/>
                <w:szCs w:val="18"/>
              </w:rPr>
            </w:pPr>
          </w:p>
        </w:tc>
        <w:tc>
          <w:tcPr>
            <w:tcW w:w="709" w:type="dxa"/>
            <w:vAlign w:val="center"/>
          </w:tcPr>
          <w:p w14:paraId="7DF8F92F"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–LV</w:t>
            </w:r>
          </w:p>
        </w:tc>
        <w:tc>
          <w:tcPr>
            <w:tcW w:w="6095" w:type="dxa"/>
          </w:tcPr>
          <w:p w14:paraId="537C8735" w14:textId="77777777" w:rsidR="007801E4" w:rsidRPr="007D0946" w:rsidRDefault="007801E4" w:rsidP="00AF54EC">
            <w:pPr>
              <w:rPr>
                <w:rFonts w:cstheme="minorHAnsi"/>
                <w:color w:val="000000" w:themeColor="text1"/>
                <w:sz w:val="18"/>
                <w:szCs w:val="18"/>
              </w:rPr>
            </w:pPr>
            <w:r w:rsidRPr="007D0946">
              <w:rPr>
                <w:rFonts w:cstheme="minorHAnsi"/>
                <w:color w:val="000000" w:themeColor="text1"/>
                <w:sz w:val="18"/>
                <w:szCs w:val="18"/>
                <w:lang w:val="en-US"/>
              </w:rPr>
              <w:t>Levée</w:t>
            </w:r>
          </w:p>
        </w:tc>
        <w:tc>
          <w:tcPr>
            <w:tcW w:w="851" w:type="dxa"/>
            <w:vAlign w:val="center"/>
          </w:tcPr>
          <w:p w14:paraId="6B5BD98A"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B</w:t>
            </w:r>
          </w:p>
        </w:tc>
        <w:tc>
          <w:tcPr>
            <w:tcW w:w="703" w:type="dxa"/>
            <w:vAlign w:val="center"/>
          </w:tcPr>
          <w:p w14:paraId="3DB56271"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6</w:t>
            </w:r>
          </w:p>
        </w:tc>
      </w:tr>
      <w:tr w:rsidR="007D0946" w:rsidRPr="007D0946" w14:paraId="104876BE" w14:textId="77777777" w:rsidTr="00B21349">
        <w:tc>
          <w:tcPr>
            <w:tcW w:w="704" w:type="dxa"/>
            <w:vAlign w:val="center"/>
          </w:tcPr>
          <w:p w14:paraId="5BB99365"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3BF</w:t>
            </w:r>
          </w:p>
        </w:tc>
        <w:tc>
          <w:tcPr>
            <w:tcW w:w="709" w:type="dxa"/>
            <w:vAlign w:val="center"/>
          </w:tcPr>
          <w:p w14:paraId="79587369" w14:textId="77777777" w:rsidR="007801E4" w:rsidRPr="007D0946" w:rsidRDefault="007801E4" w:rsidP="00AF54EC">
            <w:pPr>
              <w:jc w:val="center"/>
              <w:rPr>
                <w:rFonts w:cstheme="minorHAnsi"/>
                <w:color w:val="000000" w:themeColor="text1"/>
                <w:sz w:val="18"/>
                <w:szCs w:val="18"/>
              </w:rPr>
            </w:pPr>
          </w:p>
        </w:tc>
        <w:tc>
          <w:tcPr>
            <w:tcW w:w="6095" w:type="dxa"/>
          </w:tcPr>
          <w:p w14:paraId="51508EA9" w14:textId="77777777" w:rsidR="007801E4" w:rsidRPr="007D0946" w:rsidRDefault="007801E4" w:rsidP="00AF54EC">
            <w:pPr>
              <w:rPr>
                <w:rFonts w:cstheme="minorHAnsi"/>
                <w:color w:val="000000" w:themeColor="text1"/>
                <w:sz w:val="18"/>
                <w:szCs w:val="18"/>
              </w:rPr>
            </w:pPr>
            <w:r w:rsidRPr="007D0946">
              <w:rPr>
                <w:rFonts w:cstheme="minorHAnsi"/>
                <w:color w:val="000000" w:themeColor="text1"/>
                <w:sz w:val="18"/>
                <w:szCs w:val="18"/>
                <w:lang w:val="en-US"/>
              </w:rPr>
              <w:t>Glaciers</w:t>
            </w:r>
          </w:p>
        </w:tc>
        <w:tc>
          <w:tcPr>
            <w:tcW w:w="851" w:type="dxa"/>
            <w:vAlign w:val="center"/>
          </w:tcPr>
          <w:p w14:paraId="1A7DCBA1"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M</w:t>
            </w:r>
          </w:p>
        </w:tc>
        <w:tc>
          <w:tcPr>
            <w:tcW w:w="703" w:type="dxa"/>
            <w:shd w:val="clear" w:color="auto" w:fill="auto"/>
            <w:vAlign w:val="center"/>
          </w:tcPr>
          <w:p w14:paraId="66F997FB" w14:textId="77777777" w:rsidR="007801E4" w:rsidRPr="007D0946" w:rsidRDefault="007801E4" w:rsidP="00AF54EC">
            <w:pPr>
              <w:jc w:val="center"/>
              <w:rPr>
                <w:rFonts w:cstheme="minorHAnsi"/>
                <w:color w:val="000000" w:themeColor="text1"/>
                <w:sz w:val="18"/>
                <w:szCs w:val="18"/>
              </w:rPr>
            </w:pPr>
          </w:p>
        </w:tc>
      </w:tr>
      <w:tr w:rsidR="007D0946" w:rsidRPr="007D0946" w14:paraId="005DB685" w14:textId="77777777" w:rsidTr="00B21349">
        <w:tc>
          <w:tcPr>
            <w:tcW w:w="704" w:type="dxa"/>
            <w:vAlign w:val="center"/>
          </w:tcPr>
          <w:p w14:paraId="4700027B" w14:textId="77777777" w:rsidR="007801E4" w:rsidRPr="007D0946" w:rsidRDefault="007801E4" w:rsidP="00AF54EC">
            <w:pPr>
              <w:jc w:val="center"/>
              <w:rPr>
                <w:rFonts w:cstheme="minorHAnsi"/>
                <w:color w:val="000000" w:themeColor="text1"/>
                <w:sz w:val="18"/>
                <w:szCs w:val="18"/>
              </w:rPr>
            </w:pPr>
          </w:p>
        </w:tc>
        <w:tc>
          <w:tcPr>
            <w:tcW w:w="709" w:type="dxa"/>
            <w:vAlign w:val="center"/>
          </w:tcPr>
          <w:p w14:paraId="666C1002"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–BB</w:t>
            </w:r>
          </w:p>
        </w:tc>
        <w:tc>
          <w:tcPr>
            <w:tcW w:w="6095" w:type="dxa"/>
          </w:tcPr>
          <w:p w14:paraId="5AAF0912" w14:textId="77777777" w:rsidR="007801E4" w:rsidRPr="007D0946" w:rsidRDefault="007801E4" w:rsidP="00AF54EC">
            <w:pPr>
              <w:rPr>
                <w:rFonts w:cstheme="minorHAnsi"/>
                <w:color w:val="000000" w:themeColor="text1"/>
                <w:sz w:val="18"/>
                <w:szCs w:val="18"/>
              </w:rPr>
            </w:pPr>
            <w:r w:rsidRPr="007D0946">
              <w:rPr>
                <w:rFonts w:cstheme="minorHAnsi"/>
                <w:color w:val="000000" w:themeColor="text1"/>
                <w:sz w:val="18"/>
                <w:szCs w:val="18"/>
                <w:lang w:val="en-US"/>
              </w:rPr>
              <w:t>Cirque glacier</w:t>
            </w:r>
          </w:p>
        </w:tc>
        <w:tc>
          <w:tcPr>
            <w:tcW w:w="851" w:type="dxa"/>
            <w:vAlign w:val="center"/>
          </w:tcPr>
          <w:p w14:paraId="07FBEA68"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B</w:t>
            </w:r>
          </w:p>
        </w:tc>
        <w:tc>
          <w:tcPr>
            <w:tcW w:w="703" w:type="dxa"/>
            <w:vAlign w:val="center"/>
          </w:tcPr>
          <w:p w14:paraId="665C5CB7"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11</w:t>
            </w:r>
          </w:p>
        </w:tc>
      </w:tr>
      <w:tr w:rsidR="007D0946" w:rsidRPr="007D0946" w14:paraId="383C41D6" w14:textId="77777777" w:rsidTr="00B21349">
        <w:tc>
          <w:tcPr>
            <w:tcW w:w="704" w:type="dxa"/>
            <w:vAlign w:val="center"/>
          </w:tcPr>
          <w:p w14:paraId="262FBE38" w14:textId="77777777" w:rsidR="007801E4" w:rsidRPr="007D0946" w:rsidRDefault="007801E4" w:rsidP="00AF54EC">
            <w:pPr>
              <w:jc w:val="center"/>
              <w:rPr>
                <w:rFonts w:cstheme="minorHAnsi"/>
                <w:color w:val="000000" w:themeColor="text1"/>
                <w:sz w:val="18"/>
                <w:szCs w:val="18"/>
              </w:rPr>
            </w:pPr>
          </w:p>
        </w:tc>
        <w:tc>
          <w:tcPr>
            <w:tcW w:w="709" w:type="dxa"/>
            <w:vAlign w:val="center"/>
          </w:tcPr>
          <w:p w14:paraId="10A14323"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–DB</w:t>
            </w:r>
          </w:p>
        </w:tc>
        <w:tc>
          <w:tcPr>
            <w:tcW w:w="6095" w:type="dxa"/>
          </w:tcPr>
          <w:p w14:paraId="159960F2" w14:textId="77777777" w:rsidR="007801E4" w:rsidRPr="007D0946" w:rsidRDefault="007801E4" w:rsidP="00AF54EC">
            <w:pPr>
              <w:rPr>
                <w:rFonts w:cstheme="minorHAnsi"/>
                <w:color w:val="000000" w:themeColor="text1"/>
                <w:sz w:val="18"/>
                <w:szCs w:val="18"/>
              </w:rPr>
            </w:pPr>
            <w:r w:rsidRPr="007D0946">
              <w:rPr>
                <w:rFonts w:cstheme="minorHAnsi"/>
                <w:color w:val="000000" w:themeColor="text1"/>
                <w:sz w:val="18"/>
                <w:szCs w:val="18"/>
                <w:lang w:val="en-US"/>
              </w:rPr>
              <w:t>Valley glacier</w:t>
            </w:r>
          </w:p>
        </w:tc>
        <w:tc>
          <w:tcPr>
            <w:tcW w:w="851" w:type="dxa"/>
            <w:vAlign w:val="center"/>
          </w:tcPr>
          <w:p w14:paraId="3828E57A"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B</w:t>
            </w:r>
          </w:p>
        </w:tc>
        <w:tc>
          <w:tcPr>
            <w:tcW w:w="703" w:type="dxa"/>
            <w:vAlign w:val="center"/>
          </w:tcPr>
          <w:p w14:paraId="13F850B1"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12</w:t>
            </w:r>
          </w:p>
        </w:tc>
      </w:tr>
      <w:tr w:rsidR="007D0946" w:rsidRPr="007D0946" w14:paraId="1ABFAC83" w14:textId="77777777" w:rsidTr="00B21349">
        <w:tc>
          <w:tcPr>
            <w:tcW w:w="704" w:type="dxa"/>
            <w:vAlign w:val="center"/>
          </w:tcPr>
          <w:p w14:paraId="7AB676AC" w14:textId="77777777" w:rsidR="007801E4" w:rsidRPr="007D0946" w:rsidRDefault="007801E4" w:rsidP="00AF54EC">
            <w:pPr>
              <w:jc w:val="center"/>
              <w:rPr>
                <w:rFonts w:cstheme="minorHAnsi"/>
                <w:color w:val="000000" w:themeColor="text1"/>
                <w:sz w:val="18"/>
                <w:szCs w:val="18"/>
              </w:rPr>
            </w:pPr>
          </w:p>
        </w:tc>
        <w:tc>
          <w:tcPr>
            <w:tcW w:w="709" w:type="dxa"/>
            <w:vAlign w:val="center"/>
          </w:tcPr>
          <w:p w14:paraId="44F38CB6"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–DS</w:t>
            </w:r>
          </w:p>
        </w:tc>
        <w:tc>
          <w:tcPr>
            <w:tcW w:w="6095" w:type="dxa"/>
          </w:tcPr>
          <w:p w14:paraId="4E69EF11" w14:textId="77777777" w:rsidR="007801E4" w:rsidRPr="007D0946" w:rsidRDefault="007801E4" w:rsidP="00AF54EC">
            <w:pPr>
              <w:rPr>
                <w:rFonts w:cstheme="minorHAnsi"/>
                <w:color w:val="000000" w:themeColor="text1"/>
                <w:sz w:val="18"/>
                <w:szCs w:val="18"/>
              </w:rPr>
            </w:pPr>
            <w:r w:rsidRPr="007D0946">
              <w:rPr>
                <w:rFonts w:cstheme="minorHAnsi"/>
                <w:color w:val="000000" w:themeColor="text1"/>
                <w:sz w:val="18"/>
                <w:szCs w:val="18"/>
                <w:lang w:val="en-US"/>
              </w:rPr>
              <w:t xml:space="preserve">Ice apron </w:t>
            </w:r>
          </w:p>
        </w:tc>
        <w:tc>
          <w:tcPr>
            <w:tcW w:w="851" w:type="dxa"/>
            <w:vAlign w:val="center"/>
          </w:tcPr>
          <w:p w14:paraId="51054DEB"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B</w:t>
            </w:r>
          </w:p>
        </w:tc>
        <w:tc>
          <w:tcPr>
            <w:tcW w:w="703" w:type="dxa"/>
            <w:vAlign w:val="center"/>
          </w:tcPr>
          <w:p w14:paraId="538B1C0B"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10</w:t>
            </w:r>
          </w:p>
        </w:tc>
      </w:tr>
      <w:tr w:rsidR="007D0946" w:rsidRPr="007D0946" w14:paraId="26117189" w14:textId="77777777" w:rsidTr="00B21349">
        <w:tc>
          <w:tcPr>
            <w:tcW w:w="704" w:type="dxa"/>
            <w:vAlign w:val="center"/>
          </w:tcPr>
          <w:p w14:paraId="4649E140" w14:textId="77777777" w:rsidR="007801E4" w:rsidRPr="007D0946" w:rsidRDefault="007801E4" w:rsidP="00AF54EC">
            <w:pPr>
              <w:jc w:val="center"/>
              <w:rPr>
                <w:rFonts w:cstheme="minorHAnsi"/>
                <w:color w:val="000000" w:themeColor="text1"/>
                <w:sz w:val="18"/>
                <w:szCs w:val="18"/>
              </w:rPr>
            </w:pPr>
          </w:p>
        </w:tc>
        <w:tc>
          <w:tcPr>
            <w:tcW w:w="709" w:type="dxa"/>
            <w:vAlign w:val="center"/>
          </w:tcPr>
          <w:p w14:paraId="1B532EEA"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–KB</w:t>
            </w:r>
          </w:p>
        </w:tc>
        <w:tc>
          <w:tcPr>
            <w:tcW w:w="6095" w:type="dxa"/>
          </w:tcPr>
          <w:p w14:paraId="613B989A" w14:textId="77777777" w:rsidR="007801E4" w:rsidRPr="007D0946" w:rsidRDefault="007801E4" w:rsidP="00AF54EC">
            <w:pPr>
              <w:rPr>
                <w:rFonts w:cstheme="minorHAnsi"/>
                <w:color w:val="000000" w:themeColor="text1"/>
                <w:sz w:val="18"/>
                <w:szCs w:val="18"/>
              </w:rPr>
            </w:pPr>
            <w:r w:rsidRPr="007D0946">
              <w:rPr>
                <w:rFonts w:cstheme="minorHAnsi"/>
                <w:color w:val="000000" w:themeColor="text1"/>
                <w:sz w:val="18"/>
                <w:szCs w:val="18"/>
                <w:lang w:val="en-US"/>
              </w:rPr>
              <w:t>Calving glacier</w:t>
            </w:r>
          </w:p>
        </w:tc>
        <w:tc>
          <w:tcPr>
            <w:tcW w:w="851" w:type="dxa"/>
            <w:vAlign w:val="center"/>
          </w:tcPr>
          <w:p w14:paraId="465A44BB"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B</w:t>
            </w:r>
          </w:p>
        </w:tc>
        <w:tc>
          <w:tcPr>
            <w:tcW w:w="703" w:type="dxa"/>
            <w:vAlign w:val="center"/>
          </w:tcPr>
          <w:p w14:paraId="100B8C48"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10</w:t>
            </w:r>
          </w:p>
        </w:tc>
      </w:tr>
      <w:tr w:rsidR="007D0946" w:rsidRPr="007D0946" w14:paraId="72A4443A" w14:textId="77777777" w:rsidTr="00B21349">
        <w:tc>
          <w:tcPr>
            <w:tcW w:w="704" w:type="dxa"/>
            <w:vAlign w:val="center"/>
          </w:tcPr>
          <w:p w14:paraId="063D6446" w14:textId="77777777" w:rsidR="007801E4" w:rsidRPr="007D0946" w:rsidRDefault="007801E4" w:rsidP="00AF54EC">
            <w:pPr>
              <w:jc w:val="center"/>
              <w:rPr>
                <w:rFonts w:cstheme="minorHAnsi"/>
                <w:color w:val="000000" w:themeColor="text1"/>
                <w:sz w:val="18"/>
                <w:szCs w:val="18"/>
              </w:rPr>
            </w:pPr>
          </w:p>
        </w:tc>
        <w:tc>
          <w:tcPr>
            <w:tcW w:w="709" w:type="dxa"/>
            <w:vAlign w:val="center"/>
          </w:tcPr>
          <w:p w14:paraId="7C3C7A30"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–PB</w:t>
            </w:r>
          </w:p>
        </w:tc>
        <w:tc>
          <w:tcPr>
            <w:tcW w:w="6095" w:type="dxa"/>
          </w:tcPr>
          <w:p w14:paraId="37287C73" w14:textId="77777777" w:rsidR="007801E4" w:rsidRPr="007D0946" w:rsidRDefault="007801E4" w:rsidP="00AF54EC">
            <w:pPr>
              <w:rPr>
                <w:rFonts w:cstheme="minorHAnsi"/>
                <w:color w:val="000000" w:themeColor="text1"/>
                <w:sz w:val="18"/>
                <w:szCs w:val="18"/>
              </w:rPr>
            </w:pPr>
            <w:r w:rsidRPr="007D0946">
              <w:rPr>
                <w:rFonts w:cstheme="minorHAnsi"/>
                <w:color w:val="000000" w:themeColor="text1"/>
                <w:sz w:val="18"/>
                <w:szCs w:val="18"/>
                <w:lang w:val="en-US"/>
              </w:rPr>
              <w:t>Platau glacier</w:t>
            </w:r>
          </w:p>
        </w:tc>
        <w:tc>
          <w:tcPr>
            <w:tcW w:w="851" w:type="dxa"/>
            <w:vAlign w:val="center"/>
          </w:tcPr>
          <w:p w14:paraId="273B08BE"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B</w:t>
            </w:r>
          </w:p>
        </w:tc>
        <w:tc>
          <w:tcPr>
            <w:tcW w:w="703" w:type="dxa"/>
            <w:vAlign w:val="center"/>
          </w:tcPr>
          <w:p w14:paraId="1ECB2702"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13</w:t>
            </w:r>
          </w:p>
        </w:tc>
      </w:tr>
      <w:tr w:rsidR="007D0946" w:rsidRPr="007D0946" w14:paraId="380C33EA" w14:textId="77777777" w:rsidTr="00B21349">
        <w:tc>
          <w:tcPr>
            <w:tcW w:w="704" w:type="dxa"/>
            <w:vAlign w:val="center"/>
          </w:tcPr>
          <w:p w14:paraId="22DA505F" w14:textId="77777777" w:rsidR="007801E4" w:rsidRPr="007D0946" w:rsidRDefault="007801E4" w:rsidP="00AF54EC">
            <w:pPr>
              <w:jc w:val="center"/>
              <w:rPr>
                <w:rFonts w:cstheme="minorHAnsi"/>
                <w:color w:val="000000" w:themeColor="text1"/>
                <w:sz w:val="18"/>
                <w:szCs w:val="18"/>
              </w:rPr>
            </w:pPr>
          </w:p>
        </w:tc>
        <w:tc>
          <w:tcPr>
            <w:tcW w:w="709" w:type="dxa"/>
            <w:vAlign w:val="center"/>
          </w:tcPr>
          <w:p w14:paraId="2C4A042F"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–RB</w:t>
            </w:r>
          </w:p>
        </w:tc>
        <w:tc>
          <w:tcPr>
            <w:tcW w:w="6095" w:type="dxa"/>
          </w:tcPr>
          <w:p w14:paraId="2E8F5757" w14:textId="77777777" w:rsidR="007801E4" w:rsidRPr="007D0946" w:rsidRDefault="007801E4" w:rsidP="00AF54EC">
            <w:pPr>
              <w:rPr>
                <w:rFonts w:cstheme="minorHAnsi"/>
                <w:color w:val="000000" w:themeColor="text1"/>
                <w:sz w:val="18"/>
                <w:szCs w:val="18"/>
              </w:rPr>
            </w:pPr>
            <w:r w:rsidRPr="007D0946">
              <w:rPr>
                <w:rFonts w:cstheme="minorHAnsi"/>
                <w:color w:val="000000" w:themeColor="text1"/>
                <w:sz w:val="18"/>
                <w:szCs w:val="18"/>
                <w:lang w:val="en-US"/>
              </w:rPr>
              <w:t>Regenerated glacier</w:t>
            </w:r>
          </w:p>
        </w:tc>
        <w:tc>
          <w:tcPr>
            <w:tcW w:w="851" w:type="dxa"/>
            <w:vAlign w:val="center"/>
          </w:tcPr>
          <w:p w14:paraId="4C167D65"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B</w:t>
            </w:r>
          </w:p>
        </w:tc>
        <w:tc>
          <w:tcPr>
            <w:tcW w:w="703" w:type="dxa"/>
            <w:vAlign w:val="center"/>
          </w:tcPr>
          <w:p w14:paraId="15D56EE6"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9</w:t>
            </w:r>
          </w:p>
        </w:tc>
      </w:tr>
      <w:tr w:rsidR="007D0946" w:rsidRPr="007D0946" w14:paraId="316DE8F4" w14:textId="77777777" w:rsidTr="00B21349">
        <w:tc>
          <w:tcPr>
            <w:tcW w:w="704" w:type="dxa"/>
            <w:vAlign w:val="center"/>
          </w:tcPr>
          <w:p w14:paraId="473060FD" w14:textId="77777777" w:rsidR="007801E4" w:rsidRPr="007D0946" w:rsidRDefault="007801E4" w:rsidP="00AF54EC">
            <w:pPr>
              <w:jc w:val="center"/>
              <w:rPr>
                <w:rFonts w:cstheme="minorHAnsi"/>
                <w:color w:val="000000" w:themeColor="text1"/>
                <w:sz w:val="18"/>
                <w:szCs w:val="18"/>
              </w:rPr>
            </w:pPr>
          </w:p>
        </w:tc>
        <w:tc>
          <w:tcPr>
            <w:tcW w:w="709" w:type="dxa"/>
            <w:vAlign w:val="center"/>
          </w:tcPr>
          <w:p w14:paraId="2605A09B"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–SB</w:t>
            </w:r>
          </w:p>
        </w:tc>
        <w:tc>
          <w:tcPr>
            <w:tcW w:w="6095" w:type="dxa"/>
          </w:tcPr>
          <w:p w14:paraId="40EF13DB" w14:textId="77777777" w:rsidR="007801E4" w:rsidRPr="007D0946" w:rsidRDefault="007801E4" w:rsidP="00AF54EC">
            <w:pPr>
              <w:rPr>
                <w:rFonts w:cstheme="minorHAnsi"/>
                <w:color w:val="000000" w:themeColor="text1"/>
                <w:sz w:val="18"/>
                <w:szCs w:val="18"/>
              </w:rPr>
            </w:pPr>
            <w:r w:rsidRPr="007D0946">
              <w:rPr>
                <w:rFonts w:cstheme="minorHAnsi"/>
                <w:color w:val="000000" w:themeColor="text1"/>
                <w:sz w:val="18"/>
                <w:szCs w:val="18"/>
                <w:lang w:val="en-US"/>
              </w:rPr>
              <w:t>Ice field</w:t>
            </w:r>
          </w:p>
        </w:tc>
        <w:tc>
          <w:tcPr>
            <w:tcW w:w="851" w:type="dxa"/>
            <w:vAlign w:val="center"/>
          </w:tcPr>
          <w:p w14:paraId="2ED97F38"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B</w:t>
            </w:r>
          </w:p>
        </w:tc>
        <w:tc>
          <w:tcPr>
            <w:tcW w:w="703" w:type="dxa"/>
            <w:vAlign w:val="center"/>
          </w:tcPr>
          <w:p w14:paraId="68F245D5"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12</w:t>
            </w:r>
          </w:p>
        </w:tc>
      </w:tr>
      <w:tr w:rsidR="007D0946" w:rsidRPr="007D0946" w14:paraId="5AF61A54" w14:textId="77777777" w:rsidTr="00B21349">
        <w:tc>
          <w:tcPr>
            <w:tcW w:w="704" w:type="dxa"/>
            <w:vAlign w:val="center"/>
          </w:tcPr>
          <w:p w14:paraId="608E93AF"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3EB</w:t>
            </w:r>
          </w:p>
        </w:tc>
        <w:tc>
          <w:tcPr>
            <w:tcW w:w="709" w:type="dxa"/>
            <w:vAlign w:val="center"/>
          </w:tcPr>
          <w:p w14:paraId="58C47F82" w14:textId="77777777" w:rsidR="007801E4" w:rsidRPr="007D0946" w:rsidRDefault="007801E4" w:rsidP="00AF54EC">
            <w:pPr>
              <w:jc w:val="center"/>
              <w:rPr>
                <w:rFonts w:cstheme="minorHAnsi"/>
                <w:color w:val="000000" w:themeColor="text1"/>
                <w:sz w:val="18"/>
                <w:szCs w:val="18"/>
              </w:rPr>
            </w:pPr>
          </w:p>
        </w:tc>
        <w:tc>
          <w:tcPr>
            <w:tcW w:w="6095" w:type="dxa"/>
          </w:tcPr>
          <w:p w14:paraId="055C7D64" w14:textId="77777777" w:rsidR="007801E4" w:rsidRPr="007D0946" w:rsidRDefault="007801E4" w:rsidP="00AF54EC">
            <w:pPr>
              <w:rPr>
                <w:rFonts w:cstheme="minorHAnsi"/>
                <w:color w:val="000000" w:themeColor="text1"/>
                <w:sz w:val="18"/>
                <w:szCs w:val="18"/>
              </w:rPr>
            </w:pPr>
            <w:r w:rsidRPr="007D0946">
              <w:rPr>
                <w:rFonts w:cstheme="minorHAnsi"/>
                <w:color w:val="000000" w:themeColor="text1"/>
                <w:sz w:val="18"/>
                <w:szCs w:val="18"/>
                <w:lang w:val="en-US"/>
              </w:rPr>
              <w:t>Glacial erosion landforms</w:t>
            </w:r>
          </w:p>
        </w:tc>
        <w:tc>
          <w:tcPr>
            <w:tcW w:w="851" w:type="dxa"/>
            <w:vAlign w:val="center"/>
          </w:tcPr>
          <w:p w14:paraId="48430CAA"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M</w:t>
            </w:r>
          </w:p>
        </w:tc>
        <w:tc>
          <w:tcPr>
            <w:tcW w:w="703" w:type="dxa"/>
            <w:shd w:val="clear" w:color="auto" w:fill="auto"/>
            <w:vAlign w:val="center"/>
          </w:tcPr>
          <w:p w14:paraId="4F49BD75" w14:textId="77777777" w:rsidR="007801E4" w:rsidRPr="007D0946" w:rsidRDefault="007801E4" w:rsidP="00AF54EC">
            <w:pPr>
              <w:jc w:val="center"/>
              <w:rPr>
                <w:rFonts w:cstheme="minorHAnsi"/>
                <w:color w:val="000000" w:themeColor="text1"/>
                <w:sz w:val="18"/>
                <w:szCs w:val="18"/>
              </w:rPr>
            </w:pPr>
          </w:p>
        </w:tc>
      </w:tr>
      <w:tr w:rsidR="007D0946" w:rsidRPr="007D0946" w14:paraId="23FFC2BC" w14:textId="77777777" w:rsidTr="00B21349">
        <w:tc>
          <w:tcPr>
            <w:tcW w:w="704" w:type="dxa"/>
            <w:vAlign w:val="center"/>
          </w:tcPr>
          <w:p w14:paraId="2E5CE6C7" w14:textId="77777777" w:rsidR="007801E4" w:rsidRPr="007D0946" w:rsidRDefault="007801E4" w:rsidP="00AF54EC">
            <w:pPr>
              <w:jc w:val="center"/>
              <w:rPr>
                <w:rFonts w:cstheme="minorHAnsi"/>
                <w:color w:val="000000" w:themeColor="text1"/>
                <w:sz w:val="18"/>
                <w:szCs w:val="18"/>
              </w:rPr>
            </w:pPr>
          </w:p>
        </w:tc>
        <w:tc>
          <w:tcPr>
            <w:tcW w:w="709" w:type="dxa"/>
            <w:vAlign w:val="center"/>
          </w:tcPr>
          <w:p w14:paraId="3D0E271A"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–BO</w:t>
            </w:r>
          </w:p>
        </w:tc>
        <w:tc>
          <w:tcPr>
            <w:tcW w:w="6095" w:type="dxa"/>
          </w:tcPr>
          <w:p w14:paraId="62FEDCDF" w14:textId="77777777" w:rsidR="007801E4" w:rsidRPr="007D0946" w:rsidRDefault="007801E4" w:rsidP="00AF54EC">
            <w:pPr>
              <w:rPr>
                <w:rFonts w:cstheme="minorHAnsi"/>
                <w:color w:val="000000" w:themeColor="text1"/>
                <w:sz w:val="18"/>
                <w:szCs w:val="18"/>
              </w:rPr>
            </w:pPr>
            <w:r w:rsidRPr="007D0946">
              <w:rPr>
                <w:rFonts w:cstheme="minorHAnsi"/>
                <w:color w:val="000000" w:themeColor="text1"/>
                <w:sz w:val="18"/>
                <w:szCs w:val="18"/>
                <w:lang w:val="en-US"/>
              </w:rPr>
              <w:t>Cirque</w:t>
            </w:r>
          </w:p>
        </w:tc>
        <w:tc>
          <w:tcPr>
            <w:tcW w:w="851" w:type="dxa"/>
            <w:vAlign w:val="center"/>
          </w:tcPr>
          <w:p w14:paraId="666C3B57"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B</w:t>
            </w:r>
          </w:p>
        </w:tc>
        <w:tc>
          <w:tcPr>
            <w:tcW w:w="703" w:type="dxa"/>
            <w:vAlign w:val="center"/>
          </w:tcPr>
          <w:p w14:paraId="612D5AC3"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11</w:t>
            </w:r>
          </w:p>
        </w:tc>
      </w:tr>
      <w:tr w:rsidR="007D0946" w:rsidRPr="007D0946" w14:paraId="55E51939" w14:textId="77777777" w:rsidTr="00B21349">
        <w:tc>
          <w:tcPr>
            <w:tcW w:w="704" w:type="dxa"/>
            <w:vAlign w:val="center"/>
          </w:tcPr>
          <w:p w14:paraId="25DE5C3F" w14:textId="77777777" w:rsidR="007801E4" w:rsidRPr="007D0946" w:rsidRDefault="007801E4" w:rsidP="00AF54EC">
            <w:pPr>
              <w:jc w:val="center"/>
              <w:rPr>
                <w:rFonts w:cstheme="minorHAnsi"/>
                <w:color w:val="000000" w:themeColor="text1"/>
                <w:sz w:val="18"/>
                <w:szCs w:val="18"/>
              </w:rPr>
            </w:pPr>
          </w:p>
        </w:tc>
        <w:tc>
          <w:tcPr>
            <w:tcW w:w="709" w:type="dxa"/>
            <w:vAlign w:val="center"/>
          </w:tcPr>
          <w:p w14:paraId="5E85AE55"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–BR</w:t>
            </w:r>
          </w:p>
        </w:tc>
        <w:tc>
          <w:tcPr>
            <w:tcW w:w="6095" w:type="dxa"/>
          </w:tcPr>
          <w:p w14:paraId="497DDDBA" w14:textId="77777777" w:rsidR="007801E4" w:rsidRPr="007D0946" w:rsidRDefault="007801E4" w:rsidP="00AF54EC">
            <w:pPr>
              <w:rPr>
                <w:rFonts w:cstheme="minorHAnsi"/>
                <w:color w:val="000000" w:themeColor="text1"/>
                <w:sz w:val="18"/>
                <w:szCs w:val="18"/>
              </w:rPr>
            </w:pPr>
            <w:r w:rsidRPr="007D0946">
              <w:rPr>
                <w:rFonts w:cstheme="minorHAnsi"/>
                <w:color w:val="000000" w:themeColor="text1"/>
                <w:sz w:val="18"/>
                <w:szCs w:val="18"/>
                <w:lang w:val="en-US"/>
              </w:rPr>
              <w:t>Chatter mark</w:t>
            </w:r>
          </w:p>
        </w:tc>
        <w:tc>
          <w:tcPr>
            <w:tcW w:w="851" w:type="dxa"/>
            <w:vAlign w:val="center"/>
          </w:tcPr>
          <w:p w14:paraId="7CB00328"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B</w:t>
            </w:r>
          </w:p>
        </w:tc>
        <w:tc>
          <w:tcPr>
            <w:tcW w:w="703" w:type="dxa"/>
            <w:vAlign w:val="center"/>
          </w:tcPr>
          <w:p w14:paraId="07760687"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0</w:t>
            </w:r>
          </w:p>
        </w:tc>
      </w:tr>
      <w:tr w:rsidR="007D0946" w:rsidRPr="007D0946" w14:paraId="5BE6DA70" w14:textId="77777777" w:rsidTr="00B21349">
        <w:tc>
          <w:tcPr>
            <w:tcW w:w="704" w:type="dxa"/>
            <w:vAlign w:val="center"/>
          </w:tcPr>
          <w:p w14:paraId="510571AE" w14:textId="77777777" w:rsidR="007801E4" w:rsidRPr="007D0946" w:rsidRDefault="007801E4" w:rsidP="00AF54EC">
            <w:pPr>
              <w:jc w:val="center"/>
              <w:rPr>
                <w:rFonts w:cstheme="minorHAnsi"/>
                <w:color w:val="000000" w:themeColor="text1"/>
                <w:sz w:val="18"/>
                <w:szCs w:val="18"/>
              </w:rPr>
            </w:pPr>
          </w:p>
        </w:tc>
        <w:tc>
          <w:tcPr>
            <w:tcW w:w="709" w:type="dxa"/>
            <w:vAlign w:val="center"/>
          </w:tcPr>
          <w:p w14:paraId="58E6EF1C"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–DE</w:t>
            </w:r>
          </w:p>
        </w:tc>
        <w:tc>
          <w:tcPr>
            <w:tcW w:w="6095" w:type="dxa"/>
          </w:tcPr>
          <w:p w14:paraId="2E6FE947" w14:textId="77777777" w:rsidR="007801E4" w:rsidRPr="007D0946" w:rsidRDefault="007801E4" w:rsidP="00AF54EC">
            <w:pPr>
              <w:rPr>
                <w:rFonts w:cstheme="minorHAnsi"/>
                <w:color w:val="000000" w:themeColor="text1"/>
                <w:sz w:val="18"/>
                <w:szCs w:val="18"/>
              </w:rPr>
            </w:pPr>
            <w:r w:rsidRPr="007D0946">
              <w:rPr>
                <w:rFonts w:cstheme="minorHAnsi"/>
                <w:color w:val="000000" w:themeColor="text1"/>
                <w:sz w:val="18"/>
                <w:szCs w:val="18"/>
                <w:lang w:val="en-US"/>
              </w:rPr>
              <w:t>Trough end</w:t>
            </w:r>
          </w:p>
        </w:tc>
        <w:tc>
          <w:tcPr>
            <w:tcW w:w="851" w:type="dxa"/>
            <w:vAlign w:val="center"/>
          </w:tcPr>
          <w:p w14:paraId="1655160C"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B</w:t>
            </w:r>
          </w:p>
        </w:tc>
        <w:tc>
          <w:tcPr>
            <w:tcW w:w="703" w:type="dxa"/>
            <w:vAlign w:val="center"/>
          </w:tcPr>
          <w:p w14:paraId="593B8840"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11</w:t>
            </w:r>
          </w:p>
        </w:tc>
      </w:tr>
      <w:tr w:rsidR="007D0946" w:rsidRPr="007D0946" w14:paraId="7A296E45" w14:textId="77777777" w:rsidTr="00B21349">
        <w:tc>
          <w:tcPr>
            <w:tcW w:w="704" w:type="dxa"/>
            <w:vAlign w:val="center"/>
          </w:tcPr>
          <w:p w14:paraId="4256D6B3" w14:textId="77777777" w:rsidR="007801E4" w:rsidRPr="007D0946" w:rsidRDefault="007801E4" w:rsidP="00AF54EC">
            <w:pPr>
              <w:jc w:val="center"/>
              <w:rPr>
                <w:rFonts w:cstheme="minorHAnsi"/>
                <w:color w:val="000000" w:themeColor="text1"/>
                <w:sz w:val="18"/>
                <w:szCs w:val="18"/>
              </w:rPr>
            </w:pPr>
          </w:p>
        </w:tc>
        <w:tc>
          <w:tcPr>
            <w:tcW w:w="709" w:type="dxa"/>
            <w:vAlign w:val="center"/>
          </w:tcPr>
          <w:p w14:paraId="18776CF8"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–DK</w:t>
            </w:r>
          </w:p>
        </w:tc>
        <w:tc>
          <w:tcPr>
            <w:tcW w:w="6095" w:type="dxa"/>
          </w:tcPr>
          <w:p w14:paraId="389C14B3" w14:textId="77777777" w:rsidR="007801E4" w:rsidRPr="007D0946" w:rsidRDefault="007801E4" w:rsidP="00AF54EC">
            <w:pPr>
              <w:rPr>
                <w:rFonts w:cstheme="minorHAnsi"/>
                <w:color w:val="000000" w:themeColor="text1"/>
                <w:sz w:val="18"/>
                <w:szCs w:val="18"/>
              </w:rPr>
            </w:pPr>
            <w:r w:rsidRPr="007D0946">
              <w:rPr>
                <w:rFonts w:cstheme="minorHAnsi"/>
                <w:color w:val="000000" w:themeColor="text1"/>
                <w:sz w:val="18"/>
                <w:szCs w:val="18"/>
              </w:rPr>
              <w:t>Riegel</w:t>
            </w:r>
          </w:p>
        </w:tc>
        <w:tc>
          <w:tcPr>
            <w:tcW w:w="851" w:type="dxa"/>
            <w:vAlign w:val="center"/>
          </w:tcPr>
          <w:p w14:paraId="56D2F01E"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B</w:t>
            </w:r>
          </w:p>
        </w:tc>
        <w:tc>
          <w:tcPr>
            <w:tcW w:w="703" w:type="dxa"/>
            <w:vAlign w:val="center"/>
          </w:tcPr>
          <w:p w14:paraId="7552879C"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9</w:t>
            </w:r>
          </w:p>
        </w:tc>
      </w:tr>
      <w:tr w:rsidR="007D0946" w:rsidRPr="007D0946" w14:paraId="5B10841E" w14:textId="77777777" w:rsidTr="00B21349">
        <w:tc>
          <w:tcPr>
            <w:tcW w:w="704" w:type="dxa"/>
            <w:vAlign w:val="center"/>
          </w:tcPr>
          <w:p w14:paraId="22783DFC" w14:textId="77777777" w:rsidR="007801E4" w:rsidRPr="007D0946" w:rsidRDefault="007801E4" w:rsidP="00AF54EC">
            <w:pPr>
              <w:jc w:val="center"/>
              <w:rPr>
                <w:rFonts w:cstheme="minorHAnsi"/>
                <w:color w:val="000000" w:themeColor="text1"/>
                <w:sz w:val="18"/>
                <w:szCs w:val="18"/>
              </w:rPr>
            </w:pPr>
          </w:p>
        </w:tc>
        <w:tc>
          <w:tcPr>
            <w:tcW w:w="709" w:type="dxa"/>
            <w:vAlign w:val="center"/>
          </w:tcPr>
          <w:p w14:paraId="79EEBC31"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–FD</w:t>
            </w:r>
          </w:p>
        </w:tc>
        <w:tc>
          <w:tcPr>
            <w:tcW w:w="6095" w:type="dxa"/>
          </w:tcPr>
          <w:p w14:paraId="56B6A739" w14:textId="77777777" w:rsidR="007801E4" w:rsidRPr="007D0946" w:rsidRDefault="007801E4" w:rsidP="00AF54EC">
            <w:pPr>
              <w:rPr>
                <w:rFonts w:cstheme="minorHAnsi"/>
                <w:color w:val="000000" w:themeColor="text1"/>
                <w:sz w:val="18"/>
                <w:szCs w:val="18"/>
              </w:rPr>
            </w:pPr>
            <w:r w:rsidRPr="007D0946">
              <w:rPr>
                <w:rFonts w:cstheme="minorHAnsi"/>
                <w:color w:val="000000" w:themeColor="text1"/>
                <w:sz w:val="18"/>
                <w:szCs w:val="18"/>
              </w:rPr>
              <w:t>Glacial valley with fjord lake</w:t>
            </w:r>
          </w:p>
        </w:tc>
        <w:tc>
          <w:tcPr>
            <w:tcW w:w="851" w:type="dxa"/>
            <w:vAlign w:val="center"/>
          </w:tcPr>
          <w:p w14:paraId="383A26A0"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B</w:t>
            </w:r>
          </w:p>
        </w:tc>
        <w:tc>
          <w:tcPr>
            <w:tcW w:w="703" w:type="dxa"/>
            <w:vAlign w:val="center"/>
          </w:tcPr>
          <w:p w14:paraId="29E897B3"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15</w:t>
            </w:r>
          </w:p>
        </w:tc>
      </w:tr>
      <w:tr w:rsidR="007D0946" w:rsidRPr="007D0946" w14:paraId="731D2533" w14:textId="77777777" w:rsidTr="00B21349">
        <w:tc>
          <w:tcPr>
            <w:tcW w:w="704" w:type="dxa"/>
            <w:vAlign w:val="center"/>
          </w:tcPr>
          <w:p w14:paraId="23A967CA" w14:textId="77777777" w:rsidR="007801E4" w:rsidRPr="007D0946" w:rsidRDefault="007801E4" w:rsidP="00AF54EC">
            <w:pPr>
              <w:jc w:val="center"/>
              <w:rPr>
                <w:rFonts w:cstheme="minorHAnsi"/>
                <w:color w:val="000000" w:themeColor="text1"/>
                <w:sz w:val="18"/>
                <w:szCs w:val="18"/>
              </w:rPr>
            </w:pPr>
          </w:p>
        </w:tc>
        <w:tc>
          <w:tcPr>
            <w:tcW w:w="709" w:type="dxa"/>
            <w:vAlign w:val="center"/>
          </w:tcPr>
          <w:p w14:paraId="34FF71A5"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–HD</w:t>
            </w:r>
          </w:p>
        </w:tc>
        <w:tc>
          <w:tcPr>
            <w:tcW w:w="6095" w:type="dxa"/>
          </w:tcPr>
          <w:p w14:paraId="46B7A8CC" w14:textId="77777777" w:rsidR="007801E4" w:rsidRPr="007D0946" w:rsidRDefault="007801E4" w:rsidP="00AF54EC">
            <w:pPr>
              <w:rPr>
                <w:rFonts w:cstheme="minorHAnsi"/>
                <w:color w:val="000000" w:themeColor="text1"/>
                <w:sz w:val="18"/>
                <w:szCs w:val="18"/>
              </w:rPr>
            </w:pPr>
            <w:r w:rsidRPr="007D0946">
              <w:rPr>
                <w:rFonts w:cstheme="minorHAnsi"/>
                <w:color w:val="000000" w:themeColor="text1"/>
                <w:sz w:val="18"/>
                <w:szCs w:val="18"/>
              </w:rPr>
              <w:t>Hanging valley</w:t>
            </w:r>
          </w:p>
        </w:tc>
        <w:tc>
          <w:tcPr>
            <w:tcW w:w="851" w:type="dxa"/>
            <w:vAlign w:val="center"/>
          </w:tcPr>
          <w:p w14:paraId="0ED37C7E"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B</w:t>
            </w:r>
          </w:p>
        </w:tc>
        <w:tc>
          <w:tcPr>
            <w:tcW w:w="703" w:type="dxa"/>
            <w:vAlign w:val="center"/>
          </w:tcPr>
          <w:p w14:paraId="625BB434"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12</w:t>
            </w:r>
          </w:p>
        </w:tc>
      </w:tr>
      <w:tr w:rsidR="007D0946" w:rsidRPr="007D0946" w14:paraId="5169344F" w14:textId="77777777" w:rsidTr="00B21349">
        <w:tc>
          <w:tcPr>
            <w:tcW w:w="704" w:type="dxa"/>
            <w:vAlign w:val="center"/>
          </w:tcPr>
          <w:p w14:paraId="40290E76" w14:textId="77777777" w:rsidR="007801E4" w:rsidRPr="007D0946" w:rsidRDefault="007801E4" w:rsidP="00AF54EC">
            <w:pPr>
              <w:jc w:val="center"/>
              <w:rPr>
                <w:rFonts w:cstheme="minorHAnsi"/>
                <w:color w:val="000000" w:themeColor="text1"/>
                <w:sz w:val="18"/>
                <w:szCs w:val="18"/>
              </w:rPr>
            </w:pPr>
          </w:p>
        </w:tc>
        <w:tc>
          <w:tcPr>
            <w:tcW w:w="709" w:type="dxa"/>
            <w:vAlign w:val="center"/>
          </w:tcPr>
          <w:p w14:paraId="021CA54E"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–MB</w:t>
            </w:r>
          </w:p>
        </w:tc>
        <w:tc>
          <w:tcPr>
            <w:tcW w:w="6095" w:type="dxa"/>
          </w:tcPr>
          <w:p w14:paraId="1FFE4C0C" w14:textId="77777777" w:rsidR="007801E4" w:rsidRPr="007D0946" w:rsidRDefault="007801E4" w:rsidP="00AF54EC">
            <w:pPr>
              <w:rPr>
                <w:rFonts w:cstheme="minorHAnsi"/>
                <w:color w:val="000000" w:themeColor="text1"/>
                <w:sz w:val="18"/>
                <w:szCs w:val="18"/>
              </w:rPr>
            </w:pPr>
            <w:r w:rsidRPr="007D0946">
              <w:rPr>
                <w:rFonts w:cstheme="minorHAnsi"/>
                <w:color w:val="000000" w:themeColor="text1"/>
                <w:sz w:val="18"/>
                <w:szCs w:val="18"/>
                <w:lang w:val="en-US"/>
              </w:rPr>
              <w:t>Marine basin</w:t>
            </w:r>
          </w:p>
        </w:tc>
        <w:tc>
          <w:tcPr>
            <w:tcW w:w="851" w:type="dxa"/>
            <w:vAlign w:val="center"/>
          </w:tcPr>
          <w:p w14:paraId="79B8305D"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B</w:t>
            </w:r>
          </w:p>
        </w:tc>
        <w:tc>
          <w:tcPr>
            <w:tcW w:w="703" w:type="dxa"/>
            <w:vAlign w:val="center"/>
          </w:tcPr>
          <w:p w14:paraId="2A2465FC"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16</w:t>
            </w:r>
          </w:p>
        </w:tc>
      </w:tr>
      <w:tr w:rsidR="007D0946" w:rsidRPr="007D0946" w14:paraId="7C08CA08" w14:textId="77777777" w:rsidTr="00B21349">
        <w:tc>
          <w:tcPr>
            <w:tcW w:w="704" w:type="dxa"/>
            <w:vAlign w:val="center"/>
          </w:tcPr>
          <w:p w14:paraId="4C08AAA4" w14:textId="77777777" w:rsidR="007801E4" w:rsidRPr="007D0946" w:rsidRDefault="007801E4" w:rsidP="00AF54EC">
            <w:pPr>
              <w:jc w:val="center"/>
              <w:rPr>
                <w:rFonts w:cstheme="minorHAnsi"/>
                <w:color w:val="000000" w:themeColor="text1"/>
                <w:sz w:val="18"/>
                <w:szCs w:val="18"/>
              </w:rPr>
            </w:pPr>
          </w:p>
        </w:tc>
        <w:tc>
          <w:tcPr>
            <w:tcW w:w="709" w:type="dxa"/>
            <w:vAlign w:val="center"/>
          </w:tcPr>
          <w:p w14:paraId="03873DA8"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–PF</w:t>
            </w:r>
          </w:p>
        </w:tc>
        <w:tc>
          <w:tcPr>
            <w:tcW w:w="6095" w:type="dxa"/>
          </w:tcPr>
          <w:p w14:paraId="765514F8" w14:textId="77777777" w:rsidR="007801E4" w:rsidRPr="007D0946" w:rsidRDefault="007801E4" w:rsidP="00AF54EC">
            <w:pPr>
              <w:rPr>
                <w:rFonts w:cstheme="minorHAnsi"/>
                <w:color w:val="000000" w:themeColor="text1"/>
                <w:sz w:val="18"/>
                <w:szCs w:val="18"/>
              </w:rPr>
            </w:pPr>
            <w:r w:rsidRPr="007D0946">
              <w:rPr>
                <w:rFonts w:cstheme="minorHAnsi"/>
                <w:color w:val="000000" w:themeColor="text1"/>
                <w:sz w:val="18"/>
                <w:szCs w:val="18"/>
                <w:lang w:val="en-US"/>
              </w:rPr>
              <w:t>P-form</w:t>
            </w:r>
          </w:p>
        </w:tc>
        <w:tc>
          <w:tcPr>
            <w:tcW w:w="851" w:type="dxa"/>
            <w:vAlign w:val="center"/>
          </w:tcPr>
          <w:p w14:paraId="39125E1D"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B</w:t>
            </w:r>
          </w:p>
        </w:tc>
        <w:tc>
          <w:tcPr>
            <w:tcW w:w="703" w:type="dxa"/>
            <w:vAlign w:val="center"/>
          </w:tcPr>
          <w:p w14:paraId="10B1474B"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–2</w:t>
            </w:r>
          </w:p>
        </w:tc>
      </w:tr>
      <w:tr w:rsidR="007D0946" w:rsidRPr="007D0946" w14:paraId="32B93276" w14:textId="77777777" w:rsidTr="00B21349">
        <w:tc>
          <w:tcPr>
            <w:tcW w:w="704" w:type="dxa"/>
            <w:vAlign w:val="center"/>
          </w:tcPr>
          <w:p w14:paraId="783B812D" w14:textId="77777777" w:rsidR="007801E4" w:rsidRPr="007D0946" w:rsidRDefault="007801E4" w:rsidP="00AF54EC">
            <w:pPr>
              <w:jc w:val="center"/>
              <w:rPr>
                <w:rFonts w:cstheme="minorHAnsi"/>
                <w:color w:val="000000" w:themeColor="text1"/>
                <w:sz w:val="18"/>
                <w:szCs w:val="18"/>
              </w:rPr>
            </w:pPr>
          </w:p>
        </w:tc>
        <w:tc>
          <w:tcPr>
            <w:tcW w:w="709" w:type="dxa"/>
            <w:vAlign w:val="center"/>
          </w:tcPr>
          <w:p w14:paraId="1DD78752"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–RS</w:t>
            </w:r>
          </w:p>
        </w:tc>
        <w:tc>
          <w:tcPr>
            <w:tcW w:w="6095" w:type="dxa"/>
          </w:tcPr>
          <w:p w14:paraId="706F24E3" w14:textId="77777777" w:rsidR="007801E4" w:rsidRPr="007D0946" w:rsidRDefault="007801E4" w:rsidP="00AF54EC">
            <w:pPr>
              <w:rPr>
                <w:rFonts w:cstheme="minorHAnsi"/>
                <w:color w:val="000000" w:themeColor="text1"/>
                <w:sz w:val="18"/>
                <w:szCs w:val="18"/>
              </w:rPr>
            </w:pPr>
            <w:r w:rsidRPr="007D0946">
              <w:rPr>
                <w:rFonts w:cstheme="minorHAnsi"/>
                <w:color w:val="000000" w:themeColor="text1"/>
                <w:sz w:val="18"/>
                <w:szCs w:val="18"/>
                <w:lang w:val="en-US"/>
              </w:rPr>
              <w:t>Roche moutonée</w:t>
            </w:r>
          </w:p>
        </w:tc>
        <w:tc>
          <w:tcPr>
            <w:tcW w:w="851" w:type="dxa"/>
            <w:vAlign w:val="center"/>
          </w:tcPr>
          <w:p w14:paraId="72E6F8F8"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B</w:t>
            </w:r>
          </w:p>
        </w:tc>
        <w:tc>
          <w:tcPr>
            <w:tcW w:w="703" w:type="dxa"/>
            <w:vAlign w:val="center"/>
          </w:tcPr>
          <w:p w14:paraId="21EA4080"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1</w:t>
            </w:r>
          </w:p>
        </w:tc>
      </w:tr>
      <w:tr w:rsidR="007D0946" w:rsidRPr="007D0946" w14:paraId="30399BA4" w14:textId="77777777" w:rsidTr="00B21349">
        <w:tc>
          <w:tcPr>
            <w:tcW w:w="704" w:type="dxa"/>
            <w:vAlign w:val="center"/>
          </w:tcPr>
          <w:p w14:paraId="05D1A90B" w14:textId="77777777" w:rsidR="007801E4" w:rsidRPr="007D0946" w:rsidRDefault="007801E4" w:rsidP="00AF54EC">
            <w:pPr>
              <w:jc w:val="center"/>
              <w:rPr>
                <w:rFonts w:cstheme="minorHAnsi"/>
                <w:color w:val="000000" w:themeColor="text1"/>
                <w:sz w:val="18"/>
                <w:szCs w:val="18"/>
              </w:rPr>
            </w:pPr>
          </w:p>
        </w:tc>
        <w:tc>
          <w:tcPr>
            <w:tcW w:w="709" w:type="dxa"/>
            <w:vAlign w:val="center"/>
          </w:tcPr>
          <w:p w14:paraId="574ECC1C"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–SS</w:t>
            </w:r>
          </w:p>
        </w:tc>
        <w:tc>
          <w:tcPr>
            <w:tcW w:w="6095" w:type="dxa"/>
          </w:tcPr>
          <w:p w14:paraId="04F92218" w14:textId="77777777" w:rsidR="007801E4" w:rsidRPr="007D0946" w:rsidRDefault="007801E4" w:rsidP="00AF54EC">
            <w:pPr>
              <w:rPr>
                <w:rFonts w:cstheme="minorHAnsi"/>
                <w:color w:val="000000" w:themeColor="text1"/>
                <w:sz w:val="18"/>
                <w:szCs w:val="18"/>
              </w:rPr>
            </w:pPr>
            <w:r w:rsidRPr="007D0946">
              <w:rPr>
                <w:rFonts w:cstheme="minorHAnsi"/>
                <w:color w:val="000000" w:themeColor="text1"/>
                <w:sz w:val="18"/>
                <w:szCs w:val="18"/>
                <w:lang w:val="en-US"/>
              </w:rPr>
              <w:t>Glacial stria</w:t>
            </w:r>
          </w:p>
        </w:tc>
        <w:tc>
          <w:tcPr>
            <w:tcW w:w="851" w:type="dxa"/>
            <w:vAlign w:val="center"/>
          </w:tcPr>
          <w:p w14:paraId="649DB6FA"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B</w:t>
            </w:r>
          </w:p>
        </w:tc>
        <w:tc>
          <w:tcPr>
            <w:tcW w:w="703" w:type="dxa"/>
            <w:vAlign w:val="center"/>
          </w:tcPr>
          <w:p w14:paraId="118180DF"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0</w:t>
            </w:r>
          </w:p>
        </w:tc>
      </w:tr>
      <w:tr w:rsidR="007D0946" w:rsidRPr="007D0946" w14:paraId="60158C95" w14:textId="77777777" w:rsidTr="00B21349">
        <w:tc>
          <w:tcPr>
            <w:tcW w:w="704" w:type="dxa"/>
            <w:vAlign w:val="center"/>
          </w:tcPr>
          <w:p w14:paraId="2D14B7FF" w14:textId="77777777" w:rsidR="007801E4" w:rsidRPr="007D0946" w:rsidRDefault="007801E4" w:rsidP="00AF54EC">
            <w:pPr>
              <w:jc w:val="center"/>
              <w:rPr>
                <w:rFonts w:cstheme="minorHAnsi"/>
                <w:color w:val="000000" w:themeColor="text1"/>
                <w:sz w:val="18"/>
                <w:szCs w:val="18"/>
              </w:rPr>
            </w:pPr>
          </w:p>
        </w:tc>
        <w:tc>
          <w:tcPr>
            <w:tcW w:w="709" w:type="dxa"/>
            <w:vAlign w:val="center"/>
          </w:tcPr>
          <w:p w14:paraId="0EE38E2D"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–TI</w:t>
            </w:r>
          </w:p>
        </w:tc>
        <w:tc>
          <w:tcPr>
            <w:tcW w:w="6095" w:type="dxa"/>
          </w:tcPr>
          <w:p w14:paraId="4AD21456" w14:textId="77777777" w:rsidR="007801E4" w:rsidRPr="007D0946" w:rsidRDefault="007801E4" w:rsidP="00AF54EC">
            <w:pPr>
              <w:rPr>
                <w:rFonts w:cstheme="minorHAnsi"/>
                <w:color w:val="000000" w:themeColor="text1"/>
                <w:sz w:val="18"/>
                <w:szCs w:val="18"/>
              </w:rPr>
            </w:pPr>
            <w:r w:rsidRPr="007D0946">
              <w:rPr>
                <w:rFonts w:cstheme="minorHAnsi"/>
                <w:color w:val="000000" w:themeColor="text1"/>
                <w:sz w:val="18"/>
                <w:szCs w:val="18"/>
                <w:lang w:val="en-US"/>
              </w:rPr>
              <w:t>Horn</w:t>
            </w:r>
          </w:p>
        </w:tc>
        <w:tc>
          <w:tcPr>
            <w:tcW w:w="851" w:type="dxa"/>
            <w:vAlign w:val="center"/>
          </w:tcPr>
          <w:p w14:paraId="786305B9"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B</w:t>
            </w:r>
          </w:p>
        </w:tc>
        <w:tc>
          <w:tcPr>
            <w:tcW w:w="703" w:type="dxa"/>
            <w:vAlign w:val="center"/>
          </w:tcPr>
          <w:p w14:paraId="09DF8C49"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12</w:t>
            </w:r>
          </w:p>
        </w:tc>
      </w:tr>
      <w:tr w:rsidR="007D0946" w:rsidRPr="007D0946" w14:paraId="7F04D23E" w14:textId="77777777" w:rsidTr="00B21349">
        <w:tc>
          <w:tcPr>
            <w:tcW w:w="704" w:type="dxa"/>
            <w:vAlign w:val="center"/>
          </w:tcPr>
          <w:p w14:paraId="35BF1595" w14:textId="77777777" w:rsidR="007801E4" w:rsidRPr="007D0946" w:rsidRDefault="007801E4" w:rsidP="00AF54EC">
            <w:pPr>
              <w:jc w:val="center"/>
              <w:rPr>
                <w:rFonts w:cstheme="minorHAnsi"/>
                <w:color w:val="000000" w:themeColor="text1"/>
                <w:sz w:val="18"/>
                <w:szCs w:val="18"/>
              </w:rPr>
            </w:pPr>
          </w:p>
        </w:tc>
        <w:tc>
          <w:tcPr>
            <w:tcW w:w="709" w:type="dxa"/>
            <w:vAlign w:val="center"/>
          </w:tcPr>
          <w:p w14:paraId="7EABCCB7"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–UD</w:t>
            </w:r>
          </w:p>
        </w:tc>
        <w:tc>
          <w:tcPr>
            <w:tcW w:w="6095" w:type="dxa"/>
          </w:tcPr>
          <w:p w14:paraId="1FD995A6" w14:textId="77777777" w:rsidR="007801E4" w:rsidRPr="007D0946" w:rsidRDefault="007801E4" w:rsidP="00AF54EC">
            <w:pPr>
              <w:rPr>
                <w:rFonts w:cstheme="minorHAnsi"/>
                <w:color w:val="000000" w:themeColor="text1"/>
                <w:sz w:val="18"/>
                <w:szCs w:val="18"/>
              </w:rPr>
            </w:pPr>
            <w:r w:rsidRPr="007D0946">
              <w:rPr>
                <w:rFonts w:cstheme="minorHAnsi"/>
                <w:color w:val="000000" w:themeColor="text1"/>
                <w:sz w:val="18"/>
                <w:szCs w:val="18"/>
                <w:lang w:val="en-US"/>
              </w:rPr>
              <w:t>U-shaped valley</w:t>
            </w:r>
          </w:p>
        </w:tc>
        <w:tc>
          <w:tcPr>
            <w:tcW w:w="851" w:type="dxa"/>
            <w:vAlign w:val="center"/>
          </w:tcPr>
          <w:p w14:paraId="794EBCDF"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B</w:t>
            </w:r>
          </w:p>
        </w:tc>
        <w:tc>
          <w:tcPr>
            <w:tcW w:w="703" w:type="dxa"/>
            <w:vAlign w:val="center"/>
          </w:tcPr>
          <w:p w14:paraId="5CB0A05C"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14</w:t>
            </w:r>
          </w:p>
        </w:tc>
      </w:tr>
      <w:tr w:rsidR="007D0946" w:rsidRPr="007D0946" w14:paraId="0083A7A0" w14:textId="77777777" w:rsidTr="00B21349">
        <w:tc>
          <w:tcPr>
            <w:tcW w:w="704" w:type="dxa"/>
            <w:vAlign w:val="center"/>
          </w:tcPr>
          <w:p w14:paraId="77029925"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3EL</w:t>
            </w:r>
          </w:p>
        </w:tc>
        <w:tc>
          <w:tcPr>
            <w:tcW w:w="709" w:type="dxa"/>
            <w:vAlign w:val="center"/>
          </w:tcPr>
          <w:p w14:paraId="39BA0DC3" w14:textId="77777777" w:rsidR="007801E4" w:rsidRPr="007D0946" w:rsidRDefault="007801E4" w:rsidP="00AF54EC">
            <w:pPr>
              <w:jc w:val="center"/>
              <w:rPr>
                <w:rFonts w:cstheme="minorHAnsi"/>
                <w:color w:val="000000" w:themeColor="text1"/>
                <w:sz w:val="18"/>
                <w:szCs w:val="18"/>
              </w:rPr>
            </w:pPr>
          </w:p>
        </w:tc>
        <w:tc>
          <w:tcPr>
            <w:tcW w:w="6095" w:type="dxa"/>
          </w:tcPr>
          <w:p w14:paraId="31AECC48" w14:textId="77777777" w:rsidR="007801E4" w:rsidRPr="007D0946" w:rsidRDefault="007801E4" w:rsidP="00AF54EC">
            <w:pPr>
              <w:rPr>
                <w:rFonts w:cstheme="minorHAnsi"/>
                <w:color w:val="000000" w:themeColor="text1"/>
                <w:sz w:val="18"/>
                <w:szCs w:val="18"/>
              </w:rPr>
            </w:pPr>
            <w:r w:rsidRPr="007D0946">
              <w:rPr>
                <w:rFonts w:cstheme="minorHAnsi"/>
                <w:color w:val="000000" w:themeColor="text1"/>
                <w:sz w:val="18"/>
                <w:szCs w:val="18"/>
                <w:lang w:val="en-US"/>
              </w:rPr>
              <w:t>Alluvial landforms</w:t>
            </w:r>
          </w:p>
        </w:tc>
        <w:tc>
          <w:tcPr>
            <w:tcW w:w="851" w:type="dxa"/>
            <w:vAlign w:val="center"/>
          </w:tcPr>
          <w:p w14:paraId="19DFA2DA"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M</w:t>
            </w:r>
          </w:p>
        </w:tc>
        <w:tc>
          <w:tcPr>
            <w:tcW w:w="703" w:type="dxa"/>
            <w:shd w:val="clear" w:color="auto" w:fill="auto"/>
            <w:vAlign w:val="center"/>
          </w:tcPr>
          <w:p w14:paraId="33773D9E" w14:textId="77777777" w:rsidR="007801E4" w:rsidRPr="007D0946" w:rsidRDefault="007801E4" w:rsidP="00AF54EC">
            <w:pPr>
              <w:jc w:val="center"/>
              <w:rPr>
                <w:rFonts w:cstheme="minorHAnsi"/>
                <w:color w:val="000000" w:themeColor="text1"/>
                <w:sz w:val="18"/>
                <w:szCs w:val="18"/>
              </w:rPr>
            </w:pPr>
          </w:p>
        </w:tc>
      </w:tr>
      <w:tr w:rsidR="007D0946" w:rsidRPr="007D0946" w14:paraId="11DB6B77" w14:textId="77777777" w:rsidTr="00B21349">
        <w:tc>
          <w:tcPr>
            <w:tcW w:w="704" w:type="dxa"/>
            <w:vAlign w:val="center"/>
          </w:tcPr>
          <w:p w14:paraId="55C254B4" w14:textId="77777777" w:rsidR="007801E4" w:rsidRPr="007D0946" w:rsidRDefault="007801E4" w:rsidP="00AF54EC">
            <w:pPr>
              <w:jc w:val="center"/>
              <w:rPr>
                <w:rFonts w:cstheme="minorHAnsi"/>
                <w:color w:val="000000" w:themeColor="text1"/>
                <w:sz w:val="18"/>
                <w:szCs w:val="18"/>
              </w:rPr>
            </w:pPr>
          </w:p>
        </w:tc>
        <w:tc>
          <w:tcPr>
            <w:tcW w:w="709" w:type="dxa"/>
            <w:vAlign w:val="center"/>
          </w:tcPr>
          <w:p w14:paraId="1B386459"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–BD</w:t>
            </w:r>
          </w:p>
        </w:tc>
        <w:tc>
          <w:tcPr>
            <w:tcW w:w="6095" w:type="dxa"/>
          </w:tcPr>
          <w:p w14:paraId="5D6E58F0" w14:textId="77777777" w:rsidR="007801E4" w:rsidRPr="007D0946" w:rsidRDefault="007801E4" w:rsidP="00AF54EC">
            <w:pPr>
              <w:rPr>
                <w:rFonts w:cstheme="minorHAnsi"/>
                <w:color w:val="000000" w:themeColor="text1"/>
                <w:sz w:val="18"/>
                <w:szCs w:val="18"/>
              </w:rPr>
            </w:pPr>
            <w:r w:rsidRPr="007D0946">
              <w:rPr>
                <w:rFonts w:cstheme="minorHAnsi"/>
                <w:color w:val="000000" w:themeColor="text1"/>
                <w:sz w:val="18"/>
                <w:szCs w:val="18"/>
                <w:lang w:val="en-US"/>
              </w:rPr>
              <w:t>Blind valley</w:t>
            </w:r>
          </w:p>
        </w:tc>
        <w:tc>
          <w:tcPr>
            <w:tcW w:w="851" w:type="dxa"/>
            <w:vAlign w:val="center"/>
          </w:tcPr>
          <w:p w14:paraId="6D56C846"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B</w:t>
            </w:r>
          </w:p>
        </w:tc>
        <w:tc>
          <w:tcPr>
            <w:tcW w:w="703" w:type="dxa"/>
            <w:vAlign w:val="center"/>
          </w:tcPr>
          <w:p w14:paraId="354E2482"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7</w:t>
            </w:r>
          </w:p>
        </w:tc>
      </w:tr>
      <w:tr w:rsidR="007D0946" w:rsidRPr="007D0946" w14:paraId="340B1FD9" w14:textId="77777777" w:rsidTr="00B21349">
        <w:tc>
          <w:tcPr>
            <w:tcW w:w="704" w:type="dxa"/>
            <w:vAlign w:val="center"/>
          </w:tcPr>
          <w:p w14:paraId="29B67EB6" w14:textId="77777777" w:rsidR="007801E4" w:rsidRPr="007D0946" w:rsidRDefault="007801E4" w:rsidP="00AF54EC">
            <w:pPr>
              <w:jc w:val="center"/>
              <w:rPr>
                <w:rFonts w:cstheme="minorHAnsi"/>
                <w:color w:val="000000" w:themeColor="text1"/>
                <w:sz w:val="18"/>
                <w:szCs w:val="18"/>
              </w:rPr>
            </w:pPr>
          </w:p>
        </w:tc>
        <w:tc>
          <w:tcPr>
            <w:tcW w:w="709" w:type="dxa"/>
            <w:vAlign w:val="center"/>
          </w:tcPr>
          <w:p w14:paraId="5927D4B9"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–BK</w:t>
            </w:r>
          </w:p>
        </w:tc>
        <w:tc>
          <w:tcPr>
            <w:tcW w:w="6095" w:type="dxa"/>
          </w:tcPr>
          <w:p w14:paraId="6818976B" w14:textId="77777777" w:rsidR="007801E4" w:rsidRPr="007D0946" w:rsidRDefault="007801E4" w:rsidP="00AF54EC">
            <w:pPr>
              <w:rPr>
                <w:rFonts w:cstheme="minorHAnsi"/>
                <w:color w:val="000000" w:themeColor="text1"/>
                <w:sz w:val="18"/>
                <w:szCs w:val="18"/>
              </w:rPr>
            </w:pPr>
            <w:r w:rsidRPr="007D0946">
              <w:rPr>
                <w:rFonts w:cstheme="minorHAnsi"/>
                <w:color w:val="000000" w:themeColor="text1"/>
                <w:sz w:val="18"/>
                <w:szCs w:val="18"/>
                <w:lang w:val="en-US"/>
              </w:rPr>
              <w:t>Ravine</w:t>
            </w:r>
          </w:p>
        </w:tc>
        <w:tc>
          <w:tcPr>
            <w:tcW w:w="851" w:type="dxa"/>
            <w:vAlign w:val="center"/>
          </w:tcPr>
          <w:p w14:paraId="1275D863"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B</w:t>
            </w:r>
          </w:p>
        </w:tc>
        <w:tc>
          <w:tcPr>
            <w:tcW w:w="703" w:type="dxa"/>
            <w:vAlign w:val="center"/>
          </w:tcPr>
          <w:p w14:paraId="4DFB12C0"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9</w:t>
            </w:r>
          </w:p>
        </w:tc>
      </w:tr>
      <w:tr w:rsidR="007D0946" w:rsidRPr="007D0946" w14:paraId="1E2B07B2" w14:textId="77777777" w:rsidTr="00B21349">
        <w:tc>
          <w:tcPr>
            <w:tcW w:w="704" w:type="dxa"/>
            <w:vAlign w:val="center"/>
          </w:tcPr>
          <w:p w14:paraId="29D1A857" w14:textId="77777777" w:rsidR="007801E4" w:rsidRPr="007D0946" w:rsidRDefault="007801E4" w:rsidP="00AF54EC">
            <w:pPr>
              <w:jc w:val="center"/>
              <w:rPr>
                <w:rFonts w:cstheme="minorHAnsi"/>
                <w:color w:val="000000" w:themeColor="text1"/>
                <w:sz w:val="18"/>
                <w:szCs w:val="18"/>
              </w:rPr>
            </w:pPr>
          </w:p>
        </w:tc>
        <w:tc>
          <w:tcPr>
            <w:tcW w:w="709" w:type="dxa"/>
            <w:vAlign w:val="center"/>
          </w:tcPr>
          <w:p w14:paraId="6B33E9A5"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–FE</w:t>
            </w:r>
          </w:p>
        </w:tc>
        <w:tc>
          <w:tcPr>
            <w:tcW w:w="6095" w:type="dxa"/>
          </w:tcPr>
          <w:p w14:paraId="41974931" w14:textId="77777777" w:rsidR="007801E4" w:rsidRPr="007D0946" w:rsidRDefault="007801E4" w:rsidP="00AF54EC">
            <w:pPr>
              <w:rPr>
                <w:rFonts w:cstheme="minorHAnsi"/>
                <w:color w:val="000000" w:themeColor="text1"/>
                <w:sz w:val="18"/>
                <w:szCs w:val="18"/>
              </w:rPr>
            </w:pPr>
            <w:r w:rsidRPr="007D0946">
              <w:rPr>
                <w:rFonts w:cstheme="minorHAnsi"/>
                <w:color w:val="000000" w:themeColor="text1"/>
                <w:sz w:val="18"/>
                <w:szCs w:val="18"/>
                <w:lang w:val="en-US"/>
              </w:rPr>
              <w:t>Braided stream</w:t>
            </w:r>
          </w:p>
        </w:tc>
        <w:tc>
          <w:tcPr>
            <w:tcW w:w="851" w:type="dxa"/>
            <w:vAlign w:val="center"/>
          </w:tcPr>
          <w:p w14:paraId="63DFA627"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B</w:t>
            </w:r>
          </w:p>
        </w:tc>
        <w:tc>
          <w:tcPr>
            <w:tcW w:w="703" w:type="dxa"/>
            <w:vAlign w:val="center"/>
          </w:tcPr>
          <w:p w14:paraId="15F61FB4"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11</w:t>
            </w:r>
          </w:p>
        </w:tc>
      </w:tr>
      <w:tr w:rsidR="007D0946" w:rsidRPr="007D0946" w14:paraId="700B1281" w14:textId="77777777" w:rsidTr="00B21349">
        <w:tc>
          <w:tcPr>
            <w:tcW w:w="704" w:type="dxa"/>
            <w:vAlign w:val="center"/>
          </w:tcPr>
          <w:p w14:paraId="73D30031" w14:textId="77777777" w:rsidR="007801E4" w:rsidRPr="007D0946" w:rsidRDefault="007801E4" w:rsidP="00AF54EC">
            <w:pPr>
              <w:jc w:val="center"/>
              <w:rPr>
                <w:rFonts w:cstheme="minorHAnsi"/>
                <w:color w:val="000000" w:themeColor="text1"/>
                <w:sz w:val="18"/>
                <w:szCs w:val="18"/>
              </w:rPr>
            </w:pPr>
          </w:p>
        </w:tc>
        <w:tc>
          <w:tcPr>
            <w:tcW w:w="709" w:type="dxa"/>
            <w:vAlign w:val="center"/>
          </w:tcPr>
          <w:p w14:paraId="00BB516A"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–KR</w:t>
            </w:r>
          </w:p>
        </w:tc>
        <w:tc>
          <w:tcPr>
            <w:tcW w:w="6095" w:type="dxa"/>
          </w:tcPr>
          <w:p w14:paraId="2D2EFB7E" w14:textId="77777777" w:rsidR="007801E4" w:rsidRPr="007D0946" w:rsidRDefault="007801E4" w:rsidP="00AF54EC">
            <w:pPr>
              <w:rPr>
                <w:rFonts w:cstheme="minorHAnsi"/>
                <w:color w:val="000000" w:themeColor="text1"/>
                <w:sz w:val="18"/>
                <w:szCs w:val="18"/>
              </w:rPr>
            </w:pPr>
            <w:r w:rsidRPr="007D0946">
              <w:rPr>
                <w:rFonts w:cstheme="minorHAnsi"/>
                <w:color w:val="000000" w:themeColor="text1"/>
                <w:sz w:val="18"/>
                <w:szCs w:val="18"/>
                <w:lang w:val="en-US"/>
              </w:rPr>
              <w:t>Oxbow lake</w:t>
            </w:r>
          </w:p>
        </w:tc>
        <w:tc>
          <w:tcPr>
            <w:tcW w:w="851" w:type="dxa"/>
            <w:vAlign w:val="center"/>
          </w:tcPr>
          <w:p w14:paraId="7E72DC26"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B</w:t>
            </w:r>
          </w:p>
        </w:tc>
        <w:tc>
          <w:tcPr>
            <w:tcW w:w="703" w:type="dxa"/>
            <w:vAlign w:val="center"/>
          </w:tcPr>
          <w:p w14:paraId="17749F2C"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8</w:t>
            </w:r>
          </w:p>
        </w:tc>
      </w:tr>
      <w:tr w:rsidR="007D0946" w:rsidRPr="007D0946" w14:paraId="1DA22A51" w14:textId="77777777" w:rsidTr="00B21349">
        <w:tc>
          <w:tcPr>
            <w:tcW w:w="704" w:type="dxa"/>
            <w:vAlign w:val="center"/>
          </w:tcPr>
          <w:p w14:paraId="73D1CF8D" w14:textId="77777777" w:rsidR="007801E4" w:rsidRPr="007D0946" w:rsidRDefault="007801E4" w:rsidP="00AF54EC">
            <w:pPr>
              <w:jc w:val="center"/>
              <w:rPr>
                <w:rFonts w:cstheme="minorHAnsi"/>
                <w:color w:val="000000" w:themeColor="text1"/>
                <w:sz w:val="18"/>
                <w:szCs w:val="18"/>
              </w:rPr>
            </w:pPr>
          </w:p>
        </w:tc>
        <w:tc>
          <w:tcPr>
            <w:tcW w:w="709" w:type="dxa"/>
            <w:vAlign w:val="center"/>
          </w:tcPr>
          <w:p w14:paraId="53145B9E"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–ME</w:t>
            </w:r>
          </w:p>
        </w:tc>
        <w:tc>
          <w:tcPr>
            <w:tcW w:w="6095" w:type="dxa"/>
          </w:tcPr>
          <w:p w14:paraId="4F0B9EEE" w14:textId="77777777" w:rsidR="007801E4" w:rsidRPr="007D0946" w:rsidRDefault="007801E4" w:rsidP="00AF54EC">
            <w:pPr>
              <w:rPr>
                <w:rFonts w:cstheme="minorHAnsi"/>
                <w:color w:val="000000" w:themeColor="text1"/>
                <w:sz w:val="18"/>
                <w:szCs w:val="18"/>
              </w:rPr>
            </w:pPr>
            <w:r w:rsidRPr="007D0946">
              <w:rPr>
                <w:rFonts w:cstheme="minorHAnsi"/>
                <w:color w:val="000000" w:themeColor="text1"/>
                <w:sz w:val="18"/>
                <w:szCs w:val="18"/>
                <w:lang w:val="en-US"/>
              </w:rPr>
              <w:t>Meander</w:t>
            </w:r>
          </w:p>
        </w:tc>
        <w:tc>
          <w:tcPr>
            <w:tcW w:w="851" w:type="dxa"/>
            <w:vAlign w:val="center"/>
          </w:tcPr>
          <w:p w14:paraId="0BDCE4D5"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B</w:t>
            </w:r>
          </w:p>
        </w:tc>
        <w:tc>
          <w:tcPr>
            <w:tcW w:w="703" w:type="dxa"/>
            <w:vAlign w:val="center"/>
          </w:tcPr>
          <w:p w14:paraId="34438716"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8</w:t>
            </w:r>
          </w:p>
        </w:tc>
      </w:tr>
      <w:tr w:rsidR="007D0946" w:rsidRPr="007D0946" w14:paraId="13D199E8" w14:textId="77777777" w:rsidTr="00B21349">
        <w:tc>
          <w:tcPr>
            <w:tcW w:w="704" w:type="dxa"/>
            <w:vAlign w:val="center"/>
          </w:tcPr>
          <w:p w14:paraId="713E184D" w14:textId="77777777" w:rsidR="007801E4" w:rsidRPr="007D0946" w:rsidRDefault="007801E4" w:rsidP="00AF54EC">
            <w:pPr>
              <w:jc w:val="center"/>
              <w:rPr>
                <w:rFonts w:cstheme="minorHAnsi"/>
                <w:color w:val="000000" w:themeColor="text1"/>
                <w:sz w:val="18"/>
                <w:szCs w:val="18"/>
              </w:rPr>
            </w:pPr>
          </w:p>
        </w:tc>
        <w:tc>
          <w:tcPr>
            <w:tcW w:w="709" w:type="dxa"/>
            <w:vAlign w:val="center"/>
          </w:tcPr>
          <w:p w14:paraId="7637289F"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–UE</w:t>
            </w:r>
          </w:p>
        </w:tc>
        <w:tc>
          <w:tcPr>
            <w:tcW w:w="6095" w:type="dxa"/>
          </w:tcPr>
          <w:p w14:paraId="3D1E5645" w14:textId="77777777" w:rsidR="007801E4" w:rsidRPr="007D0946" w:rsidRDefault="007801E4" w:rsidP="00AF54EC">
            <w:pPr>
              <w:rPr>
                <w:rFonts w:cstheme="minorHAnsi"/>
                <w:color w:val="000000" w:themeColor="text1"/>
                <w:sz w:val="18"/>
                <w:szCs w:val="18"/>
              </w:rPr>
            </w:pPr>
            <w:r w:rsidRPr="007D0946">
              <w:rPr>
                <w:rFonts w:cstheme="minorHAnsi"/>
                <w:color w:val="000000" w:themeColor="text1"/>
                <w:sz w:val="18"/>
                <w:szCs w:val="18"/>
                <w:lang w:val="en-US"/>
              </w:rPr>
              <w:t>Subterranean river</w:t>
            </w:r>
          </w:p>
        </w:tc>
        <w:tc>
          <w:tcPr>
            <w:tcW w:w="851" w:type="dxa"/>
            <w:vAlign w:val="center"/>
          </w:tcPr>
          <w:p w14:paraId="4FE06E4E"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B</w:t>
            </w:r>
          </w:p>
        </w:tc>
        <w:tc>
          <w:tcPr>
            <w:tcW w:w="703" w:type="dxa"/>
            <w:vAlign w:val="center"/>
          </w:tcPr>
          <w:p w14:paraId="6FF48CFC"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9</w:t>
            </w:r>
          </w:p>
        </w:tc>
      </w:tr>
      <w:tr w:rsidR="007D0946" w:rsidRPr="007D0946" w14:paraId="2231C2E6" w14:textId="77777777" w:rsidTr="00B21349">
        <w:tc>
          <w:tcPr>
            <w:tcW w:w="704" w:type="dxa"/>
            <w:vAlign w:val="center"/>
          </w:tcPr>
          <w:p w14:paraId="6B0A2495"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3ER</w:t>
            </w:r>
          </w:p>
        </w:tc>
        <w:tc>
          <w:tcPr>
            <w:tcW w:w="709" w:type="dxa"/>
            <w:vAlign w:val="center"/>
          </w:tcPr>
          <w:p w14:paraId="7F2A5705" w14:textId="77777777" w:rsidR="007801E4" w:rsidRPr="007D0946" w:rsidRDefault="007801E4" w:rsidP="00AF54EC">
            <w:pPr>
              <w:jc w:val="center"/>
              <w:rPr>
                <w:rFonts w:cstheme="minorHAnsi"/>
                <w:color w:val="000000" w:themeColor="text1"/>
                <w:sz w:val="18"/>
                <w:szCs w:val="18"/>
              </w:rPr>
            </w:pPr>
          </w:p>
        </w:tc>
        <w:tc>
          <w:tcPr>
            <w:tcW w:w="6095" w:type="dxa"/>
          </w:tcPr>
          <w:p w14:paraId="1659546E" w14:textId="77777777" w:rsidR="007801E4" w:rsidRPr="007D0946" w:rsidRDefault="007801E4" w:rsidP="00AF54EC">
            <w:pPr>
              <w:rPr>
                <w:rFonts w:cstheme="minorHAnsi"/>
                <w:color w:val="000000" w:themeColor="text1"/>
                <w:sz w:val="18"/>
                <w:szCs w:val="18"/>
              </w:rPr>
            </w:pPr>
            <w:r w:rsidRPr="007D0946">
              <w:rPr>
                <w:rFonts w:cstheme="minorHAnsi"/>
                <w:color w:val="000000" w:themeColor="text1"/>
                <w:sz w:val="18"/>
                <w:szCs w:val="18"/>
                <w:lang w:val="en-US"/>
              </w:rPr>
              <w:t>Fluvial erosion landforms</w:t>
            </w:r>
          </w:p>
        </w:tc>
        <w:tc>
          <w:tcPr>
            <w:tcW w:w="851" w:type="dxa"/>
            <w:vAlign w:val="center"/>
          </w:tcPr>
          <w:p w14:paraId="7C08ABF1"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M</w:t>
            </w:r>
          </w:p>
        </w:tc>
        <w:tc>
          <w:tcPr>
            <w:tcW w:w="703" w:type="dxa"/>
            <w:shd w:val="clear" w:color="auto" w:fill="auto"/>
            <w:vAlign w:val="center"/>
          </w:tcPr>
          <w:p w14:paraId="73B92E4A" w14:textId="77777777" w:rsidR="007801E4" w:rsidRPr="007D0946" w:rsidRDefault="007801E4" w:rsidP="00AF54EC">
            <w:pPr>
              <w:jc w:val="center"/>
              <w:rPr>
                <w:rFonts w:cstheme="minorHAnsi"/>
                <w:color w:val="000000" w:themeColor="text1"/>
                <w:sz w:val="18"/>
                <w:szCs w:val="18"/>
              </w:rPr>
            </w:pPr>
          </w:p>
        </w:tc>
      </w:tr>
      <w:tr w:rsidR="007D0946" w:rsidRPr="007D0946" w14:paraId="73201D4B" w14:textId="77777777" w:rsidTr="00B21349">
        <w:tc>
          <w:tcPr>
            <w:tcW w:w="704" w:type="dxa"/>
            <w:vAlign w:val="center"/>
          </w:tcPr>
          <w:p w14:paraId="6A0EA853" w14:textId="77777777" w:rsidR="007801E4" w:rsidRPr="007D0946" w:rsidRDefault="007801E4" w:rsidP="00AF54EC">
            <w:pPr>
              <w:jc w:val="center"/>
              <w:rPr>
                <w:rFonts w:cstheme="minorHAnsi"/>
                <w:color w:val="000000" w:themeColor="text1"/>
                <w:sz w:val="18"/>
                <w:szCs w:val="18"/>
              </w:rPr>
            </w:pPr>
          </w:p>
        </w:tc>
        <w:tc>
          <w:tcPr>
            <w:tcW w:w="709" w:type="dxa"/>
            <w:vAlign w:val="center"/>
          </w:tcPr>
          <w:p w14:paraId="4F5C6FE3"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–ER</w:t>
            </w:r>
          </w:p>
        </w:tc>
        <w:tc>
          <w:tcPr>
            <w:tcW w:w="6095" w:type="dxa"/>
          </w:tcPr>
          <w:p w14:paraId="283D3B59" w14:textId="77777777" w:rsidR="007801E4" w:rsidRPr="007D0946" w:rsidRDefault="007801E4" w:rsidP="00AF54EC">
            <w:pPr>
              <w:rPr>
                <w:rFonts w:cstheme="minorHAnsi"/>
                <w:color w:val="000000" w:themeColor="text1"/>
                <w:sz w:val="18"/>
                <w:szCs w:val="18"/>
              </w:rPr>
            </w:pPr>
            <w:r w:rsidRPr="007D0946">
              <w:rPr>
                <w:rFonts w:cstheme="minorHAnsi"/>
                <w:color w:val="000000" w:themeColor="text1"/>
                <w:sz w:val="18"/>
                <w:szCs w:val="18"/>
                <w:lang w:val="en-US"/>
              </w:rPr>
              <w:t>Eroded river bank</w:t>
            </w:r>
          </w:p>
        </w:tc>
        <w:tc>
          <w:tcPr>
            <w:tcW w:w="851" w:type="dxa"/>
            <w:vAlign w:val="center"/>
          </w:tcPr>
          <w:p w14:paraId="501A7DAD"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B</w:t>
            </w:r>
          </w:p>
        </w:tc>
        <w:tc>
          <w:tcPr>
            <w:tcW w:w="703" w:type="dxa"/>
            <w:vAlign w:val="center"/>
          </w:tcPr>
          <w:p w14:paraId="23544678"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6</w:t>
            </w:r>
          </w:p>
        </w:tc>
      </w:tr>
      <w:tr w:rsidR="007D0946" w:rsidRPr="007D0946" w14:paraId="6BCD96D5" w14:textId="77777777" w:rsidTr="00B21349">
        <w:tc>
          <w:tcPr>
            <w:tcW w:w="704" w:type="dxa"/>
            <w:vAlign w:val="center"/>
          </w:tcPr>
          <w:p w14:paraId="3210ACD3" w14:textId="77777777" w:rsidR="007801E4" w:rsidRPr="007D0946" w:rsidRDefault="007801E4" w:rsidP="00AF54EC">
            <w:pPr>
              <w:jc w:val="center"/>
              <w:rPr>
                <w:rFonts w:cstheme="minorHAnsi"/>
                <w:color w:val="000000" w:themeColor="text1"/>
                <w:sz w:val="18"/>
                <w:szCs w:val="18"/>
              </w:rPr>
            </w:pPr>
          </w:p>
        </w:tc>
        <w:tc>
          <w:tcPr>
            <w:tcW w:w="709" w:type="dxa"/>
            <w:vAlign w:val="center"/>
          </w:tcPr>
          <w:p w14:paraId="44C2E7C1"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–GJ</w:t>
            </w:r>
          </w:p>
        </w:tc>
        <w:tc>
          <w:tcPr>
            <w:tcW w:w="6095" w:type="dxa"/>
          </w:tcPr>
          <w:p w14:paraId="0441AD6F" w14:textId="64A7F7A3" w:rsidR="007801E4" w:rsidRPr="007D0946" w:rsidRDefault="00702E87" w:rsidP="00AF54EC">
            <w:pPr>
              <w:rPr>
                <w:rFonts w:cstheme="minorHAnsi"/>
                <w:color w:val="000000" w:themeColor="text1"/>
                <w:sz w:val="18"/>
                <w:szCs w:val="18"/>
              </w:rPr>
            </w:pPr>
            <w:r w:rsidRPr="007D0946">
              <w:rPr>
                <w:rFonts w:cstheme="minorHAnsi"/>
                <w:color w:val="000000" w:themeColor="text1"/>
                <w:sz w:val="18"/>
                <w:szCs w:val="18"/>
                <w:lang w:val="en-US"/>
              </w:rPr>
              <w:t>Canyon (</w:t>
            </w:r>
            <w:r w:rsidR="007801E4" w:rsidRPr="007D0946">
              <w:rPr>
                <w:rFonts w:cstheme="minorHAnsi"/>
                <w:color w:val="000000" w:themeColor="text1"/>
                <w:sz w:val="18"/>
                <w:szCs w:val="18"/>
                <w:lang w:val="en-US"/>
              </w:rPr>
              <w:t>gorge)</w:t>
            </w:r>
          </w:p>
        </w:tc>
        <w:tc>
          <w:tcPr>
            <w:tcW w:w="851" w:type="dxa"/>
            <w:vAlign w:val="center"/>
          </w:tcPr>
          <w:p w14:paraId="66A73864"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B</w:t>
            </w:r>
          </w:p>
        </w:tc>
        <w:tc>
          <w:tcPr>
            <w:tcW w:w="703" w:type="dxa"/>
            <w:vAlign w:val="center"/>
          </w:tcPr>
          <w:p w14:paraId="382B2F97"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8</w:t>
            </w:r>
          </w:p>
        </w:tc>
      </w:tr>
      <w:tr w:rsidR="007D0946" w:rsidRPr="007D0946" w14:paraId="2FF0E541" w14:textId="77777777" w:rsidTr="00B21349">
        <w:tc>
          <w:tcPr>
            <w:tcW w:w="704" w:type="dxa"/>
            <w:vAlign w:val="center"/>
          </w:tcPr>
          <w:p w14:paraId="4920678F" w14:textId="77777777" w:rsidR="007801E4" w:rsidRPr="007D0946" w:rsidRDefault="007801E4" w:rsidP="00AF54EC">
            <w:pPr>
              <w:jc w:val="center"/>
              <w:rPr>
                <w:rFonts w:cstheme="minorHAnsi"/>
                <w:color w:val="000000" w:themeColor="text1"/>
                <w:sz w:val="18"/>
                <w:szCs w:val="18"/>
              </w:rPr>
            </w:pPr>
          </w:p>
        </w:tc>
        <w:tc>
          <w:tcPr>
            <w:tcW w:w="709" w:type="dxa"/>
            <w:vAlign w:val="center"/>
          </w:tcPr>
          <w:p w14:paraId="7B31AE4A"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–JE</w:t>
            </w:r>
          </w:p>
        </w:tc>
        <w:tc>
          <w:tcPr>
            <w:tcW w:w="6095" w:type="dxa"/>
          </w:tcPr>
          <w:p w14:paraId="3BF848D1" w14:textId="77777777" w:rsidR="007801E4" w:rsidRPr="007D0946" w:rsidRDefault="007801E4" w:rsidP="00AF54EC">
            <w:pPr>
              <w:rPr>
                <w:rFonts w:cstheme="minorHAnsi"/>
                <w:color w:val="000000" w:themeColor="text1"/>
                <w:sz w:val="18"/>
                <w:szCs w:val="18"/>
              </w:rPr>
            </w:pPr>
            <w:r w:rsidRPr="007D0946">
              <w:rPr>
                <w:rFonts w:cstheme="minorHAnsi"/>
                <w:color w:val="000000" w:themeColor="text1"/>
                <w:sz w:val="18"/>
                <w:szCs w:val="18"/>
                <w:lang w:val="en-US"/>
              </w:rPr>
              <w:t>Pothole</w:t>
            </w:r>
          </w:p>
        </w:tc>
        <w:tc>
          <w:tcPr>
            <w:tcW w:w="851" w:type="dxa"/>
            <w:vAlign w:val="center"/>
          </w:tcPr>
          <w:p w14:paraId="3F0E3E30"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B</w:t>
            </w:r>
          </w:p>
        </w:tc>
        <w:tc>
          <w:tcPr>
            <w:tcW w:w="703" w:type="dxa"/>
            <w:vAlign w:val="center"/>
          </w:tcPr>
          <w:p w14:paraId="20747D20"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1</w:t>
            </w:r>
          </w:p>
        </w:tc>
      </w:tr>
      <w:tr w:rsidR="007D0946" w:rsidRPr="007D0946" w14:paraId="1F5C63EC" w14:textId="77777777" w:rsidTr="00B21349">
        <w:tc>
          <w:tcPr>
            <w:tcW w:w="704" w:type="dxa"/>
            <w:vAlign w:val="center"/>
          </w:tcPr>
          <w:p w14:paraId="4797C408" w14:textId="77777777" w:rsidR="007801E4" w:rsidRPr="007D0946" w:rsidRDefault="007801E4" w:rsidP="00AF54EC">
            <w:pPr>
              <w:jc w:val="center"/>
              <w:rPr>
                <w:rFonts w:cstheme="minorHAnsi"/>
                <w:color w:val="000000" w:themeColor="text1"/>
                <w:sz w:val="18"/>
                <w:szCs w:val="18"/>
              </w:rPr>
            </w:pPr>
          </w:p>
        </w:tc>
        <w:tc>
          <w:tcPr>
            <w:tcW w:w="709" w:type="dxa"/>
            <w:vAlign w:val="center"/>
          </w:tcPr>
          <w:p w14:paraId="24484372"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–JP</w:t>
            </w:r>
          </w:p>
        </w:tc>
        <w:tc>
          <w:tcPr>
            <w:tcW w:w="6095" w:type="dxa"/>
          </w:tcPr>
          <w:p w14:paraId="03502C68" w14:textId="77777777" w:rsidR="007801E4" w:rsidRPr="007D0946" w:rsidRDefault="007801E4" w:rsidP="00AF54EC">
            <w:pPr>
              <w:rPr>
                <w:rFonts w:cstheme="minorHAnsi"/>
                <w:color w:val="000000" w:themeColor="text1"/>
                <w:sz w:val="18"/>
                <w:szCs w:val="18"/>
              </w:rPr>
            </w:pPr>
            <w:r w:rsidRPr="007D0946">
              <w:rPr>
                <w:rFonts w:cstheme="minorHAnsi"/>
                <w:color w:val="000000" w:themeColor="text1"/>
                <w:sz w:val="18"/>
                <w:szCs w:val="18"/>
                <w:lang w:val="en-US"/>
              </w:rPr>
              <w:t>Earth pillar</w:t>
            </w:r>
          </w:p>
        </w:tc>
        <w:tc>
          <w:tcPr>
            <w:tcW w:w="851" w:type="dxa"/>
            <w:vAlign w:val="center"/>
          </w:tcPr>
          <w:p w14:paraId="35C449E7"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B</w:t>
            </w:r>
          </w:p>
        </w:tc>
        <w:tc>
          <w:tcPr>
            <w:tcW w:w="703" w:type="dxa"/>
            <w:vAlign w:val="center"/>
          </w:tcPr>
          <w:p w14:paraId="4653FEA2"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2</w:t>
            </w:r>
          </w:p>
        </w:tc>
      </w:tr>
      <w:tr w:rsidR="007D0946" w:rsidRPr="007D0946" w14:paraId="6B3E19D0" w14:textId="77777777" w:rsidTr="00B21349">
        <w:tc>
          <w:tcPr>
            <w:tcW w:w="704" w:type="dxa"/>
            <w:vAlign w:val="center"/>
          </w:tcPr>
          <w:p w14:paraId="36720AC2" w14:textId="77777777" w:rsidR="007801E4" w:rsidRPr="007D0946" w:rsidRDefault="007801E4" w:rsidP="00AF54EC">
            <w:pPr>
              <w:jc w:val="center"/>
              <w:rPr>
                <w:rFonts w:cstheme="minorHAnsi"/>
                <w:color w:val="000000" w:themeColor="text1"/>
                <w:sz w:val="18"/>
                <w:szCs w:val="18"/>
              </w:rPr>
            </w:pPr>
          </w:p>
        </w:tc>
        <w:tc>
          <w:tcPr>
            <w:tcW w:w="709" w:type="dxa"/>
            <w:vAlign w:val="center"/>
          </w:tcPr>
          <w:p w14:paraId="50138CE4"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–RB</w:t>
            </w:r>
          </w:p>
        </w:tc>
        <w:tc>
          <w:tcPr>
            <w:tcW w:w="6095" w:type="dxa"/>
          </w:tcPr>
          <w:p w14:paraId="1910ED8F" w14:textId="77777777" w:rsidR="007801E4" w:rsidRPr="007D0946" w:rsidRDefault="007801E4" w:rsidP="00AF54EC">
            <w:pPr>
              <w:rPr>
                <w:rFonts w:cstheme="minorHAnsi"/>
                <w:color w:val="000000" w:themeColor="text1"/>
                <w:sz w:val="18"/>
                <w:szCs w:val="18"/>
              </w:rPr>
            </w:pPr>
            <w:r w:rsidRPr="007D0946">
              <w:rPr>
                <w:rFonts w:cstheme="minorHAnsi"/>
                <w:color w:val="000000" w:themeColor="text1"/>
                <w:sz w:val="18"/>
                <w:szCs w:val="18"/>
                <w:lang w:val="en-US"/>
              </w:rPr>
              <w:t>Gully in glacilacustrine sediments</w:t>
            </w:r>
          </w:p>
        </w:tc>
        <w:tc>
          <w:tcPr>
            <w:tcW w:w="851" w:type="dxa"/>
            <w:vAlign w:val="center"/>
          </w:tcPr>
          <w:p w14:paraId="39763B8D"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B</w:t>
            </w:r>
          </w:p>
        </w:tc>
        <w:tc>
          <w:tcPr>
            <w:tcW w:w="703" w:type="dxa"/>
            <w:vAlign w:val="center"/>
          </w:tcPr>
          <w:p w14:paraId="07D75755"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6</w:t>
            </w:r>
          </w:p>
        </w:tc>
      </w:tr>
      <w:tr w:rsidR="007D0946" w:rsidRPr="007D0946" w14:paraId="49A8C950" w14:textId="77777777" w:rsidTr="00B21349">
        <w:tc>
          <w:tcPr>
            <w:tcW w:w="704" w:type="dxa"/>
            <w:vAlign w:val="center"/>
          </w:tcPr>
          <w:p w14:paraId="48713AC5" w14:textId="77777777" w:rsidR="007801E4" w:rsidRPr="007D0946" w:rsidRDefault="007801E4" w:rsidP="00AF54EC">
            <w:pPr>
              <w:jc w:val="center"/>
              <w:rPr>
                <w:rFonts w:cstheme="minorHAnsi"/>
                <w:color w:val="000000" w:themeColor="text1"/>
                <w:sz w:val="18"/>
                <w:szCs w:val="18"/>
              </w:rPr>
            </w:pPr>
          </w:p>
        </w:tc>
        <w:tc>
          <w:tcPr>
            <w:tcW w:w="709" w:type="dxa"/>
            <w:vAlign w:val="center"/>
          </w:tcPr>
          <w:p w14:paraId="3AE87B4C"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–RL</w:t>
            </w:r>
          </w:p>
        </w:tc>
        <w:tc>
          <w:tcPr>
            <w:tcW w:w="6095" w:type="dxa"/>
          </w:tcPr>
          <w:p w14:paraId="03CEE363" w14:textId="77777777" w:rsidR="007801E4" w:rsidRPr="007D0946" w:rsidRDefault="007801E4" w:rsidP="00AF54EC">
            <w:pPr>
              <w:rPr>
                <w:rFonts w:cstheme="minorHAnsi"/>
                <w:color w:val="000000" w:themeColor="text1"/>
                <w:sz w:val="18"/>
                <w:szCs w:val="18"/>
              </w:rPr>
            </w:pPr>
            <w:r w:rsidRPr="007D0946">
              <w:rPr>
                <w:rFonts w:cstheme="minorHAnsi"/>
                <w:color w:val="000000" w:themeColor="text1"/>
                <w:sz w:val="18"/>
                <w:szCs w:val="18"/>
                <w:lang w:val="en-US"/>
              </w:rPr>
              <w:t>Gully in marine clay</w:t>
            </w:r>
          </w:p>
        </w:tc>
        <w:tc>
          <w:tcPr>
            <w:tcW w:w="851" w:type="dxa"/>
            <w:vAlign w:val="center"/>
          </w:tcPr>
          <w:p w14:paraId="32F5F919"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B</w:t>
            </w:r>
          </w:p>
        </w:tc>
        <w:tc>
          <w:tcPr>
            <w:tcW w:w="703" w:type="dxa"/>
            <w:vAlign w:val="center"/>
          </w:tcPr>
          <w:p w14:paraId="21620D66"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6</w:t>
            </w:r>
          </w:p>
        </w:tc>
      </w:tr>
      <w:tr w:rsidR="007D0946" w:rsidRPr="007D0946" w14:paraId="1125BB82" w14:textId="77777777" w:rsidTr="00B21349">
        <w:tc>
          <w:tcPr>
            <w:tcW w:w="704" w:type="dxa"/>
            <w:vAlign w:val="center"/>
          </w:tcPr>
          <w:p w14:paraId="6B3FD1EF" w14:textId="77777777" w:rsidR="007801E4" w:rsidRPr="007D0946" w:rsidRDefault="007801E4" w:rsidP="00AF54EC">
            <w:pPr>
              <w:jc w:val="center"/>
              <w:rPr>
                <w:rFonts w:cstheme="minorHAnsi"/>
                <w:color w:val="000000" w:themeColor="text1"/>
                <w:sz w:val="18"/>
                <w:szCs w:val="18"/>
              </w:rPr>
            </w:pPr>
          </w:p>
        </w:tc>
        <w:tc>
          <w:tcPr>
            <w:tcW w:w="709" w:type="dxa"/>
            <w:vAlign w:val="center"/>
          </w:tcPr>
          <w:p w14:paraId="0A65AFCB"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–SP</w:t>
            </w:r>
          </w:p>
        </w:tc>
        <w:tc>
          <w:tcPr>
            <w:tcW w:w="6095" w:type="dxa"/>
          </w:tcPr>
          <w:p w14:paraId="7A15BCDC" w14:textId="77777777" w:rsidR="007801E4" w:rsidRPr="007D0946" w:rsidRDefault="007801E4" w:rsidP="00AF54EC">
            <w:pPr>
              <w:rPr>
                <w:rFonts w:cstheme="minorHAnsi"/>
                <w:color w:val="000000" w:themeColor="text1"/>
                <w:sz w:val="18"/>
                <w:szCs w:val="18"/>
              </w:rPr>
            </w:pPr>
            <w:r w:rsidRPr="007D0946">
              <w:rPr>
                <w:rFonts w:cstheme="minorHAnsi"/>
                <w:color w:val="000000" w:themeColor="text1"/>
                <w:sz w:val="18"/>
                <w:szCs w:val="18"/>
                <w:lang w:val="en-US"/>
              </w:rPr>
              <w:t>Meltwater channel</w:t>
            </w:r>
          </w:p>
        </w:tc>
        <w:tc>
          <w:tcPr>
            <w:tcW w:w="851" w:type="dxa"/>
            <w:vAlign w:val="center"/>
          </w:tcPr>
          <w:p w14:paraId="2EFB3404"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B</w:t>
            </w:r>
          </w:p>
        </w:tc>
        <w:tc>
          <w:tcPr>
            <w:tcW w:w="703" w:type="dxa"/>
            <w:vAlign w:val="center"/>
          </w:tcPr>
          <w:p w14:paraId="76074D19"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7</w:t>
            </w:r>
          </w:p>
        </w:tc>
      </w:tr>
      <w:tr w:rsidR="007D0946" w:rsidRPr="007D0946" w14:paraId="2C0BC450" w14:textId="77777777" w:rsidTr="00B21349">
        <w:tc>
          <w:tcPr>
            <w:tcW w:w="704" w:type="dxa"/>
            <w:vAlign w:val="center"/>
          </w:tcPr>
          <w:p w14:paraId="6F9734C7" w14:textId="77777777" w:rsidR="007801E4" w:rsidRPr="007D0946" w:rsidRDefault="007801E4" w:rsidP="00AF54EC">
            <w:pPr>
              <w:jc w:val="center"/>
              <w:rPr>
                <w:rFonts w:cstheme="minorHAnsi"/>
                <w:color w:val="000000" w:themeColor="text1"/>
                <w:sz w:val="18"/>
                <w:szCs w:val="18"/>
              </w:rPr>
            </w:pPr>
          </w:p>
        </w:tc>
        <w:tc>
          <w:tcPr>
            <w:tcW w:w="709" w:type="dxa"/>
            <w:vAlign w:val="center"/>
          </w:tcPr>
          <w:p w14:paraId="16D0AC3C"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–VD</w:t>
            </w:r>
          </w:p>
        </w:tc>
        <w:tc>
          <w:tcPr>
            <w:tcW w:w="6095" w:type="dxa"/>
          </w:tcPr>
          <w:p w14:paraId="5E6C29AD" w14:textId="77777777" w:rsidR="007801E4" w:rsidRPr="007D0946" w:rsidRDefault="007801E4" w:rsidP="00AF54EC">
            <w:pPr>
              <w:rPr>
                <w:rFonts w:cstheme="minorHAnsi"/>
                <w:color w:val="000000" w:themeColor="text1"/>
                <w:sz w:val="18"/>
                <w:szCs w:val="18"/>
              </w:rPr>
            </w:pPr>
            <w:r w:rsidRPr="007D0946">
              <w:rPr>
                <w:rFonts w:cstheme="minorHAnsi"/>
                <w:color w:val="000000" w:themeColor="text1"/>
                <w:sz w:val="18"/>
                <w:szCs w:val="18"/>
                <w:lang w:val="en-US"/>
              </w:rPr>
              <w:t>V-shaped valley</w:t>
            </w:r>
          </w:p>
        </w:tc>
        <w:tc>
          <w:tcPr>
            <w:tcW w:w="851" w:type="dxa"/>
            <w:vAlign w:val="center"/>
          </w:tcPr>
          <w:p w14:paraId="7687AE4E"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B</w:t>
            </w:r>
          </w:p>
        </w:tc>
        <w:tc>
          <w:tcPr>
            <w:tcW w:w="703" w:type="dxa"/>
            <w:vAlign w:val="center"/>
          </w:tcPr>
          <w:p w14:paraId="4E36EC15"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13</w:t>
            </w:r>
          </w:p>
        </w:tc>
      </w:tr>
      <w:tr w:rsidR="007D0946" w:rsidRPr="007D0946" w14:paraId="42326931" w14:textId="77777777" w:rsidTr="00B21349">
        <w:tc>
          <w:tcPr>
            <w:tcW w:w="704" w:type="dxa"/>
            <w:vAlign w:val="center"/>
          </w:tcPr>
          <w:p w14:paraId="5A76ED01"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3FP</w:t>
            </w:r>
          </w:p>
        </w:tc>
        <w:tc>
          <w:tcPr>
            <w:tcW w:w="709" w:type="dxa"/>
            <w:vAlign w:val="center"/>
          </w:tcPr>
          <w:p w14:paraId="1F6F2531" w14:textId="77777777" w:rsidR="007801E4" w:rsidRPr="007D0946" w:rsidRDefault="007801E4" w:rsidP="00AF54EC">
            <w:pPr>
              <w:jc w:val="center"/>
              <w:rPr>
                <w:rFonts w:cstheme="minorHAnsi"/>
                <w:color w:val="000000" w:themeColor="text1"/>
                <w:sz w:val="18"/>
                <w:szCs w:val="18"/>
              </w:rPr>
            </w:pPr>
          </w:p>
        </w:tc>
        <w:tc>
          <w:tcPr>
            <w:tcW w:w="6095" w:type="dxa"/>
          </w:tcPr>
          <w:p w14:paraId="05F29CE0" w14:textId="77777777" w:rsidR="007801E4" w:rsidRPr="007D0946" w:rsidRDefault="007801E4" w:rsidP="00AF54EC">
            <w:pPr>
              <w:rPr>
                <w:rFonts w:cstheme="minorHAnsi"/>
                <w:color w:val="000000" w:themeColor="text1"/>
                <w:sz w:val="18"/>
                <w:szCs w:val="18"/>
              </w:rPr>
            </w:pPr>
            <w:r w:rsidRPr="007D0946">
              <w:rPr>
                <w:rFonts w:cstheme="minorHAnsi"/>
                <w:color w:val="000000" w:themeColor="text1"/>
                <w:sz w:val="18"/>
                <w:szCs w:val="18"/>
                <w:lang w:val="en-US"/>
              </w:rPr>
              <w:t>Periglacial landforms</w:t>
            </w:r>
          </w:p>
        </w:tc>
        <w:tc>
          <w:tcPr>
            <w:tcW w:w="851" w:type="dxa"/>
            <w:vAlign w:val="center"/>
          </w:tcPr>
          <w:p w14:paraId="4778E935"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M</w:t>
            </w:r>
          </w:p>
        </w:tc>
        <w:tc>
          <w:tcPr>
            <w:tcW w:w="703" w:type="dxa"/>
            <w:shd w:val="clear" w:color="auto" w:fill="auto"/>
            <w:vAlign w:val="center"/>
          </w:tcPr>
          <w:p w14:paraId="04977A10" w14:textId="77777777" w:rsidR="007801E4" w:rsidRPr="007D0946" w:rsidRDefault="007801E4" w:rsidP="00AF54EC">
            <w:pPr>
              <w:jc w:val="center"/>
              <w:rPr>
                <w:rFonts w:cstheme="minorHAnsi"/>
                <w:color w:val="000000" w:themeColor="text1"/>
                <w:sz w:val="18"/>
                <w:szCs w:val="18"/>
              </w:rPr>
            </w:pPr>
          </w:p>
        </w:tc>
      </w:tr>
      <w:tr w:rsidR="007D0946" w:rsidRPr="007D0946" w14:paraId="59189E25" w14:textId="77777777" w:rsidTr="00B21349">
        <w:tc>
          <w:tcPr>
            <w:tcW w:w="704" w:type="dxa"/>
            <w:vAlign w:val="center"/>
          </w:tcPr>
          <w:p w14:paraId="22FA4B2E" w14:textId="77777777" w:rsidR="007801E4" w:rsidRPr="007D0946" w:rsidRDefault="007801E4" w:rsidP="00AF54EC">
            <w:pPr>
              <w:jc w:val="center"/>
              <w:rPr>
                <w:rFonts w:cstheme="minorHAnsi"/>
                <w:color w:val="000000" w:themeColor="text1"/>
                <w:sz w:val="18"/>
                <w:szCs w:val="18"/>
              </w:rPr>
            </w:pPr>
          </w:p>
        </w:tc>
        <w:tc>
          <w:tcPr>
            <w:tcW w:w="709" w:type="dxa"/>
            <w:vAlign w:val="center"/>
          </w:tcPr>
          <w:p w14:paraId="7722D709"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–FB</w:t>
            </w:r>
          </w:p>
        </w:tc>
        <w:tc>
          <w:tcPr>
            <w:tcW w:w="6095" w:type="dxa"/>
          </w:tcPr>
          <w:p w14:paraId="0EA05E5F" w14:textId="77777777" w:rsidR="007801E4" w:rsidRPr="007D0946" w:rsidRDefault="007801E4" w:rsidP="00AF54EC">
            <w:pPr>
              <w:rPr>
                <w:rFonts w:cstheme="minorHAnsi"/>
                <w:color w:val="000000" w:themeColor="text1"/>
                <w:sz w:val="18"/>
                <w:szCs w:val="18"/>
              </w:rPr>
            </w:pPr>
            <w:r w:rsidRPr="007D0946">
              <w:rPr>
                <w:rFonts w:cstheme="minorHAnsi"/>
                <w:color w:val="000000" w:themeColor="text1"/>
                <w:sz w:val="18"/>
                <w:szCs w:val="18"/>
                <w:lang w:val="en-US"/>
              </w:rPr>
              <w:t>Block field (autochtonous; originating by weathering)</w:t>
            </w:r>
          </w:p>
        </w:tc>
        <w:tc>
          <w:tcPr>
            <w:tcW w:w="851" w:type="dxa"/>
            <w:vAlign w:val="center"/>
          </w:tcPr>
          <w:p w14:paraId="39511DC8"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B</w:t>
            </w:r>
          </w:p>
        </w:tc>
        <w:tc>
          <w:tcPr>
            <w:tcW w:w="703" w:type="dxa"/>
            <w:vAlign w:val="center"/>
          </w:tcPr>
          <w:p w14:paraId="77F04F21"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8</w:t>
            </w:r>
          </w:p>
        </w:tc>
      </w:tr>
      <w:tr w:rsidR="007D0946" w:rsidRPr="007D0946" w14:paraId="5AAFBCCE" w14:textId="77777777" w:rsidTr="00B21349">
        <w:tc>
          <w:tcPr>
            <w:tcW w:w="704" w:type="dxa"/>
            <w:vAlign w:val="center"/>
          </w:tcPr>
          <w:p w14:paraId="2077E6B5" w14:textId="77777777" w:rsidR="007801E4" w:rsidRPr="007D0946" w:rsidRDefault="007801E4" w:rsidP="00AF54EC">
            <w:pPr>
              <w:jc w:val="center"/>
              <w:rPr>
                <w:rFonts w:cstheme="minorHAnsi"/>
                <w:color w:val="000000" w:themeColor="text1"/>
                <w:sz w:val="18"/>
                <w:szCs w:val="18"/>
              </w:rPr>
            </w:pPr>
          </w:p>
        </w:tc>
        <w:tc>
          <w:tcPr>
            <w:tcW w:w="709" w:type="dxa"/>
            <w:vAlign w:val="center"/>
          </w:tcPr>
          <w:p w14:paraId="32DA6B7F"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–FG</w:t>
            </w:r>
          </w:p>
        </w:tc>
        <w:tc>
          <w:tcPr>
            <w:tcW w:w="6095" w:type="dxa"/>
          </w:tcPr>
          <w:p w14:paraId="005AB464" w14:textId="77777777" w:rsidR="007801E4" w:rsidRPr="007D0946" w:rsidRDefault="007801E4" w:rsidP="00AF54EC">
            <w:pPr>
              <w:rPr>
                <w:rFonts w:cstheme="minorHAnsi"/>
                <w:color w:val="000000" w:themeColor="text1"/>
                <w:sz w:val="18"/>
                <w:szCs w:val="18"/>
              </w:rPr>
            </w:pPr>
            <w:r w:rsidRPr="007D0946">
              <w:rPr>
                <w:rFonts w:cstheme="minorHAnsi"/>
                <w:color w:val="000000" w:themeColor="text1"/>
                <w:sz w:val="18"/>
                <w:szCs w:val="18"/>
                <w:lang w:val="en-US"/>
              </w:rPr>
              <w:t>Gravel field (autochtonous; originating by weathering)</w:t>
            </w:r>
          </w:p>
        </w:tc>
        <w:tc>
          <w:tcPr>
            <w:tcW w:w="851" w:type="dxa"/>
            <w:vAlign w:val="center"/>
          </w:tcPr>
          <w:p w14:paraId="32C71E38"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B</w:t>
            </w:r>
          </w:p>
        </w:tc>
        <w:tc>
          <w:tcPr>
            <w:tcW w:w="703" w:type="dxa"/>
            <w:vAlign w:val="center"/>
          </w:tcPr>
          <w:p w14:paraId="1BDF2589"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9</w:t>
            </w:r>
          </w:p>
        </w:tc>
      </w:tr>
      <w:tr w:rsidR="007D0946" w:rsidRPr="007D0946" w14:paraId="3492EC89" w14:textId="77777777" w:rsidTr="00B21349">
        <w:tc>
          <w:tcPr>
            <w:tcW w:w="704" w:type="dxa"/>
            <w:vAlign w:val="center"/>
          </w:tcPr>
          <w:p w14:paraId="22EB01FB" w14:textId="77777777" w:rsidR="007801E4" w:rsidRPr="007D0946" w:rsidRDefault="007801E4" w:rsidP="00AF54EC">
            <w:pPr>
              <w:jc w:val="center"/>
              <w:rPr>
                <w:rFonts w:cstheme="minorHAnsi"/>
                <w:color w:val="000000" w:themeColor="text1"/>
                <w:sz w:val="18"/>
                <w:szCs w:val="18"/>
              </w:rPr>
            </w:pPr>
          </w:p>
        </w:tc>
        <w:tc>
          <w:tcPr>
            <w:tcW w:w="709" w:type="dxa"/>
            <w:vAlign w:val="center"/>
          </w:tcPr>
          <w:p w14:paraId="2CB7B72D"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–IP</w:t>
            </w:r>
          </w:p>
        </w:tc>
        <w:tc>
          <w:tcPr>
            <w:tcW w:w="6095" w:type="dxa"/>
          </w:tcPr>
          <w:p w14:paraId="1EFB0DA5" w14:textId="77777777" w:rsidR="007801E4" w:rsidRPr="007D0946" w:rsidRDefault="007801E4" w:rsidP="00AF54EC">
            <w:pPr>
              <w:rPr>
                <w:rFonts w:cstheme="minorHAnsi"/>
                <w:color w:val="000000" w:themeColor="text1"/>
                <w:sz w:val="18"/>
                <w:szCs w:val="18"/>
              </w:rPr>
            </w:pPr>
            <w:r w:rsidRPr="007D0946">
              <w:rPr>
                <w:rFonts w:cstheme="minorHAnsi"/>
                <w:color w:val="000000" w:themeColor="text1"/>
                <w:sz w:val="18"/>
                <w:szCs w:val="18"/>
                <w:lang w:val="en-US"/>
              </w:rPr>
              <w:t>Ice-wedge polygon</w:t>
            </w:r>
          </w:p>
        </w:tc>
        <w:tc>
          <w:tcPr>
            <w:tcW w:w="851" w:type="dxa"/>
            <w:vAlign w:val="center"/>
          </w:tcPr>
          <w:p w14:paraId="204733AF"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B</w:t>
            </w:r>
          </w:p>
        </w:tc>
        <w:tc>
          <w:tcPr>
            <w:tcW w:w="703" w:type="dxa"/>
            <w:vAlign w:val="center"/>
          </w:tcPr>
          <w:p w14:paraId="669671A6"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4</w:t>
            </w:r>
          </w:p>
        </w:tc>
      </w:tr>
      <w:tr w:rsidR="007D0946" w:rsidRPr="007D0946" w14:paraId="6BA21801" w14:textId="77777777" w:rsidTr="00B21349">
        <w:tc>
          <w:tcPr>
            <w:tcW w:w="704" w:type="dxa"/>
            <w:vAlign w:val="center"/>
          </w:tcPr>
          <w:p w14:paraId="03890795" w14:textId="77777777" w:rsidR="007801E4" w:rsidRPr="007D0946" w:rsidRDefault="007801E4" w:rsidP="00AF54EC">
            <w:pPr>
              <w:jc w:val="center"/>
              <w:rPr>
                <w:rFonts w:cstheme="minorHAnsi"/>
                <w:color w:val="000000" w:themeColor="text1"/>
                <w:sz w:val="18"/>
                <w:szCs w:val="18"/>
              </w:rPr>
            </w:pPr>
          </w:p>
        </w:tc>
        <w:tc>
          <w:tcPr>
            <w:tcW w:w="709" w:type="dxa"/>
            <w:vAlign w:val="center"/>
          </w:tcPr>
          <w:p w14:paraId="3AF4A15E"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–OB</w:t>
            </w:r>
          </w:p>
        </w:tc>
        <w:tc>
          <w:tcPr>
            <w:tcW w:w="6095" w:type="dxa"/>
          </w:tcPr>
          <w:p w14:paraId="55DF5C81" w14:textId="77777777" w:rsidR="007801E4" w:rsidRPr="007D0946" w:rsidRDefault="007801E4" w:rsidP="00AF54EC">
            <w:pPr>
              <w:rPr>
                <w:rFonts w:cstheme="minorHAnsi"/>
                <w:color w:val="000000" w:themeColor="text1"/>
                <w:sz w:val="18"/>
                <w:szCs w:val="18"/>
              </w:rPr>
            </w:pPr>
            <w:r w:rsidRPr="007D0946">
              <w:rPr>
                <w:rFonts w:cstheme="minorHAnsi"/>
                <w:color w:val="000000" w:themeColor="text1"/>
                <w:sz w:val="18"/>
                <w:szCs w:val="18"/>
                <w:lang w:val="en-US"/>
              </w:rPr>
              <w:t>Frost-sorted block field (of allochtonous material)</w:t>
            </w:r>
          </w:p>
        </w:tc>
        <w:tc>
          <w:tcPr>
            <w:tcW w:w="851" w:type="dxa"/>
            <w:vAlign w:val="center"/>
          </w:tcPr>
          <w:p w14:paraId="74EC9408"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B</w:t>
            </w:r>
          </w:p>
        </w:tc>
        <w:tc>
          <w:tcPr>
            <w:tcW w:w="703" w:type="dxa"/>
            <w:vAlign w:val="center"/>
          </w:tcPr>
          <w:p w14:paraId="32F7E893"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6</w:t>
            </w:r>
          </w:p>
        </w:tc>
      </w:tr>
      <w:tr w:rsidR="007D0946" w:rsidRPr="007D0946" w14:paraId="0D499F8F" w14:textId="77777777" w:rsidTr="00B21349">
        <w:tc>
          <w:tcPr>
            <w:tcW w:w="704" w:type="dxa"/>
            <w:vAlign w:val="center"/>
          </w:tcPr>
          <w:p w14:paraId="447FDEF1" w14:textId="77777777" w:rsidR="007801E4" w:rsidRPr="007D0946" w:rsidRDefault="007801E4" w:rsidP="00AF54EC">
            <w:pPr>
              <w:jc w:val="center"/>
              <w:rPr>
                <w:rFonts w:cstheme="minorHAnsi"/>
                <w:color w:val="000000" w:themeColor="text1"/>
                <w:sz w:val="18"/>
                <w:szCs w:val="18"/>
              </w:rPr>
            </w:pPr>
          </w:p>
        </w:tc>
        <w:tc>
          <w:tcPr>
            <w:tcW w:w="709" w:type="dxa"/>
            <w:vAlign w:val="center"/>
          </w:tcPr>
          <w:p w14:paraId="789891B3"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–PI</w:t>
            </w:r>
          </w:p>
        </w:tc>
        <w:tc>
          <w:tcPr>
            <w:tcW w:w="6095" w:type="dxa"/>
          </w:tcPr>
          <w:p w14:paraId="101A6B2E" w14:textId="77777777" w:rsidR="007801E4" w:rsidRPr="007D0946" w:rsidRDefault="007801E4" w:rsidP="00AF54EC">
            <w:pPr>
              <w:rPr>
                <w:rFonts w:cstheme="minorHAnsi"/>
                <w:color w:val="000000" w:themeColor="text1"/>
                <w:sz w:val="18"/>
                <w:szCs w:val="18"/>
              </w:rPr>
            </w:pPr>
            <w:r w:rsidRPr="007D0946">
              <w:rPr>
                <w:rFonts w:cstheme="minorHAnsi"/>
                <w:color w:val="000000" w:themeColor="text1"/>
                <w:sz w:val="18"/>
                <w:szCs w:val="18"/>
                <w:lang w:val="en-US"/>
              </w:rPr>
              <w:t>Pingo</w:t>
            </w:r>
          </w:p>
        </w:tc>
        <w:tc>
          <w:tcPr>
            <w:tcW w:w="851" w:type="dxa"/>
            <w:vAlign w:val="center"/>
          </w:tcPr>
          <w:p w14:paraId="608E6D98"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B</w:t>
            </w:r>
          </w:p>
        </w:tc>
        <w:tc>
          <w:tcPr>
            <w:tcW w:w="703" w:type="dxa"/>
            <w:vAlign w:val="center"/>
          </w:tcPr>
          <w:p w14:paraId="530F4EAA"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6</w:t>
            </w:r>
          </w:p>
        </w:tc>
      </w:tr>
      <w:tr w:rsidR="007D0946" w:rsidRPr="007D0946" w14:paraId="49FE276C" w14:textId="77777777" w:rsidTr="00B21349">
        <w:tc>
          <w:tcPr>
            <w:tcW w:w="704" w:type="dxa"/>
            <w:vAlign w:val="center"/>
          </w:tcPr>
          <w:p w14:paraId="5C7AF595" w14:textId="77777777" w:rsidR="007801E4" w:rsidRPr="007D0946" w:rsidRDefault="007801E4" w:rsidP="00AF54EC">
            <w:pPr>
              <w:jc w:val="center"/>
              <w:rPr>
                <w:rFonts w:cstheme="minorHAnsi"/>
                <w:color w:val="000000" w:themeColor="text1"/>
                <w:sz w:val="18"/>
                <w:szCs w:val="18"/>
              </w:rPr>
            </w:pPr>
          </w:p>
        </w:tc>
        <w:tc>
          <w:tcPr>
            <w:tcW w:w="709" w:type="dxa"/>
            <w:vAlign w:val="center"/>
          </w:tcPr>
          <w:p w14:paraId="742C3DA7"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–SB</w:t>
            </w:r>
          </w:p>
        </w:tc>
        <w:tc>
          <w:tcPr>
            <w:tcW w:w="6095" w:type="dxa"/>
          </w:tcPr>
          <w:p w14:paraId="6046186B" w14:textId="77777777" w:rsidR="007801E4" w:rsidRPr="007D0946" w:rsidRDefault="007801E4" w:rsidP="00AF54EC">
            <w:pPr>
              <w:rPr>
                <w:rFonts w:cstheme="minorHAnsi"/>
                <w:color w:val="000000" w:themeColor="text1"/>
                <w:sz w:val="18"/>
                <w:szCs w:val="18"/>
              </w:rPr>
            </w:pPr>
            <w:r w:rsidRPr="007D0946">
              <w:rPr>
                <w:rFonts w:cstheme="minorHAnsi"/>
                <w:color w:val="000000" w:themeColor="text1"/>
                <w:sz w:val="18"/>
                <w:szCs w:val="18"/>
                <w:lang w:val="en-US"/>
              </w:rPr>
              <w:t>Rock glacier</w:t>
            </w:r>
          </w:p>
        </w:tc>
        <w:tc>
          <w:tcPr>
            <w:tcW w:w="851" w:type="dxa"/>
            <w:vAlign w:val="center"/>
          </w:tcPr>
          <w:p w14:paraId="7C23984F"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B</w:t>
            </w:r>
          </w:p>
        </w:tc>
        <w:tc>
          <w:tcPr>
            <w:tcW w:w="703" w:type="dxa"/>
            <w:vAlign w:val="center"/>
          </w:tcPr>
          <w:p w14:paraId="7C970DED"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7</w:t>
            </w:r>
          </w:p>
        </w:tc>
      </w:tr>
      <w:tr w:rsidR="007D0946" w:rsidRPr="007D0946" w14:paraId="1131AA93" w14:textId="77777777" w:rsidTr="00B21349">
        <w:tc>
          <w:tcPr>
            <w:tcW w:w="704" w:type="dxa"/>
            <w:vAlign w:val="center"/>
          </w:tcPr>
          <w:p w14:paraId="363B2A7C" w14:textId="77777777" w:rsidR="007801E4" w:rsidRPr="007D0946" w:rsidRDefault="007801E4" w:rsidP="00AF54EC">
            <w:pPr>
              <w:jc w:val="center"/>
              <w:rPr>
                <w:rFonts w:cstheme="minorHAnsi"/>
                <w:color w:val="000000" w:themeColor="text1"/>
                <w:sz w:val="18"/>
                <w:szCs w:val="18"/>
              </w:rPr>
            </w:pPr>
          </w:p>
        </w:tc>
        <w:tc>
          <w:tcPr>
            <w:tcW w:w="709" w:type="dxa"/>
            <w:vAlign w:val="center"/>
          </w:tcPr>
          <w:p w14:paraId="16D99F21"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–SM</w:t>
            </w:r>
          </w:p>
        </w:tc>
        <w:tc>
          <w:tcPr>
            <w:tcW w:w="6095" w:type="dxa"/>
          </w:tcPr>
          <w:p w14:paraId="35BA84CA" w14:textId="77777777" w:rsidR="007801E4" w:rsidRPr="007D0946" w:rsidRDefault="007801E4" w:rsidP="00AF54EC">
            <w:pPr>
              <w:rPr>
                <w:rFonts w:cstheme="minorHAnsi"/>
                <w:color w:val="000000" w:themeColor="text1"/>
                <w:sz w:val="18"/>
                <w:szCs w:val="18"/>
              </w:rPr>
            </w:pPr>
            <w:r w:rsidRPr="007D0946">
              <w:rPr>
                <w:rFonts w:cstheme="minorHAnsi"/>
                <w:color w:val="000000" w:themeColor="text1"/>
                <w:sz w:val="18"/>
                <w:szCs w:val="18"/>
                <w:lang w:val="en-US"/>
              </w:rPr>
              <w:t>Patterned ground</w:t>
            </w:r>
          </w:p>
        </w:tc>
        <w:tc>
          <w:tcPr>
            <w:tcW w:w="851" w:type="dxa"/>
            <w:vAlign w:val="center"/>
          </w:tcPr>
          <w:p w14:paraId="4F84FE04"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B</w:t>
            </w:r>
          </w:p>
        </w:tc>
        <w:tc>
          <w:tcPr>
            <w:tcW w:w="703" w:type="dxa"/>
            <w:vAlign w:val="center"/>
          </w:tcPr>
          <w:p w14:paraId="3C11C7FB"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5</w:t>
            </w:r>
          </w:p>
        </w:tc>
      </w:tr>
      <w:tr w:rsidR="007D0946" w:rsidRPr="007D0946" w14:paraId="6012EA7C" w14:textId="77777777" w:rsidTr="00B21349">
        <w:tc>
          <w:tcPr>
            <w:tcW w:w="704" w:type="dxa"/>
            <w:vAlign w:val="center"/>
          </w:tcPr>
          <w:p w14:paraId="39697A55"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3IK</w:t>
            </w:r>
          </w:p>
        </w:tc>
        <w:tc>
          <w:tcPr>
            <w:tcW w:w="709" w:type="dxa"/>
            <w:vAlign w:val="center"/>
          </w:tcPr>
          <w:p w14:paraId="1E86D9CF" w14:textId="77777777" w:rsidR="007801E4" w:rsidRPr="007D0946" w:rsidRDefault="007801E4" w:rsidP="00AF54EC">
            <w:pPr>
              <w:jc w:val="center"/>
              <w:rPr>
                <w:rFonts w:cstheme="minorHAnsi"/>
                <w:color w:val="000000" w:themeColor="text1"/>
                <w:sz w:val="18"/>
                <w:szCs w:val="18"/>
              </w:rPr>
            </w:pPr>
          </w:p>
        </w:tc>
        <w:tc>
          <w:tcPr>
            <w:tcW w:w="6095" w:type="dxa"/>
          </w:tcPr>
          <w:p w14:paraId="365EA641" w14:textId="77777777" w:rsidR="007801E4" w:rsidRPr="007D0946" w:rsidRDefault="007801E4" w:rsidP="00AF54EC">
            <w:pPr>
              <w:rPr>
                <w:rFonts w:cstheme="minorHAnsi"/>
                <w:color w:val="000000" w:themeColor="text1"/>
                <w:sz w:val="18"/>
                <w:szCs w:val="18"/>
              </w:rPr>
            </w:pPr>
            <w:r w:rsidRPr="007D0946">
              <w:rPr>
                <w:rFonts w:cstheme="minorHAnsi"/>
                <w:color w:val="000000" w:themeColor="text1"/>
                <w:sz w:val="18"/>
                <w:szCs w:val="18"/>
                <w:lang w:val="en-US"/>
              </w:rPr>
              <w:t>Igneous and tectonic landforms</w:t>
            </w:r>
          </w:p>
        </w:tc>
        <w:tc>
          <w:tcPr>
            <w:tcW w:w="851" w:type="dxa"/>
            <w:vAlign w:val="center"/>
          </w:tcPr>
          <w:p w14:paraId="681CCD19"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M</w:t>
            </w:r>
          </w:p>
        </w:tc>
        <w:tc>
          <w:tcPr>
            <w:tcW w:w="703" w:type="dxa"/>
            <w:shd w:val="clear" w:color="auto" w:fill="auto"/>
            <w:vAlign w:val="center"/>
          </w:tcPr>
          <w:p w14:paraId="33F52ED8" w14:textId="77777777" w:rsidR="007801E4" w:rsidRPr="007D0946" w:rsidRDefault="007801E4" w:rsidP="00AF54EC">
            <w:pPr>
              <w:jc w:val="center"/>
              <w:rPr>
                <w:rFonts w:cstheme="minorHAnsi"/>
                <w:color w:val="000000" w:themeColor="text1"/>
                <w:sz w:val="18"/>
                <w:szCs w:val="18"/>
              </w:rPr>
            </w:pPr>
          </w:p>
        </w:tc>
      </w:tr>
      <w:tr w:rsidR="007D0946" w:rsidRPr="007D0946" w14:paraId="2D353616" w14:textId="77777777" w:rsidTr="00B21349">
        <w:tc>
          <w:tcPr>
            <w:tcW w:w="704" w:type="dxa"/>
            <w:vAlign w:val="center"/>
          </w:tcPr>
          <w:p w14:paraId="50BA84F7" w14:textId="77777777" w:rsidR="007801E4" w:rsidRPr="007D0946" w:rsidRDefault="007801E4" w:rsidP="00AF54EC">
            <w:pPr>
              <w:jc w:val="center"/>
              <w:rPr>
                <w:rFonts w:cstheme="minorHAnsi"/>
                <w:color w:val="000000" w:themeColor="text1"/>
                <w:sz w:val="18"/>
                <w:szCs w:val="18"/>
              </w:rPr>
            </w:pPr>
          </w:p>
        </w:tc>
        <w:tc>
          <w:tcPr>
            <w:tcW w:w="709" w:type="dxa"/>
            <w:vAlign w:val="center"/>
          </w:tcPr>
          <w:p w14:paraId="1E8BE37B"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–GL</w:t>
            </w:r>
          </w:p>
        </w:tc>
        <w:tc>
          <w:tcPr>
            <w:tcW w:w="6095" w:type="dxa"/>
          </w:tcPr>
          <w:p w14:paraId="77A2A0CD" w14:textId="77777777" w:rsidR="007801E4" w:rsidRPr="007D0946" w:rsidRDefault="007801E4" w:rsidP="00AF54EC">
            <w:pPr>
              <w:rPr>
                <w:rFonts w:cstheme="minorHAnsi"/>
                <w:color w:val="000000" w:themeColor="text1"/>
                <w:sz w:val="18"/>
                <w:szCs w:val="18"/>
              </w:rPr>
            </w:pPr>
            <w:r w:rsidRPr="007D0946">
              <w:rPr>
                <w:rFonts w:cstheme="minorHAnsi"/>
                <w:color w:val="000000" w:themeColor="text1"/>
                <w:sz w:val="18"/>
                <w:szCs w:val="18"/>
                <w:lang w:val="en-US"/>
              </w:rPr>
              <w:t>Nappe escarpment</w:t>
            </w:r>
          </w:p>
        </w:tc>
        <w:tc>
          <w:tcPr>
            <w:tcW w:w="851" w:type="dxa"/>
            <w:vAlign w:val="center"/>
          </w:tcPr>
          <w:p w14:paraId="34FFBE60"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B</w:t>
            </w:r>
          </w:p>
        </w:tc>
        <w:tc>
          <w:tcPr>
            <w:tcW w:w="703" w:type="dxa"/>
            <w:vAlign w:val="center"/>
          </w:tcPr>
          <w:p w14:paraId="523743E9"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9</w:t>
            </w:r>
          </w:p>
        </w:tc>
      </w:tr>
      <w:tr w:rsidR="007D0946" w:rsidRPr="007D0946" w14:paraId="0189EE31" w14:textId="77777777" w:rsidTr="00B21349">
        <w:tc>
          <w:tcPr>
            <w:tcW w:w="704" w:type="dxa"/>
            <w:vAlign w:val="center"/>
          </w:tcPr>
          <w:p w14:paraId="6D68A7CE" w14:textId="77777777" w:rsidR="007801E4" w:rsidRPr="007D0946" w:rsidRDefault="007801E4" w:rsidP="00AF54EC">
            <w:pPr>
              <w:jc w:val="center"/>
              <w:rPr>
                <w:rFonts w:cstheme="minorHAnsi"/>
                <w:color w:val="000000" w:themeColor="text1"/>
                <w:sz w:val="18"/>
                <w:szCs w:val="18"/>
              </w:rPr>
            </w:pPr>
          </w:p>
        </w:tc>
        <w:tc>
          <w:tcPr>
            <w:tcW w:w="709" w:type="dxa"/>
            <w:vAlign w:val="center"/>
          </w:tcPr>
          <w:p w14:paraId="62FA846B"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–HA</w:t>
            </w:r>
          </w:p>
        </w:tc>
        <w:tc>
          <w:tcPr>
            <w:tcW w:w="6095" w:type="dxa"/>
          </w:tcPr>
          <w:p w14:paraId="3FB6DD01" w14:textId="77777777" w:rsidR="007801E4" w:rsidRPr="007D0946" w:rsidRDefault="007801E4" w:rsidP="00AF54EC">
            <w:pPr>
              <w:rPr>
                <w:rFonts w:cstheme="minorHAnsi"/>
                <w:color w:val="000000" w:themeColor="text1"/>
                <w:sz w:val="18"/>
                <w:szCs w:val="18"/>
              </w:rPr>
            </w:pPr>
            <w:r w:rsidRPr="007D0946">
              <w:rPr>
                <w:rFonts w:cstheme="minorHAnsi"/>
                <w:color w:val="000000" w:themeColor="text1"/>
                <w:sz w:val="18"/>
                <w:szCs w:val="18"/>
                <w:lang w:val="en-US"/>
              </w:rPr>
              <w:t>Black smoker</w:t>
            </w:r>
          </w:p>
        </w:tc>
        <w:tc>
          <w:tcPr>
            <w:tcW w:w="851" w:type="dxa"/>
            <w:vAlign w:val="center"/>
          </w:tcPr>
          <w:p w14:paraId="65494AEC"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B</w:t>
            </w:r>
          </w:p>
        </w:tc>
        <w:tc>
          <w:tcPr>
            <w:tcW w:w="703" w:type="dxa"/>
            <w:vAlign w:val="center"/>
          </w:tcPr>
          <w:p w14:paraId="47CC3E96"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7</w:t>
            </w:r>
          </w:p>
        </w:tc>
      </w:tr>
      <w:tr w:rsidR="007D0946" w:rsidRPr="007D0946" w14:paraId="2092FAAB" w14:textId="77777777" w:rsidTr="00B21349">
        <w:tc>
          <w:tcPr>
            <w:tcW w:w="704" w:type="dxa"/>
            <w:vAlign w:val="center"/>
          </w:tcPr>
          <w:p w14:paraId="23837E48" w14:textId="77777777" w:rsidR="007801E4" w:rsidRPr="007D0946" w:rsidRDefault="007801E4" w:rsidP="00AF54EC">
            <w:pPr>
              <w:jc w:val="center"/>
              <w:rPr>
                <w:rFonts w:cstheme="minorHAnsi"/>
                <w:color w:val="000000" w:themeColor="text1"/>
                <w:sz w:val="18"/>
                <w:szCs w:val="18"/>
              </w:rPr>
            </w:pPr>
          </w:p>
        </w:tc>
        <w:tc>
          <w:tcPr>
            <w:tcW w:w="709" w:type="dxa"/>
            <w:vAlign w:val="center"/>
          </w:tcPr>
          <w:p w14:paraId="069057A5"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–KA</w:t>
            </w:r>
          </w:p>
        </w:tc>
        <w:tc>
          <w:tcPr>
            <w:tcW w:w="6095" w:type="dxa"/>
          </w:tcPr>
          <w:p w14:paraId="6A7EF87E" w14:textId="77777777" w:rsidR="007801E4" w:rsidRPr="007D0946" w:rsidRDefault="007801E4" w:rsidP="00AF54EC">
            <w:pPr>
              <w:rPr>
                <w:rFonts w:cstheme="minorHAnsi"/>
                <w:color w:val="000000" w:themeColor="text1"/>
                <w:sz w:val="18"/>
                <w:szCs w:val="18"/>
              </w:rPr>
            </w:pPr>
            <w:r w:rsidRPr="007D0946">
              <w:rPr>
                <w:rFonts w:cstheme="minorHAnsi"/>
                <w:color w:val="000000" w:themeColor="text1"/>
                <w:sz w:val="18"/>
                <w:szCs w:val="18"/>
                <w:lang w:val="en-US"/>
              </w:rPr>
              <w:t>Limestone ridge</w:t>
            </w:r>
          </w:p>
        </w:tc>
        <w:tc>
          <w:tcPr>
            <w:tcW w:w="851" w:type="dxa"/>
            <w:vAlign w:val="center"/>
          </w:tcPr>
          <w:p w14:paraId="240FEE07"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B</w:t>
            </w:r>
          </w:p>
        </w:tc>
        <w:tc>
          <w:tcPr>
            <w:tcW w:w="703" w:type="dxa"/>
            <w:vAlign w:val="center"/>
          </w:tcPr>
          <w:p w14:paraId="122B4216"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9</w:t>
            </w:r>
          </w:p>
        </w:tc>
      </w:tr>
      <w:tr w:rsidR="007D0946" w:rsidRPr="007D0946" w14:paraId="3182E796" w14:textId="77777777" w:rsidTr="00B21349">
        <w:tc>
          <w:tcPr>
            <w:tcW w:w="704" w:type="dxa"/>
            <w:vAlign w:val="center"/>
          </w:tcPr>
          <w:p w14:paraId="41A74032" w14:textId="77777777" w:rsidR="007801E4" w:rsidRPr="007D0946" w:rsidRDefault="007801E4" w:rsidP="00AF54EC">
            <w:pPr>
              <w:jc w:val="center"/>
              <w:rPr>
                <w:rFonts w:cstheme="minorHAnsi"/>
                <w:color w:val="000000" w:themeColor="text1"/>
                <w:sz w:val="18"/>
                <w:szCs w:val="18"/>
              </w:rPr>
            </w:pPr>
          </w:p>
        </w:tc>
        <w:tc>
          <w:tcPr>
            <w:tcW w:w="709" w:type="dxa"/>
            <w:vAlign w:val="center"/>
          </w:tcPr>
          <w:p w14:paraId="4856A258"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–MD</w:t>
            </w:r>
          </w:p>
        </w:tc>
        <w:tc>
          <w:tcPr>
            <w:tcW w:w="6095" w:type="dxa"/>
          </w:tcPr>
          <w:p w14:paraId="3E9EDE30" w14:textId="77777777" w:rsidR="007801E4" w:rsidRPr="007D0946" w:rsidRDefault="007801E4" w:rsidP="00AF54EC">
            <w:pPr>
              <w:rPr>
                <w:rFonts w:cstheme="minorHAnsi"/>
                <w:color w:val="000000" w:themeColor="text1"/>
                <w:sz w:val="18"/>
                <w:szCs w:val="18"/>
              </w:rPr>
            </w:pPr>
            <w:r w:rsidRPr="007D0946">
              <w:rPr>
                <w:rFonts w:cstheme="minorHAnsi"/>
                <w:color w:val="000000" w:themeColor="text1"/>
                <w:sz w:val="18"/>
                <w:szCs w:val="18"/>
                <w:lang w:val="en-US"/>
              </w:rPr>
              <w:t>Mud diapir</w:t>
            </w:r>
          </w:p>
        </w:tc>
        <w:tc>
          <w:tcPr>
            <w:tcW w:w="851" w:type="dxa"/>
            <w:vAlign w:val="center"/>
          </w:tcPr>
          <w:p w14:paraId="6FBEB791"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B</w:t>
            </w:r>
          </w:p>
        </w:tc>
        <w:tc>
          <w:tcPr>
            <w:tcW w:w="703" w:type="dxa"/>
            <w:vAlign w:val="center"/>
          </w:tcPr>
          <w:p w14:paraId="0295379B"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8</w:t>
            </w:r>
          </w:p>
        </w:tc>
      </w:tr>
      <w:tr w:rsidR="007D0946" w:rsidRPr="007D0946" w14:paraId="3CC257AF" w14:textId="77777777" w:rsidTr="00B21349">
        <w:tc>
          <w:tcPr>
            <w:tcW w:w="704" w:type="dxa"/>
            <w:vAlign w:val="center"/>
          </w:tcPr>
          <w:p w14:paraId="05FB3AC4" w14:textId="77777777" w:rsidR="007801E4" w:rsidRPr="007D0946" w:rsidRDefault="007801E4" w:rsidP="00AF54EC">
            <w:pPr>
              <w:jc w:val="center"/>
              <w:rPr>
                <w:rFonts w:cstheme="minorHAnsi"/>
                <w:color w:val="000000" w:themeColor="text1"/>
                <w:sz w:val="18"/>
                <w:szCs w:val="18"/>
              </w:rPr>
            </w:pPr>
          </w:p>
        </w:tc>
        <w:tc>
          <w:tcPr>
            <w:tcW w:w="709" w:type="dxa"/>
            <w:vAlign w:val="center"/>
          </w:tcPr>
          <w:p w14:paraId="120A3072"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–MV</w:t>
            </w:r>
          </w:p>
        </w:tc>
        <w:tc>
          <w:tcPr>
            <w:tcW w:w="6095" w:type="dxa"/>
          </w:tcPr>
          <w:p w14:paraId="2BF14495" w14:textId="77777777" w:rsidR="007801E4" w:rsidRPr="007D0946" w:rsidRDefault="007801E4" w:rsidP="00AF54EC">
            <w:pPr>
              <w:rPr>
                <w:rFonts w:cstheme="minorHAnsi"/>
                <w:color w:val="000000" w:themeColor="text1"/>
                <w:sz w:val="18"/>
                <w:szCs w:val="18"/>
              </w:rPr>
            </w:pPr>
            <w:r w:rsidRPr="007D0946">
              <w:rPr>
                <w:rFonts w:cstheme="minorHAnsi"/>
                <w:color w:val="000000" w:themeColor="text1"/>
                <w:sz w:val="18"/>
                <w:szCs w:val="18"/>
                <w:lang w:val="en-US"/>
              </w:rPr>
              <w:t>Mud vulcano</w:t>
            </w:r>
          </w:p>
        </w:tc>
        <w:tc>
          <w:tcPr>
            <w:tcW w:w="851" w:type="dxa"/>
            <w:vAlign w:val="center"/>
          </w:tcPr>
          <w:p w14:paraId="61E0C053"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B</w:t>
            </w:r>
          </w:p>
        </w:tc>
        <w:tc>
          <w:tcPr>
            <w:tcW w:w="703" w:type="dxa"/>
            <w:vAlign w:val="center"/>
          </w:tcPr>
          <w:p w14:paraId="063F12D6"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9</w:t>
            </w:r>
          </w:p>
        </w:tc>
      </w:tr>
      <w:tr w:rsidR="007D0946" w:rsidRPr="007D0946" w14:paraId="176B162C" w14:textId="77777777" w:rsidTr="00B21349">
        <w:tc>
          <w:tcPr>
            <w:tcW w:w="704" w:type="dxa"/>
            <w:vAlign w:val="center"/>
          </w:tcPr>
          <w:p w14:paraId="06AABA68" w14:textId="77777777" w:rsidR="007801E4" w:rsidRPr="007D0946" w:rsidRDefault="007801E4" w:rsidP="00AF54EC">
            <w:pPr>
              <w:jc w:val="center"/>
              <w:rPr>
                <w:rFonts w:cstheme="minorHAnsi"/>
                <w:color w:val="000000" w:themeColor="text1"/>
                <w:sz w:val="18"/>
                <w:szCs w:val="18"/>
              </w:rPr>
            </w:pPr>
          </w:p>
        </w:tc>
        <w:tc>
          <w:tcPr>
            <w:tcW w:w="709" w:type="dxa"/>
            <w:vAlign w:val="center"/>
          </w:tcPr>
          <w:p w14:paraId="5EBDD57C"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–SP</w:t>
            </w:r>
          </w:p>
        </w:tc>
        <w:tc>
          <w:tcPr>
            <w:tcW w:w="6095" w:type="dxa"/>
          </w:tcPr>
          <w:p w14:paraId="33B3EE9C" w14:textId="77777777" w:rsidR="007801E4" w:rsidRPr="007D0946" w:rsidRDefault="007801E4" w:rsidP="00AF54EC">
            <w:pPr>
              <w:rPr>
                <w:rFonts w:cstheme="minorHAnsi"/>
                <w:color w:val="000000" w:themeColor="text1"/>
                <w:sz w:val="18"/>
                <w:szCs w:val="18"/>
              </w:rPr>
            </w:pPr>
            <w:r w:rsidRPr="007D0946">
              <w:rPr>
                <w:rFonts w:cstheme="minorHAnsi"/>
                <w:color w:val="000000" w:themeColor="text1"/>
                <w:sz w:val="18"/>
                <w:szCs w:val="18"/>
                <w:lang w:val="en-US"/>
              </w:rPr>
              <w:t>Fissure valley</w:t>
            </w:r>
          </w:p>
        </w:tc>
        <w:tc>
          <w:tcPr>
            <w:tcW w:w="851" w:type="dxa"/>
            <w:vAlign w:val="center"/>
          </w:tcPr>
          <w:p w14:paraId="18D5941E"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B</w:t>
            </w:r>
          </w:p>
        </w:tc>
        <w:tc>
          <w:tcPr>
            <w:tcW w:w="703" w:type="dxa"/>
            <w:vAlign w:val="center"/>
          </w:tcPr>
          <w:p w14:paraId="549FF446"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6</w:t>
            </w:r>
          </w:p>
        </w:tc>
      </w:tr>
      <w:tr w:rsidR="007D0946" w:rsidRPr="007D0946" w14:paraId="40D115DE" w14:textId="77777777" w:rsidTr="00B21349">
        <w:tc>
          <w:tcPr>
            <w:tcW w:w="704" w:type="dxa"/>
            <w:vAlign w:val="center"/>
          </w:tcPr>
          <w:p w14:paraId="023E4950" w14:textId="77777777" w:rsidR="007801E4" w:rsidRPr="007D0946" w:rsidRDefault="007801E4" w:rsidP="00AF54EC">
            <w:pPr>
              <w:jc w:val="center"/>
              <w:rPr>
                <w:rFonts w:cstheme="minorHAnsi"/>
                <w:color w:val="000000" w:themeColor="text1"/>
                <w:sz w:val="18"/>
                <w:szCs w:val="18"/>
              </w:rPr>
            </w:pPr>
          </w:p>
        </w:tc>
        <w:tc>
          <w:tcPr>
            <w:tcW w:w="709" w:type="dxa"/>
            <w:vAlign w:val="center"/>
          </w:tcPr>
          <w:p w14:paraId="2A8F45CD"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–UG</w:t>
            </w:r>
          </w:p>
        </w:tc>
        <w:tc>
          <w:tcPr>
            <w:tcW w:w="6095" w:type="dxa"/>
          </w:tcPr>
          <w:p w14:paraId="557584BE" w14:textId="77777777" w:rsidR="007801E4" w:rsidRPr="007D0946" w:rsidRDefault="007801E4" w:rsidP="00AF54EC">
            <w:pPr>
              <w:rPr>
                <w:rFonts w:cstheme="minorHAnsi"/>
                <w:color w:val="000000" w:themeColor="text1"/>
                <w:sz w:val="18"/>
                <w:szCs w:val="18"/>
              </w:rPr>
            </w:pPr>
            <w:r w:rsidRPr="007D0946">
              <w:rPr>
                <w:rFonts w:cstheme="minorHAnsi"/>
                <w:color w:val="000000" w:themeColor="text1"/>
                <w:sz w:val="18"/>
                <w:szCs w:val="18"/>
                <w:lang w:val="en-US"/>
              </w:rPr>
              <w:t>Pockmark</w:t>
            </w:r>
          </w:p>
        </w:tc>
        <w:tc>
          <w:tcPr>
            <w:tcW w:w="851" w:type="dxa"/>
            <w:vAlign w:val="center"/>
          </w:tcPr>
          <w:p w14:paraId="18725181"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B</w:t>
            </w:r>
          </w:p>
        </w:tc>
        <w:tc>
          <w:tcPr>
            <w:tcW w:w="703" w:type="dxa"/>
            <w:vAlign w:val="center"/>
          </w:tcPr>
          <w:p w14:paraId="74AD8B97"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4</w:t>
            </w:r>
          </w:p>
        </w:tc>
      </w:tr>
      <w:tr w:rsidR="007D0946" w:rsidRPr="007D0946" w14:paraId="6B76879C" w14:textId="77777777" w:rsidTr="00B21349">
        <w:tc>
          <w:tcPr>
            <w:tcW w:w="704" w:type="dxa"/>
            <w:vAlign w:val="center"/>
          </w:tcPr>
          <w:p w14:paraId="3040C2C9" w14:textId="77777777" w:rsidR="007801E4" w:rsidRPr="007D0946" w:rsidRDefault="007801E4" w:rsidP="00AF54EC">
            <w:pPr>
              <w:jc w:val="center"/>
              <w:rPr>
                <w:rFonts w:cstheme="minorHAnsi"/>
                <w:color w:val="000000" w:themeColor="text1"/>
                <w:sz w:val="18"/>
                <w:szCs w:val="18"/>
              </w:rPr>
            </w:pPr>
          </w:p>
        </w:tc>
        <w:tc>
          <w:tcPr>
            <w:tcW w:w="709" w:type="dxa"/>
            <w:vAlign w:val="center"/>
          </w:tcPr>
          <w:p w14:paraId="3F7D6A64"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–VU</w:t>
            </w:r>
          </w:p>
        </w:tc>
        <w:tc>
          <w:tcPr>
            <w:tcW w:w="6095" w:type="dxa"/>
          </w:tcPr>
          <w:p w14:paraId="49676235" w14:textId="77777777" w:rsidR="007801E4" w:rsidRPr="007D0946" w:rsidRDefault="007801E4" w:rsidP="00AF54EC">
            <w:pPr>
              <w:rPr>
                <w:rFonts w:cstheme="minorHAnsi"/>
                <w:color w:val="000000" w:themeColor="text1"/>
                <w:sz w:val="18"/>
                <w:szCs w:val="18"/>
              </w:rPr>
            </w:pPr>
            <w:r w:rsidRPr="007D0946">
              <w:rPr>
                <w:rFonts w:cstheme="minorHAnsi"/>
                <w:color w:val="000000" w:themeColor="text1"/>
                <w:sz w:val="18"/>
                <w:szCs w:val="18"/>
                <w:lang w:val="en-US"/>
              </w:rPr>
              <w:t>Volcano</w:t>
            </w:r>
          </w:p>
        </w:tc>
        <w:tc>
          <w:tcPr>
            <w:tcW w:w="851" w:type="dxa"/>
            <w:vAlign w:val="center"/>
          </w:tcPr>
          <w:p w14:paraId="1E2F69F7"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B</w:t>
            </w:r>
          </w:p>
        </w:tc>
        <w:tc>
          <w:tcPr>
            <w:tcW w:w="703" w:type="dxa"/>
            <w:vAlign w:val="center"/>
          </w:tcPr>
          <w:p w14:paraId="1C00F2FD"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12</w:t>
            </w:r>
          </w:p>
        </w:tc>
      </w:tr>
      <w:tr w:rsidR="007D0946" w:rsidRPr="007D0946" w14:paraId="2AB4C8E6" w14:textId="77777777" w:rsidTr="00B21349">
        <w:tc>
          <w:tcPr>
            <w:tcW w:w="704" w:type="dxa"/>
            <w:vAlign w:val="center"/>
          </w:tcPr>
          <w:p w14:paraId="3D3D5240"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3KJ</w:t>
            </w:r>
          </w:p>
        </w:tc>
        <w:tc>
          <w:tcPr>
            <w:tcW w:w="709" w:type="dxa"/>
            <w:vAlign w:val="center"/>
          </w:tcPr>
          <w:p w14:paraId="74892E59" w14:textId="77777777" w:rsidR="007801E4" w:rsidRPr="007D0946" w:rsidRDefault="007801E4" w:rsidP="00AF54EC">
            <w:pPr>
              <w:jc w:val="center"/>
              <w:rPr>
                <w:rFonts w:cstheme="minorHAnsi"/>
                <w:color w:val="000000" w:themeColor="text1"/>
                <w:sz w:val="18"/>
                <w:szCs w:val="18"/>
              </w:rPr>
            </w:pPr>
          </w:p>
        </w:tc>
        <w:tc>
          <w:tcPr>
            <w:tcW w:w="6095" w:type="dxa"/>
          </w:tcPr>
          <w:p w14:paraId="4DC40903" w14:textId="77777777" w:rsidR="007801E4" w:rsidRPr="007D0946" w:rsidRDefault="007801E4" w:rsidP="00AF54EC">
            <w:pPr>
              <w:rPr>
                <w:rFonts w:cstheme="minorHAnsi"/>
                <w:color w:val="000000" w:themeColor="text1"/>
                <w:sz w:val="18"/>
                <w:szCs w:val="18"/>
              </w:rPr>
            </w:pPr>
            <w:r w:rsidRPr="007D0946">
              <w:rPr>
                <w:rFonts w:cstheme="minorHAnsi"/>
                <w:color w:val="000000" w:themeColor="text1"/>
                <w:sz w:val="18"/>
                <w:szCs w:val="18"/>
                <w:lang w:val="en-US"/>
              </w:rPr>
              <w:t>Karst landforms</w:t>
            </w:r>
          </w:p>
        </w:tc>
        <w:tc>
          <w:tcPr>
            <w:tcW w:w="851" w:type="dxa"/>
            <w:vAlign w:val="center"/>
          </w:tcPr>
          <w:p w14:paraId="749A9B84"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M</w:t>
            </w:r>
          </w:p>
        </w:tc>
        <w:tc>
          <w:tcPr>
            <w:tcW w:w="703" w:type="dxa"/>
            <w:shd w:val="clear" w:color="auto" w:fill="auto"/>
            <w:vAlign w:val="center"/>
          </w:tcPr>
          <w:p w14:paraId="6A4D1894" w14:textId="77777777" w:rsidR="007801E4" w:rsidRPr="007D0946" w:rsidRDefault="007801E4" w:rsidP="00AF54EC">
            <w:pPr>
              <w:jc w:val="center"/>
              <w:rPr>
                <w:rFonts w:cstheme="minorHAnsi"/>
                <w:color w:val="000000" w:themeColor="text1"/>
                <w:sz w:val="18"/>
                <w:szCs w:val="18"/>
              </w:rPr>
            </w:pPr>
          </w:p>
        </w:tc>
      </w:tr>
      <w:tr w:rsidR="007D0946" w:rsidRPr="007D0946" w14:paraId="640811BC" w14:textId="77777777" w:rsidTr="00B21349">
        <w:tc>
          <w:tcPr>
            <w:tcW w:w="704" w:type="dxa"/>
            <w:vAlign w:val="center"/>
          </w:tcPr>
          <w:p w14:paraId="748BDEF1" w14:textId="77777777" w:rsidR="007801E4" w:rsidRPr="007D0946" w:rsidRDefault="007801E4" w:rsidP="00AF54EC">
            <w:pPr>
              <w:jc w:val="center"/>
              <w:rPr>
                <w:rFonts w:cstheme="minorHAnsi"/>
                <w:color w:val="000000" w:themeColor="text1"/>
                <w:sz w:val="18"/>
                <w:szCs w:val="18"/>
              </w:rPr>
            </w:pPr>
          </w:p>
        </w:tc>
        <w:tc>
          <w:tcPr>
            <w:tcW w:w="709" w:type="dxa"/>
            <w:vAlign w:val="center"/>
          </w:tcPr>
          <w:p w14:paraId="34F4B704"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–DO</w:t>
            </w:r>
          </w:p>
        </w:tc>
        <w:tc>
          <w:tcPr>
            <w:tcW w:w="6095" w:type="dxa"/>
          </w:tcPr>
          <w:p w14:paraId="2B1DEAD9" w14:textId="77777777" w:rsidR="007801E4" w:rsidRPr="007D0946" w:rsidRDefault="007801E4" w:rsidP="00AF54EC">
            <w:pPr>
              <w:rPr>
                <w:rFonts w:cstheme="minorHAnsi"/>
                <w:color w:val="000000" w:themeColor="text1"/>
                <w:sz w:val="18"/>
                <w:szCs w:val="18"/>
              </w:rPr>
            </w:pPr>
            <w:r w:rsidRPr="007D0946">
              <w:rPr>
                <w:rFonts w:cstheme="minorHAnsi"/>
                <w:color w:val="000000" w:themeColor="text1"/>
                <w:sz w:val="18"/>
                <w:szCs w:val="18"/>
                <w:lang w:val="en-US"/>
              </w:rPr>
              <w:t>Doline</w:t>
            </w:r>
          </w:p>
        </w:tc>
        <w:tc>
          <w:tcPr>
            <w:tcW w:w="851" w:type="dxa"/>
            <w:vAlign w:val="center"/>
          </w:tcPr>
          <w:p w14:paraId="35C74ADE"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B</w:t>
            </w:r>
          </w:p>
        </w:tc>
        <w:tc>
          <w:tcPr>
            <w:tcW w:w="703" w:type="dxa"/>
            <w:vAlign w:val="center"/>
          </w:tcPr>
          <w:p w14:paraId="398FFDCA"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2</w:t>
            </w:r>
          </w:p>
        </w:tc>
      </w:tr>
      <w:tr w:rsidR="007D0946" w:rsidRPr="007D0946" w14:paraId="3832796E" w14:textId="77777777" w:rsidTr="00B21349">
        <w:tc>
          <w:tcPr>
            <w:tcW w:w="704" w:type="dxa"/>
            <w:vAlign w:val="center"/>
          </w:tcPr>
          <w:p w14:paraId="249D53F5" w14:textId="77777777" w:rsidR="007801E4" w:rsidRPr="007D0946" w:rsidRDefault="007801E4" w:rsidP="00AF54EC">
            <w:pPr>
              <w:jc w:val="center"/>
              <w:rPr>
                <w:rFonts w:cstheme="minorHAnsi"/>
                <w:color w:val="000000" w:themeColor="text1"/>
                <w:sz w:val="18"/>
                <w:szCs w:val="18"/>
              </w:rPr>
            </w:pPr>
          </w:p>
        </w:tc>
        <w:tc>
          <w:tcPr>
            <w:tcW w:w="709" w:type="dxa"/>
            <w:vAlign w:val="center"/>
          </w:tcPr>
          <w:p w14:paraId="42AA9EBE"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–DR</w:t>
            </w:r>
          </w:p>
        </w:tc>
        <w:tc>
          <w:tcPr>
            <w:tcW w:w="6095" w:type="dxa"/>
          </w:tcPr>
          <w:p w14:paraId="2698B677" w14:textId="77777777" w:rsidR="007801E4" w:rsidRPr="007D0946" w:rsidRDefault="007801E4" w:rsidP="00AF54EC">
            <w:pPr>
              <w:rPr>
                <w:rFonts w:cstheme="minorHAnsi"/>
                <w:color w:val="000000" w:themeColor="text1"/>
                <w:sz w:val="18"/>
                <w:szCs w:val="18"/>
              </w:rPr>
            </w:pPr>
            <w:r w:rsidRPr="007D0946">
              <w:rPr>
                <w:rFonts w:cstheme="minorHAnsi"/>
                <w:color w:val="000000" w:themeColor="text1"/>
                <w:sz w:val="18"/>
                <w:szCs w:val="18"/>
                <w:lang w:val="en-US"/>
              </w:rPr>
              <w:t>Dripstone</w:t>
            </w:r>
          </w:p>
        </w:tc>
        <w:tc>
          <w:tcPr>
            <w:tcW w:w="851" w:type="dxa"/>
            <w:vAlign w:val="center"/>
          </w:tcPr>
          <w:p w14:paraId="4B9CCC18"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B</w:t>
            </w:r>
          </w:p>
        </w:tc>
        <w:tc>
          <w:tcPr>
            <w:tcW w:w="703" w:type="dxa"/>
            <w:vAlign w:val="center"/>
          </w:tcPr>
          <w:p w14:paraId="594E9EE4"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0</w:t>
            </w:r>
          </w:p>
        </w:tc>
      </w:tr>
      <w:tr w:rsidR="007D0946" w:rsidRPr="007D0946" w14:paraId="737FAB43" w14:textId="77777777" w:rsidTr="00B21349">
        <w:tc>
          <w:tcPr>
            <w:tcW w:w="704" w:type="dxa"/>
            <w:vAlign w:val="center"/>
          </w:tcPr>
          <w:p w14:paraId="03693A52" w14:textId="77777777" w:rsidR="007801E4" w:rsidRPr="007D0946" w:rsidRDefault="007801E4" w:rsidP="00AF54EC">
            <w:pPr>
              <w:jc w:val="center"/>
              <w:rPr>
                <w:rFonts w:cstheme="minorHAnsi"/>
                <w:color w:val="000000" w:themeColor="text1"/>
                <w:sz w:val="18"/>
                <w:szCs w:val="18"/>
              </w:rPr>
            </w:pPr>
          </w:p>
        </w:tc>
        <w:tc>
          <w:tcPr>
            <w:tcW w:w="709" w:type="dxa"/>
            <w:vAlign w:val="center"/>
          </w:tcPr>
          <w:p w14:paraId="76EF0898"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–KG</w:t>
            </w:r>
          </w:p>
        </w:tc>
        <w:tc>
          <w:tcPr>
            <w:tcW w:w="6095" w:type="dxa"/>
          </w:tcPr>
          <w:p w14:paraId="4B29A0E2" w14:textId="77777777" w:rsidR="007801E4" w:rsidRPr="007D0946" w:rsidRDefault="007801E4" w:rsidP="00AF54EC">
            <w:pPr>
              <w:rPr>
                <w:rFonts w:cstheme="minorHAnsi"/>
                <w:color w:val="000000" w:themeColor="text1"/>
                <w:sz w:val="18"/>
                <w:szCs w:val="18"/>
              </w:rPr>
            </w:pPr>
            <w:r w:rsidRPr="007D0946">
              <w:rPr>
                <w:rFonts w:cstheme="minorHAnsi"/>
                <w:color w:val="000000" w:themeColor="text1"/>
                <w:sz w:val="18"/>
                <w:szCs w:val="18"/>
                <w:lang w:val="en-US"/>
              </w:rPr>
              <w:t>Limestone cave</w:t>
            </w:r>
          </w:p>
        </w:tc>
        <w:tc>
          <w:tcPr>
            <w:tcW w:w="851" w:type="dxa"/>
            <w:vAlign w:val="center"/>
          </w:tcPr>
          <w:p w14:paraId="170DED13"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B</w:t>
            </w:r>
          </w:p>
        </w:tc>
        <w:tc>
          <w:tcPr>
            <w:tcW w:w="703" w:type="dxa"/>
            <w:vAlign w:val="center"/>
          </w:tcPr>
          <w:p w14:paraId="0C4CA5C2"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6</w:t>
            </w:r>
          </w:p>
        </w:tc>
      </w:tr>
      <w:tr w:rsidR="007D0946" w:rsidRPr="007D0946" w14:paraId="4152BCB7" w14:textId="77777777" w:rsidTr="00B21349">
        <w:tc>
          <w:tcPr>
            <w:tcW w:w="704" w:type="dxa"/>
            <w:vAlign w:val="center"/>
          </w:tcPr>
          <w:p w14:paraId="03DA147E" w14:textId="77777777" w:rsidR="007801E4" w:rsidRPr="007D0946" w:rsidRDefault="007801E4" w:rsidP="00AF54EC">
            <w:pPr>
              <w:jc w:val="center"/>
              <w:rPr>
                <w:rFonts w:cstheme="minorHAnsi"/>
                <w:color w:val="000000" w:themeColor="text1"/>
                <w:sz w:val="18"/>
                <w:szCs w:val="18"/>
              </w:rPr>
            </w:pPr>
          </w:p>
        </w:tc>
        <w:tc>
          <w:tcPr>
            <w:tcW w:w="709" w:type="dxa"/>
            <w:vAlign w:val="center"/>
          </w:tcPr>
          <w:p w14:paraId="6050CFA8"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–KO</w:t>
            </w:r>
          </w:p>
        </w:tc>
        <w:tc>
          <w:tcPr>
            <w:tcW w:w="6095" w:type="dxa"/>
          </w:tcPr>
          <w:p w14:paraId="173B4E7A" w14:textId="31974CE5" w:rsidR="007801E4" w:rsidRPr="007D0946" w:rsidRDefault="00702E87" w:rsidP="00AF54EC">
            <w:pPr>
              <w:rPr>
                <w:rFonts w:cstheme="minorHAnsi"/>
                <w:color w:val="000000" w:themeColor="text1"/>
                <w:sz w:val="18"/>
                <w:szCs w:val="18"/>
              </w:rPr>
            </w:pPr>
            <w:r w:rsidRPr="007D0946">
              <w:rPr>
                <w:rFonts w:cstheme="minorHAnsi"/>
                <w:color w:val="000000" w:themeColor="text1"/>
                <w:sz w:val="18"/>
                <w:szCs w:val="18"/>
                <w:lang w:val="en-US"/>
              </w:rPr>
              <w:t>Karren (</w:t>
            </w:r>
            <w:r w:rsidR="007801E4" w:rsidRPr="007D0946">
              <w:rPr>
                <w:rFonts w:cstheme="minorHAnsi"/>
                <w:color w:val="000000" w:themeColor="text1"/>
                <w:sz w:val="18"/>
                <w:szCs w:val="18"/>
                <w:lang w:val="en-US"/>
              </w:rPr>
              <w:t>karstic surface)</w:t>
            </w:r>
          </w:p>
        </w:tc>
        <w:tc>
          <w:tcPr>
            <w:tcW w:w="851" w:type="dxa"/>
            <w:vAlign w:val="center"/>
          </w:tcPr>
          <w:p w14:paraId="593E6E1E"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B</w:t>
            </w:r>
          </w:p>
        </w:tc>
        <w:tc>
          <w:tcPr>
            <w:tcW w:w="703" w:type="dxa"/>
            <w:vAlign w:val="center"/>
          </w:tcPr>
          <w:p w14:paraId="4B135FE5"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8</w:t>
            </w:r>
          </w:p>
        </w:tc>
      </w:tr>
      <w:tr w:rsidR="007D0946" w:rsidRPr="007D0946" w14:paraId="4057A54D" w14:textId="77777777" w:rsidTr="00B21349">
        <w:tc>
          <w:tcPr>
            <w:tcW w:w="704" w:type="dxa"/>
            <w:vAlign w:val="center"/>
          </w:tcPr>
          <w:p w14:paraId="1E1EA13C" w14:textId="77777777" w:rsidR="007801E4" w:rsidRPr="007D0946" w:rsidRDefault="007801E4" w:rsidP="00AF54EC">
            <w:pPr>
              <w:jc w:val="center"/>
              <w:rPr>
                <w:rFonts w:cstheme="minorHAnsi"/>
                <w:color w:val="000000" w:themeColor="text1"/>
                <w:sz w:val="18"/>
                <w:szCs w:val="18"/>
              </w:rPr>
            </w:pPr>
          </w:p>
        </w:tc>
        <w:tc>
          <w:tcPr>
            <w:tcW w:w="709" w:type="dxa"/>
            <w:vAlign w:val="center"/>
          </w:tcPr>
          <w:p w14:paraId="181C2BBA"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–KT</w:t>
            </w:r>
          </w:p>
        </w:tc>
        <w:tc>
          <w:tcPr>
            <w:tcW w:w="6095" w:type="dxa"/>
          </w:tcPr>
          <w:p w14:paraId="0BC64981" w14:textId="77777777" w:rsidR="007801E4" w:rsidRPr="007D0946" w:rsidRDefault="007801E4" w:rsidP="00AF54EC">
            <w:pPr>
              <w:rPr>
                <w:rFonts w:cstheme="minorHAnsi"/>
                <w:color w:val="000000" w:themeColor="text1"/>
                <w:sz w:val="18"/>
                <w:szCs w:val="18"/>
              </w:rPr>
            </w:pPr>
            <w:r w:rsidRPr="007D0946">
              <w:rPr>
                <w:rFonts w:cstheme="minorHAnsi"/>
                <w:color w:val="000000" w:themeColor="text1"/>
                <w:sz w:val="18"/>
                <w:szCs w:val="18"/>
                <w:lang w:val="en-US"/>
              </w:rPr>
              <w:t>Tufa</w:t>
            </w:r>
          </w:p>
        </w:tc>
        <w:tc>
          <w:tcPr>
            <w:tcW w:w="851" w:type="dxa"/>
            <w:vAlign w:val="center"/>
          </w:tcPr>
          <w:p w14:paraId="50FE7F8D"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B</w:t>
            </w:r>
          </w:p>
        </w:tc>
        <w:tc>
          <w:tcPr>
            <w:tcW w:w="703" w:type="dxa"/>
            <w:vAlign w:val="center"/>
          </w:tcPr>
          <w:p w14:paraId="4E702C13"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1</w:t>
            </w:r>
          </w:p>
        </w:tc>
      </w:tr>
      <w:tr w:rsidR="007D0946" w:rsidRPr="007D0946" w14:paraId="5229358A" w14:textId="77777777" w:rsidTr="00B21349">
        <w:tc>
          <w:tcPr>
            <w:tcW w:w="704" w:type="dxa"/>
            <w:vAlign w:val="center"/>
          </w:tcPr>
          <w:p w14:paraId="7D6D50FD"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3KP</w:t>
            </w:r>
          </w:p>
        </w:tc>
        <w:tc>
          <w:tcPr>
            <w:tcW w:w="709" w:type="dxa"/>
            <w:vAlign w:val="center"/>
          </w:tcPr>
          <w:p w14:paraId="65C8E7D4" w14:textId="77777777" w:rsidR="007801E4" w:rsidRPr="007D0946" w:rsidRDefault="007801E4" w:rsidP="00AF54EC">
            <w:pPr>
              <w:jc w:val="center"/>
              <w:rPr>
                <w:rFonts w:cstheme="minorHAnsi"/>
                <w:color w:val="000000" w:themeColor="text1"/>
                <w:sz w:val="18"/>
                <w:szCs w:val="18"/>
              </w:rPr>
            </w:pPr>
          </w:p>
        </w:tc>
        <w:tc>
          <w:tcPr>
            <w:tcW w:w="6095" w:type="dxa"/>
          </w:tcPr>
          <w:p w14:paraId="67729BD6" w14:textId="77777777" w:rsidR="007801E4" w:rsidRPr="007D0946" w:rsidRDefault="007801E4" w:rsidP="00AF54EC">
            <w:pPr>
              <w:rPr>
                <w:rFonts w:cstheme="minorHAnsi"/>
                <w:color w:val="000000" w:themeColor="text1"/>
                <w:sz w:val="18"/>
                <w:szCs w:val="18"/>
              </w:rPr>
            </w:pPr>
            <w:r w:rsidRPr="007D0946">
              <w:rPr>
                <w:rFonts w:cstheme="minorHAnsi"/>
                <w:color w:val="000000" w:themeColor="text1"/>
                <w:sz w:val="18"/>
                <w:szCs w:val="18"/>
                <w:lang w:val="en-US"/>
              </w:rPr>
              <w:t>Coastal landforms</w:t>
            </w:r>
          </w:p>
        </w:tc>
        <w:tc>
          <w:tcPr>
            <w:tcW w:w="851" w:type="dxa"/>
            <w:vAlign w:val="center"/>
          </w:tcPr>
          <w:p w14:paraId="32D14931"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M</w:t>
            </w:r>
          </w:p>
        </w:tc>
        <w:tc>
          <w:tcPr>
            <w:tcW w:w="703" w:type="dxa"/>
            <w:shd w:val="clear" w:color="auto" w:fill="auto"/>
            <w:vAlign w:val="center"/>
          </w:tcPr>
          <w:p w14:paraId="21F1BE96" w14:textId="77777777" w:rsidR="007801E4" w:rsidRPr="007D0946" w:rsidRDefault="007801E4" w:rsidP="00AF54EC">
            <w:pPr>
              <w:jc w:val="center"/>
              <w:rPr>
                <w:rFonts w:cstheme="minorHAnsi"/>
                <w:color w:val="000000" w:themeColor="text1"/>
                <w:sz w:val="18"/>
                <w:szCs w:val="18"/>
              </w:rPr>
            </w:pPr>
          </w:p>
        </w:tc>
      </w:tr>
      <w:tr w:rsidR="007D0946" w:rsidRPr="007D0946" w14:paraId="52E4C899" w14:textId="77777777" w:rsidTr="00B21349">
        <w:tc>
          <w:tcPr>
            <w:tcW w:w="704" w:type="dxa"/>
            <w:vAlign w:val="center"/>
          </w:tcPr>
          <w:p w14:paraId="11F7E00E" w14:textId="77777777" w:rsidR="007801E4" w:rsidRPr="007D0946" w:rsidRDefault="007801E4" w:rsidP="00AF54EC">
            <w:pPr>
              <w:jc w:val="center"/>
              <w:rPr>
                <w:rFonts w:cstheme="minorHAnsi"/>
                <w:color w:val="000000" w:themeColor="text1"/>
                <w:sz w:val="18"/>
                <w:szCs w:val="18"/>
              </w:rPr>
            </w:pPr>
          </w:p>
        </w:tc>
        <w:tc>
          <w:tcPr>
            <w:tcW w:w="709" w:type="dxa"/>
            <w:vAlign w:val="center"/>
          </w:tcPr>
          <w:p w14:paraId="6D5B224B"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–KG</w:t>
            </w:r>
          </w:p>
        </w:tc>
        <w:tc>
          <w:tcPr>
            <w:tcW w:w="6095" w:type="dxa"/>
          </w:tcPr>
          <w:p w14:paraId="5C3F93B3" w14:textId="77777777" w:rsidR="007801E4" w:rsidRPr="007D0946" w:rsidRDefault="007801E4" w:rsidP="00AF54EC">
            <w:pPr>
              <w:rPr>
                <w:rFonts w:cstheme="minorHAnsi"/>
                <w:color w:val="000000" w:themeColor="text1"/>
                <w:sz w:val="18"/>
                <w:szCs w:val="18"/>
              </w:rPr>
            </w:pPr>
            <w:r w:rsidRPr="007D0946">
              <w:rPr>
                <w:rFonts w:cstheme="minorHAnsi"/>
                <w:color w:val="000000" w:themeColor="text1"/>
                <w:sz w:val="18"/>
                <w:szCs w:val="18"/>
                <w:lang w:val="en-US"/>
              </w:rPr>
              <w:t>Coastal cave</w:t>
            </w:r>
          </w:p>
        </w:tc>
        <w:tc>
          <w:tcPr>
            <w:tcW w:w="851" w:type="dxa"/>
            <w:vAlign w:val="center"/>
          </w:tcPr>
          <w:p w14:paraId="0E122EFE"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B</w:t>
            </w:r>
          </w:p>
        </w:tc>
        <w:tc>
          <w:tcPr>
            <w:tcW w:w="703" w:type="dxa"/>
            <w:vAlign w:val="center"/>
          </w:tcPr>
          <w:p w14:paraId="6AA18E81"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6</w:t>
            </w:r>
          </w:p>
        </w:tc>
      </w:tr>
      <w:tr w:rsidR="007D0946" w:rsidRPr="007D0946" w14:paraId="45B785DB" w14:textId="77777777" w:rsidTr="00B21349">
        <w:tc>
          <w:tcPr>
            <w:tcW w:w="704" w:type="dxa"/>
            <w:vAlign w:val="center"/>
          </w:tcPr>
          <w:p w14:paraId="2DF07857" w14:textId="77777777" w:rsidR="007801E4" w:rsidRPr="007D0946" w:rsidRDefault="007801E4" w:rsidP="00AF54EC">
            <w:pPr>
              <w:jc w:val="center"/>
              <w:rPr>
                <w:rFonts w:cstheme="minorHAnsi"/>
                <w:color w:val="000000" w:themeColor="text1"/>
                <w:sz w:val="18"/>
                <w:szCs w:val="18"/>
              </w:rPr>
            </w:pPr>
          </w:p>
        </w:tc>
        <w:tc>
          <w:tcPr>
            <w:tcW w:w="709" w:type="dxa"/>
            <w:vAlign w:val="center"/>
          </w:tcPr>
          <w:p w14:paraId="7D456483"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–KK</w:t>
            </w:r>
          </w:p>
        </w:tc>
        <w:tc>
          <w:tcPr>
            <w:tcW w:w="6095" w:type="dxa"/>
          </w:tcPr>
          <w:p w14:paraId="6A2DFDA8" w14:textId="77777777" w:rsidR="007801E4" w:rsidRPr="007D0946" w:rsidRDefault="007801E4" w:rsidP="00AF54EC">
            <w:pPr>
              <w:rPr>
                <w:rFonts w:cstheme="minorHAnsi"/>
                <w:color w:val="000000" w:themeColor="text1"/>
                <w:sz w:val="18"/>
                <w:szCs w:val="18"/>
              </w:rPr>
            </w:pPr>
            <w:r w:rsidRPr="007D0946">
              <w:rPr>
                <w:rFonts w:cstheme="minorHAnsi"/>
                <w:color w:val="000000" w:themeColor="text1"/>
                <w:sz w:val="18"/>
                <w:szCs w:val="18"/>
                <w:lang w:val="en-US"/>
              </w:rPr>
              <w:t>Coastal cliff</w:t>
            </w:r>
          </w:p>
        </w:tc>
        <w:tc>
          <w:tcPr>
            <w:tcW w:w="851" w:type="dxa"/>
            <w:vAlign w:val="center"/>
          </w:tcPr>
          <w:p w14:paraId="016910D8"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B</w:t>
            </w:r>
          </w:p>
        </w:tc>
        <w:tc>
          <w:tcPr>
            <w:tcW w:w="703" w:type="dxa"/>
            <w:vAlign w:val="center"/>
          </w:tcPr>
          <w:p w14:paraId="36B7D6C8"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9</w:t>
            </w:r>
          </w:p>
        </w:tc>
      </w:tr>
      <w:tr w:rsidR="007D0946" w:rsidRPr="007D0946" w14:paraId="65BDBB66" w14:textId="77777777" w:rsidTr="00B21349">
        <w:tc>
          <w:tcPr>
            <w:tcW w:w="704" w:type="dxa"/>
            <w:vAlign w:val="center"/>
          </w:tcPr>
          <w:p w14:paraId="2C9707A3" w14:textId="77777777" w:rsidR="007801E4" w:rsidRPr="007D0946" w:rsidRDefault="007801E4" w:rsidP="00AF54EC">
            <w:pPr>
              <w:jc w:val="center"/>
              <w:rPr>
                <w:rFonts w:cstheme="minorHAnsi"/>
                <w:color w:val="000000" w:themeColor="text1"/>
                <w:sz w:val="18"/>
                <w:szCs w:val="18"/>
              </w:rPr>
            </w:pPr>
          </w:p>
        </w:tc>
        <w:tc>
          <w:tcPr>
            <w:tcW w:w="709" w:type="dxa"/>
            <w:vAlign w:val="center"/>
          </w:tcPr>
          <w:p w14:paraId="390CD354"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–RA</w:t>
            </w:r>
          </w:p>
        </w:tc>
        <w:tc>
          <w:tcPr>
            <w:tcW w:w="6095" w:type="dxa"/>
          </w:tcPr>
          <w:p w14:paraId="3C14128F" w14:textId="77777777" w:rsidR="007801E4" w:rsidRPr="007D0946" w:rsidRDefault="007801E4" w:rsidP="00AF54EC">
            <w:pPr>
              <w:rPr>
                <w:rFonts w:cstheme="minorHAnsi"/>
                <w:color w:val="000000" w:themeColor="text1"/>
                <w:sz w:val="18"/>
                <w:szCs w:val="18"/>
              </w:rPr>
            </w:pPr>
            <w:r w:rsidRPr="007D0946">
              <w:rPr>
                <w:rFonts w:cstheme="minorHAnsi"/>
                <w:color w:val="000000" w:themeColor="text1"/>
                <w:sz w:val="18"/>
                <w:szCs w:val="18"/>
                <w:lang w:val="en-US"/>
              </w:rPr>
              <w:t>Sea stack</w:t>
            </w:r>
          </w:p>
        </w:tc>
        <w:tc>
          <w:tcPr>
            <w:tcW w:w="851" w:type="dxa"/>
            <w:vAlign w:val="center"/>
          </w:tcPr>
          <w:p w14:paraId="6918D801"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B</w:t>
            </w:r>
          </w:p>
        </w:tc>
        <w:tc>
          <w:tcPr>
            <w:tcW w:w="703" w:type="dxa"/>
            <w:vAlign w:val="center"/>
          </w:tcPr>
          <w:p w14:paraId="79239951"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2</w:t>
            </w:r>
          </w:p>
        </w:tc>
      </w:tr>
      <w:tr w:rsidR="007D0946" w:rsidRPr="007D0946" w14:paraId="4301A5C2" w14:textId="77777777" w:rsidTr="00B21349">
        <w:tc>
          <w:tcPr>
            <w:tcW w:w="704" w:type="dxa"/>
            <w:vAlign w:val="center"/>
          </w:tcPr>
          <w:p w14:paraId="3ACB2560" w14:textId="77777777" w:rsidR="007801E4" w:rsidRPr="007D0946" w:rsidRDefault="007801E4" w:rsidP="00AF54EC">
            <w:pPr>
              <w:jc w:val="center"/>
              <w:rPr>
                <w:rFonts w:cstheme="minorHAnsi"/>
                <w:color w:val="000000" w:themeColor="text1"/>
                <w:sz w:val="18"/>
                <w:szCs w:val="18"/>
              </w:rPr>
            </w:pPr>
          </w:p>
        </w:tc>
        <w:tc>
          <w:tcPr>
            <w:tcW w:w="709" w:type="dxa"/>
            <w:vAlign w:val="center"/>
          </w:tcPr>
          <w:p w14:paraId="1E65AE3E"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–SL</w:t>
            </w:r>
          </w:p>
        </w:tc>
        <w:tc>
          <w:tcPr>
            <w:tcW w:w="6095" w:type="dxa"/>
          </w:tcPr>
          <w:p w14:paraId="3DDA363F" w14:textId="77777777" w:rsidR="007801E4" w:rsidRPr="007D0946" w:rsidRDefault="007801E4" w:rsidP="00AF54EC">
            <w:pPr>
              <w:rPr>
                <w:rFonts w:cstheme="minorHAnsi"/>
                <w:color w:val="000000" w:themeColor="text1"/>
                <w:sz w:val="18"/>
                <w:szCs w:val="18"/>
              </w:rPr>
            </w:pPr>
            <w:r w:rsidRPr="007D0946">
              <w:rPr>
                <w:rFonts w:cstheme="minorHAnsi"/>
                <w:color w:val="000000" w:themeColor="text1"/>
                <w:sz w:val="18"/>
                <w:szCs w:val="18"/>
                <w:lang w:val="en-US"/>
              </w:rPr>
              <w:t>Shoreline</w:t>
            </w:r>
          </w:p>
        </w:tc>
        <w:tc>
          <w:tcPr>
            <w:tcW w:w="851" w:type="dxa"/>
            <w:vAlign w:val="center"/>
          </w:tcPr>
          <w:p w14:paraId="775FF1CA"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B</w:t>
            </w:r>
          </w:p>
        </w:tc>
        <w:tc>
          <w:tcPr>
            <w:tcW w:w="703" w:type="dxa"/>
            <w:vAlign w:val="center"/>
          </w:tcPr>
          <w:p w14:paraId="36CBC998"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7</w:t>
            </w:r>
          </w:p>
        </w:tc>
      </w:tr>
      <w:tr w:rsidR="007D0946" w:rsidRPr="007D0946" w14:paraId="5B634EF6" w14:textId="77777777" w:rsidTr="00B21349">
        <w:tc>
          <w:tcPr>
            <w:tcW w:w="704" w:type="dxa"/>
            <w:vAlign w:val="center"/>
          </w:tcPr>
          <w:p w14:paraId="3140DFA4" w14:textId="77777777" w:rsidR="007801E4" w:rsidRPr="007D0946" w:rsidRDefault="007801E4" w:rsidP="00AF54EC">
            <w:pPr>
              <w:jc w:val="center"/>
              <w:rPr>
                <w:rFonts w:cstheme="minorHAnsi"/>
                <w:color w:val="000000" w:themeColor="text1"/>
                <w:sz w:val="18"/>
                <w:szCs w:val="18"/>
              </w:rPr>
            </w:pPr>
          </w:p>
        </w:tc>
        <w:tc>
          <w:tcPr>
            <w:tcW w:w="709" w:type="dxa"/>
            <w:vAlign w:val="center"/>
          </w:tcPr>
          <w:p w14:paraId="20D05A17"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–SV</w:t>
            </w:r>
          </w:p>
        </w:tc>
        <w:tc>
          <w:tcPr>
            <w:tcW w:w="6095" w:type="dxa"/>
          </w:tcPr>
          <w:p w14:paraId="741CF114" w14:textId="77777777" w:rsidR="007801E4" w:rsidRPr="007D0946" w:rsidRDefault="007801E4" w:rsidP="00AF54EC">
            <w:pPr>
              <w:rPr>
                <w:rFonts w:cstheme="minorHAnsi"/>
                <w:color w:val="000000" w:themeColor="text1"/>
                <w:sz w:val="18"/>
                <w:szCs w:val="18"/>
              </w:rPr>
            </w:pPr>
            <w:r w:rsidRPr="007D0946">
              <w:rPr>
                <w:rFonts w:cstheme="minorHAnsi"/>
                <w:color w:val="000000" w:themeColor="text1"/>
                <w:sz w:val="18"/>
                <w:szCs w:val="18"/>
                <w:lang w:val="en-US"/>
              </w:rPr>
              <w:t>Beach ridge</w:t>
            </w:r>
          </w:p>
        </w:tc>
        <w:tc>
          <w:tcPr>
            <w:tcW w:w="851" w:type="dxa"/>
            <w:vAlign w:val="center"/>
          </w:tcPr>
          <w:p w14:paraId="15598C79"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B</w:t>
            </w:r>
          </w:p>
        </w:tc>
        <w:tc>
          <w:tcPr>
            <w:tcW w:w="703" w:type="dxa"/>
            <w:vAlign w:val="center"/>
          </w:tcPr>
          <w:p w14:paraId="276EA958"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7</w:t>
            </w:r>
          </w:p>
        </w:tc>
      </w:tr>
      <w:tr w:rsidR="007D0946" w:rsidRPr="007D0946" w14:paraId="12A908D2" w14:textId="77777777" w:rsidTr="00B21349">
        <w:tc>
          <w:tcPr>
            <w:tcW w:w="704" w:type="dxa"/>
            <w:vAlign w:val="center"/>
          </w:tcPr>
          <w:p w14:paraId="0BD923D7"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3ML</w:t>
            </w:r>
          </w:p>
        </w:tc>
        <w:tc>
          <w:tcPr>
            <w:tcW w:w="709" w:type="dxa"/>
            <w:vAlign w:val="center"/>
          </w:tcPr>
          <w:p w14:paraId="244094DF" w14:textId="77777777" w:rsidR="007801E4" w:rsidRPr="007D0946" w:rsidRDefault="007801E4" w:rsidP="00AF54EC">
            <w:pPr>
              <w:jc w:val="center"/>
              <w:rPr>
                <w:rFonts w:cstheme="minorHAnsi"/>
                <w:color w:val="000000" w:themeColor="text1"/>
                <w:sz w:val="18"/>
                <w:szCs w:val="18"/>
              </w:rPr>
            </w:pPr>
          </w:p>
        </w:tc>
        <w:tc>
          <w:tcPr>
            <w:tcW w:w="6095" w:type="dxa"/>
          </w:tcPr>
          <w:p w14:paraId="5C9BF777" w14:textId="77777777" w:rsidR="007801E4" w:rsidRPr="007D0946" w:rsidRDefault="007801E4" w:rsidP="00AF54EC">
            <w:pPr>
              <w:rPr>
                <w:rFonts w:cstheme="minorHAnsi"/>
                <w:color w:val="000000" w:themeColor="text1"/>
                <w:sz w:val="18"/>
                <w:szCs w:val="18"/>
              </w:rPr>
            </w:pPr>
            <w:r w:rsidRPr="007D0946">
              <w:rPr>
                <w:rFonts w:cstheme="minorHAnsi"/>
                <w:color w:val="000000" w:themeColor="text1"/>
                <w:sz w:val="18"/>
                <w:szCs w:val="18"/>
                <w:lang w:val="en-US"/>
              </w:rPr>
              <w:t>Terrestrial mass movement landforms</w:t>
            </w:r>
          </w:p>
        </w:tc>
        <w:tc>
          <w:tcPr>
            <w:tcW w:w="851" w:type="dxa"/>
            <w:vAlign w:val="center"/>
          </w:tcPr>
          <w:p w14:paraId="667182DE"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M</w:t>
            </w:r>
          </w:p>
        </w:tc>
        <w:tc>
          <w:tcPr>
            <w:tcW w:w="703" w:type="dxa"/>
            <w:shd w:val="clear" w:color="auto" w:fill="auto"/>
            <w:vAlign w:val="center"/>
          </w:tcPr>
          <w:p w14:paraId="2BB67B68" w14:textId="77777777" w:rsidR="007801E4" w:rsidRPr="007D0946" w:rsidRDefault="007801E4" w:rsidP="00AF54EC">
            <w:pPr>
              <w:jc w:val="center"/>
              <w:rPr>
                <w:rFonts w:cstheme="minorHAnsi"/>
                <w:color w:val="000000" w:themeColor="text1"/>
                <w:sz w:val="18"/>
                <w:szCs w:val="18"/>
              </w:rPr>
            </w:pPr>
          </w:p>
        </w:tc>
      </w:tr>
      <w:tr w:rsidR="007D0946" w:rsidRPr="007D0946" w14:paraId="101BD320" w14:textId="77777777" w:rsidTr="00B21349">
        <w:tc>
          <w:tcPr>
            <w:tcW w:w="704" w:type="dxa"/>
            <w:vAlign w:val="center"/>
          </w:tcPr>
          <w:p w14:paraId="79C41110" w14:textId="77777777" w:rsidR="007801E4" w:rsidRPr="007D0946" w:rsidRDefault="007801E4" w:rsidP="00AF54EC">
            <w:pPr>
              <w:jc w:val="center"/>
              <w:rPr>
                <w:rFonts w:cstheme="minorHAnsi"/>
                <w:color w:val="000000" w:themeColor="text1"/>
                <w:sz w:val="18"/>
                <w:szCs w:val="18"/>
              </w:rPr>
            </w:pPr>
          </w:p>
        </w:tc>
        <w:tc>
          <w:tcPr>
            <w:tcW w:w="709" w:type="dxa"/>
            <w:vAlign w:val="center"/>
          </w:tcPr>
          <w:p w14:paraId="71CF9C87"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–FJ</w:t>
            </w:r>
          </w:p>
        </w:tc>
        <w:tc>
          <w:tcPr>
            <w:tcW w:w="6095" w:type="dxa"/>
          </w:tcPr>
          <w:p w14:paraId="44B4E1DA" w14:textId="77777777" w:rsidR="007801E4" w:rsidRPr="007D0946" w:rsidRDefault="007801E4" w:rsidP="00AF54EC">
            <w:pPr>
              <w:rPr>
                <w:rFonts w:cstheme="minorHAnsi"/>
                <w:color w:val="000000" w:themeColor="text1"/>
                <w:sz w:val="18"/>
                <w:szCs w:val="18"/>
              </w:rPr>
            </w:pPr>
            <w:r w:rsidRPr="007D0946">
              <w:rPr>
                <w:rFonts w:cstheme="minorHAnsi"/>
                <w:color w:val="000000" w:themeColor="text1"/>
                <w:sz w:val="18"/>
                <w:szCs w:val="18"/>
                <w:lang w:val="en-US"/>
              </w:rPr>
              <w:t>Solifluction lobe</w:t>
            </w:r>
          </w:p>
        </w:tc>
        <w:tc>
          <w:tcPr>
            <w:tcW w:w="851" w:type="dxa"/>
            <w:vAlign w:val="center"/>
          </w:tcPr>
          <w:p w14:paraId="6A4936F1"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B</w:t>
            </w:r>
          </w:p>
        </w:tc>
        <w:tc>
          <w:tcPr>
            <w:tcW w:w="703" w:type="dxa"/>
            <w:vAlign w:val="center"/>
          </w:tcPr>
          <w:p w14:paraId="15CDB816"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1</w:t>
            </w:r>
          </w:p>
        </w:tc>
      </w:tr>
      <w:tr w:rsidR="007D0946" w:rsidRPr="007D0946" w14:paraId="0C410A02" w14:textId="77777777" w:rsidTr="00B21349">
        <w:tc>
          <w:tcPr>
            <w:tcW w:w="704" w:type="dxa"/>
            <w:vAlign w:val="center"/>
          </w:tcPr>
          <w:p w14:paraId="167F2FC5" w14:textId="77777777" w:rsidR="007801E4" w:rsidRPr="007D0946" w:rsidRDefault="007801E4" w:rsidP="00AF54EC">
            <w:pPr>
              <w:jc w:val="center"/>
              <w:rPr>
                <w:rFonts w:cstheme="minorHAnsi"/>
                <w:color w:val="000000" w:themeColor="text1"/>
                <w:sz w:val="18"/>
                <w:szCs w:val="18"/>
              </w:rPr>
            </w:pPr>
          </w:p>
        </w:tc>
        <w:tc>
          <w:tcPr>
            <w:tcW w:w="709" w:type="dxa"/>
            <w:vAlign w:val="center"/>
          </w:tcPr>
          <w:p w14:paraId="28585470"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–FU</w:t>
            </w:r>
          </w:p>
        </w:tc>
        <w:tc>
          <w:tcPr>
            <w:tcW w:w="6095" w:type="dxa"/>
          </w:tcPr>
          <w:p w14:paraId="5FAC052F" w14:textId="77777777" w:rsidR="007801E4" w:rsidRPr="007D0946" w:rsidRDefault="007801E4" w:rsidP="00AF54EC">
            <w:pPr>
              <w:rPr>
                <w:rFonts w:cstheme="minorHAnsi"/>
                <w:color w:val="000000" w:themeColor="text1"/>
                <w:sz w:val="18"/>
                <w:szCs w:val="18"/>
              </w:rPr>
            </w:pPr>
            <w:r w:rsidRPr="007D0946">
              <w:rPr>
                <w:rFonts w:cstheme="minorHAnsi"/>
                <w:color w:val="000000" w:themeColor="text1"/>
                <w:sz w:val="18"/>
                <w:szCs w:val="18"/>
                <w:lang w:val="en-US"/>
              </w:rPr>
              <w:t>Rockslide scree</w:t>
            </w:r>
          </w:p>
        </w:tc>
        <w:tc>
          <w:tcPr>
            <w:tcW w:w="851" w:type="dxa"/>
            <w:vAlign w:val="center"/>
          </w:tcPr>
          <w:p w14:paraId="654FB443"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B</w:t>
            </w:r>
          </w:p>
        </w:tc>
        <w:tc>
          <w:tcPr>
            <w:tcW w:w="703" w:type="dxa"/>
            <w:vAlign w:val="center"/>
          </w:tcPr>
          <w:p w14:paraId="3DC36686"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8</w:t>
            </w:r>
          </w:p>
        </w:tc>
      </w:tr>
      <w:tr w:rsidR="007D0946" w:rsidRPr="007D0946" w14:paraId="6307DD09" w14:textId="77777777" w:rsidTr="00B21349">
        <w:tc>
          <w:tcPr>
            <w:tcW w:w="704" w:type="dxa"/>
            <w:vAlign w:val="center"/>
          </w:tcPr>
          <w:p w14:paraId="3629B4B6" w14:textId="77777777" w:rsidR="007801E4" w:rsidRPr="007D0946" w:rsidRDefault="007801E4" w:rsidP="00AF54EC">
            <w:pPr>
              <w:jc w:val="center"/>
              <w:rPr>
                <w:rFonts w:cstheme="minorHAnsi"/>
                <w:color w:val="000000" w:themeColor="text1"/>
                <w:sz w:val="18"/>
                <w:szCs w:val="18"/>
              </w:rPr>
            </w:pPr>
          </w:p>
        </w:tc>
        <w:tc>
          <w:tcPr>
            <w:tcW w:w="709" w:type="dxa"/>
            <w:vAlign w:val="center"/>
          </w:tcPr>
          <w:p w14:paraId="7906769E"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–FV</w:t>
            </w:r>
          </w:p>
        </w:tc>
        <w:tc>
          <w:tcPr>
            <w:tcW w:w="6095" w:type="dxa"/>
          </w:tcPr>
          <w:p w14:paraId="080176B3" w14:textId="77777777" w:rsidR="007801E4" w:rsidRPr="007D0946" w:rsidRDefault="007801E4" w:rsidP="00AF54EC">
            <w:pPr>
              <w:rPr>
                <w:rFonts w:cstheme="minorHAnsi"/>
                <w:color w:val="000000" w:themeColor="text1"/>
                <w:sz w:val="18"/>
                <w:szCs w:val="18"/>
              </w:rPr>
            </w:pPr>
            <w:r w:rsidRPr="007D0946">
              <w:rPr>
                <w:rFonts w:cstheme="minorHAnsi"/>
                <w:color w:val="000000" w:themeColor="text1"/>
                <w:sz w:val="18"/>
                <w:szCs w:val="18"/>
                <w:lang w:val="en-US"/>
              </w:rPr>
              <w:t>Debris cone</w:t>
            </w:r>
          </w:p>
        </w:tc>
        <w:tc>
          <w:tcPr>
            <w:tcW w:w="851" w:type="dxa"/>
            <w:vAlign w:val="center"/>
          </w:tcPr>
          <w:p w14:paraId="3B3368B3"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B</w:t>
            </w:r>
          </w:p>
        </w:tc>
        <w:tc>
          <w:tcPr>
            <w:tcW w:w="703" w:type="dxa"/>
            <w:vAlign w:val="center"/>
          </w:tcPr>
          <w:p w14:paraId="3E44734B"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7</w:t>
            </w:r>
          </w:p>
        </w:tc>
      </w:tr>
      <w:tr w:rsidR="007D0946" w:rsidRPr="007D0946" w14:paraId="46E1EA03" w14:textId="77777777" w:rsidTr="00B21349">
        <w:tc>
          <w:tcPr>
            <w:tcW w:w="704" w:type="dxa"/>
            <w:vAlign w:val="center"/>
          </w:tcPr>
          <w:p w14:paraId="3FB7857A" w14:textId="77777777" w:rsidR="007801E4" w:rsidRPr="007D0946" w:rsidRDefault="007801E4" w:rsidP="00AF54EC">
            <w:pPr>
              <w:jc w:val="center"/>
              <w:rPr>
                <w:rFonts w:cstheme="minorHAnsi"/>
                <w:color w:val="000000" w:themeColor="text1"/>
                <w:sz w:val="18"/>
                <w:szCs w:val="18"/>
              </w:rPr>
            </w:pPr>
          </w:p>
        </w:tc>
        <w:tc>
          <w:tcPr>
            <w:tcW w:w="709" w:type="dxa"/>
            <w:vAlign w:val="center"/>
          </w:tcPr>
          <w:p w14:paraId="7E885FAD"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–JS</w:t>
            </w:r>
          </w:p>
        </w:tc>
        <w:tc>
          <w:tcPr>
            <w:tcW w:w="6095" w:type="dxa"/>
          </w:tcPr>
          <w:p w14:paraId="50CB5F31" w14:textId="77777777" w:rsidR="007801E4" w:rsidRPr="007D0946" w:rsidRDefault="007801E4" w:rsidP="00AF54EC">
            <w:pPr>
              <w:rPr>
                <w:rFonts w:cstheme="minorHAnsi"/>
                <w:color w:val="000000" w:themeColor="text1"/>
                <w:sz w:val="18"/>
                <w:szCs w:val="18"/>
              </w:rPr>
            </w:pPr>
            <w:r w:rsidRPr="007D0946">
              <w:rPr>
                <w:rFonts w:cstheme="minorHAnsi"/>
                <w:color w:val="000000" w:themeColor="text1"/>
                <w:sz w:val="18"/>
                <w:szCs w:val="18"/>
                <w:lang w:val="en-US"/>
              </w:rPr>
              <w:t>Soil landslide</w:t>
            </w:r>
          </w:p>
        </w:tc>
        <w:tc>
          <w:tcPr>
            <w:tcW w:w="851" w:type="dxa"/>
            <w:vAlign w:val="center"/>
          </w:tcPr>
          <w:p w14:paraId="250FB1A5"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B</w:t>
            </w:r>
          </w:p>
        </w:tc>
        <w:tc>
          <w:tcPr>
            <w:tcW w:w="703" w:type="dxa"/>
            <w:vAlign w:val="center"/>
          </w:tcPr>
          <w:p w14:paraId="661ECE6C"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6</w:t>
            </w:r>
          </w:p>
        </w:tc>
      </w:tr>
      <w:tr w:rsidR="007D0946" w:rsidRPr="007D0946" w14:paraId="3462AB6F" w14:textId="77777777" w:rsidTr="00B21349">
        <w:tc>
          <w:tcPr>
            <w:tcW w:w="704" w:type="dxa"/>
            <w:vAlign w:val="center"/>
          </w:tcPr>
          <w:p w14:paraId="63DB5AB1" w14:textId="77777777" w:rsidR="007801E4" w:rsidRPr="007D0946" w:rsidRDefault="007801E4" w:rsidP="00AF54EC">
            <w:pPr>
              <w:jc w:val="center"/>
              <w:rPr>
                <w:rFonts w:cstheme="minorHAnsi"/>
                <w:color w:val="000000" w:themeColor="text1"/>
                <w:sz w:val="18"/>
                <w:szCs w:val="18"/>
              </w:rPr>
            </w:pPr>
          </w:p>
        </w:tc>
        <w:tc>
          <w:tcPr>
            <w:tcW w:w="709" w:type="dxa"/>
            <w:vAlign w:val="center"/>
          </w:tcPr>
          <w:p w14:paraId="71331DD3"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–LS</w:t>
            </w:r>
          </w:p>
        </w:tc>
        <w:tc>
          <w:tcPr>
            <w:tcW w:w="6095" w:type="dxa"/>
          </w:tcPr>
          <w:p w14:paraId="510C2C93" w14:textId="77777777" w:rsidR="007801E4" w:rsidRPr="007D0946" w:rsidRDefault="007801E4" w:rsidP="00AF54EC">
            <w:pPr>
              <w:rPr>
                <w:rFonts w:cstheme="minorHAnsi"/>
                <w:color w:val="000000" w:themeColor="text1"/>
                <w:sz w:val="18"/>
                <w:szCs w:val="18"/>
              </w:rPr>
            </w:pPr>
            <w:r w:rsidRPr="007D0946">
              <w:rPr>
                <w:rFonts w:cstheme="minorHAnsi"/>
                <w:color w:val="000000" w:themeColor="text1"/>
                <w:sz w:val="18"/>
                <w:szCs w:val="18"/>
                <w:lang w:val="en-US"/>
              </w:rPr>
              <w:t>Quick clay landslide</w:t>
            </w:r>
          </w:p>
        </w:tc>
        <w:tc>
          <w:tcPr>
            <w:tcW w:w="851" w:type="dxa"/>
            <w:vAlign w:val="center"/>
          </w:tcPr>
          <w:p w14:paraId="5B16E63B"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B</w:t>
            </w:r>
          </w:p>
        </w:tc>
        <w:tc>
          <w:tcPr>
            <w:tcW w:w="703" w:type="dxa"/>
            <w:vAlign w:val="center"/>
          </w:tcPr>
          <w:p w14:paraId="188B55AE"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5</w:t>
            </w:r>
          </w:p>
        </w:tc>
      </w:tr>
      <w:tr w:rsidR="007D0946" w:rsidRPr="007D0946" w14:paraId="5A31F028" w14:textId="77777777" w:rsidTr="00B21349">
        <w:tc>
          <w:tcPr>
            <w:tcW w:w="704" w:type="dxa"/>
            <w:vAlign w:val="center"/>
          </w:tcPr>
          <w:p w14:paraId="48579625" w14:textId="77777777" w:rsidR="007801E4" w:rsidRPr="007D0946" w:rsidRDefault="007801E4" w:rsidP="00AF54EC">
            <w:pPr>
              <w:jc w:val="center"/>
              <w:rPr>
                <w:rFonts w:cstheme="minorHAnsi"/>
                <w:color w:val="000000" w:themeColor="text1"/>
                <w:sz w:val="18"/>
                <w:szCs w:val="18"/>
              </w:rPr>
            </w:pPr>
          </w:p>
        </w:tc>
        <w:tc>
          <w:tcPr>
            <w:tcW w:w="709" w:type="dxa"/>
            <w:vAlign w:val="center"/>
          </w:tcPr>
          <w:p w14:paraId="6327D498"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–PT</w:t>
            </w:r>
          </w:p>
        </w:tc>
        <w:tc>
          <w:tcPr>
            <w:tcW w:w="6095" w:type="dxa"/>
          </w:tcPr>
          <w:p w14:paraId="0A13AC2E" w14:textId="77777777" w:rsidR="007801E4" w:rsidRPr="007D0946" w:rsidRDefault="007801E4" w:rsidP="00AF54EC">
            <w:pPr>
              <w:rPr>
                <w:rFonts w:cstheme="minorHAnsi"/>
                <w:color w:val="000000" w:themeColor="text1"/>
                <w:sz w:val="18"/>
                <w:szCs w:val="18"/>
              </w:rPr>
            </w:pPr>
            <w:r w:rsidRPr="007D0946">
              <w:rPr>
                <w:rFonts w:cstheme="minorHAnsi"/>
                <w:color w:val="000000" w:themeColor="text1"/>
                <w:sz w:val="18"/>
                <w:szCs w:val="18"/>
                <w:lang w:val="en-US"/>
              </w:rPr>
              <w:t>Protalus rampart</w:t>
            </w:r>
          </w:p>
        </w:tc>
        <w:tc>
          <w:tcPr>
            <w:tcW w:w="851" w:type="dxa"/>
            <w:vAlign w:val="center"/>
          </w:tcPr>
          <w:p w14:paraId="2FC115D6"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B</w:t>
            </w:r>
          </w:p>
        </w:tc>
        <w:tc>
          <w:tcPr>
            <w:tcW w:w="703" w:type="dxa"/>
            <w:vAlign w:val="center"/>
          </w:tcPr>
          <w:p w14:paraId="1D6F8444"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4</w:t>
            </w:r>
          </w:p>
        </w:tc>
      </w:tr>
      <w:tr w:rsidR="007D0946" w:rsidRPr="007D0946" w14:paraId="4C2F9609" w14:textId="77777777" w:rsidTr="00B21349">
        <w:tc>
          <w:tcPr>
            <w:tcW w:w="704" w:type="dxa"/>
            <w:vAlign w:val="center"/>
          </w:tcPr>
          <w:p w14:paraId="48D70500" w14:textId="77777777" w:rsidR="007801E4" w:rsidRPr="007D0946" w:rsidRDefault="007801E4" w:rsidP="00AF54EC">
            <w:pPr>
              <w:jc w:val="center"/>
              <w:rPr>
                <w:rFonts w:cstheme="minorHAnsi"/>
                <w:color w:val="000000" w:themeColor="text1"/>
                <w:sz w:val="18"/>
                <w:szCs w:val="18"/>
              </w:rPr>
            </w:pPr>
          </w:p>
        </w:tc>
        <w:tc>
          <w:tcPr>
            <w:tcW w:w="709" w:type="dxa"/>
            <w:vAlign w:val="center"/>
          </w:tcPr>
          <w:p w14:paraId="7BE79C00"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–SV</w:t>
            </w:r>
          </w:p>
        </w:tc>
        <w:tc>
          <w:tcPr>
            <w:tcW w:w="6095" w:type="dxa"/>
          </w:tcPr>
          <w:p w14:paraId="7F58A561" w14:textId="7D9EA6D3" w:rsidR="007801E4" w:rsidRPr="007D0946" w:rsidRDefault="007801E4" w:rsidP="00AF54EC">
            <w:pPr>
              <w:rPr>
                <w:rFonts w:cstheme="minorHAnsi"/>
                <w:color w:val="000000" w:themeColor="text1"/>
                <w:sz w:val="18"/>
                <w:szCs w:val="18"/>
              </w:rPr>
            </w:pPr>
            <w:r w:rsidRPr="007D0946">
              <w:rPr>
                <w:rFonts w:cstheme="minorHAnsi"/>
                <w:color w:val="000000" w:themeColor="text1"/>
                <w:sz w:val="18"/>
                <w:szCs w:val="18"/>
                <w:lang w:val="en-US"/>
              </w:rPr>
              <w:t>Snow av</w:t>
            </w:r>
            <w:r w:rsidR="00702E87" w:rsidRPr="007D0946">
              <w:rPr>
                <w:rFonts w:cstheme="minorHAnsi"/>
                <w:color w:val="000000" w:themeColor="text1"/>
                <w:sz w:val="18"/>
                <w:szCs w:val="18"/>
                <w:lang w:val="en-US"/>
              </w:rPr>
              <w:t>alanche-</w:t>
            </w:r>
            <w:r w:rsidRPr="007D0946">
              <w:rPr>
                <w:rFonts w:cstheme="minorHAnsi"/>
                <w:color w:val="000000" w:themeColor="text1"/>
                <w:sz w:val="18"/>
                <w:szCs w:val="18"/>
                <w:lang w:val="en-US"/>
              </w:rPr>
              <w:t>impacted rampart</w:t>
            </w:r>
          </w:p>
        </w:tc>
        <w:tc>
          <w:tcPr>
            <w:tcW w:w="851" w:type="dxa"/>
            <w:vAlign w:val="center"/>
          </w:tcPr>
          <w:p w14:paraId="06CD8456"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B</w:t>
            </w:r>
          </w:p>
        </w:tc>
        <w:tc>
          <w:tcPr>
            <w:tcW w:w="703" w:type="dxa"/>
            <w:vAlign w:val="center"/>
          </w:tcPr>
          <w:p w14:paraId="155A81BB"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3</w:t>
            </w:r>
          </w:p>
        </w:tc>
      </w:tr>
      <w:tr w:rsidR="007D0946" w:rsidRPr="007D0946" w14:paraId="2FD347BA" w14:textId="77777777" w:rsidTr="00B21349">
        <w:tc>
          <w:tcPr>
            <w:tcW w:w="704" w:type="dxa"/>
            <w:vAlign w:val="center"/>
          </w:tcPr>
          <w:p w14:paraId="589BAC76" w14:textId="77777777" w:rsidR="007801E4" w:rsidRPr="007D0946" w:rsidRDefault="007801E4" w:rsidP="00AF54EC">
            <w:pPr>
              <w:jc w:val="center"/>
              <w:rPr>
                <w:rFonts w:cstheme="minorHAnsi"/>
                <w:color w:val="000000" w:themeColor="text1"/>
                <w:sz w:val="18"/>
                <w:szCs w:val="18"/>
              </w:rPr>
            </w:pPr>
          </w:p>
        </w:tc>
        <w:tc>
          <w:tcPr>
            <w:tcW w:w="709" w:type="dxa"/>
            <w:vAlign w:val="center"/>
          </w:tcPr>
          <w:p w14:paraId="673418DC"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–TA</w:t>
            </w:r>
          </w:p>
        </w:tc>
        <w:tc>
          <w:tcPr>
            <w:tcW w:w="6095" w:type="dxa"/>
          </w:tcPr>
          <w:p w14:paraId="54AAA2A3" w14:textId="77777777" w:rsidR="007801E4" w:rsidRPr="007D0946" w:rsidRDefault="007801E4" w:rsidP="00AF54EC">
            <w:pPr>
              <w:rPr>
                <w:rFonts w:cstheme="minorHAnsi"/>
                <w:color w:val="000000" w:themeColor="text1"/>
                <w:sz w:val="18"/>
                <w:szCs w:val="18"/>
              </w:rPr>
            </w:pPr>
            <w:r w:rsidRPr="007D0946">
              <w:rPr>
                <w:rFonts w:cstheme="minorHAnsi"/>
                <w:color w:val="000000" w:themeColor="text1"/>
                <w:sz w:val="18"/>
                <w:szCs w:val="18"/>
                <w:lang w:val="en-US"/>
              </w:rPr>
              <w:t>Talus</w:t>
            </w:r>
          </w:p>
        </w:tc>
        <w:tc>
          <w:tcPr>
            <w:tcW w:w="851" w:type="dxa"/>
            <w:vAlign w:val="center"/>
          </w:tcPr>
          <w:p w14:paraId="312E2494"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B</w:t>
            </w:r>
          </w:p>
        </w:tc>
        <w:tc>
          <w:tcPr>
            <w:tcW w:w="703" w:type="dxa"/>
            <w:vAlign w:val="center"/>
          </w:tcPr>
          <w:p w14:paraId="523E01AE"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7</w:t>
            </w:r>
          </w:p>
        </w:tc>
      </w:tr>
      <w:tr w:rsidR="007D0946" w:rsidRPr="007D0946" w14:paraId="70DD8EB9" w14:textId="77777777" w:rsidTr="00B21349">
        <w:tc>
          <w:tcPr>
            <w:tcW w:w="704" w:type="dxa"/>
            <w:vAlign w:val="center"/>
          </w:tcPr>
          <w:p w14:paraId="57738A67"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3MR</w:t>
            </w:r>
          </w:p>
        </w:tc>
        <w:tc>
          <w:tcPr>
            <w:tcW w:w="709" w:type="dxa"/>
            <w:vAlign w:val="center"/>
          </w:tcPr>
          <w:p w14:paraId="06917779" w14:textId="77777777" w:rsidR="007801E4" w:rsidRPr="007D0946" w:rsidRDefault="007801E4" w:rsidP="00AF54EC">
            <w:pPr>
              <w:jc w:val="center"/>
              <w:rPr>
                <w:rFonts w:cstheme="minorHAnsi"/>
                <w:color w:val="000000" w:themeColor="text1"/>
                <w:sz w:val="18"/>
                <w:szCs w:val="18"/>
              </w:rPr>
            </w:pPr>
          </w:p>
        </w:tc>
        <w:tc>
          <w:tcPr>
            <w:tcW w:w="6095" w:type="dxa"/>
          </w:tcPr>
          <w:p w14:paraId="15A11F92" w14:textId="77777777" w:rsidR="007801E4" w:rsidRPr="007D0946" w:rsidRDefault="007801E4" w:rsidP="00AF54EC">
            <w:pPr>
              <w:rPr>
                <w:rFonts w:cstheme="minorHAnsi"/>
                <w:color w:val="000000" w:themeColor="text1"/>
                <w:sz w:val="18"/>
                <w:szCs w:val="18"/>
              </w:rPr>
            </w:pPr>
            <w:r w:rsidRPr="007D0946">
              <w:rPr>
                <w:rFonts w:cstheme="minorHAnsi"/>
                <w:color w:val="000000" w:themeColor="text1"/>
                <w:sz w:val="18"/>
                <w:szCs w:val="18"/>
                <w:lang w:val="en-US"/>
              </w:rPr>
              <w:t>Marine landslides and landform shaped by ocean currents</w:t>
            </w:r>
          </w:p>
        </w:tc>
        <w:tc>
          <w:tcPr>
            <w:tcW w:w="851" w:type="dxa"/>
            <w:vAlign w:val="center"/>
          </w:tcPr>
          <w:p w14:paraId="6144E9DF"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M</w:t>
            </w:r>
          </w:p>
        </w:tc>
        <w:tc>
          <w:tcPr>
            <w:tcW w:w="703" w:type="dxa"/>
            <w:shd w:val="clear" w:color="auto" w:fill="auto"/>
            <w:vAlign w:val="center"/>
          </w:tcPr>
          <w:p w14:paraId="2BCCF4F1" w14:textId="77777777" w:rsidR="007801E4" w:rsidRPr="007D0946" w:rsidRDefault="007801E4" w:rsidP="00AF54EC">
            <w:pPr>
              <w:jc w:val="center"/>
              <w:rPr>
                <w:rFonts w:cstheme="minorHAnsi"/>
                <w:color w:val="000000" w:themeColor="text1"/>
                <w:sz w:val="18"/>
                <w:szCs w:val="18"/>
              </w:rPr>
            </w:pPr>
          </w:p>
        </w:tc>
      </w:tr>
      <w:tr w:rsidR="007D0946" w:rsidRPr="007D0946" w14:paraId="73E6C28D" w14:textId="77777777" w:rsidTr="00B21349">
        <w:tc>
          <w:tcPr>
            <w:tcW w:w="704" w:type="dxa"/>
            <w:vAlign w:val="center"/>
          </w:tcPr>
          <w:p w14:paraId="7EB952DA" w14:textId="77777777" w:rsidR="007801E4" w:rsidRPr="007D0946" w:rsidRDefault="007801E4" w:rsidP="00AF54EC">
            <w:pPr>
              <w:jc w:val="center"/>
              <w:rPr>
                <w:rFonts w:cstheme="minorHAnsi"/>
                <w:color w:val="000000" w:themeColor="text1"/>
                <w:sz w:val="18"/>
                <w:szCs w:val="18"/>
              </w:rPr>
            </w:pPr>
          </w:p>
        </w:tc>
        <w:tc>
          <w:tcPr>
            <w:tcW w:w="709" w:type="dxa"/>
            <w:vAlign w:val="center"/>
          </w:tcPr>
          <w:p w14:paraId="26AC7AF2"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–MG</w:t>
            </w:r>
          </w:p>
        </w:tc>
        <w:tc>
          <w:tcPr>
            <w:tcW w:w="6095" w:type="dxa"/>
          </w:tcPr>
          <w:p w14:paraId="41F5523B" w14:textId="77777777" w:rsidR="007801E4" w:rsidRPr="007D0946" w:rsidRDefault="007801E4" w:rsidP="00AF54EC">
            <w:pPr>
              <w:rPr>
                <w:rFonts w:cstheme="minorHAnsi"/>
                <w:color w:val="000000" w:themeColor="text1"/>
                <w:sz w:val="18"/>
                <w:szCs w:val="18"/>
              </w:rPr>
            </w:pPr>
            <w:r w:rsidRPr="007D0946">
              <w:rPr>
                <w:rFonts w:cstheme="minorHAnsi"/>
                <w:color w:val="000000" w:themeColor="text1"/>
                <w:sz w:val="18"/>
                <w:szCs w:val="18"/>
                <w:lang w:val="en-US"/>
              </w:rPr>
              <w:t>Marine gorge</w:t>
            </w:r>
          </w:p>
        </w:tc>
        <w:tc>
          <w:tcPr>
            <w:tcW w:w="851" w:type="dxa"/>
            <w:vAlign w:val="center"/>
          </w:tcPr>
          <w:p w14:paraId="7B6083BC"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B</w:t>
            </w:r>
          </w:p>
        </w:tc>
        <w:tc>
          <w:tcPr>
            <w:tcW w:w="703" w:type="dxa"/>
            <w:vAlign w:val="center"/>
          </w:tcPr>
          <w:p w14:paraId="40AACF7D"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11</w:t>
            </w:r>
          </w:p>
        </w:tc>
      </w:tr>
      <w:tr w:rsidR="007D0946" w:rsidRPr="007D0946" w14:paraId="0FBB4971" w14:textId="77777777" w:rsidTr="00B21349">
        <w:tc>
          <w:tcPr>
            <w:tcW w:w="704" w:type="dxa"/>
            <w:vAlign w:val="center"/>
          </w:tcPr>
          <w:p w14:paraId="76C29ABF" w14:textId="77777777" w:rsidR="007801E4" w:rsidRPr="007D0946" w:rsidRDefault="007801E4" w:rsidP="00AF54EC">
            <w:pPr>
              <w:jc w:val="center"/>
              <w:rPr>
                <w:rFonts w:cstheme="minorHAnsi"/>
                <w:color w:val="000000" w:themeColor="text1"/>
                <w:sz w:val="18"/>
                <w:szCs w:val="18"/>
              </w:rPr>
            </w:pPr>
          </w:p>
        </w:tc>
        <w:tc>
          <w:tcPr>
            <w:tcW w:w="709" w:type="dxa"/>
            <w:vAlign w:val="center"/>
          </w:tcPr>
          <w:p w14:paraId="22B79796"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–MR</w:t>
            </w:r>
          </w:p>
        </w:tc>
        <w:tc>
          <w:tcPr>
            <w:tcW w:w="6095" w:type="dxa"/>
          </w:tcPr>
          <w:p w14:paraId="783F1541" w14:textId="77777777" w:rsidR="007801E4" w:rsidRPr="007D0946" w:rsidRDefault="007801E4" w:rsidP="00AF54EC">
            <w:pPr>
              <w:rPr>
                <w:rFonts w:cstheme="minorHAnsi"/>
                <w:color w:val="000000" w:themeColor="text1"/>
                <w:sz w:val="18"/>
                <w:szCs w:val="18"/>
              </w:rPr>
            </w:pPr>
            <w:r w:rsidRPr="007D0946">
              <w:rPr>
                <w:rFonts w:cstheme="minorHAnsi"/>
                <w:color w:val="000000" w:themeColor="text1"/>
                <w:sz w:val="18"/>
                <w:szCs w:val="18"/>
                <w:lang w:val="en-US"/>
              </w:rPr>
              <w:t>Submarine landslide</w:t>
            </w:r>
          </w:p>
        </w:tc>
        <w:tc>
          <w:tcPr>
            <w:tcW w:w="851" w:type="dxa"/>
            <w:vAlign w:val="center"/>
          </w:tcPr>
          <w:p w14:paraId="271F4E8F"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B</w:t>
            </w:r>
          </w:p>
        </w:tc>
        <w:tc>
          <w:tcPr>
            <w:tcW w:w="703" w:type="dxa"/>
            <w:vAlign w:val="center"/>
          </w:tcPr>
          <w:p w14:paraId="771585CF"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14</w:t>
            </w:r>
          </w:p>
        </w:tc>
      </w:tr>
      <w:tr w:rsidR="007D0946" w:rsidRPr="007D0946" w14:paraId="34E23D4A" w14:textId="77777777" w:rsidTr="00B21349">
        <w:tc>
          <w:tcPr>
            <w:tcW w:w="704" w:type="dxa"/>
            <w:vAlign w:val="center"/>
          </w:tcPr>
          <w:p w14:paraId="1EFD359E" w14:textId="77777777" w:rsidR="007801E4" w:rsidRPr="007D0946" w:rsidRDefault="007801E4" w:rsidP="00AF54EC">
            <w:pPr>
              <w:jc w:val="center"/>
              <w:rPr>
                <w:rFonts w:cstheme="minorHAnsi"/>
                <w:color w:val="000000" w:themeColor="text1"/>
                <w:sz w:val="18"/>
                <w:szCs w:val="18"/>
              </w:rPr>
            </w:pPr>
          </w:p>
        </w:tc>
        <w:tc>
          <w:tcPr>
            <w:tcW w:w="709" w:type="dxa"/>
            <w:vAlign w:val="center"/>
          </w:tcPr>
          <w:p w14:paraId="72FE9F66"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–PS</w:t>
            </w:r>
          </w:p>
        </w:tc>
        <w:tc>
          <w:tcPr>
            <w:tcW w:w="6095" w:type="dxa"/>
          </w:tcPr>
          <w:p w14:paraId="2D360451" w14:textId="77777777" w:rsidR="007801E4" w:rsidRPr="007D0946" w:rsidRDefault="007801E4" w:rsidP="00AF54EC">
            <w:pPr>
              <w:rPr>
                <w:rFonts w:cstheme="minorHAnsi"/>
                <w:color w:val="000000" w:themeColor="text1"/>
                <w:sz w:val="18"/>
                <w:szCs w:val="18"/>
              </w:rPr>
            </w:pPr>
            <w:r w:rsidRPr="007D0946">
              <w:rPr>
                <w:rFonts w:cstheme="minorHAnsi"/>
                <w:color w:val="000000" w:themeColor="text1"/>
                <w:sz w:val="18"/>
                <w:szCs w:val="18"/>
                <w:lang w:val="en-US"/>
              </w:rPr>
              <w:t>Iceberg ploughmark</w:t>
            </w:r>
          </w:p>
        </w:tc>
        <w:tc>
          <w:tcPr>
            <w:tcW w:w="851" w:type="dxa"/>
            <w:vAlign w:val="center"/>
          </w:tcPr>
          <w:p w14:paraId="0C505F6F"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B</w:t>
            </w:r>
          </w:p>
        </w:tc>
        <w:tc>
          <w:tcPr>
            <w:tcW w:w="703" w:type="dxa"/>
            <w:vAlign w:val="center"/>
          </w:tcPr>
          <w:p w14:paraId="0269EE29"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9</w:t>
            </w:r>
          </w:p>
        </w:tc>
      </w:tr>
      <w:tr w:rsidR="007D0946" w:rsidRPr="007D0946" w14:paraId="755C0296" w14:textId="77777777" w:rsidTr="00B21349">
        <w:tc>
          <w:tcPr>
            <w:tcW w:w="704" w:type="dxa"/>
            <w:vAlign w:val="center"/>
          </w:tcPr>
          <w:p w14:paraId="665601AC" w14:textId="77777777" w:rsidR="007801E4" w:rsidRPr="007D0946" w:rsidRDefault="007801E4" w:rsidP="00AF54EC">
            <w:pPr>
              <w:jc w:val="center"/>
              <w:rPr>
                <w:rFonts w:cstheme="minorHAnsi"/>
                <w:color w:val="000000" w:themeColor="text1"/>
                <w:sz w:val="18"/>
                <w:szCs w:val="18"/>
              </w:rPr>
            </w:pPr>
          </w:p>
        </w:tc>
        <w:tc>
          <w:tcPr>
            <w:tcW w:w="709" w:type="dxa"/>
            <w:vAlign w:val="center"/>
          </w:tcPr>
          <w:p w14:paraId="0C8B0066"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–VS</w:t>
            </w:r>
          </w:p>
        </w:tc>
        <w:tc>
          <w:tcPr>
            <w:tcW w:w="6095" w:type="dxa"/>
          </w:tcPr>
          <w:p w14:paraId="4B9B0585" w14:textId="77777777" w:rsidR="007801E4" w:rsidRPr="007D0946" w:rsidRDefault="007801E4" w:rsidP="00AF54EC">
            <w:pPr>
              <w:rPr>
                <w:rFonts w:cstheme="minorHAnsi"/>
                <w:color w:val="000000" w:themeColor="text1"/>
                <w:sz w:val="18"/>
                <w:szCs w:val="18"/>
              </w:rPr>
            </w:pPr>
            <w:r w:rsidRPr="007D0946">
              <w:rPr>
                <w:rFonts w:cstheme="minorHAnsi"/>
                <w:color w:val="000000" w:themeColor="text1"/>
                <w:sz w:val="18"/>
                <w:szCs w:val="18"/>
                <w:lang w:val="en-US"/>
              </w:rPr>
              <w:t>Marine sandwave</w:t>
            </w:r>
          </w:p>
        </w:tc>
        <w:tc>
          <w:tcPr>
            <w:tcW w:w="851" w:type="dxa"/>
            <w:vAlign w:val="center"/>
          </w:tcPr>
          <w:p w14:paraId="152FAF90"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B</w:t>
            </w:r>
          </w:p>
        </w:tc>
        <w:tc>
          <w:tcPr>
            <w:tcW w:w="703" w:type="dxa"/>
            <w:vAlign w:val="center"/>
          </w:tcPr>
          <w:p w14:paraId="616EDE88"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9</w:t>
            </w:r>
          </w:p>
        </w:tc>
      </w:tr>
      <w:tr w:rsidR="007D0946" w:rsidRPr="007D0946" w14:paraId="7C3D137F" w14:textId="77777777" w:rsidTr="00B21349">
        <w:tc>
          <w:tcPr>
            <w:tcW w:w="704" w:type="dxa"/>
            <w:vAlign w:val="center"/>
          </w:tcPr>
          <w:p w14:paraId="65DC2602"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3TO</w:t>
            </w:r>
          </w:p>
        </w:tc>
        <w:tc>
          <w:tcPr>
            <w:tcW w:w="709" w:type="dxa"/>
            <w:vAlign w:val="center"/>
          </w:tcPr>
          <w:p w14:paraId="49AAFBC2" w14:textId="77777777" w:rsidR="007801E4" w:rsidRPr="007D0946" w:rsidRDefault="007801E4" w:rsidP="00AF54EC">
            <w:pPr>
              <w:jc w:val="center"/>
              <w:rPr>
                <w:rFonts w:cstheme="minorHAnsi"/>
                <w:color w:val="000000" w:themeColor="text1"/>
                <w:sz w:val="18"/>
                <w:szCs w:val="18"/>
              </w:rPr>
            </w:pPr>
          </w:p>
        </w:tc>
        <w:tc>
          <w:tcPr>
            <w:tcW w:w="6095" w:type="dxa"/>
          </w:tcPr>
          <w:p w14:paraId="3F8923EF" w14:textId="77777777" w:rsidR="007801E4" w:rsidRPr="007D0946" w:rsidRDefault="007801E4" w:rsidP="00AF54EC">
            <w:pPr>
              <w:rPr>
                <w:rFonts w:cstheme="minorHAnsi"/>
                <w:color w:val="000000" w:themeColor="text1"/>
                <w:sz w:val="18"/>
                <w:szCs w:val="18"/>
              </w:rPr>
            </w:pPr>
            <w:r w:rsidRPr="007D0946">
              <w:rPr>
                <w:rFonts w:cstheme="minorHAnsi"/>
                <w:color w:val="000000" w:themeColor="text1"/>
                <w:sz w:val="18"/>
                <w:szCs w:val="18"/>
                <w:lang w:val="en-US"/>
              </w:rPr>
              <w:t>Mire massif types</w:t>
            </w:r>
          </w:p>
        </w:tc>
        <w:tc>
          <w:tcPr>
            <w:tcW w:w="851" w:type="dxa"/>
            <w:vAlign w:val="center"/>
          </w:tcPr>
          <w:p w14:paraId="0B34553B"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M</w:t>
            </w:r>
          </w:p>
        </w:tc>
        <w:tc>
          <w:tcPr>
            <w:tcW w:w="703" w:type="dxa"/>
            <w:shd w:val="clear" w:color="auto" w:fill="auto"/>
            <w:vAlign w:val="center"/>
          </w:tcPr>
          <w:p w14:paraId="71B65DE5" w14:textId="77777777" w:rsidR="007801E4" w:rsidRPr="007D0946" w:rsidRDefault="007801E4" w:rsidP="00AF54EC">
            <w:pPr>
              <w:jc w:val="center"/>
              <w:rPr>
                <w:rFonts w:cstheme="minorHAnsi"/>
                <w:color w:val="000000" w:themeColor="text1"/>
                <w:sz w:val="18"/>
                <w:szCs w:val="18"/>
              </w:rPr>
            </w:pPr>
          </w:p>
        </w:tc>
      </w:tr>
      <w:tr w:rsidR="007D0946" w:rsidRPr="007D0946" w14:paraId="3947B82D" w14:textId="77777777" w:rsidTr="00B21349">
        <w:tc>
          <w:tcPr>
            <w:tcW w:w="704" w:type="dxa"/>
            <w:vAlign w:val="center"/>
          </w:tcPr>
          <w:p w14:paraId="4E21F256" w14:textId="77777777" w:rsidR="007801E4" w:rsidRPr="007D0946" w:rsidRDefault="007801E4" w:rsidP="00AF54EC">
            <w:pPr>
              <w:jc w:val="center"/>
              <w:rPr>
                <w:rFonts w:cstheme="minorHAnsi"/>
                <w:color w:val="000000" w:themeColor="text1"/>
                <w:sz w:val="18"/>
                <w:szCs w:val="18"/>
              </w:rPr>
            </w:pPr>
          </w:p>
        </w:tc>
        <w:tc>
          <w:tcPr>
            <w:tcW w:w="709" w:type="dxa"/>
            <w:vAlign w:val="center"/>
          </w:tcPr>
          <w:p w14:paraId="075AA92F"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–BA</w:t>
            </w:r>
          </w:p>
        </w:tc>
        <w:tc>
          <w:tcPr>
            <w:tcW w:w="6095" w:type="dxa"/>
          </w:tcPr>
          <w:p w14:paraId="3C191EAE" w14:textId="77777777" w:rsidR="007801E4" w:rsidRPr="007D0946" w:rsidRDefault="007801E4" w:rsidP="00AF54EC">
            <w:pPr>
              <w:rPr>
                <w:rFonts w:cstheme="minorHAnsi"/>
                <w:color w:val="000000" w:themeColor="text1"/>
                <w:sz w:val="18"/>
                <w:szCs w:val="18"/>
              </w:rPr>
            </w:pPr>
            <w:r w:rsidRPr="007D0946">
              <w:rPr>
                <w:rFonts w:cstheme="minorHAnsi"/>
                <w:color w:val="000000" w:themeColor="text1"/>
                <w:sz w:val="18"/>
                <w:szCs w:val="18"/>
                <w:lang w:val="en-US"/>
              </w:rPr>
              <w:t>Sloping fen</w:t>
            </w:r>
          </w:p>
        </w:tc>
        <w:tc>
          <w:tcPr>
            <w:tcW w:w="851" w:type="dxa"/>
            <w:vAlign w:val="center"/>
          </w:tcPr>
          <w:p w14:paraId="2ABAD24D"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B</w:t>
            </w:r>
          </w:p>
        </w:tc>
        <w:tc>
          <w:tcPr>
            <w:tcW w:w="703" w:type="dxa"/>
            <w:vAlign w:val="center"/>
          </w:tcPr>
          <w:p w14:paraId="5C22ACB0"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7</w:t>
            </w:r>
          </w:p>
        </w:tc>
      </w:tr>
      <w:tr w:rsidR="007D0946" w:rsidRPr="007D0946" w14:paraId="6E807D9F" w14:textId="77777777" w:rsidTr="00B21349">
        <w:tc>
          <w:tcPr>
            <w:tcW w:w="704" w:type="dxa"/>
            <w:vAlign w:val="center"/>
          </w:tcPr>
          <w:p w14:paraId="0F7160D4" w14:textId="77777777" w:rsidR="007801E4" w:rsidRPr="007D0946" w:rsidRDefault="007801E4" w:rsidP="00AF54EC">
            <w:pPr>
              <w:jc w:val="center"/>
              <w:rPr>
                <w:rFonts w:cstheme="minorHAnsi"/>
                <w:color w:val="000000" w:themeColor="text1"/>
                <w:sz w:val="18"/>
                <w:szCs w:val="18"/>
              </w:rPr>
            </w:pPr>
          </w:p>
        </w:tc>
        <w:tc>
          <w:tcPr>
            <w:tcW w:w="709" w:type="dxa"/>
            <w:vAlign w:val="center"/>
          </w:tcPr>
          <w:p w14:paraId="0B9C6DA0"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–BS</w:t>
            </w:r>
          </w:p>
        </w:tc>
        <w:tc>
          <w:tcPr>
            <w:tcW w:w="6095" w:type="dxa"/>
          </w:tcPr>
          <w:p w14:paraId="0B2646FB" w14:textId="77777777" w:rsidR="007801E4" w:rsidRPr="007D0946" w:rsidRDefault="007801E4" w:rsidP="00AF54EC">
            <w:pPr>
              <w:rPr>
                <w:rFonts w:cstheme="minorHAnsi"/>
                <w:color w:val="000000" w:themeColor="text1"/>
                <w:sz w:val="18"/>
                <w:szCs w:val="18"/>
              </w:rPr>
            </w:pPr>
            <w:r w:rsidRPr="007D0946">
              <w:rPr>
                <w:rFonts w:cstheme="minorHAnsi"/>
                <w:color w:val="000000" w:themeColor="text1"/>
                <w:sz w:val="18"/>
                <w:szCs w:val="18"/>
                <w:lang w:val="en-US"/>
              </w:rPr>
              <w:t>String-flark mixed mire</w:t>
            </w:r>
          </w:p>
        </w:tc>
        <w:tc>
          <w:tcPr>
            <w:tcW w:w="851" w:type="dxa"/>
            <w:vAlign w:val="center"/>
          </w:tcPr>
          <w:p w14:paraId="567DB2F8"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B</w:t>
            </w:r>
          </w:p>
        </w:tc>
        <w:tc>
          <w:tcPr>
            <w:tcW w:w="703" w:type="dxa"/>
            <w:vAlign w:val="center"/>
          </w:tcPr>
          <w:p w14:paraId="2F47BF3E"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8</w:t>
            </w:r>
          </w:p>
        </w:tc>
      </w:tr>
      <w:tr w:rsidR="007D0946" w:rsidRPr="007D0946" w14:paraId="53233C40" w14:textId="77777777" w:rsidTr="00B21349">
        <w:tc>
          <w:tcPr>
            <w:tcW w:w="704" w:type="dxa"/>
            <w:vAlign w:val="center"/>
          </w:tcPr>
          <w:p w14:paraId="52601D45" w14:textId="77777777" w:rsidR="007801E4" w:rsidRPr="007D0946" w:rsidRDefault="007801E4" w:rsidP="00AF54EC">
            <w:pPr>
              <w:jc w:val="center"/>
              <w:rPr>
                <w:rFonts w:cstheme="minorHAnsi"/>
                <w:color w:val="000000" w:themeColor="text1"/>
                <w:sz w:val="18"/>
                <w:szCs w:val="18"/>
              </w:rPr>
            </w:pPr>
          </w:p>
        </w:tc>
        <w:tc>
          <w:tcPr>
            <w:tcW w:w="709" w:type="dxa"/>
            <w:vAlign w:val="center"/>
          </w:tcPr>
          <w:p w14:paraId="4C4FB81B"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–BØ</w:t>
            </w:r>
          </w:p>
        </w:tc>
        <w:tc>
          <w:tcPr>
            <w:tcW w:w="6095" w:type="dxa"/>
          </w:tcPr>
          <w:p w14:paraId="2956CE0F" w14:textId="77777777" w:rsidR="007801E4" w:rsidRPr="007D0946" w:rsidRDefault="007801E4" w:rsidP="00AF54EC">
            <w:pPr>
              <w:rPr>
                <w:rFonts w:cstheme="minorHAnsi"/>
                <w:color w:val="000000" w:themeColor="text1"/>
                <w:sz w:val="18"/>
                <w:szCs w:val="18"/>
              </w:rPr>
            </w:pPr>
            <w:r w:rsidRPr="007D0946">
              <w:rPr>
                <w:rFonts w:cstheme="minorHAnsi"/>
                <w:color w:val="000000" w:themeColor="text1"/>
                <w:sz w:val="18"/>
                <w:szCs w:val="18"/>
                <w:lang w:val="en-US"/>
              </w:rPr>
              <w:t>Islet mixed mire</w:t>
            </w:r>
          </w:p>
        </w:tc>
        <w:tc>
          <w:tcPr>
            <w:tcW w:w="851" w:type="dxa"/>
            <w:vAlign w:val="center"/>
          </w:tcPr>
          <w:p w14:paraId="022BDEA9"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B</w:t>
            </w:r>
          </w:p>
        </w:tc>
        <w:tc>
          <w:tcPr>
            <w:tcW w:w="703" w:type="dxa"/>
            <w:vAlign w:val="center"/>
          </w:tcPr>
          <w:p w14:paraId="68099843"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7</w:t>
            </w:r>
          </w:p>
        </w:tc>
      </w:tr>
      <w:tr w:rsidR="007D0946" w:rsidRPr="007D0946" w14:paraId="365FA720" w14:textId="77777777" w:rsidTr="00B21349">
        <w:tc>
          <w:tcPr>
            <w:tcW w:w="704" w:type="dxa"/>
            <w:vAlign w:val="center"/>
          </w:tcPr>
          <w:p w14:paraId="09CB420A" w14:textId="77777777" w:rsidR="007801E4" w:rsidRPr="007D0946" w:rsidRDefault="007801E4" w:rsidP="00AF54EC">
            <w:pPr>
              <w:jc w:val="center"/>
              <w:rPr>
                <w:rFonts w:cstheme="minorHAnsi"/>
                <w:color w:val="000000" w:themeColor="text1"/>
                <w:sz w:val="18"/>
                <w:szCs w:val="18"/>
              </w:rPr>
            </w:pPr>
          </w:p>
        </w:tc>
        <w:tc>
          <w:tcPr>
            <w:tcW w:w="709" w:type="dxa"/>
            <w:vAlign w:val="center"/>
          </w:tcPr>
          <w:p w14:paraId="55B1247E"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–DK</w:t>
            </w:r>
          </w:p>
        </w:tc>
        <w:tc>
          <w:tcPr>
            <w:tcW w:w="6095" w:type="dxa"/>
          </w:tcPr>
          <w:p w14:paraId="07D1CBB8" w14:textId="77777777" w:rsidR="007801E4" w:rsidRPr="007D0946" w:rsidRDefault="007801E4" w:rsidP="00AF54EC">
            <w:pPr>
              <w:rPr>
                <w:rFonts w:cstheme="minorHAnsi"/>
                <w:color w:val="000000" w:themeColor="text1"/>
                <w:sz w:val="18"/>
                <w:szCs w:val="18"/>
              </w:rPr>
            </w:pPr>
            <w:r w:rsidRPr="007D0946">
              <w:rPr>
                <w:rFonts w:cstheme="minorHAnsi"/>
                <w:color w:val="000000" w:themeColor="text1"/>
                <w:sz w:val="18"/>
                <w:szCs w:val="18"/>
                <w:lang w:val="en-US"/>
              </w:rPr>
              <w:t>Spring fen</w:t>
            </w:r>
          </w:p>
        </w:tc>
        <w:tc>
          <w:tcPr>
            <w:tcW w:w="851" w:type="dxa"/>
            <w:vAlign w:val="center"/>
          </w:tcPr>
          <w:p w14:paraId="1681126F"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B</w:t>
            </w:r>
          </w:p>
        </w:tc>
        <w:tc>
          <w:tcPr>
            <w:tcW w:w="703" w:type="dxa"/>
            <w:vAlign w:val="center"/>
          </w:tcPr>
          <w:p w14:paraId="70ACF5D4"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2</w:t>
            </w:r>
          </w:p>
        </w:tc>
      </w:tr>
      <w:tr w:rsidR="007D0946" w:rsidRPr="007D0946" w14:paraId="4EF5CD81" w14:textId="77777777" w:rsidTr="00B21349">
        <w:tc>
          <w:tcPr>
            <w:tcW w:w="704" w:type="dxa"/>
            <w:vAlign w:val="center"/>
          </w:tcPr>
          <w:p w14:paraId="0E9B39B0" w14:textId="77777777" w:rsidR="007801E4" w:rsidRPr="007D0946" w:rsidRDefault="007801E4" w:rsidP="00AF54EC">
            <w:pPr>
              <w:jc w:val="center"/>
              <w:rPr>
                <w:rFonts w:cstheme="minorHAnsi"/>
                <w:color w:val="000000" w:themeColor="text1"/>
                <w:sz w:val="18"/>
                <w:szCs w:val="18"/>
              </w:rPr>
            </w:pPr>
          </w:p>
        </w:tc>
        <w:tc>
          <w:tcPr>
            <w:tcW w:w="709" w:type="dxa"/>
            <w:vAlign w:val="center"/>
          </w:tcPr>
          <w:p w14:paraId="7400DE37"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–FA</w:t>
            </w:r>
          </w:p>
        </w:tc>
        <w:tc>
          <w:tcPr>
            <w:tcW w:w="6095" w:type="dxa"/>
          </w:tcPr>
          <w:p w14:paraId="6059D68B" w14:textId="77777777" w:rsidR="007801E4" w:rsidRPr="007D0946" w:rsidRDefault="007801E4" w:rsidP="00AF54EC">
            <w:pPr>
              <w:rPr>
                <w:rFonts w:cstheme="minorHAnsi"/>
                <w:color w:val="000000" w:themeColor="text1"/>
                <w:sz w:val="18"/>
                <w:szCs w:val="18"/>
              </w:rPr>
            </w:pPr>
            <w:r w:rsidRPr="007D0946">
              <w:rPr>
                <w:rFonts w:cstheme="minorHAnsi"/>
                <w:color w:val="000000" w:themeColor="text1"/>
                <w:sz w:val="18"/>
                <w:szCs w:val="18"/>
                <w:lang w:val="en-US"/>
              </w:rPr>
              <w:t>Flat fen</w:t>
            </w:r>
          </w:p>
        </w:tc>
        <w:tc>
          <w:tcPr>
            <w:tcW w:w="851" w:type="dxa"/>
            <w:vAlign w:val="center"/>
          </w:tcPr>
          <w:p w14:paraId="7188885B"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B</w:t>
            </w:r>
          </w:p>
        </w:tc>
        <w:tc>
          <w:tcPr>
            <w:tcW w:w="703" w:type="dxa"/>
            <w:vAlign w:val="center"/>
          </w:tcPr>
          <w:p w14:paraId="1DE4008C"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6</w:t>
            </w:r>
          </w:p>
        </w:tc>
      </w:tr>
      <w:tr w:rsidR="007D0946" w:rsidRPr="007D0946" w14:paraId="1BDD2EE7" w14:textId="77777777" w:rsidTr="00B21349">
        <w:tc>
          <w:tcPr>
            <w:tcW w:w="704" w:type="dxa"/>
            <w:vAlign w:val="center"/>
          </w:tcPr>
          <w:p w14:paraId="46D9B51D" w14:textId="77777777" w:rsidR="007801E4" w:rsidRPr="007D0946" w:rsidRDefault="007801E4" w:rsidP="00AF54EC">
            <w:pPr>
              <w:jc w:val="center"/>
              <w:rPr>
                <w:rFonts w:cstheme="minorHAnsi"/>
                <w:color w:val="000000" w:themeColor="text1"/>
                <w:sz w:val="18"/>
                <w:szCs w:val="18"/>
              </w:rPr>
            </w:pPr>
          </w:p>
        </w:tc>
        <w:tc>
          <w:tcPr>
            <w:tcW w:w="709" w:type="dxa"/>
            <w:vAlign w:val="center"/>
          </w:tcPr>
          <w:p w14:paraId="2905FEEA"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–FL</w:t>
            </w:r>
          </w:p>
        </w:tc>
        <w:tc>
          <w:tcPr>
            <w:tcW w:w="6095" w:type="dxa"/>
          </w:tcPr>
          <w:p w14:paraId="661127A1" w14:textId="77777777" w:rsidR="007801E4" w:rsidRPr="007D0946" w:rsidRDefault="007801E4" w:rsidP="00AF54EC">
            <w:pPr>
              <w:rPr>
                <w:rFonts w:cstheme="minorHAnsi"/>
                <w:color w:val="000000" w:themeColor="text1"/>
                <w:sz w:val="18"/>
                <w:szCs w:val="18"/>
              </w:rPr>
            </w:pPr>
            <w:r w:rsidRPr="007D0946">
              <w:rPr>
                <w:rFonts w:cstheme="minorHAnsi"/>
                <w:color w:val="000000" w:themeColor="text1"/>
                <w:sz w:val="18"/>
                <w:szCs w:val="18"/>
                <w:lang w:val="en-US"/>
              </w:rPr>
              <w:t>Transgression fen</w:t>
            </w:r>
          </w:p>
        </w:tc>
        <w:tc>
          <w:tcPr>
            <w:tcW w:w="851" w:type="dxa"/>
            <w:vAlign w:val="center"/>
          </w:tcPr>
          <w:p w14:paraId="3B2A3669"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B</w:t>
            </w:r>
          </w:p>
        </w:tc>
        <w:tc>
          <w:tcPr>
            <w:tcW w:w="703" w:type="dxa"/>
            <w:vAlign w:val="center"/>
          </w:tcPr>
          <w:p w14:paraId="5D763BB3"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6</w:t>
            </w:r>
          </w:p>
        </w:tc>
      </w:tr>
      <w:tr w:rsidR="007D0946" w:rsidRPr="007D0946" w14:paraId="68889BF0" w14:textId="77777777" w:rsidTr="00B21349">
        <w:tc>
          <w:tcPr>
            <w:tcW w:w="704" w:type="dxa"/>
            <w:vAlign w:val="center"/>
          </w:tcPr>
          <w:p w14:paraId="0F5D047A" w14:textId="77777777" w:rsidR="007801E4" w:rsidRPr="007D0946" w:rsidRDefault="007801E4" w:rsidP="00AF54EC">
            <w:pPr>
              <w:jc w:val="center"/>
              <w:rPr>
                <w:rFonts w:cstheme="minorHAnsi"/>
                <w:color w:val="000000" w:themeColor="text1"/>
                <w:sz w:val="18"/>
                <w:szCs w:val="18"/>
              </w:rPr>
            </w:pPr>
          </w:p>
        </w:tc>
        <w:tc>
          <w:tcPr>
            <w:tcW w:w="709" w:type="dxa"/>
            <w:vAlign w:val="center"/>
          </w:tcPr>
          <w:p w14:paraId="7E816467"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–GS</w:t>
            </w:r>
          </w:p>
        </w:tc>
        <w:tc>
          <w:tcPr>
            <w:tcW w:w="6095" w:type="dxa"/>
          </w:tcPr>
          <w:p w14:paraId="44F5CA70" w14:textId="77777777" w:rsidR="007801E4" w:rsidRPr="007D0946" w:rsidRDefault="007801E4" w:rsidP="00AF54EC">
            <w:pPr>
              <w:rPr>
                <w:rFonts w:cstheme="minorHAnsi"/>
                <w:color w:val="000000" w:themeColor="text1"/>
                <w:sz w:val="18"/>
                <w:szCs w:val="18"/>
              </w:rPr>
            </w:pPr>
            <w:r w:rsidRPr="007D0946">
              <w:rPr>
                <w:rFonts w:cstheme="minorHAnsi"/>
                <w:color w:val="000000" w:themeColor="text1"/>
                <w:sz w:val="18"/>
                <w:szCs w:val="18"/>
                <w:lang w:val="en-US"/>
              </w:rPr>
              <w:t>Percolation mire</w:t>
            </w:r>
          </w:p>
        </w:tc>
        <w:tc>
          <w:tcPr>
            <w:tcW w:w="851" w:type="dxa"/>
            <w:vAlign w:val="center"/>
          </w:tcPr>
          <w:p w14:paraId="246410D1"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B</w:t>
            </w:r>
          </w:p>
        </w:tc>
        <w:tc>
          <w:tcPr>
            <w:tcW w:w="703" w:type="dxa"/>
            <w:vAlign w:val="center"/>
          </w:tcPr>
          <w:p w14:paraId="2DE5EB82"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7</w:t>
            </w:r>
          </w:p>
        </w:tc>
      </w:tr>
      <w:tr w:rsidR="007D0946" w:rsidRPr="007D0946" w14:paraId="3C35BC2C" w14:textId="77777777" w:rsidTr="00B21349">
        <w:tc>
          <w:tcPr>
            <w:tcW w:w="704" w:type="dxa"/>
            <w:vAlign w:val="center"/>
          </w:tcPr>
          <w:p w14:paraId="5BD32B7D" w14:textId="77777777" w:rsidR="007801E4" w:rsidRPr="007D0946" w:rsidRDefault="007801E4" w:rsidP="00AF54EC">
            <w:pPr>
              <w:jc w:val="center"/>
              <w:rPr>
                <w:rFonts w:cstheme="minorHAnsi"/>
                <w:color w:val="000000" w:themeColor="text1"/>
                <w:sz w:val="18"/>
                <w:szCs w:val="18"/>
              </w:rPr>
            </w:pPr>
          </w:p>
        </w:tc>
        <w:tc>
          <w:tcPr>
            <w:tcW w:w="709" w:type="dxa"/>
            <w:vAlign w:val="center"/>
          </w:tcPr>
          <w:p w14:paraId="4F384A6D"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–GV</w:t>
            </w:r>
          </w:p>
        </w:tc>
        <w:tc>
          <w:tcPr>
            <w:tcW w:w="6095" w:type="dxa"/>
          </w:tcPr>
          <w:p w14:paraId="3D8C26A4" w14:textId="77777777" w:rsidR="007801E4" w:rsidRPr="007D0946" w:rsidRDefault="007801E4" w:rsidP="00AF54EC">
            <w:pPr>
              <w:rPr>
                <w:rFonts w:cstheme="minorHAnsi"/>
                <w:color w:val="000000" w:themeColor="text1"/>
                <w:sz w:val="18"/>
                <w:szCs w:val="18"/>
              </w:rPr>
            </w:pPr>
            <w:r w:rsidRPr="007D0946">
              <w:rPr>
                <w:rFonts w:cstheme="minorHAnsi"/>
                <w:color w:val="000000" w:themeColor="text1"/>
                <w:sz w:val="18"/>
                <w:szCs w:val="18"/>
                <w:lang w:val="en-US"/>
              </w:rPr>
              <w:t>Terrestrialisation fen</w:t>
            </w:r>
          </w:p>
        </w:tc>
        <w:tc>
          <w:tcPr>
            <w:tcW w:w="851" w:type="dxa"/>
            <w:vAlign w:val="center"/>
          </w:tcPr>
          <w:p w14:paraId="44B342C3"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B</w:t>
            </w:r>
          </w:p>
        </w:tc>
        <w:tc>
          <w:tcPr>
            <w:tcW w:w="703" w:type="dxa"/>
            <w:vAlign w:val="center"/>
          </w:tcPr>
          <w:p w14:paraId="2C14FCDF"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6</w:t>
            </w:r>
          </w:p>
        </w:tc>
      </w:tr>
      <w:tr w:rsidR="007D0946" w:rsidRPr="007D0946" w14:paraId="50F4B31B" w14:textId="77777777" w:rsidTr="00B21349">
        <w:tc>
          <w:tcPr>
            <w:tcW w:w="704" w:type="dxa"/>
            <w:vAlign w:val="center"/>
          </w:tcPr>
          <w:p w14:paraId="7480B08F" w14:textId="77777777" w:rsidR="007801E4" w:rsidRPr="007D0946" w:rsidRDefault="007801E4" w:rsidP="00AF54EC">
            <w:pPr>
              <w:jc w:val="center"/>
              <w:rPr>
                <w:rFonts w:cstheme="minorHAnsi"/>
                <w:color w:val="000000" w:themeColor="text1"/>
                <w:sz w:val="18"/>
                <w:szCs w:val="18"/>
              </w:rPr>
            </w:pPr>
          </w:p>
        </w:tc>
        <w:tc>
          <w:tcPr>
            <w:tcW w:w="709" w:type="dxa"/>
            <w:vAlign w:val="center"/>
          </w:tcPr>
          <w:p w14:paraId="08025038"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–HA</w:t>
            </w:r>
          </w:p>
        </w:tc>
        <w:tc>
          <w:tcPr>
            <w:tcW w:w="6095" w:type="dxa"/>
          </w:tcPr>
          <w:p w14:paraId="5BCC27F8" w14:textId="77777777" w:rsidR="007801E4" w:rsidRPr="007D0946" w:rsidRDefault="007801E4" w:rsidP="00AF54EC">
            <w:pPr>
              <w:rPr>
                <w:rFonts w:cstheme="minorHAnsi"/>
                <w:color w:val="000000" w:themeColor="text1"/>
                <w:sz w:val="18"/>
                <w:szCs w:val="18"/>
              </w:rPr>
            </w:pPr>
            <w:r w:rsidRPr="007D0946">
              <w:rPr>
                <w:rFonts w:cstheme="minorHAnsi"/>
                <w:color w:val="000000" w:themeColor="text1"/>
                <w:sz w:val="18"/>
                <w:szCs w:val="18"/>
                <w:lang w:val="en-US"/>
              </w:rPr>
              <w:t>Atlantic bog</w:t>
            </w:r>
          </w:p>
        </w:tc>
        <w:tc>
          <w:tcPr>
            <w:tcW w:w="851" w:type="dxa"/>
            <w:vAlign w:val="center"/>
          </w:tcPr>
          <w:p w14:paraId="422634B4"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B</w:t>
            </w:r>
          </w:p>
        </w:tc>
        <w:tc>
          <w:tcPr>
            <w:tcW w:w="703" w:type="dxa"/>
            <w:vAlign w:val="center"/>
          </w:tcPr>
          <w:p w14:paraId="4EC0AE8A"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7</w:t>
            </w:r>
          </w:p>
        </w:tc>
      </w:tr>
      <w:tr w:rsidR="007D0946" w:rsidRPr="007D0946" w14:paraId="55B01AAA" w14:textId="77777777" w:rsidTr="00B21349">
        <w:tc>
          <w:tcPr>
            <w:tcW w:w="704" w:type="dxa"/>
            <w:vAlign w:val="center"/>
          </w:tcPr>
          <w:p w14:paraId="5687FDE1" w14:textId="77777777" w:rsidR="007801E4" w:rsidRPr="007D0946" w:rsidRDefault="007801E4" w:rsidP="00AF54EC">
            <w:pPr>
              <w:jc w:val="center"/>
              <w:rPr>
                <w:rFonts w:cstheme="minorHAnsi"/>
                <w:color w:val="000000" w:themeColor="text1"/>
                <w:sz w:val="18"/>
                <w:szCs w:val="18"/>
              </w:rPr>
            </w:pPr>
          </w:p>
        </w:tc>
        <w:tc>
          <w:tcPr>
            <w:tcW w:w="709" w:type="dxa"/>
            <w:vAlign w:val="center"/>
          </w:tcPr>
          <w:p w14:paraId="3A23903B"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–HE</w:t>
            </w:r>
          </w:p>
        </w:tc>
        <w:tc>
          <w:tcPr>
            <w:tcW w:w="6095" w:type="dxa"/>
          </w:tcPr>
          <w:p w14:paraId="01610C11" w14:textId="77777777" w:rsidR="007801E4" w:rsidRPr="007D0946" w:rsidRDefault="007801E4" w:rsidP="00AF54EC">
            <w:pPr>
              <w:rPr>
                <w:rFonts w:cstheme="minorHAnsi"/>
                <w:color w:val="000000" w:themeColor="text1"/>
                <w:sz w:val="18"/>
                <w:szCs w:val="18"/>
              </w:rPr>
            </w:pPr>
            <w:r w:rsidRPr="007D0946">
              <w:rPr>
                <w:rFonts w:cstheme="minorHAnsi"/>
                <w:color w:val="000000" w:themeColor="text1"/>
                <w:sz w:val="18"/>
                <w:szCs w:val="18"/>
                <w:lang w:val="en-US"/>
              </w:rPr>
              <w:t>Eccentric raised bog</w:t>
            </w:r>
          </w:p>
        </w:tc>
        <w:tc>
          <w:tcPr>
            <w:tcW w:w="851" w:type="dxa"/>
            <w:vAlign w:val="center"/>
          </w:tcPr>
          <w:p w14:paraId="0318997C"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B</w:t>
            </w:r>
          </w:p>
        </w:tc>
        <w:tc>
          <w:tcPr>
            <w:tcW w:w="703" w:type="dxa"/>
            <w:vAlign w:val="center"/>
          </w:tcPr>
          <w:p w14:paraId="61C4CB17"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8</w:t>
            </w:r>
          </w:p>
        </w:tc>
      </w:tr>
      <w:tr w:rsidR="007D0946" w:rsidRPr="007D0946" w14:paraId="55E78512" w14:textId="77777777" w:rsidTr="00B21349">
        <w:tc>
          <w:tcPr>
            <w:tcW w:w="704" w:type="dxa"/>
            <w:vAlign w:val="center"/>
          </w:tcPr>
          <w:p w14:paraId="5FFBCD2A" w14:textId="77777777" w:rsidR="007801E4" w:rsidRPr="007D0946" w:rsidRDefault="007801E4" w:rsidP="00AF54EC">
            <w:pPr>
              <w:jc w:val="center"/>
              <w:rPr>
                <w:rFonts w:cstheme="minorHAnsi"/>
                <w:color w:val="000000" w:themeColor="text1"/>
                <w:sz w:val="18"/>
                <w:szCs w:val="18"/>
              </w:rPr>
            </w:pPr>
          </w:p>
        </w:tc>
        <w:tc>
          <w:tcPr>
            <w:tcW w:w="709" w:type="dxa"/>
            <w:vAlign w:val="center"/>
          </w:tcPr>
          <w:p w14:paraId="59FAA331"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–HK</w:t>
            </w:r>
          </w:p>
        </w:tc>
        <w:tc>
          <w:tcPr>
            <w:tcW w:w="6095" w:type="dxa"/>
          </w:tcPr>
          <w:p w14:paraId="7F536DF5" w14:textId="77777777" w:rsidR="007801E4" w:rsidRPr="007D0946" w:rsidRDefault="007801E4" w:rsidP="00AF54EC">
            <w:pPr>
              <w:rPr>
                <w:rFonts w:cstheme="minorHAnsi"/>
                <w:color w:val="000000" w:themeColor="text1"/>
                <w:sz w:val="18"/>
                <w:szCs w:val="18"/>
              </w:rPr>
            </w:pPr>
            <w:r w:rsidRPr="007D0946">
              <w:rPr>
                <w:rFonts w:cstheme="minorHAnsi"/>
                <w:color w:val="000000" w:themeColor="text1"/>
                <w:sz w:val="18"/>
                <w:szCs w:val="18"/>
                <w:lang w:val="en-US"/>
              </w:rPr>
              <w:t>Concentric raised bog</w:t>
            </w:r>
          </w:p>
        </w:tc>
        <w:tc>
          <w:tcPr>
            <w:tcW w:w="851" w:type="dxa"/>
            <w:vAlign w:val="center"/>
          </w:tcPr>
          <w:p w14:paraId="3EAE4411"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B</w:t>
            </w:r>
          </w:p>
        </w:tc>
        <w:tc>
          <w:tcPr>
            <w:tcW w:w="703" w:type="dxa"/>
            <w:vAlign w:val="center"/>
          </w:tcPr>
          <w:p w14:paraId="3E7627F4"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8</w:t>
            </w:r>
          </w:p>
        </w:tc>
      </w:tr>
      <w:tr w:rsidR="007D0946" w:rsidRPr="007D0946" w14:paraId="1B0B2F6F" w14:textId="77777777" w:rsidTr="00B21349">
        <w:tc>
          <w:tcPr>
            <w:tcW w:w="704" w:type="dxa"/>
            <w:vAlign w:val="center"/>
          </w:tcPr>
          <w:p w14:paraId="2DE8DDAE" w14:textId="77777777" w:rsidR="007801E4" w:rsidRPr="007D0946" w:rsidRDefault="007801E4" w:rsidP="00AF54EC">
            <w:pPr>
              <w:jc w:val="center"/>
              <w:rPr>
                <w:rFonts w:cstheme="minorHAnsi"/>
                <w:color w:val="000000" w:themeColor="text1"/>
                <w:sz w:val="18"/>
                <w:szCs w:val="18"/>
              </w:rPr>
            </w:pPr>
          </w:p>
        </w:tc>
        <w:tc>
          <w:tcPr>
            <w:tcW w:w="709" w:type="dxa"/>
            <w:vAlign w:val="center"/>
          </w:tcPr>
          <w:p w14:paraId="598D2364"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–HN</w:t>
            </w:r>
          </w:p>
        </w:tc>
        <w:tc>
          <w:tcPr>
            <w:tcW w:w="6095" w:type="dxa"/>
          </w:tcPr>
          <w:p w14:paraId="1693A299" w14:textId="77777777" w:rsidR="007801E4" w:rsidRPr="007D0946" w:rsidRDefault="007801E4" w:rsidP="00AF54EC">
            <w:pPr>
              <w:rPr>
                <w:rFonts w:cstheme="minorHAnsi"/>
                <w:color w:val="000000" w:themeColor="text1"/>
                <w:sz w:val="18"/>
                <w:szCs w:val="18"/>
              </w:rPr>
            </w:pPr>
            <w:r w:rsidRPr="007D0946">
              <w:rPr>
                <w:rFonts w:cstheme="minorHAnsi"/>
                <w:color w:val="000000" w:themeColor="text1"/>
                <w:sz w:val="18"/>
                <w:szCs w:val="18"/>
                <w:lang w:val="en-US"/>
              </w:rPr>
              <w:t>Ridge raised bog</w:t>
            </w:r>
          </w:p>
        </w:tc>
        <w:tc>
          <w:tcPr>
            <w:tcW w:w="851" w:type="dxa"/>
            <w:vAlign w:val="center"/>
          </w:tcPr>
          <w:p w14:paraId="38D1974E"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B</w:t>
            </w:r>
          </w:p>
        </w:tc>
        <w:tc>
          <w:tcPr>
            <w:tcW w:w="703" w:type="dxa"/>
            <w:vAlign w:val="center"/>
          </w:tcPr>
          <w:p w14:paraId="5BA66F5D"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7</w:t>
            </w:r>
          </w:p>
        </w:tc>
      </w:tr>
      <w:tr w:rsidR="007D0946" w:rsidRPr="007D0946" w14:paraId="63A33AA3" w14:textId="77777777" w:rsidTr="00B21349">
        <w:tc>
          <w:tcPr>
            <w:tcW w:w="704" w:type="dxa"/>
            <w:vAlign w:val="center"/>
          </w:tcPr>
          <w:p w14:paraId="17277757" w14:textId="77777777" w:rsidR="007801E4" w:rsidRPr="007D0946" w:rsidRDefault="007801E4" w:rsidP="00AF54EC">
            <w:pPr>
              <w:jc w:val="center"/>
              <w:rPr>
                <w:rFonts w:cstheme="minorHAnsi"/>
                <w:color w:val="000000" w:themeColor="text1"/>
                <w:sz w:val="18"/>
                <w:szCs w:val="18"/>
              </w:rPr>
            </w:pPr>
          </w:p>
        </w:tc>
        <w:tc>
          <w:tcPr>
            <w:tcW w:w="709" w:type="dxa"/>
            <w:vAlign w:val="center"/>
          </w:tcPr>
          <w:p w14:paraId="6019F90E"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–HP</w:t>
            </w:r>
          </w:p>
        </w:tc>
        <w:tc>
          <w:tcPr>
            <w:tcW w:w="6095" w:type="dxa"/>
          </w:tcPr>
          <w:p w14:paraId="5F746D9E" w14:textId="77777777" w:rsidR="007801E4" w:rsidRPr="007D0946" w:rsidRDefault="007801E4" w:rsidP="00AF54EC">
            <w:pPr>
              <w:rPr>
                <w:rFonts w:cstheme="minorHAnsi"/>
                <w:color w:val="000000" w:themeColor="text1"/>
                <w:sz w:val="18"/>
                <w:szCs w:val="18"/>
              </w:rPr>
            </w:pPr>
            <w:r w:rsidRPr="007D0946">
              <w:rPr>
                <w:rFonts w:cstheme="minorHAnsi"/>
                <w:color w:val="000000" w:themeColor="text1"/>
                <w:sz w:val="18"/>
                <w:szCs w:val="18"/>
                <w:lang w:val="en-US"/>
              </w:rPr>
              <w:t>Plateau raised bog</w:t>
            </w:r>
          </w:p>
        </w:tc>
        <w:tc>
          <w:tcPr>
            <w:tcW w:w="851" w:type="dxa"/>
            <w:vAlign w:val="center"/>
          </w:tcPr>
          <w:p w14:paraId="109E36F2"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B</w:t>
            </w:r>
          </w:p>
        </w:tc>
        <w:tc>
          <w:tcPr>
            <w:tcW w:w="703" w:type="dxa"/>
            <w:vAlign w:val="center"/>
          </w:tcPr>
          <w:p w14:paraId="20AE8EA6"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8</w:t>
            </w:r>
          </w:p>
        </w:tc>
      </w:tr>
      <w:tr w:rsidR="007D0946" w:rsidRPr="007D0946" w14:paraId="3AD97F88" w14:textId="77777777" w:rsidTr="00B21349">
        <w:tc>
          <w:tcPr>
            <w:tcW w:w="704" w:type="dxa"/>
            <w:vAlign w:val="center"/>
          </w:tcPr>
          <w:p w14:paraId="080D723C" w14:textId="77777777" w:rsidR="007801E4" w:rsidRPr="007D0946" w:rsidRDefault="007801E4" w:rsidP="00AF54EC">
            <w:pPr>
              <w:jc w:val="center"/>
              <w:rPr>
                <w:rFonts w:cstheme="minorHAnsi"/>
                <w:color w:val="000000" w:themeColor="text1"/>
                <w:sz w:val="18"/>
                <w:szCs w:val="18"/>
              </w:rPr>
            </w:pPr>
          </w:p>
        </w:tc>
        <w:tc>
          <w:tcPr>
            <w:tcW w:w="709" w:type="dxa"/>
            <w:vAlign w:val="center"/>
          </w:tcPr>
          <w:p w14:paraId="06E4144F"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–PA</w:t>
            </w:r>
          </w:p>
        </w:tc>
        <w:tc>
          <w:tcPr>
            <w:tcW w:w="6095" w:type="dxa"/>
          </w:tcPr>
          <w:p w14:paraId="76EBCA20" w14:textId="77777777" w:rsidR="007801E4" w:rsidRPr="007D0946" w:rsidRDefault="007801E4" w:rsidP="00AF54EC">
            <w:pPr>
              <w:rPr>
                <w:rFonts w:cstheme="minorHAnsi"/>
                <w:color w:val="000000" w:themeColor="text1"/>
                <w:sz w:val="18"/>
                <w:szCs w:val="18"/>
              </w:rPr>
            </w:pPr>
            <w:r w:rsidRPr="007D0946">
              <w:rPr>
                <w:rFonts w:cstheme="minorHAnsi"/>
                <w:color w:val="000000" w:themeColor="text1"/>
                <w:sz w:val="18"/>
                <w:szCs w:val="18"/>
              </w:rPr>
              <w:t>Palsa mire</w:t>
            </w:r>
          </w:p>
        </w:tc>
        <w:tc>
          <w:tcPr>
            <w:tcW w:w="851" w:type="dxa"/>
            <w:vAlign w:val="center"/>
          </w:tcPr>
          <w:p w14:paraId="4EB62D01"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B</w:t>
            </w:r>
          </w:p>
        </w:tc>
        <w:tc>
          <w:tcPr>
            <w:tcW w:w="703" w:type="dxa"/>
            <w:vAlign w:val="center"/>
          </w:tcPr>
          <w:p w14:paraId="3DE9511C"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8</w:t>
            </w:r>
          </w:p>
        </w:tc>
      </w:tr>
      <w:tr w:rsidR="007D0946" w:rsidRPr="007D0946" w14:paraId="224500DE" w14:textId="77777777" w:rsidTr="00B21349">
        <w:tc>
          <w:tcPr>
            <w:tcW w:w="704" w:type="dxa"/>
            <w:vAlign w:val="center"/>
          </w:tcPr>
          <w:p w14:paraId="44FE4E83" w14:textId="77777777" w:rsidR="007801E4" w:rsidRPr="007D0946" w:rsidRDefault="007801E4" w:rsidP="00AF54EC">
            <w:pPr>
              <w:jc w:val="center"/>
              <w:rPr>
                <w:rFonts w:cstheme="minorHAnsi"/>
                <w:color w:val="000000" w:themeColor="text1"/>
                <w:sz w:val="18"/>
                <w:szCs w:val="18"/>
              </w:rPr>
            </w:pPr>
          </w:p>
        </w:tc>
        <w:tc>
          <w:tcPr>
            <w:tcW w:w="709" w:type="dxa"/>
            <w:vAlign w:val="center"/>
          </w:tcPr>
          <w:p w14:paraId="6B16C3B7"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–PO</w:t>
            </w:r>
          </w:p>
        </w:tc>
        <w:tc>
          <w:tcPr>
            <w:tcW w:w="6095" w:type="dxa"/>
          </w:tcPr>
          <w:p w14:paraId="635F324C" w14:textId="77777777" w:rsidR="007801E4" w:rsidRPr="007D0946" w:rsidRDefault="007801E4" w:rsidP="00AF54EC">
            <w:pPr>
              <w:rPr>
                <w:rFonts w:cstheme="minorHAnsi"/>
                <w:color w:val="000000" w:themeColor="text1"/>
                <w:sz w:val="18"/>
                <w:szCs w:val="18"/>
              </w:rPr>
            </w:pPr>
            <w:r w:rsidRPr="007D0946">
              <w:rPr>
                <w:rFonts w:cstheme="minorHAnsi"/>
                <w:color w:val="000000" w:themeColor="text1"/>
                <w:sz w:val="18"/>
                <w:szCs w:val="18"/>
              </w:rPr>
              <w:t>Polygon fen</w:t>
            </w:r>
          </w:p>
        </w:tc>
        <w:tc>
          <w:tcPr>
            <w:tcW w:w="851" w:type="dxa"/>
            <w:vAlign w:val="center"/>
          </w:tcPr>
          <w:p w14:paraId="56198053"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B</w:t>
            </w:r>
          </w:p>
        </w:tc>
        <w:tc>
          <w:tcPr>
            <w:tcW w:w="703" w:type="dxa"/>
            <w:vAlign w:val="center"/>
          </w:tcPr>
          <w:p w14:paraId="2B5CCD84"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6</w:t>
            </w:r>
          </w:p>
        </w:tc>
      </w:tr>
      <w:tr w:rsidR="007D0946" w:rsidRPr="007D0946" w14:paraId="7FC2E0A0" w14:textId="77777777" w:rsidTr="00B21349">
        <w:tc>
          <w:tcPr>
            <w:tcW w:w="704" w:type="dxa"/>
            <w:vAlign w:val="center"/>
          </w:tcPr>
          <w:p w14:paraId="4C3F1C2A" w14:textId="77777777" w:rsidR="007801E4" w:rsidRPr="007D0946" w:rsidRDefault="007801E4" w:rsidP="00AF54EC">
            <w:pPr>
              <w:jc w:val="center"/>
              <w:rPr>
                <w:rFonts w:cstheme="minorHAnsi"/>
                <w:color w:val="000000" w:themeColor="text1"/>
                <w:sz w:val="18"/>
                <w:szCs w:val="18"/>
              </w:rPr>
            </w:pPr>
          </w:p>
        </w:tc>
        <w:tc>
          <w:tcPr>
            <w:tcW w:w="709" w:type="dxa"/>
            <w:vAlign w:val="center"/>
          </w:tcPr>
          <w:p w14:paraId="2C285718"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–ST</w:t>
            </w:r>
          </w:p>
        </w:tc>
        <w:tc>
          <w:tcPr>
            <w:tcW w:w="6095" w:type="dxa"/>
          </w:tcPr>
          <w:p w14:paraId="22A1F369" w14:textId="77777777" w:rsidR="007801E4" w:rsidRPr="007D0946" w:rsidRDefault="007801E4" w:rsidP="00AF54EC">
            <w:pPr>
              <w:rPr>
                <w:rFonts w:cstheme="minorHAnsi"/>
                <w:color w:val="000000" w:themeColor="text1"/>
                <w:sz w:val="18"/>
                <w:szCs w:val="18"/>
              </w:rPr>
            </w:pPr>
            <w:r w:rsidRPr="007D0946">
              <w:rPr>
                <w:rFonts w:cstheme="minorHAnsi"/>
                <w:color w:val="000000" w:themeColor="text1"/>
                <w:sz w:val="18"/>
                <w:szCs w:val="18"/>
              </w:rPr>
              <w:t>String-flark fen</w:t>
            </w:r>
          </w:p>
        </w:tc>
        <w:tc>
          <w:tcPr>
            <w:tcW w:w="851" w:type="dxa"/>
            <w:vAlign w:val="center"/>
          </w:tcPr>
          <w:p w14:paraId="3A03C5C2"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B</w:t>
            </w:r>
          </w:p>
        </w:tc>
        <w:tc>
          <w:tcPr>
            <w:tcW w:w="703" w:type="dxa"/>
            <w:vAlign w:val="center"/>
          </w:tcPr>
          <w:p w14:paraId="3DC6694F"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7</w:t>
            </w:r>
          </w:p>
        </w:tc>
      </w:tr>
      <w:tr w:rsidR="007D0946" w:rsidRPr="007D0946" w14:paraId="149ED844" w14:textId="77777777" w:rsidTr="00B21349">
        <w:tc>
          <w:tcPr>
            <w:tcW w:w="704" w:type="dxa"/>
            <w:vAlign w:val="center"/>
          </w:tcPr>
          <w:p w14:paraId="72304DA9" w14:textId="77777777" w:rsidR="007801E4" w:rsidRPr="007D0946" w:rsidRDefault="007801E4" w:rsidP="00AF54EC">
            <w:pPr>
              <w:jc w:val="center"/>
              <w:rPr>
                <w:rFonts w:cstheme="minorHAnsi"/>
                <w:color w:val="000000" w:themeColor="text1"/>
                <w:sz w:val="18"/>
                <w:szCs w:val="18"/>
              </w:rPr>
            </w:pPr>
          </w:p>
        </w:tc>
        <w:tc>
          <w:tcPr>
            <w:tcW w:w="709" w:type="dxa"/>
            <w:vAlign w:val="center"/>
          </w:tcPr>
          <w:p w14:paraId="42205032"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–TE</w:t>
            </w:r>
          </w:p>
        </w:tc>
        <w:tc>
          <w:tcPr>
            <w:tcW w:w="6095" w:type="dxa"/>
          </w:tcPr>
          <w:p w14:paraId="6CB1551E" w14:textId="77777777" w:rsidR="007801E4" w:rsidRPr="007D0946" w:rsidRDefault="007801E4" w:rsidP="00AF54EC">
            <w:pPr>
              <w:rPr>
                <w:rFonts w:cstheme="minorHAnsi"/>
                <w:color w:val="000000" w:themeColor="text1"/>
                <w:sz w:val="18"/>
                <w:szCs w:val="18"/>
              </w:rPr>
            </w:pPr>
            <w:r w:rsidRPr="007D0946">
              <w:rPr>
                <w:rFonts w:cstheme="minorHAnsi"/>
                <w:color w:val="000000" w:themeColor="text1"/>
                <w:sz w:val="18"/>
                <w:szCs w:val="18"/>
              </w:rPr>
              <w:t>Blanket bog</w:t>
            </w:r>
          </w:p>
        </w:tc>
        <w:tc>
          <w:tcPr>
            <w:tcW w:w="851" w:type="dxa"/>
            <w:vAlign w:val="center"/>
          </w:tcPr>
          <w:p w14:paraId="6A1B609F"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B</w:t>
            </w:r>
          </w:p>
        </w:tc>
        <w:tc>
          <w:tcPr>
            <w:tcW w:w="703" w:type="dxa"/>
            <w:vAlign w:val="center"/>
          </w:tcPr>
          <w:p w14:paraId="3756B65D"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9</w:t>
            </w:r>
          </w:p>
        </w:tc>
      </w:tr>
      <w:tr w:rsidR="007801E4" w:rsidRPr="007D0946" w14:paraId="0052311A" w14:textId="77777777" w:rsidTr="00B21349">
        <w:tc>
          <w:tcPr>
            <w:tcW w:w="704" w:type="dxa"/>
            <w:tcBorders>
              <w:bottom w:val="single" w:sz="4" w:space="0" w:color="auto"/>
            </w:tcBorders>
            <w:vAlign w:val="center"/>
          </w:tcPr>
          <w:p w14:paraId="2CDB714F"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3VI</w:t>
            </w:r>
          </w:p>
        </w:tc>
        <w:tc>
          <w:tcPr>
            <w:tcW w:w="709" w:type="dxa"/>
            <w:tcBorders>
              <w:bottom w:val="single" w:sz="4" w:space="0" w:color="auto"/>
            </w:tcBorders>
            <w:vAlign w:val="center"/>
          </w:tcPr>
          <w:p w14:paraId="7996BDE9" w14:textId="77777777" w:rsidR="007801E4" w:rsidRPr="007D0946" w:rsidRDefault="007801E4" w:rsidP="00AF54EC">
            <w:pPr>
              <w:jc w:val="center"/>
              <w:rPr>
                <w:rFonts w:cstheme="minorHAnsi"/>
                <w:color w:val="000000" w:themeColor="text1"/>
                <w:sz w:val="18"/>
                <w:szCs w:val="18"/>
              </w:rPr>
            </w:pPr>
          </w:p>
        </w:tc>
        <w:tc>
          <w:tcPr>
            <w:tcW w:w="6095" w:type="dxa"/>
            <w:tcBorders>
              <w:bottom w:val="single" w:sz="4" w:space="0" w:color="auto"/>
            </w:tcBorders>
          </w:tcPr>
          <w:p w14:paraId="27008829" w14:textId="77777777" w:rsidR="007801E4" w:rsidRPr="007D0946" w:rsidRDefault="007801E4" w:rsidP="00AF54EC">
            <w:pPr>
              <w:rPr>
                <w:rFonts w:cstheme="minorHAnsi"/>
                <w:color w:val="000000" w:themeColor="text1"/>
                <w:sz w:val="18"/>
                <w:szCs w:val="18"/>
              </w:rPr>
            </w:pPr>
            <w:r w:rsidRPr="007D0946">
              <w:rPr>
                <w:rFonts w:cstheme="minorHAnsi"/>
                <w:color w:val="000000" w:themeColor="text1"/>
                <w:sz w:val="18"/>
                <w:szCs w:val="18"/>
                <w:lang w:val="en-US"/>
              </w:rPr>
              <w:t>Aeolian landforms</w:t>
            </w:r>
          </w:p>
        </w:tc>
        <w:tc>
          <w:tcPr>
            <w:tcW w:w="851" w:type="dxa"/>
            <w:tcBorders>
              <w:bottom w:val="single" w:sz="4" w:space="0" w:color="auto"/>
            </w:tcBorders>
            <w:vAlign w:val="center"/>
          </w:tcPr>
          <w:p w14:paraId="5A7451C1"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B</w:t>
            </w:r>
          </w:p>
        </w:tc>
        <w:tc>
          <w:tcPr>
            <w:tcW w:w="703" w:type="dxa"/>
            <w:tcBorders>
              <w:bottom w:val="single" w:sz="4" w:space="0" w:color="auto"/>
            </w:tcBorders>
            <w:shd w:val="clear" w:color="auto" w:fill="auto"/>
            <w:vAlign w:val="center"/>
          </w:tcPr>
          <w:p w14:paraId="3B71302E"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9</w:t>
            </w:r>
          </w:p>
        </w:tc>
      </w:tr>
    </w:tbl>
    <w:p w14:paraId="0067027E" w14:textId="77777777" w:rsidR="007801E4" w:rsidRPr="007D0946" w:rsidRDefault="007801E4" w:rsidP="007801E4">
      <w:pPr>
        <w:keepNext/>
        <w:keepLines/>
        <w:spacing w:after="0" w:line="240" w:lineRule="auto"/>
        <w:outlineLvl w:val="0"/>
        <w:rPr>
          <w:rFonts w:cstheme="minorHAnsi"/>
          <w:b/>
          <w:color w:val="000000" w:themeColor="text1"/>
          <w:sz w:val="24"/>
          <w:szCs w:val="24"/>
        </w:rPr>
      </w:pPr>
    </w:p>
    <w:p w14:paraId="76931037" w14:textId="77777777" w:rsidR="007801E4" w:rsidRPr="007D0946" w:rsidRDefault="007801E4" w:rsidP="007801E4">
      <w:pPr>
        <w:spacing w:after="0" w:line="240" w:lineRule="auto"/>
        <w:rPr>
          <w:rFonts w:cstheme="minorHAnsi"/>
          <w:b/>
          <w:color w:val="000000" w:themeColor="text1"/>
          <w:sz w:val="24"/>
          <w:szCs w:val="24"/>
        </w:rPr>
      </w:pPr>
    </w:p>
    <w:tbl>
      <w:tblPr>
        <w:tblStyle w:val="TableGrid1"/>
        <w:tblpPr w:leftFromText="181" w:rightFromText="181" w:topFromText="284" w:bottomFromText="284" w:vertAnchor="page" w:horzAnchor="margin" w:tblpXSpec="right" w:tblpY="4609"/>
        <w:tblOverlap w:val="never"/>
        <w:tblW w:w="0" w:type="auto"/>
        <w:tblCellMar>
          <w:left w:w="28" w:type="dxa"/>
          <w:right w:w="28" w:type="dxa"/>
        </w:tblCellMar>
        <w:tblLook w:val="04A0" w:firstRow="1" w:lastRow="0" w:firstColumn="1" w:lastColumn="0" w:noHBand="0" w:noVBand="1"/>
      </w:tblPr>
      <w:tblGrid>
        <w:gridCol w:w="1225"/>
        <w:gridCol w:w="1225"/>
        <w:gridCol w:w="1225"/>
      </w:tblGrid>
      <w:tr w:rsidR="007D0946" w:rsidRPr="007D0946" w14:paraId="54A1E05E" w14:textId="77777777" w:rsidTr="00DD4543">
        <w:tc>
          <w:tcPr>
            <w:tcW w:w="3675" w:type="dxa"/>
            <w:gridSpan w:val="3"/>
            <w:tcBorders>
              <w:top w:val="nil"/>
              <w:left w:val="nil"/>
              <w:bottom w:val="single" w:sz="4" w:space="0" w:color="auto"/>
              <w:right w:val="nil"/>
            </w:tcBorders>
          </w:tcPr>
          <w:p w14:paraId="4543C9CF" w14:textId="77777777" w:rsidR="00DD4543" w:rsidRPr="007D0946" w:rsidRDefault="00DD4543" w:rsidP="00DD4543">
            <w:pPr>
              <w:rPr>
                <w:rFonts w:cstheme="minorHAnsi"/>
                <w:color w:val="000000" w:themeColor="text1"/>
                <w:sz w:val="20"/>
                <w:szCs w:val="20"/>
              </w:rPr>
            </w:pPr>
            <w:r w:rsidRPr="007D0946">
              <w:rPr>
                <w:rFonts w:cstheme="minorHAnsi"/>
                <w:b/>
                <w:color w:val="000000" w:themeColor="text1"/>
                <w:sz w:val="20"/>
                <w:szCs w:val="20"/>
              </w:rPr>
              <w:t>TABLE S3.11</w:t>
            </w:r>
            <w:r w:rsidRPr="007D0946">
              <w:rPr>
                <w:rFonts w:cstheme="minorHAnsi"/>
                <w:color w:val="000000" w:themeColor="text1"/>
                <w:sz w:val="20"/>
                <w:szCs w:val="20"/>
              </w:rPr>
              <w:t xml:space="preserve">  The D7 measurement scale, used for recording the diameter (at breast height) of trees in NiN version 2. V = value; D = diameter (in cm).</w:t>
            </w:r>
          </w:p>
        </w:tc>
      </w:tr>
      <w:tr w:rsidR="007D0946" w:rsidRPr="007D0946" w14:paraId="0CB647C9" w14:textId="77777777" w:rsidTr="00DD4543">
        <w:tc>
          <w:tcPr>
            <w:tcW w:w="1225" w:type="dxa"/>
            <w:tcBorders>
              <w:top w:val="single" w:sz="4" w:space="0" w:color="auto"/>
              <w:left w:val="nil"/>
              <w:bottom w:val="single" w:sz="4" w:space="0" w:color="auto"/>
              <w:right w:val="nil"/>
            </w:tcBorders>
            <w:shd w:val="clear" w:color="auto" w:fill="D9D9D9" w:themeFill="background1" w:themeFillShade="D9"/>
          </w:tcPr>
          <w:p w14:paraId="61294BA4" w14:textId="77777777" w:rsidR="00DD4543" w:rsidRPr="007D0946" w:rsidRDefault="00DD4543" w:rsidP="00DD4543">
            <w:pPr>
              <w:jc w:val="center"/>
              <w:rPr>
                <w:rFonts w:cstheme="minorHAnsi"/>
                <w:b/>
                <w:color w:val="000000" w:themeColor="text1"/>
              </w:rPr>
            </w:pPr>
            <w:r w:rsidRPr="007D0946">
              <w:rPr>
                <w:rFonts w:cstheme="minorHAnsi"/>
                <w:b/>
                <w:color w:val="000000" w:themeColor="text1"/>
              </w:rPr>
              <w:t>V</w:t>
            </w:r>
          </w:p>
        </w:tc>
        <w:tc>
          <w:tcPr>
            <w:tcW w:w="1225" w:type="dxa"/>
            <w:tcBorders>
              <w:top w:val="single" w:sz="4" w:space="0" w:color="auto"/>
              <w:left w:val="nil"/>
              <w:bottom w:val="single" w:sz="4" w:space="0" w:color="auto"/>
              <w:right w:val="nil"/>
            </w:tcBorders>
            <w:shd w:val="clear" w:color="auto" w:fill="D9D9D9" w:themeFill="background1" w:themeFillShade="D9"/>
          </w:tcPr>
          <w:p w14:paraId="0847B616" w14:textId="77777777" w:rsidR="00DD4543" w:rsidRPr="007D0946" w:rsidRDefault="00DD4543" w:rsidP="00DD4543">
            <w:pPr>
              <w:jc w:val="center"/>
              <w:rPr>
                <w:rFonts w:cstheme="minorHAnsi"/>
                <w:b/>
                <w:color w:val="000000" w:themeColor="text1"/>
              </w:rPr>
            </w:pPr>
            <w:r w:rsidRPr="007D0946">
              <w:rPr>
                <w:rFonts w:cstheme="minorHAnsi"/>
                <w:b/>
                <w:color w:val="000000" w:themeColor="text1"/>
              </w:rPr>
              <w:t>D</w:t>
            </w:r>
          </w:p>
        </w:tc>
        <w:tc>
          <w:tcPr>
            <w:tcW w:w="1225" w:type="dxa"/>
            <w:tcBorders>
              <w:top w:val="single" w:sz="4" w:space="0" w:color="auto"/>
              <w:left w:val="nil"/>
              <w:bottom w:val="single" w:sz="4" w:space="0" w:color="auto"/>
              <w:right w:val="nil"/>
            </w:tcBorders>
            <w:shd w:val="clear" w:color="auto" w:fill="D9D9D9" w:themeFill="background1" w:themeFillShade="D9"/>
          </w:tcPr>
          <w:p w14:paraId="422125DC" w14:textId="77777777" w:rsidR="00DD4543" w:rsidRPr="007D0946" w:rsidRDefault="00DD4543" w:rsidP="00DD4543">
            <w:pPr>
              <w:jc w:val="center"/>
              <w:rPr>
                <w:rFonts w:cstheme="minorHAnsi"/>
                <w:b/>
                <w:color w:val="000000" w:themeColor="text1"/>
              </w:rPr>
            </w:pPr>
            <w:r w:rsidRPr="007D0946">
              <w:rPr>
                <w:rFonts w:cstheme="minorHAnsi"/>
                <w:b/>
                <w:color w:val="000000" w:themeColor="text1"/>
              </w:rPr>
              <w:t>Term</w:t>
            </w:r>
          </w:p>
        </w:tc>
      </w:tr>
      <w:tr w:rsidR="007D0946" w:rsidRPr="007D0946" w14:paraId="13F5A29F" w14:textId="77777777" w:rsidTr="00DD4543">
        <w:tc>
          <w:tcPr>
            <w:tcW w:w="1225" w:type="dxa"/>
            <w:tcBorders>
              <w:top w:val="single" w:sz="4" w:space="0" w:color="auto"/>
              <w:left w:val="nil"/>
              <w:bottom w:val="nil"/>
              <w:right w:val="nil"/>
            </w:tcBorders>
          </w:tcPr>
          <w:p w14:paraId="47EC9BD9" w14:textId="77777777" w:rsidR="00DD4543" w:rsidRPr="007D0946" w:rsidRDefault="00DD4543" w:rsidP="00DD4543">
            <w:pPr>
              <w:jc w:val="center"/>
              <w:rPr>
                <w:rFonts w:cstheme="minorHAnsi"/>
                <w:color w:val="000000" w:themeColor="text1"/>
                <w:sz w:val="18"/>
                <w:szCs w:val="18"/>
              </w:rPr>
            </w:pPr>
            <w:r w:rsidRPr="007D0946">
              <w:rPr>
                <w:rFonts w:cstheme="minorHAnsi"/>
                <w:color w:val="000000" w:themeColor="text1"/>
                <w:sz w:val="18"/>
                <w:szCs w:val="18"/>
              </w:rPr>
              <w:t>0</w:t>
            </w:r>
          </w:p>
        </w:tc>
        <w:tc>
          <w:tcPr>
            <w:tcW w:w="1225" w:type="dxa"/>
            <w:tcBorders>
              <w:top w:val="single" w:sz="4" w:space="0" w:color="auto"/>
              <w:left w:val="nil"/>
              <w:bottom w:val="nil"/>
              <w:right w:val="nil"/>
            </w:tcBorders>
          </w:tcPr>
          <w:p w14:paraId="5B23A5A7" w14:textId="77777777" w:rsidR="00DD4543" w:rsidRPr="007D0946" w:rsidRDefault="00DD4543" w:rsidP="00DD4543">
            <w:pPr>
              <w:jc w:val="center"/>
              <w:rPr>
                <w:rFonts w:cstheme="minorHAnsi"/>
                <w:color w:val="000000" w:themeColor="text1"/>
                <w:sz w:val="18"/>
                <w:szCs w:val="18"/>
              </w:rPr>
            </w:pPr>
            <w:r w:rsidRPr="007D0946">
              <w:rPr>
                <w:rFonts w:cstheme="minorHAnsi"/>
                <w:color w:val="000000" w:themeColor="text1"/>
                <w:sz w:val="18"/>
                <w:szCs w:val="18"/>
              </w:rPr>
              <w:t>&lt; 5</w:t>
            </w:r>
          </w:p>
        </w:tc>
        <w:tc>
          <w:tcPr>
            <w:tcW w:w="1225" w:type="dxa"/>
            <w:tcBorders>
              <w:top w:val="single" w:sz="4" w:space="0" w:color="auto"/>
              <w:left w:val="nil"/>
              <w:bottom w:val="nil"/>
              <w:right w:val="nil"/>
            </w:tcBorders>
          </w:tcPr>
          <w:p w14:paraId="0196DF00" w14:textId="77777777" w:rsidR="00DD4543" w:rsidRPr="007D0946" w:rsidRDefault="00DD4543" w:rsidP="00DD4543">
            <w:pPr>
              <w:jc w:val="center"/>
              <w:rPr>
                <w:rFonts w:cstheme="minorHAnsi"/>
                <w:color w:val="000000" w:themeColor="text1"/>
                <w:sz w:val="18"/>
                <w:szCs w:val="18"/>
              </w:rPr>
            </w:pPr>
            <w:r w:rsidRPr="007D0946">
              <w:rPr>
                <w:rFonts w:cstheme="minorHAnsi"/>
                <w:color w:val="000000" w:themeColor="text1"/>
                <w:sz w:val="18"/>
                <w:szCs w:val="18"/>
              </w:rPr>
              <w:t>Very small</w:t>
            </w:r>
          </w:p>
        </w:tc>
      </w:tr>
      <w:tr w:rsidR="007D0946" w:rsidRPr="007D0946" w14:paraId="07517BCD" w14:textId="77777777" w:rsidTr="00DD4543">
        <w:tc>
          <w:tcPr>
            <w:tcW w:w="1225" w:type="dxa"/>
            <w:tcBorders>
              <w:top w:val="nil"/>
              <w:left w:val="nil"/>
              <w:bottom w:val="nil"/>
              <w:right w:val="nil"/>
            </w:tcBorders>
          </w:tcPr>
          <w:p w14:paraId="516C7A44" w14:textId="77777777" w:rsidR="00DD4543" w:rsidRPr="007D0946" w:rsidRDefault="00DD4543" w:rsidP="00DD4543">
            <w:pPr>
              <w:jc w:val="center"/>
              <w:rPr>
                <w:rFonts w:cstheme="minorHAnsi"/>
                <w:color w:val="000000" w:themeColor="text1"/>
                <w:sz w:val="18"/>
                <w:szCs w:val="18"/>
              </w:rPr>
            </w:pPr>
            <w:r w:rsidRPr="007D0946">
              <w:rPr>
                <w:rFonts w:cstheme="minorHAnsi"/>
                <w:color w:val="000000" w:themeColor="text1"/>
                <w:sz w:val="18"/>
                <w:szCs w:val="18"/>
              </w:rPr>
              <w:t>1</w:t>
            </w:r>
          </w:p>
        </w:tc>
        <w:tc>
          <w:tcPr>
            <w:tcW w:w="1225" w:type="dxa"/>
            <w:tcBorders>
              <w:top w:val="nil"/>
              <w:left w:val="nil"/>
              <w:bottom w:val="nil"/>
              <w:right w:val="nil"/>
            </w:tcBorders>
          </w:tcPr>
          <w:p w14:paraId="499B5323" w14:textId="77777777" w:rsidR="00DD4543" w:rsidRPr="007D0946" w:rsidRDefault="00DD4543" w:rsidP="00DD4543">
            <w:pPr>
              <w:jc w:val="center"/>
              <w:rPr>
                <w:rFonts w:cstheme="minorHAnsi"/>
                <w:color w:val="000000" w:themeColor="text1"/>
                <w:sz w:val="18"/>
                <w:szCs w:val="18"/>
              </w:rPr>
            </w:pPr>
            <w:r w:rsidRPr="007D0946">
              <w:rPr>
                <w:rFonts w:cstheme="minorHAnsi"/>
                <w:color w:val="000000" w:themeColor="text1"/>
                <w:sz w:val="18"/>
                <w:szCs w:val="18"/>
              </w:rPr>
              <w:t>5–10</w:t>
            </w:r>
          </w:p>
        </w:tc>
        <w:tc>
          <w:tcPr>
            <w:tcW w:w="1225" w:type="dxa"/>
            <w:tcBorders>
              <w:top w:val="nil"/>
              <w:left w:val="nil"/>
              <w:bottom w:val="nil"/>
              <w:right w:val="nil"/>
            </w:tcBorders>
          </w:tcPr>
          <w:p w14:paraId="66D1525C" w14:textId="77777777" w:rsidR="00DD4543" w:rsidRPr="007D0946" w:rsidRDefault="00DD4543" w:rsidP="00DD4543">
            <w:pPr>
              <w:jc w:val="center"/>
              <w:rPr>
                <w:rFonts w:cstheme="minorHAnsi"/>
                <w:color w:val="000000" w:themeColor="text1"/>
                <w:sz w:val="18"/>
                <w:szCs w:val="18"/>
              </w:rPr>
            </w:pPr>
            <w:r w:rsidRPr="007D0946">
              <w:rPr>
                <w:rFonts w:cstheme="minorHAnsi"/>
                <w:color w:val="000000" w:themeColor="text1"/>
                <w:sz w:val="18"/>
                <w:szCs w:val="18"/>
              </w:rPr>
              <w:t>Small</w:t>
            </w:r>
          </w:p>
        </w:tc>
      </w:tr>
      <w:tr w:rsidR="007D0946" w:rsidRPr="007D0946" w14:paraId="7487ACFB" w14:textId="77777777" w:rsidTr="00DD4543">
        <w:tc>
          <w:tcPr>
            <w:tcW w:w="1225" w:type="dxa"/>
            <w:tcBorders>
              <w:top w:val="nil"/>
              <w:left w:val="nil"/>
              <w:bottom w:val="nil"/>
              <w:right w:val="nil"/>
            </w:tcBorders>
          </w:tcPr>
          <w:p w14:paraId="5C071BEC" w14:textId="77777777" w:rsidR="00DD4543" w:rsidRPr="007D0946" w:rsidRDefault="00DD4543" w:rsidP="00DD4543">
            <w:pPr>
              <w:jc w:val="center"/>
              <w:rPr>
                <w:rFonts w:cstheme="minorHAnsi"/>
                <w:color w:val="000000" w:themeColor="text1"/>
                <w:sz w:val="18"/>
                <w:szCs w:val="18"/>
              </w:rPr>
            </w:pPr>
            <w:r w:rsidRPr="007D0946">
              <w:rPr>
                <w:rFonts w:cstheme="minorHAnsi"/>
                <w:color w:val="000000" w:themeColor="text1"/>
                <w:sz w:val="18"/>
                <w:szCs w:val="18"/>
              </w:rPr>
              <w:t>2</w:t>
            </w:r>
          </w:p>
        </w:tc>
        <w:tc>
          <w:tcPr>
            <w:tcW w:w="1225" w:type="dxa"/>
            <w:tcBorders>
              <w:top w:val="nil"/>
              <w:left w:val="nil"/>
              <w:bottom w:val="nil"/>
              <w:right w:val="nil"/>
            </w:tcBorders>
          </w:tcPr>
          <w:p w14:paraId="17C70C45" w14:textId="77777777" w:rsidR="00DD4543" w:rsidRPr="007D0946" w:rsidRDefault="00DD4543" w:rsidP="00DD4543">
            <w:pPr>
              <w:jc w:val="center"/>
              <w:rPr>
                <w:rFonts w:cstheme="minorHAnsi"/>
                <w:color w:val="000000" w:themeColor="text1"/>
                <w:sz w:val="18"/>
                <w:szCs w:val="18"/>
              </w:rPr>
            </w:pPr>
            <w:r w:rsidRPr="007D0946">
              <w:rPr>
                <w:rFonts w:cstheme="minorHAnsi"/>
                <w:color w:val="000000" w:themeColor="text1"/>
                <w:sz w:val="18"/>
                <w:szCs w:val="18"/>
              </w:rPr>
              <w:t>10–20</w:t>
            </w:r>
          </w:p>
        </w:tc>
        <w:tc>
          <w:tcPr>
            <w:tcW w:w="1225" w:type="dxa"/>
            <w:tcBorders>
              <w:top w:val="nil"/>
              <w:left w:val="nil"/>
              <w:bottom w:val="nil"/>
              <w:right w:val="nil"/>
            </w:tcBorders>
            <w:shd w:val="clear" w:color="auto" w:fill="auto"/>
          </w:tcPr>
          <w:p w14:paraId="4A2E7D3F" w14:textId="77777777" w:rsidR="00DD4543" w:rsidRPr="007D0946" w:rsidRDefault="00DD4543" w:rsidP="00DD4543">
            <w:pPr>
              <w:jc w:val="center"/>
              <w:rPr>
                <w:rFonts w:cstheme="minorHAnsi"/>
                <w:color w:val="000000" w:themeColor="text1"/>
                <w:sz w:val="18"/>
                <w:szCs w:val="18"/>
              </w:rPr>
            </w:pPr>
            <w:r w:rsidRPr="007D0946">
              <w:rPr>
                <w:rFonts w:cstheme="minorHAnsi"/>
                <w:color w:val="000000" w:themeColor="text1"/>
                <w:sz w:val="18"/>
                <w:szCs w:val="18"/>
              </w:rPr>
              <w:t>Relatively small</w:t>
            </w:r>
          </w:p>
        </w:tc>
      </w:tr>
      <w:tr w:rsidR="007D0946" w:rsidRPr="007D0946" w14:paraId="4C22287D" w14:textId="77777777" w:rsidTr="00DD4543">
        <w:tc>
          <w:tcPr>
            <w:tcW w:w="1225" w:type="dxa"/>
            <w:tcBorders>
              <w:top w:val="nil"/>
              <w:left w:val="nil"/>
              <w:bottom w:val="nil"/>
              <w:right w:val="nil"/>
            </w:tcBorders>
          </w:tcPr>
          <w:p w14:paraId="140403E2" w14:textId="77777777" w:rsidR="00DD4543" w:rsidRPr="007D0946" w:rsidRDefault="00DD4543" w:rsidP="00DD4543">
            <w:pPr>
              <w:jc w:val="center"/>
              <w:rPr>
                <w:rFonts w:cstheme="minorHAnsi"/>
                <w:color w:val="000000" w:themeColor="text1"/>
                <w:sz w:val="18"/>
                <w:szCs w:val="18"/>
              </w:rPr>
            </w:pPr>
            <w:r w:rsidRPr="007D0946">
              <w:rPr>
                <w:rFonts w:cstheme="minorHAnsi"/>
                <w:color w:val="000000" w:themeColor="text1"/>
                <w:sz w:val="18"/>
                <w:szCs w:val="18"/>
              </w:rPr>
              <w:t>3</w:t>
            </w:r>
          </w:p>
        </w:tc>
        <w:tc>
          <w:tcPr>
            <w:tcW w:w="1225" w:type="dxa"/>
            <w:tcBorders>
              <w:top w:val="nil"/>
              <w:left w:val="nil"/>
              <w:bottom w:val="nil"/>
              <w:right w:val="nil"/>
            </w:tcBorders>
          </w:tcPr>
          <w:p w14:paraId="7915C1C0" w14:textId="77777777" w:rsidR="00DD4543" w:rsidRPr="007D0946" w:rsidRDefault="00DD4543" w:rsidP="00DD4543">
            <w:pPr>
              <w:jc w:val="center"/>
              <w:rPr>
                <w:rFonts w:cstheme="minorHAnsi"/>
                <w:color w:val="000000" w:themeColor="text1"/>
                <w:sz w:val="18"/>
                <w:szCs w:val="18"/>
              </w:rPr>
            </w:pPr>
            <w:r w:rsidRPr="007D0946">
              <w:rPr>
                <w:rFonts w:cstheme="minorHAnsi"/>
                <w:color w:val="000000" w:themeColor="text1"/>
                <w:sz w:val="18"/>
                <w:szCs w:val="18"/>
              </w:rPr>
              <w:t>20–30</w:t>
            </w:r>
          </w:p>
        </w:tc>
        <w:tc>
          <w:tcPr>
            <w:tcW w:w="1225" w:type="dxa"/>
            <w:tcBorders>
              <w:top w:val="nil"/>
              <w:left w:val="nil"/>
              <w:bottom w:val="nil"/>
              <w:right w:val="nil"/>
            </w:tcBorders>
            <w:shd w:val="clear" w:color="auto" w:fill="auto"/>
          </w:tcPr>
          <w:p w14:paraId="52B6DBFC" w14:textId="77777777" w:rsidR="00DD4543" w:rsidRPr="007D0946" w:rsidRDefault="00DD4543" w:rsidP="00DD4543">
            <w:pPr>
              <w:jc w:val="center"/>
              <w:rPr>
                <w:rFonts w:cstheme="minorHAnsi"/>
                <w:color w:val="000000" w:themeColor="text1"/>
                <w:sz w:val="18"/>
                <w:szCs w:val="18"/>
              </w:rPr>
            </w:pPr>
            <w:r w:rsidRPr="007D0946">
              <w:rPr>
                <w:rFonts w:cstheme="minorHAnsi"/>
                <w:color w:val="000000" w:themeColor="text1"/>
                <w:sz w:val="18"/>
                <w:szCs w:val="18"/>
              </w:rPr>
              <w:t>Intermediate</w:t>
            </w:r>
          </w:p>
        </w:tc>
      </w:tr>
      <w:tr w:rsidR="007D0946" w:rsidRPr="007D0946" w14:paraId="354AA156" w14:textId="77777777" w:rsidTr="00DD4543">
        <w:tc>
          <w:tcPr>
            <w:tcW w:w="1225" w:type="dxa"/>
            <w:tcBorders>
              <w:top w:val="nil"/>
              <w:left w:val="nil"/>
              <w:bottom w:val="nil"/>
              <w:right w:val="nil"/>
            </w:tcBorders>
          </w:tcPr>
          <w:p w14:paraId="55782A5C" w14:textId="77777777" w:rsidR="00DD4543" w:rsidRPr="007D0946" w:rsidRDefault="00DD4543" w:rsidP="00DD4543">
            <w:pPr>
              <w:jc w:val="center"/>
              <w:rPr>
                <w:rFonts w:cstheme="minorHAnsi"/>
                <w:color w:val="000000" w:themeColor="text1"/>
                <w:sz w:val="18"/>
                <w:szCs w:val="18"/>
              </w:rPr>
            </w:pPr>
            <w:r w:rsidRPr="007D0946">
              <w:rPr>
                <w:rFonts w:cstheme="minorHAnsi"/>
                <w:color w:val="000000" w:themeColor="text1"/>
                <w:sz w:val="18"/>
                <w:szCs w:val="18"/>
              </w:rPr>
              <w:t>4</w:t>
            </w:r>
          </w:p>
        </w:tc>
        <w:tc>
          <w:tcPr>
            <w:tcW w:w="1225" w:type="dxa"/>
            <w:tcBorders>
              <w:top w:val="nil"/>
              <w:left w:val="nil"/>
              <w:bottom w:val="nil"/>
              <w:right w:val="nil"/>
            </w:tcBorders>
          </w:tcPr>
          <w:p w14:paraId="7DFDFB49" w14:textId="77777777" w:rsidR="00DD4543" w:rsidRPr="007D0946" w:rsidRDefault="00DD4543" w:rsidP="00DD4543">
            <w:pPr>
              <w:jc w:val="center"/>
              <w:rPr>
                <w:rFonts w:cstheme="minorHAnsi"/>
                <w:color w:val="000000" w:themeColor="text1"/>
                <w:sz w:val="18"/>
                <w:szCs w:val="18"/>
              </w:rPr>
            </w:pPr>
            <w:r w:rsidRPr="007D0946">
              <w:rPr>
                <w:rFonts w:cstheme="minorHAnsi"/>
                <w:color w:val="000000" w:themeColor="text1"/>
                <w:sz w:val="18"/>
                <w:szCs w:val="18"/>
              </w:rPr>
              <w:t>30–40</w:t>
            </w:r>
          </w:p>
        </w:tc>
        <w:tc>
          <w:tcPr>
            <w:tcW w:w="1225" w:type="dxa"/>
            <w:tcBorders>
              <w:top w:val="nil"/>
              <w:left w:val="nil"/>
              <w:bottom w:val="nil"/>
              <w:right w:val="nil"/>
            </w:tcBorders>
          </w:tcPr>
          <w:p w14:paraId="139E26FE" w14:textId="77777777" w:rsidR="00DD4543" w:rsidRPr="007D0946" w:rsidRDefault="00DD4543" w:rsidP="00DD4543">
            <w:pPr>
              <w:jc w:val="center"/>
              <w:rPr>
                <w:rFonts w:cstheme="minorHAnsi"/>
                <w:color w:val="000000" w:themeColor="text1"/>
                <w:sz w:val="18"/>
                <w:szCs w:val="18"/>
              </w:rPr>
            </w:pPr>
            <w:r w:rsidRPr="007D0946">
              <w:rPr>
                <w:rFonts w:cstheme="minorHAnsi"/>
                <w:color w:val="000000" w:themeColor="text1"/>
                <w:sz w:val="18"/>
                <w:szCs w:val="18"/>
              </w:rPr>
              <w:t>Large</w:t>
            </w:r>
          </w:p>
        </w:tc>
      </w:tr>
      <w:tr w:rsidR="007D0946" w:rsidRPr="007D0946" w14:paraId="1D888934" w14:textId="77777777" w:rsidTr="00DD4543">
        <w:tc>
          <w:tcPr>
            <w:tcW w:w="1225" w:type="dxa"/>
            <w:tcBorders>
              <w:top w:val="nil"/>
              <w:left w:val="nil"/>
              <w:bottom w:val="nil"/>
              <w:right w:val="nil"/>
            </w:tcBorders>
          </w:tcPr>
          <w:p w14:paraId="0B1C2987" w14:textId="77777777" w:rsidR="00DD4543" w:rsidRPr="007D0946" w:rsidRDefault="00DD4543" w:rsidP="00DD4543">
            <w:pPr>
              <w:jc w:val="center"/>
              <w:rPr>
                <w:rFonts w:cstheme="minorHAnsi"/>
                <w:color w:val="000000" w:themeColor="text1"/>
                <w:sz w:val="18"/>
                <w:szCs w:val="18"/>
              </w:rPr>
            </w:pPr>
            <w:r w:rsidRPr="007D0946">
              <w:rPr>
                <w:rFonts w:cstheme="minorHAnsi"/>
                <w:color w:val="000000" w:themeColor="text1"/>
                <w:sz w:val="18"/>
                <w:szCs w:val="18"/>
              </w:rPr>
              <w:t>5</w:t>
            </w:r>
          </w:p>
        </w:tc>
        <w:tc>
          <w:tcPr>
            <w:tcW w:w="1225" w:type="dxa"/>
            <w:tcBorders>
              <w:top w:val="nil"/>
              <w:left w:val="nil"/>
              <w:bottom w:val="nil"/>
              <w:right w:val="nil"/>
            </w:tcBorders>
          </w:tcPr>
          <w:p w14:paraId="5271C5E2" w14:textId="77777777" w:rsidR="00DD4543" w:rsidRPr="007D0946" w:rsidRDefault="00DD4543" w:rsidP="00DD4543">
            <w:pPr>
              <w:jc w:val="center"/>
              <w:rPr>
                <w:rFonts w:cstheme="minorHAnsi"/>
                <w:color w:val="000000" w:themeColor="text1"/>
                <w:sz w:val="18"/>
                <w:szCs w:val="18"/>
              </w:rPr>
            </w:pPr>
            <w:r w:rsidRPr="007D0946">
              <w:rPr>
                <w:rFonts w:cstheme="minorHAnsi"/>
                <w:color w:val="000000" w:themeColor="text1"/>
                <w:sz w:val="18"/>
                <w:szCs w:val="18"/>
              </w:rPr>
              <w:t>40–80</w:t>
            </w:r>
          </w:p>
        </w:tc>
        <w:tc>
          <w:tcPr>
            <w:tcW w:w="1225" w:type="dxa"/>
            <w:tcBorders>
              <w:top w:val="nil"/>
              <w:left w:val="nil"/>
              <w:bottom w:val="nil"/>
              <w:right w:val="nil"/>
            </w:tcBorders>
          </w:tcPr>
          <w:p w14:paraId="71C13E86" w14:textId="77777777" w:rsidR="00DD4543" w:rsidRPr="007D0946" w:rsidRDefault="00DD4543" w:rsidP="00DD4543">
            <w:pPr>
              <w:jc w:val="center"/>
              <w:rPr>
                <w:rFonts w:cstheme="minorHAnsi"/>
                <w:color w:val="000000" w:themeColor="text1"/>
                <w:sz w:val="18"/>
                <w:szCs w:val="18"/>
              </w:rPr>
            </w:pPr>
            <w:r w:rsidRPr="007D0946">
              <w:rPr>
                <w:rFonts w:cstheme="minorHAnsi"/>
                <w:color w:val="000000" w:themeColor="text1"/>
                <w:sz w:val="18"/>
                <w:szCs w:val="18"/>
              </w:rPr>
              <w:t>Very large</w:t>
            </w:r>
          </w:p>
        </w:tc>
      </w:tr>
      <w:tr w:rsidR="007D0946" w:rsidRPr="007D0946" w14:paraId="17717454" w14:textId="77777777" w:rsidTr="00DD4543">
        <w:tc>
          <w:tcPr>
            <w:tcW w:w="1225" w:type="dxa"/>
            <w:tcBorders>
              <w:top w:val="nil"/>
              <w:left w:val="nil"/>
              <w:bottom w:val="single" w:sz="4" w:space="0" w:color="auto"/>
              <w:right w:val="nil"/>
            </w:tcBorders>
          </w:tcPr>
          <w:p w14:paraId="1A04405F" w14:textId="77777777" w:rsidR="00DD4543" w:rsidRPr="007D0946" w:rsidRDefault="00DD4543" w:rsidP="00DD4543">
            <w:pPr>
              <w:jc w:val="center"/>
              <w:rPr>
                <w:rFonts w:cstheme="minorHAnsi"/>
                <w:color w:val="000000" w:themeColor="text1"/>
                <w:sz w:val="18"/>
                <w:szCs w:val="18"/>
              </w:rPr>
            </w:pPr>
            <w:r w:rsidRPr="007D0946">
              <w:rPr>
                <w:rFonts w:cstheme="minorHAnsi"/>
                <w:color w:val="000000" w:themeColor="text1"/>
                <w:sz w:val="18"/>
                <w:szCs w:val="18"/>
              </w:rPr>
              <w:t>6</w:t>
            </w:r>
          </w:p>
        </w:tc>
        <w:tc>
          <w:tcPr>
            <w:tcW w:w="1225" w:type="dxa"/>
            <w:tcBorders>
              <w:top w:val="nil"/>
              <w:left w:val="nil"/>
              <w:bottom w:val="single" w:sz="4" w:space="0" w:color="auto"/>
              <w:right w:val="nil"/>
            </w:tcBorders>
          </w:tcPr>
          <w:p w14:paraId="302643FF" w14:textId="77777777" w:rsidR="00DD4543" w:rsidRPr="007D0946" w:rsidRDefault="00DD4543" w:rsidP="00DD4543">
            <w:pPr>
              <w:jc w:val="center"/>
              <w:rPr>
                <w:rFonts w:cstheme="minorHAnsi"/>
                <w:color w:val="000000" w:themeColor="text1"/>
                <w:sz w:val="18"/>
                <w:szCs w:val="18"/>
              </w:rPr>
            </w:pPr>
            <w:r w:rsidRPr="007D0946">
              <w:rPr>
                <w:rFonts w:cstheme="minorHAnsi"/>
                <w:color w:val="000000" w:themeColor="text1"/>
                <w:sz w:val="18"/>
                <w:szCs w:val="18"/>
              </w:rPr>
              <w:t>&gt; 80</w:t>
            </w:r>
          </w:p>
        </w:tc>
        <w:tc>
          <w:tcPr>
            <w:tcW w:w="1225" w:type="dxa"/>
            <w:tcBorders>
              <w:top w:val="nil"/>
              <w:left w:val="nil"/>
              <w:bottom w:val="single" w:sz="4" w:space="0" w:color="auto"/>
              <w:right w:val="nil"/>
            </w:tcBorders>
          </w:tcPr>
          <w:p w14:paraId="470B4C0D" w14:textId="77777777" w:rsidR="00DD4543" w:rsidRPr="007D0946" w:rsidRDefault="00DD4543" w:rsidP="00DD4543">
            <w:pPr>
              <w:jc w:val="center"/>
              <w:rPr>
                <w:rFonts w:cstheme="minorHAnsi"/>
                <w:color w:val="000000" w:themeColor="text1"/>
                <w:sz w:val="18"/>
                <w:szCs w:val="18"/>
              </w:rPr>
            </w:pPr>
            <w:r w:rsidRPr="007D0946">
              <w:rPr>
                <w:rFonts w:cstheme="minorHAnsi"/>
                <w:color w:val="000000" w:themeColor="text1"/>
                <w:sz w:val="18"/>
                <w:szCs w:val="18"/>
              </w:rPr>
              <w:t>Giant</w:t>
            </w:r>
          </w:p>
        </w:tc>
      </w:tr>
    </w:tbl>
    <w:p w14:paraId="02E21681" w14:textId="3806CA7B" w:rsidR="007801E4" w:rsidRPr="007D0946" w:rsidRDefault="002461F1" w:rsidP="007801E4">
      <w:pPr>
        <w:spacing w:after="0" w:line="240" w:lineRule="auto"/>
        <w:rPr>
          <w:rFonts w:cstheme="minorHAnsi"/>
          <w:color w:val="000000" w:themeColor="text1"/>
          <w:sz w:val="20"/>
          <w:szCs w:val="20"/>
        </w:rPr>
      </w:pPr>
      <w:r w:rsidRPr="007D0946">
        <w:rPr>
          <w:rFonts w:cstheme="minorHAnsi"/>
          <w:b/>
          <w:color w:val="000000" w:themeColor="text1"/>
          <w:sz w:val="24"/>
          <w:szCs w:val="24"/>
        </w:rPr>
        <w:t>S3.6 |</w:t>
      </w:r>
      <w:r w:rsidR="007801E4" w:rsidRPr="007D0946">
        <w:rPr>
          <w:rFonts w:cstheme="minorHAnsi"/>
          <w:b/>
          <w:color w:val="000000" w:themeColor="text1"/>
          <w:sz w:val="24"/>
          <w:szCs w:val="24"/>
        </w:rPr>
        <w:t xml:space="preserve"> Natural objects</w:t>
      </w:r>
      <w:r w:rsidR="007801E4" w:rsidRPr="007D0946">
        <w:rPr>
          <w:rFonts w:eastAsiaTheme="majorEastAsia" w:cstheme="minorHAnsi"/>
          <w:color w:val="000000" w:themeColor="text1"/>
          <w:sz w:val="32"/>
          <w:szCs w:val="32"/>
        </w:rPr>
        <w:br/>
      </w:r>
    </w:p>
    <w:p w14:paraId="3686048B" w14:textId="024ED0C4" w:rsidR="007801E4" w:rsidRPr="007D0946" w:rsidRDefault="00702E87" w:rsidP="007801E4">
      <w:pPr>
        <w:spacing w:after="0" w:line="240" w:lineRule="auto"/>
        <w:rPr>
          <w:rFonts w:cstheme="minorHAnsi"/>
          <w:color w:val="000000" w:themeColor="text1"/>
        </w:rPr>
      </w:pPr>
      <w:r w:rsidRPr="007D0946">
        <w:rPr>
          <w:rFonts w:cstheme="minorHAnsi"/>
          <w:color w:val="000000" w:themeColor="text1"/>
        </w:rPr>
        <w:t xml:space="preserve">Natural objects is source of variation category 4 in the attribute system of NiN version 2.2.0. This category comprises </w:t>
      </w:r>
      <w:r w:rsidR="007801E4" w:rsidRPr="007D0946">
        <w:rPr>
          <w:rFonts w:cstheme="minorHAnsi"/>
          <w:color w:val="000000" w:themeColor="text1"/>
        </w:rPr>
        <w:t xml:space="preserve">physically observable objects of limited spatial extent that, fully or partly, consist of natural substrates that </w:t>
      </w:r>
      <w:r w:rsidR="002F68B2" w:rsidRPr="007D0946">
        <w:rPr>
          <w:rFonts w:cstheme="minorHAnsi"/>
          <w:color w:val="000000" w:themeColor="text1"/>
        </w:rPr>
        <w:t>are</w:t>
      </w:r>
      <w:r w:rsidR="007801E4" w:rsidRPr="007D0946">
        <w:rPr>
          <w:rFonts w:cstheme="minorHAnsi"/>
          <w:color w:val="000000" w:themeColor="text1"/>
        </w:rPr>
        <w:t xml:space="preserve"> not part of the ground or bottom ecosystem components at the site. This category contains seven level-1 variable groups, each with several variables (see Table</w:t>
      </w:r>
      <w:r w:rsidR="00DD4543" w:rsidRPr="007D0946">
        <w:rPr>
          <w:rFonts w:cstheme="minorHAnsi"/>
          <w:color w:val="000000" w:themeColor="text1"/>
        </w:rPr>
        <w:t>s</w:t>
      </w:r>
      <w:r w:rsidR="007801E4" w:rsidRPr="007D0946">
        <w:rPr>
          <w:rFonts w:cstheme="minorHAnsi"/>
          <w:color w:val="000000" w:themeColor="text1"/>
        </w:rPr>
        <w:t xml:space="preserve"> S3.1</w:t>
      </w:r>
      <w:r w:rsidR="00DD4543" w:rsidRPr="007D0946">
        <w:rPr>
          <w:rFonts w:cstheme="minorHAnsi"/>
          <w:color w:val="000000" w:themeColor="text1"/>
        </w:rPr>
        <w:t>1 and S3.1</w:t>
      </w:r>
      <w:r w:rsidR="007801E4" w:rsidRPr="007D0946">
        <w:rPr>
          <w:rFonts w:cstheme="minorHAnsi"/>
          <w:color w:val="000000" w:themeColor="text1"/>
        </w:rPr>
        <w:t xml:space="preserve">2) that enable description of occurrence patterns for naturally occurring objects, most notably dead wood in forests. The level of detail chosen for the variables reflects the detail required to describe features of known importance for forest biodiversity, requested by users. The single-species variables of groups 4TG (old trees) and 4TS (tree size) consist of the generic variable 4TZ–XX(yy) where Z refers to level-1 group and XX(yy) refers to genus abbreviated to two letters, </w:t>
      </w:r>
      <w:r w:rsidR="00296052" w:rsidRPr="007D0946">
        <w:rPr>
          <w:rFonts w:cstheme="minorHAnsi"/>
          <w:color w:val="000000" w:themeColor="text1"/>
        </w:rPr>
        <w:t xml:space="preserve">and, </w:t>
      </w:r>
      <w:r w:rsidR="007801E4" w:rsidRPr="007D0946">
        <w:rPr>
          <w:rFonts w:cstheme="minorHAnsi"/>
          <w:color w:val="000000" w:themeColor="text1"/>
        </w:rPr>
        <w:t xml:space="preserve">if necessary </w:t>
      </w:r>
      <w:r w:rsidR="00296052" w:rsidRPr="007D0946">
        <w:rPr>
          <w:rFonts w:cstheme="minorHAnsi"/>
          <w:color w:val="000000" w:themeColor="text1"/>
        </w:rPr>
        <w:t xml:space="preserve">to make the variables unique, </w:t>
      </w:r>
      <w:r w:rsidR="007801E4" w:rsidRPr="007D0946">
        <w:rPr>
          <w:rFonts w:cstheme="minorHAnsi"/>
          <w:color w:val="000000" w:themeColor="text1"/>
        </w:rPr>
        <w:t>also the specific epithet abbreviated to two letters according to standard lists.</w:t>
      </w:r>
    </w:p>
    <w:p w14:paraId="689A8B31" w14:textId="7561FC9F" w:rsidR="002F68B2" w:rsidRPr="007D0946" w:rsidRDefault="002F68B2" w:rsidP="007801E4">
      <w:pPr>
        <w:spacing w:after="0" w:line="240" w:lineRule="auto"/>
        <w:rPr>
          <w:rFonts w:cstheme="minorHAnsi"/>
          <w:color w:val="000000" w:themeColor="text1"/>
        </w:rPr>
      </w:pPr>
    </w:p>
    <w:p w14:paraId="4E690C62" w14:textId="46D8271E" w:rsidR="007801E4" w:rsidRPr="007D0946" w:rsidRDefault="002F68B2" w:rsidP="007801E4">
      <w:pPr>
        <w:spacing w:after="0" w:line="240" w:lineRule="auto"/>
        <w:rPr>
          <w:rFonts w:cstheme="minorHAnsi"/>
          <w:color w:val="000000" w:themeColor="text1"/>
          <w:sz w:val="20"/>
          <w:szCs w:val="20"/>
        </w:rPr>
      </w:pPr>
      <w:r w:rsidRPr="007D0946">
        <w:rPr>
          <w:rFonts w:cstheme="minorHAnsi"/>
          <w:b/>
          <w:color w:val="000000" w:themeColor="text1"/>
          <w:sz w:val="20"/>
          <w:szCs w:val="20"/>
        </w:rPr>
        <w:t xml:space="preserve">TABLE S3.12 </w:t>
      </w:r>
      <w:r w:rsidRPr="007D0946">
        <w:rPr>
          <w:rFonts w:cstheme="minorHAnsi"/>
          <w:color w:val="000000" w:themeColor="text1"/>
          <w:sz w:val="20"/>
          <w:szCs w:val="20"/>
        </w:rPr>
        <w:t xml:space="preserve"> Variables describing natural objects (source of variation </w:t>
      </w:r>
      <w:r w:rsidR="00296052" w:rsidRPr="007D0946">
        <w:rPr>
          <w:rFonts w:cstheme="minorHAnsi"/>
          <w:color w:val="000000" w:themeColor="text1"/>
          <w:sz w:val="20"/>
          <w:szCs w:val="20"/>
        </w:rPr>
        <w:t>category</w:t>
      </w:r>
      <w:r w:rsidRPr="007D0946">
        <w:rPr>
          <w:rFonts w:cstheme="minorHAnsi"/>
          <w:color w:val="000000" w:themeColor="text1"/>
          <w:sz w:val="20"/>
          <w:szCs w:val="20"/>
        </w:rPr>
        <w:t xml:space="preserve"> 4) in the NiN implementation of Ecosyst, version 2.2.0. </w:t>
      </w:r>
      <w:r w:rsidR="00296052" w:rsidRPr="007D0946">
        <w:rPr>
          <w:rFonts w:cstheme="minorHAnsi"/>
          <w:color w:val="000000" w:themeColor="text1"/>
          <w:sz w:val="20"/>
          <w:szCs w:val="20"/>
        </w:rPr>
        <w:t xml:space="preserve">Level 1, Level 2, Level 3 </w:t>
      </w:r>
      <w:r w:rsidRPr="007D0946">
        <w:rPr>
          <w:rFonts w:cstheme="minorHAnsi"/>
          <w:color w:val="000000" w:themeColor="text1"/>
          <w:sz w:val="20"/>
          <w:szCs w:val="20"/>
        </w:rPr>
        <w:t>= codes for the up to three levels of the attribute system hierarchy which are concatenated to a variable-specific code. Type = statistical variable type [D – density (concentration); M – multidimensional, consisting of several variables at lower hierarchical levels; O – ordinal]</w:t>
      </w:r>
      <w:r w:rsidR="00535CEF" w:rsidRPr="007D0946">
        <w:rPr>
          <w:rFonts w:cstheme="minorHAnsi"/>
          <w:color w:val="000000" w:themeColor="text1"/>
          <w:sz w:val="20"/>
          <w:szCs w:val="20"/>
        </w:rPr>
        <w:t>. MS</w:t>
      </w:r>
      <w:r w:rsidRPr="007D0946">
        <w:rPr>
          <w:rFonts w:cstheme="minorHAnsi"/>
          <w:color w:val="000000" w:themeColor="text1"/>
          <w:sz w:val="20"/>
          <w:szCs w:val="20"/>
        </w:rPr>
        <w:t xml:space="preserve"> = measurement scale (the Tn and D7 measurement scales are explained in Tables S3.5 and S3.11, respectively; ‘T4 (T3)’ means that the continuous T3 scale may optionally be used if a more precise quantification is needed). * refers to generic level-3 variables named ‘–XX(yy)</w:t>
      </w:r>
      <w:r w:rsidR="00296052" w:rsidRPr="007D0946">
        <w:rPr>
          <w:rFonts w:cstheme="minorHAnsi"/>
          <w:color w:val="000000" w:themeColor="text1"/>
          <w:sz w:val="20"/>
          <w:szCs w:val="20"/>
        </w:rPr>
        <w:t>’</w:t>
      </w:r>
      <w:r w:rsidRPr="007D0946">
        <w:rPr>
          <w:rFonts w:cstheme="minorHAnsi"/>
          <w:color w:val="000000" w:themeColor="text1"/>
          <w:sz w:val="20"/>
          <w:szCs w:val="20"/>
        </w:rPr>
        <w:t xml:space="preserve"> in which XX refers to genus abbreviated to two letters, </w:t>
      </w:r>
      <w:r w:rsidR="00296052" w:rsidRPr="007D0946">
        <w:rPr>
          <w:rFonts w:cstheme="minorHAnsi"/>
          <w:color w:val="000000" w:themeColor="text1"/>
          <w:sz w:val="20"/>
          <w:szCs w:val="20"/>
        </w:rPr>
        <w:t xml:space="preserve">if necessary </w:t>
      </w:r>
      <w:r w:rsidRPr="007D0946">
        <w:rPr>
          <w:rFonts w:cstheme="minorHAnsi"/>
          <w:color w:val="000000" w:themeColor="text1"/>
          <w:sz w:val="20"/>
          <w:szCs w:val="20"/>
        </w:rPr>
        <w:t xml:space="preserve">also </w:t>
      </w:r>
      <w:r w:rsidR="00296052" w:rsidRPr="007D0946">
        <w:rPr>
          <w:rFonts w:cstheme="minorHAnsi"/>
          <w:color w:val="000000" w:themeColor="text1"/>
          <w:sz w:val="20"/>
          <w:szCs w:val="20"/>
        </w:rPr>
        <w:t xml:space="preserve">the </w:t>
      </w:r>
      <w:r w:rsidRPr="007D0946">
        <w:rPr>
          <w:rFonts w:cstheme="minorHAnsi"/>
          <w:color w:val="000000" w:themeColor="text1"/>
          <w:sz w:val="20"/>
          <w:szCs w:val="20"/>
        </w:rPr>
        <w:t>specific epithet abbreviated to two letters.</w:t>
      </w:r>
    </w:p>
    <w:tbl>
      <w:tblPr>
        <w:tblStyle w:val="TableGrid3"/>
        <w:tblW w:w="90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28" w:type="dxa"/>
          <w:right w:w="28" w:type="dxa"/>
        </w:tblCellMar>
        <w:tblLook w:val="04A0" w:firstRow="1" w:lastRow="0" w:firstColumn="1" w:lastColumn="0" w:noHBand="0" w:noVBand="1"/>
      </w:tblPr>
      <w:tblGrid>
        <w:gridCol w:w="704"/>
        <w:gridCol w:w="709"/>
        <w:gridCol w:w="709"/>
        <w:gridCol w:w="5391"/>
        <w:gridCol w:w="774"/>
        <w:gridCol w:w="775"/>
      </w:tblGrid>
      <w:tr w:rsidR="007D0946" w:rsidRPr="007D0946" w14:paraId="3293381B" w14:textId="77777777" w:rsidTr="00535CEF">
        <w:trPr>
          <w:cantSplit/>
          <w:tblHeader/>
        </w:trPr>
        <w:tc>
          <w:tcPr>
            <w:tcW w:w="704" w:type="dxa"/>
            <w:tcBorders>
              <w:top w:val="single" w:sz="4" w:space="0" w:color="auto"/>
              <w:bottom w:val="single" w:sz="4" w:space="0" w:color="auto"/>
            </w:tcBorders>
            <w:shd w:val="clear" w:color="auto" w:fill="D9D9D9" w:themeFill="background1" w:themeFillShade="D9"/>
            <w:vAlign w:val="center"/>
          </w:tcPr>
          <w:p w14:paraId="6CA986CC" w14:textId="77777777" w:rsidR="00535CEF" w:rsidRPr="007D0946" w:rsidRDefault="00535CEF" w:rsidP="00535CEF">
            <w:pPr>
              <w:jc w:val="center"/>
              <w:rPr>
                <w:rFonts w:cstheme="minorHAnsi"/>
                <w:b/>
                <w:color w:val="000000" w:themeColor="text1"/>
              </w:rPr>
            </w:pPr>
            <w:r w:rsidRPr="007D0946">
              <w:rPr>
                <w:rFonts w:cstheme="minorHAnsi"/>
                <w:b/>
                <w:color w:val="000000" w:themeColor="text1"/>
              </w:rPr>
              <w:t>Level 1</w:t>
            </w:r>
          </w:p>
        </w:tc>
        <w:tc>
          <w:tcPr>
            <w:tcW w:w="709" w:type="dxa"/>
            <w:tcBorders>
              <w:top w:val="single" w:sz="4" w:space="0" w:color="auto"/>
              <w:bottom w:val="single" w:sz="4" w:space="0" w:color="auto"/>
            </w:tcBorders>
            <w:shd w:val="clear" w:color="auto" w:fill="D9D9D9" w:themeFill="background1" w:themeFillShade="D9"/>
            <w:vAlign w:val="center"/>
          </w:tcPr>
          <w:p w14:paraId="3EA5311A" w14:textId="77777777" w:rsidR="00535CEF" w:rsidRPr="007D0946" w:rsidRDefault="00535CEF" w:rsidP="00535CEF">
            <w:pPr>
              <w:jc w:val="center"/>
              <w:rPr>
                <w:rFonts w:cstheme="minorHAnsi"/>
                <w:b/>
                <w:color w:val="000000" w:themeColor="text1"/>
              </w:rPr>
            </w:pPr>
            <w:r w:rsidRPr="007D0946">
              <w:rPr>
                <w:rFonts w:cstheme="minorHAnsi"/>
                <w:b/>
                <w:color w:val="000000" w:themeColor="text1"/>
              </w:rPr>
              <w:t>Level 2</w:t>
            </w:r>
          </w:p>
        </w:tc>
        <w:tc>
          <w:tcPr>
            <w:tcW w:w="709" w:type="dxa"/>
            <w:tcBorders>
              <w:top w:val="single" w:sz="4" w:space="0" w:color="auto"/>
              <w:bottom w:val="single" w:sz="4" w:space="0" w:color="auto"/>
            </w:tcBorders>
            <w:shd w:val="clear" w:color="auto" w:fill="D9D9D9" w:themeFill="background1" w:themeFillShade="D9"/>
            <w:vAlign w:val="center"/>
          </w:tcPr>
          <w:p w14:paraId="625988FC" w14:textId="77777777" w:rsidR="00535CEF" w:rsidRPr="007D0946" w:rsidRDefault="00535CEF" w:rsidP="00535CEF">
            <w:pPr>
              <w:jc w:val="center"/>
              <w:rPr>
                <w:rFonts w:cstheme="minorHAnsi"/>
                <w:b/>
                <w:color w:val="000000" w:themeColor="text1"/>
              </w:rPr>
            </w:pPr>
            <w:r w:rsidRPr="007D0946">
              <w:rPr>
                <w:rFonts w:cstheme="minorHAnsi"/>
                <w:b/>
                <w:color w:val="000000" w:themeColor="text1"/>
              </w:rPr>
              <w:t>Level 3</w:t>
            </w:r>
          </w:p>
        </w:tc>
        <w:tc>
          <w:tcPr>
            <w:tcW w:w="5391" w:type="dxa"/>
            <w:tcBorders>
              <w:top w:val="single" w:sz="4" w:space="0" w:color="auto"/>
              <w:bottom w:val="single" w:sz="4" w:space="0" w:color="auto"/>
            </w:tcBorders>
            <w:shd w:val="clear" w:color="auto" w:fill="D9D9D9" w:themeFill="background1" w:themeFillShade="D9"/>
            <w:vAlign w:val="center"/>
          </w:tcPr>
          <w:p w14:paraId="1FE923E2" w14:textId="77777777" w:rsidR="00535CEF" w:rsidRPr="007D0946" w:rsidRDefault="00535CEF" w:rsidP="00535CEF">
            <w:pPr>
              <w:rPr>
                <w:rFonts w:cstheme="minorHAnsi"/>
                <w:b/>
                <w:color w:val="000000" w:themeColor="text1"/>
              </w:rPr>
            </w:pPr>
            <w:r w:rsidRPr="007D0946">
              <w:rPr>
                <w:rFonts w:cstheme="minorHAnsi"/>
                <w:b/>
                <w:color w:val="000000" w:themeColor="text1"/>
              </w:rPr>
              <w:t>Variable</w:t>
            </w:r>
          </w:p>
        </w:tc>
        <w:tc>
          <w:tcPr>
            <w:tcW w:w="774" w:type="dxa"/>
            <w:tcBorders>
              <w:top w:val="single" w:sz="4" w:space="0" w:color="auto"/>
              <w:bottom w:val="single" w:sz="4" w:space="0" w:color="auto"/>
            </w:tcBorders>
            <w:shd w:val="clear" w:color="auto" w:fill="D9D9D9" w:themeFill="background1" w:themeFillShade="D9"/>
            <w:vAlign w:val="center"/>
          </w:tcPr>
          <w:p w14:paraId="53DAF9B1" w14:textId="77777777" w:rsidR="00535CEF" w:rsidRPr="007D0946" w:rsidRDefault="00535CEF" w:rsidP="00535CEF">
            <w:pPr>
              <w:jc w:val="center"/>
              <w:rPr>
                <w:rFonts w:cstheme="minorHAnsi"/>
                <w:b/>
                <w:color w:val="000000" w:themeColor="text1"/>
              </w:rPr>
            </w:pPr>
            <w:r w:rsidRPr="007D0946">
              <w:rPr>
                <w:rFonts w:cstheme="minorHAnsi"/>
                <w:b/>
                <w:color w:val="000000" w:themeColor="text1"/>
              </w:rPr>
              <w:t>Type</w:t>
            </w:r>
          </w:p>
        </w:tc>
        <w:tc>
          <w:tcPr>
            <w:tcW w:w="775" w:type="dxa"/>
            <w:tcBorders>
              <w:top w:val="single" w:sz="4" w:space="0" w:color="auto"/>
              <w:bottom w:val="single" w:sz="4" w:space="0" w:color="auto"/>
            </w:tcBorders>
            <w:shd w:val="clear" w:color="auto" w:fill="D9D9D9" w:themeFill="background1" w:themeFillShade="D9"/>
            <w:vAlign w:val="center"/>
          </w:tcPr>
          <w:p w14:paraId="4E126400" w14:textId="7685C5C2" w:rsidR="00535CEF" w:rsidRPr="007D0946" w:rsidRDefault="00535CEF" w:rsidP="00535CEF">
            <w:pPr>
              <w:jc w:val="center"/>
              <w:rPr>
                <w:rFonts w:cstheme="minorHAnsi"/>
                <w:b/>
                <w:color w:val="000000" w:themeColor="text1"/>
              </w:rPr>
            </w:pPr>
            <w:r w:rsidRPr="007D0946">
              <w:rPr>
                <w:rFonts w:cstheme="minorHAnsi"/>
                <w:b/>
                <w:color w:val="000000" w:themeColor="text1"/>
              </w:rPr>
              <w:t>MS</w:t>
            </w:r>
          </w:p>
        </w:tc>
      </w:tr>
      <w:tr w:rsidR="007D0946" w:rsidRPr="007D0946" w14:paraId="343F077A" w14:textId="77777777" w:rsidTr="00535CEF">
        <w:tc>
          <w:tcPr>
            <w:tcW w:w="704" w:type="dxa"/>
            <w:tcBorders>
              <w:top w:val="single" w:sz="4" w:space="0" w:color="auto"/>
            </w:tcBorders>
          </w:tcPr>
          <w:p w14:paraId="54DC310F" w14:textId="3CE9E672" w:rsidR="00DD4543" w:rsidRPr="007D0946" w:rsidRDefault="00DD4543" w:rsidP="00DD4543">
            <w:pPr>
              <w:jc w:val="center"/>
              <w:rPr>
                <w:rFonts w:cstheme="minorHAnsi"/>
                <w:color w:val="000000" w:themeColor="text1"/>
                <w:sz w:val="18"/>
                <w:szCs w:val="18"/>
              </w:rPr>
            </w:pPr>
            <w:r w:rsidRPr="007D0946">
              <w:rPr>
                <w:rFonts w:cstheme="minorHAnsi"/>
                <w:color w:val="000000" w:themeColor="text1"/>
                <w:sz w:val="18"/>
                <w:szCs w:val="18"/>
              </w:rPr>
              <w:t>4DG</w:t>
            </w:r>
          </w:p>
        </w:tc>
        <w:tc>
          <w:tcPr>
            <w:tcW w:w="709" w:type="dxa"/>
            <w:tcBorders>
              <w:top w:val="single" w:sz="4" w:space="0" w:color="auto"/>
            </w:tcBorders>
          </w:tcPr>
          <w:p w14:paraId="1E52F0B5" w14:textId="77777777" w:rsidR="00DD4543" w:rsidRPr="007D0946" w:rsidRDefault="00DD4543" w:rsidP="00DD4543">
            <w:pPr>
              <w:jc w:val="center"/>
              <w:rPr>
                <w:rFonts w:cstheme="minorHAnsi"/>
                <w:color w:val="000000" w:themeColor="text1"/>
                <w:sz w:val="18"/>
                <w:szCs w:val="18"/>
              </w:rPr>
            </w:pPr>
          </w:p>
        </w:tc>
        <w:tc>
          <w:tcPr>
            <w:tcW w:w="709" w:type="dxa"/>
            <w:tcBorders>
              <w:top w:val="single" w:sz="4" w:space="0" w:color="auto"/>
            </w:tcBorders>
          </w:tcPr>
          <w:p w14:paraId="6EE90493" w14:textId="77777777" w:rsidR="00DD4543" w:rsidRPr="007D0946" w:rsidRDefault="00DD4543" w:rsidP="00DD4543">
            <w:pPr>
              <w:jc w:val="center"/>
              <w:rPr>
                <w:rFonts w:cstheme="minorHAnsi"/>
                <w:color w:val="000000" w:themeColor="text1"/>
                <w:sz w:val="18"/>
                <w:szCs w:val="18"/>
              </w:rPr>
            </w:pPr>
          </w:p>
        </w:tc>
        <w:tc>
          <w:tcPr>
            <w:tcW w:w="5391" w:type="dxa"/>
            <w:tcBorders>
              <w:top w:val="single" w:sz="4" w:space="0" w:color="auto"/>
            </w:tcBorders>
          </w:tcPr>
          <w:p w14:paraId="7C617DC6" w14:textId="743A7C6D" w:rsidR="00DD4543" w:rsidRPr="007D0946" w:rsidRDefault="00DD4543" w:rsidP="00DD4543">
            <w:pPr>
              <w:rPr>
                <w:rFonts w:cstheme="minorHAnsi"/>
                <w:color w:val="000000" w:themeColor="text1"/>
                <w:sz w:val="18"/>
                <w:szCs w:val="18"/>
              </w:rPr>
            </w:pPr>
            <w:r w:rsidRPr="007D0946">
              <w:rPr>
                <w:rFonts w:cstheme="minorHAnsi"/>
                <w:color w:val="000000" w:themeColor="text1"/>
                <w:sz w:val="18"/>
                <w:szCs w:val="18"/>
                <w:lang w:val="en-US"/>
              </w:rPr>
              <w:t>Snags (standing dead wood)</w:t>
            </w:r>
          </w:p>
        </w:tc>
        <w:tc>
          <w:tcPr>
            <w:tcW w:w="774" w:type="dxa"/>
            <w:tcBorders>
              <w:top w:val="single" w:sz="4" w:space="0" w:color="auto"/>
            </w:tcBorders>
          </w:tcPr>
          <w:p w14:paraId="7C5FB7E2" w14:textId="77777777" w:rsidR="00DD4543" w:rsidRPr="007D0946" w:rsidRDefault="00DD4543" w:rsidP="00DD4543">
            <w:pPr>
              <w:jc w:val="center"/>
              <w:rPr>
                <w:rFonts w:cstheme="minorHAnsi"/>
                <w:color w:val="000000" w:themeColor="text1"/>
                <w:sz w:val="18"/>
                <w:szCs w:val="18"/>
              </w:rPr>
            </w:pPr>
            <w:r w:rsidRPr="007D0946">
              <w:rPr>
                <w:rFonts w:cstheme="minorHAnsi"/>
                <w:color w:val="000000" w:themeColor="text1"/>
                <w:sz w:val="18"/>
                <w:szCs w:val="18"/>
              </w:rPr>
              <w:t>M</w:t>
            </w:r>
          </w:p>
        </w:tc>
        <w:tc>
          <w:tcPr>
            <w:tcW w:w="775" w:type="dxa"/>
            <w:tcBorders>
              <w:top w:val="single" w:sz="4" w:space="0" w:color="auto"/>
            </w:tcBorders>
          </w:tcPr>
          <w:p w14:paraId="4323173B" w14:textId="132137A0" w:rsidR="00DD4543" w:rsidRPr="007D0946" w:rsidRDefault="00DD4543" w:rsidP="00DD4543">
            <w:pPr>
              <w:jc w:val="center"/>
              <w:rPr>
                <w:rFonts w:cstheme="minorHAnsi"/>
                <w:color w:val="000000" w:themeColor="text1"/>
                <w:sz w:val="18"/>
                <w:szCs w:val="18"/>
              </w:rPr>
            </w:pPr>
          </w:p>
        </w:tc>
      </w:tr>
      <w:tr w:rsidR="007D0946" w:rsidRPr="007D0946" w14:paraId="666E6166" w14:textId="77777777" w:rsidTr="00535CEF">
        <w:tc>
          <w:tcPr>
            <w:tcW w:w="704" w:type="dxa"/>
          </w:tcPr>
          <w:p w14:paraId="710EB360" w14:textId="77777777" w:rsidR="00DD4543" w:rsidRPr="007D0946" w:rsidRDefault="00DD4543" w:rsidP="00DD4543">
            <w:pPr>
              <w:jc w:val="center"/>
              <w:rPr>
                <w:rFonts w:cstheme="minorHAnsi"/>
                <w:color w:val="000000" w:themeColor="text1"/>
                <w:sz w:val="18"/>
                <w:szCs w:val="18"/>
              </w:rPr>
            </w:pPr>
          </w:p>
        </w:tc>
        <w:tc>
          <w:tcPr>
            <w:tcW w:w="709" w:type="dxa"/>
          </w:tcPr>
          <w:p w14:paraId="5C0464D5" w14:textId="41B25530" w:rsidR="00DD4543" w:rsidRPr="007D0946" w:rsidRDefault="00DD4543" w:rsidP="00DD4543">
            <w:pPr>
              <w:jc w:val="center"/>
              <w:rPr>
                <w:rFonts w:cstheme="minorHAnsi"/>
                <w:color w:val="000000" w:themeColor="text1"/>
                <w:sz w:val="18"/>
                <w:szCs w:val="18"/>
              </w:rPr>
            </w:pPr>
            <w:r w:rsidRPr="007D0946">
              <w:rPr>
                <w:rFonts w:cstheme="minorHAnsi"/>
                <w:color w:val="000000" w:themeColor="text1"/>
                <w:sz w:val="18"/>
                <w:szCs w:val="18"/>
              </w:rPr>
              <w:t>–0</w:t>
            </w:r>
          </w:p>
        </w:tc>
        <w:tc>
          <w:tcPr>
            <w:tcW w:w="709" w:type="dxa"/>
          </w:tcPr>
          <w:p w14:paraId="2F9D1C11" w14:textId="77777777" w:rsidR="00DD4543" w:rsidRPr="007D0946" w:rsidRDefault="00DD4543" w:rsidP="00DD4543">
            <w:pPr>
              <w:jc w:val="center"/>
              <w:rPr>
                <w:rFonts w:cstheme="minorHAnsi"/>
                <w:i/>
                <w:color w:val="000000" w:themeColor="text1"/>
                <w:sz w:val="18"/>
                <w:szCs w:val="18"/>
              </w:rPr>
            </w:pPr>
          </w:p>
        </w:tc>
        <w:tc>
          <w:tcPr>
            <w:tcW w:w="5391" w:type="dxa"/>
          </w:tcPr>
          <w:p w14:paraId="394A861A" w14:textId="717AE382" w:rsidR="00DD4543" w:rsidRPr="007D0946" w:rsidRDefault="00DD4543" w:rsidP="00DD4543">
            <w:pPr>
              <w:rPr>
                <w:rFonts w:cstheme="minorHAnsi"/>
                <w:color w:val="000000" w:themeColor="text1"/>
                <w:sz w:val="18"/>
                <w:szCs w:val="18"/>
              </w:rPr>
            </w:pPr>
            <w:r w:rsidRPr="007D0946">
              <w:rPr>
                <w:rFonts w:cstheme="minorHAnsi"/>
                <w:color w:val="000000" w:themeColor="text1"/>
                <w:sz w:val="18"/>
                <w:szCs w:val="18"/>
                <w:lang w:val="en-US"/>
              </w:rPr>
              <w:t>Snags regardless of size and species</w:t>
            </w:r>
          </w:p>
        </w:tc>
        <w:tc>
          <w:tcPr>
            <w:tcW w:w="774" w:type="dxa"/>
          </w:tcPr>
          <w:p w14:paraId="4382FC98" w14:textId="77777777" w:rsidR="00DD4543" w:rsidRPr="007D0946" w:rsidRDefault="00DD4543" w:rsidP="00DD4543">
            <w:pPr>
              <w:jc w:val="center"/>
              <w:rPr>
                <w:rFonts w:cstheme="minorHAnsi"/>
                <w:color w:val="000000" w:themeColor="text1"/>
                <w:sz w:val="18"/>
                <w:szCs w:val="18"/>
              </w:rPr>
            </w:pPr>
            <w:r w:rsidRPr="007D0946">
              <w:rPr>
                <w:rFonts w:cstheme="minorHAnsi"/>
                <w:color w:val="000000" w:themeColor="text1"/>
                <w:sz w:val="18"/>
                <w:szCs w:val="18"/>
              </w:rPr>
              <w:t>D</w:t>
            </w:r>
          </w:p>
        </w:tc>
        <w:tc>
          <w:tcPr>
            <w:tcW w:w="775" w:type="dxa"/>
          </w:tcPr>
          <w:p w14:paraId="7B0769AF" w14:textId="0352CFCD" w:rsidR="00DD4543" w:rsidRPr="007D0946" w:rsidRDefault="00F72742" w:rsidP="00DD4543">
            <w:pPr>
              <w:jc w:val="center"/>
              <w:rPr>
                <w:rFonts w:cstheme="minorHAnsi"/>
                <w:color w:val="000000" w:themeColor="text1"/>
                <w:sz w:val="18"/>
                <w:szCs w:val="18"/>
              </w:rPr>
            </w:pPr>
            <w:hyperlink w:anchor="T4" w:history="1">
              <w:r w:rsidR="00DD4543" w:rsidRPr="007D0946">
                <w:rPr>
                  <w:rStyle w:val="Hyperlink"/>
                  <w:rFonts w:cstheme="minorHAnsi"/>
                  <w:color w:val="000000" w:themeColor="text1"/>
                  <w:sz w:val="18"/>
                  <w:szCs w:val="18"/>
                  <w:u w:val="none"/>
                </w:rPr>
                <w:t>T4</w:t>
              </w:r>
            </w:hyperlink>
            <w:r w:rsidR="00DD4543" w:rsidRPr="007D0946">
              <w:rPr>
                <w:rStyle w:val="Hyperlink"/>
                <w:rFonts w:cstheme="minorHAnsi"/>
                <w:color w:val="000000" w:themeColor="text1"/>
                <w:sz w:val="18"/>
                <w:szCs w:val="18"/>
                <w:u w:val="none"/>
              </w:rPr>
              <w:t xml:space="preserve"> </w:t>
            </w:r>
            <w:r w:rsidR="00DD4543" w:rsidRPr="007D0946">
              <w:rPr>
                <w:rFonts w:cstheme="minorHAnsi"/>
                <w:color w:val="000000" w:themeColor="text1"/>
                <w:sz w:val="18"/>
                <w:szCs w:val="18"/>
              </w:rPr>
              <w:t>(</w:t>
            </w:r>
            <w:hyperlink w:anchor="T3" w:history="1">
              <w:r w:rsidR="00DD4543" w:rsidRPr="007D0946">
                <w:rPr>
                  <w:rStyle w:val="Hyperlink"/>
                  <w:rFonts w:cstheme="minorHAnsi"/>
                  <w:color w:val="000000" w:themeColor="text1"/>
                  <w:sz w:val="18"/>
                  <w:szCs w:val="18"/>
                  <w:u w:val="none"/>
                </w:rPr>
                <w:t>T3</w:t>
              </w:r>
            </w:hyperlink>
            <w:r w:rsidR="00DD4543" w:rsidRPr="007D0946">
              <w:rPr>
                <w:rFonts w:cstheme="minorHAnsi"/>
                <w:color w:val="000000" w:themeColor="text1"/>
                <w:sz w:val="18"/>
                <w:szCs w:val="18"/>
              </w:rPr>
              <w:t>)</w:t>
            </w:r>
          </w:p>
        </w:tc>
      </w:tr>
      <w:tr w:rsidR="007D0946" w:rsidRPr="007D0946" w14:paraId="7DE82EC9" w14:textId="77777777" w:rsidTr="00535CEF">
        <w:tc>
          <w:tcPr>
            <w:tcW w:w="704" w:type="dxa"/>
          </w:tcPr>
          <w:p w14:paraId="339B6597" w14:textId="77777777" w:rsidR="00DD4543" w:rsidRPr="007D0946" w:rsidRDefault="00DD4543" w:rsidP="00DD4543">
            <w:pPr>
              <w:jc w:val="center"/>
              <w:rPr>
                <w:rFonts w:cstheme="minorHAnsi"/>
                <w:color w:val="000000" w:themeColor="text1"/>
                <w:sz w:val="18"/>
                <w:szCs w:val="18"/>
              </w:rPr>
            </w:pPr>
          </w:p>
        </w:tc>
        <w:tc>
          <w:tcPr>
            <w:tcW w:w="709" w:type="dxa"/>
          </w:tcPr>
          <w:p w14:paraId="6B951C08" w14:textId="79058EB5" w:rsidR="00DD4543" w:rsidRPr="007D0946" w:rsidRDefault="00DD4543" w:rsidP="00DD4543">
            <w:pPr>
              <w:jc w:val="center"/>
              <w:rPr>
                <w:rFonts w:cstheme="minorHAnsi"/>
                <w:color w:val="000000" w:themeColor="text1"/>
                <w:sz w:val="18"/>
                <w:szCs w:val="18"/>
              </w:rPr>
            </w:pPr>
            <w:r w:rsidRPr="007D0946">
              <w:rPr>
                <w:rFonts w:cstheme="minorHAnsi"/>
                <w:color w:val="000000" w:themeColor="text1"/>
                <w:sz w:val="18"/>
                <w:szCs w:val="18"/>
              </w:rPr>
              <w:t>–M</w:t>
            </w:r>
          </w:p>
        </w:tc>
        <w:tc>
          <w:tcPr>
            <w:tcW w:w="709" w:type="dxa"/>
          </w:tcPr>
          <w:p w14:paraId="5261585D" w14:textId="205AB425" w:rsidR="00DD4543" w:rsidRPr="007D0946" w:rsidRDefault="00DD4543" w:rsidP="00DD4543">
            <w:pPr>
              <w:jc w:val="center"/>
              <w:rPr>
                <w:rFonts w:cstheme="minorHAnsi"/>
                <w:color w:val="000000" w:themeColor="text1"/>
                <w:sz w:val="18"/>
                <w:szCs w:val="18"/>
              </w:rPr>
            </w:pPr>
          </w:p>
        </w:tc>
        <w:tc>
          <w:tcPr>
            <w:tcW w:w="5391" w:type="dxa"/>
          </w:tcPr>
          <w:p w14:paraId="7B87D28E" w14:textId="6540A5B2" w:rsidR="00DD4543" w:rsidRPr="007D0946" w:rsidRDefault="00DD4543" w:rsidP="00DD4543">
            <w:pPr>
              <w:rPr>
                <w:rFonts w:cstheme="minorHAnsi"/>
                <w:color w:val="000000" w:themeColor="text1"/>
                <w:sz w:val="18"/>
                <w:szCs w:val="18"/>
              </w:rPr>
            </w:pPr>
            <w:r w:rsidRPr="007D0946">
              <w:rPr>
                <w:rFonts w:cstheme="minorHAnsi"/>
                <w:color w:val="000000" w:themeColor="text1"/>
                <w:sz w:val="18"/>
                <w:szCs w:val="18"/>
                <w:lang w:val="en-US"/>
              </w:rPr>
              <w:t>Medium-sized snags (diameter 10–30 cm)</w:t>
            </w:r>
          </w:p>
        </w:tc>
        <w:tc>
          <w:tcPr>
            <w:tcW w:w="774" w:type="dxa"/>
          </w:tcPr>
          <w:p w14:paraId="3A3BFEAE" w14:textId="77777777" w:rsidR="00DD4543" w:rsidRPr="007D0946" w:rsidRDefault="00DD4543" w:rsidP="00DD4543">
            <w:pPr>
              <w:jc w:val="center"/>
              <w:rPr>
                <w:rFonts w:cstheme="minorHAnsi"/>
                <w:color w:val="000000" w:themeColor="text1"/>
                <w:sz w:val="18"/>
                <w:szCs w:val="18"/>
              </w:rPr>
            </w:pPr>
            <w:r w:rsidRPr="007D0946">
              <w:rPr>
                <w:rFonts w:cstheme="minorHAnsi"/>
                <w:color w:val="000000" w:themeColor="text1"/>
                <w:sz w:val="18"/>
                <w:szCs w:val="18"/>
              </w:rPr>
              <w:t>M</w:t>
            </w:r>
          </w:p>
        </w:tc>
        <w:tc>
          <w:tcPr>
            <w:tcW w:w="775" w:type="dxa"/>
          </w:tcPr>
          <w:p w14:paraId="24A58B92" w14:textId="54F4465B" w:rsidR="00DD4543" w:rsidRPr="007D0946" w:rsidRDefault="00DD4543" w:rsidP="00DD4543">
            <w:pPr>
              <w:jc w:val="center"/>
              <w:rPr>
                <w:rFonts w:cstheme="minorHAnsi"/>
                <w:color w:val="000000" w:themeColor="text1"/>
                <w:sz w:val="18"/>
                <w:szCs w:val="18"/>
              </w:rPr>
            </w:pPr>
          </w:p>
        </w:tc>
      </w:tr>
      <w:tr w:rsidR="007D0946" w:rsidRPr="007D0946" w14:paraId="463BEAE1" w14:textId="77777777" w:rsidTr="00535CEF">
        <w:tc>
          <w:tcPr>
            <w:tcW w:w="704" w:type="dxa"/>
          </w:tcPr>
          <w:p w14:paraId="4F57D18D" w14:textId="77777777" w:rsidR="00DD4543" w:rsidRPr="007D0946" w:rsidRDefault="00DD4543" w:rsidP="00DD4543">
            <w:pPr>
              <w:jc w:val="center"/>
              <w:rPr>
                <w:rFonts w:cstheme="minorHAnsi"/>
                <w:color w:val="000000" w:themeColor="text1"/>
                <w:sz w:val="18"/>
                <w:szCs w:val="18"/>
              </w:rPr>
            </w:pPr>
          </w:p>
        </w:tc>
        <w:tc>
          <w:tcPr>
            <w:tcW w:w="709" w:type="dxa"/>
          </w:tcPr>
          <w:p w14:paraId="770EE3DD" w14:textId="77777777" w:rsidR="00DD4543" w:rsidRPr="007D0946" w:rsidRDefault="00DD4543" w:rsidP="00DD4543">
            <w:pPr>
              <w:jc w:val="center"/>
              <w:rPr>
                <w:rFonts w:cstheme="minorHAnsi"/>
                <w:color w:val="000000" w:themeColor="text1"/>
                <w:sz w:val="18"/>
                <w:szCs w:val="18"/>
              </w:rPr>
            </w:pPr>
          </w:p>
        </w:tc>
        <w:tc>
          <w:tcPr>
            <w:tcW w:w="709" w:type="dxa"/>
          </w:tcPr>
          <w:p w14:paraId="114886BB" w14:textId="2D1A48B5" w:rsidR="00DD4543" w:rsidRPr="007D0946" w:rsidRDefault="00DD4543" w:rsidP="00DD4543">
            <w:pPr>
              <w:jc w:val="center"/>
              <w:rPr>
                <w:rFonts w:cstheme="minorHAnsi"/>
                <w:color w:val="000000" w:themeColor="text1"/>
                <w:sz w:val="18"/>
                <w:szCs w:val="18"/>
              </w:rPr>
            </w:pPr>
            <w:r w:rsidRPr="007D0946">
              <w:rPr>
                <w:rFonts w:cstheme="minorHAnsi"/>
                <w:color w:val="000000" w:themeColor="text1"/>
                <w:sz w:val="18"/>
                <w:szCs w:val="18"/>
              </w:rPr>
              <w:t>–0</w:t>
            </w:r>
          </w:p>
        </w:tc>
        <w:tc>
          <w:tcPr>
            <w:tcW w:w="5391" w:type="dxa"/>
          </w:tcPr>
          <w:p w14:paraId="266567B6" w14:textId="64640950" w:rsidR="00DD4543" w:rsidRPr="007D0946" w:rsidRDefault="00DD4543" w:rsidP="00DD4543">
            <w:pPr>
              <w:rPr>
                <w:rFonts w:cstheme="minorHAnsi"/>
                <w:color w:val="000000" w:themeColor="text1"/>
                <w:sz w:val="18"/>
                <w:szCs w:val="18"/>
              </w:rPr>
            </w:pPr>
            <w:r w:rsidRPr="007D0946">
              <w:rPr>
                <w:rFonts w:cstheme="minorHAnsi"/>
                <w:color w:val="000000" w:themeColor="text1"/>
                <w:sz w:val="18"/>
                <w:szCs w:val="18"/>
                <w:lang w:val="en-US"/>
              </w:rPr>
              <w:t>Medium-sized snags regardless of species</w:t>
            </w:r>
          </w:p>
        </w:tc>
        <w:tc>
          <w:tcPr>
            <w:tcW w:w="774" w:type="dxa"/>
          </w:tcPr>
          <w:p w14:paraId="1B48DA88" w14:textId="77777777" w:rsidR="00DD4543" w:rsidRPr="007D0946" w:rsidRDefault="00DD4543" w:rsidP="00DD4543">
            <w:pPr>
              <w:jc w:val="center"/>
              <w:rPr>
                <w:rFonts w:cstheme="minorHAnsi"/>
                <w:color w:val="000000" w:themeColor="text1"/>
                <w:sz w:val="18"/>
                <w:szCs w:val="18"/>
              </w:rPr>
            </w:pPr>
            <w:r w:rsidRPr="007D0946">
              <w:rPr>
                <w:rFonts w:cstheme="minorHAnsi"/>
                <w:color w:val="000000" w:themeColor="text1"/>
                <w:sz w:val="18"/>
                <w:szCs w:val="18"/>
              </w:rPr>
              <w:t>D</w:t>
            </w:r>
          </w:p>
        </w:tc>
        <w:tc>
          <w:tcPr>
            <w:tcW w:w="775" w:type="dxa"/>
          </w:tcPr>
          <w:p w14:paraId="1B48784D" w14:textId="1AFA8F24" w:rsidR="00DD4543" w:rsidRPr="007D0946" w:rsidRDefault="00F72742" w:rsidP="00DD4543">
            <w:pPr>
              <w:jc w:val="center"/>
              <w:rPr>
                <w:rFonts w:cstheme="minorHAnsi"/>
                <w:color w:val="000000" w:themeColor="text1"/>
                <w:sz w:val="18"/>
                <w:szCs w:val="18"/>
              </w:rPr>
            </w:pPr>
            <w:hyperlink w:anchor="T4" w:history="1">
              <w:r w:rsidR="00DD4543" w:rsidRPr="007D0946">
                <w:rPr>
                  <w:rStyle w:val="Hyperlink"/>
                  <w:rFonts w:cstheme="minorHAnsi"/>
                  <w:color w:val="000000" w:themeColor="text1"/>
                  <w:sz w:val="18"/>
                  <w:szCs w:val="18"/>
                  <w:u w:val="none"/>
                </w:rPr>
                <w:t>T4</w:t>
              </w:r>
            </w:hyperlink>
            <w:r w:rsidR="00DD4543" w:rsidRPr="007D0946">
              <w:rPr>
                <w:rStyle w:val="Hyperlink"/>
                <w:rFonts w:cstheme="minorHAnsi"/>
                <w:color w:val="000000" w:themeColor="text1"/>
                <w:sz w:val="18"/>
                <w:szCs w:val="18"/>
                <w:u w:val="none"/>
              </w:rPr>
              <w:t xml:space="preserve"> </w:t>
            </w:r>
            <w:r w:rsidR="00DD4543" w:rsidRPr="007D0946">
              <w:rPr>
                <w:rFonts w:cstheme="minorHAnsi"/>
                <w:color w:val="000000" w:themeColor="text1"/>
                <w:sz w:val="18"/>
                <w:szCs w:val="18"/>
              </w:rPr>
              <w:t>(</w:t>
            </w:r>
            <w:hyperlink w:anchor="T3" w:history="1">
              <w:r w:rsidR="00DD4543" w:rsidRPr="007D0946">
                <w:rPr>
                  <w:rStyle w:val="Hyperlink"/>
                  <w:rFonts w:cstheme="minorHAnsi"/>
                  <w:color w:val="000000" w:themeColor="text1"/>
                  <w:sz w:val="18"/>
                  <w:szCs w:val="18"/>
                  <w:u w:val="none"/>
                </w:rPr>
                <w:t>T3</w:t>
              </w:r>
            </w:hyperlink>
            <w:r w:rsidR="00DD4543" w:rsidRPr="007D0946">
              <w:rPr>
                <w:rFonts w:cstheme="minorHAnsi"/>
                <w:color w:val="000000" w:themeColor="text1"/>
                <w:sz w:val="18"/>
                <w:szCs w:val="18"/>
              </w:rPr>
              <w:t>)</w:t>
            </w:r>
          </w:p>
        </w:tc>
      </w:tr>
      <w:tr w:rsidR="007D0946" w:rsidRPr="007D0946" w14:paraId="2F08DC86" w14:textId="77777777" w:rsidTr="00535CEF">
        <w:tc>
          <w:tcPr>
            <w:tcW w:w="704" w:type="dxa"/>
          </w:tcPr>
          <w:p w14:paraId="03AE8977" w14:textId="77777777" w:rsidR="00DD4543" w:rsidRPr="007D0946" w:rsidRDefault="00DD4543" w:rsidP="00DD4543">
            <w:pPr>
              <w:jc w:val="center"/>
              <w:rPr>
                <w:rFonts w:cstheme="minorHAnsi"/>
                <w:color w:val="000000" w:themeColor="text1"/>
                <w:sz w:val="18"/>
                <w:szCs w:val="18"/>
              </w:rPr>
            </w:pPr>
          </w:p>
        </w:tc>
        <w:tc>
          <w:tcPr>
            <w:tcW w:w="709" w:type="dxa"/>
          </w:tcPr>
          <w:p w14:paraId="59DC57E5" w14:textId="77777777" w:rsidR="00DD4543" w:rsidRPr="007D0946" w:rsidRDefault="00DD4543" w:rsidP="00DD4543">
            <w:pPr>
              <w:jc w:val="center"/>
              <w:rPr>
                <w:rFonts w:cstheme="minorHAnsi"/>
                <w:color w:val="000000" w:themeColor="text1"/>
                <w:sz w:val="18"/>
                <w:szCs w:val="18"/>
              </w:rPr>
            </w:pPr>
          </w:p>
        </w:tc>
        <w:tc>
          <w:tcPr>
            <w:tcW w:w="709" w:type="dxa"/>
          </w:tcPr>
          <w:p w14:paraId="7524D8D6" w14:textId="0C8A20A5" w:rsidR="00DD4543" w:rsidRPr="007D0946" w:rsidRDefault="00DD4543" w:rsidP="00DD4543">
            <w:pPr>
              <w:jc w:val="center"/>
              <w:rPr>
                <w:rFonts w:cstheme="minorHAnsi"/>
                <w:color w:val="000000" w:themeColor="text1"/>
                <w:sz w:val="18"/>
                <w:szCs w:val="18"/>
              </w:rPr>
            </w:pPr>
            <w:r w:rsidRPr="007D0946">
              <w:rPr>
                <w:rFonts w:cstheme="minorHAnsi"/>
                <w:color w:val="000000" w:themeColor="text1"/>
                <w:sz w:val="18"/>
                <w:szCs w:val="18"/>
              </w:rPr>
              <w:t>–B</w:t>
            </w:r>
          </w:p>
        </w:tc>
        <w:tc>
          <w:tcPr>
            <w:tcW w:w="5391" w:type="dxa"/>
          </w:tcPr>
          <w:p w14:paraId="219F721F" w14:textId="2A1321F3" w:rsidR="00DD4543" w:rsidRPr="007D0946" w:rsidRDefault="00DD4543" w:rsidP="00DD4543">
            <w:pPr>
              <w:rPr>
                <w:rFonts w:cstheme="minorHAnsi"/>
                <w:color w:val="000000" w:themeColor="text1"/>
                <w:sz w:val="18"/>
                <w:szCs w:val="18"/>
              </w:rPr>
            </w:pPr>
            <w:r w:rsidRPr="007D0946">
              <w:rPr>
                <w:rFonts w:cstheme="minorHAnsi"/>
                <w:color w:val="000000" w:themeColor="text1"/>
                <w:sz w:val="18"/>
                <w:szCs w:val="18"/>
                <w:lang w:val="en-US"/>
              </w:rPr>
              <w:t>Medium-sized coniferous snags</w:t>
            </w:r>
          </w:p>
        </w:tc>
        <w:tc>
          <w:tcPr>
            <w:tcW w:w="774" w:type="dxa"/>
          </w:tcPr>
          <w:p w14:paraId="59127049" w14:textId="77777777" w:rsidR="00DD4543" w:rsidRPr="007D0946" w:rsidRDefault="00DD4543" w:rsidP="00DD4543">
            <w:pPr>
              <w:jc w:val="center"/>
              <w:rPr>
                <w:rFonts w:cstheme="minorHAnsi"/>
                <w:color w:val="000000" w:themeColor="text1"/>
                <w:sz w:val="18"/>
                <w:szCs w:val="18"/>
              </w:rPr>
            </w:pPr>
            <w:r w:rsidRPr="007D0946">
              <w:rPr>
                <w:rFonts w:cstheme="minorHAnsi"/>
                <w:color w:val="000000" w:themeColor="text1"/>
                <w:sz w:val="18"/>
                <w:szCs w:val="18"/>
              </w:rPr>
              <w:t>D</w:t>
            </w:r>
          </w:p>
        </w:tc>
        <w:tc>
          <w:tcPr>
            <w:tcW w:w="775" w:type="dxa"/>
          </w:tcPr>
          <w:p w14:paraId="7CE9C3C8" w14:textId="19521D3E" w:rsidR="00DD4543" w:rsidRPr="007D0946" w:rsidRDefault="00F72742" w:rsidP="00DD4543">
            <w:pPr>
              <w:jc w:val="center"/>
              <w:rPr>
                <w:rFonts w:cstheme="minorHAnsi"/>
                <w:color w:val="000000" w:themeColor="text1"/>
                <w:sz w:val="18"/>
                <w:szCs w:val="18"/>
              </w:rPr>
            </w:pPr>
            <w:hyperlink w:anchor="T4" w:history="1">
              <w:r w:rsidR="00DD4543" w:rsidRPr="007D0946">
                <w:rPr>
                  <w:rStyle w:val="Hyperlink"/>
                  <w:rFonts w:cstheme="minorHAnsi"/>
                  <w:color w:val="000000" w:themeColor="text1"/>
                  <w:sz w:val="18"/>
                  <w:szCs w:val="18"/>
                  <w:u w:val="none"/>
                </w:rPr>
                <w:t>T4</w:t>
              </w:r>
            </w:hyperlink>
            <w:r w:rsidR="00DD4543" w:rsidRPr="007D0946">
              <w:rPr>
                <w:rStyle w:val="Hyperlink"/>
                <w:rFonts w:cstheme="minorHAnsi"/>
                <w:color w:val="000000" w:themeColor="text1"/>
                <w:sz w:val="18"/>
                <w:szCs w:val="18"/>
                <w:u w:val="none"/>
              </w:rPr>
              <w:t xml:space="preserve"> </w:t>
            </w:r>
            <w:r w:rsidR="00DD4543" w:rsidRPr="007D0946">
              <w:rPr>
                <w:rFonts w:cstheme="minorHAnsi"/>
                <w:color w:val="000000" w:themeColor="text1"/>
                <w:sz w:val="18"/>
                <w:szCs w:val="18"/>
              </w:rPr>
              <w:t>(</w:t>
            </w:r>
            <w:hyperlink w:anchor="T3" w:history="1">
              <w:r w:rsidR="00DD4543" w:rsidRPr="007D0946">
                <w:rPr>
                  <w:rStyle w:val="Hyperlink"/>
                  <w:rFonts w:cstheme="minorHAnsi"/>
                  <w:color w:val="000000" w:themeColor="text1"/>
                  <w:sz w:val="18"/>
                  <w:szCs w:val="18"/>
                  <w:u w:val="none"/>
                </w:rPr>
                <w:t>T3</w:t>
              </w:r>
            </w:hyperlink>
            <w:r w:rsidR="00DD4543" w:rsidRPr="007D0946">
              <w:rPr>
                <w:rFonts w:cstheme="minorHAnsi"/>
                <w:color w:val="000000" w:themeColor="text1"/>
                <w:sz w:val="18"/>
                <w:szCs w:val="18"/>
              </w:rPr>
              <w:t>)</w:t>
            </w:r>
          </w:p>
        </w:tc>
      </w:tr>
      <w:tr w:rsidR="007D0946" w:rsidRPr="007D0946" w14:paraId="3904CB37" w14:textId="77777777" w:rsidTr="00535CEF">
        <w:tc>
          <w:tcPr>
            <w:tcW w:w="704" w:type="dxa"/>
          </w:tcPr>
          <w:p w14:paraId="0200C6BE" w14:textId="77777777" w:rsidR="00DD4543" w:rsidRPr="007D0946" w:rsidRDefault="00DD4543" w:rsidP="00DD4543">
            <w:pPr>
              <w:jc w:val="center"/>
              <w:rPr>
                <w:rFonts w:cstheme="minorHAnsi"/>
                <w:color w:val="000000" w:themeColor="text1"/>
                <w:sz w:val="18"/>
                <w:szCs w:val="18"/>
              </w:rPr>
            </w:pPr>
          </w:p>
        </w:tc>
        <w:tc>
          <w:tcPr>
            <w:tcW w:w="709" w:type="dxa"/>
          </w:tcPr>
          <w:p w14:paraId="72D51421" w14:textId="77777777" w:rsidR="00DD4543" w:rsidRPr="007D0946" w:rsidRDefault="00DD4543" w:rsidP="00DD4543">
            <w:pPr>
              <w:jc w:val="center"/>
              <w:rPr>
                <w:rFonts w:cstheme="minorHAnsi"/>
                <w:color w:val="000000" w:themeColor="text1"/>
                <w:sz w:val="18"/>
                <w:szCs w:val="18"/>
              </w:rPr>
            </w:pPr>
          </w:p>
        </w:tc>
        <w:tc>
          <w:tcPr>
            <w:tcW w:w="709" w:type="dxa"/>
          </w:tcPr>
          <w:p w14:paraId="73721D2A" w14:textId="10E46AEE" w:rsidR="00DD4543" w:rsidRPr="007D0946" w:rsidRDefault="00DD4543" w:rsidP="00DD4543">
            <w:pPr>
              <w:jc w:val="center"/>
              <w:rPr>
                <w:rFonts w:cstheme="minorHAnsi"/>
                <w:color w:val="000000" w:themeColor="text1"/>
                <w:sz w:val="18"/>
                <w:szCs w:val="18"/>
              </w:rPr>
            </w:pPr>
            <w:r w:rsidRPr="007D0946">
              <w:rPr>
                <w:rFonts w:cstheme="minorHAnsi"/>
                <w:color w:val="000000" w:themeColor="text1"/>
                <w:sz w:val="18"/>
                <w:szCs w:val="18"/>
              </w:rPr>
              <w:t>–L</w:t>
            </w:r>
          </w:p>
        </w:tc>
        <w:tc>
          <w:tcPr>
            <w:tcW w:w="5391" w:type="dxa"/>
          </w:tcPr>
          <w:p w14:paraId="7BD5C9AB" w14:textId="25E6EE40" w:rsidR="00DD4543" w:rsidRPr="007D0946" w:rsidRDefault="00DD4543" w:rsidP="00DD4543">
            <w:pPr>
              <w:rPr>
                <w:rFonts w:cstheme="minorHAnsi"/>
                <w:color w:val="000000" w:themeColor="text1"/>
                <w:sz w:val="18"/>
                <w:szCs w:val="18"/>
              </w:rPr>
            </w:pPr>
            <w:r w:rsidRPr="007D0946">
              <w:rPr>
                <w:rFonts w:cstheme="minorHAnsi"/>
                <w:color w:val="000000" w:themeColor="text1"/>
                <w:sz w:val="18"/>
                <w:szCs w:val="18"/>
                <w:lang w:val="en-US"/>
              </w:rPr>
              <w:t>Medium-sized deciduous snags</w:t>
            </w:r>
          </w:p>
        </w:tc>
        <w:tc>
          <w:tcPr>
            <w:tcW w:w="774" w:type="dxa"/>
          </w:tcPr>
          <w:p w14:paraId="51E2FECE" w14:textId="77777777" w:rsidR="00DD4543" w:rsidRPr="007D0946" w:rsidRDefault="00DD4543" w:rsidP="00DD4543">
            <w:pPr>
              <w:jc w:val="center"/>
              <w:rPr>
                <w:rFonts w:cstheme="minorHAnsi"/>
                <w:color w:val="000000" w:themeColor="text1"/>
                <w:sz w:val="18"/>
                <w:szCs w:val="18"/>
              </w:rPr>
            </w:pPr>
            <w:r w:rsidRPr="007D0946">
              <w:rPr>
                <w:rFonts w:cstheme="minorHAnsi"/>
                <w:color w:val="000000" w:themeColor="text1"/>
                <w:sz w:val="18"/>
                <w:szCs w:val="18"/>
              </w:rPr>
              <w:t>D</w:t>
            </w:r>
          </w:p>
        </w:tc>
        <w:tc>
          <w:tcPr>
            <w:tcW w:w="775" w:type="dxa"/>
          </w:tcPr>
          <w:p w14:paraId="53A6973C" w14:textId="7E3890BD" w:rsidR="00DD4543" w:rsidRPr="007D0946" w:rsidRDefault="00F72742" w:rsidP="00DD4543">
            <w:pPr>
              <w:jc w:val="center"/>
              <w:rPr>
                <w:rFonts w:cstheme="minorHAnsi"/>
                <w:color w:val="000000" w:themeColor="text1"/>
                <w:sz w:val="18"/>
                <w:szCs w:val="18"/>
              </w:rPr>
            </w:pPr>
            <w:hyperlink w:anchor="T4" w:history="1">
              <w:r w:rsidR="00DD4543" w:rsidRPr="007D0946">
                <w:rPr>
                  <w:rStyle w:val="Hyperlink"/>
                  <w:rFonts w:cstheme="minorHAnsi"/>
                  <w:color w:val="000000" w:themeColor="text1"/>
                  <w:sz w:val="18"/>
                  <w:szCs w:val="18"/>
                  <w:u w:val="none"/>
                </w:rPr>
                <w:t>T4</w:t>
              </w:r>
            </w:hyperlink>
            <w:r w:rsidR="00DD4543" w:rsidRPr="007D0946">
              <w:rPr>
                <w:rStyle w:val="Hyperlink"/>
                <w:rFonts w:cstheme="minorHAnsi"/>
                <w:color w:val="000000" w:themeColor="text1"/>
                <w:sz w:val="18"/>
                <w:szCs w:val="18"/>
                <w:u w:val="none"/>
              </w:rPr>
              <w:t xml:space="preserve"> </w:t>
            </w:r>
            <w:r w:rsidR="00DD4543" w:rsidRPr="007D0946">
              <w:rPr>
                <w:rFonts w:cstheme="minorHAnsi"/>
                <w:color w:val="000000" w:themeColor="text1"/>
                <w:sz w:val="18"/>
                <w:szCs w:val="18"/>
              </w:rPr>
              <w:t>(</w:t>
            </w:r>
            <w:hyperlink w:anchor="T3" w:history="1">
              <w:r w:rsidR="00DD4543" w:rsidRPr="007D0946">
                <w:rPr>
                  <w:rStyle w:val="Hyperlink"/>
                  <w:rFonts w:cstheme="minorHAnsi"/>
                  <w:color w:val="000000" w:themeColor="text1"/>
                  <w:sz w:val="18"/>
                  <w:szCs w:val="18"/>
                  <w:u w:val="none"/>
                </w:rPr>
                <w:t>T3</w:t>
              </w:r>
            </w:hyperlink>
            <w:r w:rsidR="00DD4543" w:rsidRPr="007D0946">
              <w:rPr>
                <w:rFonts w:cstheme="minorHAnsi"/>
                <w:color w:val="000000" w:themeColor="text1"/>
                <w:sz w:val="18"/>
                <w:szCs w:val="18"/>
              </w:rPr>
              <w:t>)</w:t>
            </w:r>
          </w:p>
        </w:tc>
      </w:tr>
      <w:tr w:rsidR="007D0946" w:rsidRPr="007D0946" w14:paraId="73B21CF9" w14:textId="77777777" w:rsidTr="00535CEF">
        <w:tc>
          <w:tcPr>
            <w:tcW w:w="704" w:type="dxa"/>
          </w:tcPr>
          <w:p w14:paraId="07F4BE79" w14:textId="77777777" w:rsidR="00DD4543" w:rsidRPr="007D0946" w:rsidRDefault="00DD4543" w:rsidP="00DD4543">
            <w:pPr>
              <w:jc w:val="center"/>
              <w:rPr>
                <w:rFonts w:cstheme="minorHAnsi"/>
                <w:color w:val="000000" w:themeColor="text1"/>
                <w:sz w:val="18"/>
                <w:szCs w:val="18"/>
              </w:rPr>
            </w:pPr>
          </w:p>
        </w:tc>
        <w:tc>
          <w:tcPr>
            <w:tcW w:w="709" w:type="dxa"/>
          </w:tcPr>
          <w:p w14:paraId="533BD1FE" w14:textId="1607916E" w:rsidR="00DD4543" w:rsidRPr="007D0946" w:rsidRDefault="00DD4543" w:rsidP="00DD4543">
            <w:pPr>
              <w:jc w:val="center"/>
              <w:rPr>
                <w:rFonts w:cstheme="minorHAnsi"/>
                <w:color w:val="000000" w:themeColor="text1"/>
                <w:sz w:val="18"/>
                <w:szCs w:val="18"/>
              </w:rPr>
            </w:pPr>
            <w:r w:rsidRPr="007D0946">
              <w:rPr>
                <w:rFonts w:cstheme="minorHAnsi"/>
                <w:color w:val="000000" w:themeColor="text1"/>
                <w:sz w:val="18"/>
                <w:szCs w:val="18"/>
              </w:rPr>
              <w:t>–S</w:t>
            </w:r>
          </w:p>
        </w:tc>
        <w:tc>
          <w:tcPr>
            <w:tcW w:w="709" w:type="dxa"/>
          </w:tcPr>
          <w:p w14:paraId="38F3D34B" w14:textId="7E63E442" w:rsidR="00DD4543" w:rsidRPr="007D0946" w:rsidRDefault="00DD4543" w:rsidP="00DD4543">
            <w:pPr>
              <w:jc w:val="center"/>
              <w:rPr>
                <w:rFonts w:cstheme="minorHAnsi"/>
                <w:color w:val="000000" w:themeColor="text1"/>
                <w:sz w:val="18"/>
                <w:szCs w:val="18"/>
              </w:rPr>
            </w:pPr>
          </w:p>
        </w:tc>
        <w:tc>
          <w:tcPr>
            <w:tcW w:w="5391" w:type="dxa"/>
          </w:tcPr>
          <w:p w14:paraId="7CFDABCD" w14:textId="3B62F204" w:rsidR="00DD4543" w:rsidRPr="007D0946" w:rsidRDefault="00DD4543" w:rsidP="00DD4543">
            <w:pPr>
              <w:rPr>
                <w:rFonts w:cstheme="minorHAnsi"/>
                <w:color w:val="000000" w:themeColor="text1"/>
                <w:sz w:val="18"/>
                <w:szCs w:val="18"/>
              </w:rPr>
            </w:pPr>
            <w:r w:rsidRPr="007D0946">
              <w:rPr>
                <w:rFonts w:cstheme="minorHAnsi"/>
                <w:color w:val="000000" w:themeColor="text1"/>
                <w:sz w:val="18"/>
                <w:szCs w:val="18"/>
                <w:lang w:val="en-US"/>
              </w:rPr>
              <w:t xml:space="preserve">Large snags (diameter &gt; 30 cm) </w:t>
            </w:r>
          </w:p>
        </w:tc>
        <w:tc>
          <w:tcPr>
            <w:tcW w:w="774" w:type="dxa"/>
          </w:tcPr>
          <w:p w14:paraId="7DC0AE1D" w14:textId="77777777" w:rsidR="00DD4543" w:rsidRPr="007D0946" w:rsidRDefault="00DD4543" w:rsidP="00DD4543">
            <w:pPr>
              <w:jc w:val="center"/>
              <w:rPr>
                <w:rFonts w:cstheme="minorHAnsi"/>
                <w:color w:val="000000" w:themeColor="text1"/>
                <w:sz w:val="18"/>
                <w:szCs w:val="18"/>
              </w:rPr>
            </w:pPr>
            <w:r w:rsidRPr="007D0946">
              <w:rPr>
                <w:rFonts w:cstheme="minorHAnsi"/>
                <w:color w:val="000000" w:themeColor="text1"/>
                <w:sz w:val="18"/>
                <w:szCs w:val="18"/>
              </w:rPr>
              <w:t>M</w:t>
            </w:r>
          </w:p>
        </w:tc>
        <w:tc>
          <w:tcPr>
            <w:tcW w:w="775" w:type="dxa"/>
          </w:tcPr>
          <w:p w14:paraId="2AB4C339" w14:textId="75E21807" w:rsidR="00DD4543" w:rsidRPr="007D0946" w:rsidRDefault="00DD4543" w:rsidP="00DD4543">
            <w:pPr>
              <w:jc w:val="center"/>
              <w:rPr>
                <w:rFonts w:cstheme="minorHAnsi"/>
                <w:color w:val="000000" w:themeColor="text1"/>
                <w:sz w:val="18"/>
                <w:szCs w:val="18"/>
              </w:rPr>
            </w:pPr>
          </w:p>
        </w:tc>
      </w:tr>
      <w:tr w:rsidR="007D0946" w:rsidRPr="007D0946" w14:paraId="2C8808A3" w14:textId="77777777" w:rsidTr="00535CEF">
        <w:tc>
          <w:tcPr>
            <w:tcW w:w="704" w:type="dxa"/>
          </w:tcPr>
          <w:p w14:paraId="130E704D" w14:textId="77777777" w:rsidR="00DD4543" w:rsidRPr="007D0946" w:rsidRDefault="00DD4543" w:rsidP="00DD4543">
            <w:pPr>
              <w:jc w:val="center"/>
              <w:rPr>
                <w:rFonts w:cstheme="minorHAnsi"/>
                <w:color w:val="000000" w:themeColor="text1"/>
                <w:sz w:val="18"/>
                <w:szCs w:val="18"/>
              </w:rPr>
            </w:pPr>
          </w:p>
        </w:tc>
        <w:tc>
          <w:tcPr>
            <w:tcW w:w="709" w:type="dxa"/>
          </w:tcPr>
          <w:p w14:paraId="2BF6E68E" w14:textId="77777777" w:rsidR="00DD4543" w:rsidRPr="007D0946" w:rsidRDefault="00DD4543" w:rsidP="00DD4543">
            <w:pPr>
              <w:jc w:val="center"/>
              <w:rPr>
                <w:rFonts w:cstheme="minorHAnsi"/>
                <w:color w:val="000000" w:themeColor="text1"/>
                <w:sz w:val="18"/>
                <w:szCs w:val="18"/>
              </w:rPr>
            </w:pPr>
          </w:p>
        </w:tc>
        <w:tc>
          <w:tcPr>
            <w:tcW w:w="709" w:type="dxa"/>
          </w:tcPr>
          <w:p w14:paraId="39F7B259" w14:textId="29F97153" w:rsidR="00DD4543" w:rsidRPr="007D0946" w:rsidRDefault="00DD4543" w:rsidP="00DD4543">
            <w:pPr>
              <w:jc w:val="center"/>
              <w:rPr>
                <w:rFonts w:cstheme="minorHAnsi"/>
                <w:color w:val="000000" w:themeColor="text1"/>
                <w:sz w:val="18"/>
                <w:szCs w:val="18"/>
              </w:rPr>
            </w:pPr>
            <w:r w:rsidRPr="007D0946">
              <w:rPr>
                <w:rFonts w:cstheme="minorHAnsi"/>
                <w:color w:val="000000" w:themeColor="text1"/>
                <w:sz w:val="18"/>
                <w:szCs w:val="18"/>
              </w:rPr>
              <w:t>–0</w:t>
            </w:r>
          </w:p>
        </w:tc>
        <w:tc>
          <w:tcPr>
            <w:tcW w:w="5391" w:type="dxa"/>
          </w:tcPr>
          <w:p w14:paraId="6E81D539" w14:textId="617D442F" w:rsidR="00DD4543" w:rsidRPr="007D0946" w:rsidRDefault="00DD4543" w:rsidP="00DD4543">
            <w:pPr>
              <w:rPr>
                <w:rFonts w:cstheme="minorHAnsi"/>
                <w:color w:val="000000" w:themeColor="text1"/>
                <w:sz w:val="18"/>
                <w:szCs w:val="18"/>
              </w:rPr>
            </w:pPr>
            <w:r w:rsidRPr="007D0946">
              <w:rPr>
                <w:rFonts w:cstheme="minorHAnsi"/>
                <w:color w:val="000000" w:themeColor="text1"/>
                <w:sz w:val="18"/>
                <w:szCs w:val="18"/>
                <w:lang w:val="en-US"/>
              </w:rPr>
              <w:t>Large snags regardless of species</w:t>
            </w:r>
          </w:p>
        </w:tc>
        <w:tc>
          <w:tcPr>
            <w:tcW w:w="774" w:type="dxa"/>
          </w:tcPr>
          <w:p w14:paraId="7CA23542" w14:textId="77777777" w:rsidR="00DD4543" w:rsidRPr="007D0946" w:rsidRDefault="00DD4543" w:rsidP="00DD4543">
            <w:pPr>
              <w:jc w:val="center"/>
              <w:rPr>
                <w:rFonts w:cstheme="minorHAnsi"/>
                <w:color w:val="000000" w:themeColor="text1"/>
                <w:sz w:val="18"/>
                <w:szCs w:val="18"/>
              </w:rPr>
            </w:pPr>
            <w:r w:rsidRPr="007D0946">
              <w:rPr>
                <w:rFonts w:cstheme="minorHAnsi"/>
                <w:color w:val="000000" w:themeColor="text1"/>
                <w:sz w:val="18"/>
                <w:szCs w:val="18"/>
              </w:rPr>
              <w:t>D</w:t>
            </w:r>
          </w:p>
        </w:tc>
        <w:tc>
          <w:tcPr>
            <w:tcW w:w="775" w:type="dxa"/>
          </w:tcPr>
          <w:p w14:paraId="05DDE432" w14:textId="5B158BDC" w:rsidR="00DD4543" w:rsidRPr="007D0946" w:rsidRDefault="00F72742" w:rsidP="00DD4543">
            <w:pPr>
              <w:jc w:val="center"/>
              <w:rPr>
                <w:rFonts w:cstheme="minorHAnsi"/>
                <w:color w:val="000000" w:themeColor="text1"/>
                <w:sz w:val="18"/>
                <w:szCs w:val="18"/>
              </w:rPr>
            </w:pPr>
            <w:hyperlink w:anchor="T4" w:history="1">
              <w:r w:rsidR="00DD4543" w:rsidRPr="007D0946">
                <w:rPr>
                  <w:rStyle w:val="Hyperlink"/>
                  <w:rFonts w:cstheme="minorHAnsi"/>
                  <w:color w:val="000000" w:themeColor="text1"/>
                  <w:sz w:val="18"/>
                  <w:szCs w:val="18"/>
                  <w:u w:val="none"/>
                </w:rPr>
                <w:t>T4</w:t>
              </w:r>
            </w:hyperlink>
            <w:r w:rsidR="00DD4543" w:rsidRPr="007D0946">
              <w:rPr>
                <w:rStyle w:val="Hyperlink"/>
                <w:rFonts w:cstheme="minorHAnsi"/>
                <w:color w:val="000000" w:themeColor="text1"/>
                <w:sz w:val="18"/>
                <w:szCs w:val="18"/>
                <w:u w:val="none"/>
              </w:rPr>
              <w:t xml:space="preserve"> </w:t>
            </w:r>
            <w:r w:rsidR="00DD4543" w:rsidRPr="007D0946">
              <w:rPr>
                <w:rFonts w:cstheme="minorHAnsi"/>
                <w:color w:val="000000" w:themeColor="text1"/>
                <w:sz w:val="18"/>
                <w:szCs w:val="18"/>
              </w:rPr>
              <w:t>(</w:t>
            </w:r>
            <w:hyperlink w:anchor="T3" w:history="1">
              <w:r w:rsidR="00DD4543" w:rsidRPr="007D0946">
                <w:rPr>
                  <w:rStyle w:val="Hyperlink"/>
                  <w:rFonts w:cstheme="minorHAnsi"/>
                  <w:color w:val="000000" w:themeColor="text1"/>
                  <w:sz w:val="18"/>
                  <w:szCs w:val="18"/>
                  <w:u w:val="none"/>
                </w:rPr>
                <w:t>T3</w:t>
              </w:r>
            </w:hyperlink>
            <w:r w:rsidR="00DD4543" w:rsidRPr="007D0946">
              <w:rPr>
                <w:rFonts w:cstheme="minorHAnsi"/>
                <w:color w:val="000000" w:themeColor="text1"/>
                <w:sz w:val="18"/>
                <w:szCs w:val="18"/>
              </w:rPr>
              <w:t>)</w:t>
            </w:r>
          </w:p>
        </w:tc>
      </w:tr>
      <w:tr w:rsidR="007D0946" w:rsidRPr="007D0946" w14:paraId="666F2BA4" w14:textId="77777777" w:rsidTr="00535CEF">
        <w:tc>
          <w:tcPr>
            <w:tcW w:w="704" w:type="dxa"/>
          </w:tcPr>
          <w:p w14:paraId="79C03113" w14:textId="77777777" w:rsidR="00DD4543" w:rsidRPr="007D0946" w:rsidRDefault="00DD4543" w:rsidP="00DD4543">
            <w:pPr>
              <w:jc w:val="center"/>
              <w:rPr>
                <w:rFonts w:cstheme="minorHAnsi"/>
                <w:color w:val="000000" w:themeColor="text1"/>
                <w:sz w:val="18"/>
                <w:szCs w:val="18"/>
              </w:rPr>
            </w:pPr>
          </w:p>
        </w:tc>
        <w:tc>
          <w:tcPr>
            <w:tcW w:w="709" w:type="dxa"/>
          </w:tcPr>
          <w:p w14:paraId="5D279A44" w14:textId="77777777" w:rsidR="00DD4543" w:rsidRPr="007D0946" w:rsidRDefault="00DD4543" w:rsidP="00DD4543">
            <w:pPr>
              <w:jc w:val="center"/>
              <w:rPr>
                <w:rFonts w:cstheme="minorHAnsi"/>
                <w:color w:val="000000" w:themeColor="text1"/>
                <w:sz w:val="18"/>
                <w:szCs w:val="18"/>
              </w:rPr>
            </w:pPr>
          </w:p>
        </w:tc>
        <w:tc>
          <w:tcPr>
            <w:tcW w:w="709" w:type="dxa"/>
          </w:tcPr>
          <w:p w14:paraId="5355FFFD" w14:textId="28EF8DC0" w:rsidR="00DD4543" w:rsidRPr="007D0946" w:rsidRDefault="00DD4543" w:rsidP="00DD4543">
            <w:pPr>
              <w:jc w:val="center"/>
              <w:rPr>
                <w:rFonts w:cstheme="minorHAnsi"/>
                <w:color w:val="000000" w:themeColor="text1"/>
                <w:sz w:val="18"/>
                <w:szCs w:val="18"/>
              </w:rPr>
            </w:pPr>
            <w:r w:rsidRPr="007D0946">
              <w:rPr>
                <w:rFonts w:cstheme="minorHAnsi"/>
                <w:color w:val="000000" w:themeColor="text1"/>
                <w:sz w:val="18"/>
                <w:szCs w:val="18"/>
              </w:rPr>
              <w:t>–B</w:t>
            </w:r>
          </w:p>
        </w:tc>
        <w:tc>
          <w:tcPr>
            <w:tcW w:w="5391" w:type="dxa"/>
          </w:tcPr>
          <w:p w14:paraId="254A6C39" w14:textId="091DBBAC" w:rsidR="00DD4543" w:rsidRPr="007D0946" w:rsidRDefault="00DD4543" w:rsidP="00DD4543">
            <w:pPr>
              <w:rPr>
                <w:rFonts w:cstheme="minorHAnsi"/>
                <w:color w:val="000000" w:themeColor="text1"/>
                <w:sz w:val="18"/>
                <w:szCs w:val="18"/>
              </w:rPr>
            </w:pPr>
            <w:r w:rsidRPr="007D0946">
              <w:rPr>
                <w:rFonts w:cstheme="minorHAnsi"/>
                <w:color w:val="000000" w:themeColor="text1"/>
                <w:sz w:val="18"/>
                <w:szCs w:val="18"/>
                <w:lang w:val="en-US"/>
              </w:rPr>
              <w:t>Large coniferous snags</w:t>
            </w:r>
          </w:p>
        </w:tc>
        <w:tc>
          <w:tcPr>
            <w:tcW w:w="774" w:type="dxa"/>
          </w:tcPr>
          <w:p w14:paraId="33DF0F88" w14:textId="77777777" w:rsidR="00DD4543" w:rsidRPr="007D0946" w:rsidRDefault="00DD4543" w:rsidP="00DD4543">
            <w:pPr>
              <w:jc w:val="center"/>
              <w:rPr>
                <w:rFonts w:cstheme="minorHAnsi"/>
                <w:color w:val="000000" w:themeColor="text1"/>
                <w:sz w:val="18"/>
                <w:szCs w:val="18"/>
              </w:rPr>
            </w:pPr>
            <w:r w:rsidRPr="007D0946">
              <w:rPr>
                <w:rFonts w:cstheme="minorHAnsi"/>
                <w:color w:val="000000" w:themeColor="text1"/>
                <w:sz w:val="18"/>
                <w:szCs w:val="18"/>
              </w:rPr>
              <w:t>D</w:t>
            </w:r>
          </w:p>
        </w:tc>
        <w:tc>
          <w:tcPr>
            <w:tcW w:w="775" w:type="dxa"/>
          </w:tcPr>
          <w:p w14:paraId="33267BFB" w14:textId="64A351A8" w:rsidR="00DD4543" w:rsidRPr="007D0946" w:rsidRDefault="00F72742" w:rsidP="00DD4543">
            <w:pPr>
              <w:jc w:val="center"/>
              <w:rPr>
                <w:rFonts w:cstheme="minorHAnsi"/>
                <w:color w:val="000000" w:themeColor="text1"/>
                <w:sz w:val="18"/>
                <w:szCs w:val="18"/>
              </w:rPr>
            </w:pPr>
            <w:hyperlink w:anchor="T4" w:history="1">
              <w:r w:rsidR="00DD4543" w:rsidRPr="007D0946">
                <w:rPr>
                  <w:rStyle w:val="Hyperlink"/>
                  <w:rFonts w:cstheme="minorHAnsi"/>
                  <w:color w:val="000000" w:themeColor="text1"/>
                  <w:sz w:val="18"/>
                  <w:szCs w:val="18"/>
                  <w:u w:val="none"/>
                </w:rPr>
                <w:t>T4</w:t>
              </w:r>
            </w:hyperlink>
            <w:r w:rsidR="00DD4543" w:rsidRPr="007D0946">
              <w:rPr>
                <w:rStyle w:val="Hyperlink"/>
                <w:rFonts w:cstheme="minorHAnsi"/>
                <w:color w:val="000000" w:themeColor="text1"/>
                <w:sz w:val="18"/>
                <w:szCs w:val="18"/>
                <w:u w:val="none"/>
              </w:rPr>
              <w:t xml:space="preserve"> </w:t>
            </w:r>
            <w:r w:rsidR="00DD4543" w:rsidRPr="007D0946">
              <w:rPr>
                <w:rFonts w:cstheme="minorHAnsi"/>
                <w:color w:val="000000" w:themeColor="text1"/>
                <w:sz w:val="18"/>
                <w:szCs w:val="18"/>
              </w:rPr>
              <w:t>(</w:t>
            </w:r>
            <w:hyperlink w:anchor="T3" w:history="1">
              <w:r w:rsidR="00DD4543" w:rsidRPr="007D0946">
                <w:rPr>
                  <w:rStyle w:val="Hyperlink"/>
                  <w:rFonts w:cstheme="minorHAnsi"/>
                  <w:color w:val="000000" w:themeColor="text1"/>
                  <w:sz w:val="18"/>
                  <w:szCs w:val="18"/>
                  <w:u w:val="none"/>
                </w:rPr>
                <w:t>T3</w:t>
              </w:r>
            </w:hyperlink>
            <w:r w:rsidR="00DD4543" w:rsidRPr="007D0946">
              <w:rPr>
                <w:rFonts w:cstheme="minorHAnsi"/>
                <w:color w:val="000000" w:themeColor="text1"/>
                <w:sz w:val="18"/>
                <w:szCs w:val="18"/>
              </w:rPr>
              <w:t>)</w:t>
            </w:r>
          </w:p>
        </w:tc>
      </w:tr>
      <w:tr w:rsidR="007D0946" w:rsidRPr="007D0946" w14:paraId="13C4EA6B" w14:textId="77777777" w:rsidTr="00535CEF">
        <w:tc>
          <w:tcPr>
            <w:tcW w:w="704" w:type="dxa"/>
          </w:tcPr>
          <w:p w14:paraId="51EA1C27" w14:textId="77777777" w:rsidR="00DD4543" w:rsidRPr="007D0946" w:rsidRDefault="00DD4543" w:rsidP="00DD4543">
            <w:pPr>
              <w:jc w:val="center"/>
              <w:rPr>
                <w:rFonts w:cstheme="minorHAnsi"/>
                <w:color w:val="000000" w:themeColor="text1"/>
                <w:sz w:val="18"/>
                <w:szCs w:val="18"/>
              </w:rPr>
            </w:pPr>
          </w:p>
        </w:tc>
        <w:tc>
          <w:tcPr>
            <w:tcW w:w="709" w:type="dxa"/>
          </w:tcPr>
          <w:p w14:paraId="1D46DB63" w14:textId="77777777" w:rsidR="00DD4543" w:rsidRPr="007D0946" w:rsidRDefault="00DD4543" w:rsidP="00DD4543">
            <w:pPr>
              <w:jc w:val="center"/>
              <w:rPr>
                <w:rFonts w:cstheme="minorHAnsi"/>
                <w:color w:val="000000" w:themeColor="text1"/>
                <w:sz w:val="18"/>
                <w:szCs w:val="18"/>
              </w:rPr>
            </w:pPr>
          </w:p>
        </w:tc>
        <w:tc>
          <w:tcPr>
            <w:tcW w:w="709" w:type="dxa"/>
          </w:tcPr>
          <w:p w14:paraId="425B28ED" w14:textId="4CA86CA3" w:rsidR="00DD4543" w:rsidRPr="007D0946" w:rsidRDefault="00DD4543" w:rsidP="00DD4543">
            <w:pPr>
              <w:jc w:val="center"/>
              <w:rPr>
                <w:rFonts w:cstheme="minorHAnsi"/>
                <w:color w:val="000000" w:themeColor="text1"/>
                <w:sz w:val="18"/>
                <w:szCs w:val="18"/>
              </w:rPr>
            </w:pPr>
            <w:r w:rsidRPr="007D0946">
              <w:rPr>
                <w:rFonts w:cstheme="minorHAnsi"/>
                <w:color w:val="000000" w:themeColor="text1"/>
                <w:sz w:val="18"/>
                <w:szCs w:val="18"/>
              </w:rPr>
              <w:t>–L</w:t>
            </w:r>
          </w:p>
        </w:tc>
        <w:tc>
          <w:tcPr>
            <w:tcW w:w="5391" w:type="dxa"/>
          </w:tcPr>
          <w:p w14:paraId="3E3DDC45" w14:textId="745C8047" w:rsidR="00DD4543" w:rsidRPr="007D0946" w:rsidRDefault="00DD4543" w:rsidP="00DD4543">
            <w:pPr>
              <w:rPr>
                <w:rFonts w:cstheme="minorHAnsi"/>
                <w:color w:val="000000" w:themeColor="text1"/>
                <w:sz w:val="18"/>
                <w:szCs w:val="18"/>
              </w:rPr>
            </w:pPr>
            <w:r w:rsidRPr="007D0946">
              <w:rPr>
                <w:rFonts w:cstheme="minorHAnsi"/>
                <w:color w:val="000000" w:themeColor="text1"/>
                <w:sz w:val="18"/>
                <w:szCs w:val="18"/>
                <w:lang w:val="en-US"/>
              </w:rPr>
              <w:t>Large deciduous snags</w:t>
            </w:r>
          </w:p>
        </w:tc>
        <w:tc>
          <w:tcPr>
            <w:tcW w:w="774" w:type="dxa"/>
          </w:tcPr>
          <w:p w14:paraId="75DED8A1" w14:textId="77777777" w:rsidR="00DD4543" w:rsidRPr="007D0946" w:rsidRDefault="00DD4543" w:rsidP="00DD4543">
            <w:pPr>
              <w:jc w:val="center"/>
              <w:rPr>
                <w:rFonts w:cstheme="minorHAnsi"/>
                <w:color w:val="000000" w:themeColor="text1"/>
                <w:sz w:val="18"/>
                <w:szCs w:val="18"/>
              </w:rPr>
            </w:pPr>
            <w:r w:rsidRPr="007D0946">
              <w:rPr>
                <w:rFonts w:cstheme="minorHAnsi"/>
                <w:color w:val="000000" w:themeColor="text1"/>
                <w:sz w:val="18"/>
                <w:szCs w:val="18"/>
              </w:rPr>
              <w:t>D</w:t>
            </w:r>
          </w:p>
        </w:tc>
        <w:tc>
          <w:tcPr>
            <w:tcW w:w="775" w:type="dxa"/>
          </w:tcPr>
          <w:p w14:paraId="66382A8A" w14:textId="688098F5" w:rsidR="00DD4543" w:rsidRPr="007D0946" w:rsidRDefault="00F72742" w:rsidP="00DD4543">
            <w:pPr>
              <w:jc w:val="center"/>
              <w:rPr>
                <w:rFonts w:cstheme="minorHAnsi"/>
                <w:color w:val="000000" w:themeColor="text1"/>
                <w:sz w:val="18"/>
                <w:szCs w:val="18"/>
              </w:rPr>
            </w:pPr>
            <w:hyperlink w:anchor="T4" w:history="1">
              <w:r w:rsidR="00DD4543" w:rsidRPr="007D0946">
                <w:rPr>
                  <w:rStyle w:val="Hyperlink"/>
                  <w:rFonts w:cstheme="minorHAnsi"/>
                  <w:color w:val="000000" w:themeColor="text1"/>
                  <w:sz w:val="18"/>
                  <w:szCs w:val="18"/>
                  <w:u w:val="none"/>
                </w:rPr>
                <w:t>T4</w:t>
              </w:r>
            </w:hyperlink>
            <w:r w:rsidR="00DD4543" w:rsidRPr="007D0946">
              <w:rPr>
                <w:rStyle w:val="Hyperlink"/>
                <w:rFonts w:cstheme="minorHAnsi"/>
                <w:color w:val="000000" w:themeColor="text1"/>
                <w:sz w:val="18"/>
                <w:szCs w:val="18"/>
                <w:u w:val="none"/>
              </w:rPr>
              <w:t xml:space="preserve"> </w:t>
            </w:r>
            <w:r w:rsidR="00DD4543" w:rsidRPr="007D0946">
              <w:rPr>
                <w:rFonts w:cstheme="minorHAnsi"/>
                <w:color w:val="000000" w:themeColor="text1"/>
                <w:sz w:val="18"/>
                <w:szCs w:val="18"/>
              </w:rPr>
              <w:t>(</w:t>
            </w:r>
            <w:hyperlink w:anchor="T3" w:history="1">
              <w:r w:rsidR="00DD4543" w:rsidRPr="007D0946">
                <w:rPr>
                  <w:rStyle w:val="Hyperlink"/>
                  <w:rFonts w:cstheme="minorHAnsi"/>
                  <w:color w:val="000000" w:themeColor="text1"/>
                  <w:sz w:val="18"/>
                  <w:szCs w:val="18"/>
                  <w:u w:val="none"/>
                </w:rPr>
                <w:t>T3</w:t>
              </w:r>
            </w:hyperlink>
            <w:r w:rsidR="00DD4543" w:rsidRPr="007D0946">
              <w:rPr>
                <w:rFonts w:cstheme="minorHAnsi"/>
                <w:color w:val="000000" w:themeColor="text1"/>
                <w:sz w:val="18"/>
                <w:szCs w:val="18"/>
              </w:rPr>
              <w:t>)</w:t>
            </w:r>
          </w:p>
        </w:tc>
      </w:tr>
      <w:tr w:rsidR="007D0946" w:rsidRPr="007D0946" w14:paraId="069B1472" w14:textId="77777777" w:rsidTr="00535CEF">
        <w:tc>
          <w:tcPr>
            <w:tcW w:w="704" w:type="dxa"/>
          </w:tcPr>
          <w:p w14:paraId="0461CF22" w14:textId="1C7D7AFD" w:rsidR="00DD4543" w:rsidRPr="007D0946" w:rsidRDefault="00DD4543" w:rsidP="00DD4543">
            <w:pPr>
              <w:jc w:val="center"/>
              <w:rPr>
                <w:rFonts w:cstheme="minorHAnsi"/>
                <w:color w:val="000000" w:themeColor="text1"/>
                <w:sz w:val="18"/>
                <w:szCs w:val="18"/>
              </w:rPr>
            </w:pPr>
            <w:r w:rsidRPr="007D0946">
              <w:rPr>
                <w:rFonts w:cstheme="minorHAnsi"/>
                <w:color w:val="000000" w:themeColor="text1"/>
                <w:sz w:val="18"/>
                <w:szCs w:val="18"/>
              </w:rPr>
              <w:t>4DL</w:t>
            </w:r>
          </w:p>
        </w:tc>
        <w:tc>
          <w:tcPr>
            <w:tcW w:w="709" w:type="dxa"/>
          </w:tcPr>
          <w:p w14:paraId="37541109" w14:textId="77777777" w:rsidR="00DD4543" w:rsidRPr="007D0946" w:rsidRDefault="00DD4543" w:rsidP="00DD4543">
            <w:pPr>
              <w:jc w:val="center"/>
              <w:rPr>
                <w:rFonts w:cstheme="minorHAnsi"/>
                <w:color w:val="000000" w:themeColor="text1"/>
                <w:sz w:val="18"/>
                <w:szCs w:val="18"/>
              </w:rPr>
            </w:pPr>
          </w:p>
        </w:tc>
        <w:tc>
          <w:tcPr>
            <w:tcW w:w="709" w:type="dxa"/>
          </w:tcPr>
          <w:p w14:paraId="2F1E5D43" w14:textId="1C79F234" w:rsidR="00DD4543" w:rsidRPr="007D0946" w:rsidRDefault="00DD4543" w:rsidP="00DD4543">
            <w:pPr>
              <w:jc w:val="center"/>
              <w:rPr>
                <w:rFonts w:cstheme="minorHAnsi"/>
                <w:color w:val="000000" w:themeColor="text1"/>
                <w:sz w:val="18"/>
                <w:szCs w:val="18"/>
              </w:rPr>
            </w:pPr>
          </w:p>
        </w:tc>
        <w:tc>
          <w:tcPr>
            <w:tcW w:w="5391" w:type="dxa"/>
          </w:tcPr>
          <w:p w14:paraId="3AECA8C2" w14:textId="14E4033F" w:rsidR="00DD4543" w:rsidRPr="007D0946" w:rsidRDefault="00DD4543" w:rsidP="00DD4543">
            <w:pPr>
              <w:rPr>
                <w:rFonts w:cstheme="minorHAnsi"/>
                <w:color w:val="000000" w:themeColor="text1"/>
                <w:sz w:val="18"/>
                <w:szCs w:val="18"/>
              </w:rPr>
            </w:pPr>
            <w:r w:rsidRPr="007D0946">
              <w:rPr>
                <w:rFonts w:cstheme="minorHAnsi"/>
                <w:color w:val="000000" w:themeColor="text1"/>
                <w:sz w:val="18"/>
                <w:szCs w:val="18"/>
                <w:lang w:val="en-US"/>
              </w:rPr>
              <w:t>Logs (downed wood)</w:t>
            </w:r>
          </w:p>
        </w:tc>
        <w:tc>
          <w:tcPr>
            <w:tcW w:w="774" w:type="dxa"/>
          </w:tcPr>
          <w:p w14:paraId="483D8321" w14:textId="77777777" w:rsidR="00DD4543" w:rsidRPr="007D0946" w:rsidRDefault="00DD4543" w:rsidP="00DD4543">
            <w:pPr>
              <w:jc w:val="center"/>
              <w:rPr>
                <w:rFonts w:cstheme="minorHAnsi"/>
                <w:color w:val="000000" w:themeColor="text1"/>
                <w:sz w:val="18"/>
                <w:szCs w:val="18"/>
              </w:rPr>
            </w:pPr>
            <w:r w:rsidRPr="007D0946">
              <w:rPr>
                <w:rFonts w:cstheme="minorHAnsi"/>
                <w:color w:val="000000" w:themeColor="text1"/>
                <w:sz w:val="18"/>
                <w:szCs w:val="18"/>
              </w:rPr>
              <w:t>M</w:t>
            </w:r>
          </w:p>
        </w:tc>
        <w:tc>
          <w:tcPr>
            <w:tcW w:w="775" w:type="dxa"/>
          </w:tcPr>
          <w:p w14:paraId="2412F704" w14:textId="0F158936" w:rsidR="00DD4543" w:rsidRPr="007D0946" w:rsidRDefault="00DD4543" w:rsidP="00DD4543">
            <w:pPr>
              <w:jc w:val="center"/>
              <w:rPr>
                <w:rFonts w:cstheme="minorHAnsi"/>
                <w:color w:val="000000" w:themeColor="text1"/>
                <w:sz w:val="18"/>
                <w:szCs w:val="18"/>
              </w:rPr>
            </w:pPr>
          </w:p>
        </w:tc>
      </w:tr>
      <w:tr w:rsidR="007D0946" w:rsidRPr="007D0946" w14:paraId="46E0D21E" w14:textId="77777777" w:rsidTr="00535CEF">
        <w:tc>
          <w:tcPr>
            <w:tcW w:w="704" w:type="dxa"/>
          </w:tcPr>
          <w:p w14:paraId="066C118A" w14:textId="77777777" w:rsidR="00DD4543" w:rsidRPr="007D0946" w:rsidRDefault="00DD4543" w:rsidP="00DD4543">
            <w:pPr>
              <w:jc w:val="center"/>
              <w:rPr>
                <w:rFonts w:cstheme="minorHAnsi"/>
                <w:color w:val="000000" w:themeColor="text1"/>
                <w:sz w:val="18"/>
                <w:szCs w:val="18"/>
              </w:rPr>
            </w:pPr>
          </w:p>
        </w:tc>
        <w:tc>
          <w:tcPr>
            <w:tcW w:w="709" w:type="dxa"/>
          </w:tcPr>
          <w:p w14:paraId="7AE9907A" w14:textId="354835A2" w:rsidR="00DD4543" w:rsidRPr="007D0946" w:rsidRDefault="00DD4543" w:rsidP="00DD4543">
            <w:pPr>
              <w:jc w:val="center"/>
              <w:rPr>
                <w:rFonts w:cstheme="minorHAnsi"/>
                <w:color w:val="000000" w:themeColor="text1"/>
                <w:sz w:val="18"/>
                <w:szCs w:val="18"/>
              </w:rPr>
            </w:pPr>
            <w:r w:rsidRPr="007D0946">
              <w:rPr>
                <w:rFonts w:cstheme="minorHAnsi"/>
                <w:color w:val="000000" w:themeColor="text1"/>
                <w:sz w:val="18"/>
                <w:szCs w:val="18"/>
              </w:rPr>
              <w:t>–0</w:t>
            </w:r>
          </w:p>
        </w:tc>
        <w:tc>
          <w:tcPr>
            <w:tcW w:w="709" w:type="dxa"/>
          </w:tcPr>
          <w:p w14:paraId="6D58A51C" w14:textId="29C3CC42" w:rsidR="00DD4543" w:rsidRPr="007D0946" w:rsidRDefault="00DD4543" w:rsidP="00DD4543">
            <w:pPr>
              <w:jc w:val="center"/>
              <w:rPr>
                <w:rFonts w:cstheme="minorHAnsi"/>
                <w:color w:val="000000" w:themeColor="text1"/>
                <w:sz w:val="18"/>
                <w:szCs w:val="18"/>
              </w:rPr>
            </w:pPr>
          </w:p>
        </w:tc>
        <w:tc>
          <w:tcPr>
            <w:tcW w:w="5391" w:type="dxa"/>
          </w:tcPr>
          <w:p w14:paraId="7CC308B2" w14:textId="2E3E4645" w:rsidR="00DD4543" w:rsidRPr="007D0946" w:rsidRDefault="00DD4543" w:rsidP="00DD4543">
            <w:pPr>
              <w:rPr>
                <w:rFonts w:cstheme="minorHAnsi"/>
                <w:color w:val="000000" w:themeColor="text1"/>
                <w:sz w:val="18"/>
                <w:szCs w:val="18"/>
              </w:rPr>
            </w:pPr>
            <w:r w:rsidRPr="007D0946">
              <w:rPr>
                <w:rFonts w:cstheme="minorHAnsi"/>
                <w:color w:val="000000" w:themeColor="text1"/>
                <w:sz w:val="18"/>
                <w:szCs w:val="18"/>
                <w:lang w:val="en-US"/>
              </w:rPr>
              <w:t>Logs regardless of size, species and decay stage</w:t>
            </w:r>
          </w:p>
        </w:tc>
        <w:tc>
          <w:tcPr>
            <w:tcW w:w="774" w:type="dxa"/>
          </w:tcPr>
          <w:p w14:paraId="5CD5BF37" w14:textId="77777777" w:rsidR="00DD4543" w:rsidRPr="007D0946" w:rsidRDefault="00DD4543" w:rsidP="00DD4543">
            <w:pPr>
              <w:jc w:val="center"/>
              <w:rPr>
                <w:rFonts w:cstheme="minorHAnsi"/>
                <w:color w:val="000000" w:themeColor="text1"/>
                <w:sz w:val="18"/>
                <w:szCs w:val="18"/>
              </w:rPr>
            </w:pPr>
            <w:r w:rsidRPr="007D0946">
              <w:rPr>
                <w:rFonts w:cstheme="minorHAnsi"/>
                <w:color w:val="000000" w:themeColor="text1"/>
                <w:sz w:val="18"/>
                <w:szCs w:val="18"/>
              </w:rPr>
              <w:t>D</w:t>
            </w:r>
          </w:p>
        </w:tc>
        <w:tc>
          <w:tcPr>
            <w:tcW w:w="775" w:type="dxa"/>
          </w:tcPr>
          <w:p w14:paraId="613199A9" w14:textId="2878E3AB" w:rsidR="00DD4543" w:rsidRPr="007D0946" w:rsidRDefault="00F72742" w:rsidP="00DD4543">
            <w:pPr>
              <w:jc w:val="center"/>
              <w:rPr>
                <w:rFonts w:cstheme="minorHAnsi"/>
                <w:color w:val="000000" w:themeColor="text1"/>
                <w:sz w:val="18"/>
                <w:szCs w:val="18"/>
              </w:rPr>
            </w:pPr>
            <w:hyperlink w:anchor="T4" w:history="1">
              <w:r w:rsidR="00DD4543" w:rsidRPr="007D0946">
                <w:rPr>
                  <w:rStyle w:val="Hyperlink"/>
                  <w:rFonts w:cstheme="minorHAnsi"/>
                  <w:color w:val="000000" w:themeColor="text1"/>
                  <w:sz w:val="18"/>
                  <w:szCs w:val="18"/>
                  <w:u w:val="none"/>
                </w:rPr>
                <w:t>T4</w:t>
              </w:r>
            </w:hyperlink>
            <w:r w:rsidR="00DD4543" w:rsidRPr="007D0946">
              <w:rPr>
                <w:rStyle w:val="Hyperlink"/>
                <w:rFonts w:cstheme="minorHAnsi"/>
                <w:color w:val="000000" w:themeColor="text1"/>
                <w:sz w:val="18"/>
                <w:szCs w:val="18"/>
                <w:u w:val="none"/>
              </w:rPr>
              <w:t xml:space="preserve"> </w:t>
            </w:r>
            <w:r w:rsidR="00DD4543" w:rsidRPr="007D0946">
              <w:rPr>
                <w:rFonts w:cstheme="minorHAnsi"/>
                <w:color w:val="000000" w:themeColor="text1"/>
                <w:sz w:val="18"/>
                <w:szCs w:val="18"/>
              </w:rPr>
              <w:t>(</w:t>
            </w:r>
            <w:hyperlink w:anchor="T3" w:history="1">
              <w:r w:rsidR="00DD4543" w:rsidRPr="007D0946">
                <w:rPr>
                  <w:rStyle w:val="Hyperlink"/>
                  <w:rFonts w:cstheme="minorHAnsi"/>
                  <w:color w:val="000000" w:themeColor="text1"/>
                  <w:sz w:val="18"/>
                  <w:szCs w:val="18"/>
                  <w:u w:val="none"/>
                </w:rPr>
                <w:t>T3</w:t>
              </w:r>
            </w:hyperlink>
            <w:r w:rsidR="00DD4543" w:rsidRPr="007D0946">
              <w:rPr>
                <w:rFonts w:cstheme="minorHAnsi"/>
                <w:color w:val="000000" w:themeColor="text1"/>
                <w:sz w:val="18"/>
                <w:szCs w:val="18"/>
              </w:rPr>
              <w:t>)</w:t>
            </w:r>
          </w:p>
        </w:tc>
      </w:tr>
      <w:tr w:rsidR="007D0946" w:rsidRPr="007D0946" w14:paraId="5BF4C0CB" w14:textId="77777777" w:rsidTr="00535CEF">
        <w:tc>
          <w:tcPr>
            <w:tcW w:w="704" w:type="dxa"/>
          </w:tcPr>
          <w:p w14:paraId="39E9AE0D" w14:textId="77777777" w:rsidR="00DD4543" w:rsidRPr="007D0946" w:rsidRDefault="00DD4543" w:rsidP="00DD4543">
            <w:pPr>
              <w:jc w:val="center"/>
              <w:rPr>
                <w:rFonts w:cstheme="minorHAnsi"/>
                <w:color w:val="000000" w:themeColor="text1"/>
                <w:sz w:val="18"/>
                <w:szCs w:val="18"/>
              </w:rPr>
            </w:pPr>
          </w:p>
        </w:tc>
        <w:tc>
          <w:tcPr>
            <w:tcW w:w="709" w:type="dxa"/>
          </w:tcPr>
          <w:p w14:paraId="54C70ACE" w14:textId="625289DD" w:rsidR="00DD4543" w:rsidRPr="007D0946" w:rsidRDefault="00DD4543" w:rsidP="00DD4543">
            <w:pPr>
              <w:jc w:val="center"/>
              <w:rPr>
                <w:rFonts w:cstheme="minorHAnsi"/>
                <w:color w:val="000000" w:themeColor="text1"/>
                <w:sz w:val="18"/>
                <w:szCs w:val="18"/>
              </w:rPr>
            </w:pPr>
            <w:r w:rsidRPr="007D0946">
              <w:rPr>
                <w:rFonts w:cstheme="minorHAnsi"/>
                <w:color w:val="000000" w:themeColor="text1"/>
                <w:sz w:val="18"/>
                <w:szCs w:val="18"/>
              </w:rPr>
              <w:t>–L</w:t>
            </w:r>
          </w:p>
        </w:tc>
        <w:tc>
          <w:tcPr>
            <w:tcW w:w="709" w:type="dxa"/>
          </w:tcPr>
          <w:p w14:paraId="72F651C1" w14:textId="44BC1B95" w:rsidR="00DD4543" w:rsidRPr="007D0946" w:rsidRDefault="00DD4543" w:rsidP="00DD4543">
            <w:pPr>
              <w:jc w:val="center"/>
              <w:rPr>
                <w:rFonts w:cstheme="minorHAnsi"/>
                <w:color w:val="000000" w:themeColor="text1"/>
                <w:sz w:val="18"/>
                <w:szCs w:val="18"/>
              </w:rPr>
            </w:pPr>
          </w:p>
        </w:tc>
        <w:tc>
          <w:tcPr>
            <w:tcW w:w="5391" w:type="dxa"/>
          </w:tcPr>
          <w:p w14:paraId="6EAB5FE8" w14:textId="137FC1D9" w:rsidR="00DD4543" w:rsidRPr="007D0946" w:rsidRDefault="00DD4543" w:rsidP="00DD4543">
            <w:pPr>
              <w:rPr>
                <w:rFonts w:cstheme="minorHAnsi"/>
                <w:color w:val="000000" w:themeColor="text1"/>
                <w:sz w:val="18"/>
                <w:szCs w:val="18"/>
              </w:rPr>
            </w:pPr>
            <w:r w:rsidRPr="007D0946">
              <w:rPr>
                <w:rFonts w:cstheme="minorHAnsi"/>
                <w:color w:val="000000" w:themeColor="text1"/>
                <w:sz w:val="18"/>
                <w:szCs w:val="18"/>
                <w:lang w:val="en-US"/>
              </w:rPr>
              <w:t>Logs in early stage of decay regardless of size and species</w:t>
            </w:r>
            <w:r w:rsidRPr="007D0946">
              <w:rPr>
                <w:rFonts w:cstheme="minorHAnsi"/>
                <w:color w:val="000000" w:themeColor="text1"/>
                <w:sz w:val="18"/>
                <w:szCs w:val="18"/>
                <w:vertAlign w:val="superscript"/>
                <w:lang w:val="en-US"/>
              </w:rPr>
              <w:t>1</w:t>
            </w:r>
          </w:p>
        </w:tc>
        <w:tc>
          <w:tcPr>
            <w:tcW w:w="774" w:type="dxa"/>
          </w:tcPr>
          <w:p w14:paraId="36BFBE63" w14:textId="77777777" w:rsidR="00DD4543" w:rsidRPr="007D0946" w:rsidRDefault="00DD4543" w:rsidP="00DD4543">
            <w:pPr>
              <w:jc w:val="center"/>
              <w:rPr>
                <w:rFonts w:cstheme="minorHAnsi"/>
                <w:color w:val="000000" w:themeColor="text1"/>
                <w:sz w:val="18"/>
                <w:szCs w:val="18"/>
              </w:rPr>
            </w:pPr>
            <w:r w:rsidRPr="007D0946">
              <w:rPr>
                <w:rFonts w:cstheme="minorHAnsi"/>
                <w:color w:val="000000" w:themeColor="text1"/>
                <w:sz w:val="18"/>
                <w:szCs w:val="18"/>
              </w:rPr>
              <w:t>D</w:t>
            </w:r>
          </w:p>
        </w:tc>
        <w:tc>
          <w:tcPr>
            <w:tcW w:w="775" w:type="dxa"/>
          </w:tcPr>
          <w:p w14:paraId="3F8B3ECB" w14:textId="40C2E9D8" w:rsidR="00DD4543" w:rsidRPr="007D0946" w:rsidRDefault="00F72742" w:rsidP="00DD4543">
            <w:pPr>
              <w:jc w:val="center"/>
              <w:rPr>
                <w:rFonts w:cstheme="minorHAnsi"/>
                <w:color w:val="000000" w:themeColor="text1"/>
                <w:sz w:val="18"/>
                <w:szCs w:val="18"/>
              </w:rPr>
            </w:pPr>
            <w:hyperlink w:anchor="T4" w:history="1">
              <w:r w:rsidR="00DD4543" w:rsidRPr="007D0946">
                <w:rPr>
                  <w:rStyle w:val="Hyperlink"/>
                  <w:rFonts w:cstheme="minorHAnsi"/>
                  <w:color w:val="000000" w:themeColor="text1"/>
                  <w:sz w:val="18"/>
                  <w:szCs w:val="18"/>
                  <w:u w:val="none"/>
                </w:rPr>
                <w:t>T4</w:t>
              </w:r>
            </w:hyperlink>
            <w:r w:rsidR="00DD4543" w:rsidRPr="007D0946">
              <w:rPr>
                <w:rStyle w:val="Hyperlink"/>
                <w:rFonts w:cstheme="minorHAnsi"/>
                <w:color w:val="000000" w:themeColor="text1"/>
                <w:sz w:val="18"/>
                <w:szCs w:val="18"/>
                <w:u w:val="none"/>
              </w:rPr>
              <w:t xml:space="preserve"> </w:t>
            </w:r>
            <w:r w:rsidR="00DD4543" w:rsidRPr="007D0946">
              <w:rPr>
                <w:rFonts w:cstheme="minorHAnsi"/>
                <w:color w:val="000000" w:themeColor="text1"/>
                <w:sz w:val="18"/>
                <w:szCs w:val="18"/>
              </w:rPr>
              <w:t>(</w:t>
            </w:r>
            <w:hyperlink w:anchor="T3" w:history="1">
              <w:r w:rsidR="00DD4543" w:rsidRPr="007D0946">
                <w:rPr>
                  <w:rStyle w:val="Hyperlink"/>
                  <w:rFonts w:cstheme="minorHAnsi"/>
                  <w:color w:val="000000" w:themeColor="text1"/>
                  <w:sz w:val="18"/>
                  <w:szCs w:val="18"/>
                  <w:u w:val="none"/>
                </w:rPr>
                <w:t>T3</w:t>
              </w:r>
            </w:hyperlink>
            <w:r w:rsidR="00DD4543" w:rsidRPr="007D0946">
              <w:rPr>
                <w:rFonts w:cstheme="minorHAnsi"/>
                <w:color w:val="000000" w:themeColor="text1"/>
                <w:sz w:val="18"/>
                <w:szCs w:val="18"/>
              </w:rPr>
              <w:t>)</w:t>
            </w:r>
          </w:p>
        </w:tc>
      </w:tr>
      <w:tr w:rsidR="007D0946" w:rsidRPr="007D0946" w14:paraId="1D66B3A8" w14:textId="77777777" w:rsidTr="00535CEF">
        <w:tc>
          <w:tcPr>
            <w:tcW w:w="704" w:type="dxa"/>
          </w:tcPr>
          <w:p w14:paraId="57951DC9" w14:textId="77777777" w:rsidR="00DD4543" w:rsidRPr="007D0946" w:rsidRDefault="00DD4543" w:rsidP="00DD4543">
            <w:pPr>
              <w:jc w:val="center"/>
              <w:rPr>
                <w:rFonts w:cstheme="minorHAnsi"/>
                <w:color w:val="000000" w:themeColor="text1"/>
                <w:sz w:val="18"/>
                <w:szCs w:val="18"/>
              </w:rPr>
            </w:pPr>
          </w:p>
        </w:tc>
        <w:tc>
          <w:tcPr>
            <w:tcW w:w="709" w:type="dxa"/>
          </w:tcPr>
          <w:p w14:paraId="0EA49365" w14:textId="51F4BA1C" w:rsidR="00DD4543" w:rsidRPr="007D0946" w:rsidRDefault="00DD4543" w:rsidP="00DD4543">
            <w:pPr>
              <w:jc w:val="center"/>
              <w:rPr>
                <w:rFonts w:cstheme="minorHAnsi"/>
                <w:color w:val="000000" w:themeColor="text1"/>
                <w:sz w:val="18"/>
                <w:szCs w:val="18"/>
              </w:rPr>
            </w:pPr>
            <w:r w:rsidRPr="007D0946">
              <w:rPr>
                <w:rFonts w:cstheme="minorHAnsi"/>
                <w:color w:val="000000" w:themeColor="text1"/>
                <w:sz w:val="18"/>
                <w:szCs w:val="18"/>
              </w:rPr>
              <w:t>–S</w:t>
            </w:r>
          </w:p>
        </w:tc>
        <w:tc>
          <w:tcPr>
            <w:tcW w:w="709" w:type="dxa"/>
          </w:tcPr>
          <w:p w14:paraId="5AB74855" w14:textId="7CC175BD" w:rsidR="00DD4543" w:rsidRPr="007D0946" w:rsidRDefault="00DD4543" w:rsidP="00DD4543">
            <w:pPr>
              <w:jc w:val="center"/>
              <w:rPr>
                <w:rFonts w:cstheme="minorHAnsi"/>
                <w:color w:val="000000" w:themeColor="text1"/>
                <w:sz w:val="18"/>
                <w:szCs w:val="18"/>
              </w:rPr>
            </w:pPr>
          </w:p>
        </w:tc>
        <w:tc>
          <w:tcPr>
            <w:tcW w:w="5391" w:type="dxa"/>
          </w:tcPr>
          <w:p w14:paraId="445EB906" w14:textId="3494AA00" w:rsidR="00DD4543" w:rsidRPr="007D0946" w:rsidRDefault="00DD4543" w:rsidP="00DD4543">
            <w:pPr>
              <w:rPr>
                <w:rFonts w:cstheme="minorHAnsi"/>
                <w:color w:val="000000" w:themeColor="text1"/>
                <w:sz w:val="18"/>
                <w:szCs w:val="18"/>
              </w:rPr>
            </w:pPr>
            <w:r w:rsidRPr="007D0946">
              <w:rPr>
                <w:rFonts w:cstheme="minorHAnsi"/>
                <w:color w:val="000000" w:themeColor="text1"/>
                <w:sz w:val="18"/>
                <w:szCs w:val="18"/>
                <w:lang w:val="en-US"/>
              </w:rPr>
              <w:t>Logs in late stage of decay regardless of size and species</w:t>
            </w:r>
            <w:r w:rsidRPr="007D0946">
              <w:rPr>
                <w:rFonts w:cstheme="minorHAnsi"/>
                <w:color w:val="000000" w:themeColor="text1"/>
                <w:sz w:val="18"/>
                <w:szCs w:val="18"/>
                <w:vertAlign w:val="superscript"/>
                <w:lang w:val="en-US"/>
              </w:rPr>
              <w:t>1</w:t>
            </w:r>
          </w:p>
        </w:tc>
        <w:tc>
          <w:tcPr>
            <w:tcW w:w="774" w:type="dxa"/>
          </w:tcPr>
          <w:p w14:paraId="282B3E8D" w14:textId="77777777" w:rsidR="00DD4543" w:rsidRPr="007D0946" w:rsidRDefault="00DD4543" w:rsidP="00DD4543">
            <w:pPr>
              <w:jc w:val="center"/>
              <w:rPr>
                <w:rFonts w:cstheme="minorHAnsi"/>
                <w:color w:val="000000" w:themeColor="text1"/>
                <w:sz w:val="18"/>
                <w:szCs w:val="18"/>
              </w:rPr>
            </w:pPr>
            <w:r w:rsidRPr="007D0946">
              <w:rPr>
                <w:rFonts w:cstheme="minorHAnsi"/>
                <w:color w:val="000000" w:themeColor="text1"/>
                <w:sz w:val="18"/>
                <w:szCs w:val="18"/>
              </w:rPr>
              <w:t>D</w:t>
            </w:r>
          </w:p>
        </w:tc>
        <w:tc>
          <w:tcPr>
            <w:tcW w:w="775" w:type="dxa"/>
          </w:tcPr>
          <w:p w14:paraId="00ECF459" w14:textId="1091CB54" w:rsidR="00DD4543" w:rsidRPr="007D0946" w:rsidRDefault="00F72742" w:rsidP="00DD4543">
            <w:pPr>
              <w:jc w:val="center"/>
              <w:rPr>
                <w:rFonts w:cstheme="minorHAnsi"/>
                <w:color w:val="000000" w:themeColor="text1"/>
                <w:sz w:val="18"/>
                <w:szCs w:val="18"/>
              </w:rPr>
            </w:pPr>
            <w:hyperlink w:anchor="T4" w:history="1">
              <w:r w:rsidR="00DD4543" w:rsidRPr="007D0946">
                <w:rPr>
                  <w:rStyle w:val="Hyperlink"/>
                  <w:rFonts w:cstheme="minorHAnsi"/>
                  <w:color w:val="000000" w:themeColor="text1"/>
                  <w:sz w:val="18"/>
                  <w:szCs w:val="18"/>
                  <w:u w:val="none"/>
                </w:rPr>
                <w:t>T4</w:t>
              </w:r>
            </w:hyperlink>
            <w:r w:rsidR="00DD4543" w:rsidRPr="007D0946">
              <w:rPr>
                <w:rStyle w:val="Hyperlink"/>
                <w:rFonts w:cstheme="minorHAnsi"/>
                <w:color w:val="000000" w:themeColor="text1"/>
                <w:sz w:val="18"/>
                <w:szCs w:val="18"/>
                <w:u w:val="none"/>
              </w:rPr>
              <w:t xml:space="preserve"> </w:t>
            </w:r>
            <w:r w:rsidR="00DD4543" w:rsidRPr="007D0946">
              <w:rPr>
                <w:rFonts w:cstheme="minorHAnsi"/>
                <w:color w:val="000000" w:themeColor="text1"/>
                <w:sz w:val="18"/>
                <w:szCs w:val="18"/>
              </w:rPr>
              <w:t>(</w:t>
            </w:r>
            <w:hyperlink w:anchor="T3" w:history="1">
              <w:r w:rsidR="00DD4543" w:rsidRPr="007D0946">
                <w:rPr>
                  <w:rStyle w:val="Hyperlink"/>
                  <w:rFonts w:cstheme="minorHAnsi"/>
                  <w:color w:val="000000" w:themeColor="text1"/>
                  <w:sz w:val="18"/>
                  <w:szCs w:val="18"/>
                  <w:u w:val="none"/>
                </w:rPr>
                <w:t>T3</w:t>
              </w:r>
            </w:hyperlink>
            <w:r w:rsidR="00DD4543" w:rsidRPr="007D0946">
              <w:rPr>
                <w:rFonts w:cstheme="minorHAnsi"/>
                <w:color w:val="000000" w:themeColor="text1"/>
                <w:sz w:val="18"/>
                <w:szCs w:val="18"/>
              </w:rPr>
              <w:t>)</w:t>
            </w:r>
          </w:p>
        </w:tc>
      </w:tr>
      <w:tr w:rsidR="007D0946" w:rsidRPr="007D0946" w14:paraId="3260E0A6" w14:textId="77777777" w:rsidTr="00535CEF">
        <w:tc>
          <w:tcPr>
            <w:tcW w:w="704" w:type="dxa"/>
          </w:tcPr>
          <w:p w14:paraId="0806E5CA" w14:textId="7F92E3E5" w:rsidR="00DD4543" w:rsidRPr="007D0946" w:rsidRDefault="00DD4543" w:rsidP="00DD4543">
            <w:pPr>
              <w:jc w:val="center"/>
              <w:rPr>
                <w:rFonts w:cstheme="minorHAnsi"/>
                <w:color w:val="000000" w:themeColor="text1"/>
                <w:sz w:val="18"/>
                <w:szCs w:val="18"/>
              </w:rPr>
            </w:pPr>
          </w:p>
        </w:tc>
        <w:tc>
          <w:tcPr>
            <w:tcW w:w="709" w:type="dxa"/>
          </w:tcPr>
          <w:p w14:paraId="0BAA2661" w14:textId="53AC145F" w:rsidR="00DD4543" w:rsidRPr="007D0946" w:rsidRDefault="00DD4543" w:rsidP="00DD4543">
            <w:pPr>
              <w:jc w:val="center"/>
              <w:rPr>
                <w:rFonts w:cstheme="minorHAnsi"/>
                <w:color w:val="000000" w:themeColor="text1"/>
                <w:sz w:val="18"/>
                <w:szCs w:val="18"/>
              </w:rPr>
            </w:pPr>
            <w:r w:rsidRPr="007D0946">
              <w:rPr>
                <w:rFonts w:cstheme="minorHAnsi"/>
                <w:color w:val="000000" w:themeColor="text1"/>
                <w:sz w:val="18"/>
                <w:szCs w:val="18"/>
              </w:rPr>
              <w:t>–ML</w:t>
            </w:r>
          </w:p>
        </w:tc>
        <w:tc>
          <w:tcPr>
            <w:tcW w:w="709" w:type="dxa"/>
          </w:tcPr>
          <w:p w14:paraId="198F049C" w14:textId="0D27EB4D" w:rsidR="00DD4543" w:rsidRPr="007D0946" w:rsidRDefault="00DD4543" w:rsidP="00DD4543">
            <w:pPr>
              <w:jc w:val="center"/>
              <w:rPr>
                <w:rFonts w:cstheme="minorHAnsi"/>
                <w:color w:val="000000" w:themeColor="text1"/>
                <w:sz w:val="18"/>
                <w:szCs w:val="18"/>
              </w:rPr>
            </w:pPr>
          </w:p>
        </w:tc>
        <w:tc>
          <w:tcPr>
            <w:tcW w:w="5391" w:type="dxa"/>
          </w:tcPr>
          <w:p w14:paraId="1EB09AB2" w14:textId="0B9654E2" w:rsidR="00DD4543" w:rsidRPr="007D0946" w:rsidRDefault="00DD4543" w:rsidP="00DD4543">
            <w:pPr>
              <w:rPr>
                <w:rFonts w:cstheme="minorHAnsi"/>
                <w:color w:val="000000" w:themeColor="text1"/>
                <w:sz w:val="18"/>
                <w:szCs w:val="18"/>
              </w:rPr>
            </w:pPr>
            <w:r w:rsidRPr="007D0946">
              <w:rPr>
                <w:rFonts w:cstheme="minorHAnsi"/>
                <w:color w:val="000000" w:themeColor="text1"/>
                <w:sz w:val="18"/>
                <w:szCs w:val="18"/>
                <w:lang w:val="en-US"/>
              </w:rPr>
              <w:t>Medium-sized logs (10–30 cm) in early stage of decay</w:t>
            </w:r>
          </w:p>
        </w:tc>
        <w:tc>
          <w:tcPr>
            <w:tcW w:w="774" w:type="dxa"/>
          </w:tcPr>
          <w:p w14:paraId="439F13B7" w14:textId="214329CF" w:rsidR="00DD4543" w:rsidRPr="007D0946" w:rsidRDefault="00DD4543" w:rsidP="00DD4543">
            <w:pPr>
              <w:jc w:val="center"/>
              <w:rPr>
                <w:rFonts w:cstheme="minorHAnsi"/>
                <w:color w:val="000000" w:themeColor="text1"/>
                <w:sz w:val="18"/>
                <w:szCs w:val="18"/>
              </w:rPr>
            </w:pPr>
            <w:r w:rsidRPr="007D0946">
              <w:rPr>
                <w:rFonts w:cstheme="minorHAnsi"/>
                <w:color w:val="000000" w:themeColor="text1"/>
                <w:sz w:val="18"/>
                <w:szCs w:val="18"/>
              </w:rPr>
              <w:t>M</w:t>
            </w:r>
          </w:p>
        </w:tc>
        <w:tc>
          <w:tcPr>
            <w:tcW w:w="775" w:type="dxa"/>
          </w:tcPr>
          <w:p w14:paraId="782B5B77" w14:textId="4FDBF050" w:rsidR="00DD4543" w:rsidRPr="007D0946" w:rsidRDefault="00DD4543" w:rsidP="00DD4543">
            <w:pPr>
              <w:jc w:val="center"/>
              <w:rPr>
                <w:rFonts w:cstheme="minorHAnsi"/>
                <w:color w:val="000000" w:themeColor="text1"/>
                <w:sz w:val="18"/>
                <w:szCs w:val="18"/>
              </w:rPr>
            </w:pPr>
          </w:p>
        </w:tc>
      </w:tr>
      <w:tr w:rsidR="007D0946" w:rsidRPr="007D0946" w14:paraId="179003A6" w14:textId="77777777" w:rsidTr="00535CEF">
        <w:tc>
          <w:tcPr>
            <w:tcW w:w="704" w:type="dxa"/>
          </w:tcPr>
          <w:p w14:paraId="49971EA4" w14:textId="77777777" w:rsidR="00DD4543" w:rsidRPr="007D0946" w:rsidRDefault="00DD4543" w:rsidP="00DD4543">
            <w:pPr>
              <w:jc w:val="center"/>
              <w:rPr>
                <w:rFonts w:cstheme="minorHAnsi"/>
                <w:color w:val="000000" w:themeColor="text1"/>
                <w:sz w:val="18"/>
                <w:szCs w:val="18"/>
              </w:rPr>
            </w:pPr>
          </w:p>
        </w:tc>
        <w:tc>
          <w:tcPr>
            <w:tcW w:w="709" w:type="dxa"/>
          </w:tcPr>
          <w:p w14:paraId="457F475B" w14:textId="059DFC7C" w:rsidR="00DD4543" w:rsidRPr="007D0946" w:rsidRDefault="00DD4543" w:rsidP="00DD4543">
            <w:pPr>
              <w:jc w:val="center"/>
              <w:rPr>
                <w:rFonts w:cstheme="minorHAnsi"/>
                <w:color w:val="000000" w:themeColor="text1"/>
                <w:sz w:val="18"/>
                <w:szCs w:val="18"/>
              </w:rPr>
            </w:pPr>
          </w:p>
        </w:tc>
        <w:tc>
          <w:tcPr>
            <w:tcW w:w="709" w:type="dxa"/>
          </w:tcPr>
          <w:p w14:paraId="3EE1365D" w14:textId="28A7BD85" w:rsidR="00DD4543" w:rsidRPr="007D0946" w:rsidRDefault="00DD4543" w:rsidP="00DD4543">
            <w:pPr>
              <w:jc w:val="center"/>
              <w:rPr>
                <w:rFonts w:cstheme="minorHAnsi"/>
                <w:color w:val="000000" w:themeColor="text1"/>
                <w:sz w:val="18"/>
                <w:szCs w:val="18"/>
              </w:rPr>
            </w:pPr>
            <w:r w:rsidRPr="007D0946">
              <w:rPr>
                <w:rFonts w:cstheme="minorHAnsi"/>
                <w:color w:val="000000" w:themeColor="text1"/>
                <w:sz w:val="18"/>
                <w:szCs w:val="18"/>
              </w:rPr>
              <w:t>–0</w:t>
            </w:r>
          </w:p>
        </w:tc>
        <w:tc>
          <w:tcPr>
            <w:tcW w:w="5391" w:type="dxa"/>
          </w:tcPr>
          <w:p w14:paraId="60EF727D" w14:textId="461E708E" w:rsidR="00DD4543" w:rsidRPr="007D0946" w:rsidRDefault="00DD4543" w:rsidP="00DD4543">
            <w:pPr>
              <w:rPr>
                <w:rFonts w:cstheme="minorHAnsi"/>
                <w:color w:val="000000" w:themeColor="text1"/>
                <w:sz w:val="18"/>
                <w:szCs w:val="18"/>
              </w:rPr>
            </w:pPr>
            <w:r w:rsidRPr="007D0946">
              <w:rPr>
                <w:rFonts w:cstheme="minorHAnsi"/>
                <w:color w:val="000000" w:themeColor="text1"/>
                <w:sz w:val="18"/>
                <w:szCs w:val="18"/>
                <w:lang w:val="en-US"/>
              </w:rPr>
              <w:t>Medium-sized logs (10–30 cm) in early stage of decay regardless of species</w:t>
            </w:r>
            <w:r w:rsidRPr="007D0946">
              <w:rPr>
                <w:rFonts w:cstheme="minorHAnsi"/>
                <w:color w:val="000000" w:themeColor="text1"/>
                <w:sz w:val="18"/>
                <w:szCs w:val="18"/>
                <w:vertAlign w:val="superscript"/>
                <w:lang w:val="en-US"/>
              </w:rPr>
              <w:t>1</w:t>
            </w:r>
          </w:p>
        </w:tc>
        <w:tc>
          <w:tcPr>
            <w:tcW w:w="774" w:type="dxa"/>
          </w:tcPr>
          <w:p w14:paraId="41CF7C2F" w14:textId="18D0DE3E" w:rsidR="00DD4543" w:rsidRPr="007D0946" w:rsidRDefault="00DD4543" w:rsidP="00DD4543">
            <w:pPr>
              <w:jc w:val="center"/>
              <w:rPr>
                <w:rFonts w:cstheme="minorHAnsi"/>
                <w:color w:val="000000" w:themeColor="text1"/>
                <w:sz w:val="18"/>
                <w:szCs w:val="18"/>
              </w:rPr>
            </w:pPr>
            <w:r w:rsidRPr="007D0946">
              <w:rPr>
                <w:rFonts w:cstheme="minorHAnsi"/>
                <w:color w:val="000000" w:themeColor="text1"/>
                <w:sz w:val="18"/>
                <w:szCs w:val="18"/>
              </w:rPr>
              <w:t>D</w:t>
            </w:r>
          </w:p>
        </w:tc>
        <w:tc>
          <w:tcPr>
            <w:tcW w:w="775" w:type="dxa"/>
          </w:tcPr>
          <w:p w14:paraId="5D08040B" w14:textId="1FEA9E28" w:rsidR="00DD4543" w:rsidRPr="007D0946" w:rsidRDefault="00F72742" w:rsidP="00DD4543">
            <w:pPr>
              <w:jc w:val="center"/>
              <w:rPr>
                <w:rFonts w:cstheme="minorHAnsi"/>
                <w:color w:val="000000" w:themeColor="text1"/>
                <w:sz w:val="18"/>
                <w:szCs w:val="18"/>
              </w:rPr>
            </w:pPr>
            <w:hyperlink w:anchor="T4" w:history="1">
              <w:r w:rsidR="00DD4543" w:rsidRPr="007D0946">
                <w:rPr>
                  <w:rStyle w:val="Hyperlink"/>
                  <w:rFonts w:cstheme="minorHAnsi"/>
                  <w:color w:val="000000" w:themeColor="text1"/>
                  <w:sz w:val="18"/>
                  <w:szCs w:val="18"/>
                  <w:u w:val="none"/>
                </w:rPr>
                <w:t>T4</w:t>
              </w:r>
            </w:hyperlink>
            <w:r w:rsidR="00DD4543" w:rsidRPr="007D0946">
              <w:rPr>
                <w:rStyle w:val="Hyperlink"/>
                <w:rFonts w:cstheme="minorHAnsi"/>
                <w:color w:val="000000" w:themeColor="text1"/>
                <w:sz w:val="18"/>
                <w:szCs w:val="18"/>
                <w:u w:val="none"/>
              </w:rPr>
              <w:t xml:space="preserve"> </w:t>
            </w:r>
            <w:r w:rsidR="00DD4543" w:rsidRPr="007D0946">
              <w:rPr>
                <w:rFonts w:cstheme="minorHAnsi"/>
                <w:color w:val="000000" w:themeColor="text1"/>
                <w:sz w:val="18"/>
                <w:szCs w:val="18"/>
              </w:rPr>
              <w:t>(</w:t>
            </w:r>
            <w:hyperlink w:anchor="T3" w:history="1">
              <w:r w:rsidR="00DD4543" w:rsidRPr="007D0946">
                <w:rPr>
                  <w:rStyle w:val="Hyperlink"/>
                  <w:rFonts w:cstheme="minorHAnsi"/>
                  <w:color w:val="000000" w:themeColor="text1"/>
                  <w:sz w:val="18"/>
                  <w:szCs w:val="18"/>
                  <w:u w:val="none"/>
                </w:rPr>
                <w:t>T3</w:t>
              </w:r>
            </w:hyperlink>
            <w:r w:rsidR="00DD4543" w:rsidRPr="007D0946">
              <w:rPr>
                <w:rFonts w:cstheme="minorHAnsi"/>
                <w:color w:val="000000" w:themeColor="text1"/>
                <w:sz w:val="18"/>
                <w:szCs w:val="18"/>
              </w:rPr>
              <w:t>)</w:t>
            </w:r>
          </w:p>
        </w:tc>
      </w:tr>
      <w:tr w:rsidR="007D0946" w:rsidRPr="007D0946" w14:paraId="4AC48A65" w14:textId="77777777" w:rsidTr="00F51C66">
        <w:tc>
          <w:tcPr>
            <w:tcW w:w="704" w:type="dxa"/>
          </w:tcPr>
          <w:p w14:paraId="20769285" w14:textId="77777777" w:rsidR="00DD4543" w:rsidRPr="007D0946" w:rsidRDefault="00DD4543" w:rsidP="00DD4543">
            <w:pPr>
              <w:jc w:val="center"/>
              <w:rPr>
                <w:rFonts w:cstheme="minorHAnsi"/>
                <w:color w:val="000000" w:themeColor="text1"/>
                <w:sz w:val="18"/>
                <w:szCs w:val="18"/>
              </w:rPr>
            </w:pPr>
          </w:p>
        </w:tc>
        <w:tc>
          <w:tcPr>
            <w:tcW w:w="709" w:type="dxa"/>
          </w:tcPr>
          <w:p w14:paraId="7FDFB5C1" w14:textId="77777777" w:rsidR="00DD4543" w:rsidRPr="007D0946" w:rsidRDefault="00DD4543" w:rsidP="00DD4543">
            <w:pPr>
              <w:jc w:val="center"/>
              <w:rPr>
                <w:rFonts w:cstheme="minorHAnsi"/>
                <w:color w:val="000000" w:themeColor="text1"/>
                <w:sz w:val="18"/>
                <w:szCs w:val="18"/>
              </w:rPr>
            </w:pPr>
          </w:p>
        </w:tc>
        <w:tc>
          <w:tcPr>
            <w:tcW w:w="709" w:type="dxa"/>
          </w:tcPr>
          <w:p w14:paraId="444CAB38" w14:textId="3191F833" w:rsidR="00DD4543" w:rsidRPr="007D0946" w:rsidRDefault="00DD4543" w:rsidP="00DD4543">
            <w:pPr>
              <w:jc w:val="center"/>
              <w:rPr>
                <w:rFonts w:cstheme="minorHAnsi"/>
                <w:color w:val="000000" w:themeColor="text1"/>
                <w:sz w:val="18"/>
                <w:szCs w:val="18"/>
              </w:rPr>
            </w:pPr>
            <w:r w:rsidRPr="007D0946">
              <w:rPr>
                <w:rFonts w:cstheme="minorHAnsi"/>
                <w:color w:val="000000" w:themeColor="text1"/>
                <w:sz w:val="18"/>
                <w:szCs w:val="18"/>
              </w:rPr>
              <w:t>–B</w:t>
            </w:r>
          </w:p>
        </w:tc>
        <w:tc>
          <w:tcPr>
            <w:tcW w:w="5391" w:type="dxa"/>
          </w:tcPr>
          <w:p w14:paraId="4C5151CB" w14:textId="47EB8CDA" w:rsidR="00DD4543" w:rsidRPr="007D0946" w:rsidRDefault="00DD4543" w:rsidP="00DD4543">
            <w:pPr>
              <w:rPr>
                <w:rFonts w:cstheme="minorHAnsi"/>
                <w:color w:val="000000" w:themeColor="text1"/>
                <w:sz w:val="18"/>
                <w:szCs w:val="18"/>
              </w:rPr>
            </w:pPr>
            <w:r w:rsidRPr="007D0946">
              <w:rPr>
                <w:rFonts w:cstheme="minorHAnsi"/>
                <w:color w:val="000000" w:themeColor="text1"/>
                <w:sz w:val="18"/>
                <w:szCs w:val="18"/>
                <w:lang w:val="en-US"/>
              </w:rPr>
              <w:t>Medium-sized conifer logs (10–30 cm) in early stage of decay</w:t>
            </w:r>
            <w:r w:rsidRPr="007D0946">
              <w:rPr>
                <w:rFonts w:cstheme="minorHAnsi"/>
                <w:color w:val="000000" w:themeColor="text1"/>
                <w:sz w:val="18"/>
                <w:szCs w:val="18"/>
                <w:vertAlign w:val="superscript"/>
                <w:lang w:val="en-US"/>
              </w:rPr>
              <w:t>1</w:t>
            </w:r>
          </w:p>
        </w:tc>
        <w:tc>
          <w:tcPr>
            <w:tcW w:w="774" w:type="dxa"/>
          </w:tcPr>
          <w:p w14:paraId="124492FD" w14:textId="32876D40" w:rsidR="00DD4543" w:rsidRPr="007D0946" w:rsidRDefault="00DD4543" w:rsidP="00DD4543">
            <w:pPr>
              <w:jc w:val="center"/>
              <w:rPr>
                <w:rFonts w:cstheme="minorHAnsi"/>
                <w:color w:val="000000" w:themeColor="text1"/>
                <w:sz w:val="18"/>
                <w:szCs w:val="18"/>
              </w:rPr>
            </w:pPr>
            <w:r w:rsidRPr="007D0946">
              <w:rPr>
                <w:rFonts w:cstheme="minorHAnsi"/>
                <w:color w:val="000000" w:themeColor="text1"/>
                <w:sz w:val="18"/>
                <w:szCs w:val="18"/>
              </w:rPr>
              <w:t>D</w:t>
            </w:r>
          </w:p>
        </w:tc>
        <w:tc>
          <w:tcPr>
            <w:tcW w:w="775" w:type="dxa"/>
          </w:tcPr>
          <w:p w14:paraId="66BBB967" w14:textId="1076F2DD" w:rsidR="00DD4543" w:rsidRPr="007D0946" w:rsidRDefault="00F72742" w:rsidP="00DD4543">
            <w:pPr>
              <w:jc w:val="center"/>
              <w:rPr>
                <w:rFonts w:cstheme="minorHAnsi"/>
                <w:color w:val="000000" w:themeColor="text1"/>
                <w:sz w:val="18"/>
                <w:szCs w:val="18"/>
              </w:rPr>
            </w:pPr>
            <w:hyperlink w:anchor="T4" w:history="1">
              <w:r w:rsidR="00DD4543" w:rsidRPr="007D0946">
                <w:rPr>
                  <w:rStyle w:val="Hyperlink"/>
                  <w:rFonts w:cstheme="minorHAnsi"/>
                  <w:color w:val="000000" w:themeColor="text1"/>
                  <w:sz w:val="18"/>
                  <w:szCs w:val="18"/>
                  <w:u w:val="none"/>
                </w:rPr>
                <w:t>T4</w:t>
              </w:r>
            </w:hyperlink>
            <w:r w:rsidR="00DD4543" w:rsidRPr="007D0946">
              <w:rPr>
                <w:rStyle w:val="Hyperlink"/>
                <w:rFonts w:cstheme="minorHAnsi"/>
                <w:color w:val="000000" w:themeColor="text1"/>
                <w:sz w:val="18"/>
                <w:szCs w:val="18"/>
                <w:u w:val="none"/>
              </w:rPr>
              <w:t xml:space="preserve"> </w:t>
            </w:r>
            <w:r w:rsidR="00DD4543" w:rsidRPr="007D0946">
              <w:rPr>
                <w:rFonts w:cstheme="minorHAnsi"/>
                <w:color w:val="000000" w:themeColor="text1"/>
                <w:sz w:val="18"/>
                <w:szCs w:val="18"/>
              </w:rPr>
              <w:t>(</w:t>
            </w:r>
            <w:hyperlink w:anchor="T3" w:history="1">
              <w:r w:rsidR="00DD4543" w:rsidRPr="007D0946">
                <w:rPr>
                  <w:rStyle w:val="Hyperlink"/>
                  <w:rFonts w:cstheme="minorHAnsi"/>
                  <w:color w:val="000000" w:themeColor="text1"/>
                  <w:sz w:val="18"/>
                  <w:szCs w:val="18"/>
                  <w:u w:val="none"/>
                </w:rPr>
                <w:t>T3</w:t>
              </w:r>
            </w:hyperlink>
            <w:r w:rsidR="00DD4543" w:rsidRPr="007D0946">
              <w:rPr>
                <w:rFonts w:cstheme="minorHAnsi"/>
                <w:color w:val="000000" w:themeColor="text1"/>
                <w:sz w:val="18"/>
                <w:szCs w:val="18"/>
              </w:rPr>
              <w:t>)</w:t>
            </w:r>
          </w:p>
        </w:tc>
      </w:tr>
      <w:tr w:rsidR="007D0946" w:rsidRPr="007D0946" w14:paraId="3650E5EB" w14:textId="77777777" w:rsidTr="00F51C66">
        <w:tc>
          <w:tcPr>
            <w:tcW w:w="704" w:type="dxa"/>
          </w:tcPr>
          <w:p w14:paraId="70FE26B2" w14:textId="77777777" w:rsidR="00DD4543" w:rsidRPr="007D0946" w:rsidRDefault="00DD4543" w:rsidP="00DD4543">
            <w:pPr>
              <w:jc w:val="center"/>
              <w:rPr>
                <w:rFonts w:cstheme="minorHAnsi"/>
                <w:color w:val="000000" w:themeColor="text1"/>
                <w:sz w:val="18"/>
                <w:szCs w:val="18"/>
              </w:rPr>
            </w:pPr>
          </w:p>
        </w:tc>
        <w:tc>
          <w:tcPr>
            <w:tcW w:w="709" w:type="dxa"/>
          </w:tcPr>
          <w:p w14:paraId="611F6AFB" w14:textId="77777777" w:rsidR="00DD4543" w:rsidRPr="007D0946" w:rsidRDefault="00DD4543" w:rsidP="00DD4543">
            <w:pPr>
              <w:jc w:val="center"/>
              <w:rPr>
                <w:rFonts w:cstheme="minorHAnsi"/>
                <w:color w:val="000000" w:themeColor="text1"/>
                <w:sz w:val="18"/>
                <w:szCs w:val="18"/>
              </w:rPr>
            </w:pPr>
          </w:p>
        </w:tc>
        <w:tc>
          <w:tcPr>
            <w:tcW w:w="709" w:type="dxa"/>
          </w:tcPr>
          <w:p w14:paraId="0D5803D1" w14:textId="3E4FCE1E" w:rsidR="00DD4543" w:rsidRPr="007D0946" w:rsidRDefault="00DD4543" w:rsidP="00DD4543">
            <w:pPr>
              <w:jc w:val="center"/>
              <w:rPr>
                <w:rFonts w:cstheme="minorHAnsi"/>
                <w:color w:val="000000" w:themeColor="text1"/>
                <w:sz w:val="18"/>
                <w:szCs w:val="18"/>
              </w:rPr>
            </w:pPr>
            <w:r w:rsidRPr="007D0946">
              <w:rPr>
                <w:rFonts w:cstheme="minorHAnsi"/>
                <w:color w:val="000000" w:themeColor="text1"/>
                <w:sz w:val="18"/>
                <w:szCs w:val="18"/>
              </w:rPr>
              <w:t>–L</w:t>
            </w:r>
          </w:p>
        </w:tc>
        <w:tc>
          <w:tcPr>
            <w:tcW w:w="5391" w:type="dxa"/>
          </w:tcPr>
          <w:p w14:paraId="04971A3C" w14:textId="16A339D4" w:rsidR="00DD4543" w:rsidRPr="007D0946" w:rsidRDefault="00DD4543" w:rsidP="00DD4543">
            <w:pPr>
              <w:rPr>
                <w:rFonts w:cstheme="minorHAnsi"/>
                <w:color w:val="000000" w:themeColor="text1"/>
                <w:sz w:val="18"/>
                <w:szCs w:val="18"/>
              </w:rPr>
            </w:pPr>
            <w:r w:rsidRPr="007D0946">
              <w:rPr>
                <w:rFonts w:cstheme="minorHAnsi"/>
                <w:color w:val="000000" w:themeColor="text1"/>
                <w:sz w:val="18"/>
                <w:szCs w:val="18"/>
                <w:lang w:val="en-US"/>
              </w:rPr>
              <w:t>Medium-sized deciduous logs (10–30 cm) in early stage of decay</w:t>
            </w:r>
            <w:r w:rsidRPr="007D0946">
              <w:rPr>
                <w:rFonts w:cstheme="minorHAnsi"/>
                <w:color w:val="000000" w:themeColor="text1"/>
                <w:sz w:val="18"/>
                <w:szCs w:val="18"/>
                <w:vertAlign w:val="superscript"/>
                <w:lang w:val="en-US"/>
              </w:rPr>
              <w:t>1</w:t>
            </w:r>
          </w:p>
        </w:tc>
        <w:tc>
          <w:tcPr>
            <w:tcW w:w="774" w:type="dxa"/>
          </w:tcPr>
          <w:p w14:paraId="34B34C23" w14:textId="0EEE4732" w:rsidR="00DD4543" w:rsidRPr="007D0946" w:rsidRDefault="00DD4543" w:rsidP="00DD4543">
            <w:pPr>
              <w:jc w:val="center"/>
              <w:rPr>
                <w:rFonts w:cstheme="minorHAnsi"/>
                <w:color w:val="000000" w:themeColor="text1"/>
                <w:sz w:val="18"/>
                <w:szCs w:val="18"/>
              </w:rPr>
            </w:pPr>
            <w:r w:rsidRPr="007D0946">
              <w:rPr>
                <w:rFonts w:cstheme="minorHAnsi"/>
                <w:color w:val="000000" w:themeColor="text1"/>
                <w:sz w:val="18"/>
                <w:szCs w:val="18"/>
              </w:rPr>
              <w:t>D</w:t>
            </w:r>
          </w:p>
        </w:tc>
        <w:tc>
          <w:tcPr>
            <w:tcW w:w="775" w:type="dxa"/>
          </w:tcPr>
          <w:p w14:paraId="33D610D7" w14:textId="662E0016" w:rsidR="00DD4543" w:rsidRPr="007D0946" w:rsidRDefault="00F72742" w:rsidP="00DD4543">
            <w:pPr>
              <w:jc w:val="center"/>
              <w:rPr>
                <w:rFonts w:cstheme="minorHAnsi"/>
                <w:color w:val="000000" w:themeColor="text1"/>
                <w:sz w:val="18"/>
                <w:szCs w:val="18"/>
              </w:rPr>
            </w:pPr>
            <w:hyperlink w:anchor="T4" w:history="1">
              <w:r w:rsidR="00DD4543" w:rsidRPr="007D0946">
                <w:rPr>
                  <w:rStyle w:val="Hyperlink"/>
                  <w:rFonts w:cstheme="minorHAnsi"/>
                  <w:color w:val="000000" w:themeColor="text1"/>
                  <w:sz w:val="18"/>
                  <w:szCs w:val="18"/>
                  <w:u w:val="none"/>
                </w:rPr>
                <w:t>T4</w:t>
              </w:r>
            </w:hyperlink>
            <w:r w:rsidR="00DD4543" w:rsidRPr="007D0946">
              <w:rPr>
                <w:rStyle w:val="Hyperlink"/>
                <w:rFonts w:cstheme="minorHAnsi"/>
                <w:color w:val="000000" w:themeColor="text1"/>
                <w:sz w:val="18"/>
                <w:szCs w:val="18"/>
                <w:u w:val="none"/>
              </w:rPr>
              <w:t xml:space="preserve"> </w:t>
            </w:r>
            <w:r w:rsidR="00DD4543" w:rsidRPr="007D0946">
              <w:rPr>
                <w:rFonts w:cstheme="minorHAnsi"/>
                <w:color w:val="000000" w:themeColor="text1"/>
                <w:sz w:val="18"/>
                <w:szCs w:val="18"/>
              </w:rPr>
              <w:t>(</w:t>
            </w:r>
            <w:hyperlink w:anchor="T3" w:history="1">
              <w:r w:rsidR="00DD4543" w:rsidRPr="007D0946">
                <w:rPr>
                  <w:rStyle w:val="Hyperlink"/>
                  <w:rFonts w:cstheme="minorHAnsi"/>
                  <w:color w:val="000000" w:themeColor="text1"/>
                  <w:sz w:val="18"/>
                  <w:szCs w:val="18"/>
                  <w:u w:val="none"/>
                </w:rPr>
                <w:t>T3</w:t>
              </w:r>
            </w:hyperlink>
            <w:r w:rsidR="00DD4543" w:rsidRPr="007D0946">
              <w:rPr>
                <w:rFonts w:cstheme="minorHAnsi"/>
                <w:color w:val="000000" w:themeColor="text1"/>
                <w:sz w:val="18"/>
                <w:szCs w:val="18"/>
              </w:rPr>
              <w:t>)</w:t>
            </w:r>
          </w:p>
        </w:tc>
      </w:tr>
      <w:tr w:rsidR="007D0946" w:rsidRPr="007D0946" w14:paraId="67538110" w14:textId="77777777" w:rsidTr="00F51C66">
        <w:tc>
          <w:tcPr>
            <w:tcW w:w="704" w:type="dxa"/>
          </w:tcPr>
          <w:p w14:paraId="58912BBB" w14:textId="77777777" w:rsidR="00DD4543" w:rsidRPr="007D0946" w:rsidRDefault="00DD4543" w:rsidP="00DD4543">
            <w:pPr>
              <w:jc w:val="center"/>
              <w:rPr>
                <w:rFonts w:cstheme="minorHAnsi"/>
                <w:color w:val="000000" w:themeColor="text1"/>
                <w:sz w:val="18"/>
                <w:szCs w:val="18"/>
              </w:rPr>
            </w:pPr>
          </w:p>
        </w:tc>
        <w:tc>
          <w:tcPr>
            <w:tcW w:w="709" w:type="dxa"/>
          </w:tcPr>
          <w:p w14:paraId="54478A16" w14:textId="0DC62B4E" w:rsidR="00DD4543" w:rsidRPr="007D0946" w:rsidRDefault="00DD4543" w:rsidP="00DD4543">
            <w:pPr>
              <w:jc w:val="center"/>
              <w:rPr>
                <w:rFonts w:cstheme="minorHAnsi"/>
                <w:color w:val="000000" w:themeColor="text1"/>
                <w:sz w:val="18"/>
                <w:szCs w:val="18"/>
              </w:rPr>
            </w:pPr>
            <w:r w:rsidRPr="007D0946">
              <w:rPr>
                <w:rFonts w:cstheme="minorHAnsi"/>
                <w:color w:val="000000" w:themeColor="text1"/>
                <w:sz w:val="18"/>
                <w:szCs w:val="18"/>
              </w:rPr>
              <w:t>–MS</w:t>
            </w:r>
          </w:p>
        </w:tc>
        <w:tc>
          <w:tcPr>
            <w:tcW w:w="709" w:type="dxa"/>
          </w:tcPr>
          <w:p w14:paraId="57895012" w14:textId="1903BD5B" w:rsidR="00DD4543" w:rsidRPr="007D0946" w:rsidRDefault="00DD4543" w:rsidP="00DD4543">
            <w:pPr>
              <w:jc w:val="center"/>
              <w:rPr>
                <w:rFonts w:cstheme="minorHAnsi"/>
                <w:color w:val="000000" w:themeColor="text1"/>
                <w:sz w:val="18"/>
                <w:szCs w:val="18"/>
              </w:rPr>
            </w:pPr>
          </w:p>
        </w:tc>
        <w:tc>
          <w:tcPr>
            <w:tcW w:w="5391" w:type="dxa"/>
          </w:tcPr>
          <w:p w14:paraId="49D1B9D3" w14:textId="0678049D" w:rsidR="00DD4543" w:rsidRPr="007D0946" w:rsidRDefault="00DD4543" w:rsidP="00DD4543">
            <w:pPr>
              <w:rPr>
                <w:rFonts w:cstheme="minorHAnsi"/>
                <w:color w:val="000000" w:themeColor="text1"/>
                <w:sz w:val="18"/>
                <w:szCs w:val="18"/>
              </w:rPr>
            </w:pPr>
            <w:r w:rsidRPr="007D0946">
              <w:rPr>
                <w:rFonts w:cstheme="minorHAnsi"/>
                <w:color w:val="000000" w:themeColor="text1"/>
                <w:sz w:val="18"/>
                <w:szCs w:val="18"/>
                <w:lang w:val="en-US"/>
              </w:rPr>
              <w:t>Medium-sized logs (10–30 cm) in late stage of decay</w:t>
            </w:r>
          </w:p>
        </w:tc>
        <w:tc>
          <w:tcPr>
            <w:tcW w:w="774" w:type="dxa"/>
          </w:tcPr>
          <w:p w14:paraId="4392E0BD" w14:textId="4555B421" w:rsidR="00DD4543" w:rsidRPr="007D0946" w:rsidRDefault="00DD4543" w:rsidP="00DD4543">
            <w:pPr>
              <w:jc w:val="center"/>
              <w:rPr>
                <w:rFonts w:cstheme="minorHAnsi"/>
                <w:color w:val="000000" w:themeColor="text1"/>
                <w:sz w:val="18"/>
                <w:szCs w:val="18"/>
              </w:rPr>
            </w:pPr>
            <w:r w:rsidRPr="007D0946">
              <w:rPr>
                <w:rFonts w:cstheme="minorHAnsi"/>
                <w:color w:val="000000" w:themeColor="text1"/>
                <w:sz w:val="18"/>
                <w:szCs w:val="18"/>
              </w:rPr>
              <w:t>M</w:t>
            </w:r>
          </w:p>
        </w:tc>
        <w:tc>
          <w:tcPr>
            <w:tcW w:w="775" w:type="dxa"/>
          </w:tcPr>
          <w:p w14:paraId="0DD2B417" w14:textId="7C6180B0" w:rsidR="00DD4543" w:rsidRPr="007D0946" w:rsidRDefault="00DD4543" w:rsidP="00DD4543">
            <w:pPr>
              <w:jc w:val="center"/>
              <w:rPr>
                <w:rFonts w:cstheme="minorHAnsi"/>
                <w:color w:val="000000" w:themeColor="text1"/>
                <w:sz w:val="18"/>
                <w:szCs w:val="18"/>
              </w:rPr>
            </w:pPr>
          </w:p>
        </w:tc>
      </w:tr>
      <w:tr w:rsidR="007D0946" w:rsidRPr="007D0946" w14:paraId="3A25BBFA" w14:textId="77777777" w:rsidTr="00F51C66">
        <w:tc>
          <w:tcPr>
            <w:tcW w:w="704" w:type="dxa"/>
          </w:tcPr>
          <w:p w14:paraId="098B312F" w14:textId="77777777" w:rsidR="00DD4543" w:rsidRPr="007D0946" w:rsidRDefault="00DD4543" w:rsidP="00DD4543">
            <w:pPr>
              <w:jc w:val="center"/>
              <w:rPr>
                <w:rFonts w:cstheme="minorHAnsi"/>
                <w:color w:val="000000" w:themeColor="text1"/>
                <w:sz w:val="18"/>
                <w:szCs w:val="18"/>
              </w:rPr>
            </w:pPr>
          </w:p>
        </w:tc>
        <w:tc>
          <w:tcPr>
            <w:tcW w:w="709" w:type="dxa"/>
          </w:tcPr>
          <w:p w14:paraId="3BEAA0E8" w14:textId="77777777" w:rsidR="00DD4543" w:rsidRPr="007D0946" w:rsidRDefault="00DD4543" w:rsidP="00DD4543">
            <w:pPr>
              <w:jc w:val="center"/>
              <w:rPr>
                <w:rFonts w:cstheme="minorHAnsi"/>
                <w:color w:val="000000" w:themeColor="text1"/>
                <w:sz w:val="18"/>
                <w:szCs w:val="18"/>
              </w:rPr>
            </w:pPr>
          </w:p>
        </w:tc>
        <w:tc>
          <w:tcPr>
            <w:tcW w:w="709" w:type="dxa"/>
          </w:tcPr>
          <w:p w14:paraId="332BAD0A" w14:textId="03EC3F91" w:rsidR="00DD4543" w:rsidRPr="007D0946" w:rsidRDefault="00DD4543" w:rsidP="00DD4543">
            <w:pPr>
              <w:jc w:val="center"/>
              <w:rPr>
                <w:rFonts w:cstheme="minorHAnsi"/>
                <w:color w:val="000000" w:themeColor="text1"/>
                <w:sz w:val="18"/>
                <w:szCs w:val="18"/>
              </w:rPr>
            </w:pPr>
            <w:r w:rsidRPr="007D0946">
              <w:rPr>
                <w:rFonts w:cstheme="minorHAnsi"/>
                <w:color w:val="000000" w:themeColor="text1"/>
                <w:sz w:val="18"/>
                <w:szCs w:val="18"/>
              </w:rPr>
              <w:t>–0</w:t>
            </w:r>
          </w:p>
        </w:tc>
        <w:tc>
          <w:tcPr>
            <w:tcW w:w="5391" w:type="dxa"/>
          </w:tcPr>
          <w:p w14:paraId="2D9A1A6C" w14:textId="194F4E88" w:rsidR="00DD4543" w:rsidRPr="007D0946" w:rsidRDefault="00DD4543" w:rsidP="00DD4543">
            <w:pPr>
              <w:rPr>
                <w:rFonts w:cstheme="minorHAnsi"/>
                <w:color w:val="000000" w:themeColor="text1"/>
                <w:sz w:val="18"/>
                <w:szCs w:val="18"/>
              </w:rPr>
            </w:pPr>
            <w:r w:rsidRPr="007D0946">
              <w:rPr>
                <w:rFonts w:cstheme="minorHAnsi"/>
                <w:color w:val="000000" w:themeColor="text1"/>
                <w:sz w:val="18"/>
                <w:szCs w:val="18"/>
                <w:lang w:val="en-US"/>
              </w:rPr>
              <w:t>Medium-sized logs (10–30 cm) in late stage of decay regardless of species</w:t>
            </w:r>
            <w:r w:rsidRPr="007D0946">
              <w:rPr>
                <w:rFonts w:cstheme="minorHAnsi"/>
                <w:color w:val="000000" w:themeColor="text1"/>
                <w:sz w:val="18"/>
                <w:szCs w:val="18"/>
                <w:vertAlign w:val="superscript"/>
                <w:lang w:val="en-US"/>
              </w:rPr>
              <w:t>1</w:t>
            </w:r>
          </w:p>
        </w:tc>
        <w:tc>
          <w:tcPr>
            <w:tcW w:w="774" w:type="dxa"/>
          </w:tcPr>
          <w:p w14:paraId="7CA90CEB" w14:textId="12847B5F" w:rsidR="00DD4543" w:rsidRPr="007D0946" w:rsidRDefault="00DD4543" w:rsidP="00DD4543">
            <w:pPr>
              <w:jc w:val="center"/>
              <w:rPr>
                <w:rFonts w:cstheme="minorHAnsi"/>
                <w:color w:val="000000" w:themeColor="text1"/>
                <w:sz w:val="18"/>
                <w:szCs w:val="18"/>
              </w:rPr>
            </w:pPr>
            <w:r w:rsidRPr="007D0946">
              <w:rPr>
                <w:rFonts w:cstheme="minorHAnsi"/>
                <w:color w:val="000000" w:themeColor="text1"/>
                <w:sz w:val="18"/>
                <w:szCs w:val="18"/>
              </w:rPr>
              <w:t>D</w:t>
            </w:r>
          </w:p>
        </w:tc>
        <w:tc>
          <w:tcPr>
            <w:tcW w:w="775" w:type="dxa"/>
          </w:tcPr>
          <w:p w14:paraId="0BF46725" w14:textId="7F7D9551" w:rsidR="00DD4543" w:rsidRPr="007D0946" w:rsidRDefault="00F72742" w:rsidP="00DD4543">
            <w:pPr>
              <w:jc w:val="center"/>
              <w:rPr>
                <w:rFonts w:cstheme="minorHAnsi"/>
                <w:color w:val="000000" w:themeColor="text1"/>
                <w:sz w:val="18"/>
                <w:szCs w:val="18"/>
              </w:rPr>
            </w:pPr>
            <w:hyperlink w:anchor="T4" w:history="1">
              <w:r w:rsidR="00DD4543" w:rsidRPr="007D0946">
                <w:rPr>
                  <w:rStyle w:val="Hyperlink"/>
                  <w:rFonts w:cstheme="minorHAnsi"/>
                  <w:color w:val="000000" w:themeColor="text1"/>
                  <w:sz w:val="18"/>
                  <w:szCs w:val="18"/>
                  <w:u w:val="none"/>
                </w:rPr>
                <w:t>T4</w:t>
              </w:r>
            </w:hyperlink>
            <w:r w:rsidR="00DD4543" w:rsidRPr="007D0946">
              <w:rPr>
                <w:rStyle w:val="Hyperlink"/>
                <w:rFonts w:cstheme="minorHAnsi"/>
                <w:color w:val="000000" w:themeColor="text1"/>
                <w:sz w:val="18"/>
                <w:szCs w:val="18"/>
                <w:u w:val="none"/>
              </w:rPr>
              <w:t xml:space="preserve"> </w:t>
            </w:r>
            <w:r w:rsidR="00DD4543" w:rsidRPr="007D0946">
              <w:rPr>
                <w:rFonts w:cstheme="minorHAnsi"/>
                <w:color w:val="000000" w:themeColor="text1"/>
                <w:sz w:val="18"/>
                <w:szCs w:val="18"/>
              </w:rPr>
              <w:t>(</w:t>
            </w:r>
            <w:hyperlink w:anchor="T3" w:history="1">
              <w:r w:rsidR="00DD4543" w:rsidRPr="007D0946">
                <w:rPr>
                  <w:rStyle w:val="Hyperlink"/>
                  <w:rFonts w:cstheme="minorHAnsi"/>
                  <w:color w:val="000000" w:themeColor="text1"/>
                  <w:sz w:val="18"/>
                  <w:szCs w:val="18"/>
                  <w:u w:val="none"/>
                </w:rPr>
                <w:t>T3</w:t>
              </w:r>
            </w:hyperlink>
            <w:r w:rsidR="00DD4543" w:rsidRPr="007D0946">
              <w:rPr>
                <w:rFonts w:cstheme="minorHAnsi"/>
                <w:color w:val="000000" w:themeColor="text1"/>
                <w:sz w:val="18"/>
                <w:szCs w:val="18"/>
              </w:rPr>
              <w:t>)</w:t>
            </w:r>
          </w:p>
        </w:tc>
      </w:tr>
      <w:tr w:rsidR="007D0946" w:rsidRPr="007D0946" w14:paraId="4B75DF4F" w14:textId="77777777" w:rsidTr="00F51C66">
        <w:tc>
          <w:tcPr>
            <w:tcW w:w="704" w:type="dxa"/>
          </w:tcPr>
          <w:p w14:paraId="54A92EE0" w14:textId="77777777" w:rsidR="00DD4543" w:rsidRPr="007D0946" w:rsidRDefault="00DD4543" w:rsidP="00DD4543">
            <w:pPr>
              <w:jc w:val="center"/>
              <w:rPr>
                <w:rFonts w:cstheme="minorHAnsi"/>
                <w:color w:val="000000" w:themeColor="text1"/>
                <w:sz w:val="18"/>
                <w:szCs w:val="18"/>
              </w:rPr>
            </w:pPr>
          </w:p>
        </w:tc>
        <w:tc>
          <w:tcPr>
            <w:tcW w:w="709" w:type="dxa"/>
          </w:tcPr>
          <w:p w14:paraId="79782508" w14:textId="77777777" w:rsidR="00DD4543" w:rsidRPr="007D0946" w:rsidRDefault="00DD4543" w:rsidP="00DD4543">
            <w:pPr>
              <w:jc w:val="center"/>
              <w:rPr>
                <w:rFonts w:cstheme="minorHAnsi"/>
                <w:color w:val="000000" w:themeColor="text1"/>
                <w:sz w:val="18"/>
                <w:szCs w:val="18"/>
              </w:rPr>
            </w:pPr>
          </w:p>
        </w:tc>
        <w:tc>
          <w:tcPr>
            <w:tcW w:w="709" w:type="dxa"/>
          </w:tcPr>
          <w:p w14:paraId="1131A60F" w14:textId="0FD65245" w:rsidR="00DD4543" w:rsidRPr="007D0946" w:rsidRDefault="00DD4543" w:rsidP="00DD4543">
            <w:pPr>
              <w:jc w:val="center"/>
              <w:rPr>
                <w:rFonts w:cstheme="minorHAnsi"/>
                <w:color w:val="000000" w:themeColor="text1"/>
                <w:sz w:val="18"/>
                <w:szCs w:val="18"/>
              </w:rPr>
            </w:pPr>
            <w:r w:rsidRPr="007D0946">
              <w:rPr>
                <w:rFonts w:cstheme="minorHAnsi"/>
                <w:color w:val="000000" w:themeColor="text1"/>
                <w:sz w:val="18"/>
                <w:szCs w:val="18"/>
              </w:rPr>
              <w:t>–B</w:t>
            </w:r>
          </w:p>
        </w:tc>
        <w:tc>
          <w:tcPr>
            <w:tcW w:w="5391" w:type="dxa"/>
          </w:tcPr>
          <w:p w14:paraId="38BC548F" w14:textId="2C1ECEB3" w:rsidR="00DD4543" w:rsidRPr="007D0946" w:rsidRDefault="00DD4543" w:rsidP="00DD4543">
            <w:pPr>
              <w:rPr>
                <w:rFonts w:cstheme="minorHAnsi"/>
                <w:color w:val="000000" w:themeColor="text1"/>
                <w:sz w:val="18"/>
                <w:szCs w:val="18"/>
              </w:rPr>
            </w:pPr>
            <w:r w:rsidRPr="007D0946">
              <w:rPr>
                <w:rFonts w:cstheme="minorHAnsi"/>
                <w:color w:val="000000" w:themeColor="text1"/>
                <w:sz w:val="18"/>
                <w:szCs w:val="18"/>
                <w:lang w:val="en-US"/>
              </w:rPr>
              <w:t>Medium-sized conifer logs (10–30 cm) in late stage of decay</w:t>
            </w:r>
            <w:r w:rsidRPr="007D0946">
              <w:rPr>
                <w:rFonts w:cstheme="minorHAnsi"/>
                <w:color w:val="000000" w:themeColor="text1"/>
                <w:sz w:val="18"/>
                <w:szCs w:val="18"/>
                <w:vertAlign w:val="superscript"/>
                <w:lang w:val="en-US"/>
              </w:rPr>
              <w:t>1</w:t>
            </w:r>
          </w:p>
        </w:tc>
        <w:tc>
          <w:tcPr>
            <w:tcW w:w="774" w:type="dxa"/>
          </w:tcPr>
          <w:p w14:paraId="57FAFBDF" w14:textId="34EC7442" w:rsidR="00DD4543" w:rsidRPr="007D0946" w:rsidRDefault="00DD4543" w:rsidP="00DD4543">
            <w:pPr>
              <w:jc w:val="center"/>
              <w:rPr>
                <w:rFonts w:cstheme="minorHAnsi"/>
                <w:color w:val="000000" w:themeColor="text1"/>
                <w:sz w:val="18"/>
                <w:szCs w:val="18"/>
              </w:rPr>
            </w:pPr>
            <w:r w:rsidRPr="007D0946">
              <w:rPr>
                <w:rFonts w:cstheme="minorHAnsi"/>
                <w:color w:val="000000" w:themeColor="text1"/>
                <w:sz w:val="18"/>
                <w:szCs w:val="18"/>
              </w:rPr>
              <w:t>D</w:t>
            </w:r>
          </w:p>
        </w:tc>
        <w:tc>
          <w:tcPr>
            <w:tcW w:w="775" w:type="dxa"/>
          </w:tcPr>
          <w:p w14:paraId="2C04B3E3" w14:textId="6E34C989" w:rsidR="00DD4543" w:rsidRPr="007D0946" w:rsidRDefault="00F72742" w:rsidP="00DD4543">
            <w:pPr>
              <w:jc w:val="center"/>
              <w:rPr>
                <w:rFonts w:cstheme="minorHAnsi"/>
                <w:color w:val="000000" w:themeColor="text1"/>
                <w:sz w:val="18"/>
                <w:szCs w:val="18"/>
              </w:rPr>
            </w:pPr>
            <w:hyperlink w:anchor="T4" w:history="1">
              <w:r w:rsidR="00DD4543" w:rsidRPr="007D0946">
                <w:rPr>
                  <w:rStyle w:val="Hyperlink"/>
                  <w:rFonts w:cstheme="minorHAnsi"/>
                  <w:color w:val="000000" w:themeColor="text1"/>
                  <w:sz w:val="18"/>
                  <w:szCs w:val="18"/>
                  <w:u w:val="none"/>
                </w:rPr>
                <w:t>T4</w:t>
              </w:r>
            </w:hyperlink>
            <w:r w:rsidR="00DD4543" w:rsidRPr="007D0946">
              <w:rPr>
                <w:rStyle w:val="Hyperlink"/>
                <w:rFonts w:cstheme="minorHAnsi"/>
                <w:color w:val="000000" w:themeColor="text1"/>
                <w:sz w:val="18"/>
                <w:szCs w:val="18"/>
                <w:u w:val="none"/>
              </w:rPr>
              <w:t xml:space="preserve"> </w:t>
            </w:r>
            <w:r w:rsidR="00DD4543" w:rsidRPr="007D0946">
              <w:rPr>
                <w:rFonts w:cstheme="minorHAnsi"/>
                <w:color w:val="000000" w:themeColor="text1"/>
                <w:sz w:val="18"/>
                <w:szCs w:val="18"/>
              </w:rPr>
              <w:t>(</w:t>
            </w:r>
            <w:hyperlink w:anchor="T3" w:history="1">
              <w:r w:rsidR="00DD4543" w:rsidRPr="007D0946">
                <w:rPr>
                  <w:rStyle w:val="Hyperlink"/>
                  <w:rFonts w:cstheme="minorHAnsi"/>
                  <w:color w:val="000000" w:themeColor="text1"/>
                  <w:sz w:val="18"/>
                  <w:szCs w:val="18"/>
                  <w:u w:val="none"/>
                </w:rPr>
                <w:t>T3</w:t>
              </w:r>
            </w:hyperlink>
            <w:r w:rsidR="00DD4543" w:rsidRPr="007D0946">
              <w:rPr>
                <w:rFonts w:cstheme="minorHAnsi"/>
                <w:color w:val="000000" w:themeColor="text1"/>
                <w:sz w:val="18"/>
                <w:szCs w:val="18"/>
              </w:rPr>
              <w:t>)</w:t>
            </w:r>
          </w:p>
        </w:tc>
      </w:tr>
      <w:tr w:rsidR="007D0946" w:rsidRPr="007D0946" w14:paraId="27AFC082" w14:textId="77777777" w:rsidTr="00F51C66">
        <w:tc>
          <w:tcPr>
            <w:tcW w:w="704" w:type="dxa"/>
          </w:tcPr>
          <w:p w14:paraId="0404BD5C" w14:textId="77777777" w:rsidR="00DD4543" w:rsidRPr="007D0946" w:rsidRDefault="00DD4543" w:rsidP="00DD4543">
            <w:pPr>
              <w:jc w:val="center"/>
              <w:rPr>
                <w:rFonts w:cstheme="minorHAnsi"/>
                <w:color w:val="000000" w:themeColor="text1"/>
                <w:sz w:val="18"/>
                <w:szCs w:val="18"/>
              </w:rPr>
            </w:pPr>
          </w:p>
        </w:tc>
        <w:tc>
          <w:tcPr>
            <w:tcW w:w="709" w:type="dxa"/>
          </w:tcPr>
          <w:p w14:paraId="44E115DD" w14:textId="77777777" w:rsidR="00DD4543" w:rsidRPr="007D0946" w:rsidRDefault="00DD4543" w:rsidP="00DD4543">
            <w:pPr>
              <w:jc w:val="center"/>
              <w:rPr>
                <w:rFonts w:cstheme="minorHAnsi"/>
                <w:color w:val="000000" w:themeColor="text1"/>
                <w:sz w:val="18"/>
                <w:szCs w:val="18"/>
              </w:rPr>
            </w:pPr>
          </w:p>
        </w:tc>
        <w:tc>
          <w:tcPr>
            <w:tcW w:w="709" w:type="dxa"/>
          </w:tcPr>
          <w:p w14:paraId="0A1095E8" w14:textId="7A248A7F" w:rsidR="00DD4543" w:rsidRPr="007D0946" w:rsidRDefault="00DD4543" w:rsidP="00DD4543">
            <w:pPr>
              <w:jc w:val="center"/>
              <w:rPr>
                <w:rFonts w:cstheme="minorHAnsi"/>
                <w:color w:val="000000" w:themeColor="text1"/>
                <w:sz w:val="18"/>
                <w:szCs w:val="18"/>
              </w:rPr>
            </w:pPr>
            <w:r w:rsidRPr="007D0946">
              <w:rPr>
                <w:rFonts w:cstheme="minorHAnsi"/>
                <w:color w:val="000000" w:themeColor="text1"/>
                <w:sz w:val="18"/>
                <w:szCs w:val="18"/>
              </w:rPr>
              <w:t>–L</w:t>
            </w:r>
          </w:p>
        </w:tc>
        <w:tc>
          <w:tcPr>
            <w:tcW w:w="5391" w:type="dxa"/>
          </w:tcPr>
          <w:p w14:paraId="395397DC" w14:textId="66E2228B" w:rsidR="00DD4543" w:rsidRPr="007D0946" w:rsidRDefault="00DD4543" w:rsidP="00DD4543">
            <w:pPr>
              <w:rPr>
                <w:rFonts w:cstheme="minorHAnsi"/>
                <w:color w:val="000000" w:themeColor="text1"/>
                <w:sz w:val="18"/>
                <w:szCs w:val="18"/>
              </w:rPr>
            </w:pPr>
            <w:r w:rsidRPr="007D0946">
              <w:rPr>
                <w:rFonts w:cstheme="minorHAnsi"/>
                <w:color w:val="000000" w:themeColor="text1"/>
                <w:sz w:val="18"/>
                <w:szCs w:val="18"/>
                <w:lang w:val="en-US"/>
              </w:rPr>
              <w:t>Medium-sized deciduous logs (10–30 cm) in late stage of decay</w:t>
            </w:r>
            <w:r w:rsidRPr="007D0946">
              <w:rPr>
                <w:rFonts w:cstheme="minorHAnsi"/>
                <w:color w:val="000000" w:themeColor="text1"/>
                <w:sz w:val="18"/>
                <w:szCs w:val="18"/>
                <w:vertAlign w:val="superscript"/>
                <w:lang w:val="en-US"/>
              </w:rPr>
              <w:t>1</w:t>
            </w:r>
          </w:p>
        </w:tc>
        <w:tc>
          <w:tcPr>
            <w:tcW w:w="774" w:type="dxa"/>
          </w:tcPr>
          <w:p w14:paraId="0A7182CA" w14:textId="0C542ACE" w:rsidR="00DD4543" w:rsidRPr="007D0946" w:rsidRDefault="00DD4543" w:rsidP="00DD4543">
            <w:pPr>
              <w:jc w:val="center"/>
              <w:rPr>
                <w:rFonts w:cstheme="minorHAnsi"/>
                <w:color w:val="000000" w:themeColor="text1"/>
                <w:sz w:val="18"/>
                <w:szCs w:val="18"/>
              </w:rPr>
            </w:pPr>
            <w:r w:rsidRPr="007D0946">
              <w:rPr>
                <w:rFonts w:cstheme="minorHAnsi"/>
                <w:color w:val="000000" w:themeColor="text1"/>
                <w:sz w:val="18"/>
                <w:szCs w:val="18"/>
              </w:rPr>
              <w:t>D</w:t>
            </w:r>
          </w:p>
        </w:tc>
        <w:tc>
          <w:tcPr>
            <w:tcW w:w="775" w:type="dxa"/>
          </w:tcPr>
          <w:p w14:paraId="56F59DB3" w14:textId="13FAE16D" w:rsidR="00DD4543" w:rsidRPr="007D0946" w:rsidRDefault="00F72742" w:rsidP="00DD4543">
            <w:pPr>
              <w:jc w:val="center"/>
              <w:rPr>
                <w:rFonts w:cstheme="minorHAnsi"/>
                <w:color w:val="000000" w:themeColor="text1"/>
                <w:sz w:val="18"/>
                <w:szCs w:val="18"/>
              </w:rPr>
            </w:pPr>
            <w:hyperlink w:anchor="T4" w:history="1">
              <w:r w:rsidR="00DD4543" w:rsidRPr="007D0946">
                <w:rPr>
                  <w:rStyle w:val="Hyperlink"/>
                  <w:rFonts w:cstheme="minorHAnsi"/>
                  <w:color w:val="000000" w:themeColor="text1"/>
                  <w:sz w:val="18"/>
                  <w:szCs w:val="18"/>
                  <w:u w:val="none"/>
                </w:rPr>
                <w:t>T4</w:t>
              </w:r>
            </w:hyperlink>
            <w:r w:rsidR="00DD4543" w:rsidRPr="007D0946">
              <w:rPr>
                <w:rStyle w:val="Hyperlink"/>
                <w:rFonts w:cstheme="minorHAnsi"/>
                <w:color w:val="000000" w:themeColor="text1"/>
                <w:sz w:val="18"/>
                <w:szCs w:val="18"/>
                <w:u w:val="none"/>
              </w:rPr>
              <w:t xml:space="preserve"> </w:t>
            </w:r>
            <w:r w:rsidR="00DD4543" w:rsidRPr="007D0946">
              <w:rPr>
                <w:rFonts w:cstheme="minorHAnsi"/>
                <w:color w:val="000000" w:themeColor="text1"/>
                <w:sz w:val="18"/>
                <w:szCs w:val="18"/>
              </w:rPr>
              <w:t>(</w:t>
            </w:r>
            <w:hyperlink w:anchor="T3" w:history="1">
              <w:r w:rsidR="00DD4543" w:rsidRPr="007D0946">
                <w:rPr>
                  <w:rStyle w:val="Hyperlink"/>
                  <w:rFonts w:cstheme="minorHAnsi"/>
                  <w:color w:val="000000" w:themeColor="text1"/>
                  <w:sz w:val="18"/>
                  <w:szCs w:val="18"/>
                  <w:u w:val="none"/>
                </w:rPr>
                <w:t>T3</w:t>
              </w:r>
            </w:hyperlink>
            <w:r w:rsidR="00DD4543" w:rsidRPr="007D0946">
              <w:rPr>
                <w:rFonts w:cstheme="minorHAnsi"/>
                <w:color w:val="000000" w:themeColor="text1"/>
                <w:sz w:val="18"/>
                <w:szCs w:val="18"/>
              </w:rPr>
              <w:t>)</w:t>
            </w:r>
          </w:p>
        </w:tc>
      </w:tr>
      <w:tr w:rsidR="007D0946" w:rsidRPr="007D0946" w14:paraId="7998C0DB" w14:textId="77777777" w:rsidTr="00F51C66">
        <w:tc>
          <w:tcPr>
            <w:tcW w:w="704" w:type="dxa"/>
          </w:tcPr>
          <w:p w14:paraId="1C7904F5" w14:textId="77777777" w:rsidR="00DD4543" w:rsidRPr="007D0946" w:rsidRDefault="00DD4543" w:rsidP="00DD4543">
            <w:pPr>
              <w:jc w:val="center"/>
              <w:rPr>
                <w:rFonts w:cstheme="minorHAnsi"/>
                <w:color w:val="000000" w:themeColor="text1"/>
                <w:sz w:val="18"/>
                <w:szCs w:val="18"/>
              </w:rPr>
            </w:pPr>
          </w:p>
        </w:tc>
        <w:tc>
          <w:tcPr>
            <w:tcW w:w="709" w:type="dxa"/>
          </w:tcPr>
          <w:p w14:paraId="69BFFAA7" w14:textId="1AA6DC1B" w:rsidR="00DD4543" w:rsidRPr="007D0946" w:rsidRDefault="00DD4543" w:rsidP="00DD4543">
            <w:pPr>
              <w:jc w:val="center"/>
              <w:rPr>
                <w:rFonts w:cstheme="minorHAnsi"/>
                <w:color w:val="000000" w:themeColor="text1"/>
                <w:sz w:val="18"/>
                <w:szCs w:val="18"/>
              </w:rPr>
            </w:pPr>
            <w:r w:rsidRPr="007D0946">
              <w:rPr>
                <w:rFonts w:cstheme="minorHAnsi"/>
                <w:color w:val="000000" w:themeColor="text1"/>
                <w:sz w:val="18"/>
                <w:szCs w:val="18"/>
              </w:rPr>
              <w:t>–SL</w:t>
            </w:r>
          </w:p>
        </w:tc>
        <w:tc>
          <w:tcPr>
            <w:tcW w:w="709" w:type="dxa"/>
          </w:tcPr>
          <w:p w14:paraId="04FFB5BC" w14:textId="2541B2CA" w:rsidR="00DD4543" w:rsidRPr="007D0946" w:rsidRDefault="00DD4543" w:rsidP="00DD4543">
            <w:pPr>
              <w:jc w:val="center"/>
              <w:rPr>
                <w:rFonts w:cstheme="minorHAnsi"/>
                <w:color w:val="000000" w:themeColor="text1"/>
                <w:sz w:val="18"/>
                <w:szCs w:val="18"/>
              </w:rPr>
            </w:pPr>
          </w:p>
        </w:tc>
        <w:tc>
          <w:tcPr>
            <w:tcW w:w="5391" w:type="dxa"/>
          </w:tcPr>
          <w:p w14:paraId="60EB9156" w14:textId="0E56B28E" w:rsidR="00DD4543" w:rsidRPr="007D0946" w:rsidRDefault="00DD4543" w:rsidP="00DD4543">
            <w:pPr>
              <w:rPr>
                <w:rFonts w:cstheme="minorHAnsi"/>
                <w:color w:val="000000" w:themeColor="text1"/>
                <w:sz w:val="18"/>
                <w:szCs w:val="18"/>
              </w:rPr>
            </w:pPr>
            <w:r w:rsidRPr="007D0946">
              <w:rPr>
                <w:rFonts w:cstheme="minorHAnsi"/>
                <w:color w:val="000000" w:themeColor="text1"/>
                <w:sz w:val="18"/>
                <w:szCs w:val="18"/>
                <w:lang w:val="en-US"/>
              </w:rPr>
              <w:t>Large logs (10–30 cm) in early stage of decay</w:t>
            </w:r>
          </w:p>
        </w:tc>
        <w:tc>
          <w:tcPr>
            <w:tcW w:w="774" w:type="dxa"/>
          </w:tcPr>
          <w:p w14:paraId="54F05028" w14:textId="2F0CB4A6" w:rsidR="00DD4543" w:rsidRPr="007D0946" w:rsidRDefault="00DD4543" w:rsidP="00DD4543">
            <w:pPr>
              <w:jc w:val="center"/>
              <w:rPr>
                <w:rFonts w:cstheme="minorHAnsi"/>
                <w:color w:val="000000" w:themeColor="text1"/>
                <w:sz w:val="18"/>
                <w:szCs w:val="18"/>
              </w:rPr>
            </w:pPr>
            <w:r w:rsidRPr="007D0946">
              <w:rPr>
                <w:rFonts w:cstheme="minorHAnsi"/>
                <w:color w:val="000000" w:themeColor="text1"/>
                <w:sz w:val="18"/>
                <w:szCs w:val="18"/>
              </w:rPr>
              <w:t>M</w:t>
            </w:r>
          </w:p>
        </w:tc>
        <w:tc>
          <w:tcPr>
            <w:tcW w:w="775" w:type="dxa"/>
          </w:tcPr>
          <w:p w14:paraId="4833783E" w14:textId="1773EA4D" w:rsidR="00DD4543" w:rsidRPr="007D0946" w:rsidRDefault="00DD4543" w:rsidP="00DD4543">
            <w:pPr>
              <w:jc w:val="center"/>
              <w:rPr>
                <w:rFonts w:cstheme="minorHAnsi"/>
                <w:color w:val="000000" w:themeColor="text1"/>
                <w:sz w:val="18"/>
                <w:szCs w:val="18"/>
              </w:rPr>
            </w:pPr>
          </w:p>
        </w:tc>
      </w:tr>
      <w:tr w:rsidR="007D0946" w:rsidRPr="007D0946" w14:paraId="068AC548" w14:textId="77777777" w:rsidTr="00F51C66">
        <w:tc>
          <w:tcPr>
            <w:tcW w:w="704" w:type="dxa"/>
          </w:tcPr>
          <w:p w14:paraId="742B85B2" w14:textId="77777777" w:rsidR="00DD4543" w:rsidRPr="007D0946" w:rsidRDefault="00DD4543" w:rsidP="00DD4543">
            <w:pPr>
              <w:jc w:val="center"/>
              <w:rPr>
                <w:rFonts w:cstheme="minorHAnsi"/>
                <w:color w:val="000000" w:themeColor="text1"/>
                <w:sz w:val="18"/>
                <w:szCs w:val="18"/>
              </w:rPr>
            </w:pPr>
          </w:p>
        </w:tc>
        <w:tc>
          <w:tcPr>
            <w:tcW w:w="709" w:type="dxa"/>
          </w:tcPr>
          <w:p w14:paraId="44B4EC7C" w14:textId="77777777" w:rsidR="00DD4543" w:rsidRPr="007D0946" w:rsidRDefault="00DD4543" w:rsidP="00DD4543">
            <w:pPr>
              <w:jc w:val="center"/>
              <w:rPr>
                <w:rFonts w:cstheme="minorHAnsi"/>
                <w:color w:val="000000" w:themeColor="text1"/>
                <w:sz w:val="18"/>
                <w:szCs w:val="18"/>
              </w:rPr>
            </w:pPr>
          </w:p>
        </w:tc>
        <w:tc>
          <w:tcPr>
            <w:tcW w:w="709" w:type="dxa"/>
          </w:tcPr>
          <w:p w14:paraId="6BE11D65" w14:textId="157B0D96" w:rsidR="00DD4543" w:rsidRPr="007D0946" w:rsidRDefault="00DD4543" w:rsidP="00DD4543">
            <w:pPr>
              <w:jc w:val="center"/>
              <w:rPr>
                <w:rFonts w:cstheme="minorHAnsi"/>
                <w:color w:val="000000" w:themeColor="text1"/>
                <w:sz w:val="18"/>
                <w:szCs w:val="18"/>
              </w:rPr>
            </w:pPr>
            <w:r w:rsidRPr="007D0946">
              <w:rPr>
                <w:rFonts w:cstheme="minorHAnsi"/>
                <w:color w:val="000000" w:themeColor="text1"/>
                <w:sz w:val="18"/>
                <w:szCs w:val="18"/>
              </w:rPr>
              <w:t>–0</w:t>
            </w:r>
          </w:p>
        </w:tc>
        <w:tc>
          <w:tcPr>
            <w:tcW w:w="5391" w:type="dxa"/>
          </w:tcPr>
          <w:p w14:paraId="3631AF6B" w14:textId="2CC4FFB2" w:rsidR="00DD4543" w:rsidRPr="007D0946" w:rsidRDefault="00DD4543" w:rsidP="00DD4543">
            <w:pPr>
              <w:rPr>
                <w:rFonts w:cstheme="minorHAnsi"/>
                <w:color w:val="000000" w:themeColor="text1"/>
                <w:sz w:val="18"/>
                <w:szCs w:val="18"/>
              </w:rPr>
            </w:pPr>
            <w:r w:rsidRPr="007D0946">
              <w:rPr>
                <w:rFonts w:cstheme="minorHAnsi"/>
                <w:color w:val="000000" w:themeColor="text1"/>
                <w:sz w:val="18"/>
                <w:szCs w:val="18"/>
                <w:lang w:val="en-US"/>
              </w:rPr>
              <w:t>Large logs (10–30 cm) in early stage of decay regardless of species</w:t>
            </w:r>
            <w:r w:rsidRPr="007D0946">
              <w:rPr>
                <w:rFonts w:cstheme="minorHAnsi"/>
                <w:color w:val="000000" w:themeColor="text1"/>
                <w:sz w:val="18"/>
                <w:szCs w:val="18"/>
                <w:vertAlign w:val="superscript"/>
                <w:lang w:val="en-US"/>
              </w:rPr>
              <w:t>1</w:t>
            </w:r>
          </w:p>
        </w:tc>
        <w:tc>
          <w:tcPr>
            <w:tcW w:w="774" w:type="dxa"/>
          </w:tcPr>
          <w:p w14:paraId="081136E7" w14:textId="1C921F17" w:rsidR="00DD4543" w:rsidRPr="007D0946" w:rsidRDefault="00DD4543" w:rsidP="00DD4543">
            <w:pPr>
              <w:jc w:val="center"/>
              <w:rPr>
                <w:rFonts w:cstheme="minorHAnsi"/>
                <w:color w:val="000000" w:themeColor="text1"/>
                <w:sz w:val="18"/>
                <w:szCs w:val="18"/>
              </w:rPr>
            </w:pPr>
            <w:r w:rsidRPr="007D0946">
              <w:rPr>
                <w:rFonts w:cstheme="minorHAnsi"/>
                <w:color w:val="000000" w:themeColor="text1"/>
                <w:sz w:val="18"/>
                <w:szCs w:val="18"/>
              </w:rPr>
              <w:t>D</w:t>
            </w:r>
          </w:p>
        </w:tc>
        <w:tc>
          <w:tcPr>
            <w:tcW w:w="775" w:type="dxa"/>
          </w:tcPr>
          <w:p w14:paraId="2B235BF0" w14:textId="2CBF7D83" w:rsidR="00DD4543" w:rsidRPr="007D0946" w:rsidRDefault="00F72742" w:rsidP="00DD4543">
            <w:pPr>
              <w:jc w:val="center"/>
              <w:rPr>
                <w:rFonts w:cstheme="minorHAnsi"/>
                <w:color w:val="000000" w:themeColor="text1"/>
                <w:sz w:val="18"/>
                <w:szCs w:val="18"/>
              </w:rPr>
            </w:pPr>
            <w:hyperlink w:anchor="T4" w:history="1">
              <w:r w:rsidR="00DD4543" w:rsidRPr="007D0946">
                <w:rPr>
                  <w:rStyle w:val="Hyperlink"/>
                  <w:rFonts w:cstheme="minorHAnsi"/>
                  <w:color w:val="000000" w:themeColor="text1"/>
                  <w:sz w:val="18"/>
                  <w:szCs w:val="18"/>
                  <w:u w:val="none"/>
                </w:rPr>
                <w:t>T4</w:t>
              </w:r>
            </w:hyperlink>
            <w:r w:rsidR="00DD4543" w:rsidRPr="007D0946">
              <w:rPr>
                <w:rStyle w:val="Hyperlink"/>
                <w:rFonts w:cstheme="minorHAnsi"/>
                <w:color w:val="000000" w:themeColor="text1"/>
                <w:sz w:val="18"/>
                <w:szCs w:val="18"/>
                <w:u w:val="none"/>
              </w:rPr>
              <w:t xml:space="preserve"> </w:t>
            </w:r>
            <w:r w:rsidR="00DD4543" w:rsidRPr="007D0946">
              <w:rPr>
                <w:rFonts w:cstheme="minorHAnsi"/>
                <w:color w:val="000000" w:themeColor="text1"/>
                <w:sz w:val="18"/>
                <w:szCs w:val="18"/>
              </w:rPr>
              <w:t>(</w:t>
            </w:r>
            <w:hyperlink w:anchor="T3" w:history="1">
              <w:r w:rsidR="00DD4543" w:rsidRPr="007D0946">
                <w:rPr>
                  <w:rStyle w:val="Hyperlink"/>
                  <w:rFonts w:cstheme="minorHAnsi"/>
                  <w:color w:val="000000" w:themeColor="text1"/>
                  <w:sz w:val="18"/>
                  <w:szCs w:val="18"/>
                  <w:u w:val="none"/>
                </w:rPr>
                <w:t>T3</w:t>
              </w:r>
            </w:hyperlink>
            <w:r w:rsidR="00DD4543" w:rsidRPr="007D0946">
              <w:rPr>
                <w:rFonts w:cstheme="minorHAnsi"/>
                <w:color w:val="000000" w:themeColor="text1"/>
                <w:sz w:val="18"/>
                <w:szCs w:val="18"/>
              </w:rPr>
              <w:t>)</w:t>
            </w:r>
          </w:p>
        </w:tc>
      </w:tr>
      <w:tr w:rsidR="007D0946" w:rsidRPr="007D0946" w14:paraId="7B4388F4" w14:textId="77777777" w:rsidTr="00F51C66">
        <w:tc>
          <w:tcPr>
            <w:tcW w:w="704" w:type="dxa"/>
          </w:tcPr>
          <w:p w14:paraId="14BF0C63" w14:textId="77777777" w:rsidR="00DD4543" w:rsidRPr="007D0946" w:rsidRDefault="00DD4543" w:rsidP="00DD4543">
            <w:pPr>
              <w:jc w:val="center"/>
              <w:rPr>
                <w:rFonts w:cstheme="minorHAnsi"/>
                <w:color w:val="000000" w:themeColor="text1"/>
                <w:sz w:val="18"/>
                <w:szCs w:val="18"/>
              </w:rPr>
            </w:pPr>
          </w:p>
        </w:tc>
        <w:tc>
          <w:tcPr>
            <w:tcW w:w="709" w:type="dxa"/>
          </w:tcPr>
          <w:p w14:paraId="004AF268" w14:textId="77777777" w:rsidR="00DD4543" w:rsidRPr="007D0946" w:rsidRDefault="00DD4543" w:rsidP="00DD4543">
            <w:pPr>
              <w:jc w:val="center"/>
              <w:rPr>
                <w:rFonts w:cstheme="minorHAnsi"/>
                <w:color w:val="000000" w:themeColor="text1"/>
                <w:sz w:val="18"/>
                <w:szCs w:val="18"/>
              </w:rPr>
            </w:pPr>
          </w:p>
        </w:tc>
        <w:tc>
          <w:tcPr>
            <w:tcW w:w="709" w:type="dxa"/>
          </w:tcPr>
          <w:p w14:paraId="56423B59" w14:textId="493EE15B" w:rsidR="00DD4543" w:rsidRPr="007D0946" w:rsidRDefault="00DD4543" w:rsidP="00DD4543">
            <w:pPr>
              <w:jc w:val="center"/>
              <w:rPr>
                <w:rFonts w:cstheme="minorHAnsi"/>
                <w:color w:val="000000" w:themeColor="text1"/>
                <w:sz w:val="18"/>
                <w:szCs w:val="18"/>
              </w:rPr>
            </w:pPr>
            <w:r w:rsidRPr="007D0946">
              <w:rPr>
                <w:rFonts w:cstheme="minorHAnsi"/>
                <w:color w:val="000000" w:themeColor="text1"/>
                <w:sz w:val="18"/>
                <w:szCs w:val="18"/>
              </w:rPr>
              <w:t>–B</w:t>
            </w:r>
          </w:p>
        </w:tc>
        <w:tc>
          <w:tcPr>
            <w:tcW w:w="5391" w:type="dxa"/>
          </w:tcPr>
          <w:p w14:paraId="45EBAEAF" w14:textId="0C5846F0" w:rsidR="00DD4543" w:rsidRPr="007D0946" w:rsidRDefault="00DD4543" w:rsidP="00DD4543">
            <w:pPr>
              <w:rPr>
                <w:rFonts w:cstheme="minorHAnsi"/>
                <w:color w:val="000000" w:themeColor="text1"/>
                <w:sz w:val="18"/>
                <w:szCs w:val="18"/>
              </w:rPr>
            </w:pPr>
            <w:r w:rsidRPr="007D0946">
              <w:rPr>
                <w:rFonts w:cstheme="minorHAnsi"/>
                <w:color w:val="000000" w:themeColor="text1"/>
                <w:sz w:val="18"/>
                <w:szCs w:val="18"/>
                <w:lang w:val="en-US"/>
              </w:rPr>
              <w:t>Large conifer logs (10–30 cm) in early stage of decay</w:t>
            </w:r>
            <w:r w:rsidRPr="007D0946">
              <w:rPr>
                <w:rFonts w:cstheme="minorHAnsi"/>
                <w:color w:val="000000" w:themeColor="text1"/>
                <w:sz w:val="18"/>
                <w:szCs w:val="18"/>
                <w:vertAlign w:val="superscript"/>
                <w:lang w:val="en-US"/>
              </w:rPr>
              <w:t>1</w:t>
            </w:r>
          </w:p>
        </w:tc>
        <w:tc>
          <w:tcPr>
            <w:tcW w:w="774" w:type="dxa"/>
          </w:tcPr>
          <w:p w14:paraId="63DAF804" w14:textId="31A627BA" w:rsidR="00DD4543" w:rsidRPr="007D0946" w:rsidRDefault="00DD4543" w:rsidP="00DD4543">
            <w:pPr>
              <w:jc w:val="center"/>
              <w:rPr>
                <w:rFonts w:cstheme="minorHAnsi"/>
                <w:color w:val="000000" w:themeColor="text1"/>
                <w:sz w:val="18"/>
                <w:szCs w:val="18"/>
              </w:rPr>
            </w:pPr>
            <w:r w:rsidRPr="007D0946">
              <w:rPr>
                <w:rFonts w:cstheme="minorHAnsi"/>
                <w:color w:val="000000" w:themeColor="text1"/>
                <w:sz w:val="18"/>
                <w:szCs w:val="18"/>
              </w:rPr>
              <w:t>D</w:t>
            </w:r>
          </w:p>
        </w:tc>
        <w:tc>
          <w:tcPr>
            <w:tcW w:w="775" w:type="dxa"/>
          </w:tcPr>
          <w:p w14:paraId="7D994045" w14:textId="4E4EC96F" w:rsidR="00DD4543" w:rsidRPr="007D0946" w:rsidRDefault="00F72742" w:rsidP="00DD4543">
            <w:pPr>
              <w:jc w:val="center"/>
              <w:rPr>
                <w:rFonts w:cstheme="minorHAnsi"/>
                <w:color w:val="000000" w:themeColor="text1"/>
                <w:sz w:val="18"/>
                <w:szCs w:val="18"/>
              </w:rPr>
            </w:pPr>
            <w:hyperlink w:anchor="T4" w:history="1">
              <w:r w:rsidR="00DD4543" w:rsidRPr="007D0946">
                <w:rPr>
                  <w:rStyle w:val="Hyperlink"/>
                  <w:rFonts w:cstheme="minorHAnsi"/>
                  <w:color w:val="000000" w:themeColor="text1"/>
                  <w:sz w:val="18"/>
                  <w:szCs w:val="18"/>
                  <w:u w:val="none"/>
                </w:rPr>
                <w:t>T4</w:t>
              </w:r>
            </w:hyperlink>
            <w:r w:rsidR="00DD4543" w:rsidRPr="007D0946">
              <w:rPr>
                <w:rStyle w:val="Hyperlink"/>
                <w:rFonts w:cstheme="minorHAnsi"/>
                <w:color w:val="000000" w:themeColor="text1"/>
                <w:sz w:val="18"/>
                <w:szCs w:val="18"/>
                <w:u w:val="none"/>
              </w:rPr>
              <w:t xml:space="preserve"> </w:t>
            </w:r>
            <w:r w:rsidR="00DD4543" w:rsidRPr="007D0946">
              <w:rPr>
                <w:rFonts w:cstheme="minorHAnsi"/>
                <w:color w:val="000000" w:themeColor="text1"/>
                <w:sz w:val="18"/>
                <w:szCs w:val="18"/>
              </w:rPr>
              <w:t>(</w:t>
            </w:r>
            <w:hyperlink w:anchor="T3" w:history="1">
              <w:r w:rsidR="00DD4543" w:rsidRPr="007D0946">
                <w:rPr>
                  <w:rStyle w:val="Hyperlink"/>
                  <w:rFonts w:cstheme="minorHAnsi"/>
                  <w:color w:val="000000" w:themeColor="text1"/>
                  <w:sz w:val="18"/>
                  <w:szCs w:val="18"/>
                  <w:u w:val="none"/>
                </w:rPr>
                <w:t>T3</w:t>
              </w:r>
            </w:hyperlink>
            <w:r w:rsidR="00DD4543" w:rsidRPr="007D0946">
              <w:rPr>
                <w:rFonts w:cstheme="minorHAnsi"/>
                <w:color w:val="000000" w:themeColor="text1"/>
                <w:sz w:val="18"/>
                <w:szCs w:val="18"/>
              </w:rPr>
              <w:t>)</w:t>
            </w:r>
          </w:p>
        </w:tc>
      </w:tr>
      <w:tr w:rsidR="007D0946" w:rsidRPr="007D0946" w14:paraId="41E0372C" w14:textId="77777777" w:rsidTr="00F51C66">
        <w:tc>
          <w:tcPr>
            <w:tcW w:w="704" w:type="dxa"/>
          </w:tcPr>
          <w:p w14:paraId="68E9FC70" w14:textId="77777777" w:rsidR="00DD4543" w:rsidRPr="007D0946" w:rsidRDefault="00DD4543" w:rsidP="00DD4543">
            <w:pPr>
              <w:jc w:val="center"/>
              <w:rPr>
                <w:rFonts w:cstheme="minorHAnsi"/>
                <w:color w:val="000000" w:themeColor="text1"/>
                <w:sz w:val="18"/>
                <w:szCs w:val="18"/>
              </w:rPr>
            </w:pPr>
          </w:p>
        </w:tc>
        <w:tc>
          <w:tcPr>
            <w:tcW w:w="709" w:type="dxa"/>
          </w:tcPr>
          <w:p w14:paraId="73864201" w14:textId="77777777" w:rsidR="00DD4543" w:rsidRPr="007D0946" w:rsidRDefault="00DD4543" w:rsidP="00DD4543">
            <w:pPr>
              <w:jc w:val="center"/>
              <w:rPr>
                <w:rFonts w:cstheme="minorHAnsi"/>
                <w:color w:val="000000" w:themeColor="text1"/>
                <w:sz w:val="18"/>
                <w:szCs w:val="18"/>
              </w:rPr>
            </w:pPr>
          </w:p>
        </w:tc>
        <w:tc>
          <w:tcPr>
            <w:tcW w:w="709" w:type="dxa"/>
          </w:tcPr>
          <w:p w14:paraId="009F2118" w14:textId="3F929060" w:rsidR="00DD4543" w:rsidRPr="007D0946" w:rsidRDefault="00DD4543" w:rsidP="00DD4543">
            <w:pPr>
              <w:jc w:val="center"/>
              <w:rPr>
                <w:rFonts w:cstheme="minorHAnsi"/>
                <w:color w:val="000000" w:themeColor="text1"/>
                <w:sz w:val="18"/>
                <w:szCs w:val="18"/>
              </w:rPr>
            </w:pPr>
            <w:r w:rsidRPr="007D0946">
              <w:rPr>
                <w:rFonts w:cstheme="minorHAnsi"/>
                <w:color w:val="000000" w:themeColor="text1"/>
                <w:sz w:val="18"/>
                <w:szCs w:val="18"/>
              </w:rPr>
              <w:t>–L</w:t>
            </w:r>
          </w:p>
        </w:tc>
        <w:tc>
          <w:tcPr>
            <w:tcW w:w="5391" w:type="dxa"/>
          </w:tcPr>
          <w:p w14:paraId="73C54B97" w14:textId="74B97FAC" w:rsidR="00DD4543" w:rsidRPr="007D0946" w:rsidRDefault="00DD4543" w:rsidP="00DD4543">
            <w:pPr>
              <w:rPr>
                <w:rFonts w:cstheme="minorHAnsi"/>
                <w:color w:val="000000" w:themeColor="text1"/>
                <w:sz w:val="18"/>
                <w:szCs w:val="18"/>
              </w:rPr>
            </w:pPr>
            <w:r w:rsidRPr="007D0946">
              <w:rPr>
                <w:rFonts w:cstheme="minorHAnsi"/>
                <w:color w:val="000000" w:themeColor="text1"/>
                <w:sz w:val="18"/>
                <w:szCs w:val="18"/>
                <w:lang w:val="en-US"/>
              </w:rPr>
              <w:t>Large deciduous logs (10–30 cm) in early stage of decay</w:t>
            </w:r>
            <w:r w:rsidRPr="007D0946">
              <w:rPr>
                <w:rFonts w:cstheme="minorHAnsi"/>
                <w:color w:val="000000" w:themeColor="text1"/>
                <w:sz w:val="18"/>
                <w:szCs w:val="18"/>
                <w:vertAlign w:val="superscript"/>
                <w:lang w:val="en-US"/>
              </w:rPr>
              <w:t>1</w:t>
            </w:r>
          </w:p>
        </w:tc>
        <w:tc>
          <w:tcPr>
            <w:tcW w:w="774" w:type="dxa"/>
          </w:tcPr>
          <w:p w14:paraId="22F4D6D1" w14:textId="0B63F0A9" w:rsidR="00DD4543" w:rsidRPr="007D0946" w:rsidRDefault="00DD4543" w:rsidP="00DD4543">
            <w:pPr>
              <w:jc w:val="center"/>
              <w:rPr>
                <w:rFonts w:cstheme="minorHAnsi"/>
                <w:color w:val="000000" w:themeColor="text1"/>
                <w:sz w:val="18"/>
                <w:szCs w:val="18"/>
              </w:rPr>
            </w:pPr>
            <w:r w:rsidRPr="007D0946">
              <w:rPr>
                <w:rFonts w:cstheme="minorHAnsi"/>
                <w:color w:val="000000" w:themeColor="text1"/>
                <w:sz w:val="18"/>
                <w:szCs w:val="18"/>
              </w:rPr>
              <w:t>D</w:t>
            </w:r>
          </w:p>
        </w:tc>
        <w:tc>
          <w:tcPr>
            <w:tcW w:w="775" w:type="dxa"/>
          </w:tcPr>
          <w:p w14:paraId="72F1D0B2" w14:textId="14142A96" w:rsidR="00DD4543" w:rsidRPr="007D0946" w:rsidRDefault="00F72742" w:rsidP="00DD4543">
            <w:pPr>
              <w:jc w:val="center"/>
              <w:rPr>
                <w:rFonts w:cstheme="minorHAnsi"/>
                <w:color w:val="000000" w:themeColor="text1"/>
                <w:sz w:val="18"/>
                <w:szCs w:val="18"/>
              </w:rPr>
            </w:pPr>
            <w:hyperlink w:anchor="T4" w:history="1">
              <w:r w:rsidR="00DD4543" w:rsidRPr="007D0946">
                <w:rPr>
                  <w:rStyle w:val="Hyperlink"/>
                  <w:rFonts w:cstheme="minorHAnsi"/>
                  <w:color w:val="000000" w:themeColor="text1"/>
                  <w:sz w:val="18"/>
                  <w:szCs w:val="18"/>
                  <w:u w:val="none"/>
                </w:rPr>
                <w:t>T4</w:t>
              </w:r>
            </w:hyperlink>
            <w:r w:rsidR="00DD4543" w:rsidRPr="007D0946">
              <w:rPr>
                <w:rStyle w:val="Hyperlink"/>
                <w:rFonts w:cstheme="minorHAnsi"/>
                <w:color w:val="000000" w:themeColor="text1"/>
                <w:sz w:val="18"/>
                <w:szCs w:val="18"/>
                <w:u w:val="none"/>
              </w:rPr>
              <w:t xml:space="preserve"> </w:t>
            </w:r>
            <w:r w:rsidR="00DD4543" w:rsidRPr="007D0946">
              <w:rPr>
                <w:rFonts w:cstheme="minorHAnsi"/>
                <w:color w:val="000000" w:themeColor="text1"/>
                <w:sz w:val="18"/>
                <w:szCs w:val="18"/>
              </w:rPr>
              <w:t>(</w:t>
            </w:r>
            <w:hyperlink w:anchor="T3" w:history="1">
              <w:r w:rsidR="00DD4543" w:rsidRPr="007D0946">
                <w:rPr>
                  <w:rStyle w:val="Hyperlink"/>
                  <w:rFonts w:cstheme="minorHAnsi"/>
                  <w:color w:val="000000" w:themeColor="text1"/>
                  <w:sz w:val="18"/>
                  <w:szCs w:val="18"/>
                  <w:u w:val="none"/>
                </w:rPr>
                <w:t>T3</w:t>
              </w:r>
            </w:hyperlink>
            <w:r w:rsidR="00DD4543" w:rsidRPr="007D0946">
              <w:rPr>
                <w:rFonts w:cstheme="minorHAnsi"/>
                <w:color w:val="000000" w:themeColor="text1"/>
                <w:sz w:val="18"/>
                <w:szCs w:val="18"/>
              </w:rPr>
              <w:t>)</w:t>
            </w:r>
          </w:p>
        </w:tc>
      </w:tr>
      <w:tr w:rsidR="007D0946" w:rsidRPr="007D0946" w14:paraId="11C09119" w14:textId="77777777" w:rsidTr="00F51C66">
        <w:tc>
          <w:tcPr>
            <w:tcW w:w="704" w:type="dxa"/>
          </w:tcPr>
          <w:p w14:paraId="51B16C39" w14:textId="77777777" w:rsidR="00DD4543" w:rsidRPr="007D0946" w:rsidRDefault="00DD4543" w:rsidP="00DD4543">
            <w:pPr>
              <w:jc w:val="center"/>
              <w:rPr>
                <w:rFonts w:cstheme="minorHAnsi"/>
                <w:color w:val="000000" w:themeColor="text1"/>
                <w:sz w:val="18"/>
                <w:szCs w:val="18"/>
              </w:rPr>
            </w:pPr>
          </w:p>
        </w:tc>
        <w:tc>
          <w:tcPr>
            <w:tcW w:w="709" w:type="dxa"/>
          </w:tcPr>
          <w:p w14:paraId="1E91AD5C" w14:textId="64B26FE4" w:rsidR="00DD4543" w:rsidRPr="007D0946" w:rsidRDefault="00DD4543" w:rsidP="00DD4543">
            <w:pPr>
              <w:jc w:val="center"/>
              <w:rPr>
                <w:rFonts w:cstheme="minorHAnsi"/>
                <w:color w:val="000000" w:themeColor="text1"/>
                <w:sz w:val="18"/>
                <w:szCs w:val="18"/>
              </w:rPr>
            </w:pPr>
            <w:r w:rsidRPr="007D0946">
              <w:rPr>
                <w:rFonts w:cstheme="minorHAnsi"/>
                <w:color w:val="000000" w:themeColor="text1"/>
                <w:sz w:val="18"/>
                <w:szCs w:val="18"/>
              </w:rPr>
              <w:t>–SS</w:t>
            </w:r>
          </w:p>
        </w:tc>
        <w:tc>
          <w:tcPr>
            <w:tcW w:w="709" w:type="dxa"/>
          </w:tcPr>
          <w:p w14:paraId="55B4766A" w14:textId="03F9D242" w:rsidR="00DD4543" w:rsidRPr="007D0946" w:rsidRDefault="00DD4543" w:rsidP="00DD4543">
            <w:pPr>
              <w:jc w:val="center"/>
              <w:rPr>
                <w:rFonts w:cstheme="minorHAnsi"/>
                <w:color w:val="000000" w:themeColor="text1"/>
                <w:sz w:val="18"/>
                <w:szCs w:val="18"/>
              </w:rPr>
            </w:pPr>
          </w:p>
        </w:tc>
        <w:tc>
          <w:tcPr>
            <w:tcW w:w="5391" w:type="dxa"/>
          </w:tcPr>
          <w:p w14:paraId="072FB21A" w14:textId="2C7B6EE5" w:rsidR="00DD4543" w:rsidRPr="007D0946" w:rsidRDefault="00DD4543" w:rsidP="00DD4543">
            <w:pPr>
              <w:rPr>
                <w:rFonts w:cstheme="minorHAnsi"/>
                <w:color w:val="000000" w:themeColor="text1"/>
                <w:sz w:val="18"/>
                <w:szCs w:val="18"/>
              </w:rPr>
            </w:pPr>
            <w:r w:rsidRPr="007D0946">
              <w:rPr>
                <w:rFonts w:cstheme="minorHAnsi"/>
                <w:color w:val="000000" w:themeColor="text1"/>
                <w:sz w:val="18"/>
                <w:szCs w:val="18"/>
                <w:lang w:val="en-US"/>
              </w:rPr>
              <w:t>Large logs (10–30 cm) in late stage of decay</w:t>
            </w:r>
          </w:p>
        </w:tc>
        <w:tc>
          <w:tcPr>
            <w:tcW w:w="774" w:type="dxa"/>
          </w:tcPr>
          <w:p w14:paraId="2F83E391" w14:textId="165A24B4" w:rsidR="00DD4543" w:rsidRPr="007D0946" w:rsidRDefault="00DD4543" w:rsidP="00DD4543">
            <w:pPr>
              <w:jc w:val="center"/>
              <w:rPr>
                <w:rFonts w:cstheme="minorHAnsi"/>
                <w:color w:val="000000" w:themeColor="text1"/>
                <w:sz w:val="18"/>
                <w:szCs w:val="18"/>
              </w:rPr>
            </w:pPr>
            <w:r w:rsidRPr="007D0946">
              <w:rPr>
                <w:rFonts w:cstheme="minorHAnsi"/>
                <w:color w:val="000000" w:themeColor="text1"/>
                <w:sz w:val="18"/>
                <w:szCs w:val="18"/>
              </w:rPr>
              <w:t>M</w:t>
            </w:r>
          </w:p>
        </w:tc>
        <w:tc>
          <w:tcPr>
            <w:tcW w:w="775" w:type="dxa"/>
          </w:tcPr>
          <w:p w14:paraId="4BD05102" w14:textId="18F2A3D5" w:rsidR="00DD4543" w:rsidRPr="007D0946" w:rsidRDefault="00DD4543" w:rsidP="00DD4543">
            <w:pPr>
              <w:jc w:val="center"/>
              <w:rPr>
                <w:rFonts w:cstheme="minorHAnsi"/>
                <w:color w:val="000000" w:themeColor="text1"/>
                <w:sz w:val="18"/>
                <w:szCs w:val="18"/>
              </w:rPr>
            </w:pPr>
          </w:p>
        </w:tc>
      </w:tr>
      <w:tr w:rsidR="007D0946" w:rsidRPr="007D0946" w14:paraId="382F7C4F" w14:textId="77777777" w:rsidTr="00F51C66">
        <w:tc>
          <w:tcPr>
            <w:tcW w:w="704" w:type="dxa"/>
          </w:tcPr>
          <w:p w14:paraId="238B179E" w14:textId="77777777" w:rsidR="00DD4543" w:rsidRPr="007D0946" w:rsidRDefault="00DD4543" w:rsidP="00DD4543">
            <w:pPr>
              <w:jc w:val="center"/>
              <w:rPr>
                <w:rFonts w:cstheme="minorHAnsi"/>
                <w:color w:val="000000" w:themeColor="text1"/>
                <w:sz w:val="18"/>
                <w:szCs w:val="18"/>
              </w:rPr>
            </w:pPr>
          </w:p>
        </w:tc>
        <w:tc>
          <w:tcPr>
            <w:tcW w:w="709" w:type="dxa"/>
          </w:tcPr>
          <w:p w14:paraId="2A15D055" w14:textId="77777777" w:rsidR="00DD4543" w:rsidRPr="007D0946" w:rsidRDefault="00DD4543" w:rsidP="00DD4543">
            <w:pPr>
              <w:jc w:val="center"/>
              <w:rPr>
                <w:rFonts w:cstheme="minorHAnsi"/>
                <w:color w:val="000000" w:themeColor="text1"/>
                <w:sz w:val="18"/>
                <w:szCs w:val="18"/>
              </w:rPr>
            </w:pPr>
          </w:p>
        </w:tc>
        <w:tc>
          <w:tcPr>
            <w:tcW w:w="709" w:type="dxa"/>
          </w:tcPr>
          <w:p w14:paraId="21E60EBE" w14:textId="1B3EDB3E" w:rsidR="00DD4543" w:rsidRPr="007D0946" w:rsidRDefault="00DD4543" w:rsidP="00DD4543">
            <w:pPr>
              <w:jc w:val="center"/>
              <w:rPr>
                <w:rFonts w:cstheme="minorHAnsi"/>
                <w:color w:val="000000" w:themeColor="text1"/>
                <w:sz w:val="18"/>
                <w:szCs w:val="18"/>
              </w:rPr>
            </w:pPr>
            <w:r w:rsidRPr="007D0946">
              <w:rPr>
                <w:rFonts w:cstheme="minorHAnsi"/>
                <w:color w:val="000000" w:themeColor="text1"/>
                <w:sz w:val="18"/>
                <w:szCs w:val="18"/>
              </w:rPr>
              <w:t>–0</w:t>
            </w:r>
          </w:p>
        </w:tc>
        <w:tc>
          <w:tcPr>
            <w:tcW w:w="5391" w:type="dxa"/>
          </w:tcPr>
          <w:p w14:paraId="11D05BE7" w14:textId="556DA8CC" w:rsidR="00DD4543" w:rsidRPr="007D0946" w:rsidRDefault="00DD4543" w:rsidP="00DD4543">
            <w:pPr>
              <w:rPr>
                <w:rFonts w:cstheme="minorHAnsi"/>
                <w:color w:val="000000" w:themeColor="text1"/>
                <w:sz w:val="18"/>
                <w:szCs w:val="18"/>
              </w:rPr>
            </w:pPr>
            <w:r w:rsidRPr="007D0946">
              <w:rPr>
                <w:rFonts w:cstheme="minorHAnsi"/>
                <w:color w:val="000000" w:themeColor="text1"/>
                <w:sz w:val="18"/>
                <w:szCs w:val="18"/>
                <w:lang w:val="en-US"/>
              </w:rPr>
              <w:t>Large logs (10–30 cm) in late stage of decay regardless of species</w:t>
            </w:r>
            <w:r w:rsidRPr="007D0946">
              <w:rPr>
                <w:rFonts w:cstheme="minorHAnsi"/>
                <w:color w:val="000000" w:themeColor="text1"/>
                <w:sz w:val="18"/>
                <w:szCs w:val="18"/>
                <w:vertAlign w:val="superscript"/>
                <w:lang w:val="en-US"/>
              </w:rPr>
              <w:t>1</w:t>
            </w:r>
          </w:p>
        </w:tc>
        <w:tc>
          <w:tcPr>
            <w:tcW w:w="774" w:type="dxa"/>
          </w:tcPr>
          <w:p w14:paraId="067D88B8" w14:textId="6AF17AB1" w:rsidR="00DD4543" w:rsidRPr="007D0946" w:rsidRDefault="00DD4543" w:rsidP="00DD4543">
            <w:pPr>
              <w:jc w:val="center"/>
              <w:rPr>
                <w:rFonts w:cstheme="minorHAnsi"/>
                <w:color w:val="000000" w:themeColor="text1"/>
                <w:sz w:val="18"/>
                <w:szCs w:val="18"/>
              </w:rPr>
            </w:pPr>
            <w:r w:rsidRPr="007D0946">
              <w:rPr>
                <w:rFonts w:cstheme="minorHAnsi"/>
                <w:color w:val="000000" w:themeColor="text1"/>
                <w:sz w:val="18"/>
                <w:szCs w:val="18"/>
              </w:rPr>
              <w:t>D</w:t>
            </w:r>
          </w:p>
        </w:tc>
        <w:tc>
          <w:tcPr>
            <w:tcW w:w="775" w:type="dxa"/>
          </w:tcPr>
          <w:p w14:paraId="01626E56" w14:textId="4CFCB74F" w:rsidR="00DD4543" w:rsidRPr="007D0946" w:rsidRDefault="00F72742" w:rsidP="00DD4543">
            <w:pPr>
              <w:jc w:val="center"/>
              <w:rPr>
                <w:rFonts w:cstheme="minorHAnsi"/>
                <w:color w:val="000000" w:themeColor="text1"/>
                <w:sz w:val="18"/>
                <w:szCs w:val="18"/>
              </w:rPr>
            </w:pPr>
            <w:hyperlink w:anchor="T4" w:history="1">
              <w:r w:rsidR="00DD4543" w:rsidRPr="007D0946">
                <w:rPr>
                  <w:rStyle w:val="Hyperlink"/>
                  <w:rFonts w:cstheme="minorHAnsi"/>
                  <w:color w:val="000000" w:themeColor="text1"/>
                  <w:sz w:val="18"/>
                  <w:szCs w:val="18"/>
                  <w:u w:val="none"/>
                </w:rPr>
                <w:t>T4</w:t>
              </w:r>
            </w:hyperlink>
            <w:r w:rsidR="00DD4543" w:rsidRPr="007D0946">
              <w:rPr>
                <w:rStyle w:val="Hyperlink"/>
                <w:rFonts w:cstheme="minorHAnsi"/>
                <w:color w:val="000000" w:themeColor="text1"/>
                <w:sz w:val="18"/>
                <w:szCs w:val="18"/>
                <w:u w:val="none"/>
              </w:rPr>
              <w:t xml:space="preserve"> </w:t>
            </w:r>
            <w:r w:rsidR="00DD4543" w:rsidRPr="007D0946">
              <w:rPr>
                <w:rFonts w:cstheme="minorHAnsi"/>
                <w:color w:val="000000" w:themeColor="text1"/>
                <w:sz w:val="18"/>
                <w:szCs w:val="18"/>
              </w:rPr>
              <w:t>(</w:t>
            </w:r>
            <w:hyperlink w:anchor="T3" w:history="1">
              <w:r w:rsidR="00DD4543" w:rsidRPr="007D0946">
                <w:rPr>
                  <w:rStyle w:val="Hyperlink"/>
                  <w:rFonts w:cstheme="minorHAnsi"/>
                  <w:color w:val="000000" w:themeColor="text1"/>
                  <w:sz w:val="18"/>
                  <w:szCs w:val="18"/>
                  <w:u w:val="none"/>
                </w:rPr>
                <w:t>T3</w:t>
              </w:r>
            </w:hyperlink>
            <w:r w:rsidR="00DD4543" w:rsidRPr="007D0946">
              <w:rPr>
                <w:rFonts w:cstheme="minorHAnsi"/>
                <w:color w:val="000000" w:themeColor="text1"/>
                <w:sz w:val="18"/>
                <w:szCs w:val="18"/>
              </w:rPr>
              <w:t>)</w:t>
            </w:r>
          </w:p>
        </w:tc>
      </w:tr>
      <w:tr w:rsidR="007D0946" w:rsidRPr="007D0946" w14:paraId="31C59BD9" w14:textId="77777777" w:rsidTr="00F51C66">
        <w:tc>
          <w:tcPr>
            <w:tcW w:w="704" w:type="dxa"/>
          </w:tcPr>
          <w:p w14:paraId="10C0BCD8" w14:textId="77777777" w:rsidR="00DD4543" w:rsidRPr="007D0946" w:rsidRDefault="00DD4543" w:rsidP="00DD4543">
            <w:pPr>
              <w:jc w:val="center"/>
              <w:rPr>
                <w:rFonts w:cstheme="minorHAnsi"/>
                <w:color w:val="000000" w:themeColor="text1"/>
                <w:sz w:val="18"/>
                <w:szCs w:val="18"/>
              </w:rPr>
            </w:pPr>
          </w:p>
        </w:tc>
        <w:tc>
          <w:tcPr>
            <w:tcW w:w="709" w:type="dxa"/>
          </w:tcPr>
          <w:p w14:paraId="4D1956C0" w14:textId="77777777" w:rsidR="00DD4543" w:rsidRPr="007D0946" w:rsidRDefault="00DD4543" w:rsidP="00DD4543">
            <w:pPr>
              <w:jc w:val="center"/>
              <w:rPr>
                <w:rFonts w:cstheme="minorHAnsi"/>
                <w:color w:val="000000" w:themeColor="text1"/>
                <w:sz w:val="18"/>
                <w:szCs w:val="18"/>
              </w:rPr>
            </w:pPr>
          </w:p>
        </w:tc>
        <w:tc>
          <w:tcPr>
            <w:tcW w:w="709" w:type="dxa"/>
          </w:tcPr>
          <w:p w14:paraId="6021EB00" w14:textId="161137D4" w:rsidR="00DD4543" w:rsidRPr="007D0946" w:rsidRDefault="00DD4543" w:rsidP="00DD4543">
            <w:pPr>
              <w:jc w:val="center"/>
              <w:rPr>
                <w:rFonts w:cstheme="minorHAnsi"/>
                <w:color w:val="000000" w:themeColor="text1"/>
                <w:sz w:val="18"/>
                <w:szCs w:val="18"/>
              </w:rPr>
            </w:pPr>
            <w:r w:rsidRPr="007D0946">
              <w:rPr>
                <w:rFonts w:cstheme="minorHAnsi"/>
                <w:color w:val="000000" w:themeColor="text1"/>
                <w:sz w:val="18"/>
                <w:szCs w:val="18"/>
              </w:rPr>
              <w:t>–B</w:t>
            </w:r>
          </w:p>
        </w:tc>
        <w:tc>
          <w:tcPr>
            <w:tcW w:w="5391" w:type="dxa"/>
          </w:tcPr>
          <w:p w14:paraId="10414462" w14:textId="2D978999" w:rsidR="00DD4543" w:rsidRPr="007D0946" w:rsidRDefault="00DD4543" w:rsidP="00DD4543">
            <w:pPr>
              <w:rPr>
                <w:rFonts w:cstheme="minorHAnsi"/>
                <w:color w:val="000000" w:themeColor="text1"/>
                <w:sz w:val="18"/>
                <w:szCs w:val="18"/>
              </w:rPr>
            </w:pPr>
            <w:r w:rsidRPr="007D0946">
              <w:rPr>
                <w:rFonts w:cstheme="minorHAnsi"/>
                <w:color w:val="000000" w:themeColor="text1"/>
                <w:sz w:val="18"/>
                <w:szCs w:val="18"/>
                <w:lang w:val="en-US"/>
              </w:rPr>
              <w:t>Large conifer logs (10–30 cm) in late stage of decay</w:t>
            </w:r>
            <w:r w:rsidRPr="007D0946">
              <w:rPr>
                <w:rFonts w:cstheme="minorHAnsi"/>
                <w:color w:val="000000" w:themeColor="text1"/>
                <w:sz w:val="18"/>
                <w:szCs w:val="18"/>
                <w:vertAlign w:val="superscript"/>
                <w:lang w:val="en-US"/>
              </w:rPr>
              <w:t>1</w:t>
            </w:r>
          </w:p>
        </w:tc>
        <w:tc>
          <w:tcPr>
            <w:tcW w:w="774" w:type="dxa"/>
          </w:tcPr>
          <w:p w14:paraId="6AB4868C" w14:textId="2986744C" w:rsidR="00DD4543" w:rsidRPr="007D0946" w:rsidRDefault="00DD4543" w:rsidP="00DD4543">
            <w:pPr>
              <w:jc w:val="center"/>
              <w:rPr>
                <w:rFonts w:cstheme="minorHAnsi"/>
                <w:color w:val="000000" w:themeColor="text1"/>
                <w:sz w:val="18"/>
                <w:szCs w:val="18"/>
              </w:rPr>
            </w:pPr>
            <w:r w:rsidRPr="007D0946">
              <w:rPr>
                <w:rFonts w:cstheme="minorHAnsi"/>
                <w:color w:val="000000" w:themeColor="text1"/>
                <w:sz w:val="18"/>
                <w:szCs w:val="18"/>
              </w:rPr>
              <w:t>D</w:t>
            </w:r>
          </w:p>
        </w:tc>
        <w:tc>
          <w:tcPr>
            <w:tcW w:w="775" w:type="dxa"/>
          </w:tcPr>
          <w:p w14:paraId="32E90DDD" w14:textId="2628468D" w:rsidR="00DD4543" w:rsidRPr="007D0946" w:rsidRDefault="00F72742" w:rsidP="00DD4543">
            <w:pPr>
              <w:jc w:val="center"/>
              <w:rPr>
                <w:rFonts w:cstheme="minorHAnsi"/>
                <w:color w:val="000000" w:themeColor="text1"/>
                <w:sz w:val="18"/>
                <w:szCs w:val="18"/>
              </w:rPr>
            </w:pPr>
            <w:hyperlink w:anchor="T4" w:history="1">
              <w:r w:rsidR="00DD4543" w:rsidRPr="007D0946">
                <w:rPr>
                  <w:rStyle w:val="Hyperlink"/>
                  <w:rFonts w:cstheme="minorHAnsi"/>
                  <w:color w:val="000000" w:themeColor="text1"/>
                  <w:sz w:val="18"/>
                  <w:szCs w:val="18"/>
                  <w:u w:val="none"/>
                </w:rPr>
                <w:t>T4</w:t>
              </w:r>
            </w:hyperlink>
            <w:r w:rsidR="00DD4543" w:rsidRPr="007D0946">
              <w:rPr>
                <w:rStyle w:val="Hyperlink"/>
                <w:rFonts w:cstheme="minorHAnsi"/>
                <w:color w:val="000000" w:themeColor="text1"/>
                <w:sz w:val="18"/>
                <w:szCs w:val="18"/>
                <w:u w:val="none"/>
              </w:rPr>
              <w:t xml:space="preserve"> </w:t>
            </w:r>
            <w:r w:rsidR="00DD4543" w:rsidRPr="007D0946">
              <w:rPr>
                <w:rFonts w:cstheme="minorHAnsi"/>
                <w:color w:val="000000" w:themeColor="text1"/>
                <w:sz w:val="18"/>
                <w:szCs w:val="18"/>
              </w:rPr>
              <w:t>(</w:t>
            </w:r>
            <w:hyperlink w:anchor="T3" w:history="1">
              <w:r w:rsidR="00DD4543" w:rsidRPr="007D0946">
                <w:rPr>
                  <w:rStyle w:val="Hyperlink"/>
                  <w:rFonts w:cstheme="minorHAnsi"/>
                  <w:color w:val="000000" w:themeColor="text1"/>
                  <w:sz w:val="18"/>
                  <w:szCs w:val="18"/>
                  <w:u w:val="none"/>
                </w:rPr>
                <w:t>T3</w:t>
              </w:r>
            </w:hyperlink>
            <w:r w:rsidR="00DD4543" w:rsidRPr="007D0946">
              <w:rPr>
                <w:rFonts w:cstheme="minorHAnsi"/>
                <w:color w:val="000000" w:themeColor="text1"/>
                <w:sz w:val="18"/>
                <w:szCs w:val="18"/>
              </w:rPr>
              <w:t>)</w:t>
            </w:r>
          </w:p>
        </w:tc>
      </w:tr>
      <w:tr w:rsidR="007D0946" w:rsidRPr="007D0946" w14:paraId="22A62882" w14:textId="77777777" w:rsidTr="00F51C66">
        <w:tc>
          <w:tcPr>
            <w:tcW w:w="704" w:type="dxa"/>
          </w:tcPr>
          <w:p w14:paraId="04F88F08" w14:textId="77777777" w:rsidR="00DD4543" w:rsidRPr="007D0946" w:rsidRDefault="00DD4543" w:rsidP="00DD4543">
            <w:pPr>
              <w:jc w:val="center"/>
              <w:rPr>
                <w:rFonts w:cstheme="minorHAnsi"/>
                <w:color w:val="000000" w:themeColor="text1"/>
                <w:sz w:val="18"/>
                <w:szCs w:val="18"/>
              </w:rPr>
            </w:pPr>
          </w:p>
        </w:tc>
        <w:tc>
          <w:tcPr>
            <w:tcW w:w="709" w:type="dxa"/>
          </w:tcPr>
          <w:p w14:paraId="4E93C60D" w14:textId="77777777" w:rsidR="00DD4543" w:rsidRPr="007D0946" w:rsidRDefault="00DD4543" w:rsidP="00DD4543">
            <w:pPr>
              <w:jc w:val="center"/>
              <w:rPr>
                <w:rFonts w:cstheme="minorHAnsi"/>
                <w:color w:val="000000" w:themeColor="text1"/>
                <w:sz w:val="18"/>
                <w:szCs w:val="18"/>
              </w:rPr>
            </w:pPr>
          </w:p>
        </w:tc>
        <w:tc>
          <w:tcPr>
            <w:tcW w:w="709" w:type="dxa"/>
          </w:tcPr>
          <w:p w14:paraId="1621B7A4" w14:textId="722758E0" w:rsidR="00DD4543" w:rsidRPr="007D0946" w:rsidRDefault="00DD4543" w:rsidP="00DD4543">
            <w:pPr>
              <w:jc w:val="center"/>
              <w:rPr>
                <w:rFonts w:cstheme="minorHAnsi"/>
                <w:color w:val="000000" w:themeColor="text1"/>
                <w:sz w:val="18"/>
                <w:szCs w:val="18"/>
              </w:rPr>
            </w:pPr>
            <w:r w:rsidRPr="007D0946">
              <w:rPr>
                <w:rFonts w:cstheme="minorHAnsi"/>
                <w:color w:val="000000" w:themeColor="text1"/>
                <w:sz w:val="18"/>
                <w:szCs w:val="18"/>
              </w:rPr>
              <w:t>–L</w:t>
            </w:r>
          </w:p>
        </w:tc>
        <w:tc>
          <w:tcPr>
            <w:tcW w:w="5391" w:type="dxa"/>
          </w:tcPr>
          <w:p w14:paraId="268EDD08" w14:textId="6A89786B" w:rsidR="00DD4543" w:rsidRPr="007D0946" w:rsidRDefault="00DD4543" w:rsidP="00DD4543">
            <w:pPr>
              <w:rPr>
                <w:rFonts w:cstheme="minorHAnsi"/>
                <w:color w:val="000000" w:themeColor="text1"/>
                <w:sz w:val="18"/>
                <w:szCs w:val="18"/>
              </w:rPr>
            </w:pPr>
            <w:r w:rsidRPr="007D0946">
              <w:rPr>
                <w:rFonts w:cstheme="minorHAnsi"/>
                <w:color w:val="000000" w:themeColor="text1"/>
                <w:sz w:val="18"/>
                <w:szCs w:val="18"/>
                <w:lang w:val="en-US"/>
              </w:rPr>
              <w:t>Large deciduous logs (10–30 cm) in late stage of decay</w:t>
            </w:r>
            <w:r w:rsidRPr="007D0946">
              <w:rPr>
                <w:rFonts w:cstheme="minorHAnsi"/>
                <w:color w:val="000000" w:themeColor="text1"/>
                <w:sz w:val="18"/>
                <w:szCs w:val="18"/>
                <w:vertAlign w:val="superscript"/>
                <w:lang w:val="en-US"/>
              </w:rPr>
              <w:t>1</w:t>
            </w:r>
          </w:p>
        </w:tc>
        <w:tc>
          <w:tcPr>
            <w:tcW w:w="774" w:type="dxa"/>
          </w:tcPr>
          <w:p w14:paraId="5DE22966" w14:textId="36DD8234" w:rsidR="00DD4543" w:rsidRPr="007D0946" w:rsidRDefault="00DD4543" w:rsidP="00DD4543">
            <w:pPr>
              <w:jc w:val="center"/>
              <w:rPr>
                <w:rFonts w:cstheme="minorHAnsi"/>
                <w:color w:val="000000" w:themeColor="text1"/>
                <w:sz w:val="18"/>
                <w:szCs w:val="18"/>
              </w:rPr>
            </w:pPr>
            <w:r w:rsidRPr="007D0946">
              <w:rPr>
                <w:rFonts w:cstheme="minorHAnsi"/>
                <w:color w:val="000000" w:themeColor="text1"/>
                <w:sz w:val="18"/>
                <w:szCs w:val="18"/>
              </w:rPr>
              <w:t>D</w:t>
            </w:r>
          </w:p>
        </w:tc>
        <w:tc>
          <w:tcPr>
            <w:tcW w:w="775" w:type="dxa"/>
          </w:tcPr>
          <w:p w14:paraId="51C23633" w14:textId="6AD8DCDB" w:rsidR="00DD4543" w:rsidRPr="007D0946" w:rsidRDefault="00F72742" w:rsidP="00DD4543">
            <w:pPr>
              <w:jc w:val="center"/>
              <w:rPr>
                <w:rFonts w:cstheme="minorHAnsi"/>
                <w:color w:val="000000" w:themeColor="text1"/>
                <w:sz w:val="18"/>
                <w:szCs w:val="18"/>
              </w:rPr>
            </w:pPr>
            <w:hyperlink w:anchor="T4" w:history="1">
              <w:r w:rsidR="00DD4543" w:rsidRPr="007D0946">
                <w:rPr>
                  <w:rStyle w:val="Hyperlink"/>
                  <w:rFonts w:cstheme="minorHAnsi"/>
                  <w:color w:val="000000" w:themeColor="text1"/>
                  <w:sz w:val="18"/>
                  <w:szCs w:val="18"/>
                  <w:u w:val="none"/>
                </w:rPr>
                <w:t>T4</w:t>
              </w:r>
            </w:hyperlink>
            <w:r w:rsidR="00DD4543" w:rsidRPr="007D0946">
              <w:rPr>
                <w:rStyle w:val="Hyperlink"/>
                <w:rFonts w:cstheme="minorHAnsi"/>
                <w:color w:val="000000" w:themeColor="text1"/>
                <w:sz w:val="18"/>
                <w:szCs w:val="18"/>
                <w:u w:val="none"/>
              </w:rPr>
              <w:t xml:space="preserve"> </w:t>
            </w:r>
            <w:r w:rsidR="00DD4543" w:rsidRPr="007D0946">
              <w:rPr>
                <w:rFonts w:cstheme="minorHAnsi"/>
                <w:color w:val="000000" w:themeColor="text1"/>
                <w:sz w:val="18"/>
                <w:szCs w:val="18"/>
              </w:rPr>
              <w:t>(</w:t>
            </w:r>
            <w:hyperlink w:anchor="T3" w:history="1">
              <w:r w:rsidR="00DD4543" w:rsidRPr="007D0946">
                <w:rPr>
                  <w:rStyle w:val="Hyperlink"/>
                  <w:rFonts w:cstheme="minorHAnsi"/>
                  <w:color w:val="000000" w:themeColor="text1"/>
                  <w:sz w:val="18"/>
                  <w:szCs w:val="18"/>
                  <w:u w:val="none"/>
                </w:rPr>
                <w:t>T3</w:t>
              </w:r>
            </w:hyperlink>
            <w:r w:rsidR="00DD4543" w:rsidRPr="007D0946">
              <w:rPr>
                <w:rFonts w:cstheme="minorHAnsi"/>
                <w:color w:val="000000" w:themeColor="text1"/>
                <w:sz w:val="18"/>
                <w:szCs w:val="18"/>
              </w:rPr>
              <w:t>)</w:t>
            </w:r>
          </w:p>
        </w:tc>
      </w:tr>
      <w:tr w:rsidR="007D0946" w:rsidRPr="007D0946" w14:paraId="699C9A60" w14:textId="77777777" w:rsidTr="00F51C66">
        <w:tc>
          <w:tcPr>
            <w:tcW w:w="704" w:type="dxa"/>
          </w:tcPr>
          <w:p w14:paraId="5B6CBEDE" w14:textId="1C9DA0D7" w:rsidR="00DD4543" w:rsidRPr="007D0946" w:rsidRDefault="00DD4543" w:rsidP="00DD4543">
            <w:pPr>
              <w:jc w:val="center"/>
              <w:rPr>
                <w:rFonts w:cstheme="minorHAnsi"/>
                <w:color w:val="000000" w:themeColor="text1"/>
                <w:sz w:val="18"/>
                <w:szCs w:val="18"/>
              </w:rPr>
            </w:pPr>
            <w:r w:rsidRPr="007D0946">
              <w:rPr>
                <w:rFonts w:cstheme="minorHAnsi"/>
                <w:color w:val="000000" w:themeColor="text1"/>
                <w:sz w:val="18"/>
                <w:szCs w:val="18"/>
              </w:rPr>
              <w:t>4RV</w:t>
            </w:r>
          </w:p>
        </w:tc>
        <w:tc>
          <w:tcPr>
            <w:tcW w:w="709" w:type="dxa"/>
          </w:tcPr>
          <w:p w14:paraId="75E33AF7" w14:textId="77777777" w:rsidR="00DD4543" w:rsidRPr="007D0946" w:rsidRDefault="00DD4543" w:rsidP="00DD4543">
            <w:pPr>
              <w:jc w:val="center"/>
              <w:rPr>
                <w:rFonts w:cstheme="minorHAnsi"/>
                <w:color w:val="000000" w:themeColor="text1"/>
                <w:sz w:val="18"/>
                <w:szCs w:val="18"/>
              </w:rPr>
            </w:pPr>
          </w:p>
        </w:tc>
        <w:tc>
          <w:tcPr>
            <w:tcW w:w="709" w:type="dxa"/>
          </w:tcPr>
          <w:p w14:paraId="2959FA49" w14:textId="66A4389B" w:rsidR="00DD4543" w:rsidRPr="007D0946" w:rsidRDefault="00DD4543" w:rsidP="00DD4543">
            <w:pPr>
              <w:jc w:val="center"/>
              <w:rPr>
                <w:rFonts w:cstheme="minorHAnsi"/>
                <w:color w:val="000000" w:themeColor="text1"/>
                <w:sz w:val="18"/>
                <w:szCs w:val="18"/>
              </w:rPr>
            </w:pPr>
          </w:p>
        </w:tc>
        <w:tc>
          <w:tcPr>
            <w:tcW w:w="5391" w:type="dxa"/>
          </w:tcPr>
          <w:p w14:paraId="7BE3935D" w14:textId="66302581" w:rsidR="00DD4543" w:rsidRPr="007D0946" w:rsidRDefault="00DD4543" w:rsidP="00DD4543">
            <w:pPr>
              <w:rPr>
                <w:rFonts w:cstheme="minorHAnsi"/>
                <w:color w:val="000000" w:themeColor="text1"/>
                <w:sz w:val="18"/>
                <w:szCs w:val="18"/>
              </w:rPr>
            </w:pPr>
            <w:r w:rsidRPr="007D0946">
              <w:rPr>
                <w:rFonts w:cstheme="minorHAnsi"/>
                <w:color w:val="000000" w:themeColor="text1"/>
                <w:sz w:val="18"/>
                <w:szCs w:val="18"/>
                <w:lang w:val="en-US"/>
              </w:rPr>
              <w:t>Treefall disturbance patches</w:t>
            </w:r>
          </w:p>
        </w:tc>
        <w:tc>
          <w:tcPr>
            <w:tcW w:w="774" w:type="dxa"/>
          </w:tcPr>
          <w:p w14:paraId="0C7198DF" w14:textId="601BB80D" w:rsidR="00DD4543" w:rsidRPr="007D0946" w:rsidRDefault="00DD4543" w:rsidP="00DD4543">
            <w:pPr>
              <w:jc w:val="center"/>
              <w:rPr>
                <w:rFonts w:cstheme="minorHAnsi"/>
                <w:color w:val="000000" w:themeColor="text1"/>
                <w:sz w:val="18"/>
                <w:szCs w:val="18"/>
              </w:rPr>
            </w:pPr>
            <w:r w:rsidRPr="007D0946">
              <w:rPr>
                <w:rFonts w:cstheme="minorHAnsi"/>
                <w:color w:val="000000" w:themeColor="text1"/>
                <w:sz w:val="18"/>
                <w:szCs w:val="18"/>
              </w:rPr>
              <w:t>M</w:t>
            </w:r>
          </w:p>
        </w:tc>
        <w:tc>
          <w:tcPr>
            <w:tcW w:w="775" w:type="dxa"/>
          </w:tcPr>
          <w:p w14:paraId="6499569C" w14:textId="3F2BC000" w:rsidR="00DD4543" w:rsidRPr="007D0946" w:rsidRDefault="00DD4543" w:rsidP="00DD4543">
            <w:pPr>
              <w:jc w:val="center"/>
              <w:rPr>
                <w:rFonts w:cstheme="minorHAnsi"/>
                <w:color w:val="000000" w:themeColor="text1"/>
                <w:sz w:val="18"/>
                <w:szCs w:val="18"/>
              </w:rPr>
            </w:pPr>
          </w:p>
        </w:tc>
      </w:tr>
      <w:tr w:rsidR="007D0946" w:rsidRPr="007D0946" w14:paraId="6EBA62B9" w14:textId="77777777" w:rsidTr="00F51C66">
        <w:tc>
          <w:tcPr>
            <w:tcW w:w="704" w:type="dxa"/>
          </w:tcPr>
          <w:p w14:paraId="37DB50CF" w14:textId="77777777" w:rsidR="00DD4543" w:rsidRPr="007D0946" w:rsidRDefault="00DD4543" w:rsidP="00DD4543">
            <w:pPr>
              <w:jc w:val="center"/>
              <w:rPr>
                <w:rFonts w:cstheme="minorHAnsi"/>
                <w:color w:val="000000" w:themeColor="text1"/>
                <w:sz w:val="18"/>
                <w:szCs w:val="18"/>
              </w:rPr>
            </w:pPr>
          </w:p>
        </w:tc>
        <w:tc>
          <w:tcPr>
            <w:tcW w:w="709" w:type="dxa"/>
          </w:tcPr>
          <w:p w14:paraId="73B7D94E" w14:textId="2270C409" w:rsidR="00DD4543" w:rsidRPr="007D0946" w:rsidRDefault="00DD4543" w:rsidP="00DD4543">
            <w:pPr>
              <w:jc w:val="center"/>
              <w:rPr>
                <w:rFonts w:cstheme="minorHAnsi"/>
                <w:color w:val="000000" w:themeColor="text1"/>
                <w:sz w:val="18"/>
                <w:szCs w:val="18"/>
              </w:rPr>
            </w:pPr>
            <w:r w:rsidRPr="007D0946">
              <w:rPr>
                <w:rFonts w:cstheme="minorHAnsi"/>
                <w:color w:val="000000" w:themeColor="text1"/>
                <w:sz w:val="18"/>
                <w:szCs w:val="18"/>
              </w:rPr>
              <w:t>–0</w:t>
            </w:r>
          </w:p>
        </w:tc>
        <w:tc>
          <w:tcPr>
            <w:tcW w:w="709" w:type="dxa"/>
          </w:tcPr>
          <w:p w14:paraId="6F1889CE" w14:textId="1105187B" w:rsidR="00DD4543" w:rsidRPr="007D0946" w:rsidRDefault="00DD4543" w:rsidP="00DD4543">
            <w:pPr>
              <w:jc w:val="center"/>
              <w:rPr>
                <w:rFonts w:cstheme="minorHAnsi"/>
                <w:color w:val="000000" w:themeColor="text1"/>
                <w:sz w:val="18"/>
                <w:szCs w:val="18"/>
              </w:rPr>
            </w:pPr>
          </w:p>
        </w:tc>
        <w:tc>
          <w:tcPr>
            <w:tcW w:w="5391" w:type="dxa"/>
          </w:tcPr>
          <w:p w14:paraId="1B6BA970" w14:textId="5B1D43AB" w:rsidR="00DD4543" w:rsidRPr="007D0946" w:rsidRDefault="00DD4543" w:rsidP="00DD4543">
            <w:pPr>
              <w:rPr>
                <w:rFonts w:cstheme="minorHAnsi"/>
                <w:color w:val="000000" w:themeColor="text1"/>
                <w:sz w:val="18"/>
                <w:szCs w:val="18"/>
              </w:rPr>
            </w:pPr>
            <w:r w:rsidRPr="007D0946">
              <w:rPr>
                <w:rFonts w:cstheme="minorHAnsi"/>
                <w:color w:val="000000" w:themeColor="text1"/>
                <w:sz w:val="18"/>
                <w:szCs w:val="18"/>
                <w:lang w:val="en-US"/>
              </w:rPr>
              <w:t>Treefall disturbance patches regardless of size</w:t>
            </w:r>
          </w:p>
        </w:tc>
        <w:tc>
          <w:tcPr>
            <w:tcW w:w="774" w:type="dxa"/>
          </w:tcPr>
          <w:p w14:paraId="030703DC" w14:textId="0CB9CC05" w:rsidR="00DD4543" w:rsidRPr="007D0946" w:rsidRDefault="00DD4543" w:rsidP="00DD4543">
            <w:pPr>
              <w:jc w:val="center"/>
              <w:rPr>
                <w:rFonts w:cstheme="minorHAnsi"/>
                <w:color w:val="000000" w:themeColor="text1"/>
                <w:sz w:val="18"/>
                <w:szCs w:val="18"/>
              </w:rPr>
            </w:pPr>
            <w:r w:rsidRPr="007D0946">
              <w:rPr>
                <w:rFonts w:cstheme="minorHAnsi"/>
                <w:color w:val="000000" w:themeColor="text1"/>
                <w:sz w:val="18"/>
                <w:szCs w:val="18"/>
              </w:rPr>
              <w:t>D</w:t>
            </w:r>
          </w:p>
        </w:tc>
        <w:tc>
          <w:tcPr>
            <w:tcW w:w="775" w:type="dxa"/>
          </w:tcPr>
          <w:p w14:paraId="0C4FDC12" w14:textId="4ED48793" w:rsidR="00DD4543" w:rsidRPr="007D0946" w:rsidRDefault="00F72742" w:rsidP="00DD4543">
            <w:pPr>
              <w:jc w:val="center"/>
              <w:rPr>
                <w:rFonts w:cstheme="minorHAnsi"/>
                <w:color w:val="000000" w:themeColor="text1"/>
                <w:sz w:val="18"/>
                <w:szCs w:val="18"/>
              </w:rPr>
            </w:pPr>
            <w:hyperlink w:anchor="T4" w:history="1">
              <w:r w:rsidR="00DD4543" w:rsidRPr="007D0946">
                <w:rPr>
                  <w:rStyle w:val="Hyperlink"/>
                  <w:rFonts w:cstheme="minorHAnsi"/>
                  <w:color w:val="000000" w:themeColor="text1"/>
                  <w:sz w:val="18"/>
                  <w:szCs w:val="18"/>
                  <w:u w:val="none"/>
                </w:rPr>
                <w:t>T4</w:t>
              </w:r>
            </w:hyperlink>
            <w:r w:rsidR="00DD4543" w:rsidRPr="007D0946">
              <w:rPr>
                <w:rStyle w:val="Hyperlink"/>
                <w:rFonts w:cstheme="minorHAnsi"/>
                <w:color w:val="000000" w:themeColor="text1"/>
                <w:sz w:val="18"/>
                <w:szCs w:val="18"/>
                <w:u w:val="none"/>
              </w:rPr>
              <w:t xml:space="preserve"> </w:t>
            </w:r>
            <w:r w:rsidR="00DD4543" w:rsidRPr="007D0946">
              <w:rPr>
                <w:rFonts w:cstheme="minorHAnsi"/>
                <w:color w:val="000000" w:themeColor="text1"/>
                <w:sz w:val="18"/>
                <w:szCs w:val="18"/>
              </w:rPr>
              <w:t>(</w:t>
            </w:r>
            <w:hyperlink w:anchor="T3" w:history="1">
              <w:r w:rsidR="00DD4543" w:rsidRPr="007D0946">
                <w:rPr>
                  <w:rStyle w:val="Hyperlink"/>
                  <w:rFonts w:cstheme="minorHAnsi"/>
                  <w:color w:val="000000" w:themeColor="text1"/>
                  <w:sz w:val="18"/>
                  <w:szCs w:val="18"/>
                  <w:u w:val="none"/>
                </w:rPr>
                <w:t>T3</w:t>
              </w:r>
            </w:hyperlink>
            <w:r w:rsidR="00DD4543" w:rsidRPr="007D0946">
              <w:rPr>
                <w:rFonts w:cstheme="minorHAnsi"/>
                <w:color w:val="000000" w:themeColor="text1"/>
                <w:sz w:val="18"/>
                <w:szCs w:val="18"/>
              </w:rPr>
              <w:t>)</w:t>
            </w:r>
          </w:p>
        </w:tc>
      </w:tr>
      <w:tr w:rsidR="007D0946" w:rsidRPr="007D0946" w14:paraId="6BBCD4A6" w14:textId="77777777" w:rsidTr="00F51C66">
        <w:tc>
          <w:tcPr>
            <w:tcW w:w="704" w:type="dxa"/>
          </w:tcPr>
          <w:p w14:paraId="7F6A3848" w14:textId="77777777" w:rsidR="00DD4543" w:rsidRPr="007D0946" w:rsidRDefault="00DD4543" w:rsidP="00DD4543">
            <w:pPr>
              <w:jc w:val="center"/>
              <w:rPr>
                <w:rFonts w:cstheme="minorHAnsi"/>
                <w:color w:val="000000" w:themeColor="text1"/>
                <w:sz w:val="18"/>
                <w:szCs w:val="18"/>
              </w:rPr>
            </w:pPr>
          </w:p>
        </w:tc>
        <w:tc>
          <w:tcPr>
            <w:tcW w:w="709" w:type="dxa"/>
          </w:tcPr>
          <w:p w14:paraId="28FE23B6" w14:textId="4A61EF3D" w:rsidR="00DD4543" w:rsidRPr="007D0946" w:rsidRDefault="00DD4543" w:rsidP="00DD4543">
            <w:pPr>
              <w:jc w:val="center"/>
              <w:rPr>
                <w:rFonts w:cstheme="minorHAnsi"/>
                <w:color w:val="000000" w:themeColor="text1"/>
                <w:sz w:val="18"/>
                <w:szCs w:val="18"/>
              </w:rPr>
            </w:pPr>
            <w:r w:rsidRPr="007D0946">
              <w:rPr>
                <w:rFonts w:cstheme="minorHAnsi"/>
                <w:color w:val="000000" w:themeColor="text1"/>
                <w:sz w:val="18"/>
                <w:szCs w:val="18"/>
              </w:rPr>
              <w:t>–RL</w:t>
            </w:r>
          </w:p>
        </w:tc>
        <w:tc>
          <w:tcPr>
            <w:tcW w:w="709" w:type="dxa"/>
          </w:tcPr>
          <w:p w14:paraId="38ACB2D7" w14:textId="77777777" w:rsidR="00DD4543" w:rsidRPr="007D0946" w:rsidRDefault="00DD4543" w:rsidP="00DD4543">
            <w:pPr>
              <w:jc w:val="center"/>
              <w:rPr>
                <w:rFonts w:cstheme="minorHAnsi"/>
                <w:color w:val="000000" w:themeColor="text1"/>
                <w:sz w:val="18"/>
                <w:szCs w:val="18"/>
              </w:rPr>
            </w:pPr>
          </w:p>
        </w:tc>
        <w:tc>
          <w:tcPr>
            <w:tcW w:w="5391" w:type="dxa"/>
          </w:tcPr>
          <w:p w14:paraId="5455C503" w14:textId="2A23D306" w:rsidR="00DD4543" w:rsidRPr="007D0946" w:rsidRDefault="00DD4543" w:rsidP="00DD4543">
            <w:pPr>
              <w:rPr>
                <w:rFonts w:cstheme="minorHAnsi"/>
                <w:color w:val="000000" w:themeColor="text1"/>
                <w:sz w:val="18"/>
                <w:szCs w:val="18"/>
              </w:rPr>
            </w:pPr>
            <w:r w:rsidRPr="007D0946">
              <w:rPr>
                <w:rFonts w:cstheme="minorHAnsi"/>
                <w:color w:val="000000" w:themeColor="text1"/>
                <w:sz w:val="18"/>
                <w:szCs w:val="18"/>
                <w:lang w:val="en-US"/>
              </w:rPr>
              <w:t>Small treefall disturbance patch</w:t>
            </w:r>
            <w:r w:rsidRPr="007D0946">
              <w:rPr>
                <w:rFonts w:cstheme="minorHAnsi"/>
                <w:color w:val="000000" w:themeColor="text1"/>
                <w:sz w:val="18"/>
                <w:szCs w:val="18"/>
                <w:vertAlign w:val="superscript"/>
                <w:lang w:val="en-US"/>
              </w:rPr>
              <w:t>2</w:t>
            </w:r>
          </w:p>
        </w:tc>
        <w:tc>
          <w:tcPr>
            <w:tcW w:w="774" w:type="dxa"/>
          </w:tcPr>
          <w:p w14:paraId="4CDC9872" w14:textId="3B635B2E" w:rsidR="00DD4543" w:rsidRPr="007D0946" w:rsidRDefault="00DD4543" w:rsidP="00DD4543">
            <w:pPr>
              <w:jc w:val="center"/>
              <w:rPr>
                <w:rFonts w:cstheme="minorHAnsi"/>
                <w:color w:val="000000" w:themeColor="text1"/>
                <w:sz w:val="18"/>
                <w:szCs w:val="18"/>
              </w:rPr>
            </w:pPr>
            <w:r w:rsidRPr="007D0946">
              <w:rPr>
                <w:rFonts w:cstheme="minorHAnsi"/>
                <w:color w:val="000000" w:themeColor="text1"/>
                <w:sz w:val="18"/>
                <w:szCs w:val="18"/>
              </w:rPr>
              <w:t>D</w:t>
            </w:r>
          </w:p>
        </w:tc>
        <w:tc>
          <w:tcPr>
            <w:tcW w:w="775" w:type="dxa"/>
          </w:tcPr>
          <w:p w14:paraId="7973D4EF" w14:textId="6DADD0EB" w:rsidR="00DD4543" w:rsidRPr="007D0946" w:rsidRDefault="00F72742" w:rsidP="00DD4543">
            <w:pPr>
              <w:jc w:val="center"/>
              <w:rPr>
                <w:rFonts w:cstheme="minorHAnsi"/>
                <w:color w:val="000000" w:themeColor="text1"/>
                <w:sz w:val="18"/>
                <w:szCs w:val="18"/>
              </w:rPr>
            </w:pPr>
            <w:hyperlink w:anchor="T4" w:history="1">
              <w:r w:rsidR="00DD4543" w:rsidRPr="007D0946">
                <w:rPr>
                  <w:rStyle w:val="Hyperlink"/>
                  <w:rFonts w:cstheme="minorHAnsi"/>
                  <w:color w:val="000000" w:themeColor="text1"/>
                  <w:sz w:val="18"/>
                  <w:szCs w:val="18"/>
                  <w:u w:val="none"/>
                </w:rPr>
                <w:t>T4</w:t>
              </w:r>
            </w:hyperlink>
            <w:r w:rsidR="00DD4543" w:rsidRPr="007D0946">
              <w:rPr>
                <w:rStyle w:val="Hyperlink"/>
                <w:rFonts w:cstheme="minorHAnsi"/>
                <w:color w:val="000000" w:themeColor="text1"/>
                <w:sz w:val="18"/>
                <w:szCs w:val="18"/>
                <w:u w:val="none"/>
              </w:rPr>
              <w:t xml:space="preserve"> </w:t>
            </w:r>
            <w:r w:rsidR="00DD4543" w:rsidRPr="007D0946">
              <w:rPr>
                <w:rFonts w:cstheme="minorHAnsi"/>
                <w:color w:val="000000" w:themeColor="text1"/>
                <w:sz w:val="18"/>
                <w:szCs w:val="18"/>
              </w:rPr>
              <w:t>(</w:t>
            </w:r>
            <w:hyperlink w:anchor="T3" w:history="1">
              <w:r w:rsidR="00DD4543" w:rsidRPr="007D0946">
                <w:rPr>
                  <w:rStyle w:val="Hyperlink"/>
                  <w:rFonts w:cstheme="minorHAnsi"/>
                  <w:color w:val="000000" w:themeColor="text1"/>
                  <w:sz w:val="18"/>
                  <w:szCs w:val="18"/>
                  <w:u w:val="none"/>
                </w:rPr>
                <w:t>T3</w:t>
              </w:r>
            </w:hyperlink>
            <w:r w:rsidR="00DD4543" w:rsidRPr="007D0946">
              <w:rPr>
                <w:rFonts w:cstheme="minorHAnsi"/>
                <w:color w:val="000000" w:themeColor="text1"/>
                <w:sz w:val="18"/>
                <w:szCs w:val="18"/>
              </w:rPr>
              <w:t>)</w:t>
            </w:r>
          </w:p>
        </w:tc>
      </w:tr>
      <w:tr w:rsidR="007D0946" w:rsidRPr="007D0946" w14:paraId="0F022258" w14:textId="77777777" w:rsidTr="00F51C66">
        <w:tc>
          <w:tcPr>
            <w:tcW w:w="704" w:type="dxa"/>
          </w:tcPr>
          <w:p w14:paraId="4636E003" w14:textId="77777777" w:rsidR="00DD4543" w:rsidRPr="007D0946" w:rsidRDefault="00DD4543" w:rsidP="00DD4543">
            <w:pPr>
              <w:jc w:val="center"/>
              <w:rPr>
                <w:rFonts w:cstheme="minorHAnsi"/>
                <w:color w:val="000000" w:themeColor="text1"/>
                <w:sz w:val="18"/>
                <w:szCs w:val="18"/>
              </w:rPr>
            </w:pPr>
          </w:p>
        </w:tc>
        <w:tc>
          <w:tcPr>
            <w:tcW w:w="709" w:type="dxa"/>
          </w:tcPr>
          <w:p w14:paraId="423CA8BC" w14:textId="4034C613" w:rsidR="00DD4543" w:rsidRPr="007D0946" w:rsidRDefault="00DD4543" w:rsidP="00DD4543">
            <w:pPr>
              <w:jc w:val="center"/>
              <w:rPr>
                <w:rFonts w:cstheme="minorHAnsi"/>
                <w:color w:val="000000" w:themeColor="text1"/>
                <w:sz w:val="18"/>
                <w:szCs w:val="18"/>
              </w:rPr>
            </w:pPr>
            <w:r w:rsidRPr="007D0946">
              <w:rPr>
                <w:rFonts w:cstheme="minorHAnsi"/>
                <w:color w:val="000000" w:themeColor="text1"/>
                <w:sz w:val="18"/>
                <w:szCs w:val="18"/>
              </w:rPr>
              <w:t>–RS</w:t>
            </w:r>
          </w:p>
        </w:tc>
        <w:tc>
          <w:tcPr>
            <w:tcW w:w="709" w:type="dxa"/>
          </w:tcPr>
          <w:p w14:paraId="2C21FF60" w14:textId="10DC889D" w:rsidR="00DD4543" w:rsidRPr="007D0946" w:rsidRDefault="00DD4543" w:rsidP="00DD4543">
            <w:pPr>
              <w:jc w:val="center"/>
              <w:rPr>
                <w:rFonts w:cstheme="minorHAnsi"/>
                <w:color w:val="000000" w:themeColor="text1"/>
                <w:sz w:val="18"/>
                <w:szCs w:val="18"/>
              </w:rPr>
            </w:pPr>
          </w:p>
        </w:tc>
        <w:tc>
          <w:tcPr>
            <w:tcW w:w="5391" w:type="dxa"/>
          </w:tcPr>
          <w:p w14:paraId="2F4EDFDD" w14:textId="439FA6BC" w:rsidR="00DD4543" w:rsidRPr="007D0946" w:rsidRDefault="00DD4543" w:rsidP="00DD4543">
            <w:pPr>
              <w:rPr>
                <w:rFonts w:cstheme="minorHAnsi"/>
                <w:color w:val="000000" w:themeColor="text1"/>
                <w:sz w:val="18"/>
                <w:szCs w:val="18"/>
              </w:rPr>
            </w:pPr>
            <w:r w:rsidRPr="007D0946">
              <w:rPr>
                <w:rFonts w:cstheme="minorHAnsi"/>
                <w:color w:val="000000" w:themeColor="text1"/>
                <w:sz w:val="18"/>
                <w:szCs w:val="18"/>
                <w:lang w:val="en-US"/>
              </w:rPr>
              <w:t>Large treefall disturbance patch</w:t>
            </w:r>
            <w:r w:rsidRPr="007D0946">
              <w:rPr>
                <w:rFonts w:cstheme="minorHAnsi"/>
                <w:color w:val="000000" w:themeColor="text1"/>
                <w:sz w:val="18"/>
                <w:szCs w:val="18"/>
                <w:vertAlign w:val="superscript"/>
                <w:lang w:val="en-US"/>
              </w:rPr>
              <w:t>2</w:t>
            </w:r>
          </w:p>
        </w:tc>
        <w:tc>
          <w:tcPr>
            <w:tcW w:w="774" w:type="dxa"/>
          </w:tcPr>
          <w:p w14:paraId="0FCBD26C" w14:textId="5ECC6059" w:rsidR="00DD4543" w:rsidRPr="007D0946" w:rsidRDefault="00DD4543" w:rsidP="00DD4543">
            <w:pPr>
              <w:jc w:val="center"/>
              <w:rPr>
                <w:rFonts w:cstheme="minorHAnsi"/>
                <w:color w:val="000000" w:themeColor="text1"/>
                <w:sz w:val="18"/>
                <w:szCs w:val="18"/>
              </w:rPr>
            </w:pPr>
            <w:r w:rsidRPr="007D0946">
              <w:rPr>
                <w:rFonts w:cstheme="minorHAnsi"/>
                <w:color w:val="000000" w:themeColor="text1"/>
                <w:sz w:val="18"/>
                <w:szCs w:val="18"/>
              </w:rPr>
              <w:t>D</w:t>
            </w:r>
          </w:p>
        </w:tc>
        <w:tc>
          <w:tcPr>
            <w:tcW w:w="775" w:type="dxa"/>
          </w:tcPr>
          <w:p w14:paraId="7FEF00E4" w14:textId="61991F4E" w:rsidR="00DD4543" w:rsidRPr="007D0946" w:rsidRDefault="00F72742" w:rsidP="00DD4543">
            <w:pPr>
              <w:jc w:val="center"/>
              <w:rPr>
                <w:rFonts w:cstheme="minorHAnsi"/>
                <w:color w:val="000000" w:themeColor="text1"/>
                <w:sz w:val="18"/>
                <w:szCs w:val="18"/>
              </w:rPr>
            </w:pPr>
            <w:hyperlink w:anchor="T4" w:history="1">
              <w:r w:rsidR="00DD4543" w:rsidRPr="007D0946">
                <w:rPr>
                  <w:rStyle w:val="Hyperlink"/>
                  <w:rFonts w:cstheme="minorHAnsi"/>
                  <w:color w:val="000000" w:themeColor="text1"/>
                  <w:sz w:val="18"/>
                  <w:szCs w:val="18"/>
                  <w:u w:val="none"/>
                </w:rPr>
                <w:t>T4</w:t>
              </w:r>
            </w:hyperlink>
            <w:r w:rsidR="00DD4543" w:rsidRPr="007D0946">
              <w:rPr>
                <w:rStyle w:val="Hyperlink"/>
                <w:rFonts w:cstheme="minorHAnsi"/>
                <w:color w:val="000000" w:themeColor="text1"/>
                <w:sz w:val="18"/>
                <w:szCs w:val="18"/>
                <w:u w:val="none"/>
              </w:rPr>
              <w:t xml:space="preserve"> </w:t>
            </w:r>
            <w:r w:rsidR="00DD4543" w:rsidRPr="007D0946">
              <w:rPr>
                <w:rFonts w:cstheme="minorHAnsi"/>
                <w:color w:val="000000" w:themeColor="text1"/>
                <w:sz w:val="18"/>
                <w:szCs w:val="18"/>
              </w:rPr>
              <w:t>(</w:t>
            </w:r>
            <w:hyperlink w:anchor="T3" w:history="1">
              <w:r w:rsidR="00DD4543" w:rsidRPr="007D0946">
                <w:rPr>
                  <w:rStyle w:val="Hyperlink"/>
                  <w:rFonts w:cstheme="minorHAnsi"/>
                  <w:color w:val="000000" w:themeColor="text1"/>
                  <w:sz w:val="18"/>
                  <w:szCs w:val="18"/>
                  <w:u w:val="none"/>
                </w:rPr>
                <w:t>T3</w:t>
              </w:r>
            </w:hyperlink>
            <w:r w:rsidR="00DD4543" w:rsidRPr="007D0946">
              <w:rPr>
                <w:rFonts w:cstheme="minorHAnsi"/>
                <w:color w:val="000000" w:themeColor="text1"/>
                <w:sz w:val="18"/>
                <w:szCs w:val="18"/>
              </w:rPr>
              <w:t>)</w:t>
            </w:r>
          </w:p>
        </w:tc>
      </w:tr>
      <w:tr w:rsidR="007D0946" w:rsidRPr="007D0946" w14:paraId="2426ED05" w14:textId="77777777" w:rsidTr="00F51C66">
        <w:tc>
          <w:tcPr>
            <w:tcW w:w="704" w:type="dxa"/>
          </w:tcPr>
          <w:p w14:paraId="5FEC32A7" w14:textId="4A52DF88" w:rsidR="00DD4543" w:rsidRPr="007D0946" w:rsidRDefault="00DD4543" w:rsidP="00DD4543">
            <w:pPr>
              <w:jc w:val="center"/>
              <w:rPr>
                <w:rFonts w:cstheme="minorHAnsi"/>
                <w:color w:val="000000" w:themeColor="text1"/>
                <w:sz w:val="18"/>
                <w:szCs w:val="18"/>
              </w:rPr>
            </w:pPr>
            <w:r w:rsidRPr="007D0946">
              <w:rPr>
                <w:rFonts w:cstheme="minorHAnsi"/>
                <w:color w:val="000000" w:themeColor="text1"/>
                <w:sz w:val="18"/>
                <w:szCs w:val="18"/>
              </w:rPr>
              <w:t>4TG</w:t>
            </w:r>
          </w:p>
        </w:tc>
        <w:tc>
          <w:tcPr>
            <w:tcW w:w="709" w:type="dxa"/>
          </w:tcPr>
          <w:p w14:paraId="036022B6" w14:textId="77777777" w:rsidR="00DD4543" w:rsidRPr="007D0946" w:rsidRDefault="00DD4543" w:rsidP="00DD4543">
            <w:pPr>
              <w:jc w:val="center"/>
              <w:rPr>
                <w:rFonts w:cstheme="minorHAnsi"/>
                <w:color w:val="000000" w:themeColor="text1"/>
                <w:sz w:val="18"/>
                <w:szCs w:val="18"/>
              </w:rPr>
            </w:pPr>
          </w:p>
        </w:tc>
        <w:tc>
          <w:tcPr>
            <w:tcW w:w="709" w:type="dxa"/>
          </w:tcPr>
          <w:p w14:paraId="1A206521" w14:textId="06560D87" w:rsidR="00DD4543" w:rsidRPr="007D0946" w:rsidRDefault="00DD4543" w:rsidP="00DD4543">
            <w:pPr>
              <w:jc w:val="center"/>
              <w:rPr>
                <w:rFonts w:cstheme="minorHAnsi"/>
                <w:color w:val="000000" w:themeColor="text1"/>
                <w:sz w:val="18"/>
                <w:szCs w:val="18"/>
              </w:rPr>
            </w:pPr>
          </w:p>
        </w:tc>
        <w:tc>
          <w:tcPr>
            <w:tcW w:w="5391" w:type="dxa"/>
          </w:tcPr>
          <w:p w14:paraId="67D461A0" w14:textId="68564955" w:rsidR="00DD4543" w:rsidRPr="007D0946" w:rsidRDefault="00DD4543" w:rsidP="00DD4543">
            <w:pPr>
              <w:rPr>
                <w:rFonts w:cstheme="minorHAnsi"/>
                <w:color w:val="000000" w:themeColor="text1"/>
                <w:sz w:val="18"/>
                <w:szCs w:val="18"/>
              </w:rPr>
            </w:pPr>
            <w:r w:rsidRPr="007D0946">
              <w:rPr>
                <w:rFonts w:cstheme="minorHAnsi"/>
                <w:color w:val="000000" w:themeColor="text1"/>
                <w:sz w:val="18"/>
                <w:szCs w:val="18"/>
                <w:lang w:val="en-US"/>
              </w:rPr>
              <w:t>Old trees</w:t>
            </w:r>
          </w:p>
        </w:tc>
        <w:tc>
          <w:tcPr>
            <w:tcW w:w="774" w:type="dxa"/>
          </w:tcPr>
          <w:p w14:paraId="34FD3733" w14:textId="5148356B" w:rsidR="00DD4543" w:rsidRPr="007D0946" w:rsidRDefault="00DD4543" w:rsidP="00DD4543">
            <w:pPr>
              <w:jc w:val="center"/>
              <w:rPr>
                <w:rFonts w:cstheme="minorHAnsi"/>
                <w:color w:val="000000" w:themeColor="text1"/>
                <w:sz w:val="18"/>
                <w:szCs w:val="18"/>
              </w:rPr>
            </w:pPr>
            <w:r w:rsidRPr="007D0946">
              <w:rPr>
                <w:rFonts w:cstheme="minorHAnsi"/>
                <w:color w:val="000000" w:themeColor="text1"/>
                <w:sz w:val="18"/>
                <w:szCs w:val="18"/>
              </w:rPr>
              <w:t>M</w:t>
            </w:r>
          </w:p>
        </w:tc>
        <w:tc>
          <w:tcPr>
            <w:tcW w:w="775" w:type="dxa"/>
          </w:tcPr>
          <w:p w14:paraId="59B231A2" w14:textId="57B42506" w:rsidR="00DD4543" w:rsidRPr="007D0946" w:rsidRDefault="00DD4543" w:rsidP="00DD4543">
            <w:pPr>
              <w:jc w:val="center"/>
              <w:rPr>
                <w:rFonts w:cstheme="minorHAnsi"/>
                <w:color w:val="000000" w:themeColor="text1"/>
                <w:sz w:val="18"/>
                <w:szCs w:val="18"/>
              </w:rPr>
            </w:pPr>
          </w:p>
        </w:tc>
      </w:tr>
      <w:tr w:rsidR="007D0946" w:rsidRPr="007D0946" w14:paraId="09FA4D25" w14:textId="77777777" w:rsidTr="00F51C66">
        <w:tc>
          <w:tcPr>
            <w:tcW w:w="704" w:type="dxa"/>
          </w:tcPr>
          <w:p w14:paraId="045F9224" w14:textId="77777777" w:rsidR="00DD4543" w:rsidRPr="007D0946" w:rsidRDefault="00DD4543" w:rsidP="00DD4543">
            <w:pPr>
              <w:jc w:val="center"/>
              <w:rPr>
                <w:rFonts w:cstheme="minorHAnsi"/>
                <w:color w:val="000000" w:themeColor="text1"/>
                <w:sz w:val="18"/>
                <w:szCs w:val="18"/>
              </w:rPr>
            </w:pPr>
          </w:p>
        </w:tc>
        <w:tc>
          <w:tcPr>
            <w:tcW w:w="709" w:type="dxa"/>
          </w:tcPr>
          <w:p w14:paraId="617620D4" w14:textId="5A362728" w:rsidR="00DD4543" w:rsidRPr="007D0946" w:rsidRDefault="00DD4543" w:rsidP="00DD4543">
            <w:pPr>
              <w:jc w:val="center"/>
              <w:rPr>
                <w:rFonts w:cstheme="minorHAnsi"/>
                <w:color w:val="000000" w:themeColor="text1"/>
                <w:sz w:val="18"/>
                <w:szCs w:val="18"/>
              </w:rPr>
            </w:pPr>
            <w:r w:rsidRPr="007D0946">
              <w:rPr>
                <w:rFonts w:cstheme="minorHAnsi"/>
                <w:color w:val="000000" w:themeColor="text1"/>
                <w:sz w:val="18"/>
                <w:szCs w:val="18"/>
              </w:rPr>
              <w:t>–0</w:t>
            </w:r>
          </w:p>
        </w:tc>
        <w:tc>
          <w:tcPr>
            <w:tcW w:w="709" w:type="dxa"/>
          </w:tcPr>
          <w:p w14:paraId="0BD6563C" w14:textId="2D91C428" w:rsidR="00DD4543" w:rsidRPr="007D0946" w:rsidRDefault="00DD4543" w:rsidP="00DD4543">
            <w:pPr>
              <w:jc w:val="center"/>
              <w:rPr>
                <w:rFonts w:cstheme="minorHAnsi"/>
                <w:color w:val="000000" w:themeColor="text1"/>
                <w:sz w:val="18"/>
                <w:szCs w:val="18"/>
              </w:rPr>
            </w:pPr>
          </w:p>
        </w:tc>
        <w:tc>
          <w:tcPr>
            <w:tcW w:w="5391" w:type="dxa"/>
          </w:tcPr>
          <w:p w14:paraId="38B700E2" w14:textId="6A8908D6" w:rsidR="00DD4543" w:rsidRPr="007D0946" w:rsidRDefault="00DD4543" w:rsidP="00DD4543">
            <w:pPr>
              <w:rPr>
                <w:rFonts w:cstheme="minorHAnsi"/>
                <w:color w:val="000000" w:themeColor="text1"/>
                <w:sz w:val="18"/>
                <w:szCs w:val="18"/>
              </w:rPr>
            </w:pPr>
            <w:r w:rsidRPr="007D0946">
              <w:rPr>
                <w:rFonts w:cstheme="minorHAnsi"/>
                <w:color w:val="000000" w:themeColor="text1"/>
                <w:sz w:val="18"/>
                <w:szCs w:val="18"/>
                <w:lang w:val="en-US"/>
              </w:rPr>
              <w:t>Old trees regardless of species</w:t>
            </w:r>
          </w:p>
        </w:tc>
        <w:tc>
          <w:tcPr>
            <w:tcW w:w="774" w:type="dxa"/>
          </w:tcPr>
          <w:p w14:paraId="018B4A75" w14:textId="2624FBBF" w:rsidR="00DD4543" w:rsidRPr="007D0946" w:rsidRDefault="00DD4543" w:rsidP="00DD4543">
            <w:pPr>
              <w:jc w:val="center"/>
              <w:rPr>
                <w:rFonts w:cstheme="minorHAnsi"/>
                <w:color w:val="000000" w:themeColor="text1"/>
                <w:sz w:val="18"/>
                <w:szCs w:val="18"/>
              </w:rPr>
            </w:pPr>
            <w:r w:rsidRPr="007D0946">
              <w:rPr>
                <w:rFonts w:cstheme="minorHAnsi"/>
                <w:color w:val="000000" w:themeColor="text1"/>
                <w:sz w:val="18"/>
                <w:szCs w:val="18"/>
              </w:rPr>
              <w:t>D</w:t>
            </w:r>
          </w:p>
        </w:tc>
        <w:tc>
          <w:tcPr>
            <w:tcW w:w="775" w:type="dxa"/>
          </w:tcPr>
          <w:p w14:paraId="5FA9A3B5" w14:textId="73DA877B" w:rsidR="00DD4543" w:rsidRPr="007D0946" w:rsidRDefault="00F72742" w:rsidP="00DD4543">
            <w:pPr>
              <w:jc w:val="center"/>
              <w:rPr>
                <w:rFonts w:cstheme="minorHAnsi"/>
                <w:color w:val="000000" w:themeColor="text1"/>
                <w:sz w:val="18"/>
                <w:szCs w:val="18"/>
              </w:rPr>
            </w:pPr>
            <w:hyperlink w:anchor="T4" w:history="1">
              <w:r w:rsidR="00DD4543" w:rsidRPr="007D0946">
                <w:rPr>
                  <w:rStyle w:val="Hyperlink"/>
                  <w:rFonts w:cstheme="minorHAnsi"/>
                  <w:color w:val="000000" w:themeColor="text1"/>
                  <w:sz w:val="18"/>
                  <w:szCs w:val="18"/>
                  <w:u w:val="none"/>
                </w:rPr>
                <w:t>T4</w:t>
              </w:r>
            </w:hyperlink>
            <w:r w:rsidR="00DD4543" w:rsidRPr="007D0946">
              <w:rPr>
                <w:rStyle w:val="Hyperlink"/>
                <w:rFonts w:cstheme="minorHAnsi"/>
                <w:color w:val="000000" w:themeColor="text1"/>
                <w:sz w:val="18"/>
                <w:szCs w:val="18"/>
                <w:u w:val="none"/>
              </w:rPr>
              <w:t xml:space="preserve"> </w:t>
            </w:r>
            <w:r w:rsidR="00DD4543" w:rsidRPr="007D0946">
              <w:rPr>
                <w:rFonts w:cstheme="minorHAnsi"/>
                <w:color w:val="000000" w:themeColor="text1"/>
                <w:sz w:val="18"/>
                <w:szCs w:val="18"/>
              </w:rPr>
              <w:t>(</w:t>
            </w:r>
            <w:hyperlink w:anchor="T3" w:history="1">
              <w:r w:rsidR="00DD4543" w:rsidRPr="007D0946">
                <w:rPr>
                  <w:rStyle w:val="Hyperlink"/>
                  <w:rFonts w:cstheme="minorHAnsi"/>
                  <w:color w:val="000000" w:themeColor="text1"/>
                  <w:sz w:val="18"/>
                  <w:szCs w:val="18"/>
                  <w:u w:val="none"/>
                </w:rPr>
                <w:t>T3</w:t>
              </w:r>
            </w:hyperlink>
            <w:r w:rsidR="00DD4543" w:rsidRPr="007D0946">
              <w:rPr>
                <w:rFonts w:cstheme="minorHAnsi"/>
                <w:color w:val="000000" w:themeColor="text1"/>
                <w:sz w:val="18"/>
                <w:szCs w:val="18"/>
              </w:rPr>
              <w:t>)</w:t>
            </w:r>
          </w:p>
        </w:tc>
      </w:tr>
      <w:tr w:rsidR="007D0946" w:rsidRPr="007D0946" w14:paraId="79974202" w14:textId="77777777" w:rsidTr="00F51C66">
        <w:tc>
          <w:tcPr>
            <w:tcW w:w="704" w:type="dxa"/>
          </w:tcPr>
          <w:p w14:paraId="626E379E" w14:textId="77777777" w:rsidR="00DD4543" w:rsidRPr="007D0946" w:rsidRDefault="00DD4543" w:rsidP="00DD4543">
            <w:pPr>
              <w:jc w:val="center"/>
              <w:rPr>
                <w:rFonts w:cstheme="minorHAnsi"/>
                <w:color w:val="000000" w:themeColor="text1"/>
                <w:sz w:val="18"/>
                <w:szCs w:val="18"/>
              </w:rPr>
            </w:pPr>
          </w:p>
        </w:tc>
        <w:tc>
          <w:tcPr>
            <w:tcW w:w="709" w:type="dxa"/>
          </w:tcPr>
          <w:p w14:paraId="39588490" w14:textId="218C6342" w:rsidR="00DD4543" w:rsidRPr="007D0946" w:rsidRDefault="00DD4543" w:rsidP="00DD4543">
            <w:pPr>
              <w:jc w:val="center"/>
              <w:rPr>
                <w:rFonts w:cstheme="minorHAnsi"/>
                <w:color w:val="000000" w:themeColor="text1"/>
                <w:sz w:val="18"/>
                <w:szCs w:val="18"/>
              </w:rPr>
            </w:pPr>
            <w:r w:rsidRPr="007D0946">
              <w:rPr>
                <w:rFonts w:cstheme="minorHAnsi"/>
                <w:color w:val="000000" w:themeColor="text1"/>
                <w:sz w:val="18"/>
                <w:szCs w:val="18"/>
              </w:rPr>
              <w:t>–XX(yy)</w:t>
            </w:r>
          </w:p>
        </w:tc>
        <w:tc>
          <w:tcPr>
            <w:tcW w:w="709" w:type="dxa"/>
          </w:tcPr>
          <w:p w14:paraId="13E24BD3" w14:textId="6F048BB6" w:rsidR="00DD4543" w:rsidRPr="007D0946" w:rsidRDefault="00DD4543" w:rsidP="00DD4543">
            <w:pPr>
              <w:jc w:val="center"/>
              <w:rPr>
                <w:rFonts w:cstheme="minorHAnsi"/>
                <w:color w:val="000000" w:themeColor="text1"/>
                <w:sz w:val="18"/>
                <w:szCs w:val="18"/>
              </w:rPr>
            </w:pPr>
          </w:p>
        </w:tc>
        <w:tc>
          <w:tcPr>
            <w:tcW w:w="5391" w:type="dxa"/>
          </w:tcPr>
          <w:p w14:paraId="6B83AA60" w14:textId="21C8B245" w:rsidR="00DD4543" w:rsidRPr="007D0946" w:rsidRDefault="00DD4543" w:rsidP="00DD4543">
            <w:pPr>
              <w:rPr>
                <w:rFonts w:cstheme="minorHAnsi"/>
                <w:color w:val="000000" w:themeColor="text1"/>
                <w:sz w:val="18"/>
                <w:szCs w:val="18"/>
              </w:rPr>
            </w:pPr>
            <w:r w:rsidRPr="007D0946">
              <w:rPr>
                <w:rFonts w:cstheme="minorHAnsi"/>
                <w:color w:val="000000" w:themeColor="text1"/>
                <w:sz w:val="18"/>
                <w:szCs w:val="18"/>
                <w:lang w:val="en-US"/>
              </w:rPr>
              <w:t>Old trees of specific species XXyy</w:t>
            </w:r>
            <w:r w:rsidRPr="007D0946">
              <w:rPr>
                <w:rFonts w:cstheme="minorHAnsi"/>
                <w:color w:val="000000" w:themeColor="text1"/>
                <w:sz w:val="18"/>
                <w:szCs w:val="18"/>
                <w:vertAlign w:val="superscript"/>
                <w:lang w:val="en-US"/>
              </w:rPr>
              <w:t>3</w:t>
            </w:r>
          </w:p>
        </w:tc>
        <w:tc>
          <w:tcPr>
            <w:tcW w:w="774" w:type="dxa"/>
          </w:tcPr>
          <w:p w14:paraId="2600A2F5" w14:textId="2B6BCBFF" w:rsidR="00DD4543" w:rsidRPr="007D0946" w:rsidRDefault="00DD4543" w:rsidP="00DD4543">
            <w:pPr>
              <w:jc w:val="center"/>
              <w:rPr>
                <w:rFonts w:cstheme="minorHAnsi"/>
                <w:color w:val="000000" w:themeColor="text1"/>
                <w:sz w:val="18"/>
                <w:szCs w:val="18"/>
              </w:rPr>
            </w:pPr>
            <w:r w:rsidRPr="007D0946">
              <w:rPr>
                <w:rFonts w:cstheme="minorHAnsi"/>
                <w:color w:val="000000" w:themeColor="text1"/>
                <w:sz w:val="18"/>
                <w:szCs w:val="18"/>
              </w:rPr>
              <w:t>D</w:t>
            </w:r>
          </w:p>
        </w:tc>
        <w:tc>
          <w:tcPr>
            <w:tcW w:w="775" w:type="dxa"/>
          </w:tcPr>
          <w:p w14:paraId="352C2514" w14:textId="617DC1B0" w:rsidR="00DD4543" w:rsidRPr="007D0946" w:rsidRDefault="00F72742" w:rsidP="00DD4543">
            <w:pPr>
              <w:jc w:val="center"/>
              <w:rPr>
                <w:rFonts w:cstheme="minorHAnsi"/>
                <w:color w:val="000000" w:themeColor="text1"/>
                <w:sz w:val="18"/>
                <w:szCs w:val="18"/>
              </w:rPr>
            </w:pPr>
            <w:hyperlink w:anchor="T4" w:history="1">
              <w:r w:rsidR="00DD4543" w:rsidRPr="007D0946">
                <w:rPr>
                  <w:rStyle w:val="Hyperlink"/>
                  <w:rFonts w:cstheme="minorHAnsi"/>
                  <w:color w:val="000000" w:themeColor="text1"/>
                  <w:sz w:val="18"/>
                  <w:szCs w:val="18"/>
                  <w:u w:val="none"/>
                </w:rPr>
                <w:t>T4</w:t>
              </w:r>
            </w:hyperlink>
            <w:r w:rsidR="00DD4543" w:rsidRPr="007D0946">
              <w:rPr>
                <w:rStyle w:val="Hyperlink"/>
                <w:rFonts w:cstheme="minorHAnsi"/>
                <w:color w:val="000000" w:themeColor="text1"/>
                <w:sz w:val="18"/>
                <w:szCs w:val="18"/>
                <w:u w:val="none"/>
              </w:rPr>
              <w:t xml:space="preserve"> </w:t>
            </w:r>
            <w:r w:rsidR="00DD4543" w:rsidRPr="007D0946">
              <w:rPr>
                <w:rFonts w:cstheme="minorHAnsi"/>
                <w:color w:val="000000" w:themeColor="text1"/>
                <w:sz w:val="18"/>
                <w:szCs w:val="18"/>
              </w:rPr>
              <w:t>(</w:t>
            </w:r>
            <w:hyperlink w:anchor="T3" w:history="1">
              <w:r w:rsidR="00DD4543" w:rsidRPr="007D0946">
                <w:rPr>
                  <w:rStyle w:val="Hyperlink"/>
                  <w:rFonts w:cstheme="minorHAnsi"/>
                  <w:color w:val="000000" w:themeColor="text1"/>
                  <w:sz w:val="18"/>
                  <w:szCs w:val="18"/>
                  <w:u w:val="none"/>
                </w:rPr>
                <w:t>T3</w:t>
              </w:r>
            </w:hyperlink>
            <w:r w:rsidR="00DD4543" w:rsidRPr="007D0946">
              <w:rPr>
                <w:rFonts w:cstheme="minorHAnsi"/>
                <w:color w:val="000000" w:themeColor="text1"/>
                <w:sz w:val="18"/>
                <w:szCs w:val="18"/>
              </w:rPr>
              <w:t>)</w:t>
            </w:r>
          </w:p>
        </w:tc>
      </w:tr>
      <w:tr w:rsidR="007D0946" w:rsidRPr="007D0946" w14:paraId="1C56D2F1" w14:textId="77777777" w:rsidTr="00F51C66">
        <w:tc>
          <w:tcPr>
            <w:tcW w:w="704" w:type="dxa"/>
          </w:tcPr>
          <w:p w14:paraId="3ACC4D73" w14:textId="307C64CA" w:rsidR="00DD4543" w:rsidRPr="007D0946" w:rsidRDefault="00DD4543" w:rsidP="00DD4543">
            <w:pPr>
              <w:jc w:val="center"/>
              <w:rPr>
                <w:rFonts w:cstheme="minorHAnsi"/>
                <w:color w:val="000000" w:themeColor="text1"/>
                <w:sz w:val="18"/>
                <w:szCs w:val="18"/>
              </w:rPr>
            </w:pPr>
            <w:r w:rsidRPr="007D0946">
              <w:rPr>
                <w:rFonts w:cstheme="minorHAnsi"/>
                <w:color w:val="000000" w:themeColor="text1"/>
                <w:sz w:val="18"/>
                <w:szCs w:val="18"/>
              </w:rPr>
              <w:t>4TL</w:t>
            </w:r>
          </w:p>
        </w:tc>
        <w:tc>
          <w:tcPr>
            <w:tcW w:w="709" w:type="dxa"/>
          </w:tcPr>
          <w:p w14:paraId="4AC3FF08" w14:textId="77777777" w:rsidR="00DD4543" w:rsidRPr="007D0946" w:rsidRDefault="00DD4543" w:rsidP="00DD4543">
            <w:pPr>
              <w:jc w:val="center"/>
              <w:rPr>
                <w:rFonts w:cstheme="minorHAnsi"/>
                <w:color w:val="000000" w:themeColor="text1"/>
                <w:sz w:val="18"/>
                <w:szCs w:val="18"/>
              </w:rPr>
            </w:pPr>
          </w:p>
        </w:tc>
        <w:tc>
          <w:tcPr>
            <w:tcW w:w="709" w:type="dxa"/>
          </w:tcPr>
          <w:p w14:paraId="5C1BAFF8" w14:textId="1795A173" w:rsidR="00DD4543" w:rsidRPr="007D0946" w:rsidRDefault="00DD4543" w:rsidP="00DD4543">
            <w:pPr>
              <w:jc w:val="center"/>
              <w:rPr>
                <w:rFonts w:cstheme="minorHAnsi"/>
                <w:color w:val="000000" w:themeColor="text1"/>
                <w:sz w:val="18"/>
                <w:szCs w:val="18"/>
              </w:rPr>
            </w:pPr>
          </w:p>
        </w:tc>
        <w:tc>
          <w:tcPr>
            <w:tcW w:w="5391" w:type="dxa"/>
          </w:tcPr>
          <w:p w14:paraId="2D3AA3AC" w14:textId="2F3369C8" w:rsidR="00DD4543" w:rsidRPr="007D0946" w:rsidRDefault="00DD4543" w:rsidP="00DD4543">
            <w:pPr>
              <w:rPr>
                <w:rFonts w:cstheme="minorHAnsi"/>
                <w:color w:val="000000" w:themeColor="text1"/>
                <w:sz w:val="18"/>
                <w:szCs w:val="18"/>
              </w:rPr>
            </w:pPr>
            <w:r w:rsidRPr="007D0946">
              <w:rPr>
                <w:rFonts w:cstheme="minorHAnsi"/>
                <w:color w:val="000000" w:themeColor="text1"/>
                <w:sz w:val="18"/>
                <w:szCs w:val="18"/>
                <w:lang w:val="en-US"/>
              </w:rPr>
              <w:t>Tree with microhabitat</w:t>
            </w:r>
          </w:p>
        </w:tc>
        <w:tc>
          <w:tcPr>
            <w:tcW w:w="774" w:type="dxa"/>
          </w:tcPr>
          <w:p w14:paraId="5D1B0238" w14:textId="626DF3AC" w:rsidR="00DD4543" w:rsidRPr="007D0946" w:rsidRDefault="00DD4543" w:rsidP="00DD4543">
            <w:pPr>
              <w:jc w:val="center"/>
              <w:rPr>
                <w:rFonts w:cstheme="minorHAnsi"/>
                <w:color w:val="000000" w:themeColor="text1"/>
                <w:sz w:val="18"/>
                <w:szCs w:val="18"/>
              </w:rPr>
            </w:pPr>
            <w:r w:rsidRPr="007D0946">
              <w:rPr>
                <w:rFonts w:cstheme="minorHAnsi"/>
                <w:color w:val="000000" w:themeColor="text1"/>
                <w:sz w:val="18"/>
                <w:szCs w:val="18"/>
              </w:rPr>
              <w:t>M</w:t>
            </w:r>
          </w:p>
        </w:tc>
        <w:tc>
          <w:tcPr>
            <w:tcW w:w="775" w:type="dxa"/>
          </w:tcPr>
          <w:p w14:paraId="3DA5CA83" w14:textId="3B984EFD" w:rsidR="00DD4543" w:rsidRPr="007D0946" w:rsidRDefault="00DD4543" w:rsidP="00DD4543">
            <w:pPr>
              <w:jc w:val="center"/>
              <w:rPr>
                <w:rFonts w:cstheme="minorHAnsi"/>
                <w:color w:val="000000" w:themeColor="text1"/>
                <w:sz w:val="18"/>
                <w:szCs w:val="18"/>
              </w:rPr>
            </w:pPr>
          </w:p>
        </w:tc>
      </w:tr>
      <w:tr w:rsidR="007D0946" w:rsidRPr="007D0946" w14:paraId="6704F25D" w14:textId="77777777" w:rsidTr="00F51C66">
        <w:tc>
          <w:tcPr>
            <w:tcW w:w="704" w:type="dxa"/>
          </w:tcPr>
          <w:p w14:paraId="49E728BD" w14:textId="77777777" w:rsidR="00DD4543" w:rsidRPr="007D0946" w:rsidRDefault="00DD4543" w:rsidP="00DD4543">
            <w:pPr>
              <w:jc w:val="center"/>
              <w:rPr>
                <w:rFonts w:cstheme="minorHAnsi"/>
                <w:color w:val="000000" w:themeColor="text1"/>
                <w:sz w:val="18"/>
                <w:szCs w:val="18"/>
              </w:rPr>
            </w:pPr>
          </w:p>
        </w:tc>
        <w:tc>
          <w:tcPr>
            <w:tcW w:w="709" w:type="dxa"/>
          </w:tcPr>
          <w:p w14:paraId="4412B58C" w14:textId="2F29FB68" w:rsidR="00DD4543" w:rsidRPr="007D0946" w:rsidRDefault="00DD4543" w:rsidP="00DD4543">
            <w:pPr>
              <w:jc w:val="center"/>
              <w:rPr>
                <w:rFonts w:cstheme="minorHAnsi"/>
                <w:color w:val="000000" w:themeColor="text1"/>
                <w:sz w:val="18"/>
                <w:szCs w:val="18"/>
              </w:rPr>
            </w:pPr>
            <w:r w:rsidRPr="007D0946">
              <w:rPr>
                <w:rFonts w:cstheme="minorHAnsi"/>
                <w:color w:val="000000" w:themeColor="text1"/>
                <w:sz w:val="18"/>
                <w:szCs w:val="18"/>
              </w:rPr>
              <w:t>–BS</w:t>
            </w:r>
          </w:p>
        </w:tc>
        <w:tc>
          <w:tcPr>
            <w:tcW w:w="709" w:type="dxa"/>
          </w:tcPr>
          <w:p w14:paraId="1CCBA25D" w14:textId="3C9D9DE0" w:rsidR="00DD4543" w:rsidRPr="007D0946" w:rsidRDefault="00DD4543" w:rsidP="00DD4543">
            <w:pPr>
              <w:jc w:val="center"/>
              <w:rPr>
                <w:rFonts w:cstheme="minorHAnsi"/>
                <w:color w:val="000000" w:themeColor="text1"/>
                <w:sz w:val="18"/>
                <w:szCs w:val="18"/>
              </w:rPr>
            </w:pPr>
          </w:p>
        </w:tc>
        <w:tc>
          <w:tcPr>
            <w:tcW w:w="5391" w:type="dxa"/>
          </w:tcPr>
          <w:p w14:paraId="4B208FD8" w14:textId="789E8A29" w:rsidR="00DD4543" w:rsidRPr="007D0946" w:rsidRDefault="00DD4543" w:rsidP="00DD4543">
            <w:pPr>
              <w:rPr>
                <w:rFonts w:cstheme="minorHAnsi"/>
                <w:color w:val="000000" w:themeColor="text1"/>
                <w:sz w:val="18"/>
                <w:szCs w:val="18"/>
              </w:rPr>
            </w:pPr>
            <w:r w:rsidRPr="007D0946">
              <w:rPr>
                <w:rFonts w:cstheme="minorHAnsi"/>
                <w:color w:val="000000" w:themeColor="text1"/>
                <w:sz w:val="18"/>
                <w:szCs w:val="18"/>
                <w:lang w:val="en-US"/>
              </w:rPr>
              <w:t>Tree with fire scar</w:t>
            </w:r>
          </w:p>
        </w:tc>
        <w:tc>
          <w:tcPr>
            <w:tcW w:w="774" w:type="dxa"/>
          </w:tcPr>
          <w:p w14:paraId="2968FC00" w14:textId="75274EBD" w:rsidR="00DD4543" w:rsidRPr="007D0946" w:rsidRDefault="00DD4543" w:rsidP="00DD4543">
            <w:pPr>
              <w:jc w:val="center"/>
              <w:rPr>
                <w:rFonts w:cstheme="minorHAnsi"/>
                <w:color w:val="000000" w:themeColor="text1"/>
                <w:sz w:val="18"/>
                <w:szCs w:val="18"/>
              </w:rPr>
            </w:pPr>
            <w:r w:rsidRPr="007D0946">
              <w:rPr>
                <w:rFonts w:cstheme="minorHAnsi"/>
                <w:color w:val="000000" w:themeColor="text1"/>
                <w:sz w:val="18"/>
                <w:szCs w:val="18"/>
              </w:rPr>
              <w:t>D</w:t>
            </w:r>
          </w:p>
        </w:tc>
        <w:tc>
          <w:tcPr>
            <w:tcW w:w="775" w:type="dxa"/>
          </w:tcPr>
          <w:p w14:paraId="3B3B24F1" w14:textId="00048EA4" w:rsidR="00DD4543" w:rsidRPr="007D0946" w:rsidRDefault="00F72742" w:rsidP="00DD4543">
            <w:pPr>
              <w:jc w:val="center"/>
              <w:rPr>
                <w:rFonts w:cstheme="minorHAnsi"/>
                <w:color w:val="000000" w:themeColor="text1"/>
                <w:sz w:val="18"/>
                <w:szCs w:val="18"/>
              </w:rPr>
            </w:pPr>
            <w:hyperlink w:anchor="T4" w:history="1">
              <w:r w:rsidR="00DD4543" w:rsidRPr="007D0946">
                <w:rPr>
                  <w:rStyle w:val="Hyperlink"/>
                  <w:rFonts w:cstheme="minorHAnsi"/>
                  <w:color w:val="000000" w:themeColor="text1"/>
                  <w:sz w:val="18"/>
                  <w:szCs w:val="18"/>
                  <w:u w:val="none"/>
                </w:rPr>
                <w:t>T4</w:t>
              </w:r>
            </w:hyperlink>
            <w:r w:rsidR="00DD4543" w:rsidRPr="007D0946">
              <w:rPr>
                <w:rStyle w:val="Hyperlink"/>
                <w:rFonts w:cstheme="minorHAnsi"/>
                <w:color w:val="000000" w:themeColor="text1"/>
                <w:sz w:val="18"/>
                <w:szCs w:val="18"/>
                <w:u w:val="none"/>
              </w:rPr>
              <w:t xml:space="preserve"> </w:t>
            </w:r>
            <w:r w:rsidR="00DD4543" w:rsidRPr="007D0946">
              <w:rPr>
                <w:rFonts w:cstheme="minorHAnsi"/>
                <w:color w:val="000000" w:themeColor="text1"/>
                <w:sz w:val="18"/>
                <w:szCs w:val="18"/>
              </w:rPr>
              <w:t>(</w:t>
            </w:r>
            <w:hyperlink w:anchor="T3" w:history="1">
              <w:r w:rsidR="00DD4543" w:rsidRPr="007D0946">
                <w:rPr>
                  <w:rStyle w:val="Hyperlink"/>
                  <w:rFonts w:cstheme="minorHAnsi"/>
                  <w:color w:val="000000" w:themeColor="text1"/>
                  <w:sz w:val="18"/>
                  <w:szCs w:val="18"/>
                  <w:u w:val="none"/>
                </w:rPr>
                <w:t>T3</w:t>
              </w:r>
            </w:hyperlink>
            <w:r w:rsidR="00DD4543" w:rsidRPr="007D0946">
              <w:rPr>
                <w:rFonts w:cstheme="minorHAnsi"/>
                <w:color w:val="000000" w:themeColor="text1"/>
                <w:sz w:val="18"/>
                <w:szCs w:val="18"/>
              </w:rPr>
              <w:t>)</w:t>
            </w:r>
          </w:p>
        </w:tc>
      </w:tr>
      <w:tr w:rsidR="007D0946" w:rsidRPr="007D0946" w14:paraId="5A73B16C" w14:textId="77777777" w:rsidTr="00F51C66">
        <w:tc>
          <w:tcPr>
            <w:tcW w:w="704" w:type="dxa"/>
          </w:tcPr>
          <w:p w14:paraId="43D2B832" w14:textId="77777777" w:rsidR="00DD4543" w:rsidRPr="007D0946" w:rsidRDefault="00DD4543" w:rsidP="00DD4543">
            <w:pPr>
              <w:jc w:val="center"/>
              <w:rPr>
                <w:rFonts w:cstheme="minorHAnsi"/>
                <w:color w:val="000000" w:themeColor="text1"/>
                <w:sz w:val="18"/>
                <w:szCs w:val="18"/>
              </w:rPr>
            </w:pPr>
          </w:p>
        </w:tc>
        <w:tc>
          <w:tcPr>
            <w:tcW w:w="709" w:type="dxa"/>
          </w:tcPr>
          <w:p w14:paraId="05F12AE9" w14:textId="49E0E54C" w:rsidR="00DD4543" w:rsidRPr="007D0946" w:rsidRDefault="00DD4543" w:rsidP="00DD4543">
            <w:pPr>
              <w:jc w:val="center"/>
              <w:rPr>
                <w:rFonts w:cstheme="minorHAnsi"/>
                <w:color w:val="000000" w:themeColor="text1"/>
                <w:sz w:val="18"/>
                <w:szCs w:val="18"/>
              </w:rPr>
            </w:pPr>
            <w:r w:rsidRPr="007D0946">
              <w:rPr>
                <w:rFonts w:cstheme="minorHAnsi"/>
                <w:color w:val="000000" w:themeColor="text1"/>
                <w:sz w:val="18"/>
                <w:szCs w:val="18"/>
              </w:rPr>
              <w:t>–HE</w:t>
            </w:r>
          </w:p>
        </w:tc>
        <w:tc>
          <w:tcPr>
            <w:tcW w:w="709" w:type="dxa"/>
          </w:tcPr>
          <w:p w14:paraId="1007F0D5" w14:textId="69574710" w:rsidR="00DD4543" w:rsidRPr="007D0946" w:rsidRDefault="00DD4543" w:rsidP="00DD4543">
            <w:pPr>
              <w:jc w:val="center"/>
              <w:rPr>
                <w:rFonts w:cstheme="minorHAnsi"/>
                <w:color w:val="000000" w:themeColor="text1"/>
                <w:sz w:val="18"/>
                <w:szCs w:val="18"/>
              </w:rPr>
            </w:pPr>
          </w:p>
        </w:tc>
        <w:tc>
          <w:tcPr>
            <w:tcW w:w="5391" w:type="dxa"/>
          </w:tcPr>
          <w:p w14:paraId="1BAEDA19" w14:textId="53C96588" w:rsidR="00DD4543" w:rsidRPr="007D0946" w:rsidRDefault="00DD4543" w:rsidP="00DD4543">
            <w:pPr>
              <w:rPr>
                <w:rFonts w:cstheme="minorHAnsi"/>
                <w:color w:val="000000" w:themeColor="text1"/>
                <w:sz w:val="18"/>
                <w:szCs w:val="18"/>
              </w:rPr>
            </w:pPr>
            <w:r w:rsidRPr="007D0946">
              <w:rPr>
                <w:rFonts w:cstheme="minorHAnsi"/>
                <w:color w:val="000000" w:themeColor="text1"/>
                <w:sz w:val="18"/>
                <w:szCs w:val="18"/>
                <w:lang w:val="en-US"/>
              </w:rPr>
              <w:t>Tree with pendant lichens</w:t>
            </w:r>
          </w:p>
        </w:tc>
        <w:tc>
          <w:tcPr>
            <w:tcW w:w="774" w:type="dxa"/>
          </w:tcPr>
          <w:p w14:paraId="703140FA" w14:textId="704900B3" w:rsidR="00DD4543" w:rsidRPr="007D0946" w:rsidRDefault="00DD4543" w:rsidP="00DD4543">
            <w:pPr>
              <w:jc w:val="center"/>
              <w:rPr>
                <w:rFonts w:cstheme="minorHAnsi"/>
                <w:color w:val="000000" w:themeColor="text1"/>
                <w:sz w:val="18"/>
                <w:szCs w:val="18"/>
              </w:rPr>
            </w:pPr>
            <w:r w:rsidRPr="007D0946">
              <w:rPr>
                <w:rFonts w:cstheme="minorHAnsi"/>
                <w:color w:val="000000" w:themeColor="text1"/>
                <w:sz w:val="18"/>
                <w:szCs w:val="18"/>
              </w:rPr>
              <w:t>D</w:t>
            </w:r>
          </w:p>
        </w:tc>
        <w:tc>
          <w:tcPr>
            <w:tcW w:w="775" w:type="dxa"/>
          </w:tcPr>
          <w:p w14:paraId="1DF1A5D5" w14:textId="3BACBB41" w:rsidR="00DD4543" w:rsidRPr="007D0946" w:rsidRDefault="00F72742" w:rsidP="00DD4543">
            <w:pPr>
              <w:jc w:val="center"/>
              <w:rPr>
                <w:rFonts w:cstheme="minorHAnsi"/>
                <w:color w:val="000000" w:themeColor="text1"/>
                <w:sz w:val="18"/>
                <w:szCs w:val="18"/>
              </w:rPr>
            </w:pPr>
            <w:hyperlink w:anchor="T4" w:history="1">
              <w:r w:rsidR="00DD4543" w:rsidRPr="007D0946">
                <w:rPr>
                  <w:rStyle w:val="Hyperlink"/>
                  <w:rFonts w:cstheme="minorHAnsi"/>
                  <w:color w:val="000000" w:themeColor="text1"/>
                  <w:sz w:val="18"/>
                  <w:szCs w:val="18"/>
                  <w:u w:val="none"/>
                </w:rPr>
                <w:t>T4</w:t>
              </w:r>
            </w:hyperlink>
            <w:r w:rsidR="00DD4543" w:rsidRPr="007D0946">
              <w:rPr>
                <w:rStyle w:val="Hyperlink"/>
                <w:rFonts w:cstheme="minorHAnsi"/>
                <w:color w:val="000000" w:themeColor="text1"/>
                <w:sz w:val="18"/>
                <w:szCs w:val="18"/>
                <w:u w:val="none"/>
              </w:rPr>
              <w:t xml:space="preserve"> </w:t>
            </w:r>
            <w:r w:rsidR="00DD4543" w:rsidRPr="007D0946">
              <w:rPr>
                <w:rFonts w:cstheme="minorHAnsi"/>
                <w:color w:val="000000" w:themeColor="text1"/>
                <w:sz w:val="18"/>
                <w:szCs w:val="18"/>
              </w:rPr>
              <w:t>(</w:t>
            </w:r>
            <w:hyperlink w:anchor="T3" w:history="1">
              <w:r w:rsidR="00DD4543" w:rsidRPr="007D0946">
                <w:rPr>
                  <w:rStyle w:val="Hyperlink"/>
                  <w:rFonts w:cstheme="minorHAnsi"/>
                  <w:color w:val="000000" w:themeColor="text1"/>
                  <w:sz w:val="18"/>
                  <w:szCs w:val="18"/>
                  <w:u w:val="none"/>
                </w:rPr>
                <w:t>T3</w:t>
              </w:r>
            </w:hyperlink>
            <w:r w:rsidR="00DD4543" w:rsidRPr="007D0946">
              <w:rPr>
                <w:rFonts w:cstheme="minorHAnsi"/>
                <w:color w:val="000000" w:themeColor="text1"/>
                <w:sz w:val="18"/>
                <w:szCs w:val="18"/>
              </w:rPr>
              <w:t>)</w:t>
            </w:r>
          </w:p>
        </w:tc>
      </w:tr>
      <w:tr w:rsidR="007D0946" w:rsidRPr="007D0946" w14:paraId="0B1829B5" w14:textId="77777777" w:rsidTr="00F51C66">
        <w:tc>
          <w:tcPr>
            <w:tcW w:w="704" w:type="dxa"/>
          </w:tcPr>
          <w:p w14:paraId="236A5C4B" w14:textId="77777777" w:rsidR="00DD4543" w:rsidRPr="007D0946" w:rsidRDefault="00DD4543" w:rsidP="00DD4543">
            <w:pPr>
              <w:jc w:val="center"/>
              <w:rPr>
                <w:rFonts w:cstheme="minorHAnsi"/>
                <w:color w:val="000000" w:themeColor="text1"/>
                <w:sz w:val="18"/>
                <w:szCs w:val="18"/>
              </w:rPr>
            </w:pPr>
          </w:p>
        </w:tc>
        <w:tc>
          <w:tcPr>
            <w:tcW w:w="709" w:type="dxa"/>
          </w:tcPr>
          <w:p w14:paraId="42637DD7" w14:textId="6C987990" w:rsidR="00DD4543" w:rsidRPr="007D0946" w:rsidRDefault="00DD4543" w:rsidP="00DD4543">
            <w:pPr>
              <w:jc w:val="center"/>
              <w:rPr>
                <w:rFonts w:cstheme="minorHAnsi"/>
                <w:color w:val="000000" w:themeColor="text1"/>
                <w:sz w:val="18"/>
                <w:szCs w:val="18"/>
              </w:rPr>
            </w:pPr>
            <w:r w:rsidRPr="007D0946">
              <w:rPr>
                <w:rFonts w:cstheme="minorHAnsi"/>
                <w:color w:val="000000" w:themeColor="text1"/>
                <w:sz w:val="18"/>
                <w:szCs w:val="18"/>
              </w:rPr>
              <w:t>–HL</w:t>
            </w:r>
          </w:p>
        </w:tc>
        <w:tc>
          <w:tcPr>
            <w:tcW w:w="709" w:type="dxa"/>
          </w:tcPr>
          <w:p w14:paraId="7DDF7DB7" w14:textId="67A3373A" w:rsidR="00DD4543" w:rsidRPr="007D0946" w:rsidRDefault="00DD4543" w:rsidP="00DD4543">
            <w:pPr>
              <w:jc w:val="center"/>
              <w:rPr>
                <w:rFonts w:cstheme="minorHAnsi"/>
                <w:color w:val="000000" w:themeColor="text1"/>
                <w:sz w:val="18"/>
                <w:szCs w:val="18"/>
              </w:rPr>
            </w:pPr>
          </w:p>
        </w:tc>
        <w:tc>
          <w:tcPr>
            <w:tcW w:w="5391" w:type="dxa"/>
          </w:tcPr>
          <w:p w14:paraId="01E6C2CE" w14:textId="307C780F" w:rsidR="00DD4543" w:rsidRPr="007D0946" w:rsidRDefault="00DD4543" w:rsidP="00DD4543">
            <w:pPr>
              <w:rPr>
                <w:rFonts w:cstheme="minorHAnsi"/>
                <w:color w:val="000000" w:themeColor="text1"/>
                <w:sz w:val="18"/>
                <w:szCs w:val="18"/>
              </w:rPr>
            </w:pPr>
            <w:r w:rsidRPr="007D0946">
              <w:rPr>
                <w:rFonts w:cstheme="minorHAnsi"/>
                <w:color w:val="000000" w:themeColor="text1"/>
                <w:sz w:val="18"/>
                <w:szCs w:val="18"/>
                <w:lang w:val="en-US"/>
              </w:rPr>
              <w:t>Hollow deciduous tree</w:t>
            </w:r>
          </w:p>
        </w:tc>
        <w:tc>
          <w:tcPr>
            <w:tcW w:w="774" w:type="dxa"/>
          </w:tcPr>
          <w:p w14:paraId="44987FF1" w14:textId="32169CE9" w:rsidR="00DD4543" w:rsidRPr="007D0946" w:rsidRDefault="00DD4543" w:rsidP="00DD4543">
            <w:pPr>
              <w:jc w:val="center"/>
              <w:rPr>
                <w:rFonts w:cstheme="minorHAnsi"/>
                <w:color w:val="000000" w:themeColor="text1"/>
                <w:sz w:val="18"/>
                <w:szCs w:val="18"/>
              </w:rPr>
            </w:pPr>
            <w:r w:rsidRPr="007D0946">
              <w:rPr>
                <w:rFonts w:cstheme="minorHAnsi"/>
                <w:color w:val="000000" w:themeColor="text1"/>
                <w:sz w:val="18"/>
                <w:szCs w:val="18"/>
              </w:rPr>
              <w:t>D</w:t>
            </w:r>
          </w:p>
        </w:tc>
        <w:tc>
          <w:tcPr>
            <w:tcW w:w="775" w:type="dxa"/>
          </w:tcPr>
          <w:p w14:paraId="0CCC0CEA" w14:textId="288E58BC" w:rsidR="00DD4543" w:rsidRPr="007D0946" w:rsidRDefault="00F72742" w:rsidP="00DD4543">
            <w:pPr>
              <w:jc w:val="center"/>
              <w:rPr>
                <w:rFonts w:cstheme="minorHAnsi"/>
                <w:color w:val="000000" w:themeColor="text1"/>
                <w:sz w:val="18"/>
                <w:szCs w:val="18"/>
              </w:rPr>
            </w:pPr>
            <w:hyperlink w:anchor="T4" w:history="1">
              <w:r w:rsidR="00DD4543" w:rsidRPr="007D0946">
                <w:rPr>
                  <w:rStyle w:val="Hyperlink"/>
                  <w:rFonts w:cstheme="minorHAnsi"/>
                  <w:color w:val="000000" w:themeColor="text1"/>
                  <w:sz w:val="18"/>
                  <w:szCs w:val="18"/>
                  <w:u w:val="none"/>
                </w:rPr>
                <w:t>T4</w:t>
              </w:r>
            </w:hyperlink>
            <w:r w:rsidR="00DD4543" w:rsidRPr="007D0946">
              <w:rPr>
                <w:rStyle w:val="Hyperlink"/>
                <w:rFonts w:cstheme="minorHAnsi"/>
                <w:color w:val="000000" w:themeColor="text1"/>
                <w:sz w:val="18"/>
                <w:szCs w:val="18"/>
                <w:u w:val="none"/>
              </w:rPr>
              <w:t xml:space="preserve"> </w:t>
            </w:r>
            <w:r w:rsidR="00DD4543" w:rsidRPr="007D0946">
              <w:rPr>
                <w:rFonts w:cstheme="minorHAnsi"/>
                <w:color w:val="000000" w:themeColor="text1"/>
                <w:sz w:val="18"/>
                <w:szCs w:val="18"/>
              </w:rPr>
              <w:t>(</w:t>
            </w:r>
            <w:hyperlink w:anchor="T3" w:history="1">
              <w:r w:rsidR="00DD4543" w:rsidRPr="007D0946">
                <w:rPr>
                  <w:rStyle w:val="Hyperlink"/>
                  <w:rFonts w:cstheme="minorHAnsi"/>
                  <w:color w:val="000000" w:themeColor="text1"/>
                  <w:sz w:val="18"/>
                  <w:szCs w:val="18"/>
                  <w:u w:val="none"/>
                </w:rPr>
                <w:t>T3</w:t>
              </w:r>
            </w:hyperlink>
            <w:r w:rsidR="00DD4543" w:rsidRPr="007D0946">
              <w:rPr>
                <w:rFonts w:cstheme="minorHAnsi"/>
                <w:color w:val="000000" w:themeColor="text1"/>
                <w:sz w:val="18"/>
                <w:szCs w:val="18"/>
              </w:rPr>
              <w:t>)</w:t>
            </w:r>
          </w:p>
        </w:tc>
      </w:tr>
      <w:tr w:rsidR="007D0946" w:rsidRPr="007D0946" w14:paraId="28F6454B" w14:textId="77777777" w:rsidTr="00F51C66">
        <w:tc>
          <w:tcPr>
            <w:tcW w:w="704" w:type="dxa"/>
          </w:tcPr>
          <w:p w14:paraId="3904ADCE" w14:textId="77777777" w:rsidR="00DD4543" w:rsidRPr="007D0946" w:rsidRDefault="00DD4543" w:rsidP="00DD4543">
            <w:pPr>
              <w:jc w:val="center"/>
              <w:rPr>
                <w:rFonts w:cstheme="minorHAnsi"/>
                <w:color w:val="000000" w:themeColor="text1"/>
                <w:sz w:val="18"/>
                <w:szCs w:val="18"/>
              </w:rPr>
            </w:pPr>
          </w:p>
        </w:tc>
        <w:tc>
          <w:tcPr>
            <w:tcW w:w="709" w:type="dxa"/>
          </w:tcPr>
          <w:p w14:paraId="038C971A" w14:textId="77EEDFB6" w:rsidR="00DD4543" w:rsidRPr="007D0946" w:rsidRDefault="00DD4543" w:rsidP="00DD4543">
            <w:pPr>
              <w:jc w:val="center"/>
              <w:rPr>
                <w:rFonts w:cstheme="minorHAnsi"/>
                <w:color w:val="000000" w:themeColor="text1"/>
                <w:sz w:val="18"/>
                <w:szCs w:val="18"/>
              </w:rPr>
            </w:pPr>
            <w:r w:rsidRPr="007D0946">
              <w:rPr>
                <w:rFonts w:cstheme="minorHAnsi"/>
                <w:color w:val="000000" w:themeColor="text1"/>
                <w:sz w:val="18"/>
                <w:szCs w:val="18"/>
              </w:rPr>
              <w:t>–RB</w:t>
            </w:r>
          </w:p>
        </w:tc>
        <w:tc>
          <w:tcPr>
            <w:tcW w:w="709" w:type="dxa"/>
          </w:tcPr>
          <w:p w14:paraId="438D762B" w14:textId="66884BF2" w:rsidR="00DD4543" w:rsidRPr="007D0946" w:rsidRDefault="00DD4543" w:rsidP="00DD4543">
            <w:pPr>
              <w:jc w:val="center"/>
              <w:rPr>
                <w:rFonts w:cstheme="minorHAnsi"/>
                <w:color w:val="000000" w:themeColor="text1"/>
                <w:sz w:val="18"/>
                <w:szCs w:val="18"/>
              </w:rPr>
            </w:pPr>
          </w:p>
        </w:tc>
        <w:tc>
          <w:tcPr>
            <w:tcW w:w="5391" w:type="dxa"/>
          </w:tcPr>
          <w:p w14:paraId="24FB3287" w14:textId="22094AE5" w:rsidR="00DD4543" w:rsidRPr="007D0946" w:rsidRDefault="00DD4543" w:rsidP="00DD4543">
            <w:pPr>
              <w:rPr>
                <w:rFonts w:cstheme="minorHAnsi"/>
                <w:color w:val="000000" w:themeColor="text1"/>
                <w:sz w:val="18"/>
                <w:szCs w:val="18"/>
              </w:rPr>
            </w:pPr>
            <w:r w:rsidRPr="007D0946">
              <w:rPr>
                <w:rFonts w:cstheme="minorHAnsi"/>
                <w:color w:val="000000" w:themeColor="text1"/>
                <w:sz w:val="18"/>
                <w:szCs w:val="18"/>
                <w:lang w:val="en-US"/>
              </w:rPr>
              <w:t>Tree with nutrient-rich bark</w:t>
            </w:r>
            <w:r w:rsidRPr="007D0946">
              <w:rPr>
                <w:rFonts w:cstheme="minorHAnsi"/>
                <w:color w:val="000000" w:themeColor="text1"/>
                <w:sz w:val="18"/>
                <w:szCs w:val="18"/>
                <w:vertAlign w:val="superscript"/>
                <w:lang w:val="en-US"/>
              </w:rPr>
              <w:t>4</w:t>
            </w:r>
          </w:p>
        </w:tc>
        <w:tc>
          <w:tcPr>
            <w:tcW w:w="774" w:type="dxa"/>
          </w:tcPr>
          <w:p w14:paraId="5E884CD9" w14:textId="598AFDBE" w:rsidR="00DD4543" w:rsidRPr="007D0946" w:rsidRDefault="00DD4543" w:rsidP="00DD4543">
            <w:pPr>
              <w:jc w:val="center"/>
              <w:rPr>
                <w:rFonts w:cstheme="minorHAnsi"/>
                <w:color w:val="000000" w:themeColor="text1"/>
                <w:sz w:val="18"/>
                <w:szCs w:val="18"/>
              </w:rPr>
            </w:pPr>
            <w:r w:rsidRPr="007D0946">
              <w:rPr>
                <w:rFonts w:cstheme="minorHAnsi"/>
                <w:color w:val="000000" w:themeColor="text1"/>
                <w:sz w:val="18"/>
                <w:szCs w:val="18"/>
              </w:rPr>
              <w:t>D</w:t>
            </w:r>
          </w:p>
        </w:tc>
        <w:tc>
          <w:tcPr>
            <w:tcW w:w="775" w:type="dxa"/>
          </w:tcPr>
          <w:p w14:paraId="53CE35E4" w14:textId="443557F6" w:rsidR="00DD4543" w:rsidRPr="007D0946" w:rsidRDefault="00F72742" w:rsidP="00DD4543">
            <w:pPr>
              <w:jc w:val="center"/>
              <w:rPr>
                <w:rFonts w:cstheme="minorHAnsi"/>
                <w:color w:val="000000" w:themeColor="text1"/>
                <w:sz w:val="18"/>
                <w:szCs w:val="18"/>
              </w:rPr>
            </w:pPr>
            <w:hyperlink w:anchor="T4" w:history="1">
              <w:r w:rsidR="00DD4543" w:rsidRPr="007D0946">
                <w:rPr>
                  <w:rStyle w:val="Hyperlink"/>
                  <w:rFonts w:cstheme="minorHAnsi"/>
                  <w:color w:val="000000" w:themeColor="text1"/>
                  <w:sz w:val="18"/>
                  <w:szCs w:val="18"/>
                  <w:u w:val="none"/>
                </w:rPr>
                <w:t>T4</w:t>
              </w:r>
            </w:hyperlink>
            <w:r w:rsidR="00DD4543" w:rsidRPr="007D0946">
              <w:rPr>
                <w:rStyle w:val="Hyperlink"/>
                <w:rFonts w:cstheme="minorHAnsi"/>
                <w:color w:val="000000" w:themeColor="text1"/>
                <w:sz w:val="18"/>
                <w:szCs w:val="18"/>
                <w:u w:val="none"/>
              </w:rPr>
              <w:t xml:space="preserve"> </w:t>
            </w:r>
            <w:r w:rsidR="00DD4543" w:rsidRPr="007D0946">
              <w:rPr>
                <w:rFonts w:cstheme="minorHAnsi"/>
                <w:color w:val="000000" w:themeColor="text1"/>
                <w:sz w:val="18"/>
                <w:szCs w:val="18"/>
              </w:rPr>
              <w:t>(</w:t>
            </w:r>
            <w:hyperlink w:anchor="T3" w:history="1">
              <w:r w:rsidR="00DD4543" w:rsidRPr="007D0946">
                <w:rPr>
                  <w:rStyle w:val="Hyperlink"/>
                  <w:rFonts w:cstheme="minorHAnsi"/>
                  <w:color w:val="000000" w:themeColor="text1"/>
                  <w:sz w:val="18"/>
                  <w:szCs w:val="18"/>
                  <w:u w:val="none"/>
                </w:rPr>
                <w:t>T3</w:t>
              </w:r>
            </w:hyperlink>
            <w:r w:rsidR="00DD4543" w:rsidRPr="007D0946">
              <w:rPr>
                <w:rFonts w:cstheme="minorHAnsi"/>
                <w:color w:val="000000" w:themeColor="text1"/>
                <w:sz w:val="18"/>
                <w:szCs w:val="18"/>
              </w:rPr>
              <w:t>)</w:t>
            </w:r>
          </w:p>
        </w:tc>
      </w:tr>
      <w:tr w:rsidR="007D0946" w:rsidRPr="007D0946" w14:paraId="41306F10" w14:textId="77777777" w:rsidTr="00F51C66">
        <w:tc>
          <w:tcPr>
            <w:tcW w:w="704" w:type="dxa"/>
          </w:tcPr>
          <w:p w14:paraId="0ACD2371" w14:textId="77777777" w:rsidR="00DD4543" w:rsidRPr="007D0946" w:rsidRDefault="00DD4543" w:rsidP="00DD4543">
            <w:pPr>
              <w:jc w:val="center"/>
              <w:rPr>
                <w:rFonts w:cstheme="minorHAnsi"/>
                <w:color w:val="000000" w:themeColor="text1"/>
                <w:sz w:val="18"/>
                <w:szCs w:val="18"/>
              </w:rPr>
            </w:pPr>
          </w:p>
        </w:tc>
        <w:tc>
          <w:tcPr>
            <w:tcW w:w="709" w:type="dxa"/>
          </w:tcPr>
          <w:p w14:paraId="7AD56DAE" w14:textId="4D7C4E76" w:rsidR="00DD4543" w:rsidRPr="007D0946" w:rsidRDefault="00DD4543" w:rsidP="00DD4543">
            <w:pPr>
              <w:jc w:val="center"/>
              <w:rPr>
                <w:rFonts w:cstheme="minorHAnsi"/>
                <w:color w:val="000000" w:themeColor="text1"/>
                <w:sz w:val="18"/>
                <w:szCs w:val="18"/>
              </w:rPr>
            </w:pPr>
            <w:r w:rsidRPr="007D0946">
              <w:rPr>
                <w:rFonts w:cstheme="minorHAnsi"/>
                <w:color w:val="000000" w:themeColor="text1"/>
                <w:sz w:val="18"/>
                <w:szCs w:val="18"/>
              </w:rPr>
              <w:t>–SB</w:t>
            </w:r>
          </w:p>
        </w:tc>
        <w:tc>
          <w:tcPr>
            <w:tcW w:w="709" w:type="dxa"/>
          </w:tcPr>
          <w:p w14:paraId="68DD9EED" w14:textId="1716966E" w:rsidR="00DD4543" w:rsidRPr="007D0946" w:rsidRDefault="00DD4543" w:rsidP="00DD4543">
            <w:pPr>
              <w:jc w:val="center"/>
              <w:rPr>
                <w:rFonts w:cstheme="minorHAnsi"/>
                <w:color w:val="000000" w:themeColor="text1"/>
                <w:sz w:val="18"/>
                <w:szCs w:val="18"/>
              </w:rPr>
            </w:pPr>
          </w:p>
        </w:tc>
        <w:tc>
          <w:tcPr>
            <w:tcW w:w="5391" w:type="dxa"/>
          </w:tcPr>
          <w:p w14:paraId="1926C789" w14:textId="34DAD365" w:rsidR="00DD4543" w:rsidRPr="007D0946" w:rsidRDefault="00DD4543" w:rsidP="00DD4543">
            <w:pPr>
              <w:rPr>
                <w:rFonts w:cstheme="minorHAnsi"/>
                <w:color w:val="000000" w:themeColor="text1"/>
                <w:sz w:val="18"/>
                <w:szCs w:val="18"/>
              </w:rPr>
            </w:pPr>
            <w:r w:rsidRPr="007D0946">
              <w:rPr>
                <w:rFonts w:cstheme="minorHAnsi"/>
                <w:color w:val="000000" w:themeColor="text1"/>
                <w:sz w:val="18"/>
                <w:szCs w:val="18"/>
                <w:lang w:val="en-US"/>
              </w:rPr>
              <w:t>Tree with furrowed bark</w:t>
            </w:r>
          </w:p>
        </w:tc>
        <w:tc>
          <w:tcPr>
            <w:tcW w:w="774" w:type="dxa"/>
          </w:tcPr>
          <w:p w14:paraId="2B3896C4" w14:textId="49EC8AF4" w:rsidR="00DD4543" w:rsidRPr="007D0946" w:rsidRDefault="00DD4543" w:rsidP="00DD4543">
            <w:pPr>
              <w:jc w:val="center"/>
              <w:rPr>
                <w:rFonts w:cstheme="minorHAnsi"/>
                <w:color w:val="000000" w:themeColor="text1"/>
                <w:sz w:val="18"/>
                <w:szCs w:val="18"/>
              </w:rPr>
            </w:pPr>
            <w:r w:rsidRPr="007D0946">
              <w:rPr>
                <w:rFonts w:cstheme="minorHAnsi"/>
                <w:color w:val="000000" w:themeColor="text1"/>
                <w:sz w:val="18"/>
                <w:szCs w:val="18"/>
              </w:rPr>
              <w:t>D</w:t>
            </w:r>
          </w:p>
        </w:tc>
        <w:tc>
          <w:tcPr>
            <w:tcW w:w="775" w:type="dxa"/>
          </w:tcPr>
          <w:p w14:paraId="7FC199A6" w14:textId="129B9480" w:rsidR="00DD4543" w:rsidRPr="007D0946" w:rsidRDefault="00F72742" w:rsidP="00DD4543">
            <w:pPr>
              <w:jc w:val="center"/>
              <w:rPr>
                <w:rFonts w:cstheme="minorHAnsi"/>
                <w:color w:val="000000" w:themeColor="text1"/>
                <w:sz w:val="18"/>
                <w:szCs w:val="18"/>
              </w:rPr>
            </w:pPr>
            <w:hyperlink w:anchor="T4" w:history="1">
              <w:r w:rsidR="00DD4543" w:rsidRPr="007D0946">
                <w:rPr>
                  <w:rStyle w:val="Hyperlink"/>
                  <w:rFonts w:cstheme="minorHAnsi"/>
                  <w:color w:val="000000" w:themeColor="text1"/>
                  <w:sz w:val="18"/>
                  <w:szCs w:val="18"/>
                  <w:u w:val="none"/>
                </w:rPr>
                <w:t>T4</w:t>
              </w:r>
            </w:hyperlink>
            <w:r w:rsidR="00DD4543" w:rsidRPr="007D0946">
              <w:rPr>
                <w:rStyle w:val="Hyperlink"/>
                <w:rFonts w:cstheme="minorHAnsi"/>
                <w:color w:val="000000" w:themeColor="text1"/>
                <w:sz w:val="18"/>
                <w:szCs w:val="18"/>
                <w:u w:val="none"/>
              </w:rPr>
              <w:t xml:space="preserve"> </w:t>
            </w:r>
            <w:r w:rsidR="00DD4543" w:rsidRPr="007D0946">
              <w:rPr>
                <w:rFonts w:cstheme="minorHAnsi"/>
                <w:color w:val="000000" w:themeColor="text1"/>
                <w:sz w:val="18"/>
                <w:szCs w:val="18"/>
              </w:rPr>
              <w:t>(</w:t>
            </w:r>
            <w:hyperlink w:anchor="T3" w:history="1">
              <w:r w:rsidR="00DD4543" w:rsidRPr="007D0946">
                <w:rPr>
                  <w:rStyle w:val="Hyperlink"/>
                  <w:rFonts w:cstheme="minorHAnsi"/>
                  <w:color w:val="000000" w:themeColor="text1"/>
                  <w:sz w:val="18"/>
                  <w:szCs w:val="18"/>
                  <w:u w:val="none"/>
                </w:rPr>
                <w:t>T3</w:t>
              </w:r>
            </w:hyperlink>
            <w:r w:rsidR="00DD4543" w:rsidRPr="007D0946">
              <w:rPr>
                <w:rFonts w:cstheme="minorHAnsi"/>
                <w:color w:val="000000" w:themeColor="text1"/>
                <w:sz w:val="18"/>
                <w:szCs w:val="18"/>
              </w:rPr>
              <w:t>)</w:t>
            </w:r>
          </w:p>
        </w:tc>
      </w:tr>
      <w:tr w:rsidR="007D0946" w:rsidRPr="007D0946" w14:paraId="6B464174" w14:textId="77777777" w:rsidTr="00F51C66">
        <w:tc>
          <w:tcPr>
            <w:tcW w:w="704" w:type="dxa"/>
          </w:tcPr>
          <w:p w14:paraId="7A219918" w14:textId="759CAE84" w:rsidR="00DD4543" w:rsidRPr="007D0946" w:rsidRDefault="00DD4543" w:rsidP="00DD4543">
            <w:pPr>
              <w:jc w:val="center"/>
              <w:rPr>
                <w:rFonts w:cstheme="minorHAnsi"/>
                <w:color w:val="000000" w:themeColor="text1"/>
                <w:sz w:val="18"/>
                <w:szCs w:val="18"/>
              </w:rPr>
            </w:pPr>
            <w:r w:rsidRPr="007D0946">
              <w:rPr>
                <w:rFonts w:cstheme="minorHAnsi"/>
                <w:color w:val="000000" w:themeColor="text1"/>
                <w:sz w:val="18"/>
                <w:szCs w:val="18"/>
              </w:rPr>
              <w:t>4TS</w:t>
            </w:r>
          </w:p>
        </w:tc>
        <w:tc>
          <w:tcPr>
            <w:tcW w:w="709" w:type="dxa"/>
          </w:tcPr>
          <w:p w14:paraId="75FB1737" w14:textId="77777777" w:rsidR="00DD4543" w:rsidRPr="007D0946" w:rsidRDefault="00DD4543" w:rsidP="00DD4543">
            <w:pPr>
              <w:jc w:val="center"/>
              <w:rPr>
                <w:rFonts w:cstheme="minorHAnsi"/>
                <w:color w:val="000000" w:themeColor="text1"/>
                <w:sz w:val="18"/>
                <w:szCs w:val="18"/>
              </w:rPr>
            </w:pPr>
          </w:p>
        </w:tc>
        <w:tc>
          <w:tcPr>
            <w:tcW w:w="709" w:type="dxa"/>
          </w:tcPr>
          <w:p w14:paraId="3CB68F98" w14:textId="18B3E9D7" w:rsidR="00DD4543" w:rsidRPr="007D0946" w:rsidRDefault="00DD4543" w:rsidP="00DD4543">
            <w:pPr>
              <w:jc w:val="center"/>
              <w:rPr>
                <w:rFonts w:cstheme="minorHAnsi"/>
                <w:color w:val="000000" w:themeColor="text1"/>
                <w:sz w:val="18"/>
                <w:szCs w:val="18"/>
              </w:rPr>
            </w:pPr>
          </w:p>
        </w:tc>
        <w:tc>
          <w:tcPr>
            <w:tcW w:w="5391" w:type="dxa"/>
          </w:tcPr>
          <w:p w14:paraId="42AF8260" w14:textId="16DFEAC0" w:rsidR="00DD4543" w:rsidRPr="007D0946" w:rsidRDefault="00DD4543" w:rsidP="00DD4543">
            <w:pPr>
              <w:rPr>
                <w:rFonts w:cstheme="minorHAnsi"/>
                <w:color w:val="000000" w:themeColor="text1"/>
                <w:sz w:val="18"/>
                <w:szCs w:val="18"/>
              </w:rPr>
            </w:pPr>
            <w:r w:rsidRPr="007D0946">
              <w:rPr>
                <w:rFonts w:cstheme="minorHAnsi"/>
                <w:color w:val="000000" w:themeColor="text1"/>
                <w:sz w:val="18"/>
                <w:szCs w:val="18"/>
                <w:lang w:val="en-US"/>
              </w:rPr>
              <w:t>Tree size</w:t>
            </w:r>
          </w:p>
        </w:tc>
        <w:tc>
          <w:tcPr>
            <w:tcW w:w="774" w:type="dxa"/>
          </w:tcPr>
          <w:p w14:paraId="60556123" w14:textId="273D97B3" w:rsidR="00DD4543" w:rsidRPr="007D0946" w:rsidRDefault="00DD4543" w:rsidP="00DD4543">
            <w:pPr>
              <w:jc w:val="center"/>
              <w:rPr>
                <w:rFonts w:cstheme="minorHAnsi"/>
                <w:color w:val="000000" w:themeColor="text1"/>
                <w:sz w:val="18"/>
                <w:szCs w:val="18"/>
              </w:rPr>
            </w:pPr>
            <w:r w:rsidRPr="007D0946">
              <w:rPr>
                <w:rFonts w:cstheme="minorHAnsi"/>
                <w:color w:val="000000" w:themeColor="text1"/>
                <w:sz w:val="18"/>
                <w:szCs w:val="18"/>
              </w:rPr>
              <w:t>M</w:t>
            </w:r>
          </w:p>
        </w:tc>
        <w:tc>
          <w:tcPr>
            <w:tcW w:w="775" w:type="dxa"/>
          </w:tcPr>
          <w:p w14:paraId="622973A4" w14:textId="274A16B2" w:rsidR="00DD4543" w:rsidRPr="007D0946" w:rsidRDefault="00DD4543" w:rsidP="00DD4543">
            <w:pPr>
              <w:jc w:val="center"/>
              <w:rPr>
                <w:rFonts w:cstheme="minorHAnsi"/>
                <w:color w:val="000000" w:themeColor="text1"/>
                <w:sz w:val="18"/>
                <w:szCs w:val="18"/>
              </w:rPr>
            </w:pPr>
          </w:p>
        </w:tc>
      </w:tr>
      <w:tr w:rsidR="007D0946" w:rsidRPr="007D0946" w14:paraId="77309FB8" w14:textId="77777777" w:rsidTr="00F51C66">
        <w:tc>
          <w:tcPr>
            <w:tcW w:w="704" w:type="dxa"/>
          </w:tcPr>
          <w:p w14:paraId="0149E80B" w14:textId="77777777" w:rsidR="00DD4543" w:rsidRPr="007D0946" w:rsidRDefault="00DD4543" w:rsidP="00DD4543">
            <w:pPr>
              <w:jc w:val="center"/>
              <w:rPr>
                <w:rFonts w:cstheme="minorHAnsi"/>
                <w:color w:val="000000" w:themeColor="text1"/>
                <w:sz w:val="18"/>
                <w:szCs w:val="18"/>
              </w:rPr>
            </w:pPr>
          </w:p>
        </w:tc>
        <w:tc>
          <w:tcPr>
            <w:tcW w:w="709" w:type="dxa"/>
          </w:tcPr>
          <w:p w14:paraId="0B57ACDD" w14:textId="00F1809A" w:rsidR="00DD4543" w:rsidRPr="007D0946" w:rsidRDefault="00DD4543" w:rsidP="00DD4543">
            <w:pPr>
              <w:jc w:val="center"/>
              <w:rPr>
                <w:rFonts w:cstheme="minorHAnsi"/>
                <w:color w:val="000000" w:themeColor="text1"/>
                <w:sz w:val="18"/>
                <w:szCs w:val="18"/>
              </w:rPr>
            </w:pPr>
            <w:r w:rsidRPr="007D0946">
              <w:rPr>
                <w:rFonts w:cstheme="minorHAnsi"/>
                <w:color w:val="000000" w:themeColor="text1"/>
                <w:sz w:val="18"/>
                <w:szCs w:val="18"/>
              </w:rPr>
              <w:t>–T0</w:t>
            </w:r>
          </w:p>
        </w:tc>
        <w:tc>
          <w:tcPr>
            <w:tcW w:w="709" w:type="dxa"/>
          </w:tcPr>
          <w:p w14:paraId="3D8F5CF9" w14:textId="6FC16FDF" w:rsidR="00DD4543" w:rsidRPr="007D0946" w:rsidRDefault="00DD4543" w:rsidP="00DD4543">
            <w:pPr>
              <w:jc w:val="center"/>
              <w:rPr>
                <w:rFonts w:cstheme="minorHAnsi"/>
                <w:color w:val="000000" w:themeColor="text1"/>
                <w:sz w:val="18"/>
                <w:szCs w:val="18"/>
              </w:rPr>
            </w:pPr>
          </w:p>
        </w:tc>
        <w:tc>
          <w:tcPr>
            <w:tcW w:w="5391" w:type="dxa"/>
          </w:tcPr>
          <w:p w14:paraId="3FEE94C3" w14:textId="4BDF4DDD" w:rsidR="00DD4543" w:rsidRPr="007D0946" w:rsidRDefault="00DD4543" w:rsidP="00DD4543">
            <w:pPr>
              <w:rPr>
                <w:rFonts w:cstheme="minorHAnsi"/>
                <w:color w:val="000000" w:themeColor="text1"/>
                <w:sz w:val="18"/>
                <w:szCs w:val="18"/>
              </w:rPr>
            </w:pPr>
            <w:r w:rsidRPr="007D0946">
              <w:rPr>
                <w:rFonts w:cstheme="minorHAnsi"/>
                <w:color w:val="000000" w:themeColor="text1"/>
                <w:sz w:val="18"/>
                <w:szCs w:val="18"/>
                <w:lang w:val="en-US"/>
              </w:rPr>
              <w:t>All trees regardless of size and species</w:t>
            </w:r>
          </w:p>
        </w:tc>
        <w:tc>
          <w:tcPr>
            <w:tcW w:w="774" w:type="dxa"/>
          </w:tcPr>
          <w:p w14:paraId="3526A9BA" w14:textId="50BB00C9" w:rsidR="00DD4543" w:rsidRPr="007D0946" w:rsidRDefault="00DD4543" w:rsidP="00DD4543">
            <w:pPr>
              <w:jc w:val="center"/>
              <w:rPr>
                <w:rFonts w:cstheme="minorHAnsi"/>
                <w:color w:val="000000" w:themeColor="text1"/>
                <w:sz w:val="18"/>
                <w:szCs w:val="18"/>
              </w:rPr>
            </w:pPr>
            <w:r w:rsidRPr="007D0946">
              <w:rPr>
                <w:rFonts w:cstheme="minorHAnsi"/>
                <w:color w:val="000000" w:themeColor="text1"/>
                <w:sz w:val="18"/>
                <w:szCs w:val="18"/>
              </w:rPr>
              <w:t>D</w:t>
            </w:r>
          </w:p>
        </w:tc>
        <w:tc>
          <w:tcPr>
            <w:tcW w:w="775" w:type="dxa"/>
          </w:tcPr>
          <w:p w14:paraId="3ECDC5F8" w14:textId="3119FABC" w:rsidR="00DD4543" w:rsidRPr="007D0946" w:rsidRDefault="00F72742" w:rsidP="00DD4543">
            <w:pPr>
              <w:jc w:val="center"/>
              <w:rPr>
                <w:rFonts w:cstheme="minorHAnsi"/>
                <w:color w:val="000000" w:themeColor="text1"/>
                <w:sz w:val="18"/>
                <w:szCs w:val="18"/>
              </w:rPr>
            </w:pPr>
            <w:hyperlink w:anchor="T4" w:history="1">
              <w:r w:rsidR="00DD4543" w:rsidRPr="007D0946">
                <w:rPr>
                  <w:rStyle w:val="Hyperlink"/>
                  <w:rFonts w:cstheme="minorHAnsi"/>
                  <w:color w:val="000000" w:themeColor="text1"/>
                  <w:sz w:val="18"/>
                  <w:szCs w:val="18"/>
                  <w:u w:val="none"/>
                </w:rPr>
                <w:t>T4</w:t>
              </w:r>
            </w:hyperlink>
            <w:r w:rsidR="00DD4543" w:rsidRPr="007D0946">
              <w:rPr>
                <w:rStyle w:val="Hyperlink"/>
                <w:rFonts w:cstheme="minorHAnsi"/>
                <w:color w:val="000000" w:themeColor="text1"/>
                <w:sz w:val="18"/>
                <w:szCs w:val="18"/>
                <w:u w:val="none"/>
              </w:rPr>
              <w:t xml:space="preserve"> </w:t>
            </w:r>
            <w:r w:rsidR="00DD4543" w:rsidRPr="007D0946">
              <w:rPr>
                <w:rFonts w:cstheme="minorHAnsi"/>
                <w:color w:val="000000" w:themeColor="text1"/>
                <w:sz w:val="18"/>
                <w:szCs w:val="18"/>
              </w:rPr>
              <w:t>(</w:t>
            </w:r>
            <w:hyperlink w:anchor="T3" w:history="1">
              <w:r w:rsidR="00DD4543" w:rsidRPr="007D0946">
                <w:rPr>
                  <w:rStyle w:val="Hyperlink"/>
                  <w:rFonts w:cstheme="minorHAnsi"/>
                  <w:color w:val="000000" w:themeColor="text1"/>
                  <w:sz w:val="18"/>
                  <w:szCs w:val="18"/>
                  <w:u w:val="none"/>
                </w:rPr>
                <w:t>T3</w:t>
              </w:r>
            </w:hyperlink>
            <w:r w:rsidR="00DD4543" w:rsidRPr="007D0946">
              <w:rPr>
                <w:rFonts w:cstheme="minorHAnsi"/>
                <w:color w:val="000000" w:themeColor="text1"/>
                <w:sz w:val="18"/>
                <w:szCs w:val="18"/>
              </w:rPr>
              <w:t>)</w:t>
            </w:r>
          </w:p>
        </w:tc>
      </w:tr>
      <w:tr w:rsidR="007D0946" w:rsidRPr="007D0946" w14:paraId="65AF686F" w14:textId="77777777" w:rsidTr="00F51C66">
        <w:tc>
          <w:tcPr>
            <w:tcW w:w="704" w:type="dxa"/>
          </w:tcPr>
          <w:p w14:paraId="1F6C53E0" w14:textId="77777777" w:rsidR="00DD4543" w:rsidRPr="007D0946" w:rsidRDefault="00DD4543" w:rsidP="00DD4543">
            <w:pPr>
              <w:jc w:val="center"/>
              <w:rPr>
                <w:rFonts w:cstheme="minorHAnsi"/>
                <w:color w:val="000000" w:themeColor="text1"/>
                <w:sz w:val="18"/>
                <w:szCs w:val="18"/>
              </w:rPr>
            </w:pPr>
          </w:p>
        </w:tc>
        <w:tc>
          <w:tcPr>
            <w:tcW w:w="709" w:type="dxa"/>
          </w:tcPr>
          <w:p w14:paraId="19DA7FEF" w14:textId="4CB4BE5C" w:rsidR="00DD4543" w:rsidRPr="007D0946" w:rsidRDefault="00DD4543" w:rsidP="00DD4543">
            <w:pPr>
              <w:jc w:val="center"/>
              <w:rPr>
                <w:rFonts w:cstheme="minorHAnsi"/>
                <w:color w:val="000000" w:themeColor="text1"/>
                <w:sz w:val="18"/>
                <w:szCs w:val="18"/>
              </w:rPr>
            </w:pPr>
            <w:r w:rsidRPr="007D0946">
              <w:rPr>
                <w:rFonts w:cstheme="minorHAnsi"/>
                <w:color w:val="000000" w:themeColor="text1"/>
                <w:sz w:val="18"/>
                <w:szCs w:val="18"/>
              </w:rPr>
              <w:t>–TS</w:t>
            </w:r>
          </w:p>
        </w:tc>
        <w:tc>
          <w:tcPr>
            <w:tcW w:w="709" w:type="dxa"/>
          </w:tcPr>
          <w:p w14:paraId="6E6AB935" w14:textId="1AEEDD16" w:rsidR="00DD4543" w:rsidRPr="007D0946" w:rsidRDefault="00DD4543" w:rsidP="00DD4543">
            <w:pPr>
              <w:jc w:val="center"/>
              <w:rPr>
                <w:rFonts w:cstheme="minorHAnsi"/>
                <w:color w:val="000000" w:themeColor="text1"/>
                <w:sz w:val="18"/>
                <w:szCs w:val="18"/>
              </w:rPr>
            </w:pPr>
          </w:p>
        </w:tc>
        <w:tc>
          <w:tcPr>
            <w:tcW w:w="5391" w:type="dxa"/>
          </w:tcPr>
          <w:p w14:paraId="0F5007BD" w14:textId="4CF7B4E0" w:rsidR="00DD4543" w:rsidRPr="007D0946" w:rsidRDefault="00DD4543" w:rsidP="00DD4543">
            <w:pPr>
              <w:rPr>
                <w:rFonts w:cstheme="minorHAnsi"/>
                <w:color w:val="000000" w:themeColor="text1"/>
                <w:sz w:val="18"/>
                <w:szCs w:val="18"/>
              </w:rPr>
            </w:pPr>
            <w:r w:rsidRPr="007D0946">
              <w:rPr>
                <w:rFonts w:cstheme="minorHAnsi"/>
                <w:color w:val="000000" w:themeColor="text1"/>
                <w:sz w:val="18"/>
                <w:szCs w:val="18"/>
                <w:lang w:val="en-US"/>
              </w:rPr>
              <w:t>All large trees regardless of species</w:t>
            </w:r>
            <w:r w:rsidRPr="007D0946">
              <w:rPr>
                <w:rFonts w:cstheme="minorHAnsi"/>
                <w:color w:val="000000" w:themeColor="text1"/>
                <w:sz w:val="18"/>
                <w:szCs w:val="18"/>
                <w:vertAlign w:val="superscript"/>
                <w:lang w:val="en-US"/>
              </w:rPr>
              <w:t>5</w:t>
            </w:r>
          </w:p>
        </w:tc>
        <w:tc>
          <w:tcPr>
            <w:tcW w:w="774" w:type="dxa"/>
          </w:tcPr>
          <w:p w14:paraId="759B661E" w14:textId="55E2CCF7" w:rsidR="00DD4543" w:rsidRPr="007D0946" w:rsidRDefault="00DD4543" w:rsidP="00DD4543">
            <w:pPr>
              <w:jc w:val="center"/>
              <w:rPr>
                <w:rFonts w:cstheme="minorHAnsi"/>
                <w:color w:val="000000" w:themeColor="text1"/>
                <w:sz w:val="18"/>
                <w:szCs w:val="18"/>
              </w:rPr>
            </w:pPr>
            <w:r w:rsidRPr="007D0946">
              <w:rPr>
                <w:rFonts w:cstheme="minorHAnsi"/>
                <w:color w:val="000000" w:themeColor="text1"/>
                <w:sz w:val="18"/>
                <w:szCs w:val="18"/>
              </w:rPr>
              <w:t>D</w:t>
            </w:r>
          </w:p>
        </w:tc>
        <w:tc>
          <w:tcPr>
            <w:tcW w:w="775" w:type="dxa"/>
          </w:tcPr>
          <w:p w14:paraId="0C459D47" w14:textId="78DE0687" w:rsidR="00DD4543" w:rsidRPr="007D0946" w:rsidRDefault="00F72742" w:rsidP="00DD4543">
            <w:pPr>
              <w:jc w:val="center"/>
              <w:rPr>
                <w:rFonts w:cstheme="minorHAnsi"/>
                <w:color w:val="000000" w:themeColor="text1"/>
                <w:sz w:val="18"/>
                <w:szCs w:val="18"/>
              </w:rPr>
            </w:pPr>
            <w:hyperlink w:anchor="T4" w:history="1">
              <w:r w:rsidR="00DD4543" w:rsidRPr="007D0946">
                <w:rPr>
                  <w:rStyle w:val="Hyperlink"/>
                  <w:rFonts w:cstheme="minorHAnsi"/>
                  <w:color w:val="000000" w:themeColor="text1"/>
                  <w:sz w:val="18"/>
                  <w:szCs w:val="18"/>
                  <w:u w:val="none"/>
                </w:rPr>
                <w:t>T4</w:t>
              </w:r>
            </w:hyperlink>
            <w:r w:rsidR="00DD4543" w:rsidRPr="007D0946">
              <w:rPr>
                <w:rStyle w:val="Hyperlink"/>
                <w:rFonts w:cstheme="minorHAnsi"/>
                <w:color w:val="000000" w:themeColor="text1"/>
                <w:sz w:val="18"/>
                <w:szCs w:val="18"/>
                <w:u w:val="none"/>
              </w:rPr>
              <w:t xml:space="preserve"> </w:t>
            </w:r>
            <w:r w:rsidR="00DD4543" w:rsidRPr="007D0946">
              <w:rPr>
                <w:rFonts w:cstheme="minorHAnsi"/>
                <w:color w:val="000000" w:themeColor="text1"/>
                <w:sz w:val="18"/>
                <w:szCs w:val="18"/>
              </w:rPr>
              <w:t>(</w:t>
            </w:r>
            <w:hyperlink w:anchor="T3" w:history="1">
              <w:r w:rsidR="00DD4543" w:rsidRPr="007D0946">
                <w:rPr>
                  <w:rStyle w:val="Hyperlink"/>
                  <w:rFonts w:cstheme="minorHAnsi"/>
                  <w:color w:val="000000" w:themeColor="text1"/>
                  <w:sz w:val="18"/>
                  <w:szCs w:val="18"/>
                  <w:u w:val="none"/>
                </w:rPr>
                <w:t>T3</w:t>
              </w:r>
            </w:hyperlink>
            <w:r w:rsidR="00DD4543" w:rsidRPr="007D0946">
              <w:rPr>
                <w:rFonts w:cstheme="minorHAnsi"/>
                <w:color w:val="000000" w:themeColor="text1"/>
                <w:sz w:val="18"/>
                <w:szCs w:val="18"/>
              </w:rPr>
              <w:t>)</w:t>
            </w:r>
          </w:p>
        </w:tc>
      </w:tr>
      <w:tr w:rsidR="007D0946" w:rsidRPr="007D0946" w14:paraId="7FDA4FD1" w14:textId="77777777" w:rsidTr="00F51C66">
        <w:tc>
          <w:tcPr>
            <w:tcW w:w="704" w:type="dxa"/>
          </w:tcPr>
          <w:p w14:paraId="15465AA5" w14:textId="77777777" w:rsidR="00DD4543" w:rsidRPr="007D0946" w:rsidRDefault="00DD4543" w:rsidP="00DD4543">
            <w:pPr>
              <w:jc w:val="center"/>
              <w:rPr>
                <w:rFonts w:cstheme="minorHAnsi"/>
                <w:color w:val="000000" w:themeColor="text1"/>
                <w:sz w:val="18"/>
                <w:szCs w:val="18"/>
              </w:rPr>
            </w:pPr>
          </w:p>
        </w:tc>
        <w:tc>
          <w:tcPr>
            <w:tcW w:w="709" w:type="dxa"/>
          </w:tcPr>
          <w:p w14:paraId="47102A22" w14:textId="78AD7156" w:rsidR="00DD4543" w:rsidRPr="007D0946" w:rsidRDefault="00DD4543" w:rsidP="00DD4543">
            <w:pPr>
              <w:jc w:val="center"/>
              <w:rPr>
                <w:rFonts w:cstheme="minorHAnsi"/>
                <w:color w:val="000000" w:themeColor="text1"/>
                <w:sz w:val="18"/>
                <w:szCs w:val="18"/>
              </w:rPr>
            </w:pPr>
            <w:r w:rsidRPr="007D0946">
              <w:rPr>
                <w:rFonts w:cstheme="minorHAnsi"/>
                <w:color w:val="000000" w:themeColor="text1"/>
                <w:sz w:val="18"/>
                <w:szCs w:val="18"/>
              </w:rPr>
              <w:t>–XX(yy)</w:t>
            </w:r>
          </w:p>
        </w:tc>
        <w:tc>
          <w:tcPr>
            <w:tcW w:w="709" w:type="dxa"/>
          </w:tcPr>
          <w:p w14:paraId="522D2B0C" w14:textId="7A79F9A3" w:rsidR="00DD4543" w:rsidRPr="007D0946" w:rsidRDefault="00DD4543" w:rsidP="00DD4543">
            <w:pPr>
              <w:jc w:val="center"/>
              <w:rPr>
                <w:rFonts w:cstheme="minorHAnsi"/>
                <w:color w:val="000000" w:themeColor="text1"/>
                <w:sz w:val="18"/>
                <w:szCs w:val="18"/>
              </w:rPr>
            </w:pPr>
          </w:p>
        </w:tc>
        <w:tc>
          <w:tcPr>
            <w:tcW w:w="5391" w:type="dxa"/>
          </w:tcPr>
          <w:p w14:paraId="29D95D41" w14:textId="30E1D9AB" w:rsidR="00DD4543" w:rsidRPr="007D0946" w:rsidRDefault="00DD4543" w:rsidP="00DD4543">
            <w:pPr>
              <w:rPr>
                <w:rFonts w:cstheme="minorHAnsi"/>
                <w:color w:val="000000" w:themeColor="text1"/>
                <w:sz w:val="18"/>
                <w:szCs w:val="18"/>
              </w:rPr>
            </w:pPr>
            <w:r w:rsidRPr="007D0946">
              <w:rPr>
                <w:rFonts w:cstheme="minorHAnsi"/>
                <w:color w:val="000000" w:themeColor="text1"/>
                <w:sz w:val="18"/>
                <w:szCs w:val="18"/>
                <w:lang w:val="en-US"/>
              </w:rPr>
              <w:t>Trees of specific species XXyy</w:t>
            </w:r>
            <w:r w:rsidRPr="007D0946">
              <w:rPr>
                <w:rFonts w:cstheme="minorHAnsi"/>
                <w:color w:val="000000" w:themeColor="text1"/>
                <w:sz w:val="18"/>
                <w:szCs w:val="18"/>
                <w:vertAlign w:val="superscript"/>
                <w:lang w:val="en-US"/>
              </w:rPr>
              <w:t>5</w:t>
            </w:r>
          </w:p>
        </w:tc>
        <w:tc>
          <w:tcPr>
            <w:tcW w:w="774" w:type="dxa"/>
          </w:tcPr>
          <w:p w14:paraId="66610A75" w14:textId="63683E79" w:rsidR="00DD4543" w:rsidRPr="007D0946" w:rsidRDefault="00DD4543" w:rsidP="00DD4543">
            <w:pPr>
              <w:jc w:val="center"/>
              <w:rPr>
                <w:rFonts w:cstheme="minorHAnsi"/>
                <w:color w:val="000000" w:themeColor="text1"/>
                <w:sz w:val="18"/>
                <w:szCs w:val="18"/>
              </w:rPr>
            </w:pPr>
            <w:r w:rsidRPr="007D0946">
              <w:rPr>
                <w:rFonts w:cstheme="minorHAnsi"/>
                <w:color w:val="000000" w:themeColor="text1"/>
                <w:sz w:val="18"/>
                <w:szCs w:val="18"/>
              </w:rPr>
              <w:t>M</w:t>
            </w:r>
          </w:p>
        </w:tc>
        <w:tc>
          <w:tcPr>
            <w:tcW w:w="775" w:type="dxa"/>
          </w:tcPr>
          <w:p w14:paraId="12DB3DB0" w14:textId="2EED72FC" w:rsidR="00DD4543" w:rsidRPr="007D0946" w:rsidRDefault="00DD4543" w:rsidP="00DD4543">
            <w:pPr>
              <w:jc w:val="center"/>
              <w:rPr>
                <w:rFonts w:cstheme="minorHAnsi"/>
                <w:color w:val="000000" w:themeColor="text1"/>
                <w:sz w:val="18"/>
                <w:szCs w:val="18"/>
              </w:rPr>
            </w:pPr>
          </w:p>
        </w:tc>
      </w:tr>
      <w:tr w:rsidR="007D0946" w:rsidRPr="007D0946" w14:paraId="64369E2C" w14:textId="77777777" w:rsidTr="00F51C66">
        <w:tc>
          <w:tcPr>
            <w:tcW w:w="704" w:type="dxa"/>
          </w:tcPr>
          <w:p w14:paraId="7534FEAE" w14:textId="77777777" w:rsidR="00DD4543" w:rsidRPr="007D0946" w:rsidRDefault="00DD4543" w:rsidP="00DD4543">
            <w:pPr>
              <w:jc w:val="center"/>
              <w:rPr>
                <w:rFonts w:cstheme="minorHAnsi"/>
                <w:color w:val="000000" w:themeColor="text1"/>
                <w:sz w:val="18"/>
                <w:szCs w:val="18"/>
              </w:rPr>
            </w:pPr>
          </w:p>
        </w:tc>
        <w:tc>
          <w:tcPr>
            <w:tcW w:w="709" w:type="dxa"/>
          </w:tcPr>
          <w:p w14:paraId="0D1B5FDC" w14:textId="77777777" w:rsidR="00DD4543" w:rsidRPr="007D0946" w:rsidRDefault="00DD4543" w:rsidP="00DD4543">
            <w:pPr>
              <w:jc w:val="center"/>
              <w:rPr>
                <w:rFonts w:cstheme="minorHAnsi"/>
                <w:color w:val="000000" w:themeColor="text1"/>
                <w:sz w:val="18"/>
                <w:szCs w:val="18"/>
              </w:rPr>
            </w:pPr>
          </w:p>
        </w:tc>
        <w:tc>
          <w:tcPr>
            <w:tcW w:w="709" w:type="dxa"/>
          </w:tcPr>
          <w:p w14:paraId="6E393E21" w14:textId="3131A17E" w:rsidR="00DD4543" w:rsidRPr="007D0946" w:rsidRDefault="00DD4543" w:rsidP="00DD4543">
            <w:pPr>
              <w:jc w:val="center"/>
              <w:rPr>
                <w:rFonts w:cstheme="minorHAnsi"/>
                <w:color w:val="000000" w:themeColor="text1"/>
                <w:sz w:val="18"/>
                <w:szCs w:val="18"/>
              </w:rPr>
            </w:pPr>
            <w:r w:rsidRPr="007D0946">
              <w:rPr>
                <w:rFonts w:cstheme="minorHAnsi"/>
                <w:color w:val="000000" w:themeColor="text1"/>
                <w:sz w:val="18"/>
                <w:szCs w:val="18"/>
              </w:rPr>
              <w:t>–GD</w:t>
            </w:r>
          </w:p>
        </w:tc>
        <w:tc>
          <w:tcPr>
            <w:tcW w:w="5391" w:type="dxa"/>
          </w:tcPr>
          <w:p w14:paraId="25117592" w14:textId="580D2A13" w:rsidR="00DD4543" w:rsidRPr="007D0946" w:rsidRDefault="00DD4543" w:rsidP="00DD4543">
            <w:pPr>
              <w:rPr>
                <w:rFonts w:cstheme="minorHAnsi"/>
                <w:color w:val="000000" w:themeColor="text1"/>
                <w:sz w:val="18"/>
                <w:szCs w:val="18"/>
              </w:rPr>
            </w:pPr>
            <w:r w:rsidRPr="007D0946">
              <w:rPr>
                <w:rFonts w:cstheme="minorHAnsi"/>
                <w:color w:val="000000" w:themeColor="text1"/>
                <w:sz w:val="18"/>
                <w:szCs w:val="18"/>
                <w:lang w:val="en-US"/>
              </w:rPr>
              <w:t xml:space="preserve">Diameter of trees of species XX(yy) weighted by basal area </w:t>
            </w:r>
          </w:p>
        </w:tc>
        <w:tc>
          <w:tcPr>
            <w:tcW w:w="774" w:type="dxa"/>
          </w:tcPr>
          <w:p w14:paraId="1D3FAD70" w14:textId="0C1409CD" w:rsidR="00DD4543" w:rsidRPr="007D0946" w:rsidRDefault="00DD4543" w:rsidP="00DD4543">
            <w:pPr>
              <w:jc w:val="center"/>
              <w:rPr>
                <w:rFonts w:cstheme="minorHAnsi"/>
                <w:color w:val="000000" w:themeColor="text1"/>
                <w:sz w:val="18"/>
                <w:szCs w:val="18"/>
              </w:rPr>
            </w:pPr>
            <w:r w:rsidRPr="007D0946">
              <w:rPr>
                <w:rFonts w:cstheme="minorHAnsi"/>
                <w:color w:val="000000" w:themeColor="text1"/>
                <w:sz w:val="18"/>
                <w:szCs w:val="18"/>
              </w:rPr>
              <w:t>O</w:t>
            </w:r>
          </w:p>
        </w:tc>
        <w:tc>
          <w:tcPr>
            <w:tcW w:w="775" w:type="dxa"/>
          </w:tcPr>
          <w:p w14:paraId="29D82600" w14:textId="77C8AA5A" w:rsidR="00DD4543" w:rsidRPr="007D0946" w:rsidRDefault="00F72742" w:rsidP="00DD4543">
            <w:pPr>
              <w:jc w:val="center"/>
              <w:rPr>
                <w:rFonts w:cstheme="minorHAnsi"/>
                <w:color w:val="000000" w:themeColor="text1"/>
                <w:sz w:val="18"/>
                <w:szCs w:val="18"/>
              </w:rPr>
            </w:pPr>
            <w:hyperlink w:anchor="D7" w:history="1">
              <w:r w:rsidR="00DD4543" w:rsidRPr="007D0946">
                <w:rPr>
                  <w:rStyle w:val="Hyperlink"/>
                  <w:rFonts w:cstheme="minorHAnsi"/>
                  <w:color w:val="000000" w:themeColor="text1"/>
                  <w:sz w:val="18"/>
                  <w:szCs w:val="18"/>
                  <w:u w:val="none"/>
                </w:rPr>
                <w:t>D7</w:t>
              </w:r>
            </w:hyperlink>
          </w:p>
        </w:tc>
      </w:tr>
      <w:tr w:rsidR="007D0946" w:rsidRPr="007D0946" w14:paraId="5EC64851" w14:textId="77777777" w:rsidTr="00F51C66">
        <w:tc>
          <w:tcPr>
            <w:tcW w:w="704" w:type="dxa"/>
          </w:tcPr>
          <w:p w14:paraId="1E5EE576" w14:textId="77777777" w:rsidR="00DD4543" w:rsidRPr="007D0946" w:rsidRDefault="00DD4543" w:rsidP="00DD4543">
            <w:pPr>
              <w:jc w:val="center"/>
              <w:rPr>
                <w:rFonts w:cstheme="minorHAnsi"/>
                <w:color w:val="000000" w:themeColor="text1"/>
                <w:sz w:val="18"/>
                <w:szCs w:val="18"/>
              </w:rPr>
            </w:pPr>
          </w:p>
        </w:tc>
        <w:tc>
          <w:tcPr>
            <w:tcW w:w="709" w:type="dxa"/>
          </w:tcPr>
          <w:p w14:paraId="3995B3CA" w14:textId="77777777" w:rsidR="00DD4543" w:rsidRPr="007D0946" w:rsidRDefault="00DD4543" w:rsidP="00DD4543">
            <w:pPr>
              <w:jc w:val="center"/>
              <w:rPr>
                <w:rFonts w:cstheme="minorHAnsi"/>
                <w:color w:val="000000" w:themeColor="text1"/>
                <w:sz w:val="18"/>
                <w:szCs w:val="18"/>
              </w:rPr>
            </w:pPr>
          </w:p>
        </w:tc>
        <w:tc>
          <w:tcPr>
            <w:tcW w:w="709" w:type="dxa"/>
          </w:tcPr>
          <w:p w14:paraId="3F1F10A5" w14:textId="683C3754" w:rsidR="00DD4543" w:rsidRPr="007D0946" w:rsidRDefault="00DD4543" w:rsidP="00DD4543">
            <w:pPr>
              <w:jc w:val="center"/>
              <w:rPr>
                <w:rFonts w:cstheme="minorHAnsi"/>
                <w:color w:val="000000" w:themeColor="text1"/>
                <w:sz w:val="18"/>
                <w:szCs w:val="18"/>
              </w:rPr>
            </w:pPr>
            <w:r w:rsidRPr="007D0946">
              <w:rPr>
                <w:rFonts w:cstheme="minorHAnsi"/>
                <w:color w:val="000000" w:themeColor="text1"/>
                <w:sz w:val="18"/>
                <w:szCs w:val="18"/>
              </w:rPr>
              <w:t>–D0</w:t>
            </w:r>
          </w:p>
        </w:tc>
        <w:tc>
          <w:tcPr>
            <w:tcW w:w="5391" w:type="dxa"/>
          </w:tcPr>
          <w:p w14:paraId="25CE4FA0" w14:textId="69237C70" w:rsidR="00DD4543" w:rsidRPr="007D0946" w:rsidRDefault="00DD4543" w:rsidP="00DD4543">
            <w:pPr>
              <w:rPr>
                <w:rFonts w:cstheme="minorHAnsi"/>
                <w:color w:val="000000" w:themeColor="text1"/>
                <w:sz w:val="18"/>
                <w:szCs w:val="18"/>
              </w:rPr>
            </w:pPr>
            <w:r w:rsidRPr="007D0946">
              <w:rPr>
                <w:rFonts w:cstheme="minorHAnsi"/>
                <w:color w:val="000000" w:themeColor="text1"/>
                <w:sz w:val="18"/>
                <w:szCs w:val="18"/>
                <w:lang w:val="en-US"/>
              </w:rPr>
              <w:t>Very small trees (diameter &lt; 5 cm) of species XX(yy)</w:t>
            </w:r>
          </w:p>
        </w:tc>
        <w:tc>
          <w:tcPr>
            <w:tcW w:w="774" w:type="dxa"/>
          </w:tcPr>
          <w:p w14:paraId="2A38CC00" w14:textId="1169B63F" w:rsidR="00DD4543" w:rsidRPr="007D0946" w:rsidRDefault="00DD4543" w:rsidP="00DD4543">
            <w:pPr>
              <w:jc w:val="center"/>
              <w:rPr>
                <w:rFonts w:cstheme="minorHAnsi"/>
                <w:color w:val="000000" w:themeColor="text1"/>
                <w:sz w:val="18"/>
                <w:szCs w:val="18"/>
              </w:rPr>
            </w:pPr>
            <w:r w:rsidRPr="007D0946">
              <w:rPr>
                <w:rFonts w:cstheme="minorHAnsi"/>
                <w:color w:val="000000" w:themeColor="text1"/>
                <w:sz w:val="18"/>
                <w:szCs w:val="18"/>
              </w:rPr>
              <w:t>D</w:t>
            </w:r>
          </w:p>
        </w:tc>
        <w:tc>
          <w:tcPr>
            <w:tcW w:w="775" w:type="dxa"/>
          </w:tcPr>
          <w:p w14:paraId="76D1841D" w14:textId="1F815566" w:rsidR="00DD4543" w:rsidRPr="007D0946" w:rsidRDefault="00F72742" w:rsidP="00DD4543">
            <w:pPr>
              <w:jc w:val="center"/>
              <w:rPr>
                <w:rFonts w:cstheme="minorHAnsi"/>
                <w:color w:val="000000" w:themeColor="text1"/>
                <w:sz w:val="18"/>
                <w:szCs w:val="18"/>
              </w:rPr>
            </w:pPr>
            <w:hyperlink w:anchor="T4" w:history="1">
              <w:r w:rsidR="00DD4543" w:rsidRPr="007D0946">
                <w:rPr>
                  <w:rStyle w:val="Hyperlink"/>
                  <w:rFonts w:cstheme="minorHAnsi"/>
                  <w:color w:val="000000" w:themeColor="text1"/>
                  <w:sz w:val="18"/>
                  <w:szCs w:val="18"/>
                  <w:u w:val="none"/>
                </w:rPr>
                <w:t>T4</w:t>
              </w:r>
            </w:hyperlink>
            <w:r w:rsidR="00DD4543" w:rsidRPr="007D0946">
              <w:rPr>
                <w:rStyle w:val="Hyperlink"/>
                <w:rFonts w:cstheme="minorHAnsi"/>
                <w:color w:val="000000" w:themeColor="text1"/>
                <w:sz w:val="18"/>
                <w:szCs w:val="18"/>
                <w:u w:val="none"/>
              </w:rPr>
              <w:t xml:space="preserve"> </w:t>
            </w:r>
            <w:r w:rsidR="00DD4543" w:rsidRPr="007D0946">
              <w:rPr>
                <w:rFonts w:cstheme="minorHAnsi"/>
                <w:color w:val="000000" w:themeColor="text1"/>
                <w:sz w:val="18"/>
                <w:szCs w:val="18"/>
              </w:rPr>
              <w:t>(</w:t>
            </w:r>
            <w:hyperlink w:anchor="T3" w:history="1">
              <w:r w:rsidR="00DD4543" w:rsidRPr="007D0946">
                <w:rPr>
                  <w:rStyle w:val="Hyperlink"/>
                  <w:rFonts w:cstheme="minorHAnsi"/>
                  <w:color w:val="000000" w:themeColor="text1"/>
                  <w:sz w:val="18"/>
                  <w:szCs w:val="18"/>
                  <w:u w:val="none"/>
                </w:rPr>
                <w:t>T3</w:t>
              </w:r>
            </w:hyperlink>
            <w:r w:rsidR="00DD4543" w:rsidRPr="007D0946">
              <w:rPr>
                <w:rFonts w:cstheme="minorHAnsi"/>
                <w:color w:val="000000" w:themeColor="text1"/>
                <w:sz w:val="18"/>
                <w:szCs w:val="18"/>
              </w:rPr>
              <w:t>)</w:t>
            </w:r>
          </w:p>
        </w:tc>
      </w:tr>
      <w:tr w:rsidR="007D0946" w:rsidRPr="007D0946" w14:paraId="2E912DD0" w14:textId="77777777" w:rsidTr="00F51C66">
        <w:tc>
          <w:tcPr>
            <w:tcW w:w="704" w:type="dxa"/>
          </w:tcPr>
          <w:p w14:paraId="77D127F6" w14:textId="77777777" w:rsidR="00DD4543" w:rsidRPr="007D0946" w:rsidRDefault="00DD4543" w:rsidP="00DD4543">
            <w:pPr>
              <w:jc w:val="center"/>
              <w:rPr>
                <w:rFonts w:cstheme="minorHAnsi"/>
                <w:color w:val="000000" w:themeColor="text1"/>
                <w:sz w:val="18"/>
                <w:szCs w:val="18"/>
              </w:rPr>
            </w:pPr>
          </w:p>
        </w:tc>
        <w:tc>
          <w:tcPr>
            <w:tcW w:w="709" w:type="dxa"/>
          </w:tcPr>
          <w:p w14:paraId="2DF6EEB8" w14:textId="77777777" w:rsidR="00DD4543" w:rsidRPr="007D0946" w:rsidRDefault="00DD4543" w:rsidP="00DD4543">
            <w:pPr>
              <w:jc w:val="center"/>
              <w:rPr>
                <w:rFonts w:cstheme="minorHAnsi"/>
                <w:color w:val="000000" w:themeColor="text1"/>
                <w:sz w:val="18"/>
                <w:szCs w:val="18"/>
              </w:rPr>
            </w:pPr>
          </w:p>
        </w:tc>
        <w:tc>
          <w:tcPr>
            <w:tcW w:w="709" w:type="dxa"/>
          </w:tcPr>
          <w:p w14:paraId="7530E77A" w14:textId="3FB5DA9C" w:rsidR="00DD4543" w:rsidRPr="007D0946" w:rsidRDefault="00DD4543" w:rsidP="00DD4543">
            <w:pPr>
              <w:jc w:val="center"/>
              <w:rPr>
                <w:rFonts w:cstheme="minorHAnsi"/>
                <w:color w:val="000000" w:themeColor="text1"/>
                <w:sz w:val="18"/>
                <w:szCs w:val="18"/>
              </w:rPr>
            </w:pPr>
            <w:r w:rsidRPr="007D0946">
              <w:rPr>
                <w:rFonts w:cstheme="minorHAnsi"/>
                <w:color w:val="000000" w:themeColor="text1"/>
                <w:sz w:val="18"/>
                <w:szCs w:val="18"/>
              </w:rPr>
              <w:t>–D1</w:t>
            </w:r>
          </w:p>
        </w:tc>
        <w:tc>
          <w:tcPr>
            <w:tcW w:w="5391" w:type="dxa"/>
          </w:tcPr>
          <w:p w14:paraId="702D1CF7" w14:textId="3E90611F" w:rsidR="00DD4543" w:rsidRPr="007D0946" w:rsidRDefault="00DD4543" w:rsidP="00DD4543">
            <w:pPr>
              <w:rPr>
                <w:rFonts w:cstheme="minorHAnsi"/>
                <w:color w:val="000000" w:themeColor="text1"/>
                <w:sz w:val="18"/>
                <w:szCs w:val="18"/>
              </w:rPr>
            </w:pPr>
            <w:r w:rsidRPr="007D0946">
              <w:rPr>
                <w:rFonts w:cstheme="minorHAnsi"/>
                <w:color w:val="000000" w:themeColor="text1"/>
                <w:sz w:val="18"/>
                <w:szCs w:val="18"/>
                <w:lang w:val="en-US"/>
              </w:rPr>
              <w:t>Small trees (diameter 5–10 cm) of species XX(yy)</w:t>
            </w:r>
          </w:p>
        </w:tc>
        <w:tc>
          <w:tcPr>
            <w:tcW w:w="774" w:type="dxa"/>
          </w:tcPr>
          <w:p w14:paraId="52E1E4EF" w14:textId="43EAC2EB" w:rsidR="00DD4543" w:rsidRPr="007D0946" w:rsidRDefault="00DD4543" w:rsidP="00DD4543">
            <w:pPr>
              <w:jc w:val="center"/>
              <w:rPr>
                <w:rFonts w:cstheme="minorHAnsi"/>
                <w:color w:val="000000" w:themeColor="text1"/>
                <w:sz w:val="18"/>
                <w:szCs w:val="18"/>
              </w:rPr>
            </w:pPr>
            <w:r w:rsidRPr="007D0946">
              <w:rPr>
                <w:rFonts w:cstheme="minorHAnsi"/>
                <w:color w:val="000000" w:themeColor="text1"/>
                <w:sz w:val="18"/>
                <w:szCs w:val="18"/>
              </w:rPr>
              <w:t>D</w:t>
            </w:r>
          </w:p>
        </w:tc>
        <w:tc>
          <w:tcPr>
            <w:tcW w:w="775" w:type="dxa"/>
          </w:tcPr>
          <w:p w14:paraId="0DBD346F" w14:textId="2044975A" w:rsidR="00DD4543" w:rsidRPr="007D0946" w:rsidRDefault="00F72742" w:rsidP="00DD4543">
            <w:pPr>
              <w:jc w:val="center"/>
              <w:rPr>
                <w:rFonts w:cstheme="minorHAnsi"/>
                <w:color w:val="000000" w:themeColor="text1"/>
                <w:sz w:val="18"/>
                <w:szCs w:val="18"/>
              </w:rPr>
            </w:pPr>
            <w:hyperlink w:anchor="T4" w:history="1">
              <w:r w:rsidR="00DD4543" w:rsidRPr="007D0946">
                <w:rPr>
                  <w:rStyle w:val="Hyperlink"/>
                  <w:rFonts w:cstheme="minorHAnsi"/>
                  <w:color w:val="000000" w:themeColor="text1"/>
                  <w:sz w:val="18"/>
                  <w:szCs w:val="18"/>
                  <w:u w:val="none"/>
                </w:rPr>
                <w:t>T4</w:t>
              </w:r>
            </w:hyperlink>
            <w:r w:rsidR="00DD4543" w:rsidRPr="007D0946">
              <w:rPr>
                <w:rStyle w:val="Hyperlink"/>
                <w:rFonts w:cstheme="minorHAnsi"/>
                <w:color w:val="000000" w:themeColor="text1"/>
                <w:sz w:val="18"/>
                <w:szCs w:val="18"/>
                <w:u w:val="none"/>
              </w:rPr>
              <w:t xml:space="preserve"> </w:t>
            </w:r>
            <w:r w:rsidR="00DD4543" w:rsidRPr="007D0946">
              <w:rPr>
                <w:rFonts w:cstheme="minorHAnsi"/>
                <w:color w:val="000000" w:themeColor="text1"/>
                <w:sz w:val="18"/>
                <w:szCs w:val="18"/>
              </w:rPr>
              <w:t>(</w:t>
            </w:r>
            <w:hyperlink w:anchor="T3" w:history="1">
              <w:r w:rsidR="00DD4543" w:rsidRPr="007D0946">
                <w:rPr>
                  <w:rStyle w:val="Hyperlink"/>
                  <w:rFonts w:cstheme="minorHAnsi"/>
                  <w:color w:val="000000" w:themeColor="text1"/>
                  <w:sz w:val="18"/>
                  <w:szCs w:val="18"/>
                  <w:u w:val="none"/>
                </w:rPr>
                <w:t>T3</w:t>
              </w:r>
            </w:hyperlink>
            <w:r w:rsidR="00DD4543" w:rsidRPr="007D0946">
              <w:rPr>
                <w:rFonts w:cstheme="minorHAnsi"/>
                <w:color w:val="000000" w:themeColor="text1"/>
                <w:sz w:val="18"/>
                <w:szCs w:val="18"/>
              </w:rPr>
              <w:t>)</w:t>
            </w:r>
          </w:p>
        </w:tc>
      </w:tr>
      <w:tr w:rsidR="007D0946" w:rsidRPr="007D0946" w14:paraId="2D81248E" w14:textId="77777777" w:rsidTr="00F51C66">
        <w:tc>
          <w:tcPr>
            <w:tcW w:w="704" w:type="dxa"/>
          </w:tcPr>
          <w:p w14:paraId="129753D7" w14:textId="77777777" w:rsidR="00DD4543" w:rsidRPr="007D0946" w:rsidRDefault="00DD4543" w:rsidP="00DD4543">
            <w:pPr>
              <w:jc w:val="center"/>
              <w:rPr>
                <w:rFonts w:cstheme="minorHAnsi"/>
                <w:color w:val="000000" w:themeColor="text1"/>
                <w:sz w:val="18"/>
                <w:szCs w:val="18"/>
              </w:rPr>
            </w:pPr>
          </w:p>
        </w:tc>
        <w:tc>
          <w:tcPr>
            <w:tcW w:w="709" w:type="dxa"/>
          </w:tcPr>
          <w:p w14:paraId="52781953" w14:textId="1BC252F3" w:rsidR="00DD4543" w:rsidRPr="007D0946" w:rsidRDefault="00DD4543" w:rsidP="00DD4543">
            <w:pPr>
              <w:jc w:val="center"/>
              <w:rPr>
                <w:rFonts w:cstheme="minorHAnsi"/>
                <w:color w:val="000000" w:themeColor="text1"/>
                <w:sz w:val="18"/>
                <w:szCs w:val="18"/>
              </w:rPr>
            </w:pPr>
          </w:p>
        </w:tc>
        <w:tc>
          <w:tcPr>
            <w:tcW w:w="709" w:type="dxa"/>
          </w:tcPr>
          <w:p w14:paraId="64706429" w14:textId="026F1358" w:rsidR="00DD4543" w:rsidRPr="007D0946" w:rsidRDefault="00DD4543" w:rsidP="00DD4543">
            <w:pPr>
              <w:jc w:val="center"/>
              <w:rPr>
                <w:rFonts w:cstheme="minorHAnsi"/>
                <w:color w:val="000000" w:themeColor="text1"/>
                <w:sz w:val="18"/>
                <w:szCs w:val="18"/>
              </w:rPr>
            </w:pPr>
            <w:r w:rsidRPr="007D0946">
              <w:rPr>
                <w:rFonts w:cstheme="minorHAnsi"/>
                <w:color w:val="000000" w:themeColor="text1"/>
                <w:sz w:val="18"/>
                <w:szCs w:val="18"/>
              </w:rPr>
              <w:t>–D2</w:t>
            </w:r>
          </w:p>
        </w:tc>
        <w:tc>
          <w:tcPr>
            <w:tcW w:w="5391" w:type="dxa"/>
          </w:tcPr>
          <w:p w14:paraId="46BF5F06" w14:textId="7A45BA8E" w:rsidR="00DD4543" w:rsidRPr="007D0946" w:rsidRDefault="00DD4543" w:rsidP="00DD4543">
            <w:pPr>
              <w:rPr>
                <w:rFonts w:cstheme="minorHAnsi"/>
                <w:color w:val="000000" w:themeColor="text1"/>
                <w:sz w:val="18"/>
                <w:szCs w:val="18"/>
              </w:rPr>
            </w:pPr>
            <w:r w:rsidRPr="007D0946">
              <w:rPr>
                <w:rFonts w:cstheme="minorHAnsi"/>
                <w:color w:val="000000" w:themeColor="text1"/>
                <w:sz w:val="18"/>
                <w:szCs w:val="18"/>
                <w:lang w:val="en-US"/>
              </w:rPr>
              <w:t>Relatively small trees (diameter 10–20 cm) of species XX(yy)</w:t>
            </w:r>
          </w:p>
        </w:tc>
        <w:tc>
          <w:tcPr>
            <w:tcW w:w="774" w:type="dxa"/>
          </w:tcPr>
          <w:p w14:paraId="2F3AC19D" w14:textId="6012E481" w:rsidR="00DD4543" w:rsidRPr="007D0946" w:rsidRDefault="00DD4543" w:rsidP="00DD4543">
            <w:pPr>
              <w:jc w:val="center"/>
              <w:rPr>
                <w:rFonts w:cstheme="minorHAnsi"/>
                <w:color w:val="000000" w:themeColor="text1"/>
                <w:sz w:val="18"/>
                <w:szCs w:val="18"/>
              </w:rPr>
            </w:pPr>
            <w:r w:rsidRPr="007D0946">
              <w:rPr>
                <w:rFonts w:cstheme="minorHAnsi"/>
                <w:color w:val="000000" w:themeColor="text1"/>
                <w:sz w:val="18"/>
                <w:szCs w:val="18"/>
              </w:rPr>
              <w:t>D</w:t>
            </w:r>
          </w:p>
        </w:tc>
        <w:tc>
          <w:tcPr>
            <w:tcW w:w="775" w:type="dxa"/>
          </w:tcPr>
          <w:p w14:paraId="36AD32C3" w14:textId="4FD510A3" w:rsidR="00DD4543" w:rsidRPr="007D0946" w:rsidRDefault="00F72742" w:rsidP="00DD4543">
            <w:pPr>
              <w:jc w:val="center"/>
              <w:rPr>
                <w:rFonts w:cstheme="minorHAnsi"/>
                <w:color w:val="000000" w:themeColor="text1"/>
                <w:sz w:val="18"/>
                <w:szCs w:val="18"/>
              </w:rPr>
            </w:pPr>
            <w:hyperlink w:anchor="T4" w:history="1">
              <w:r w:rsidR="00DD4543" w:rsidRPr="007D0946">
                <w:rPr>
                  <w:rStyle w:val="Hyperlink"/>
                  <w:rFonts w:cstheme="minorHAnsi"/>
                  <w:color w:val="000000" w:themeColor="text1"/>
                  <w:sz w:val="18"/>
                  <w:szCs w:val="18"/>
                  <w:u w:val="none"/>
                </w:rPr>
                <w:t>T4</w:t>
              </w:r>
            </w:hyperlink>
            <w:r w:rsidR="00DD4543" w:rsidRPr="007D0946">
              <w:rPr>
                <w:rStyle w:val="Hyperlink"/>
                <w:rFonts w:cstheme="minorHAnsi"/>
                <w:color w:val="000000" w:themeColor="text1"/>
                <w:sz w:val="18"/>
                <w:szCs w:val="18"/>
                <w:u w:val="none"/>
              </w:rPr>
              <w:t xml:space="preserve"> </w:t>
            </w:r>
            <w:r w:rsidR="00DD4543" w:rsidRPr="007D0946">
              <w:rPr>
                <w:rFonts w:cstheme="minorHAnsi"/>
                <w:color w:val="000000" w:themeColor="text1"/>
                <w:sz w:val="18"/>
                <w:szCs w:val="18"/>
              </w:rPr>
              <w:t>(</w:t>
            </w:r>
            <w:hyperlink w:anchor="T3" w:history="1">
              <w:r w:rsidR="00DD4543" w:rsidRPr="007D0946">
                <w:rPr>
                  <w:rStyle w:val="Hyperlink"/>
                  <w:rFonts w:cstheme="minorHAnsi"/>
                  <w:color w:val="000000" w:themeColor="text1"/>
                  <w:sz w:val="18"/>
                  <w:szCs w:val="18"/>
                  <w:u w:val="none"/>
                </w:rPr>
                <w:t>T3</w:t>
              </w:r>
            </w:hyperlink>
            <w:r w:rsidR="00DD4543" w:rsidRPr="007D0946">
              <w:rPr>
                <w:rFonts w:cstheme="minorHAnsi"/>
                <w:color w:val="000000" w:themeColor="text1"/>
                <w:sz w:val="18"/>
                <w:szCs w:val="18"/>
              </w:rPr>
              <w:t>)</w:t>
            </w:r>
          </w:p>
        </w:tc>
      </w:tr>
      <w:tr w:rsidR="007D0946" w:rsidRPr="007D0946" w14:paraId="59987748" w14:textId="77777777" w:rsidTr="00F51C66">
        <w:tc>
          <w:tcPr>
            <w:tcW w:w="704" w:type="dxa"/>
          </w:tcPr>
          <w:p w14:paraId="4E641A86" w14:textId="77777777" w:rsidR="00DD4543" w:rsidRPr="007D0946" w:rsidRDefault="00DD4543" w:rsidP="00DD4543">
            <w:pPr>
              <w:jc w:val="center"/>
              <w:rPr>
                <w:rFonts w:cstheme="minorHAnsi"/>
                <w:color w:val="000000" w:themeColor="text1"/>
                <w:sz w:val="18"/>
                <w:szCs w:val="18"/>
              </w:rPr>
            </w:pPr>
          </w:p>
        </w:tc>
        <w:tc>
          <w:tcPr>
            <w:tcW w:w="709" w:type="dxa"/>
          </w:tcPr>
          <w:p w14:paraId="715A76B2" w14:textId="77777777" w:rsidR="00DD4543" w:rsidRPr="007D0946" w:rsidRDefault="00DD4543" w:rsidP="00DD4543">
            <w:pPr>
              <w:jc w:val="center"/>
              <w:rPr>
                <w:rFonts w:cstheme="minorHAnsi"/>
                <w:color w:val="000000" w:themeColor="text1"/>
                <w:sz w:val="18"/>
                <w:szCs w:val="18"/>
              </w:rPr>
            </w:pPr>
          </w:p>
        </w:tc>
        <w:tc>
          <w:tcPr>
            <w:tcW w:w="709" w:type="dxa"/>
          </w:tcPr>
          <w:p w14:paraId="368879B5" w14:textId="3BEC2D02" w:rsidR="00DD4543" w:rsidRPr="007D0946" w:rsidRDefault="00DD4543" w:rsidP="00DD4543">
            <w:pPr>
              <w:jc w:val="center"/>
              <w:rPr>
                <w:rFonts w:cstheme="minorHAnsi"/>
                <w:color w:val="000000" w:themeColor="text1"/>
                <w:sz w:val="18"/>
                <w:szCs w:val="18"/>
              </w:rPr>
            </w:pPr>
            <w:r w:rsidRPr="007D0946">
              <w:rPr>
                <w:rFonts w:cstheme="minorHAnsi"/>
                <w:color w:val="000000" w:themeColor="text1"/>
                <w:sz w:val="18"/>
                <w:szCs w:val="18"/>
              </w:rPr>
              <w:t>–D3</w:t>
            </w:r>
          </w:p>
        </w:tc>
        <w:tc>
          <w:tcPr>
            <w:tcW w:w="5391" w:type="dxa"/>
          </w:tcPr>
          <w:p w14:paraId="2CB1F616" w14:textId="6E877FDD" w:rsidR="00DD4543" w:rsidRPr="007D0946" w:rsidRDefault="00DD4543" w:rsidP="00DD4543">
            <w:pPr>
              <w:rPr>
                <w:rFonts w:cstheme="minorHAnsi"/>
                <w:color w:val="000000" w:themeColor="text1"/>
                <w:sz w:val="18"/>
                <w:szCs w:val="18"/>
              </w:rPr>
            </w:pPr>
            <w:r w:rsidRPr="007D0946">
              <w:rPr>
                <w:rFonts w:cstheme="minorHAnsi"/>
                <w:color w:val="000000" w:themeColor="text1"/>
                <w:sz w:val="18"/>
                <w:szCs w:val="18"/>
                <w:lang w:val="en-US"/>
              </w:rPr>
              <w:t>Intermediate-sized trees (diameter 20–30 cm) of species XX(yy)</w:t>
            </w:r>
          </w:p>
        </w:tc>
        <w:tc>
          <w:tcPr>
            <w:tcW w:w="774" w:type="dxa"/>
          </w:tcPr>
          <w:p w14:paraId="7B755274" w14:textId="5F412ED4" w:rsidR="00DD4543" w:rsidRPr="007D0946" w:rsidRDefault="00DD4543" w:rsidP="00DD4543">
            <w:pPr>
              <w:jc w:val="center"/>
              <w:rPr>
                <w:rFonts w:cstheme="minorHAnsi"/>
                <w:color w:val="000000" w:themeColor="text1"/>
                <w:sz w:val="18"/>
                <w:szCs w:val="18"/>
              </w:rPr>
            </w:pPr>
            <w:r w:rsidRPr="007D0946">
              <w:rPr>
                <w:rFonts w:cstheme="minorHAnsi"/>
                <w:color w:val="000000" w:themeColor="text1"/>
                <w:sz w:val="18"/>
                <w:szCs w:val="18"/>
              </w:rPr>
              <w:t>D</w:t>
            </w:r>
          </w:p>
        </w:tc>
        <w:tc>
          <w:tcPr>
            <w:tcW w:w="775" w:type="dxa"/>
          </w:tcPr>
          <w:p w14:paraId="423A81F5" w14:textId="62AE6A6F" w:rsidR="00DD4543" w:rsidRPr="007D0946" w:rsidRDefault="00F72742" w:rsidP="00DD4543">
            <w:pPr>
              <w:jc w:val="center"/>
              <w:rPr>
                <w:rFonts w:cstheme="minorHAnsi"/>
                <w:color w:val="000000" w:themeColor="text1"/>
                <w:sz w:val="18"/>
                <w:szCs w:val="18"/>
              </w:rPr>
            </w:pPr>
            <w:hyperlink w:anchor="T4" w:history="1">
              <w:r w:rsidR="00DD4543" w:rsidRPr="007D0946">
                <w:rPr>
                  <w:rStyle w:val="Hyperlink"/>
                  <w:rFonts w:cstheme="minorHAnsi"/>
                  <w:color w:val="000000" w:themeColor="text1"/>
                  <w:sz w:val="18"/>
                  <w:szCs w:val="18"/>
                  <w:u w:val="none"/>
                </w:rPr>
                <w:t>T4</w:t>
              </w:r>
            </w:hyperlink>
            <w:r w:rsidR="00DD4543" w:rsidRPr="007D0946">
              <w:rPr>
                <w:rStyle w:val="Hyperlink"/>
                <w:rFonts w:cstheme="minorHAnsi"/>
                <w:color w:val="000000" w:themeColor="text1"/>
                <w:sz w:val="18"/>
                <w:szCs w:val="18"/>
                <w:u w:val="none"/>
              </w:rPr>
              <w:t xml:space="preserve"> </w:t>
            </w:r>
            <w:r w:rsidR="00DD4543" w:rsidRPr="007D0946">
              <w:rPr>
                <w:rFonts w:cstheme="minorHAnsi"/>
                <w:color w:val="000000" w:themeColor="text1"/>
                <w:sz w:val="18"/>
                <w:szCs w:val="18"/>
              </w:rPr>
              <w:t>(</w:t>
            </w:r>
            <w:hyperlink w:anchor="T3" w:history="1">
              <w:r w:rsidR="00DD4543" w:rsidRPr="007D0946">
                <w:rPr>
                  <w:rStyle w:val="Hyperlink"/>
                  <w:rFonts w:cstheme="minorHAnsi"/>
                  <w:color w:val="000000" w:themeColor="text1"/>
                  <w:sz w:val="18"/>
                  <w:szCs w:val="18"/>
                  <w:u w:val="none"/>
                </w:rPr>
                <w:t>T3</w:t>
              </w:r>
            </w:hyperlink>
            <w:r w:rsidR="00DD4543" w:rsidRPr="007D0946">
              <w:rPr>
                <w:rFonts w:cstheme="minorHAnsi"/>
                <w:color w:val="000000" w:themeColor="text1"/>
                <w:sz w:val="18"/>
                <w:szCs w:val="18"/>
              </w:rPr>
              <w:t>)</w:t>
            </w:r>
          </w:p>
        </w:tc>
      </w:tr>
      <w:tr w:rsidR="007D0946" w:rsidRPr="007D0946" w14:paraId="0A66B5AD" w14:textId="77777777" w:rsidTr="00F51C66">
        <w:tc>
          <w:tcPr>
            <w:tcW w:w="704" w:type="dxa"/>
          </w:tcPr>
          <w:p w14:paraId="4924F8D8" w14:textId="77777777" w:rsidR="00DD4543" w:rsidRPr="007D0946" w:rsidRDefault="00DD4543" w:rsidP="00DD4543">
            <w:pPr>
              <w:jc w:val="center"/>
              <w:rPr>
                <w:rFonts w:cstheme="minorHAnsi"/>
                <w:color w:val="000000" w:themeColor="text1"/>
                <w:sz w:val="18"/>
                <w:szCs w:val="18"/>
              </w:rPr>
            </w:pPr>
          </w:p>
        </w:tc>
        <w:tc>
          <w:tcPr>
            <w:tcW w:w="709" w:type="dxa"/>
          </w:tcPr>
          <w:p w14:paraId="2A6B61B1" w14:textId="77777777" w:rsidR="00DD4543" w:rsidRPr="007D0946" w:rsidRDefault="00DD4543" w:rsidP="00DD4543">
            <w:pPr>
              <w:jc w:val="center"/>
              <w:rPr>
                <w:rFonts w:cstheme="minorHAnsi"/>
                <w:color w:val="000000" w:themeColor="text1"/>
                <w:sz w:val="18"/>
                <w:szCs w:val="18"/>
              </w:rPr>
            </w:pPr>
          </w:p>
        </w:tc>
        <w:tc>
          <w:tcPr>
            <w:tcW w:w="709" w:type="dxa"/>
          </w:tcPr>
          <w:p w14:paraId="748F9A5D" w14:textId="583601FC" w:rsidR="00DD4543" w:rsidRPr="007D0946" w:rsidRDefault="00DD4543" w:rsidP="00DD4543">
            <w:pPr>
              <w:jc w:val="center"/>
              <w:rPr>
                <w:rFonts w:cstheme="minorHAnsi"/>
                <w:color w:val="000000" w:themeColor="text1"/>
                <w:sz w:val="18"/>
                <w:szCs w:val="18"/>
              </w:rPr>
            </w:pPr>
            <w:r w:rsidRPr="007D0946">
              <w:rPr>
                <w:rFonts w:cstheme="minorHAnsi"/>
                <w:color w:val="000000" w:themeColor="text1"/>
                <w:sz w:val="18"/>
                <w:szCs w:val="18"/>
              </w:rPr>
              <w:t>–D4</w:t>
            </w:r>
          </w:p>
        </w:tc>
        <w:tc>
          <w:tcPr>
            <w:tcW w:w="5391" w:type="dxa"/>
          </w:tcPr>
          <w:p w14:paraId="4421E489" w14:textId="2AF6FC56" w:rsidR="00DD4543" w:rsidRPr="007D0946" w:rsidRDefault="00DD4543" w:rsidP="00DD4543">
            <w:pPr>
              <w:rPr>
                <w:rFonts w:cstheme="minorHAnsi"/>
                <w:color w:val="000000" w:themeColor="text1"/>
                <w:sz w:val="18"/>
                <w:szCs w:val="18"/>
              </w:rPr>
            </w:pPr>
            <w:r w:rsidRPr="007D0946">
              <w:rPr>
                <w:rFonts w:cstheme="minorHAnsi"/>
                <w:color w:val="000000" w:themeColor="text1"/>
                <w:sz w:val="18"/>
                <w:szCs w:val="18"/>
                <w:lang w:val="en-US"/>
              </w:rPr>
              <w:t>Large trees (diameter 30-40 cm) of species XX(yy)</w:t>
            </w:r>
          </w:p>
        </w:tc>
        <w:tc>
          <w:tcPr>
            <w:tcW w:w="774" w:type="dxa"/>
          </w:tcPr>
          <w:p w14:paraId="7D7F7335" w14:textId="603B3646" w:rsidR="00DD4543" w:rsidRPr="007D0946" w:rsidRDefault="00DD4543" w:rsidP="00DD4543">
            <w:pPr>
              <w:jc w:val="center"/>
              <w:rPr>
                <w:rFonts w:cstheme="minorHAnsi"/>
                <w:color w:val="000000" w:themeColor="text1"/>
                <w:sz w:val="18"/>
                <w:szCs w:val="18"/>
              </w:rPr>
            </w:pPr>
            <w:r w:rsidRPr="007D0946">
              <w:rPr>
                <w:rFonts w:cstheme="minorHAnsi"/>
                <w:color w:val="000000" w:themeColor="text1"/>
                <w:sz w:val="18"/>
                <w:szCs w:val="18"/>
              </w:rPr>
              <w:t>D</w:t>
            </w:r>
          </w:p>
        </w:tc>
        <w:tc>
          <w:tcPr>
            <w:tcW w:w="775" w:type="dxa"/>
          </w:tcPr>
          <w:p w14:paraId="63493442" w14:textId="5A9DFCC3" w:rsidR="00DD4543" w:rsidRPr="007D0946" w:rsidRDefault="00F72742" w:rsidP="00DD4543">
            <w:pPr>
              <w:jc w:val="center"/>
              <w:rPr>
                <w:rFonts w:cstheme="minorHAnsi"/>
                <w:color w:val="000000" w:themeColor="text1"/>
                <w:sz w:val="18"/>
                <w:szCs w:val="18"/>
              </w:rPr>
            </w:pPr>
            <w:hyperlink w:anchor="T4" w:history="1">
              <w:r w:rsidR="00DD4543" w:rsidRPr="007D0946">
                <w:rPr>
                  <w:rStyle w:val="Hyperlink"/>
                  <w:rFonts w:cstheme="minorHAnsi"/>
                  <w:color w:val="000000" w:themeColor="text1"/>
                  <w:sz w:val="18"/>
                  <w:szCs w:val="18"/>
                  <w:u w:val="none"/>
                </w:rPr>
                <w:t>T4</w:t>
              </w:r>
            </w:hyperlink>
            <w:r w:rsidR="00DD4543" w:rsidRPr="007D0946">
              <w:rPr>
                <w:rStyle w:val="Hyperlink"/>
                <w:rFonts w:cstheme="minorHAnsi"/>
                <w:color w:val="000000" w:themeColor="text1"/>
                <w:sz w:val="18"/>
                <w:szCs w:val="18"/>
                <w:u w:val="none"/>
              </w:rPr>
              <w:t xml:space="preserve"> </w:t>
            </w:r>
            <w:r w:rsidR="00DD4543" w:rsidRPr="007D0946">
              <w:rPr>
                <w:rFonts w:cstheme="minorHAnsi"/>
                <w:color w:val="000000" w:themeColor="text1"/>
                <w:sz w:val="18"/>
                <w:szCs w:val="18"/>
              </w:rPr>
              <w:t>(</w:t>
            </w:r>
            <w:hyperlink w:anchor="T3" w:history="1">
              <w:r w:rsidR="00DD4543" w:rsidRPr="007D0946">
                <w:rPr>
                  <w:rStyle w:val="Hyperlink"/>
                  <w:rFonts w:cstheme="minorHAnsi"/>
                  <w:color w:val="000000" w:themeColor="text1"/>
                  <w:sz w:val="18"/>
                  <w:szCs w:val="18"/>
                  <w:u w:val="none"/>
                </w:rPr>
                <w:t>T3</w:t>
              </w:r>
            </w:hyperlink>
            <w:r w:rsidR="00DD4543" w:rsidRPr="007D0946">
              <w:rPr>
                <w:rFonts w:cstheme="minorHAnsi"/>
                <w:color w:val="000000" w:themeColor="text1"/>
                <w:sz w:val="18"/>
                <w:szCs w:val="18"/>
              </w:rPr>
              <w:t>)</w:t>
            </w:r>
          </w:p>
        </w:tc>
      </w:tr>
      <w:tr w:rsidR="007D0946" w:rsidRPr="007D0946" w14:paraId="19628E97" w14:textId="77777777" w:rsidTr="00F51C66">
        <w:tc>
          <w:tcPr>
            <w:tcW w:w="704" w:type="dxa"/>
          </w:tcPr>
          <w:p w14:paraId="21545E54" w14:textId="77777777" w:rsidR="00DD4543" w:rsidRPr="007D0946" w:rsidRDefault="00DD4543" w:rsidP="00DD4543">
            <w:pPr>
              <w:jc w:val="center"/>
              <w:rPr>
                <w:rFonts w:cstheme="minorHAnsi"/>
                <w:color w:val="000000" w:themeColor="text1"/>
                <w:sz w:val="18"/>
                <w:szCs w:val="18"/>
              </w:rPr>
            </w:pPr>
          </w:p>
        </w:tc>
        <w:tc>
          <w:tcPr>
            <w:tcW w:w="709" w:type="dxa"/>
          </w:tcPr>
          <w:p w14:paraId="3CB383FF" w14:textId="77777777" w:rsidR="00DD4543" w:rsidRPr="007D0946" w:rsidRDefault="00DD4543" w:rsidP="00DD4543">
            <w:pPr>
              <w:jc w:val="center"/>
              <w:rPr>
                <w:rFonts w:cstheme="minorHAnsi"/>
                <w:color w:val="000000" w:themeColor="text1"/>
                <w:sz w:val="18"/>
                <w:szCs w:val="18"/>
              </w:rPr>
            </w:pPr>
          </w:p>
        </w:tc>
        <w:tc>
          <w:tcPr>
            <w:tcW w:w="709" w:type="dxa"/>
          </w:tcPr>
          <w:p w14:paraId="4DDBB26A" w14:textId="79F69CCD" w:rsidR="00DD4543" w:rsidRPr="007D0946" w:rsidRDefault="00DD4543" w:rsidP="00DD4543">
            <w:pPr>
              <w:jc w:val="center"/>
              <w:rPr>
                <w:rFonts w:cstheme="minorHAnsi"/>
                <w:color w:val="000000" w:themeColor="text1"/>
                <w:sz w:val="18"/>
                <w:szCs w:val="18"/>
              </w:rPr>
            </w:pPr>
            <w:r w:rsidRPr="007D0946">
              <w:rPr>
                <w:rFonts w:cstheme="minorHAnsi"/>
                <w:color w:val="000000" w:themeColor="text1"/>
                <w:sz w:val="18"/>
                <w:szCs w:val="18"/>
              </w:rPr>
              <w:t>–D5</w:t>
            </w:r>
          </w:p>
        </w:tc>
        <w:tc>
          <w:tcPr>
            <w:tcW w:w="5391" w:type="dxa"/>
          </w:tcPr>
          <w:p w14:paraId="0058721D" w14:textId="04EA6E1F" w:rsidR="00DD4543" w:rsidRPr="007D0946" w:rsidRDefault="00DD4543" w:rsidP="00DD4543">
            <w:pPr>
              <w:rPr>
                <w:rFonts w:cstheme="minorHAnsi"/>
                <w:color w:val="000000" w:themeColor="text1"/>
                <w:sz w:val="18"/>
                <w:szCs w:val="18"/>
              </w:rPr>
            </w:pPr>
            <w:r w:rsidRPr="007D0946">
              <w:rPr>
                <w:rFonts w:cstheme="minorHAnsi"/>
                <w:color w:val="000000" w:themeColor="text1"/>
                <w:sz w:val="18"/>
                <w:szCs w:val="18"/>
                <w:lang w:val="en-US"/>
              </w:rPr>
              <w:t>Very large trees (diameter 40–80 cm) of species XX(yy)</w:t>
            </w:r>
          </w:p>
        </w:tc>
        <w:tc>
          <w:tcPr>
            <w:tcW w:w="774" w:type="dxa"/>
          </w:tcPr>
          <w:p w14:paraId="36BD3FC6" w14:textId="308F424D" w:rsidR="00DD4543" w:rsidRPr="007D0946" w:rsidRDefault="00DD4543" w:rsidP="00DD4543">
            <w:pPr>
              <w:jc w:val="center"/>
              <w:rPr>
                <w:rFonts w:cstheme="minorHAnsi"/>
                <w:color w:val="000000" w:themeColor="text1"/>
                <w:sz w:val="18"/>
                <w:szCs w:val="18"/>
              </w:rPr>
            </w:pPr>
            <w:r w:rsidRPr="007D0946">
              <w:rPr>
                <w:rFonts w:cstheme="minorHAnsi"/>
                <w:color w:val="000000" w:themeColor="text1"/>
                <w:sz w:val="18"/>
                <w:szCs w:val="18"/>
              </w:rPr>
              <w:t>D</w:t>
            </w:r>
          </w:p>
        </w:tc>
        <w:tc>
          <w:tcPr>
            <w:tcW w:w="775" w:type="dxa"/>
          </w:tcPr>
          <w:p w14:paraId="5C1E81B3" w14:textId="02EF4FCE" w:rsidR="00DD4543" w:rsidRPr="007D0946" w:rsidRDefault="00F72742" w:rsidP="00DD4543">
            <w:pPr>
              <w:jc w:val="center"/>
              <w:rPr>
                <w:rFonts w:cstheme="minorHAnsi"/>
                <w:color w:val="000000" w:themeColor="text1"/>
                <w:sz w:val="18"/>
                <w:szCs w:val="18"/>
              </w:rPr>
            </w:pPr>
            <w:hyperlink w:anchor="T4" w:history="1">
              <w:r w:rsidR="00DD4543" w:rsidRPr="007D0946">
                <w:rPr>
                  <w:rStyle w:val="Hyperlink"/>
                  <w:rFonts w:cstheme="minorHAnsi"/>
                  <w:color w:val="000000" w:themeColor="text1"/>
                  <w:sz w:val="18"/>
                  <w:szCs w:val="18"/>
                  <w:u w:val="none"/>
                </w:rPr>
                <w:t>T4</w:t>
              </w:r>
            </w:hyperlink>
            <w:r w:rsidR="00DD4543" w:rsidRPr="007D0946">
              <w:rPr>
                <w:rStyle w:val="Hyperlink"/>
                <w:rFonts w:cstheme="minorHAnsi"/>
                <w:color w:val="000000" w:themeColor="text1"/>
                <w:sz w:val="18"/>
                <w:szCs w:val="18"/>
                <w:u w:val="none"/>
              </w:rPr>
              <w:t xml:space="preserve"> </w:t>
            </w:r>
            <w:r w:rsidR="00DD4543" w:rsidRPr="007D0946">
              <w:rPr>
                <w:rFonts w:cstheme="minorHAnsi"/>
                <w:color w:val="000000" w:themeColor="text1"/>
                <w:sz w:val="18"/>
                <w:szCs w:val="18"/>
              </w:rPr>
              <w:t>(</w:t>
            </w:r>
            <w:hyperlink w:anchor="T3" w:history="1">
              <w:r w:rsidR="00DD4543" w:rsidRPr="007D0946">
                <w:rPr>
                  <w:rStyle w:val="Hyperlink"/>
                  <w:rFonts w:cstheme="minorHAnsi"/>
                  <w:color w:val="000000" w:themeColor="text1"/>
                  <w:sz w:val="18"/>
                  <w:szCs w:val="18"/>
                  <w:u w:val="none"/>
                </w:rPr>
                <w:t>T3</w:t>
              </w:r>
            </w:hyperlink>
            <w:r w:rsidR="00DD4543" w:rsidRPr="007D0946">
              <w:rPr>
                <w:rFonts w:cstheme="minorHAnsi"/>
                <w:color w:val="000000" w:themeColor="text1"/>
                <w:sz w:val="18"/>
                <w:szCs w:val="18"/>
              </w:rPr>
              <w:t>)</w:t>
            </w:r>
          </w:p>
        </w:tc>
      </w:tr>
      <w:tr w:rsidR="007D0946" w:rsidRPr="007D0946" w14:paraId="559A56B1" w14:textId="77777777" w:rsidTr="00F51C66">
        <w:tc>
          <w:tcPr>
            <w:tcW w:w="704" w:type="dxa"/>
          </w:tcPr>
          <w:p w14:paraId="7505018E" w14:textId="77777777" w:rsidR="00DD4543" w:rsidRPr="007D0946" w:rsidRDefault="00DD4543" w:rsidP="00DD4543">
            <w:pPr>
              <w:jc w:val="center"/>
              <w:rPr>
                <w:rFonts w:cstheme="minorHAnsi"/>
                <w:color w:val="000000" w:themeColor="text1"/>
                <w:sz w:val="18"/>
                <w:szCs w:val="18"/>
              </w:rPr>
            </w:pPr>
          </w:p>
        </w:tc>
        <w:tc>
          <w:tcPr>
            <w:tcW w:w="709" w:type="dxa"/>
          </w:tcPr>
          <w:p w14:paraId="5C19A875" w14:textId="77777777" w:rsidR="00DD4543" w:rsidRPr="007D0946" w:rsidRDefault="00DD4543" w:rsidP="00DD4543">
            <w:pPr>
              <w:jc w:val="center"/>
              <w:rPr>
                <w:rFonts w:cstheme="minorHAnsi"/>
                <w:color w:val="000000" w:themeColor="text1"/>
                <w:sz w:val="18"/>
                <w:szCs w:val="18"/>
              </w:rPr>
            </w:pPr>
          </w:p>
        </w:tc>
        <w:tc>
          <w:tcPr>
            <w:tcW w:w="709" w:type="dxa"/>
          </w:tcPr>
          <w:p w14:paraId="5F6084B7" w14:textId="31D53E6B" w:rsidR="00DD4543" w:rsidRPr="007D0946" w:rsidRDefault="00DD4543" w:rsidP="00DD4543">
            <w:pPr>
              <w:jc w:val="center"/>
              <w:rPr>
                <w:rFonts w:cstheme="minorHAnsi"/>
                <w:color w:val="000000" w:themeColor="text1"/>
                <w:sz w:val="18"/>
                <w:szCs w:val="18"/>
              </w:rPr>
            </w:pPr>
            <w:r w:rsidRPr="007D0946">
              <w:rPr>
                <w:rFonts w:cstheme="minorHAnsi"/>
                <w:color w:val="000000" w:themeColor="text1"/>
                <w:sz w:val="18"/>
                <w:szCs w:val="18"/>
              </w:rPr>
              <w:t>–D6</w:t>
            </w:r>
          </w:p>
        </w:tc>
        <w:tc>
          <w:tcPr>
            <w:tcW w:w="5391" w:type="dxa"/>
          </w:tcPr>
          <w:p w14:paraId="14D0561F" w14:textId="5CC86BA2" w:rsidR="00DD4543" w:rsidRPr="007D0946" w:rsidRDefault="00DD4543" w:rsidP="00DD4543">
            <w:pPr>
              <w:rPr>
                <w:rFonts w:cstheme="minorHAnsi"/>
                <w:color w:val="000000" w:themeColor="text1"/>
                <w:sz w:val="18"/>
                <w:szCs w:val="18"/>
              </w:rPr>
            </w:pPr>
            <w:r w:rsidRPr="007D0946">
              <w:rPr>
                <w:rFonts w:cstheme="minorHAnsi"/>
                <w:color w:val="000000" w:themeColor="text1"/>
                <w:sz w:val="18"/>
                <w:szCs w:val="18"/>
                <w:lang w:val="en-US"/>
              </w:rPr>
              <w:t>Tree giants (diameter &gt; 80 cm) of species XX(yy)</w:t>
            </w:r>
          </w:p>
        </w:tc>
        <w:tc>
          <w:tcPr>
            <w:tcW w:w="774" w:type="dxa"/>
          </w:tcPr>
          <w:p w14:paraId="68B5A140" w14:textId="0FD611C0" w:rsidR="00DD4543" w:rsidRPr="007D0946" w:rsidRDefault="00DD4543" w:rsidP="00DD4543">
            <w:pPr>
              <w:jc w:val="center"/>
              <w:rPr>
                <w:rFonts w:cstheme="minorHAnsi"/>
                <w:color w:val="000000" w:themeColor="text1"/>
                <w:sz w:val="18"/>
                <w:szCs w:val="18"/>
              </w:rPr>
            </w:pPr>
            <w:r w:rsidRPr="007D0946">
              <w:rPr>
                <w:rFonts w:cstheme="minorHAnsi"/>
                <w:color w:val="000000" w:themeColor="text1"/>
                <w:sz w:val="18"/>
                <w:szCs w:val="18"/>
              </w:rPr>
              <w:t>D</w:t>
            </w:r>
          </w:p>
        </w:tc>
        <w:tc>
          <w:tcPr>
            <w:tcW w:w="775" w:type="dxa"/>
          </w:tcPr>
          <w:p w14:paraId="17849D7C" w14:textId="2273BBCF" w:rsidR="00DD4543" w:rsidRPr="007D0946" w:rsidRDefault="00F72742" w:rsidP="00DD4543">
            <w:pPr>
              <w:jc w:val="center"/>
              <w:rPr>
                <w:rFonts w:cstheme="minorHAnsi"/>
                <w:color w:val="000000" w:themeColor="text1"/>
                <w:sz w:val="18"/>
                <w:szCs w:val="18"/>
              </w:rPr>
            </w:pPr>
            <w:hyperlink w:anchor="T4" w:history="1">
              <w:r w:rsidR="00DD4543" w:rsidRPr="007D0946">
                <w:rPr>
                  <w:rStyle w:val="Hyperlink"/>
                  <w:rFonts w:cstheme="minorHAnsi"/>
                  <w:color w:val="000000" w:themeColor="text1"/>
                  <w:sz w:val="18"/>
                  <w:szCs w:val="18"/>
                  <w:u w:val="none"/>
                </w:rPr>
                <w:t>T4</w:t>
              </w:r>
            </w:hyperlink>
            <w:r w:rsidR="00DD4543" w:rsidRPr="007D0946">
              <w:rPr>
                <w:rStyle w:val="Hyperlink"/>
                <w:rFonts w:cstheme="minorHAnsi"/>
                <w:color w:val="000000" w:themeColor="text1"/>
                <w:sz w:val="18"/>
                <w:szCs w:val="18"/>
                <w:u w:val="none"/>
              </w:rPr>
              <w:t xml:space="preserve"> </w:t>
            </w:r>
            <w:r w:rsidR="00DD4543" w:rsidRPr="007D0946">
              <w:rPr>
                <w:rFonts w:cstheme="minorHAnsi"/>
                <w:color w:val="000000" w:themeColor="text1"/>
                <w:sz w:val="18"/>
                <w:szCs w:val="18"/>
              </w:rPr>
              <w:t>(</w:t>
            </w:r>
            <w:hyperlink w:anchor="T3" w:history="1">
              <w:r w:rsidR="00DD4543" w:rsidRPr="007D0946">
                <w:rPr>
                  <w:rStyle w:val="Hyperlink"/>
                  <w:rFonts w:cstheme="minorHAnsi"/>
                  <w:color w:val="000000" w:themeColor="text1"/>
                  <w:sz w:val="18"/>
                  <w:szCs w:val="18"/>
                  <w:u w:val="none"/>
                </w:rPr>
                <w:t>T3</w:t>
              </w:r>
            </w:hyperlink>
            <w:r w:rsidR="00DD4543" w:rsidRPr="007D0946">
              <w:rPr>
                <w:rFonts w:cstheme="minorHAnsi"/>
                <w:color w:val="000000" w:themeColor="text1"/>
                <w:sz w:val="18"/>
                <w:szCs w:val="18"/>
              </w:rPr>
              <w:t>)</w:t>
            </w:r>
          </w:p>
        </w:tc>
      </w:tr>
      <w:tr w:rsidR="007D0946" w:rsidRPr="007D0946" w14:paraId="3957A8FD" w14:textId="77777777" w:rsidTr="00F51C66">
        <w:tc>
          <w:tcPr>
            <w:tcW w:w="704" w:type="dxa"/>
          </w:tcPr>
          <w:p w14:paraId="1CFCAA6E" w14:textId="77777777" w:rsidR="00DD4543" w:rsidRPr="007D0946" w:rsidRDefault="00DD4543" w:rsidP="00DD4543">
            <w:pPr>
              <w:jc w:val="center"/>
              <w:rPr>
                <w:rFonts w:cstheme="minorHAnsi"/>
                <w:color w:val="000000" w:themeColor="text1"/>
                <w:sz w:val="18"/>
                <w:szCs w:val="18"/>
              </w:rPr>
            </w:pPr>
          </w:p>
        </w:tc>
        <w:tc>
          <w:tcPr>
            <w:tcW w:w="709" w:type="dxa"/>
          </w:tcPr>
          <w:p w14:paraId="2423078B" w14:textId="77777777" w:rsidR="00DD4543" w:rsidRPr="007D0946" w:rsidRDefault="00DD4543" w:rsidP="00DD4543">
            <w:pPr>
              <w:jc w:val="center"/>
              <w:rPr>
                <w:rFonts w:cstheme="minorHAnsi"/>
                <w:color w:val="000000" w:themeColor="text1"/>
                <w:sz w:val="18"/>
                <w:szCs w:val="18"/>
              </w:rPr>
            </w:pPr>
          </w:p>
        </w:tc>
        <w:tc>
          <w:tcPr>
            <w:tcW w:w="709" w:type="dxa"/>
          </w:tcPr>
          <w:p w14:paraId="6EE52135" w14:textId="4CF8AB7F" w:rsidR="00DD4543" w:rsidRPr="007D0946" w:rsidRDefault="00DD4543" w:rsidP="00DD4543">
            <w:pPr>
              <w:jc w:val="center"/>
              <w:rPr>
                <w:rFonts w:cstheme="minorHAnsi"/>
                <w:color w:val="000000" w:themeColor="text1"/>
                <w:sz w:val="18"/>
                <w:szCs w:val="18"/>
              </w:rPr>
            </w:pPr>
            <w:r w:rsidRPr="007D0946">
              <w:rPr>
                <w:rFonts w:cstheme="minorHAnsi"/>
                <w:color w:val="000000" w:themeColor="text1"/>
                <w:sz w:val="18"/>
                <w:szCs w:val="18"/>
              </w:rPr>
              <w:t>–T0</w:t>
            </w:r>
          </w:p>
        </w:tc>
        <w:tc>
          <w:tcPr>
            <w:tcW w:w="5391" w:type="dxa"/>
          </w:tcPr>
          <w:p w14:paraId="6737D38E" w14:textId="7AD802EC" w:rsidR="00DD4543" w:rsidRPr="007D0946" w:rsidRDefault="00DD4543" w:rsidP="00DD4543">
            <w:pPr>
              <w:rPr>
                <w:rFonts w:cstheme="minorHAnsi"/>
                <w:color w:val="000000" w:themeColor="text1"/>
                <w:sz w:val="18"/>
                <w:szCs w:val="18"/>
              </w:rPr>
            </w:pPr>
            <w:r w:rsidRPr="007D0946">
              <w:rPr>
                <w:rFonts w:cstheme="minorHAnsi"/>
                <w:color w:val="000000" w:themeColor="text1"/>
                <w:sz w:val="18"/>
                <w:szCs w:val="18"/>
                <w:lang w:val="en-US"/>
              </w:rPr>
              <w:t>All trees of species XX(yy)</w:t>
            </w:r>
          </w:p>
        </w:tc>
        <w:tc>
          <w:tcPr>
            <w:tcW w:w="774" w:type="dxa"/>
          </w:tcPr>
          <w:p w14:paraId="71CF12DA" w14:textId="4BF50521" w:rsidR="00DD4543" w:rsidRPr="007D0946" w:rsidRDefault="00DD4543" w:rsidP="00DD4543">
            <w:pPr>
              <w:jc w:val="center"/>
              <w:rPr>
                <w:rFonts w:cstheme="minorHAnsi"/>
                <w:color w:val="000000" w:themeColor="text1"/>
                <w:sz w:val="18"/>
                <w:szCs w:val="18"/>
              </w:rPr>
            </w:pPr>
            <w:r w:rsidRPr="007D0946">
              <w:rPr>
                <w:rFonts w:cstheme="minorHAnsi"/>
                <w:color w:val="000000" w:themeColor="text1"/>
                <w:sz w:val="18"/>
                <w:szCs w:val="18"/>
              </w:rPr>
              <w:t>D</w:t>
            </w:r>
          </w:p>
        </w:tc>
        <w:tc>
          <w:tcPr>
            <w:tcW w:w="775" w:type="dxa"/>
          </w:tcPr>
          <w:p w14:paraId="63BBDE9A" w14:textId="11D2A453" w:rsidR="00DD4543" w:rsidRPr="007D0946" w:rsidRDefault="00F72742" w:rsidP="00DD4543">
            <w:pPr>
              <w:jc w:val="center"/>
              <w:rPr>
                <w:rFonts w:cstheme="minorHAnsi"/>
                <w:color w:val="000000" w:themeColor="text1"/>
                <w:sz w:val="18"/>
                <w:szCs w:val="18"/>
              </w:rPr>
            </w:pPr>
            <w:hyperlink w:anchor="T4" w:history="1">
              <w:r w:rsidR="00DD4543" w:rsidRPr="007D0946">
                <w:rPr>
                  <w:rStyle w:val="Hyperlink"/>
                  <w:rFonts w:cstheme="minorHAnsi"/>
                  <w:color w:val="000000" w:themeColor="text1"/>
                  <w:sz w:val="18"/>
                  <w:szCs w:val="18"/>
                  <w:u w:val="none"/>
                </w:rPr>
                <w:t>T4</w:t>
              </w:r>
            </w:hyperlink>
            <w:r w:rsidR="00DD4543" w:rsidRPr="007D0946">
              <w:rPr>
                <w:rStyle w:val="Hyperlink"/>
                <w:rFonts w:cstheme="minorHAnsi"/>
                <w:color w:val="000000" w:themeColor="text1"/>
                <w:sz w:val="18"/>
                <w:szCs w:val="18"/>
                <w:u w:val="none"/>
              </w:rPr>
              <w:t xml:space="preserve"> </w:t>
            </w:r>
            <w:r w:rsidR="00DD4543" w:rsidRPr="007D0946">
              <w:rPr>
                <w:rFonts w:cstheme="minorHAnsi"/>
                <w:color w:val="000000" w:themeColor="text1"/>
                <w:sz w:val="18"/>
                <w:szCs w:val="18"/>
              </w:rPr>
              <w:t>(</w:t>
            </w:r>
            <w:hyperlink w:anchor="T3" w:history="1">
              <w:r w:rsidR="00DD4543" w:rsidRPr="007D0946">
                <w:rPr>
                  <w:rStyle w:val="Hyperlink"/>
                  <w:rFonts w:cstheme="minorHAnsi"/>
                  <w:color w:val="000000" w:themeColor="text1"/>
                  <w:sz w:val="18"/>
                  <w:szCs w:val="18"/>
                  <w:u w:val="none"/>
                </w:rPr>
                <w:t>T3</w:t>
              </w:r>
            </w:hyperlink>
            <w:r w:rsidR="00DD4543" w:rsidRPr="007D0946">
              <w:rPr>
                <w:rFonts w:cstheme="minorHAnsi"/>
                <w:color w:val="000000" w:themeColor="text1"/>
                <w:sz w:val="18"/>
                <w:szCs w:val="18"/>
              </w:rPr>
              <w:t>)</w:t>
            </w:r>
          </w:p>
        </w:tc>
      </w:tr>
      <w:tr w:rsidR="007D0946" w:rsidRPr="007D0946" w14:paraId="70D13295" w14:textId="77777777" w:rsidTr="00F51C66">
        <w:tc>
          <w:tcPr>
            <w:tcW w:w="704" w:type="dxa"/>
          </w:tcPr>
          <w:p w14:paraId="72FAD317" w14:textId="77777777" w:rsidR="00DD4543" w:rsidRPr="007D0946" w:rsidRDefault="00DD4543" w:rsidP="00DD4543">
            <w:pPr>
              <w:jc w:val="center"/>
              <w:rPr>
                <w:rFonts w:cstheme="minorHAnsi"/>
                <w:color w:val="000000" w:themeColor="text1"/>
                <w:sz w:val="18"/>
                <w:szCs w:val="18"/>
              </w:rPr>
            </w:pPr>
          </w:p>
        </w:tc>
        <w:tc>
          <w:tcPr>
            <w:tcW w:w="709" w:type="dxa"/>
          </w:tcPr>
          <w:p w14:paraId="1B8109C0" w14:textId="77777777" w:rsidR="00DD4543" w:rsidRPr="007D0946" w:rsidRDefault="00DD4543" w:rsidP="00DD4543">
            <w:pPr>
              <w:jc w:val="center"/>
              <w:rPr>
                <w:rFonts w:cstheme="minorHAnsi"/>
                <w:color w:val="000000" w:themeColor="text1"/>
                <w:sz w:val="18"/>
                <w:szCs w:val="18"/>
              </w:rPr>
            </w:pPr>
          </w:p>
        </w:tc>
        <w:tc>
          <w:tcPr>
            <w:tcW w:w="709" w:type="dxa"/>
          </w:tcPr>
          <w:p w14:paraId="405FCFE9" w14:textId="58F6B5C1" w:rsidR="00DD4543" w:rsidRPr="007D0946" w:rsidRDefault="00DD4543" w:rsidP="00DD4543">
            <w:pPr>
              <w:jc w:val="center"/>
              <w:rPr>
                <w:rFonts w:cstheme="minorHAnsi"/>
                <w:color w:val="000000" w:themeColor="text1"/>
                <w:sz w:val="18"/>
                <w:szCs w:val="18"/>
              </w:rPr>
            </w:pPr>
            <w:r w:rsidRPr="007D0946">
              <w:rPr>
                <w:rFonts w:cstheme="minorHAnsi"/>
                <w:color w:val="000000" w:themeColor="text1"/>
                <w:sz w:val="18"/>
                <w:szCs w:val="18"/>
              </w:rPr>
              <w:t>–TS</w:t>
            </w:r>
          </w:p>
        </w:tc>
        <w:tc>
          <w:tcPr>
            <w:tcW w:w="5391" w:type="dxa"/>
          </w:tcPr>
          <w:p w14:paraId="36B7EA39" w14:textId="0BA79066" w:rsidR="00DD4543" w:rsidRPr="007D0946" w:rsidRDefault="00DD4543" w:rsidP="00DD4543">
            <w:pPr>
              <w:rPr>
                <w:rFonts w:cstheme="minorHAnsi"/>
                <w:color w:val="000000" w:themeColor="text1"/>
                <w:sz w:val="18"/>
                <w:szCs w:val="18"/>
              </w:rPr>
            </w:pPr>
            <w:r w:rsidRPr="007D0946">
              <w:rPr>
                <w:rFonts w:cstheme="minorHAnsi"/>
                <w:color w:val="000000" w:themeColor="text1"/>
                <w:sz w:val="18"/>
                <w:szCs w:val="18"/>
                <w:lang w:val="en-US"/>
              </w:rPr>
              <w:t>Large trees of species XX(yy)</w:t>
            </w:r>
            <w:r w:rsidRPr="007D0946">
              <w:rPr>
                <w:rFonts w:cstheme="minorHAnsi"/>
                <w:color w:val="000000" w:themeColor="text1"/>
                <w:sz w:val="18"/>
                <w:szCs w:val="18"/>
                <w:vertAlign w:val="superscript"/>
                <w:lang w:val="en-US"/>
              </w:rPr>
              <w:t>5</w:t>
            </w:r>
          </w:p>
        </w:tc>
        <w:tc>
          <w:tcPr>
            <w:tcW w:w="774" w:type="dxa"/>
          </w:tcPr>
          <w:p w14:paraId="7E24BACF" w14:textId="365B4005" w:rsidR="00DD4543" w:rsidRPr="007D0946" w:rsidRDefault="00DD4543" w:rsidP="00DD4543">
            <w:pPr>
              <w:jc w:val="center"/>
              <w:rPr>
                <w:rFonts w:cstheme="minorHAnsi"/>
                <w:color w:val="000000" w:themeColor="text1"/>
                <w:sz w:val="18"/>
                <w:szCs w:val="18"/>
              </w:rPr>
            </w:pPr>
            <w:r w:rsidRPr="007D0946">
              <w:rPr>
                <w:rFonts w:cstheme="minorHAnsi"/>
                <w:color w:val="000000" w:themeColor="text1"/>
                <w:sz w:val="18"/>
                <w:szCs w:val="18"/>
              </w:rPr>
              <w:t>D</w:t>
            </w:r>
          </w:p>
        </w:tc>
        <w:tc>
          <w:tcPr>
            <w:tcW w:w="775" w:type="dxa"/>
          </w:tcPr>
          <w:p w14:paraId="48A1589C" w14:textId="65B3C4AC" w:rsidR="00DD4543" w:rsidRPr="007D0946" w:rsidRDefault="00F72742" w:rsidP="00DD4543">
            <w:pPr>
              <w:jc w:val="center"/>
              <w:rPr>
                <w:rFonts w:cstheme="minorHAnsi"/>
                <w:color w:val="000000" w:themeColor="text1"/>
                <w:sz w:val="18"/>
                <w:szCs w:val="18"/>
              </w:rPr>
            </w:pPr>
            <w:hyperlink w:anchor="T4" w:history="1">
              <w:r w:rsidR="00DD4543" w:rsidRPr="007D0946">
                <w:rPr>
                  <w:rStyle w:val="Hyperlink"/>
                  <w:rFonts w:cstheme="minorHAnsi"/>
                  <w:color w:val="000000" w:themeColor="text1"/>
                  <w:sz w:val="18"/>
                  <w:szCs w:val="18"/>
                  <w:u w:val="none"/>
                </w:rPr>
                <w:t>T4</w:t>
              </w:r>
            </w:hyperlink>
            <w:r w:rsidR="00DD4543" w:rsidRPr="007D0946">
              <w:rPr>
                <w:rStyle w:val="Hyperlink"/>
                <w:rFonts w:cstheme="minorHAnsi"/>
                <w:color w:val="000000" w:themeColor="text1"/>
                <w:sz w:val="18"/>
                <w:szCs w:val="18"/>
                <w:u w:val="none"/>
              </w:rPr>
              <w:t xml:space="preserve"> </w:t>
            </w:r>
            <w:r w:rsidR="00DD4543" w:rsidRPr="007D0946">
              <w:rPr>
                <w:rFonts w:cstheme="minorHAnsi"/>
                <w:color w:val="000000" w:themeColor="text1"/>
                <w:sz w:val="18"/>
                <w:szCs w:val="18"/>
              </w:rPr>
              <w:t>(</w:t>
            </w:r>
            <w:hyperlink w:anchor="T3" w:history="1">
              <w:r w:rsidR="00DD4543" w:rsidRPr="007D0946">
                <w:rPr>
                  <w:rStyle w:val="Hyperlink"/>
                  <w:rFonts w:cstheme="minorHAnsi"/>
                  <w:color w:val="000000" w:themeColor="text1"/>
                  <w:sz w:val="18"/>
                  <w:szCs w:val="18"/>
                  <w:u w:val="none"/>
                </w:rPr>
                <w:t>T3</w:t>
              </w:r>
            </w:hyperlink>
            <w:r w:rsidR="00DD4543" w:rsidRPr="007D0946">
              <w:rPr>
                <w:rFonts w:cstheme="minorHAnsi"/>
                <w:color w:val="000000" w:themeColor="text1"/>
                <w:sz w:val="18"/>
                <w:szCs w:val="18"/>
              </w:rPr>
              <w:t>)</w:t>
            </w:r>
          </w:p>
        </w:tc>
      </w:tr>
      <w:tr w:rsidR="007D0946" w:rsidRPr="007D0946" w14:paraId="4D0FFE90" w14:textId="77777777" w:rsidTr="00F51C66">
        <w:tc>
          <w:tcPr>
            <w:tcW w:w="704" w:type="dxa"/>
          </w:tcPr>
          <w:p w14:paraId="248E7D22" w14:textId="77777777" w:rsidR="00DD4543" w:rsidRPr="007D0946" w:rsidRDefault="00DD4543" w:rsidP="00DD4543">
            <w:pPr>
              <w:jc w:val="center"/>
              <w:rPr>
                <w:rFonts w:cstheme="minorHAnsi"/>
                <w:color w:val="000000" w:themeColor="text1"/>
                <w:sz w:val="18"/>
                <w:szCs w:val="18"/>
              </w:rPr>
            </w:pPr>
          </w:p>
        </w:tc>
        <w:tc>
          <w:tcPr>
            <w:tcW w:w="709" w:type="dxa"/>
          </w:tcPr>
          <w:p w14:paraId="096356B3" w14:textId="77777777" w:rsidR="00DD4543" w:rsidRPr="007D0946" w:rsidRDefault="00DD4543" w:rsidP="00DD4543">
            <w:pPr>
              <w:jc w:val="center"/>
              <w:rPr>
                <w:rFonts w:cstheme="minorHAnsi"/>
                <w:color w:val="000000" w:themeColor="text1"/>
                <w:sz w:val="18"/>
                <w:szCs w:val="18"/>
              </w:rPr>
            </w:pPr>
          </w:p>
        </w:tc>
        <w:tc>
          <w:tcPr>
            <w:tcW w:w="709" w:type="dxa"/>
          </w:tcPr>
          <w:p w14:paraId="4301C03B" w14:textId="3C8CF7EA" w:rsidR="00DD4543" w:rsidRPr="007D0946" w:rsidRDefault="00DD4543" w:rsidP="00DD4543">
            <w:pPr>
              <w:jc w:val="center"/>
              <w:rPr>
                <w:rFonts w:cstheme="minorHAnsi"/>
                <w:color w:val="000000" w:themeColor="text1"/>
                <w:sz w:val="18"/>
                <w:szCs w:val="18"/>
              </w:rPr>
            </w:pPr>
            <w:r w:rsidRPr="007D0946">
              <w:rPr>
                <w:rFonts w:cstheme="minorHAnsi"/>
                <w:color w:val="000000" w:themeColor="text1"/>
                <w:sz w:val="18"/>
                <w:szCs w:val="18"/>
              </w:rPr>
              <w:t>–T1</w:t>
            </w:r>
          </w:p>
        </w:tc>
        <w:tc>
          <w:tcPr>
            <w:tcW w:w="5391" w:type="dxa"/>
          </w:tcPr>
          <w:p w14:paraId="353881E8" w14:textId="070FA866" w:rsidR="00DD4543" w:rsidRPr="007D0946" w:rsidRDefault="00DD4543" w:rsidP="00DD4543">
            <w:pPr>
              <w:rPr>
                <w:rFonts w:cstheme="minorHAnsi"/>
                <w:color w:val="000000" w:themeColor="text1"/>
                <w:sz w:val="18"/>
                <w:szCs w:val="18"/>
              </w:rPr>
            </w:pPr>
            <w:r w:rsidRPr="007D0946">
              <w:rPr>
                <w:rFonts w:cstheme="minorHAnsi"/>
                <w:color w:val="000000" w:themeColor="text1"/>
                <w:sz w:val="18"/>
                <w:szCs w:val="18"/>
                <w:lang w:val="en-US"/>
              </w:rPr>
              <w:t>Trees of species XX(yy) with diameter &gt; 5 cm</w:t>
            </w:r>
          </w:p>
        </w:tc>
        <w:tc>
          <w:tcPr>
            <w:tcW w:w="774" w:type="dxa"/>
          </w:tcPr>
          <w:p w14:paraId="221E4B5C" w14:textId="7EBC031A" w:rsidR="00DD4543" w:rsidRPr="007D0946" w:rsidRDefault="00DD4543" w:rsidP="00DD4543">
            <w:pPr>
              <w:jc w:val="center"/>
              <w:rPr>
                <w:rFonts w:cstheme="minorHAnsi"/>
                <w:color w:val="000000" w:themeColor="text1"/>
                <w:sz w:val="18"/>
                <w:szCs w:val="18"/>
              </w:rPr>
            </w:pPr>
            <w:r w:rsidRPr="007D0946">
              <w:rPr>
                <w:rFonts w:cstheme="minorHAnsi"/>
                <w:color w:val="000000" w:themeColor="text1"/>
                <w:sz w:val="18"/>
                <w:szCs w:val="18"/>
              </w:rPr>
              <w:t>D</w:t>
            </w:r>
          </w:p>
        </w:tc>
        <w:tc>
          <w:tcPr>
            <w:tcW w:w="775" w:type="dxa"/>
          </w:tcPr>
          <w:p w14:paraId="53DC7F64" w14:textId="0DD0098A" w:rsidR="00DD4543" w:rsidRPr="007D0946" w:rsidRDefault="00F72742" w:rsidP="00DD4543">
            <w:pPr>
              <w:jc w:val="center"/>
              <w:rPr>
                <w:rFonts w:cstheme="minorHAnsi"/>
                <w:color w:val="000000" w:themeColor="text1"/>
                <w:sz w:val="18"/>
                <w:szCs w:val="18"/>
              </w:rPr>
            </w:pPr>
            <w:hyperlink w:anchor="T4" w:history="1">
              <w:r w:rsidR="00DD4543" w:rsidRPr="007D0946">
                <w:rPr>
                  <w:rStyle w:val="Hyperlink"/>
                  <w:rFonts w:cstheme="minorHAnsi"/>
                  <w:color w:val="000000" w:themeColor="text1"/>
                  <w:sz w:val="18"/>
                  <w:szCs w:val="18"/>
                  <w:u w:val="none"/>
                </w:rPr>
                <w:t>T4</w:t>
              </w:r>
            </w:hyperlink>
            <w:r w:rsidR="00DD4543" w:rsidRPr="007D0946">
              <w:rPr>
                <w:rStyle w:val="Hyperlink"/>
                <w:rFonts w:cstheme="minorHAnsi"/>
                <w:color w:val="000000" w:themeColor="text1"/>
                <w:sz w:val="18"/>
                <w:szCs w:val="18"/>
                <w:u w:val="none"/>
              </w:rPr>
              <w:t xml:space="preserve"> </w:t>
            </w:r>
            <w:r w:rsidR="00DD4543" w:rsidRPr="007D0946">
              <w:rPr>
                <w:rFonts w:cstheme="minorHAnsi"/>
                <w:color w:val="000000" w:themeColor="text1"/>
                <w:sz w:val="18"/>
                <w:szCs w:val="18"/>
              </w:rPr>
              <w:t>(</w:t>
            </w:r>
            <w:hyperlink w:anchor="T3" w:history="1">
              <w:r w:rsidR="00DD4543" w:rsidRPr="007D0946">
                <w:rPr>
                  <w:rStyle w:val="Hyperlink"/>
                  <w:rFonts w:cstheme="minorHAnsi"/>
                  <w:color w:val="000000" w:themeColor="text1"/>
                  <w:sz w:val="18"/>
                  <w:szCs w:val="18"/>
                  <w:u w:val="none"/>
                </w:rPr>
                <w:t>T3</w:t>
              </w:r>
            </w:hyperlink>
            <w:r w:rsidR="00DD4543" w:rsidRPr="007D0946">
              <w:rPr>
                <w:rFonts w:cstheme="minorHAnsi"/>
                <w:color w:val="000000" w:themeColor="text1"/>
                <w:sz w:val="18"/>
                <w:szCs w:val="18"/>
              </w:rPr>
              <w:t>)</w:t>
            </w:r>
          </w:p>
        </w:tc>
      </w:tr>
      <w:tr w:rsidR="007D0946" w:rsidRPr="007D0946" w14:paraId="054EA8C6" w14:textId="77777777" w:rsidTr="00F51C66">
        <w:tc>
          <w:tcPr>
            <w:tcW w:w="704" w:type="dxa"/>
          </w:tcPr>
          <w:p w14:paraId="79A5AEFA" w14:textId="77777777" w:rsidR="00DD4543" w:rsidRPr="007D0946" w:rsidRDefault="00DD4543" w:rsidP="00DD4543">
            <w:pPr>
              <w:jc w:val="center"/>
              <w:rPr>
                <w:rFonts w:cstheme="minorHAnsi"/>
                <w:color w:val="000000" w:themeColor="text1"/>
                <w:sz w:val="18"/>
                <w:szCs w:val="18"/>
              </w:rPr>
            </w:pPr>
          </w:p>
        </w:tc>
        <w:tc>
          <w:tcPr>
            <w:tcW w:w="709" w:type="dxa"/>
          </w:tcPr>
          <w:p w14:paraId="6436B6C3" w14:textId="77777777" w:rsidR="00DD4543" w:rsidRPr="007D0946" w:rsidRDefault="00DD4543" w:rsidP="00DD4543">
            <w:pPr>
              <w:jc w:val="center"/>
              <w:rPr>
                <w:rFonts w:cstheme="minorHAnsi"/>
                <w:color w:val="000000" w:themeColor="text1"/>
                <w:sz w:val="18"/>
                <w:szCs w:val="18"/>
              </w:rPr>
            </w:pPr>
          </w:p>
        </w:tc>
        <w:tc>
          <w:tcPr>
            <w:tcW w:w="709" w:type="dxa"/>
          </w:tcPr>
          <w:p w14:paraId="220E401E" w14:textId="010AA7D0" w:rsidR="00DD4543" w:rsidRPr="007D0946" w:rsidRDefault="00DD4543" w:rsidP="00DD4543">
            <w:pPr>
              <w:jc w:val="center"/>
              <w:rPr>
                <w:rFonts w:cstheme="minorHAnsi"/>
                <w:color w:val="000000" w:themeColor="text1"/>
                <w:sz w:val="18"/>
                <w:szCs w:val="18"/>
              </w:rPr>
            </w:pPr>
            <w:r w:rsidRPr="007D0946">
              <w:rPr>
                <w:rFonts w:cstheme="minorHAnsi"/>
                <w:color w:val="000000" w:themeColor="text1"/>
                <w:sz w:val="18"/>
                <w:szCs w:val="18"/>
              </w:rPr>
              <w:t>–T2</w:t>
            </w:r>
          </w:p>
        </w:tc>
        <w:tc>
          <w:tcPr>
            <w:tcW w:w="5391" w:type="dxa"/>
          </w:tcPr>
          <w:p w14:paraId="17BE7A3F" w14:textId="10D47E47" w:rsidR="00DD4543" w:rsidRPr="007D0946" w:rsidRDefault="00DD4543" w:rsidP="00DD4543">
            <w:pPr>
              <w:rPr>
                <w:rFonts w:cstheme="minorHAnsi"/>
                <w:color w:val="000000" w:themeColor="text1"/>
                <w:sz w:val="18"/>
                <w:szCs w:val="18"/>
              </w:rPr>
            </w:pPr>
            <w:r w:rsidRPr="007D0946">
              <w:rPr>
                <w:rFonts w:cstheme="minorHAnsi"/>
                <w:color w:val="000000" w:themeColor="text1"/>
                <w:sz w:val="18"/>
                <w:szCs w:val="18"/>
                <w:lang w:val="en-US"/>
              </w:rPr>
              <w:t>Trees of species XX(yy) with diameter &gt; 10 cm</w:t>
            </w:r>
          </w:p>
        </w:tc>
        <w:tc>
          <w:tcPr>
            <w:tcW w:w="774" w:type="dxa"/>
          </w:tcPr>
          <w:p w14:paraId="440E7806" w14:textId="42FD279C" w:rsidR="00DD4543" w:rsidRPr="007D0946" w:rsidRDefault="00DD4543" w:rsidP="00DD4543">
            <w:pPr>
              <w:jc w:val="center"/>
              <w:rPr>
                <w:rFonts w:cstheme="minorHAnsi"/>
                <w:color w:val="000000" w:themeColor="text1"/>
                <w:sz w:val="18"/>
                <w:szCs w:val="18"/>
              </w:rPr>
            </w:pPr>
            <w:r w:rsidRPr="007D0946">
              <w:rPr>
                <w:rFonts w:cstheme="minorHAnsi"/>
                <w:color w:val="000000" w:themeColor="text1"/>
                <w:sz w:val="18"/>
                <w:szCs w:val="18"/>
              </w:rPr>
              <w:t>D</w:t>
            </w:r>
          </w:p>
        </w:tc>
        <w:tc>
          <w:tcPr>
            <w:tcW w:w="775" w:type="dxa"/>
          </w:tcPr>
          <w:p w14:paraId="016470F9" w14:textId="04E56B66" w:rsidR="00DD4543" w:rsidRPr="007D0946" w:rsidRDefault="00F72742" w:rsidP="00DD4543">
            <w:pPr>
              <w:jc w:val="center"/>
              <w:rPr>
                <w:rFonts w:cstheme="minorHAnsi"/>
                <w:color w:val="000000" w:themeColor="text1"/>
                <w:sz w:val="18"/>
                <w:szCs w:val="18"/>
              </w:rPr>
            </w:pPr>
            <w:hyperlink w:anchor="T4" w:history="1">
              <w:r w:rsidR="00DD4543" w:rsidRPr="007D0946">
                <w:rPr>
                  <w:rStyle w:val="Hyperlink"/>
                  <w:rFonts w:cstheme="minorHAnsi"/>
                  <w:color w:val="000000" w:themeColor="text1"/>
                  <w:sz w:val="18"/>
                  <w:szCs w:val="18"/>
                  <w:u w:val="none"/>
                </w:rPr>
                <w:t>T4</w:t>
              </w:r>
            </w:hyperlink>
            <w:r w:rsidR="00DD4543" w:rsidRPr="007D0946">
              <w:rPr>
                <w:rStyle w:val="Hyperlink"/>
                <w:rFonts w:cstheme="minorHAnsi"/>
                <w:color w:val="000000" w:themeColor="text1"/>
                <w:sz w:val="18"/>
                <w:szCs w:val="18"/>
                <w:u w:val="none"/>
              </w:rPr>
              <w:t xml:space="preserve"> </w:t>
            </w:r>
            <w:r w:rsidR="00DD4543" w:rsidRPr="007D0946">
              <w:rPr>
                <w:rFonts w:cstheme="minorHAnsi"/>
                <w:color w:val="000000" w:themeColor="text1"/>
                <w:sz w:val="18"/>
                <w:szCs w:val="18"/>
              </w:rPr>
              <w:t>(</w:t>
            </w:r>
            <w:hyperlink w:anchor="T3" w:history="1">
              <w:r w:rsidR="00DD4543" w:rsidRPr="007D0946">
                <w:rPr>
                  <w:rStyle w:val="Hyperlink"/>
                  <w:rFonts w:cstheme="minorHAnsi"/>
                  <w:color w:val="000000" w:themeColor="text1"/>
                  <w:sz w:val="18"/>
                  <w:szCs w:val="18"/>
                  <w:u w:val="none"/>
                </w:rPr>
                <w:t>T3</w:t>
              </w:r>
            </w:hyperlink>
            <w:r w:rsidR="00DD4543" w:rsidRPr="007D0946">
              <w:rPr>
                <w:rFonts w:cstheme="minorHAnsi"/>
                <w:color w:val="000000" w:themeColor="text1"/>
                <w:sz w:val="18"/>
                <w:szCs w:val="18"/>
              </w:rPr>
              <w:t>)</w:t>
            </w:r>
          </w:p>
        </w:tc>
      </w:tr>
      <w:tr w:rsidR="007D0946" w:rsidRPr="007D0946" w14:paraId="40DAE251" w14:textId="77777777" w:rsidTr="00F51C66">
        <w:tc>
          <w:tcPr>
            <w:tcW w:w="704" w:type="dxa"/>
          </w:tcPr>
          <w:p w14:paraId="35AD5CC5" w14:textId="77777777" w:rsidR="00DD4543" w:rsidRPr="007D0946" w:rsidRDefault="00DD4543" w:rsidP="00DD4543">
            <w:pPr>
              <w:jc w:val="center"/>
              <w:rPr>
                <w:rFonts w:cstheme="minorHAnsi"/>
                <w:color w:val="000000" w:themeColor="text1"/>
                <w:sz w:val="18"/>
                <w:szCs w:val="18"/>
              </w:rPr>
            </w:pPr>
          </w:p>
        </w:tc>
        <w:tc>
          <w:tcPr>
            <w:tcW w:w="709" w:type="dxa"/>
          </w:tcPr>
          <w:p w14:paraId="56CCB050" w14:textId="77777777" w:rsidR="00DD4543" w:rsidRPr="007D0946" w:rsidRDefault="00DD4543" w:rsidP="00DD4543">
            <w:pPr>
              <w:jc w:val="center"/>
              <w:rPr>
                <w:rFonts w:cstheme="minorHAnsi"/>
                <w:color w:val="000000" w:themeColor="text1"/>
                <w:sz w:val="18"/>
                <w:szCs w:val="18"/>
              </w:rPr>
            </w:pPr>
          </w:p>
        </w:tc>
        <w:tc>
          <w:tcPr>
            <w:tcW w:w="709" w:type="dxa"/>
          </w:tcPr>
          <w:p w14:paraId="0594D73D" w14:textId="7055CA12" w:rsidR="00DD4543" w:rsidRPr="007D0946" w:rsidRDefault="00DD4543" w:rsidP="00DD4543">
            <w:pPr>
              <w:jc w:val="center"/>
              <w:rPr>
                <w:rFonts w:cstheme="minorHAnsi"/>
                <w:color w:val="000000" w:themeColor="text1"/>
                <w:sz w:val="18"/>
                <w:szCs w:val="18"/>
              </w:rPr>
            </w:pPr>
            <w:r w:rsidRPr="007D0946">
              <w:rPr>
                <w:rFonts w:cstheme="minorHAnsi"/>
                <w:color w:val="000000" w:themeColor="text1"/>
                <w:sz w:val="18"/>
                <w:szCs w:val="18"/>
              </w:rPr>
              <w:t>–T3</w:t>
            </w:r>
          </w:p>
        </w:tc>
        <w:tc>
          <w:tcPr>
            <w:tcW w:w="5391" w:type="dxa"/>
          </w:tcPr>
          <w:p w14:paraId="3A120166" w14:textId="26360037" w:rsidR="00DD4543" w:rsidRPr="007D0946" w:rsidRDefault="00DD4543" w:rsidP="00DD4543">
            <w:pPr>
              <w:rPr>
                <w:rFonts w:cstheme="minorHAnsi"/>
                <w:color w:val="000000" w:themeColor="text1"/>
                <w:sz w:val="18"/>
                <w:szCs w:val="18"/>
              </w:rPr>
            </w:pPr>
            <w:r w:rsidRPr="007D0946">
              <w:rPr>
                <w:rFonts w:cstheme="minorHAnsi"/>
                <w:color w:val="000000" w:themeColor="text1"/>
                <w:sz w:val="18"/>
                <w:szCs w:val="18"/>
                <w:lang w:val="en-US"/>
              </w:rPr>
              <w:t>Trees of species XX(yy) with diameter &gt; 20 cm</w:t>
            </w:r>
          </w:p>
        </w:tc>
        <w:tc>
          <w:tcPr>
            <w:tcW w:w="774" w:type="dxa"/>
          </w:tcPr>
          <w:p w14:paraId="60E59429" w14:textId="00B2F236" w:rsidR="00DD4543" w:rsidRPr="007D0946" w:rsidRDefault="00DD4543" w:rsidP="00DD4543">
            <w:pPr>
              <w:jc w:val="center"/>
              <w:rPr>
                <w:rFonts w:cstheme="minorHAnsi"/>
                <w:color w:val="000000" w:themeColor="text1"/>
                <w:sz w:val="18"/>
                <w:szCs w:val="18"/>
              </w:rPr>
            </w:pPr>
            <w:r w:rsidRPr="007D0946">
              <w:rPr>
                <w:rFonts w:cstheme="minorHAnsi"/>
                <w:color w:val="000000" w:themeColor="text1"/>
                <w:sz w:val="18"/>
                <w:szCs w:val="18"/>
              </w:rPr>
              <w:t>D</w:t>
            </w:r>
          </w:p>
        </w:tc>
        <w:tc>
          <w:tcPr>
            <w:tcW w:w="775" w:type="dxa"/>
          </w:tcPr>
          <w:p w14:paraId="5FCC6F68" w14:textId="6C02A5E1" w:rsidR="00DD4543" w:rsidRPr="007D0946" w:rsidRDefault="00F72742" w:rsidP="00DD4543">
            <w:pPr>
              <w:jc w:val="center"/>
              <w:rPr>
                <w:rFonts w:cstheme="minorHAnsi"/>
                <w:color w:val="000000" w:themeColor="text1"/>
                <w:sz w:val="18"/>
                <w:szCs w:val="18"/>
              </w:rPr>
            </w:pPr>
            <w:hyperlink w:anchor="T4" w:history="1">
              <w:r w:rsidR="00DD4543" w:rsidRPr="007D0946">
                <w:rPr>
                  <w:rStyle w:val="Hyperlink"/>
                  <w:rFonts w:cstheme="minorHAnsi"/>
                  <w:color w:val="000000" w:themeColor="text1"/>
                  <w:sz w:val="18"/>
                  <w:szCs w:val="18"/>
                  <w:u w:val="none"/>
                </w:rPr>
                <w:t>T4</w:t>
              </w:r>
            </w:hyperlink>
            <w:r w:rsidR="00DD4543" w:rsidRPr="007D0946">
              <w:rPr>
                <w:rStyle w:val="Hyperlink"/>
                <w:rFonts w:cstheme="minorHAnsi"/>
                <w:color w:val="000000" w:themeColor="text1"/>
                <w:sz w:val="18"/>
                <w:szCs w:val="18"/>
                <w:u w:val="none"/>
              </w:rPr>
              <w:t xml:space="preserve"> </w:t>
            </w:r>
            <w:r w:rsidR="00DD4543" w:rsidRPr="007D0946">
              <w:rPr>
                <w:rFonts w:cstheme="minorHAnsi"/>
                <w:color w:val="000000" w:themeColor="text1"/>
                <w:sz w:val="18"/>
                <w:szCs w:val="18"/>
              </w:rPr>
              <w:t>(</w:t>
            </w:r>
            <w:hyperlink w:anchor="T3" w:history="1">
              <w:r w:rsidR="00DD4543" w:rsidRPr="007D0946">
                <w:rPr>
                  <w:rStyle w:val="Hyperlink"/>
                  <w:rFonts w:cstheme="minorHAnsi"/>
                  <w:color w:val="000000" w:themeColor="text1"/>
                  <w:sz w:val="18"/>
                  <w:szCs w:val="18"/>
                  <w:u w:val="none"/>
                </w:rPr>
                <w:t>T3</w:t>
              </w:r>
            </w:hyperlink>
            <w:r w:rsidR="00DD4543" w:rsidRPr="007D0946">
              <w:rPr>
                <w:rFonts w:cstheme="minorHAnsi"/>
                <w:color w:val="000000" w:themeColor="text1"/>
                <w:sz w:val="18"/>
                <w:szCs w:val="18"/>
              </w:rPr>
              <w:t>)</w:t>
            </w:r>
          </w:p>
        </w:tc>
      </w:tr>
      <w:tr w:rsidR="007D0946" w:rsidRPr="007D0946" w14:paraId="6F35BB1B" w14:textId="77777777" w:rsidTr="00DD4543">
        <w:tc>
          <w:tcPr>
            <w:tcW w:w="704" w:type="dxa"/>
          </w:tcPr>
          <w:p w14:paraId="282908BB" w14:textId="77777777" w:rsidR="00DD4543" w:rsidRPr="007D0946" w:rsidRDefault="00DD4543" w:rsidP="00DD4543">
            <w:pPr>
              <w:jc w:val="center"/>
              <w:rPr>
                <w:rFonts w:cstheme="minorHAnsi"/>
                <w:color w:val="000000" w:themeColor="text1"/>
                <w:sz w:val="18"/>
                <w:szCs w:val="18"/>
              </w:rPr>
            </w:pPr>
          </w:p>
        </w:tc>
        <w:tc>
          <w:tcPr>
            <w:tcW w:w="709" w:type="dxa"/>
          </w:tcPr>
          <w:p w14:paraId="4940B677" w14:textId="77777777" w:rsidR="00DD4543" w:rsidRPr="007D0946" w:rsidRDefault="00DD4543" w:rsidP="00DD4543">
            <w:pPr>
              <w:jc w:val="center"/>
              <w:rPr>
                <w:rFonts w:cstheme="minorHAnsi"/>
                <w:color w:val="000000" w:themeColor="text1"/>
                <w:sz w:val="18"/>
                <w:szCs w:val="18"/>
              </w:rPr>
            </w:pPr>
          </w:p>
        </w:tc>
        <w:tc>
          <w:tcPr>
            <w:tcW w:w="709" w:type="dxa"/>
          </w:tcPr>
          <w:p w14:paraId="52A4C67A" w14:textId="3CA2A5A5" w:rsidR="00DD4543" w:rsidRPr="007D0946" w:rsidRDefault="00DD4543" w:rsidP="00DD4543">
            <w:pPr>
              <w:jc w:val="center"/>
              <w:rPr>
                <w:rFonts w:cstheme="minorHAnsi"/>
                <w:color w:val="000000" w:themeColor="text1"/>
                <w:sz w:val="18"/>
                <w:szCs w:val="18"/>
              </w:rPr>
            </w:pPr>
            <w:r w:rsidRPr="007D0946">
              <w:rPr>
                <w:rFonts w:cstheme="minorHAnsi"/>
                <w:color w:val="000000" w:themeColor="text1"/>
                <w:sz w:val="18"/>
                <w:szCs w:val="18"/>
              </w:rPr>
              <w:t>–T4</w:t>
            </w:r>
          </w:p>
        </w:tc>
        <w:tc>
          <w:tcPr>
            <w:tcW w:w="5391" w:type="dxa"/>
          </w:tcPr>
          <w:p w14:paraId="165F0898" w14:textId="46B98887" w:rsidR="00DD4543" w:rsidRPr="007D0946" w:rsidRDefault="00DD4543" w:rsidP="00DD4543">
            <w:pPr>
              <w:rPr>
                <w:rFonts w:cstheme="minorHAnsi"/>
                <w:color w:val="000000" w:themeColor="text1"/>
                <w:sz w:val="18"/>
                <w:szCs w:val="18"/>
              </w:rPr>
            </w:pPr>
            <w:r w:rsidRPr="007D0946">
              <w:rPr>
                <w:rFonts w:cstheme="minorHAnsi"/>
                <w:color w:val="000000" w:themeColor="text1"/>
                <w:sz w:val="18"/>
                <w:szCs w:val="18"/>
                <w:lang w:val="en-US"/>
              </w:rPr>
              <w:t>Trees of species XX(yy) with diameter &gt; 30 cm</w:t>
            </w:r>
          </w:p>
        </w:tc>
        <w:tc>
          <w:tcPr>
            <w:tcW w:w="774" w:type="dxa"/>
          </w:tcPr>
          <w:p w14:paraId="702DFF4D" w14:textId="56B777DC" w:rsidR="00DD4543" w:rsidRPr="007D0946" w:rsidRDefault="00DD4543" w:rsidP="00DD4543">
            <w:pPr>
              <w:jc w:val="center"/>
              <w:rPr>
                <w:rFonts w:cstheme="minorHAnsi"/>
                <w:color w:val="000000" w:themeColor="text1"/>
                <w:sz w:val="18"/>
                <w:szCs w:val="18"/>
              </w:rPr>
            </w:pPr>
            <w:r w:rsidRPr="007D0946">
              <w:rPr>
                <w:rFonts w:cstheme="minorHAnsi"/>
                <w:color w:val="000000" w:themeColor="text1"/>
                <w:sz w:val="18"/>
                <w:szCs w:val="18"/>
              </w:rPr>
              <w:t>D</w:t>
            </w:r>
          </w:p>
        </w:tc>
        <w:tc>
          <w:tcPr>
            <w:tcW w:w="775" w:type="dxa"/>
          </w:tcPr>
          <w:p w14:paraId="56D973A1" w14:textId="577E2470" w:rsidR="00DD4543" w:rsidRPr="007D0946" w:rsidRDefault="00F72742" w:rsidP="00DD4543">
            <w:pPr>
              <w:jc w:val="center"/>
              <w:rPr>
                <w:rFonts w:cstheme="minorHAnsi"/>
                <w:color w:val="000000" w:themeColor="text1"/>
                <w:sz w:val="18"/>
                <w:szCs w:val="18"/>
              </w:rPr>
            </w:pPr>
            <w:hyperlink w:anchor="T4" w:history="1">
              <w:r w:rsidR="00DD4543" w:rsidRPr="007D0946">
                <w:rPr>
                  <w:rStyle w:val="Hyperlink"/>
                  <w:rFonts w:cstheme="minorHAnsi"/>
                  <w:color w:val="000000" w:themeColor="text1"/>
                  <w:sz w:val="18"/>
                  <w:szCs w:val="18"/>
                  <w:u w:val="none"/>
                </w:rPr>
                <w:t>T4</w:t>
              </w:r>
            </w:hyperlink>
            <w:r w:rsidR="00DD4543" w:rsidRPr="007D0946">
              <w:rPr>
                <w:rStyle w:val="Hyperlink"/>
                <w:rFonts w:cstheme="minorHAnsi"/>
                <w:color w:val="000000" w:themeColor="text1"/>
                <w:sz w:val="18"/>
                <w:szCs w:val="18"/>
                <w:u w:val="none"/>
              </w:rPr>
              <w:t xml:space="preserve"> </w:t>
            </w:r>
            <w:r w:rsidR="00DD4543" w:rsidRPr="007D0946">
              <w:rPr>
                <w:rFonts w:cstheme="minorHAnsi"/>
                <w:color w:val="000000" w:themeColor="text1"/>
                <w:sz w:val="18"/>
                <w:szCs w:val="18"/>
              </w:rPr>
              <w:t>(</w:t>
            </w:r>
            <w:hyperlink w:anchor="T3" w:history="1">
              <w:r w:rsidR="00DD4543" w:rsidRPr="007D0946">
                <w:rPr>
                  <w:rStyle w:val="Hyperlink"/>
                  <w:rFonts w:cstheme="minorHAnsi"/>
                  <w:color w:val="000000" w:themeColor="text1"/>
                  <w:sz w:val="18"/>
                  <w:szCs w:val="18"/>
                  <w:u w:val="none"/>
                </w:rPr>
                <w:t>T3</w:t>
              </w:r>
            </w:hyperlink>
            <w:r w:rsidR="00DD4543" w:rsidRPr="007D0946">
              <w:rPr>
                <w:rFonts w:cstheme="minorHAnsi"/>
                <w:color w:val="000000" w:themeColor="text1"/>
                <w:sz w:val="18"/>
                <w:szCs w:val="18"/>
              </w:rPr>
              <w:t>)</w:t>
            </w:r>
          </w:p>
        </w:tc>
      </w:tr>
      <w:tr w:rsidR="007D0946" w:rsidRPr="007D0946" w14:paraId="26446E18" w14:textId="77777777" w:rsidTr="00DD4543">
        <w:tc>
          <w:tcPr>
            <w:tcW w:w="704" w:type="dxa"/>
            <w:tcBorders>
              <w:bottom w:val="single" w:sz="4" w:space="0" w:color="auto"/>
            </w:tcBorders>
          </w:tcPr>
          <w:p w14:paraId="7B57EFEB" w14:textId="77777777" w:rsidR="00DD4543" w:rsidRPr="007D0946" w:rsidRDefault="00DD4543" w:rsidP="00DD4543">
            <w:pPr>
              <w:jc w:val="center"/>
              <w:rPr>
                <w:rFonts w:cstheme="minorHAnsi"/>
                <w:color w:val="000000" w:themeColor="text1"/>
                <w:sz w:val="18"/>
                <w:szCs w:val="18"/>
              </w:rPr>
            </w:pPr>
          </w:p>
        </w:tc>
        <w:tc>
          <w:tcPr>
            <w:tcW w:w="709" w:type="dxa"/>
            <w:tcBorders>
              <w:bottom w:val="single" w:sz="4" w:space="0" w:color="auto"/>
            </w:tcBorders>
          </w:tcPr>
          <w:p w14:paraId="779C06F9" w14:textId="77777777" w:rsidR="00DD4543" w:rsidRPr="007D0946" w:rsidRDefault="00DD4543" w:rsidP="00DD4543">
            <w:pPr>
              <w:jc w:val="center"/>
              <w:rPr>
                <w:rFonts w:cstheme="minorHAnsi"/>
                <w:color w:val="000000" w:themeColor="text1"/>
                <w:sz w:val="18"/>
                <w:szCs w:val="18"/>
              </w:rPr>
            </w:pPr>
          </w:p>
        </w:tc>
        <w:tc>
          <w:tcPr>
            <w:tcW w:w="709" w:type="dxa"/>
            <w:tcBorders>
              <w:bottom w:val="single" w:sz="4" w:space="0" w:color="auto"/>
            </w:tcBorders>
          </w:tcPr>
          <w:p w14:paraId="37C4815C" w14:textId="1D48BDA6" w:rsidR="00DD4543" w:rsidRPr="007D0946" w:rsidRDefault="00DD4543" w:rsidP="00DD4543">
            <w:pPr>
              <w:jc w:val="center"/>
              <w:rPr>
                <w:rFonts w:cstheme="minorHAnsi"/>
                <w:color w:val="000000" w:themeColor="text1"/>
                <w:sz w:val="18"/>
                <w:szCs w:val="18"/>
              </w:rPr>
            </w:pPr>
            <w:r w:rsidRPr="007D0946">
              <w:rPr>
                <w:rFonts w:cstheme="minorHAnsi"/>
                <w:color w:val="000000" w:themeColor="text1"/>
                <w:sz w:val="18"/>
                <w:szCs w:val="18"/>
              </w:rPr>
              <w:t>–T5</w:t>
            </w:r>
          </w:p>
        </w:tc>
        <w:tc>
          <w:tcPr>
            <w:tcW w:w="5391" w:type="dxa"/>
            <w:tcBorders>
              <w:bottom w:val="single" w:sz="4" w:space="0" w:color="auto"/>
            </w:tcBorders>
          </w:tcPr>
          <w:p w14:paraId="08A3667D" w14:textId="0AA03E6F" w:rsidR="00DD4543" w:rsidRPr="007D0946" w:rsidRDefault="00DD4543" w:rsidP="00DD4543">
            <w:pPr>
              <w:rPr>
                <w:rFonts w:cstheme="minorHAnsi"/>
                <w:color w:val="000000" w:themeColor="text1"/>
                <w:sz w:val="18"/>
                <w:szCs w:val="18"/>
              </w:rPr>
            </w:pPr>
            <w:r w:rsidRPr="007D0946">
              <w:rPr>
                <w:rFonts w:cstheme="minorHAnsi"/>
                <w:color w:val="000000" w:themeColor="text1"/>
                <w:sz w:val="18"/>
                <w:szCs w:val="18"/>
                <w:lang w:val="en-US"/>
              </w:rPr>
              <w:t>Trees of species XX(yy) with diameter &gt; 40 cm</w:t>
            </w:r>
          </w:p>
        </w:tc>
        <w:tc>
          <w:tcPr>
            <w:tcW w:w="774" w:type="dxa"/>
            <w:tcBorders>
              <w:bottom w:val="single" w:sz="4" w:space="0" w:color="auto"/>
            </w:tcBorders>
          </w:tcPr>
          <w:p w14:paraId="6FD54A74" w14:textId="4087D37C" w:rsidR="00DD4543" w:rsidRPr="007D0946" w:rsidRDefault="00DD4543" w:rsidP="00DD4543">
            <w:pPr>
              <w:jc w:val="center"/>
              <w:rPr>
                <w:rFonts w:cstheme="minorHAnsi"/>
                <w:color w:val="000000" w:themeColor="text1"/>
                <w:sz w:val="18"/>
                <w:szCs w:val="18"/>
              </w:rPr>
            </w:pPr>
            <w:r w:rsidRPr="007D0946">
              <w:rPr>
                <w:rFonts w:cstheme="minorHAnsi"/>
                <w:color w:val="000000" w:themeColor="text1"/>
                <w:sz w:val="18"/>
                <w:szCs w:val="18"/>
              </w:rPr>
              <w:t>D</w:t>
            </w:r>
          </w:p>
        </w:tc>
        <w:tc>
          <w:tcPr>
            <w:tcW w:w="775" w:type="dxa"/>
            <w:tcBorders>
              <w:bottom w:val="single" w:sz="4" w:space="0" w:color="auto"/>
            </w:tcBorders>
          </w:tcPr>
          <w:p w14:paraId="7F9F887F" w14:textId="35C90780" w:rsidR="00DD4543" w:rsidRPr="007D0946" w:rsidRDefault="00F72742" w:rsidP="00DD4543">
            <w:pPr>
              <w:jc w:val="center"/>
              <w:rPr>
                <w:rFonts w:cstheme="minorHAnsi"/>
                <w:color w:val="000000" w:themeColor="text1"/>
                <w:sz w:val="18"/>
                <w:szCs w:val="18"/>
              </w:rPr>
            </w:pPr>
            <w:hyperlink w:anchor="T4" w:history="1">
              <w:r w:rsidR="00DD4543" w:rsidRPr="007D0946">
                <w:rPr>
                  <w:rStyle w:val="Hyperlink"/>
                  <w:rFonts w:cstheme="minorHAnsi"/>
                  <w:color w:val="000000" w:themeColor="text1"/>
                  <w:sz w:val="18"/>
                  <w:szCs w:val="18"/>
                  <w:u w:val="none"/>
                </w:rPr>
                <w:t>T4</w:t>
              </w:r>
            </w:hyperlink>
            <w:r w:rsidR="00DD4543" w:rsidRPr="007D0946">
              <w:rPr>
                <w:rStyle w:val="Hyperlink"/>
                <w:rFonts w:cstheme="minorHAnsi"/>
                <w:color w:val="000000" w:themeColor="text1"/>
                <w:sz w:val="18"/>
                <w:szCs w:val="18"/>
                <w:u w:val="none"/>
              </w:rPr>
              <w:t xml:space="preserve"> </w:t>
            </w:r>
            <w:r w:rsidR="00DD4543" w:rsidRPr="007D0946">
              <w:rPr>
                <w:rFonts w:cstheme="minorHAnsi"/>
                <w:color w:val="000000" w:themeColor="text1"/>
                <w:sz w:val="18"/>
                <w:szCs w:val="18"/>
              </w:rPr>
              <w:t>(</w:t>
            </w:r>
            <w:hyperlink w:anchor="T3" w:history="1">
              <w:r w:rsidR="00DD4543" w:rsidRPr="007D0946">
                <w:rPr>
                  <w:rStyle w:val="Hyperlink"/>
                  <w:rFonts w:cstheme="minorHAnsi"/>
                  <w:color w:val="000000" w:themeColor="text1"/>
                  <w:sz w:val="18"/>
                  <w:szCs w:val="18"/>
                  <w:u w:val="none"/>
                </w:rPr>
                <w:t>T3</w:t>
              </w:r>
            </w:hyperlink>
            <w:r w:rsidR="00DD4543" w:rsidRPr="007D0946">
              <w:rPr>
                <w:rFonts w:cstheme="minorHAnsi"/>
                <w:color w:val="000000" w:themeColor="text1"/>
                <w:sz w:val="18"/>
                <w:szCs w:val="18"/>
              </w:rPr>
              <w:t>)</w:t>
            </w:r>
          </w:p>
        </w:tc>
      </w:tr>
      <w:tr w:rsidR="007D0946" w:rsidRPr="007D0946" w14:paraId="2028E42D" w14:textId="77777777" w:rsidTr="00DD4543">
        <w:tc>
          <w:tcPr>
            <w:tcW w:w="9062" w:type="dxa"/>
            <w:gridSpan w:val="6"/>
            <w:tcBorders>
              <w:top w:val="single" w:sz="4" w:space="0" w:color="auto"/>
            </w:tcBorders>
          </w:tcPr>
          <w:p w14:paraId="5709EAAF" w14:textId="260F9D38" w:rsidR="00DD4543" w:rsidRPr="007D0946" w:rsidRDefault="00DD4543" w:rsidP="00DD4543">
            <w:pPr>
              <w:rPr>
                <w:rFonts w:cstheme="minorHAnsi"/>
                <w:color w:val="000000" w:themeColor="text1"/>
                <w:sz w:val="18"/>
                <w:szCs w:val="18"/>
              </w:rPr>
            </w:pPr>
            <w:r w:rsidRPr="007D0946">
              <w:rPr>
                <w:rFonts w:cstheme="minorHAnsi"/>
                <w:color w:val="000000" w:themeColor="text1"/>
                <w:sz w:val="18"/>
                <w:szCs w:val="18"/>
                <w:vertAlign w:val="superscript"/>
              </w:rPr>
              <w:t>1</w:t>
            </w:r>
            <w:r w:rsidRPr="007D0946">
              <w:rPr>
                <w:rFonts w:cstheme="minorHAnsi"/>
                <w:color w:val="000000" w:themeColor="text1"/>
                <w:sz w:val="18"/>
                <w:szCs w:val="18"/>
              </w:rPr>
              <w:t>Decay stages follow the five-grade scale of Stokland (2001): 0 – weakened tree; 1 – recently dead tree; 2 – weakly decayed; 3 – medium decayed; 4 – strongly [very]</w:t>
            </w:r>
            <w:r w:rsidR="00FF0A73" w:rsidRPr="007D0946">
              <w:rPr>
                <w:rFonts w:cstheme="minorHAnsi"/>
                <w:color w:val="000000" w:themeColor="text1"/>
                <w:sz w:val="18"/>
                <w:szCs w:val="18"/>
              </w:rPr>
              <w:t xml:space="preserve"> decayed; 5 – almost decomposed. Stages 1–3 are regarded as early stages of decay</w:t>
            </w:r>
            <w:r w:rsidRPr="007D0946">
              <w:rPr>
                <w:rFonts w:cstheme="minorHAnsi"/>
                <w:color w:val="000000" w:themeColor="text1"/>
                <w:sz w:val="18"/>
                <w:szCs w:val="18"/>
              </w:rPr>
              <w:t xml:space="preserve"> </w:t>
            </w:r>
            <w:r w:rsidR="00FF0A73" w:rsidRPr="007D0946">
              <w:rPr>
                <w:rFonts w:cstheme="minorHAnsi"/>
                <w:color w:val="000000" w:themeColor="text1"/>
                <w:sz w:val="18"/>
                <w:szCs w:val="18"/>
              </w:rPr>
              <w:t>and stages 4–5 are regarded as late stages of decay</w:t>
            </w:r>
            <w:r w:rsidRPr="007D0946">
              <w:rPr>
                <w:rFonts w:cstheme="minorHAnsi"/>
                <w:color w:val="000000" w:themeColor="text1"/>
                <w:sz w:val="18"/>
                <w:szCs w:val="18"/>
              </w:rPr>
              <w:t>.</w:t>
            </w:r>
          </w:p>
          <w:p w14:paraId="327D279F" w14:textId="03E5F8C1" w:rsidR="00DD4543" w:rsidRPr="007D0946" w:rsidRDefault="00DD4543" w:rsidP="00DD4543">
            <w:pPr>
              <w:rPr>
                <w:rFonts w:cstheme="minorHAnsi"/>
                <w:color w:val="000000" w:themeColor="text1"/>
                <w:sz w:val="18"/>
                <w:szCs w:val="18"/>
              </w:rPr>
            </w:pPr>
            <w:r w:rsidRPr="007D0946">
              <w:rPr>
                <w:rFonts w:cstheme="minorHAnsi"/>
                <w:color w:val="000000" w:themeColor="text1"/>
                <w:sz w:val="18"/>
                <w:szCs w:val="18"/>
                <w:vertAlign w:val="superscript"/>
                <w:lang w:val="en-US"/>
              </w:rPr>
              <w:t>2</w:t>
            </w:r>
            <w:r w:rsidR="00FF0A73" w:rsidRPr="007D0946">
              <w:rPr>
                <w:rFonts w:cstheme="minorHAnsi"/>
                <w:color w:val="000000" w:themeColor="text1"/>
                <w:sz w:val="18"/>
                <w:szCs w:val="18"/>
                <w:lang w:val="en-US"/>
              </w:rPr>
              <w:t>Treefall disturbance pat</w:t>
            </w:r>
            <w:r w:rsidRPr="007D0946">
              <w:rPr>
                <w:rFonts w:cstheme="minorHAnsi"/>
                <w:color w:val="000000" w:themeColor="text1"/>
                <w:sz w:val="18"/>
                <w:szCs w:val="18"/>
                <w:lang w:val="en-US"/>
              </w:rPr>
              <w:t>ches are regarded as small if t</w:t>
            </w:r>
            <w:r w:rsidR="00FF0A73" w:rsidRPr="007D0946">
              <w:rPr>
                <w:rFonts w:cstheme="minorHAnsi"/>
                <w:color w:val="000000" w:themeColor="text1"/>
                <w:sz w:val="18"/>
                <w:szCs w:val="18"/>
                <w:lang w:val="en-US"/>
              </w:rPr>
              <w:t>he a</w:t>
            </w:r>
            <w:r w:rsidRPr="007D0946">
              <w:rPr>
                <w:rFonts w:cstheme="minorHAnsi"/>
                <w:color w:val="000000" w:themeColor="text1"/>
                <w:sz w:val="18"/>
                <w:szCs w:val="18"/>
                <w:lang w:val="en-US"/>
              </w:rPr>
              <w:t>rea of exposed mineral soil &lt; 2 m</w:t>
            </w:r>
            <w:r w:rsidRPr="007D0946">
              <w:rPr>
                <w:rFonts w:cstheme="minorHAnsi"/>
                <w:color w:val="000000" w:themeColor="text1"/>
                <w:sz w:val="18"/>
                <w:szCs w:val="18"/>
                <w:vertAlign w:val="superscript"/>
                <w:lang w:val="en-US"/>
              </w:rPr>
              <w:t>2</w:t>
            </w:r>
            <w:r w:rsidRPr="007D0946">
              <w:rPr>
                <w:rFonts w:cstheme="minorHAnsi"/>
                <w:color w:val="000000" w:themeColor="text1"/>
                <w:sz w:val="18"/>
                <w:szCs w:val="18"/>
              </w:rPr>
              <w:t>.</w:t>
            </w:r>
          </w:p>
          <w:p w14:paraId="0665D5C2" w14:textId="332CA742" w:rsidR="00DD4543" w:rsidRPr="007D0946" w:rsidRDefault="00DD4543" w:rsidP="00DD4543">
            <w:pPr>
              <w:rPr>
                <w:rFonts w:cstheme="minorHAnsi"/>
                <w:color w:val="000000" w:themeColor="text1"/>
                <w:sz w:val="18"/>
                <w:szCs w:val="18"/>
              </w:rPr>
            </w:pPr>
            <w:r w:rsidRPr="007D0946">
              <w:rPr>
                <w:rFonts w:cstheme="minorHAnsi"/>
                <w:color w:val="000000" w:themeColor="text1"/>
                <w:sz w:val="18"/>
                <w:szCs w:val="18"/>
                <w:vertAlign w:val="superscript"/>
              </w:rPr>
              <w:t>3</w:t>
            </w:r>
            <w:r w:rsidRPr="007D0946">
              <w:rPr>
                <w:rFonts w:cstheme="minorHAnsi"/>
                <w:color w:val="000000" w:themeColor="text1"/>
                <w:sz w:val="18"/>
                <w:szCs w:val="18"/>
              </w:rPr>
              <w:t xml:space="preserve">Ages at which trees are regarded as old are species-specific: 200 yrs for </w:t>
            </w:r>
            <w:r w:rsidRPr="007D0946">
              <w:rPr>
                <w:rFonts w:cstheme="minorHAnsi"/>
                <w:i/>
                <w:color w:val="000000" w:themeColor="text1"/>
                <w:sz w:val="18"/>
                <w:szCs w:val="18"/>
              </w:rPr>
              <w:t>Pinus sylvestris</w:t>
            </w:r>
            <w:r w:rsidRPr="007D0946">
              <w:rPr>
                <w:rFonts w:cstheme="minorHAnsi"/>
                <w:color w:val="000000" w:themeColor="text1"/>
                <w:sz w:val="18"/>
                <w:szCs w:val="18"/>
              </w:rPr>
              <w:t xml:space="preserve"> and </w:t>
            </w:r>
            <w:r w:rsidR="00FF0A73" w:rsidRPr="007D0946">
              <w:rPr>
                <w:rFonts w:cstheme="minorHAnsi"/>
                <w:i/>
                <w:color w:val="000000" w:themeColor="text1"/>
                <w:sz w:val="18"/>
                <w:szCs w:val="18"/>
              </w:rPr>
              <w:t>Q</w:t>
            </w:r>
            <w:r w:rsidRPr="007D0946">
              <w:rPr>
                <w:rFonts w:cstheme="minorHAnsi"/>
                <w:i/>
                <w:color w:val="000000" w:themeColor="text1"/>
                <w:sz w:val="18"/>
                <w:szCs w:val="18"/>
              </w:rPr>
              <w:t>uercus</w:t>
            </w:r>
            <w:r w:rsidRPr="007D0946">
              <w:rPr>
                <w:rFonts w:cstheme="minorHAnsi"/>
                <w:color w:val="000000" w:themeColor="text1"/>
                <w:sz w:val="18"/>
                <w:szCs w:val="18"/>
              </w:rPr>
              <w:t xml:space="preserve"> spp.; 150 years for </w:t>
            </w:r>
            <w:r w:rsidRPr="007D0946">
              <w:rPr>
                <w:rFonts w:cstheme="minorHAnsi"/>
                <w:i/>
                <w:color w:val="000000" w:themeColor="text1"/>
                <w:sz w:val="18"/>
                <w:szCs w:val="18"/>
              </w:rPr>
              <w:t>Picea abies</w:t>
            </w:r>
            <w:r w:rsidRPr="007D0946">
              <w:rPr>
                <w:rFonts w:cstheme="minorHAnsi"/>
                <w:color w:val="000000" w:themeColor="text1"/>
                <w:sz w:val="18"/>
                <w:szCs w:val="18"/>
              </w:rPr>
              <w:t xml:space="preserve"> and all broadleaf deciduous tree species except </w:t>
            </w:r>
            <w:r w:rsidRPr="007D0946">
              <w:rPr>
                <w:rFonts w:cstheme="minorHAnsi"/>
                <w:i/>
                <w:color w:val="000000" w:themeColor="text1"/>
                <w:sz w:val="18"/>
                <w:szCs w:val="18"/>
              </w:rPr>
              <w:t xml:space="preserve">Quercus </w:t>
            </w:r>
            <w:r w:rsidRPr="007D0946">
              <w:rPr>
                <w:rFonts w:cstheme="minorHAnsi"/>
                <w:color w:val="000000" w:themeColor="text1"/>
                <w:sz w:val="18"/>
                <w:szCs w:val="18"/>
              </w:rPr>
              <w:t xml:space="preserve">spp., </w:t>
            </w:r>
            <w:r w:rsidRPr="007D0946">
              <w:rPr>
                <w:rFonts w:cstheme="minorHAnsi"/>
                <w:i/>
                <w:color w:val="000000" w:themeColor="text1"/>
                <w:sz w:val="18"/>
                <w:szCs w:val="18"/>
              </w:rPr>
              <w:t>Betula pendula</w:t>
            </w:r>
            <w:r w:rsidRPr="007D0946">
              <w:rPr>
                <w:rFonts w:cstheme="minorHAnsi"/>
                <w:color w:val="000000" w:themeColor="text1"/>
                <w:sz w:val="18"/>
                <w:szCs w:val="18"/>
              </w:rPr>
              <w:t xml:space="preserve"> and </w:t>
            </w:r>
            <w:r w:rsidRPr="007D0946">
              <w:rPr>
                <w:rFonts w:cstheme="minorHAnsi"/>
                <w:i/>
                <w:color w:val="000000" w:themeColor="text1"/>
                <w:sz w:val="18"/>
                <w:szCs w:val="18"/>
              </w:rPr>
              <w:t>Alnus glutinosa</w:t>
            </w:r>
            <w:r w:rsidRPr="007D0946">
              <w:rPr>
                <w:rFonts w:cstheme="minorHAnsi"/>
                <w:color w:val="000000" w:themeColor="text1"/>
                <w:sz w:val="18"/>
                <w:szCs w:val="18"/>
              </w:rPr>
              <w:t xml:space="preserve">; 125 years for </w:t>
            </w:r>
            <w:r w:rsidRPr="007D0946">
              <w:rPr>
                <w:rFonts w:cstheme="minorHAnsi"/>
                <w:i/>
                <w:color w:val="000000" w:themeColor="text1"/>
                <w:sz w:val="18"/>
                <w:szCs w:val="18"/>
              </w:rPr>
              <w:t xml:space="preserve">Betula </w:t>
            </w:r>
            <w:r w:rsidRPr="007D0946">
              <w:rPr>
                <w:rFonts w:cstheme="minorHAnsi"/>
                <w:color w:val="000000" w:themeColor="text1"/>
                <w:sz w:val="18"/>
                <w:szCs w:val="18"/>
              </w:rPr>
              <w:t xml:space="preserve">spp.; 100 years for </w:t>
            </w:r>
            <w:r w:rsidRPr="007D0946">
              <w:rPr>
                <w:rFonts w:cstheme="minorHAnsi"/>
                <w:i/>
                <w:color w:val="000000" w:themeColor="text1"/>
                <w:sz w:val="18"/>
                <w:szCs w:val="18"/>
              </w:rPr>
              <w:t xml:space="preserve">Populus tremula </w:t>
            </w:r>
            <w:r w:rsidRPr="007D0946">
              <w:rPr>
                <w:rFonts w:cstheme="minorHAnsi"/>
                <w:color w:val="000000" w:themeColor="text1"/>
                <w:sz w:val="18"/>
                <w:szCs w:val="18"/>
              </w:rPr>
              <w:t xml:space="preserve">and all coniferous </w:t>
            </w:r>
            <w:r w:rsidR="00FF0A73" w:rsidRPr="007D0946">
              <w:rPr>
                <w:rFonts w:cstheme="minorHAnsi"/>
                <w:color w:val="000000" w:themeColor="text1"/>
                <w:sz w:val="18"/>
                <w:szCs w:val="18"/>
              </w:rPr>
              <w:t xml:space="preserve">trees </w:t>
            </w:r>
            <w:r w:rsidRPr="007D0946">
              <w:rPr>
                <w:rFonts w:cstheme="minorHAnsi"/>
                <w:color w:val="000000" w:themeColor="text1"/>
                <w:sz w:val="18"/>
                <w:szCs w:val="18"/>
              </w:rPr>
              <w:t xml:space="preserve">except </w:t>
            </w:r>
            <w:r w:rsidRPr="007D0946">
              <w:rPr>
                <w:rFonts w:cstheme="minorHAnsi"/>
                <w:i/>
                <w:color w:val="000000" w:themeColor="text1"/>
                <w:sz w:val="18"/>
                <w:szCs w:val="18"/>
              </w:rPr>
              <w:t xml:space="preserve">Pinus </w:t>
            </w:r>
            <w:r w:rsidRPr="007D0946">
              <w:rPr>
                <w:rFonts w:cstheme="minorHAnsi"/>
                <w:color w:val="000000" w:themeColor="text1"/>
                <w:sz w:val="18"/>
                <w:szCs w:val="18"/>
              </w:rPr>
              <w:t xml:space="preserve">and </w:t>
            </w:r>
            <w:r w:rsidRPr="007D0946">
              <w:rPr>
                <w:rFonts w:cstheme="minorHAnsi"/>
                <w:i/>
                <w:color w:val="000000" w:themeColor="text1"/>
                <w:sz w:val="18"/>
                <w:szCs w:val="18"/>
              </w:rPr>
              <w:t>Picea</w:t>
            </w:r>
            <w:r w:rsidRPr="007D0946">
              <w:rPr>
                <w:rFonts w:cstheme="minorHAnsi"/>
                <w:color w:val="000000" w:themeColor="text1"/>
                <w:sz w:val="18"/>
                <w:szCs w:val="18"/>
              </w:rPr>
              <w:t xml:space="preserve">; 75 years for </w:t>
            </w:r>
            <w:r w:rsidRPr="007D0946">
              <w:rPr>
                <w:rFonts w:cstheme="minorHAnsi"/>
                <w:i/>
                <w:color w:val="000000" w:themeColor="text1"/>
                <w:sz w:val="18"/>
                <w:szCs w:val="18"/>
              </w:rPr>
              <w:t>Alnus glutinosa</w:t>
            </w:r>
            <w:r w:rsidRPr="007D0946">
              <w:rPr>
                <w:rFonts w:cstheme="minorHAnsi"/>
                <w:color w:val="000000" w:themeColor="text1"/>
                <w:sz w:val="18"/>
                <w:szCs w:val="18"/>
              </w:rPr>
              <w:t xml:space="preserve">, </w:t>
            </w:r>
            <w:r w:rsidRPr="007D0946">
              <w:rPr>
                <w:rFonts w:cstheme="minorHAnsi"/>
                <w:i/>
                <w:color w:val="000000" w:themeColor="text1"/>
                <w:sz w:val="18"/>
                <w:szCs w:val="18"/>
              </w:rPr>
              <w:t>Salix</w:t>
            </w:r>
            <w:r w:rsidRPr="007D0946">
              <w:rPr>
                <w:rFonts w:cstheme="minorHAnsi"/>
                <w:color w:val="000000" w:themeColor="text1"/>
                <w:sz w:val="18"/>
                <w:szCs w:val="18"/>
              </w:rPr>
              <w:t xml:space="preserve"> spp. and all boreal deciduous trees except </w:t>
            </w:r>
            <w:r w:rsidRPr="007D0946">
              <w:rPr>
                <w:rFonts w:cstheme="minorHAnsi"/>
                <w:i/>
                <w:color w:val="000000" w:themeColor="text1"/>
                <w:sz w:val="18"/>
                <w:szCs w:val="18"/>
              </w:rPr>
              <w:t>Populus tremula</w:t>
            </w:r>
            <w:r w:rsidRPr="007D0946">
              <w:rPr>
                <w:rFonts w:cstheme="minorHAnsi"/>
                <w:color w:val="000000" w:themeColor="text1"/>
                <w:sz w:val="18"/>
                <w:szCs w:val="18"/>
              </w:rPr>
              <w:t xml:space="preserve"> and </w:t>
            </w:r>
            <w:r w:rsidRPr="007D0946">
              <w:rPr>
                <w:rFonts w:cstheme="minorHAnsi"/>
                <w:i/>
                <w:color w:val="000000" w:themeColor="text1"/>
                <w:sz w:val="18"/>
                <w:szCs w:val="18"/>
              </w:rPr>
              <w:t>Betula pubescens</w:t>
            </w:r>
            <w:r w:rsidRPr="007D0946">
              <w:rPr>
                <w:rFonts w:cstheme="minorHAnsi"/>
                <w:color w:val="000000" w:themeColor="text1"/>
                <w:sz w:val="18"/>
                <w:szCs w:val="18"/>
              </w:rPr>
              <w:t>.</w:t>
            </w:r>
          </w:p>
          <w:p w14:paraId="0BC62289" w14:textId="77777777" w:rsidR="00DD4543" w:rsidRPr="007D0946" w:rsidRDefault="00DD4543" w:rsidP="00DD4543">
            <w:pPr>
              <w:rPr>
                <w:rFonts w:cstheme="minorHAnsi"/>
                <w:i/>
                <w:color w:val="000000" w:themeColor="text1"/>
                <w:sz w:val="18"/>
                <w:szCs w:val="18"/>
              </w:rPr>
            </w:pPr>
            <w:r w:rsidRPr="007D0946">
              <w:rPr>
                <w:rFonts w:cstheme="minorHAnsi"/>
                <w:color w:val="000000" w:themeColor="text1"/>
                <w:sz w:val="18"/>
                <w:szCs w:val="18"/>
                <w:vertAlign w:val="superscript"/>
              </w:rPr>
              <w:t>4</w:t>
            </w:r>
            <w:r w:rsidRPr="007D0946">
              <w:rPr>
                <w:rFonts w:cstheme="minorHAnsi"/>
                <w:color w:val="000000" w:themeColor="text1"/>
                <w:sz w:val="18"/>
                <w:szCs w:val="18"/>
              </w:rPr>
              <w:t xml:space="preserve">Rich-bark species in Norway: </w:t>
            </w:r>
            <w:r w:rsidRPr="007D0946">
              <w:rPr>
                <w:rFonts w:cstheme="minorHAnsi"/>
                <w:i/>
                <w:color w:val="000000" w:themeColor="text1"/>
                <w:sz w:val="18"/>
                <w:szCs w:val="18"/>
              </w:rPr>
              <w:t>Acer platanoides</w:t>
            </w:r>
            <w:r w:rsidRPr="007D0946">
              <w:rPr>
                <w:rFonts w:cstheme="minorHAnsi"/>
                <w:color w:val="000000" w:themeColor="text1"/>
                <w:sz w:val="18"/>
                <w:szCs w:val="18"/>
              </w:rPr>
              <w:t xml:space="preserve">, </w:t>
            </w:r>
            <w:r w:rsidRPr="007D0946">
              <w:rPr>
                <w:rFonts w:cstheme="minorHAnsi"/>
                <w:i/>
                <w:color w:val="000000" w:themeColor="text1"/>
                <w:sz w:val="18"/>
                <w:szCs w:val="18"/>
              </w:rPr>
              <w:t>Fraxinus excelsior</w:t>
            </w:r>
            <w:r w:rsidRPr="007D0946">
              <w:rPr>
                <w:rFonts w:cstheme="minorHAnsi"/>
                <w:color w:val="000000" w:themeColor="text1"/>
                <w:sz w:val="18"/>
                <w:szCs w:val="18"/>
              </w:rPr>
              <w:t xml:space="preserve">, </w:t>
            </w:r>
            <w:r w:rsidRPr="007D0946">
              <w:rPr>
                <w:rFonts w:cstheme="minorHAnsi"/>
                <w:i/>
                <w:color w:val="000000" w:themeColor="text1"/>
                <w:sz w:val="18"/>
                <w:szCs w:val="18"/>
              </w:rPr>
              <w:t>Ulmus glabra</w:t>
            </w:r>
            <w:r w:rsidRPr="007D0946">
              <w:rPr>
                <w:rFonts w:cstheme="minorHAnsi"/>
                <w:color w:val="000000" w:themeColor="text1"/>
                <w:sz w:val="18"/>
                <w:szCs w:val="18"/>
              </w:rPr>
              <w:t xml:space="preserve">, </w:t>
            </w:r>
            <w:r w:rsidRPr="007D0946">
              <w:rPr>
                <w:rFonts w:cstheme="minorHAnsi"/>
                <w:i/>
                <w:color w:val="000000" w:themeColor="text1"/>
                <w:sz w:val="18"/>
                <w:szCs w:val="18"/>
              </w:rPr>
              <w:t>Populus tremula</w:t>
            </w:r>
            <w:r w:rsidRPr="007D0946">
              <w:rPr>
                <w:rFonts w:cstheme="minorHAnsi"/>
                <w:color w:val="000000" w:themeColor="text1"/>
                <w:sz w:val="18"/>
                <w:szCs w:val="18"/>
              </w:rPr>
              <w:t xml:space="preserve">, </w:t>
            </w:r>
            <w:r w:rsidRPr="007D0946">
              <w:rPr>
                <w:rFonts w:cstheme="minorHAnsi"/>
                <w:i/>
                <w:color w:val="000000" w:themeColor="text1"/>
                <w:sz w:val="18"/>
                <w:szCs w:val="18"/>
              </w:rPr>
              <w:t>Tilia cordata.</w:t>
            </w:r>
          </w:p>
          <w:p w14:paraId="6353C7E7" w14:textId="78B979AC" w:rsidR="00DD4543" w:rsidRPr="007D0946" w:rsidRDefault="00DD4543" w:rsidP="00296052">
            <w:pPr>
              <w:rPr>
                <w:rFonts w:cstheme="minorHAnsi"/>
                <w:color w:val="000000" w:themeColor="text1"/>
                <w:sz w:val="18"/>
                <w:szCs w:val="18"/>
              </w:rPr>
            </w:pPr>
            <w:r w:rsidRPr="007D0946">
              <w:rPr>
                <w:rFonts w:cstheme="minorHAnsi"/>
                <w:color w:val="000000" w:themeColor="text1"/>
                <w:sz w:val="18"/>
                <w:szCs w:val="18"/>
                <w:vertAlign w:val="superscript"/>
              </w:rPr>
              <w:t>5</w:t>
            </w:r>
            <w:r w:rsidRPr="007D0946">
              <w:rPr>
                <w:rFonts w:cstheme="minorHAnsi"/>
                <w:color w:val="000000" w:themeColor="text1"/>
                <w:sz w:val="18"/>
                <w:szCs w:val="18"/>
              </w:rPr>
              <w:t>Species-specific</w:t>
            </w:r>
            <w:r w:rsidR="00FF0A73" w:rsidRPr="007D0946">
              <w:rPr>
                <w:rFonts w:cstheme="minorHAnsi"/>
                <w:color w:val="000000" w:themeColor="text1"/>
                <w:sz w:val="18"/>
                <w:szCs w:val="18"/>
              </w:rPr>
              <w:t xml:space="preserve"> D7 size classes (cf. Table S3.11</w:t>
            </w:r>
            <w:r w:rsidRPr="007D0946">
              <w:rPr>
                <w:rFonts w:cstheme="minorHAnsi"/>
                <w:color w:val="000000" w:themeColor="text1"/>
                <w:sz w:val="18"/>
                <w:szCs w:val="18"/>
              </w:rPr>
              <w:t xml:space="preserve">) included in the concept of large tree: 2–6: </w:t>
            </w:r>
            <w:r w:rsidRPr="007D0946">
              <w:rPr>
                <w:rFonts w:cstheme="minorHAnsi"/>
                <w:i/>
                <w:color w:val="000000" w:themeColor="text1"/>
                <w:sz w:val="18"/>
                <w:szCs w:val="18"/>
              </w:rPr>
              <w:t>Juniperus communis</w:t>
            </w:r>
            <w:r w:rsidRPr="007D0946">
              <w:rPr>
                <w:rFonts w:cstheme="minorHAnsi"/>
                <w:color w:val="000000" w:themeColor="text1"/>
                <w:sz w:val="18"/>
                <w:szCs w:val="18"/>
              </w:rPr>
              <w:t xml:space="preserve">; 3–6: </w:t>
            </w:r>
            <w:r w:rsidRPr="007D0946">
              <w:rPr>
                <w:rFonts w:cstheme="minorHAnsi"/>
                <w:i/>
                <w:color w:val="000000" w:themeColor="text1"/>
                <w:sz w:val="18"/>
                <w:szCs w:val="18"/>
              </w:rPr>
              <w:t>Taxus baccata</w:t>
            </w:r>
            <w:r w:rsidRPr="007D0946">
              <w:rPr>
                <w:rFonts w:cstheme="minorHAnsi"/>
                <w:color w:val="000000" w:themeColor="text1"/>
                <w:sz w:val="18"/>
                <w:szCs w:val="18"/>
              </w:rPr>
              <w:t xml:space="preserve">, boreal deciduous trees other than </w:t>
            </w:r>
            <w:r w:rsidRPr="007D0946">
              <w:rPr>
                <w:rFonts w:cstheme="minorHAnsi"/>
                <w:i/>
                <w:color w:val="000000" w:themeColor="text1"/>
                <w:sz w:val="18"/>
                <w:szCs w:val="18"/>
              </w:rPr>
              <w:t xml:space="preserve">Betula </w:t>
            </w:r>
            <w:r w:rsidRPr="007D0946">
              <w:rPr>
                <w:rFonts w:cstheme="minorHAnsi"/>
                <w:color w:val="000000" w:themeColor="text1"/>
                <w:sz w:val="18"/>
                <w:szCs w:val="18"/>
              </w:rPr>
              <w:t xml:space="preserve">spp., </w:t>
            </w:r>
            <w:r w:rsidRPr="007D0946">
              <w:rPr>
                <w:rFonts w:cstheme="minorHAnsi"/>
                <w:i/>
                <w:color w:val="000000" w:themeColor="text1"/>
                <w:sz w:val="18"/>
                <w:szCs w:val="18"/>
              </w:rPr>
              <w:t>Sorbus aucuparia</w:t>
            </w:r>
            <w:r w:rsidRPr="007D0946">
              <w:rPr>
                <w:rFonts w:cstheme="minorHAnsi"/>
                <w:color w:val="000000" w:themeColor="text1"/>
                <w:sz w:val="18"/>
                <w:szCs w:val="18"/>
              </w:rPr>
              <w:t xml:space="preserve">, </w:t>
            </w:r>
            <w:r w:rsidRPr="007D0946">
              <w:rPr>
                <w:rFonts w:cstheme="minorHAnsi"/>
                <w:i/>
                <w:color w:val="000000" w:themeColor="text1"/>
                <w:sz w:val="18"/>
                <w:szCs w:val="18"/>
              </w:rPr>
              <w:t xml:space="preserve">Salix </w:t>
            </w:r>
            <w:r w:rsidRPr="007D0946">
              <w:rPr>
                <w:rFonts w:cstheme="minorHAnsi"/>
                <w:color w:val="000000" w:themeColor="text1"/>
                <w:sz w:val="18"/>
                <w:szCs w:val="18"/>
              </w:rPr>
              <w:t xml:space="preserve">spp. other than </w:t>
            </w:r>
            <w:r w:rsidRPr="007D0946">
              <w:rPr>
                <w:rFonts w:cstheme="minorHAnsi"/>
                <w:i/>
                <w:color w:val="000000" w:themeColor="text1"/>
                <w:sz w:val="18"/>
                <w:szCs w:val="18"/>
              </w:rPr>
              <w:t>Salix caprea</w:t>
            </w:r>
            <w:r w:rsidRPr="007D0946">
              <w:rPr>
                <w:rFonts w:cstheme="minorHAnsi"/>
                <w:color w:val="000000" w:themeColor="text1"/>
                <w:sz w:val="18"/>
                <w:szCs w:val="18"/>
              </w:rPr>
              <w:t xml:space="preserve">; 4–6: </w:t>
            </w:r>
            <w:r w:rsidRPr="007D0946">
              <w:rPr>
                <w:rFonts w:cstheme="minorHAnsi"/>
                <w:i/>
                <w:color w:val="000000" w:themeColor="text1"/>
                <w:sz w:val="18"/>
                <w:szCs w:val="18"/>
              </w:rPr>
              <w:t>Alnus</w:t>
            </w:r>
            <w:r w:rsidRPr="007D0946">
              <w:rPr>
                <w:rFonts w:cstheme="minorHAnsi"/>
                <w:color w:val="000000" w:themeColor="text1"/>
                <w:sz w:val="18"/>
                <w:szCs w:val="18"/>
              </w:rPr>
              <w:t xml:space="preserve"> spp., </w:t>
            </w:r>
            <w:r w:rsidRPr="007D0946">
              <w:rPr>
                <w:rFonts w:cstheme="minorHAnsi"/>
                <w:i/>
                <w:color w:val="000000" w:themeColor="text1"/>
                <w:sz w:val="18"/>
                <w:szCs w:val="18"/>
              </w:rPr>
              <w:t>Sorbus aucuparia</w:t>
            </w:r>
            <w:r w:rsidRPr="007D0946">
              <w:rPr>
                <w:rFonts w:cstheme="minorHAnsi"/>
                <w:color w:val="000000" w:themeColor="text1"/>
                <w:sz w:val="18"/>
                <w:szCs w:val="18"/>
              </w:rPr>
              <w:t xml:space="preserve"> and </w:t>
            </w:r>
            <w:r w:rsidRPr="007D0946">
              <w:rPr>
                <w:rFonts w:cstheme="minorHAnsi"/>
                <w:i/>
                <w:color w:val="000000" w:themeColor="text1"/>
                <w:sz w:val="18"/>
                <w:szCs w:val="18"/>
              </w:rPr>
              <w:t>Salix caprea</w:t>
            </w:r>
            <w:r w:rsidRPr="007D0946">
              <w:rPr>
                <w:rFonts w:cstheme="minorHAnsi"/>
                <w:color w:val="000000" w:themeColor="text1"/>
                <w:sz w:val="18"/>
                <w:szCs w:val="18"/>
              </w:rPr>
              <w:t xml:space="preserve">; 5–6: </w:t>
            </w:r>
            <w:r w:rsidRPr="007D0946">
              <w:rPr>
                <w:rFonts w:cstheme="minorHAnsi"/>
                <w:i/>
                <w:color w:val="000000" w:themeColor="text1"/>
                <w:sz w:val="18"/>
                <w:szCs w:val="18"/>
              </w:rPr>
              <w:t>Picea abies</w:t>
            </w:r>
            <w:r w:rsidRPr="007D0946">
              <w:rPr>
                <w:rFonts w:cstheme="minorHAnsi"/>
                <w:color w:val="000000" w:themeColor="text1"/>
                <w:sz w:val="18"/>
                <w:szCs w:val="18"/>
              </w:rPr>
              <w:t xml:space="preserve">, </w:t>
            </w:r>
            <w:r w:rsidRPr="007D0946">
              <w:rPr>
                <w:rFonts w:cstheme="minorHAnsi"/>
                <w:i/>
                <w:color w:val="000000" w:themeColor="text1"/>
                <w:sz w:val="18"/>
                <w:szCs w:val="18"/>
              </w:rPr>
              <w:t>Pinus sylvestris</w:t>
            </w:r>
            <w:r w:rsidRPr="007D0946">
              <w:rPr>
                <w:rFonts w:cstheme="minorHAnsi"/>
                <w:color w:val="000000" w:themeColor="text1"/>
                <w:sz w:val="18"/>
                <w:szCs w:val="18"/>
              </w:rPr>
              <w:t xml:space="preserve"> and all other coniferous tree species except </w:t>
            </w:r>
            <w:r w:rsidRPr="007D0946">
              <w:rPr>
                <w:rFonts w:cstheme="minorHAnsi"/>
                <w:i/>
                <w:color w:val="000000" w:themeColor="text1"/>
                <w:sz w:val="18"/>
                <w:szCs w:val="18"/>
              </w:rPr>
              <w:t>Taxus baccata</w:t>
            </w:r>
            <w:r w:rsidRPr="007D0946">
              <w:rPr>
                <w:rFonts w:cstheme="minorHAnsi"/>
                <w:color w:val="000000" w:themeColor="text1"/>
                <w:sz w:val="18"/>
                <w:szCs w:val="18"/>
              </w:rPr>
              <w:t xml:space="preserve"> and </w:t>
            </w:r>
            <w:r w:rsidRPr="007D0946">
              <w:rPr>
                <w:rFonts w:cstheme="minorHAnsi"/>
                <w:i/>
                <w:color w:val="000000" w:themeColor="text1"/>
                <w:sz w:val="18"/>
                <w:szCs w:val="18"/>
              </w:rPr>
              <w:t>Juniperus communis</w:t>
            </w:r>
            <w:r w:rsidRPr="007D0946">
              <w:rPr>
                <w:rFonts w:cstheme="minorHAnsi"/>
                <w:color w:val="000000" w:themeColor="text1"/>
                <w:sz w:val="18"/>
                <w:szCs w:val="18"/>
              </w:rPr>
              <w:t xml:space="preserve">; </w:t>
            </w:r>
            <w:r w:rsidRPr="007D0946">
              <w:rPr>
                <w:rFonts w:cstheme="minorHAnsi"/>
                <w:i/>
                <w:color w:val="000000" w:themeColor="text1"/>
                <w:sz w:val="18"/>
                <w:szCs w:val="18"/>
              </w:rPr>
              <w:t>Populus tremula</w:t>
            </w:r>
            <w:r w:rsidRPr="007D0946">
              <w:rPr>
                <w:rFonts w:cstheme="minorHAnsi"/>
                <w:color w:val="000000" w:themeColor="text1"/>
                <w:sz w:val="18"/>
                <w:szCs w:val="18"/>
              </w:rPr>
              <w:t xml:space="preserve"> and </w:t>
            </w:r>
            <w:r w:rsidRPr="007D0946">
              <w:rPr>
                <w:rFonts w:cstheme="minorHAnsi"/>
                <w:i/>
                <w:color w:val="000000" w:themeColor="text1"/>
                <w:sz w:val="18"/>
                <w:szCs w:val="18"/>
              </w:rPr>
              <w:t>Betula pubescens</w:t>
            </w:r>
            <w:r w:rsidRPr="007D0946">
              <w:rPr>
                <w:rFonts w:cstheme="minorHAnsi"/>
                <w:color w:val="000000" w:themeColor="text1"/>
                <w:sz w:val="18"/>
                <w:szCs w:val="18"/>
              </w:rPr>
              <w:t xml:space="preserve">; all broadleaf deciduous tree species </w:t>
            </w:r>
            <w:r w:rsidR="00FF0A73" w:rsidRPr="007D0946">
              <w:rPr>
                <w:rFonts w:cstheme="minorHAnsi"/>
                <w:color w:val="000000" w:themeColor="text1"/>
                <w:sz w:val="18"/>
                <w:szCs w:val="18"/>
              </w:rPr>
              <w:t>exce</w:t>
            </w:r>
            <w:r w:rsidRPr="007D0946">
              <w:rPr>
                <w:rFonts w:cstheme="minorHAnsi"/>
                <w:color w:val="000000" w:themeColor="text1"/>
                <w:sz w:val="18"/>
                <w:szCs w:val="18"/>
              </w:rPr>
              <w:t xml:space="preserve">pt </w:t>
            </w:r>
            <w:r w:rsidRPr="007D0946">
              <w:rPr>
                <w:rFonts w:cstheme="minorHAnsi"/>
                <w:i/>
                <w:color w:val="000000" w:themeColor="text1"/>
                <w:sz w:val="18"/>
                <w:szCs w:val="18"/>
              </w:rPr>
              <w:t>Alnus glutiosa</w:t>
            </w:r>
            <w:r w:rsidRPr="007D0946">
              <w:rPr>
                <w:rFonts w:cstheme="minorHAnsi"/>
                <w:color w:val="000000" w:themeColor="text1"/>
                <w:sz w:val="18"/>
                <w:szCs w:val="18"/>
              </w:rPr>
              <w:t>.</w:t>
            </w:r>
          </w:p>
        </w:tc>
      </w:tr>
    </w:tbl>
    <w:p w14:paraId="11BB3B10" w14:textId="152B5506" w:rsidR="007801E4" w:rsidRPr="007D0946" w:rsidRDefault="002461F1" w:rsidP="007801E4">
      <w:pPr>
        <w:keepNext/>
        <w:keepLines/>
        <w:spacing w:after="0" w:line="240" w:lineRule="auto"/>
        <w:outlineLvl w:val="0"/>
        <w:rPr>
          <w:rFonts w:eastAsiaTheme="majorEastAsia" w:cstheme="minorHAnsi"/>
          <w:color w:val="000000" w:themeColor="text1"/>
          <w:sz w:val="32"/>
          <w:szCs w:val="32"/>
        </w:rPr>
      </w:pPr>
      <w:r w:rsidRPr="007D0946">
        <w:rPr>
          <w:rFonts w:cstheme="minorHAnsi"/>
          <w:b/>
          <w:color w:val="000000" w:themeColor="text1"/>
          <w:sz w:val="24"/>
          <w:szCs w:val="24"/>
        </w:rPr>
        <w:lastRenderedPageBreak/>
        <w:t>S3.7 |</w:t>
      </w:r>
      <w:r w:rsidR="007801E4" w:rsidRPr="007D0946">
        <w:rPr>
          <w:rFonts w:cstheme="minorHAnsi"/>
          <w:b/>
          <w:color w:val="000000" w:themeColor="text1"/>
          <w:sz w:val="24"/>
          <w:szCs w:val="24"/>
        </w:rPr>
        <w:t xml:space="preserve"> Man-made objects</w:t>
      </w:r>
    </w:p>
    <w:p w14:paraId="56D59CF8" w14:textId="77777777" w:rsidR="007801E4" w:rsidRPr="007D0946" w:rsidRDefault="007801E4" w:rsidP="007801E4">
      <w:pPr>
        <w:keepNext/>
        <w:keepLines/>
        <w:spacing w:after="0" w:line="240" w:lineRule="auto"/>
        <w:outlineLvl w:val="0"/>
        <w:rPr>
          <w:rFonts w:eastAsiaTheme="majorEastAsia" w:cstheme="minorHAnsi"/>
          <w:color w:val="000000" w:themeColor="text1"/>
          <w:sz w:val="32"/>
          <w:szCs w:val="32"/>
        </w:rPr>
      </w:pPr>
    </w:p>
    <w:p w14:paraId="5BF3ACDC" w14:textId="765C356C" w:rsidR="007801E4" w:rsidRPr="007D0946" w:rsidRDefault="00FF0A73" w:rsidP="007801E4">
      <w:pPr>
        <w:keepNext/>
        <w:keepLines/>
        <w:spacing w:after="0" w:line="240" w:lineRule="auto"/>
        <w:outlineLvl w:val="0"/>
        <w:rPr>
          <w:rFonts w:eastAsiaTheme="majorEastAsia" w:cstheme="minorHAnsi"/>
          <w:color w:val="000000" w:themeColor="text1"/>
          <w:sz w:val="32"/>
          <w:szCs w:val="32"/>
        </w:rPr>
      </w:pPr>
      <w:r w:rsidRPr="007D0946">
        <w:rPr>
          <w:rFonts w:cstheme="minorHAnsi"/>
          <w:color w:val="000000" w:themeColor="text1"/>
        </w:rPr>
        <w:t xml:space="preserve">Man-made objects is source of variation category 5 in the attribute system of NiN version 2.2.0. A </w:t>
      </w:r>
      <w:r w:rsidR="007801E4" w:rsidRPr="007D0946">
        <w:rPr>
          <w:rFonts w:cstheme="minorHAnsi"/>
          <w:color w:val="000000" w:themeColor="text1"/>
        </w:rPr>
        <w:t>man-made object</w:t>
      </w:r>
      <w:r w:rsidRPr="007D0946">
        <w:rPr>
          <w:rFonts w:cstheme="minorHAnsi"/>
          <w:color w:val="000000" w:themeColor="text1"/>
        </w:rPr>
        <w:t xml:space="preserve"> is a</w:t>
      </w:r>
      <w:r w:rsidR="007801E4" w:rsidRPr="007D0946">
        <w:rPr>
          <w:rFonts w:cstheme="minorHAnsi"/>
          <w:color w:val="000000" w:themeColor="text1"/>
        </w:rPr>
        <w:t xml:space="preserve"> physically observable object of limited spatial extent that, fully or partly, consists of strongly modified or synthetic substrates, resulting from human activity. This category contains four level-1 variable groups, each with several variables (see Table S3.13) that enable recording of land-use types (5AB) or the presence or quantity of man-made objects and features such </w:t>
      </w:r>
      <w:r w:rsidRPr="007D0946">
        <w:rPr>
          <w:rFonts w:cstheme="minorHAnsi"/>
          <w:color w:val="000000" w:themeColor="text1"/>
        </w:rPr>
        <w:t>as quarries and</w:t>
      </w:r>
      <w:r w:rsidR="007801E4" w:rsidRPr="007D0946">
        <w:rPr>
          <w:rFonts w:cstheme="minorHAnsi"/>
          <w:color w:val="000000" w:themeColor="text1"/>
        </w:rPr>
        <w:t xml:space="preserve"> buildings</w:t>
      </w:r>
      <w:r w:rsidRPr="007D0946">
        <w:rPr>
          <w:rFonts w:cstheme="minorHAnsi"/>
          <w:color w:val="000000" w:themeColor="text1"/>
        </w:rPr>
        <w:t xml:space="preserve"> (5BY)</w:t>
      </w:r>
      <w:r w:rsidR="007801E4" w:rsidRPr="007D0946">
        <w:rPr>
          <w:rFonts w:cstheme="minorHAnsi"/>
          <w:color w:val="000000" w:themeColor="text1"/>
        </w:rPr>
        <w:t>, archaeological sites</w:t>
      </w:r>
      <w:r w:rsidRPr="007D0946">
        <w:rPr>
          <w:rFonts w:cstheme="minorHAnsi"/>
          <w:color w:val="000000" w:themeColor="text1"/>
        </w:rPr>
        <w:t xml:space="preserve"> and artefacts (5KU)</w:t>
      </w:r>
      <w:r w:rsidR="007801E4" w:rsidRPr="007D0946">
        <w:rPr>
          <w:rFonts w:cstheme="minorHAnsi"/>
          <w:color w:val="000000" w:themeColor="text1"/>
        </w:rPr>
        <w:t>, and loose objects</w:t>
      </w:r>
      <w:r w:rsidRPr="007D0946">
        <w:rPr>
          <w:rFonts w:cstheme="minorHAnsi"/>
          <w:color w:val="000000" w:themeColor="text1"/>
        </w:rPr>
        <w:t xml:space="preserve"> including trash (5XS)</w:t>
      </w:r>
      <w:r w:rsidR="007801E4" w:rsidRPr="007D0946">
        <w:rPr>
          <w:rFonts w:cstheme="minorHAnsi"/>
          <w:color w:val="000000" w:themeColor="text1"/>
        </w:rPr>
        <w:t xml:space="preserve">. Man-made object variables are largely derived from existing standards. Accordingly, the level-1 group ‘land-use categories’ (5AB) contains the </w:t>
      </w:r>
      <w:r w:rsidR="007F5DE5" w:rsidRPr="007D0946">
        <w:rPr>
          <w:rFonts w:cstheme="minorHAnsi"/>
          <w:color w:val="000000" w:themeColor="text1"/>
        </w:rPr>
        <w:t>AREALBRUK (land-use</w:t>
      </w:r>
      <w:r w:rsidR="007801E4" w:rsidRPr="007D0946">
        <w:rPr>
          <w:rFonts w:cstheme="minorHAnsi"/>
          <w:color w:val="000000" w:themeColor="text1"/>
        </w:rPr>
        <w:t xml:space="preserve"> SOSI-standard) categories used in official maps and databases for Norway and the c</w:t>
      </w:r>
      <w:r w:rsidR="007F5DE5" w:rsidRPr="007D0946">
        <w:rPr>
          <w:rFonts w:cstheme="minorHAnsi"/>
          <w:color w:val="000000" w:themeColor="text1"/>
        </w:rPr>
        <w:t>ontent of level-1 group building types</w:t>
      </w:r>
      <w:r w:rsidR="007801E4" w:rsidRPr="007D0946">
        <w:rPr>
          <w:rFonts w:cstheme="minorHAnsi"/>
          <w:color w:val="000000" w:themeColor="text1"/>
        </w:rPr>
        <w:t xml:space="preserve"> (5BY) accords with the </w:t>
      </w:r>
      <w:r w:rsidR="007F5DE5" w:rsidRPr="007D0946">
        <w:rPr>
          <w:rFonts w:cstheme="minorHAnsi"/>
          <w:color w:val="000000" w:themeColor="text1"/>
        </w:rPr>
        <w:t xml:space="preserve">standard of the </w:t>
      </w:r>
      <w:r w:rsidR="007801E4" w:rsidRPr="007D0946">
        <w:rPr>
          <w:rFonts w:cstheme="minorHAnsi"/>
          <w:color w:val="000000" w:themeColor="text1"/>
        </w:rPr>
        <w:t>Norwegian Mapping Authority (NS 3457). The long list of variables in the level-2 group ‘archaeological sites’ (5KU–AR) mai</w:t>
      </w:r>
      <w:r w:rsidR="007F5DE5" w:rsidRPr="007D0946">
        <w:rPr>
          <w:rFonts w:cstheme="minorHAnsi"/>
          <w:color w:val="000000" w:themeColor="text1"/>
        </w:rPr>
        <w:t>nly contains categories of the Askeladden</w:t>
      </w:r>
      <w:r w:rsidR="007801E4" w:rsidRPr="007D0946">
        <w:rPr>
          <w:rFonts w:cstheme="minorHAnsi"/>
          <w:color w:val="000000" w:themeColor="text1"/>
        </w:rPr>
        <w:t xml:space="preserve"> database for cultural monuments and heritage sites of the Directorate for Cultural Heritage.</w:t>
      </w:r>
    </w:p>
    <w:p w14:paraId="2E3B5ACD" w14:textId="77777777" w:rsidR="007801E4" w:rsidRPr="007D0946" w:rsidRDefault="007801E4" w:rsidP="007801E4">
      <w:pPr>
        <w:spacing w:after="0" w:line="240" w:lineRule="auto"/>
        <w:rPr>
          <w:rFonts w:cstheme="minorHAnsi"/>
          <w:color w:val="000000" w:themeColor="text1"/>
        </w:rPr>
      </w:pPr>
    </w:p>
    <w:p w14:paraId="36172D03" w14:textId="13CCA93C" w:rsidR="007801E4" w:rsidRPr="007D0946" w:rsidRDefault="007801E4" w:rsidP="007801E4">
      <w:pPr>
        <w:spacing w:after="0" w:line="240" w:lineRule="auto"/>
        <w:rPr>
          <w:rFonts w:cstheme="minorHAnsi"/>
          <w:color w:val="000000" w:themeColor="text1"/>
          <w:sz w:val="20"/>
          <w:szCs w:val="20"/>
        </w:rPr>
      </w:pPr>
      <w:r w:rsidRPr="007D0946">
        <w:rPr>
          <w:rFonts w:cstheme="minorHAnsi"/>
          <w:b/>
          <w:color w:val="000000" w:themeColor="text1"/>
          <w:sz w:val="20"/>
          <w:szCs w:val="20"/>
        </w:rPr>
        <w:t>T</w:t>
      </w:r>
      <w:r w:rsidR="00B21349" w:rsidRPr="007D0946">
        <w:rPr>
          <w:rFonts w:cstheme="minorHAnsi"/>
          <w:b/>
          <w:color w:val="000000" w:themeColor="text1"/>
          <w:sz w:val="20"/>
          <w:szCs w:val="20"/>
        </w:rPr>
        <w:t>ABLE</w:t>
      </w:r>
      <w:r w:rsidRPr="007D0946">
        <w:rPr>
          <w:rFonts w:cstheme="minorHAnsi"/>
          <w:b/>
          <w:color w:val="000000" w:themeColor="text1"/>
          <w:sz w:val="20"/>
          <w:szCs w:val="20"/>
        </w:rPr>
        <w:t xml:space="preserve"> S3.13</w:t>
      </w:r>
      <w:r w:rsidR="00B21349" w:rsidRPr="007D0946">
        <w:rPr>
          <w:rFonts w:cstheme="minorHAnsi"/>
          <w:color w:val="000000" w:themeColor="text1"/>
          <w:sz w:val="20"/>
          <w:szCs w:val="20"/>
        </w:rPr>
        <w:t xml:space="preserve"> </w:t>
      </w:r>
      <w:r w:rsidRPr="007D0946">
        <w:rPr>
          <w:rFonts w:cstheme="minorHAnsi"/>
          <w:color w:val="000000" w:themeColor="text1"/>
          <w:sz w:val="20"/>
          <w:szCs w:val="20"/>
        </w:rPr>
        <w:t xml:space="preserve"> Variables describing man-made objects (source of variation </w:t>
      </w:r>
      <w:r w:rsidR="007F5DE5" w:rsidRPr="007D0946">
        <w:rPr>
          <w:rFonts w:cstheme="minorHAnsi"/>
          <w:color w:val="000000" w:themeColor="text1"/>
          <w:sz w:val="20"/>
          <w:szCs w:val="20"/>
        </w:rPr>
        <w:t>category</w:t>
      </w:r>
      <w:r w:rsidRPr="007D0946">
        <w:rPr>
          <w:rFonts w:cstheme="minorHAnsi"/>
          <w:color w:val="000000" w:themeColor="text1"/>
          <w:sz w:val="20"/>
          <w:szCs w:val="20"/>
        </w:rPr>
        <w:t xml:space="preserve"> 5) in the NiN implementation of Ecosyst, version 2.2.0. </w:t>
      </w:r>
      <w:r w:rsidR="007F5DE5" w:rsidRPr="007D0946">
        <w:rPr>
          <w:rFonts w:cstheme="minorHAnsi"/>
          <w:color w:val="000000" w:themeColor="text1"/>
          <w:sz w:val="20"/>
          <w:szCs w:val="20"/>
        </w:rPr>
        <w:t>Level 1, Level 2, Level 3</w:t>
      </w:r>
      <w:r w:rsidRPr="007D0946">
        <w:rPr>
          <w:rFonts w:cstheme="minorHAnsi"/>
          <w:color w:val="000000" w:themeColor="text1"/>
          <w:sz w:val="20"/>
          <w:szCs w:val="20"/>
        </w:rPr>
        <w:t xml:space="preserve"> = codes for the up to three levels of the attribute system hierarchy which are concatenated to a variable-specific code. Type = statistical variable type [B – binary; C – count (integer) variables; F – proportion (fraction); M – multidimensional, consisting of several variables at lower hierarchical levels]</w:t>
      </w:r>
      <w:r w:rsidR="007F5DE5" w:rsidRPr="007D0946">
        <w:rPr>
          <w:rFonts w:cstheme="minorHAnsi"/>
          <w:color w:val="000000" w:themeColor="text1"/>
          <w:sz w:val="20"/>
          <w:szCs w:val="20"/>
        </w:rPr>
        <w:t>. MS</w:t>
      </w:r>
      <w:r w:rsidRPr="007D0946">
        <w:rPr>
          <w:rFonts w:cstheme="minorHAnsi"/>
          <w:color w:val="000000" w:themeColor="text1"/>
          <w:sz w:val="20"/>
          <w:szCs w:val="20"/>
        </w:rPr>
        <w:t xml:space="preserve"> = measurement scale (the An and Tn measurement scales are explained in </w:t>
      </w:r>
      <w:r w:rsidR="003F069D" w:rsidRPr="007D0946">
        <w:rPr>
          <w:rFonts w:cstheme="minorHAnsi"/>
          <w:color w:val="000000" w:themeColor="text1"/>
          <w:sz w:val="20"/>
          <w:szCs w:val="20"/>
        </w:rPr>
        <w:t>Figure</w:t>
      </w:r>
      <w:r w:rsidR="00857B19" w:rsidRPr="007D0946">
        <w:rPr>
          <w:rFonts w:cstheme="minorHAnsi"/>
          <w:color w:val="000000" w:themeColor="text1"/>
          <w:sz w:val="20"/>
          <w:szCs w:val="20"/>
        </w:rPr>
        <w:t xml:space="preserve"> S3.7</w:t>
      </w:r>
      <w:r w:rsidRPr="007D0946">
        <w:rPr>
          <w:rFonts w:cstheme="minorHAnsi"/>
          <w:color w:val="000000" w:themeColor="text1"/>
          <w:sz w:val="20"/>
          <w:szCs w:val="20"/>
        </w:rPr>
        <w:t xml:space="preserve"> and </w:t>
      </w:r>
      <w:r w:rsidR="00857B19" w:rsidRPr="007D0946">
        <w:rPr>
          <w:rFonts w:cstheme="minorHAnsi"/>
          <w:color w:val="000000" w:themeColor="text1"/>
          <w:sz w:val="20"/>
          <w:szCs w:val="20"/>
        </w:rPr>
        <w:t>Table S3.5</w:t>
      </w:r>
      <w:r w:rsidRPr="007D0946">
        <w:rPr>
          <w:rFonts w:cstheme="minorHAnsi"/>
          <w:color w:val="000000" w:themeColor="text1"/>
          <w:sz w:val="20"/>
          <w:szCs w:val="20"/>
        </w:rPr>
        <w:t>, respectively). CSS = Characteristic spatial scale of variation, defined as the estimated median spatial extent of a single land form unit, given on a 2-logarithmic scale and rounded down to the nearest integer. Thus, the value CSS = 6 means that the typical extent of the landform in question is between 2</w:t>
      </w:r>
      <w:r w:rsidRPr="007D0946">
        <w:rPr>
          <w:rFonts w:cstheme="minorHAnsi"/>
          <w:color w:val="000000" w:themeColor="text1"/>
          <w:sz w:val="20"/>
          <w:szCs w:val="20"/>
          <w:vertAlign w:val="superscript"/>
        </w:rPr>
        <w:t>6</w:t>
      </w:r>
      <w:r w:rsidRPr="007D0946">
        <w:rPr>
          <w:rFonts w:cstheme="minorHAnsi"/>
          <w:color w:val="000000" w:themeColor="text1"/>
          <w:sz w:val="20"/>
          <w:szCs w:val="20"/>
        </w:rPr>
        <w:t xml:space="preserve"> and 2</w:t>
      </w:r>
      <w:r w:rsidRPr="007D0946">
        <w:rPr>
          <w:rFonts w:cstheme="minorHAnsi"/>
          <w:color w:val="000000" w:themeColor="text1"/>
          <w:sz w:val="20"/>
          <w:szCs w:val="20"/>
          <w:vertAlign w:val="superscript"/>
        </w:rPr>
        <w:t>7</w:t>
      </w:r>
      <w:r w:rsidRPr="007D0946">
        <w:rPr>
          <w:rFonts w:cstheme="minorHAnsi"/>
          <w:color w:val="000000" w:themeColor="text1"/>
          <w:sz w:val="20"/>
          <w:szCs w:val="20"/>
        </w:rPr>
        <w:t xml:space="preserve"> (</w:t>
      </w:r>
      <w:r w:rsidR="008F2BFE" w:rsidRPr="007D0946">
        <w:rPr>
          <w:rFonts w:cstheme="minorHAnsi"/>
          <w:color w:val="000000" w:themeColor="text1"/>
          <w:sz w:val="20"/>
          <w:szCs w:val="20"/>
        </w:rPr>
        <w:t xml:space="preserve">i.e. </w:t>
      </w:r>
      <w:r w:rsidRPr="007D0946">
        <w:rPr>
          <w:rFonts w:cstheme="minorHAnsi"/>
          <w:color w:val="000000" w:themeColor="text1"/>
          <w:sz w:val="20"/>
          <w:szCs w:val="20"/>
        </w:rPr>
        <w:t xml:space="preserve">64–128) metres. Norwegian terms are </w:t>
      </w:r>
      <w:r w:rsidR="007F5DE5" w:rsidRPr="007D0946">
        <w:rPr>
          <w:rFonts w:cstheme="minorHAnsi"/>
          <w:color w:val="000000" w:themeColor="text1"/>
          <w:sz w:val="20"/>
          <w:szCs w:val="20"/>
        </w:rPr>
        <w:t xml:space="preserve">italicised and </w:t>
      </w:r>
      <w:r w:rsidRPr="007D0946">
        <w:rPr>
          <w:rFonts w:cstheme="minorHAnsi"/>
          <w:color w:val="000000" w:themeColor="text1"/>
          <w:sz w:val="20"/>
          <w:szCs w:val="20"/>
        </w:rPr>
        <w:t>given in brackets in cases when precise English translations are not available.</w:t>
      </w: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7" w:type="dxa"/>
          <w:right w:w="17" w:type="dxa"/>
        </w:tblCellMar>
        <w:tblLook w:val="04A0" w:firstRow="1" w:lastRow="0" w:firstColumn="1" w:lastColumn="0" w:noHBand="0" w:noVBand="1"/>
      </w:tblPr>
      <w:tblGrid>
        <w:gridCol w:w="670"/>
        <w:gridCol w:w="670"/>
        <w:gridCol w:w="669"/>
        <w:gridCol w:w="5362"/>
        <w:gridCol w:w="590"/>
        <w:gridCol w:w="558"/>
        <w:gridCol w:w="551"/>
      </w:tblGrid>
      <w:tr w:rsidR="007D0946" w:rsidRPr="007D0946" w14:paraId="1398B069" w14:textId="77777777" w:rsidTr="007F5DE5">
        <w:trPr>
          <w:cantSplit/>
          <w:tblHeader/>
        </w:trPr>
        <w:tc>
          <w:tcPr>
            <w:tcW w:w="670" w:type="dxa"/>
            <w:tcBorders>
              <w:top w:val="single" w:sz="4" w:space="0" w:color="auto"/>
              <w:bottom w:val="single" w:sz="4" w:space="0" w:color="auto"/>
            </w:tcBorders>
            <w:shd w:val="clear" w:color="auto" w:fill="D9D9D9" w:themeFill="background1" w:themeFillShade="D9"/>
          </w:tcPr>
          <w:p w14:paraId="4773BDA6" w14:textId="77777777" w:rsidR="007F5DE5" w:rsidRPr="007D0946" w:rsidRDefault="007F5DE5" w:rsidP="00F51C66">
            <w:pPr>
              <w:jc w:val="center"/>
              <w:rPr>
                <w:rFonts w:cstheme="minorHAnsi"/>
                <w:b/>
                <w:color w:val="000000" w:themeColor="text1"/>
              </w:rPr>
            </w:pPr>
            <w:r w:rsidRPr="007D0946">
              <w:rPr>
                <w:rFonts w:cstheme="minorHAnsi"/>
                <w:b/>
                <w:color w:val="000000" w:themeColor="text1"/>
              </w:rPr>
              <w:t>Level 1</w:t>
            </w:r>
          </w:p>
        </w:tc>
        <w:tc>
          <w:tcPr>
            <w:tcW w:w="670" w:type="dxa"/>
            <w:tcBorders>
              <w:top w:val="single" w:sz="4" w:space="0" w:color="auto"/>
              <w:bottom w:val="single" w:sz="4" w:space="0" w:color="auto"/>
            </w:tcBorders>
            <w:shd w:val="clear" w:color="auto" w:fill="D9D9D9" w:themeFill="background1" w:themeFillShade="D9"/>
          </w:tcPr>
          <w:p w14:paraId="3E3F774D" w14:textId="77777777" w:rsidR="007F5DE5" w:rsidRPr="007D0946" w:rsidRDefault="007F5DE5" w:rsidP="00F51C66">
            <w:pPr>
              <w:jc w:val="center"/>
              <w:rPr>
                <w:rFonts w:cstheme="minorHAnsi"/>
                <w:b/>
                <w:color w:val="000000" w:themeColor="text1"/>
              </w:rPr>
            </w:pPr>
            <w:r w:rsidRPr="007D0946">
              <w:rPr>
                <w:rFonts w:cstheme="minorHAnsi"/>
                <w:b/>
                <w:color w:val="000000" w:themeColor="text1"/>
              </w:rPr>
              <w:t>Level 2</w:t>
            </w:r>
          </w:p>
        </w:tc>
        <w:tc>
          <w:tcPr>
            <w:tcW w:w="669" w:type="dxa"/>
            <w:tcBorders>
              <w:top w:val="single" w:sz="4" w:space="0" w:color="auto"/>
              <w:bottom w:val="single" w:sz="4" w:space="0" w:color="auto"/>
            </w:tcBorders>
            <w:shd w:val="clear" w:color="auto" w:fill="D9D9D9" w:themeFill="background1" w:themeFillShade="D9"/>
          </w:tcPr>
          <w:p w14:paraId="23D09154" w14:textId="77777777" w:rsidR="007F5DE5" w:rsidRPr="007D0946" w:rsidRDefault="007F5DE5" w:rsidP="00F51C66">
            <w:pPr>
              <w:jc w:val="center"/>
              <w:rPr>
                <w:rFonts w:cstheme="minorHAnsi"/>
                <w:b/>
                <w:color w:val="000000" w:themeColor="text1"/>
              </w:rPr>
            </w:pPr>
            <w:r w:rsidRPr="007D0946">
              <w:rPr>
                <w:rFonts w:cstheme="minorHAnsi"/>
                <w:b/>
                <w:color w:val="000000" w:themeColor="text1"/>
              </w:rPr>
              <w:t>Level 3</w:t>
            </w:r>
          </w:p>
        </w:tc>
        <w:tc>
          <w:tcPr>
            <w:tcW w:w="5362" w:type="dxa"/>
            <w:tcBorders>
              <w:top w:val="single" w:sz="4" w:space="0" w:color="auto"/>
              <w:bottom w:val="single" w:sz="4" w:space="0" w:color="auto"/>
            </w:tcBorders>
            <w:shd w:val="clear" w:color="auto" w:fill="D9D9D9" w:themeFill="background1" w:themeFillShade="D9"/>
          </w:tcPr>
          <w:p w14:paraId="1363FA84" w14:textId="3EE76EA9" w:rsidR="007F5DE5" w:rsidRPr="007D0946" w:rsidRDefault="007F5DE5" w:rsidP="007F5DE5">
            <w:pPr>
              <w:rPr>
                <w:rFonts w:cstheme="minorHAnsi"/>
                <w:b/>
                <w:color w:val="000000" w:themeColor="text1"/>
              </w:rPr>
            </w:pPr>
            <w:r w:rsidRPr="007D0946">
              <w:rPr>
                <w:rFonts w:cstheme="minorHAnsi"/>
                <w:b/>
                <w:color w:val="000000" w:themeColor="text1"/>
              </w:rPr>
              <w:t>Variable</w:t>
            </w:r>
          </w:p>
        </w:tc>
        <w:tc>
          <w:tcPr>
            <w:tcW w:w="590" w:type="dxa"/>
            <w:tcBorders>
              <w:top w:val="single" w:sz="4" w:space="0" w:color="auto"/>
              <w:bottom w:val="single" w:sz="4" w:space="0" w:color="auto"/>
            </w:tcBorders>
            <w:shd w:val="clear" w:color="auto" w:fill="D9D9D9" w:themeFill="background1" w:themeFillShade="D9"/>
          </w:tcPr>
          <w:p w14:paraId="7D8E59DD" w14:textId="6ECE64A1" w:rsidR="007F5DE5" w:rsidRPr="007D0946" w:rsidRDefault="007F5DE5" w:rsidP="00F51C66">
            <w:pPr>
              <w:rPr>
                <w:rFonts w:cstheme="minorHAnsi"/>
                <w:b/>
                <w:color w:val="000000" w:themeColor="text1"/>
              </w:rPr>
            </w:pPr>
            <w:r w:rsidRPr="007D0946">
              <w:rPr>
                <w:rFonts w:cstheme="minorHAnsi"/>
                <w:b/>
                <w:color w:val="000000" w:themeColor="text1"/>
              </w:rPr>
              <w:t>Type</w:t>
            </w:r>
          </w:p>
        </w:tc>
        <w:tc>
          <w:tcPr>
            <w:tcW w:w="558" w:type="dxa"/>
            <w:tcBorders>
              <w:top w:val="single" w:sz="4" w:space="0" w:color="auto"/>
              <w:bottom w:val="single" w:sz="4" w:space="0" w:color="auto"/>
            </w:tcBorders>
            <w:shd w:val="clear" w:color="auto" w:fill="D9D9D9" w:themeFill="background1" w:themeFillShade="D9"/>
          </w:tcPr>
          <w:p w14:paraId="591A712A" w14:textId="49323ECE" w:rsidR="007F5DE5" w:rsidRPr="007D0946" w:rsidRDefault="007F5DE5" w:rsidP="00F51C66">
            <w:pPr>
              <w:jc w:val="center"/>
              <w:rPr>
                <w:rFonts w:cstheme="minorHAnsi"/>
                <w:b/>
                <w:color w:val="000000" w:themeColor="text1"/>
              </w:rPr>
            </w:pPr>
            <w:r w:rsidRPr="007D0946">
              <w:rPr>
                <w:rFonts w:cstheme="minorHAnsi"/>
                <w:b/>
                <w:color w:val="000000" w:themeColor="text1"/>
              </w:rPr>
              <w:t>MS</w:t>
            </w:r>
          </w:p>
        </w:tc>
        <w:tc>
          <w:tcPr>
            <w:tcW w:w="551" w:type="dxa"/>
            <w:tcBorders>
              <w:top w:val="single" w:sz="4" w:space="0" w:color="auto"/>
              <w:bottom w:val="single" w:sz="4" w:space="0" w:color="auto"/>
            </w:tcBorders>
            <w:shd w:val="clear" w:color="auto" w:fill="D9D9D9" w:themeFill="background1" w:themeFillShade="D9"/>
          </w:tcPr>
          <w:p w14:paraId="66743817" w14:textId="5CB751C0" w:rsidR="007F5DE5" w:rsidRPr="007D0946" w:rsidRDefault="007F5DE5" w:rsidP="00F51C66">
            <w:pPr>
              <w:jc w:val="center"/>
              <w:rPr>
                <w:rFonts w:cstheme="minorHAnsi"/>
                <w:b/>
                <w:color w:val="000000" w:themeColor="text1"/>
              </w:rPr>
            </w:pPr>
            <w:r w:rsidRPr="007D0946">
              <w:rPr>
                <w:rFonts w:cstheme="minorHAnsi"/>
                <w:b/>
                <w:color w:val="000000" w:themeColor="text1"/>
              </w:rPr>
              <w:t>CSS</w:t>
            </w:r>
          </w:p>
        </w:tc>
      </w:tr>
      <w:tr w:rsidR="007D0946" w:rsidRPr="007D0946" w14:paraId="321C88EB" w14:textId="77777777" w:rsidTr="007F5DE5">
        <w:tc>
          <w:tcPr>
            <w:tcW w:w="670" w:type="dxa"/>
            <w:tcBorders>
              <w:top w:val="single" w:sz="4" w:space="0" w:color="auto"/>
            </w:tcBorders>
          </w:tcPr>
          <w:p w14:paraId="63B46EC1" w14:textId="3B57024D" w:rsidR="007F5DE5" w:rsidRPr="007D0946" w:rsidRDefault="007F5DE5" w:rsidP="007F5DE5">
            <w:pPr>
              <w:jc w:val="center"/>
              <w:rPr>
                <w:rFonts w:cstheme="minorHAnsi"/>
                <w:color w:val="000000" w:themeColor="text1"/>
                <w:sz w:val="18"/>
                <w:szCs w:val="18"/>
              </w:rPr>
            </w:pPr>
            <w:r w:rsidRPr="007D0946">
              <w:rPr>
                <w:rFonts w:cstheme="minorHAnsi"/>
                <w:color w:val="000000" w:themeColor="text1"/>
                <w:sz w:val="18"/>
                <w:szCs w:val="18"/>
              </w:rPr>
              <w:t>5AB</w:t>
            </w:r>
          </w:p>
        </w:tc>
        <w:tc>
          <w:tcPr>
            <w:tcW w:w="670" w:type="dxa"/>
            <w:tcBorders>
              <w:top w:val="single" w:sz="4" w:space="0" w:color="auto"/>
            </w:tcBorders>
          </w:tcPr>
          <w:p w14:paraId="1C09CE50" w14:textId="77777777" w:rsidR="007F5DE5" w:rsidRPr="007D0946" w:rsidRDefault="007F5DE5" w:rsidP="007F5DE5">
            <w:pPr>
              <w:jc w:val="center"/>
              <w:rPr>
                <w:rFonts w:cstheme="minorHAnsi"/>
                <w:color w:val="000000" w:themeColor="text1"/>
                <w:sz w:val="18"/>
                <w:szCs w:val="18"/>
              </w:rPr>
            </w:pPr>
          </w:p>
        </w:tc>
        <w:tc>
          <w:tcPr>
            <w:tcW w:w="669" w:type="dxa"/>
            <w:tcBorders>
              <w:top w:val="single" w:sz="4" w:space="0" w:color="auto"/>
            </w:tcBorders>
          </w:tcPr>
          <w:p w14:paraId="3F3C91A1" w14:textId="77777777" w:rsidR="007F5DE5" w:rsidRPr="007D0946" w:rsidRDefault="007F5DE5" w:rsidP="007F5DE5">
            <w:pPr>
              <w:jc w:val="center"/>
              <w:rPr>
                <w:rFonts w:cstheme="minorHAnsi"/>
                <w:color w:val="000000" w:themeColor="text1"/>
                <w:sz w:val="18"/>
                <w:szCs w:val="18"/>
              </w:rPr>
            </w:pPr>
          </w:p>
        </w:tc>
        <w:tc>
          <w:tcPr>
            <w:tcW w:w="5362" w:type="dxa"/>
            <w:tcBorders>
              <w:top w:val="single" w:sz="4" w:space="0" w:color="auto"/>
            </w:tcBorders>
          </w:tcPr>
          <w:p w14:paraId="11AB9AAB" w14:textId="140011E7" w:rsidR="007F5DE5" w:rsidRPr="007D0946" w:rsidRDefault="007F5DE5" w:rsidP="007F5DE5">
            <w:pPr>
              <w:rPr>
                <w:rFonts w:cstheme="minorHAnsi"/>
                <w:color w:val="000000" w:themeColor="text1"/>
                <w:sz w:val="18"/>
                <w:szCs w:val="18"/>
              </w:rPr>
            </w:pPr>
            <w:r w:rsidRPr="007D0946">
              <w:rPr>
                <w:rFonts w:cstheme="minorHAnsi"/>
                <w:color w:val="000000" w:themeColor="text1"/>
                <w:sz w:val="18"/>
                <w:szCs w:val="18"/>
                <w:lang w:val="en-US"/>
              </w:rPr>
              <w:t>Land-use categories</w:t>
            </w:r>
          </w:p>
        </w:tc>
        <w:tc>
          <w:tcPr>
            <w:tcW w:w="590" w:type="dxa"/>
            <w:tcBorders>
              <w:top w:val="single" w:sz="4" w:space="0" w:color="auto"/>
            </w:tcBorders>
          </w:tcPr>
          <w:p w14:paraId="7F59490A" w14:textId="61BB7ACC" w:rsidR="007F5DE5" w:rsidRPr="007D0946" w:rsidRDefault="007F5DE5" w:rsidP="007F5DE5">
            <w:pPr>
              <w:jc w:val="center"/>
              <w:rPr>
                <w:rFonts w:cstheme="minorHAnsi"/>
                <w:color w:val="000000" w:themeColor="text1"/>
                <w:sz w:val="18"/>
                <w:szCs w:val="18"/>
              </w:rPr>
            </w:pPr>
            <w:r w:rsidRPr="007D0946">
              <w:rPr>
                <w:rFonts w:cstheme="minorHAnsi"/>
                <w:color w:val="000000" w:themeColor="text1"/>
                <w:sz w:val="18"/>
                <w:szCs w:val="18"/>
              </w:rPr>
              <w:t>M</w:t>
            </w:r>
          </w:p>
        </w:tc>
        <w:tc>
          <w:tcPr>
            <w:tcW w:w="558" w:type="dxa"/>
            <w:tcBorders>
              <w:top w:val="single" w:sz="4" w:space="0" w:color="auto"/>
            </w:tcBorders>
          </w:tcPr>
          <w:p w14:paraId="1F540A4F" w14:textId="44B8B727" w:rsidR="007F5DE5" w:rsidRPr="007D0946" w:rsidRDefault="007F5DE5" w:rsidP="007F5DE5">
            <w:pPr>
              <w:jc w:val="center"/>
              <w:rPr>
                <w:rFonts w:cstheme="minorHAnsi"/>
                <w:color w:val="000000" w:themeColor="text1"/>
                <w:sz w:val="18"/>
                <w:szCs w:val="18"/>
              </w:rPr>
            </w:pPr>
          </w:p>
        </w:tc>
        <w:tc>
          <w:tcPr>
            <w:tcW w:w="551" w:type="dxa"/>
            <w:tcBorders>
              <w:top w:val="single" w:sz="4" w:space="0" w:color="auto"/>
            </w:tcBorders>
          </w:tcPr>
          <w:p w14:paraId="761C2DF8" w14:textId="77777777" w:rsidR="007F5DE5" w:rsidRPr="007D0946" w:rsidRDefault="007F5DE5" w:rsidP="007F5DE5">
            <w:pPr>
              <w:jc w:val="center"/>
              <w:rPr>
                <w:rFonts w:cstheme="minorHAnsi"/>
                <w:color w:val="000000" w:themeColor="text1"/>
                <w:sz w:val="18"/>
                <w:szCs w:val="18"/>
              </w:rPr>
            </w:pPr>
          </w:p>
        </w:tc>
      </w:tr>
      <w:tr w:rsidR="007D0946" w:rsidRPr="007D0946" w14:paraId="1A27DB26" w14:textId="77777777" w:rsidTr="007F5DE5">
        <w:tc>
          <w:tcPr>
            <w:tcW w:w="670" w:type="dxa"/>
          </w:tcPr>
          <w:p w14:paraId="0BBD62BC" w14:textId="77777777" w:rsidR="007F5DE5" w:rsidRPr="007D0946" w:rsidRDefault="007F5DE5" w:rsidP="007F5DE5">
            <w:pPr>
              <w:jc w:val="center"/>
              <w:rPr>
                <w:rFonts w:cstheme="minorHAnsi"/>
                <w:color w:val="000000" w:themeColor="text1"/>
                <w:sz w:val="18"/>
                <w:szCs w:val="18"/>
              </w:rPr>
            </w:pPr>
          </w:p>
        </w:tc>
        <w:tc>
          <w:tcPr>
            <w:tcW w:w="670" w:type="dxa"/>
          </w:tcPr>
          <w:p w14:paraId="7B818515" w14:textId="7062C091" w:rsidR="007F5DE5" w:rsidRPr="007D0946" w:rsidRDefault="007F5DE5" w:rsidP="007F5DE5">
            <w:pPr>
              <w:jc w:val="center"/>
              <w:rPr>
                <w:rFonts w:cstheme="minorHAnsi"/>
                <w:color w:val="000000" w:themeColor="text1"/>
                <w:sz w:val="18"/>
                <w:szCs w:val="18"/>
              </w:rPr>
            </w:pPr>
            <w:r w:rsidRPr="007D0946">
              <w:rPr>
                <w:rFonts w:cstheme="minorHAnsi"/>
                <w:color w:val="000000" w:themeColor="text1"/>
                <w:sz w:val="18"/>
                <w:szCs w:val="18"/>
              </w:rPr>
              <w:t>–DO</w:t>
            </w:r>
          </w:p>
        </w:tc>
        <w:tc>
          <w:tcPr>
            <w:tcW w:w="669" w:type="dxa"/>
          </w:tcPr>
          <w:p w14:paraId="32DB7F13" w14:textId="77777777" w:rsidR="007F5DE5" w:rsidRPr="007D0946" w:rsidRDefault="007F5DE5" w:rsidP="007F5DE5">
            <w:pPr>
              <w:jc w:val="center"/>
              <w:rPr>
                <w:rFonts w:cstheme="minorHAnsi"/>
                <w:color w:val="000000" w:themeColor="text1"/>
                <w:sz w:val="18"/>
                <w:szCs w:val="18"/>
              </w:rPr>
            </w:pPr>
          </w:p>
        </w:tc>
        <w:tc>
          <w:tcPr>
            <w:tcW w:w="5362" w:type="dxa"/>
          </w:tcPr>
          <w:p w14:paraId="29A6CCE7" w14:textId="1782806D" w:rsidR="007F5DE5" w:rsidRPr="007D0946" w:rsidRDefault="007F5DE5" w:rsidP="007F5DE5">
            <w:pPr>
              <w:rPr>
                <w:rFonts w:cstheme="minorHAnsi"/>
                <w:color w:val="000000" w:themeColor="text1"/>
                <w:sz w:val="18"/>
                <w:szCs w:val="18"/>
              </w:rPr>
            </w:pPr>
            <w:r w:rsidRPr="007D0946">
              <w:rPr>
                <w:rFonts w:cstheme="minorHAnsi"/>
                <w:color w:val="000000" w:themeColor="text1"/>
                <w:sz w:val="18"/>
                <w:szCs w:val="18"/>
                <w:lang w:val="en-US"/>
              </w:rPr>
              <w:t>Service areas</w:t>
            </w:r>
          </w:p>
        </w:tc>
        <w:tc>
          <w:tcPr>
            <w:tcW w:w="590" w:type="dxa"/>
          </w:tcPr>
          <w:p w14:paraId="7F0F7AF4" w14:textId="048591EB" w:rsidR="007F5DE5" w:rsidRPr="007D0946" w:rsidRDefault="007F5DE5" w:rsidP="007F5DE5">
            <w:pPr>
              <w:jc w:val="center"/>
              <w:rPr>
                <w:rFonts w:cstheme="minorHAnsi"/>
                <w:color w:val="000000" w:themeColor="text1"/>
                <w:sz w:val="18"/>
                <w:szCs w:val="18"/>
              </w:rPr>
            </w:pPr>
            <w:r w:rsidRPr="007D0946">
              <w:rPr>
                <w:rFonts w:cstheme="minorHAnsi"/>
                <w:color w:val="000000" w:themeColor="text1"/>
                <w:sz w:val="18"/>
                <w:szCs w:val="18"/>
              </w:rPr>
              <w:t>M</w:t>
            </w:r>
          </w:p>
        </w:tc>
        <w:tc>
          <w:tcPr>
            <w:tcW w:w="558" w:type="dxa"/>
          </w:tcPr>
          <w:p w14:paraId="0FECD5F5" w14:textId="21F5899C" w:rsidR="007F5DE5" w:rsidRPr="007D0946" w:rsidRDefault="007F5DE5" w:rsidP="007F5DE5">
            <w:pPr>
              <w:jc w:val="center"/>
              <w:rPr>
                <w:rFonts w:cstheme="minorHAnsi"/>
                <w:color w:val="000000" w:themeColor="text1"/>
                <w:sz w:val="18"/>
                <w:szCs w:val="18"/>
              </w:rPr>
            </w:pPr>
          </w:p>
        </w:tc>
        <w:tc>
          <w:tcPr>
            <w:tcW w:w="551" w:type="dxa"/>
          </w:tcPr>
          <w:p w14:paraId="0BD8E077" w14:textId="77777777" w:rsidR="007F5DE5" w:rsidRPr="007D0946" w:rsidRDefault="007F5DE5" w:rsidP="007F5DE5">
            <w:pPr>
              <w:jc w:val="center"/>
              <w:rPr>
                <w:rFonts w:cstheme="minorHAnsi"/>
                <w:color w:val="000000" w:themeColor="text1"/>
                <w:sz w:val="18"/>
                <w:szCs w:val="18"/>
              </w:rPr>
            </w:pPr>
          </w:p>
        </w:tc>
      </w:tr>
      <w:tr w:rsidR="007D0946" w:rsidRPr="007D0946" w14:paraId="2C53FD42" w14:textId="77777777" w:rsidTr="007F5DE5">
        <w:tc>
          <w:tcPr>
            <w:tcW w:w="670" w:type="dxa"/>
          </w:tcPr>
          <w:p w14:paraId="060EF0D6" w14:textId="77777777" w:rsidR="007F5DE5" w:rsidRPr="007D0946" w:rsidRDefault="007F5DE5" w:rsidP="007F5DE5">
            <w:pPr>
              <w:jc w:val="center"/>
              <w:rPr>
                <w:rFonts w:cstheme="minorHAnsi"/>
                <w:color w:val="000000" w:themeColor="text1"/>
                <w:sz w:val="18"/>
                <w:szCs w:val="18"/>
              </w:rPr>
            </w:pPr>
          </w:p>
        </w:tc>
        <w:tc>
          <w:tcPr>
            <w:tcW w:w="670" w:type="dxa"/>
          </w:tcPr>
          <w:p w14:paraId="063A05C8" w14:textId="77777777" w:rsidR="007F5DE5" w:rsidRPr="007D0946" w:rsidRDefault="007F5DE5" w:rsidP="007F5DE5">
            <w:pPr>
              <w:jc w:val="center"/>
              <w:rPr>
                <w:rFonts w:cstheme="minorHAnsi"/>
                <w:color w:val="000000" w:themeColor="text1"/>
                <w:sz w:val="18"/>
                <w:szCs w:val="18"/>
              </w:rPr>
            </w:pPr>
          </w:p>
        </w:tc>
        <w:tc>
          <w:tcPr>
            <w:tcW w:w="669" w:type="dxa"/>
          </w:tcPr>
          <w:p w14:paraId="7AFC7A6E" w14:textId="133BA051" w:rsidR="007F5DE5" w:rsidRPr="007D0946" w:rsidRDefault="007F5DE5" w:rsidP="007F5DE5">
            <w:pPr>
              <w:jc w:val="center"/>
              <w:rPr>
                <w:rFonts w:cstheme="minorHAnsi"/>
                <w:color w:val="000000" w:themeColor="text1"/>
                <w:sz w:val="18"/>
                <w:szCs w:val="18"/>
              </w:rPr>
            </w:pPr>
            <w:r w:rsidRPr="007D0946">
              <w:rPr>
                <w:rFonts w:cstheme="minorHAnsi"/>
                <w:color w:val="000000" w:themeColor="text1"/>
                <w:sz w:val="18"/>
                <w:szCs w:val="18"/>
              </w:rPr>
              <w:t>–FY</w:t>
            </w:r>
          </w:p>
        </w:tc>
        <w:tc>
          <w:tcPr>
            <w:tcW w:w="5362" w:type="dxa"/>
          </w:tcPr>
          <w:p w14:paraId="42F1D7AE" w14:textId="718202E3" w:rsidR="007F5DE5" w:rsidRPr="007D0946" w:rsidRDefault="007F5DE5" w:rsidP="007F5DE5">
            <w:pPr>
              <w:rPr>
                <w:rFonts w:cstheme="minorHAnsi"/>
                <w:color w:val="000000" w:themeColor="text1"/>
                <w:sz w:val="18"/>
                <w:szCs w:val="18"/>
              </w:rPr>
            </w:pPr>
            <w:r w:rsidRPr="007D0946">
              <w:rPr>
                <w:rFonts w:cstheme="minorHAnsi"/>
                <w:color w:val="000000" w:themeColor="text1"/>
                <w:sz w:val="18"/>
                <w:szCs w:val="18"/>
                <w:lang w:val="en-US"/>
              </w:rPr>
              <w:t>Landfill site</w:t>
            </w:r>
          </w:p>
        </w:tc>
        <w:tc>
          <w:tcPr>
            <w:tcW w:w="590" w:type="dxa"/>
          </w:tcPr>
          <w:p w14:paraId="52EC02A7" w14:textId="23B5B8E6" w:rsidR="007F5DE5" w:rsidRPr="007D0946" w:rsidRDefault="007F5DE5" w:rsidP="007F5DE5">
            <w:pPr>
              <w:jc w:val="center"/>
              <w:rPr>
                <w:rFonts w:cstheme="minorHAnsi"/>
                <w:i/>
                <w:color w:val="000000" w:themeColor="text1"/>
                <w:sz w:val="18"/>
                <w:szCs w:val="18"/>
              </w:rPr>
            </w:pPr>
            <w:r w:rsidRPr="007D0946">
              <w:rPr>
                <w:rFonts w:cstheme="minorHAnsi"/>
                <w:color w:val="000000" w:themeColor="text1"/>
                <w:sz w:val="18"/>
                <w:szCs w:val="18"/>
              </w:rPr>
              <w:t>B</w:t>
            </w:r>
          </w:p>
        </w:tc>
        <w:tc>
          <w:tcPr>
            <w:tcW w:w="558" w:type="dxa"/>
          </w:tcPr>
          <w:p w14:paraId="432EB5B5" w14:textId="2C8F1176" w:rsidR="007F5DE5" w:rsidRPr="007D0946" w:rsidRDefault="007F5DE5" w:rsidP="007F5DE5">
            <w:pPr>
              <w:jc w:val="center"/>
              <w:rPr>
                <w:rFonts w:cstheme="minorHAnsi"/>
                <w:color w:val="000000" w:themeColor="text1"/>
                <w:sz w:val="18"/>
                <w:szCs w:val="18"/>
              </w:rPr>
            </w:pPr>
          </w:p>
        </w:tc>
        <w:tc>
          <w:tcPr>
            <w:tcW w:w="551" w:type="dxa"/>
          </w:tcPr>
          <w:p w14:paraId="71FDAFF3" w14:textId="0D8321E7" w:rsidR="007F5DE5" w:rsidRPr="007D0946" w:rsidRDefault="007F5DE5" w:rsidP="007F5DE5">
            <w:pPr>
              <w:jc w:val="center"/>
              <w:rPr>
                <w:rFonts w:cstheme="minorHAnsi"/>
                <w:color w:val="000000" w:themeColor="text1"/>
                <w:sz w:val="18"/>
                <w:szCs w:val="18"/>
              </w:rPr>
            </w:pPr>
            <w:r w:rsidRPr="007D0946">
              <w:rPr>
                <w:rFonts w:cstheme="minorHAnsi"/>
                <w:color w:val="000000" w:themeColor="text1"/>
                <w:sz w:val="18"/>
                <w:szCs w:val="18"/>
              </w:rPr>
              <w:t>6</w:t>
            </w:r>
          </w:p>
        </w:tc>
      </w:tr>
      <w:tr w:rsidR="007D0946" w:rsidRPr="007D0946" w14:paraId="56AFAF47" w14:textId="77777777" w:rsidTr="007F5DE5">
        <w:tc>
          <w:tcPr>
            <w:tcW w:w="670" w:type="dxa"/>
          </w:tcPr>
          <w:p w14:paraId="2D2789BF" w14:textId="77777777" w:rsidR="007F5DE5" w:rsidRPr="007D0946" w:rsidRDefault="007F5DE5" w:rsidP="007F5DE5">
            <w:pPr>
              <w:jc w:val="center"/>
              <w:rPr>
                <w:rFonts w:cstheme="minorHAnsi"/>
                <w:color w:val="000000" w:themeColor="text1"/>
                <w:sz w:val="18"/>
                <w:szCs w:val="18"/>
              </w:rPr>
            </w:pPr>
          </w:p>
        </w:tc>
        <w:tc>
          <w:tcPr>
            <w:tcW w:w="670" w:type="dxa"/>
          </w:tcPr>
          <w:p w14:paraId="60DC23C6" w14:textId="77777777" w:rsidR="007F5DE5" w:rsidRPr="007D0946" w:rsidRDefault="007F5DE5" w:rsidP="007F5DE5">
            <w:pPr>
              <w:jc w:val="center"/>
              <w:rPr>
                <w:rFonts w:cstheme="minorHAnsi"/>
                <w:color w:val="000000" w:themeColor="text1"/>
                <w:sz w:val="18"/>
                <w:szCs w:val="18"/>
              </w:rPr>
            </w:pPr>
          </w:p>
        </w:tc>
        <w:tc>
          <w:tcPr>
            <w:tcW w:w="669" w:type="dxa"/>
          </w:tcPr>
          <w:p w14:paraId="78555664" w14:textId="7AB8664B" w:rsidR="007F5DE5" w:rsidRPr="007D0946" w:rsidRDefault="007F5DE5" w:rsidP="007F5DE5">
            <w:pPr>
              <w:jc w:val="center"/>
              <w:rPr>
                <w:rFonts w:cstheme="minorHAnsi"/>
                <w:color w:val="000000" w:themeColor="text1"/>
                <w:sz w:val="18"/>
                <w:szCs w:val="18"/>
              </w:rPr>
            </w:pPr>
            <w:r w:rsidRPr="007D0946">
              <w:rPr>
                <w:rFonts w:cstheme="minorHAnsi"/>
                <w:color w:val="000000" w:themeColor="text1"/>
                <w:sz w:val="18"/>
                <w:szCs w:val="18"/>
              </w:rPr>
              <w:t>–GR</w:t>
            </w:r>
          </w:p>
        </w:tc>
        <w:tc>
          <w:tcPr>
            <w:tcW w:w="5362" w:type="dxa"/>
          </w:tcPr>
          <w:p w14:paraId="7CE03701" w14:textId="0F39411D" w:rsidR="007F5DE5" w:rsidRPr="007D0946" w:rsidRDefault="007F5DE5" w:rsidP="007F5DE5">
            <w:pPr>
              <w:rPr>
                <w:rFonts w:cstheme="minorHAnsi"/>
                <w:color w:val="000000" w:themeColor="text1"/>
                <w:sz w:val="18"/>
                <w:szCs w:val="18"/>
              </w:rPr>
            </w:pPr>
            <w:r w:rsidRPr="007D0946">
              <w:rPr>
                <w:rFonts w:cstheme="minorHAnsi"/>
                <w:color w:val="000000" w:themeColor="text1"/>
                <w:sz w:val="18"/>
                <w:szCs w:val="18"/>
                <w:lang w:val="en-US"/>
              </w:rPr>
              <w:t>Gravel pit</w:t>
            </w:r>
          </w:p>
        </w:tc>
        <w:tc>
          <w:tcPr>
            <w:tcW w:w="590" w:type="dxa"/>
          </w:tcPr>
          <w:p w14:paraId="40AB2B28" w14:textId="22839E60" w:rsidR="007F5DE5" w:rsidRPr="007D0946" w:rsidRDefault="007F5DE5" w:rsidP="007F5DE5">
            <w:pPr>
              <w:jc w:val="center"/>
              <w:rPr>
                <w:rFonts w:cstheme="minorHAnsi"/>
                <w:color w:val="000000" w:themeColor="text1"/>
                <w:sz w:val="18"/>
                <w:szCs w:val="18"/>
              </w:rPr>
            </w:pPr>
            <w:r w:rsidRPr="007D0946">
              <w:rPr>
                <w:rFonts w:cstheme="minorHAnsi"/>
                <w:color w:val="000000" w:themeColor="text1"/>
                <w:sz w:val="18"/>
                <w:szCs w:val="18"/>
              </w:rPr>
              <w:t>B</w:t>
            </w:r>
          </w:p>
        </w:tc>
        <w:tc>
          <w:tcPr>
            <w:tcW w:w="558" w:type="dxa"/>
          </w:tcPr>
          <w:p w14:paraId="01A378DF" w14:textId="72A5729B" w:rsidR="007F5DE5" w:rsidRPr="007D0946" w:rsidRDefault="007F5DE5" w:rsidP="007F5DE5">
            <w:pPr>
              <w:jc w:val="center"/>
              <w:rPr>
                <w:rFonts w:cstheme="minorHAnsi"/>
                <w:color w:val="000000" w:themeColor="text1"/>
                <w:sz w:val="18"/>
                <w:szCs w:val="18"/>
              </w:rPr>
            </w:pPr>
          </w:p>
        </w:tc>
        <w:tc>
          <w:tcPr>
            <w:tcW w:w="551" w:type="dxa"/>
          </w:tcPr>
          <w:p w14:paraId="7760C698" w14:textId="2E5F7C21" w:rsidR="007F5DE5" w:rsidRPr="007D0946" w:rsidRDefault="007F5DE5" w:rsidP="007F5DE5">
            <w:pPr>
              <w:jc w:val="center"/>
              <w:rPr>
                <w:rFonts w:cstheme="minorHAnsi"/>
                <w:color w:val="000000" w:themeColor="text1"/>
                <w:sz w:val="18"/>
                <w:szCs w:val="18"/>
              </w:rPr>
            </w:pPr>
            <w:r w:rsidRPr="007D0946">
              <w:rPr>
                <w:rFonts w:cstheme="minorHAnsi"/>
                <w:color w:val="000000" w:themeColor="text1"/>
                <w:sz w:val="18"/>
                <w:szCs w:val="18"/>
              </w:rPr>
              <w:t>5</w:t>
            </w:r>
          </w:p>
        </w:tc>
      </w:tr>
      <w:tr w:rsidR="007D0946" w:rsidRPr="007D0946" w14:paraId="6D2D7EE5" w14:textId="77777777" w:rsidTr="007F5DE5">
        <w:tc>
          <w:tcPr>
            <w:tcW w:w="670" w:type="dxa"/>
          </w:tcPr>
          <w:p w14:paraId="2CE41820" w14:textId="77777777" w:rsidR="007F5DE5" w:rsidRPr="007D0946" w:rsidRDefault="007F5DE5" w:rsidP="007F5DE5">
            <w:pPr>
              <w:jc w:val="center"/>
              <w:rPr>
                <w:rFonts w:cstheme="minorHAnsi"/>
                <w:color w:val="000000" w:themeColor="text1"/>
                <w:sz w:val="18"/>
                <w:szCs w:val="18"/>
              </w:rPr>
            </w:pPr>
          </w:p>
        </w:tc>
        <w:tc>
          <w:tcPr>
            <w:tcW w:w="670" w:type="dxa"/>
          </w:tcPr>
          <w:p w14:paraId="457E5B97" w14:textId="77777777" w:rsidR="007F5DE5" w:rsidRPr="007D0946" w:rsidRDefault="007F5DE5" w:rsidP="007F5DE5">
            <w:pPr>
              <w:jc w:val="center"/>
              <w:rPr>
                <w:rFonts w:cstheme="minorHAnsi"/>
                <w:color w:val="000000" w:themeColor="text1"/>
                <w:sz w:val="18"/>
                <w:szCs w:val="18"/>
              </w:rPr>
            </w:pPr>
          </w:p>
        </w:tc>
        <w:tc>
          <w:tcPr>
            <w:tcW w:w="669" w:type="dxa"/>
          </w:tcPr>
          <w:p w14:paraId="1B8C9323" w14:textId="2029BAC2" w:rsidR="007F5DE5" w:rsidRPr="007D0946" w:rsidRDefault="007F5DE5" w:rsidP="007F5DE5">
            <w:pPr>
              <w:jc w:val="center"/>
              <w:rPr>
                <w:rFonts w:cstheme="minorHAnsi"/>
                <w:color w:val="000000" w:themeColor="text1"/>
                <w:sz w:val="18"/>
                <w:szCs w:val="18"/>
              </w:rPr>
            </w:pPr>
            <w:r w:rsidRPr="007D0946">
              <w:rPr>
                <w:rFonts w:cstheme="minorHAnsi"/>
                <w:color w:val="000000" w:themeColor="text1"/>
                <w:sz w:val="18"/>
                <w:szCs w:val="18"/>
              </w:rPr>
              <w:t>–GU</w:t>
            </w:r>
          </w:p>
        </w:tc>
        <w:tc>
          <w:tcPr>
            <w:tcW w:w="5362" w:type="dxa"/>
          </w:tcPr>
          <w:p w14:paraId="7AF5730A" w14:textId="7BEE63DD" w:rsidR="007F5DE5" w:rsidRPr="007D0946" w:rsidRDefault="007F5DE5" w:rsidP="007F5DE5">
            <w:pPr>
              <w:rPr>
                <w:rFonts w:cstheme="minorHAnsi"/>
                <w:color w:val="000000" w:themeColor="text1"/>
                <w:sz w:val="18"/>
                <w:szCs w:val="18"/>
              </w:rPr>
            </w:pPr>
            <w:r w:rsidRPr="007D0946">
              <w:rPr>
                <w:rFonts w:cstheme="minorHAnsi"/>
                <w:color w:val="000000" w:themeColor="text1"/>
                <w:sz w:val="18"/>
                <w:szCs w:val="18"/>
                <w:lang w:val="en-US"/>
              </w:rPr>
              <w:t>Mine</w:t>
            </w:r>
          </w:p>
        </w:tc>
        <w:tc>
          <w:tcPr>
            <w:tcW w:w="590" w:type="dxa"/>
          </w:tcPr>
          <w:p w14:paraId="354B31DB" w14:textId="037A08C1" w:rsidR="007F5DE5" w:rsidRPr="007D0946" w:rsidRDefault="007F5DE5" w:rsidP="007F5DE5">
            <w:pPr>
              <w:jc w:val="center"/>
              <w:rPr>
                <w:rFonts w:cstheme="minorHAnsi"/>
                <w:color w:val="000000" w:themeColor="text1"/>
                <w:sz w:val="18"/>
                <w:szCs w:val="18"/>
              </w:rPr>
            </w:pPr>
            <w:r w:rsidRPr="007D0946">
              <w:rPr>
                <w:rFonts w:cstheme="minorHAnsi"/>
                <w:color w:val="000000" w:themeColor="text1"/>
                <w:sz w:val="18"/>
                <w:szCs w:val="18"/>
              </w:rPr>
              <w:t>B</w:t>
            </w:r>
          </w:p>
        </w:tc>
        <w:tc>
          <w:tcPr>
            <w:tcW w:w="558" w:type="dxa"/>
          </w:tcPr>
          <w:p w14:paraId="20C475B4" w14:textId="61C3C954" w:rsidR="007F5DE5" w:rsidRPr="007D0946" w:rsidRDefault="007F5DE5" w:rsidP="007F5DE5">
            <w:pPr>
              <w:jc w:val="center"/>
              <w:rPr>
                <w:rFonts w:cstheme="minorHAnsi"/>
                <w:color w:val="000000" w:themeColor="text1"/>
                <w:sz w:val="18"/>
                <w:szCs w:val="18"/>
              </w:rPr>
            </w:pPr>
          </w:p>
        </w:tc>
        <w:tc>
          <w:tcPr>
            <w:tcW w:w="551" w:type="dxa"/>
          </w:tcPr>
          <w:p w14:paraId="2BE43762" w14:textId="7BAE8424" w:rsidR="007F5DE5" w:rsidRPr="007D0946" w:rsidRDefault="007F5DE5" w:rsidP="007F5DE5">
            <w:pPr>
              <w:jc w:val="center"/>
              <w:rPr>
                <w:rFonts w:cstheme="minorHAnsi"/>
                <w:color w:val="000000" w:themeColor="text1"/>
                <w:sz w:val="18"/>
                <w:szCs w:val="18"/>
              </w:rPr>
            </w:pPr>
            <w:r w:rsidRPr="007D0946">
              <w:rPr>
                <w:rFonts w:cstheme="minorHAnsi"/>
                <w:color w:val="000000" w:themeColor="text1"/>
                <w:sz w:val="18"/>
                <w:szCs w:val="18"/>
              </w:rPr>
              <w:t>4</w:t>
            </w:r>
          </w:p>
        </w:tc>
      </w:tr>
      <w:tr w:rsidR="007D0946" w:rsidRPr="007D0946" w14:paraId="2ED8FA74" w14:textId="77777777" w:rsidTr="007F5DE5">
        <w:tc>
          <w:tcPr>
            <w:tcW w:w="670" w:type="dxa"/>
          </w:tcPr>
          <w:p w14:paraId="0569FE4C" w14:textId="77777777" w:rsidR="007F5DE5" w:rsidRPr="007D0946" w:rsidRDefault="007F5DE5" w:rsidP="007F5DE5">
            <w:pPr>
              <w:jc w:val="center"/>
              <w:rPr>
                <w:rFonts w:cstheme="minorHAnsi"/>
                <w:color w:val="000000" w:themeColor="text1"/>
                <w:sz w:val="18"/>
                <w:szCs w:val="18"/>
              </w:rPr>
            </w:pPr>
          </w:p>
        </w:tc>
        <w:tc>
          <w:tcPr>
            <w:tcW w:w="670" w:type="dxa"/>
          </w:tcPr>
          <w:p w14:paraId="4E4D5AB0" w14:textId="77777777" w:rsidR="007F5DE5" w:rsidRPr="007D0946" w:rsidRDefault="007F5DE5" w:rsidP="007F5DE5">
            <w:pPr>
              <w:jc w:val="center"/>
              <w:rPr>
                <w:rFonts w:cstheme="minorHAnsi"/>
                <w:color w:val="000000" w:themeColor="text1"/>
                <w:sz w:val="18"/>
                <w:szCs w:val="18"/>
              </w:rPr>
            </w:pPr>
          </w:p>
        </w:tc>
        <w:tc>
          <w:tcPr>
            <w:tcW w:w="669" w:type="dxa"/>
          </w:tcPr>
          <w:p w14:paraId="089CEACE" w14:textId="71104379" w:rsidR="007F5DE5" w:rsidRPr="007D0946" w:rsidRDefault="007F5DE5" w:rsidP="007F5DE5">
            <w:pPr>
              <w:jc w:val="center"/>
              <w:rPr>
                <w:rFonts w:cstheme="minorHAnsi"/>
                <w:color w:val="000000" w:themeColor="text1"/>
                <w:sz w:val="18"/>
                <w:szCs w:val="18"/>
              </w:rPr>
            </w:pPr>
            <w:r w:rsidRPr="007D0946">
              <w:rPr>
                <w:rFonts w:cstheme="minorHAnsi"/>
                <w:color w:val="000000" w:themeColor="text1"/>
                <w:sz w:val="18"/>
                <w:szCs w:val="18"/>
              </w:rPr>
              <w:t>–IO</w:t>
            </w:r>
          </w:p>
        </w:tc>
        <w:tc>
          <w:tcPr>
            <w:tcW w:w="5362" w:type="dxa"/>
          </w:tcPr>
          <w:p w14:paraId="06E8A4A6" w14:textId="17F97677" w:rsidR="007F5DE5" w:rsidRPr="007D0946" w:rsidRDefault="007F5DE5" w:rsidP="007F5DE5">
            <w:pPr>
              <w:rPr>
                <w:rFonts w:cstheme="minorHAnsi"/>
                <w:color w:val="000000" w:themeColor="text1"/>
                <w:sz w:val="18"/>
                <w:szCs w:val="18"/>
              </w:rPr>
            </w:pPr>
            <w:r w:rsidRPr="007D0946">
              <w:rPr>
                <w:rFonts w:cstheme="minorHAnsi"/>
                <w:color w:val="000000" w:themeColor="text1"/>
                <w:sz w:val="18"/>
                <w:szCs w:val="18"/>
                <w:lang w:val="en-US"/>
              </w:rPr>
              <w:t>Industrial area</w:t>
            </w:r>
          </w:p>
        </w:tc>
        <w:tc>
          <w:tcPr>
            <w:tcW w:w="590" w:type="dxa"/>
          </w:tcPr>
          <w:p w14:paraId="2601368B" w14:textId="5842704C" w:rsidR="007F5DE5" w:rsidRPr="007D0946" w:rsidRDefault="007F5DE5" w:rsidP="007F5DE5">
            <w:pPr>
              <w:jc w:val="center"/>
              <w:rPr>
                <w:rFonts w:cstheme="minorHAnsi"/>
                <w:color w:val="000000" w:themeColor="text1"/>
                <w:sz w:val="18"/>
                <w:szCs w:val="18"/>
              </w:rPr>
            </w:pPr>
            <w:r w:rsidRPr="007D0946">
              <w:rPr>
                <w:rFonts w:cstheme="minorHAnsi"/>
                <w:color w:val="000000" w:themeColor="text1"/>
                <w:sz w:val="18"/>
                <w:szCs w:val="18"/>
              </w:rPr>
              <w:t>B</w:t>
            </w:r>
          </w:p>
        </w:tc>
        <w:tc>
          <w:tcPr>
            <w:tcW w:w="558" w:type="dxa"/>
          </w:tcPr>
          <w:p w14:paraId="17963BDB" w14:textId="7C9F0888" w:rsidR="007F5DE5" w:rsidRPr="007D0946" w:rsidRDefault="007F5DE5" w:rsidP="007F5DE5">
            <w:pPr>
              <w:jc w:val="center"/>
              <w:rPr>
                <w:rFonts w:cstheme="minorHAnsi"/>
                <w:color w:val="000000" w:themeColor="text1"/>
                <w:sz w:val="18"/>
                <w:szCs w:val="18"/>
              </w:rPr>
            </w:pPr>
          </w:p>
        </w:tc>
        <w:tc>
          <w:tcPr>
            <w:tcW w:w="551" w:type="dxa"/>
          </w:tcPr>
          <w:p w14:paraId="7982ED5D" w14:textId="07DAEEE0" w:rsidR="007F5DE5" w:rsidRPr="007D0946" w:rsidRDefault="007F5DE5" w:rsidP="007F5DE5">
            <w:pPr>
              <w:jc w:val="center"/>
              <w:rPr>
                <w:rFonts w:cstheme="minorHAnsi"/>
                <w:color w:val="000000" w:themeColor="text1"/>
                <w:sz w:val="18"/>
                <w:szCs w:val="18"/>
              </w:rPr>
            </w:pPr>
            <w:r w:rsidRPr="007D0946">
              <w:rPr>
                <w:rFonts w:cstheme="minorHAnsi"/>
                <w:color w:val="000000" w:themeColor="text1"/>
                <w:sz w:val="18"/>
                <w:szCs w:val="18"/>
              </w:rPr>
              <w:t>8</w:t>
            </w:r>
          </w:p>
        </w:tc>
      </w:tr>
      <w:tr w:rsidR="007D0946" w:rsidRPr="007D0946" w14:paraId="5306CE32" w14:textId="77777777" w:rsidTr="007F5DE5">
        <w:tc>
          <w:tcPr>
            <w:tcW w:w="670" w:type="dxa"/>
          </w:tcPr>
          <w:p w14:paraId="550CFCBF" w14:textId="77777777" w:rsidR="007F5DE5" w:rsidRPr="007D0946" w:rsidRDefault="007F5DE5" w:rsidP="007F5DE5">
            <w:pPr>
              <w:jc w:val="center"/>
              <w:rPr>
                <w:rFonts w:cstheme="minorHAnsi"/>
                <w:color w:val="000000" w:themeColor="text1"/>
                <w:sz w:val="18"/>
                <w:szCs w:val="18"/>
              </w:rPr>
            </w:pPr>
          </w:p>
        </w:tc>
        <w:tc>
          <w:tcPr>
            <w:tcW w:w="670" w:type="dxa"/>
          </w:tcPr>
          <w:p w14:paraId="6E490599" w14:textId="5398DBDB" w:rsidR="007F5DE5" w:rsidRPr="007D0946" w:rsidRDefault="007F5DE5" w:rsidP="007F5DE5">
            <w:pPr>
              <w:jc w:val="center"/>
              <w:rPr>
                <w:rFonts w:cstheme="minorHAnsi"/>
                <w:color w:val="000000" w:themeColor="text1"/>
                <w:sz w:val="18"/>
                <w:szCs w:val="18"/>
              </w:rPr>
            </w:pPr>
          </w:p>
        </w:tc>
        <w:tc>
          <w:tcPr>
            <w:tcW w:w="669" w:type="dxa"/>
          </w:tcPr>
          <w:p w14:paraId="0268B31A" w14:textId="750AC3FD" w:rsidR="007F5DE5" w:rsidRPr="007D0946" w:rsidRDefault="007F5DE5" w:rsidP="007F5DE5">
            <w:pPr>
              <w:jc w:val="center"/>
              <w:rPr>
                <w:rFonts w:cstheme="minorHAnsi"/>
                <w:color w:val="000000" w:themeColor="text1"/>
                <w:sz w:val="18"/>
                <w:szCs w:val="18"/>
              </w:rPr>
            </w:pPr>
            <w:r w:rsidRPr="007D0946">
              <w:rPr>
                <w:rFonts w:cstheme="minorHAnsi"/>
                <w:color w:val="000000" w:themeColor="text1"/>
                <w:sz w:val="18"/>
                <w:szCs w:val="18"/>
              </w:rPr>
              <w:t>–LT</w:t>
            </w:r>
          </w:p>
        </w:tc>
        <w:tc>
          <w:tcPr>
            <w:tcW w:w="5362" w:type="dxa"/>
          </w:tcPr>
          <w:p w14:paraId="05AB8AF2" w14:textId="390DBF17" w:rsidR="007F5DE5" w:rsidRPr="007D0946" w:rsidRDefault="007F5DE5" w:rsidP="007F5DE5">
            <w:pPr>
              <w:rPr>
                <w:rFonts w:cstheme="minorHAnsi"/>
                <w:color w:val="000000" w:themeColor="text1"/>
                <w:sz w:val="18"/>
                <w:szCs w:val="18"/>
              </w:rPr>
            </w:pPr>
            <w:r w:rsidRPr="007D0946">
              <w:rPr>
                <w:rFonts w:cstheme="minorHAnsi"/>
                <w:color w:val="000000" w:themeColor="text1"/>
                <w:sz w:val="18"/>
                <w:szCs w:val="18"/>
                <w:lang w:val="en-US"/>
              </w:rPr>
              <w:t>Clay pit</w:t>
            </w:r>
          </w:p>
        </w:tc>
        <w:tc>
          <w:tcPr>
            <w:tcW w:w="590" w:type="dxa"/>
          </w:tcPr>
          <w:p w14:paraId="20FE169F" w14:textId="5F68AAB2" w:rsidR="007F5DE5" w:rsidRPr="007D0946" w:rsidRDefault="007F5DE5" w:rsidP="007F5DE5">
            <w:pPr>
              <w:jc w:val="center"/>
              <w:rPr>
                <w:rFonts w:cstheme="minorHAnsi"/>
                <w:color w:val="000000" w:themeColor="text1"/>
                <w:sz w:val="18"/>
                <w:szCs w:val="18"/>
              </w:rPr>
            </w:pPr>
            <w:r w:rsidRPr="007D0946">
              <w:rPr>
                <w:rFonts w:cstheme="minorHAnsi"/>
                <w:color w:val="000000" w:themeColor="text1"/>
                <w:sz w:val="18"/>
                <w:szCs w:val="18"/>
              </w:rPr>
              <w:t>B</w:t>
            </w:r>
          </w:p>
        </w:tc>
        <w:tc>
          <w:tcPr>
            <w:tcW w:w="558" w:type="dxa"/>
          </w:tcPr>
          <w:p w14:paraId="4EB69EC7" w14:textId="74A53048" w:rsidR="007F5DE5" w:rsidRPr="007D0946" w:rsidRDefault="007F5DE5" w:rsidP="007F5DE5">
            <w:pPr>
              <w:jc w:val="center"/>
              <w:rPr>
                <w:rFonts w:cstheme="minorHAnsi"/>
                <w:color w:val="000000" w:themeColor="text1"/>
                <w:sz w:val="18"/>
                <w:szCs w:val="18"/>
              </w:rPr>
            </w:pPr>
          </w:p>
        </w:tc>
        <w:tc>
          <w:tcPr>
            <w:tcW w:w="551" w:type="dxa"/>
          </w:tcPr>
          <w:p w14:paraId="4EF61EC2" w14:textId="4D696A98" w:rsidR="007F5DE5" w:rsidRPr="007D0946" w:rsidRDefault="007F5DE5" w:rsidP="007F5DE5">
            <w:pPr>
              <w:jc w:val="center"/>
              <w:rPr>
                <w:rFonts w:cstheme="minorHAnsi"/>
                <w:color w:val="000000" w:themeColor="text1"/>
                <w:sz w:val="18"/>
                <w:szCs w:val="18"/>
              </w:rPr>
            </w:pPr>
            <w:r w:rsidRPr="007D0946">
              <w:rPr>
                <w:rFonts w:cstheme="minorHAnsi"/>
                <w:color w:val="000000" w:themeColor="text1"/>
                <w:sz w:val="18"/>
                <w:szCs w:val="18"/>
              </w:rPr>
              <w:t>3</w:t>
            </w:r>
          </w:p>
        </w:tc>
      </w:tr>
      <w:tr w:rsidR="007D0946" w:rsidRPr="007D0946" w14:paraId="17FD027D" w14:textId="77777777" w:rsidTr="007F5DE5">
        <w:tc>
          <w:tcPr>
            <w:tcW w:w="670" w:type="dxa"/>
          </w:tcPr>
          <w:p w14:paraId="47212636" w14:textId="77777777" w:rsidR="007F5DE5" w:rsidRPr="007D0946" w:rsidRDefault="007F5DE5" w:rsidP="007F5DE5">
            <w:pPr>
              <w:jc w:val="center"/>
              <w:rPr>
                <w:rFonts w:cstheme="minorHAnsi"/>
                <w:color w:val="000000" w:themeColor="text1"/>
                <w:sz w:val="18"/>
                <w:szCs w:val="18"/>
              </w:rPr>
            </w:pPr>
          </w:p>
        </w:tc>
        <w:tc>
          <w:tcPr>
            <w:tcW w:w="670" w:type="dxa"/>
          </w:tcPr>
          <w:p w14:paraId="5DC3BB7C" w14:textId="77777777" w:rsidR="007F5DE5" w:rsidRPr="007D0946" w:rsidRDefault="007F5DE5" w:rsidP="007F5DE5">
            <w:pPr>
              <w:jc w:val="center"/>
              <w:rPr>
                <w:rFonts w:cstheme="minorHAnsi"/>
                <w:color w:val="000000" w:themeColor="text1"/>
                <w:sz w:val="18"/>
                <w:szCs w:val="18"/>
              </w:rPr>
            </w:pPr>
          </w:p>
        </w:tc>
        <w:tc>
          <w:tcPr>
            <w:tcW w:w="669" w:type="dxa"/>
          </w:tcPr>
          <w:p w14:paraId="38FC6408" w14:textId="602B33B1" w:rsidR="007F5DE5" w:rsidRPr="007D0946" w:rsidRDefault="007F5DE5" w:rsidP="007F5DE5">
            <w:pPr>
              <w:jc w:val="center"/>
              <w:rPr>
                <w:rFonts w:cstheme="minorHAnsi"/>
                <w:color w:val="000000" w:themeColor="text1"/>
                <w:sz w:val="18"/>
                <w:szCs w:val="18"/>
              </w:rPr>
            </w:pPr>
            <w:r w:rsidRPr="007D0946">
              <w:rPr>
                <w:rFonts w:cstheme="minorHAnsi"/>
                <w:color w:val="000000" w:themeColor="text1"/>
                <w:sz w:val="18"/>
                <w:szCs w:val="18"/>
              </w:rPr>
              <w:t>–SB</w:t>
            </w:r>
          </w:p>
        </w:tc>
        <w:tc>
          <w:tcPr>
            <w:tcW w:w="5362" w:type="dxa"/>
          </w:tcPr>
          <w:p w14:paraId="45965488" w14:textId="746AEB68" w:rsidR="007F5DE5" w:rsidRPr="007D0946" w:rsidRDefault="007F5DE5" w:rsidP="007F5DE5">
            <w:pPr>
              <w:rPr>
                <w:rFonts w:cstheme="minorHAnsi"/>
                <w:color w:val="000000" w:themeColor="text1"/>
                <w:sz w:val="18"/>
                <w:szCs w:val="18"/>
              </w:rPr>
            </w:pPr>
            <w:r w:rsidRPr="007D0946">
              <w:rPr>
                <w:rFonts w:cstheme="minorHAnsi"/>
                <w:color w:val="000000" w:themeColor="text1"/>
                <w:sz w:val="18"/>
                <w:szCs w:val="18"/>
                <w:lang w:val="en-US"/>
              </w:rPr>
              <w:t>Quarry</w:t>
            </w:r>
          </w:p>
        </w:tc>
        <w:tc>
          <w:tcPr>
            <w:tcW w:w="590" w:type="dxa"/>
          </w:tcPr>
          <w:p w14:paraId="3335C624" w14:textId="44D5FA61" w:rsidR="007F5DE5" w:rsidRPr="007D0946" w:rsidRDefault="007F5DE5" w:rsidP="007F5DE5">
            <w:pPr>
              <w:jc w:val="center"/>
              <w:rPr>
                <w:rFonts w:cstheme="minorHAnsi"/>
                <w:color w:val="000000" w:themeColor="text1"/>
                <w:sz w:val="18"/>
                <w:szCs w:val="18"/>
              </w:rPr>
            </w:pPr>
            <w:r w:rsidRPr="007D0946">
              <w:rPr>
                <w:rFonts w:cstheme="minorHAnsi"/>
                <w:color w:val="000000" w:themeColor="text1"/>
                <w:sz w:val="18"/>
                <w:szCs w:val="18"/>
              </w:rPr>
              <w:t>B</w:t>
            </w:r>
          </w:p>
        </w:tc>
        <w:tc>
          <w:tcPr>
            <w:tcW w:w="558" w:type="dxa"/>
          </w:tcPr>
          <w:p w14:paraId="30FF19A9" w14:textId="2A374D35" w:rsidR="007F5DE5" w:rsidRPr="007D0946" w:rsidRDefault="007F5DE5" w:rsidP="007F5DE5">
            <w:pPr>
              <w:jc w:val="center"/>
              <w:rPr>
                <w:rFonts w:cstheme="minorHAnsi"/>
                <w:color w:val="000000" w:themeColor="text1"/>
                <w:sz w:val="18"/>
                <w:szCs w:val="18"/>
              </w:rPr>
            </w:pPr>
          </w:p>
        </w:tc>
        <w:tc>
          <w:tcPr>
            <w:tcW w:w="551" w:type="dxa"/>
          </w:tcPr>
          <w:p w14:paraId="45884648" w14:textId="5FF32FFB" w:rsidR="007F5DE5" w:rsidRPr="007D0946" w:rsidRDefault="007F5DE5" w:rsidP="007F5DE5">
            <w:pPr>
              <w:jc w:val="center"/>
              <w:rPr>
                <w:rFonts w:cstheme="minorHAnsi"/>
                <w:color w:val="000000" w:themeColor="text1"/>
                <w:sz w:val="18"/>
                <w:szCs w:val="18"/>
              </w:rPr>
            </w:pPr>
            <w:r w:rsidRPr="007D0946">
              <w:rPr>
                <w:rFonts w:cstheme="minorHAnsi"/>
                <w:color w:val="000000" w:themeColor="text1"/>
                <w:sz w:val="18"/>
                <w:szCs w:val="18"/>
              </w:rPr>
              <w:t>8</w:t>
            </w:r>
          </w:p>
        </w:tc>
      </w:tr>
      <w:tr w:rsidR="007D0946" w:rsidRPr="007D0946" w14:paraId="7AEB6DA4" w14:textId="77777777" w:rsidTr="007F5DE5">
        <w:tc>
          <w:tcPr>
            <w:tcW w:w="670" w:type="dxa"/>
          </w:tcPr>
          <w:p w14:paraId="60553014" w14:textId="77777777" w:rsidR="007F5DE5" w:rsidRPr="007D0946" w:rsidRDefault="007F5DE5" w:rsidP="007F5DE5">
            <w:pPr>
              <w:jc w:val="center"/>
              <w:rPr>
                <w:rFonts w:cstheme="minorHAnsi"/>
                <w:color w:val="000000" w:themeColor="text1"/>
                <w:sz w:val="18"/>
                <w:szCs w:val="18"/>
              </w:rPr>
            </w:pPr>
          </w:p>
        </w:tc>
        <w:tc>
          <w:tcPr>
            <w:tcW w:w="670" w:type="dxa"/>
          </w:tcPr>
          <w:p w14:paraId="3F2251B9" w14:textId="77777777" w:rsidR="007F5DE5" w:rsidRPr="007D0946" w:rsidRDefault="007F5DE5" w:rsidP="007F5DE5">
            <w:pPr>
              <w:jc w:val="center"/>
              <w:rPr>
                <w:rFonts w:cstheme="minorHAnsi"/>
                <w:color w:val="000000" w:themeColor="text1"/>
                <w:sz w:val="18"/>
                <w:szCs w:val="18"/>
              </w:rPr>
            </w:pPr>
          </w:p>
        </w:tc>
        <w:tc>
          <w:tcPr>
            <w:tcW w:w="669" w:type="dxa"/>
          </w:tcPr>
          <w:p w14:paraId="22A5F39C" w14:textId="0F849ABC" w:rsidR="007F5DE5" w:rsidRPr="007D0946" w:rsidRDefault="007F5DE5" w:rsidP="007F5DE5">
            <w:pPr>
              <w:jc w:val="center"/>
              <w:rPr>
                <w:rFonts w:cstheme="minorHAnsi"/>
                <w:color w:val="000000" w:themeColor="text1"/>
                <w:sz w:val="18"/>
                <w:szCs w:val="18"/>
              </w:rPr>
            </w:pPr>
            <w:r w:rsidRPr="007D0946">
              <w:rPr>
                <w:rFonts w:cstheme="minorHAnsi"/>
                <w:color w:val="000000" w:themeColor="text1"/>
                <w:sz w:val="18"/>
                <w:szCs w:val="18"/>
              </w:rPr>
              <w:t>–ST</w:t>
            </w:r>
          </w:p>
        </w:tc>
        <w:tc>
          <w:tcPr>
            <w:tcW w:w="5362" w:type="dxa"/>
          </w:tcPr>
          <w:p w14:paraId="537F7380" w14:textId="6D30DD02" w:rsidR="007F5DE5" w:rsidRPr="007D0946" w:rsidRDefault="007F5DE5" w:rsidP="007F5DE5">
            <w:pPr>
              <w:rPr>
                <w:rFonts w:cstheme="minorHAnsi"/>
                <w:color w:val="000000" w:themeColor="text1"/>
                <w:sz w:val="18"/>
                <w:szCs w:val="18"/>
              </w:rPr>
            </w:pPr>
            <w:r w:rsidRPr="007D0946">
              <w:rPr>
                <w:rFonts w:cstheme="minorHAnsi"/>
                <w:color w:val="000000" w:themeColor="text1"/>
                <w:sz w:val="18"/>
                <w:szCs w:val="18"/>
                <w:lang w:val="en-US"/>
              </w:rPr>
              <w:t>Stone heap</w:t>
            </w:r>
          </w:p>
        </w:tc>
        <w:tc>
          <w:tcPr>
            <w:tcW w:w="590" w:type="dxa"/>
          </w:tcPr>
          <w:p w14:paraId="5B7EC872" w14:textId="069B9735" w:rsidR="007F5DE5" w:rsidRPr="007D0946" w:rsidRDefault="007F5DE5" w:rsidP="007F5DE5">
            <w:pPr>
              <w:jc w:val="center"/>
              <w:rPr>
                <w:rFonts w:cstheme="minorHAnsi"/>
                <w:color w:val="000000" w:themeColor="text1"/>
                <w:sz w:val="18"/>
                <w:szCs w:val="18"/>
              </w:rPr>
            </w:pPr>
            <w:r w:rsidRPr="007D0946">
              <w:rPr>
                <w:rFonts w:cstheme="minorHAnsi"/>
                <w:color w:val="000000" w:themeColor="text1"/>
                <w:sz w:val="18"/>
                <w:szCs w:val="18"/>
              </w:rPr>
              <w:t>B</w:t>
            </w:r>
          </w:p>
        </w:tc>
        <w:tc>
          <w:tcPr>
            <w:tcW w:w="558" w:type="dxa"/>
          </w:tcPr>
          <w:p w14:paraId="29DC9A2D" w14:textId="29951D7F" w:rsidR="007F5DE5" w:rsidRPr="007D0946" w:rsidRDefault="007F5DE5" w:rsidP="007F5DE5">
            <w:pPr>
              <w:jc w:val="center"/>
              <w:rPr>
                <w:rFonts w:cstheme="minorHAnsi"/>
                <w:color w:val="000000" w:themeColor="text1"/>
                <w:sz w:val="18"/>
                <w:szCs w:val="18"/>
              </w:rPr>
            </w:pPr>
          </w:p>
        </w:tc>
        <w:tc>
          <w:tcPr>
            <w:tcW w:w="551" w:type="dxa"/>
          </w:tcPr>
          <w:p w14:paraId="0F13853F" w14:textId="1A047AF0" w:rsidR="007F5DE5" w:rsidRPr="007D0946" w:rsidRDefault="007F5DE5" w:rsidP="007F5DE5">
            <w:pPr>
              <w:jc w:val="center"/>
              <w:rPr>
                <w:rFonts w:cstheme="minorHAnsi"/>
                <w:color w:val="000000" w:themeColor="text1"/>
                <w:sz w:val="18"/>
                <w:szCs w:val="18"/>
              </w:rPr>
            </w:pPr>
            <w:r w:rsidRPr="007D0946">
              <w:rPr>
                <w:rFonts w:cstheme="minorHAnsi"/>
                <w:color w:val="000000" w:themeColor="text1"/>
                <w:sz w:val="18"/>
                <w:szCs w:val="18"/>
              </w:rPr>
              <w:t>5</w:t>
            </w:r>
          </w:p>
        </w:tc>
      </w:tr>
      <w:tr w:rsidR="007D0946" w:rsidRPr="007D0946" w14:paraId="287BA718" w14:textId="77777777" w:rsidTr="007F5DE5">
        <w:tc>
          <w:tcPr>
            <w:tcW w:w="670" w:type="dxa"/>
          </w:tcPr>
          <w:p w14:paraId="34DA2FC7" w14:textId="77777777" w:rsidR="007F5DE5" w:rsidRPr="007D0946" w:rsidRDefault="007F5DE5" w:rsidP="007F5DE5">
            <w:pPr>
              <w:jc w:val="center"/>
              <w:rPr>
                <w:rFonts w:cstheme="minorHAnsi"/>
                <w:color w:val="000000" w:themeColor="text1"/>
                <w:sz w:val="18"/>
                <w:szCs w:val="18"/>
              </w:rPr>
            </w:pPr>
          </w:p>
        </w:tc>
        <w:tc>
          <w:tcPr>
            <w:tcW w:w="670" w:type="dxa"/>
          </w:tcPr>
          <w:p w14:paraId="3167C13B" w14:textId="77777777" w:rsidR="007F5DE5" w:rsidRPr="007D0946" w:rsidRDefault="007F5DE5" w:rsidP="007F5DE5">
            <w:pPr>
              <w:jc w:val="center"/>
              <w:rPr>
                <w:rFonts w:cstheme="minorHAnsi"/>
                <w:color w:val="000000" w:themeColor="text1"/>
                <w:sz w:val="18"/>
                <w:szCs w:val="18"/>
              </w:rPr>
            </w:pPr>
          </w:p>
        </w:tc>
        <w:tc>
          <w:tcPr>
            <w:tcW w:w="669" w:type="dxa"/>
          </w:tcPr>
          <w:p w14:paraId="746CC966" w14:textId="38ED02E2" w:rsidR="007F5DE5" w:rsidRPr="007D0946" w:rsidRDefault="007F5DE5" w:rsidP="007F5DE5">
            <w:pPr>
              <w:jc w:val="center"/>
              <w:rPr>
                <w:rFonts w:cstheme="minorHAnsi"/>
                <w:color w:val="000000" w:themeColor="text1"/>
                <w:sz w:val="18"/>
                <w:szCs w:val="18"/>
              </w:rPr>
            </w:pPr>
            <w:r w:rsidRPr="007D0946">
              <w:rPr>
                <w:rFonts w:cstheme="minorHAnsi"/>
                <w:color w:val="000000" w:themeColor="text1"/>
                <w:sz w:val="18"/>
                <w:szCs w:val="18"/>
              </w:rPr>
              <w:t>–TT</w:t>
            </w:r>
          </w:p>
        </w:tc>
        <w:tc>
          <w:tcPr>
            <w:tcW w:w="5362" w:type="dxa"/>
          </w:tcPr>
          <w:p w14:paraId="0C774D83" w14:textId="77946CB1" w:rsidR="007F5DE5" w:rsidRPr="007D0946" w:rsidRDefault="007F5DE5" w:rsidP="007F5DE5">
            <w:pPr>
              <w:rPr>
                <w:rFonts w:cstheme="minorHAnsi"/>
                <w:color w:val="000000" w:themeColor="text1"/>
                <w:sz w:val="18"/>
                <w:szCs w:val="18"/>
              </w:rPr>
            </w:pPr>
            <w:r w:rsidRPr="007D0946">
              <w:rPr>
                <w:rFonts w:cstheme="minorHAnsi"/>
                <w:color w:val="000000" w:themeColor="text1"/>
                <w:sz w:val="18"/>
                <w:szCs w:val="18"/>
                <w:lang w:val="en-US"/>
              </w:rPr>
              <w:t>Peat extraction site</w:t>
            </w:r>
          </w:p>
        </w:tc>
        <w:tc>
          <w:tcPr>
            <w:tcW w:w="590" w:type="dxa"/>
          </w:tcPr>
          <w:p w14:paraId="57E54D04" w14:textId="141AC547" w:rsidR="007F5DE5" w:rsidRPr="007D0946" w:rsidRDefault="007F5DE5" w:rsidP="007F5DE5">
            <w:pPr>
              <w:jc w:val="center"/>
              <w:rPr>
                <w:rFonts w:cstheme="minorHAnsi"/>
                <w:color w:val="000000" w:themeColor="text1"/>
                <w:sz w:val="18"/>
                <w:szCs w:val="18"/>
              </w:rPr>
            </w:pPr>
            <w:r w:rsidRPr="007D0946">
              <w:rPr>
                <w:rFonts w:cstheme="minorHAnsi"/>
                <w:color w:val="000000" w:themeColor="text1"/>
                <w:sz w:val="18"/>
                <w:szCs w:val="18"/>
              </w:rPr>
              <w:t>B</w:t>
            </w:r>
          </w:p>
        </w:tc>
        <w:tc>
          <w:tcPr>
            <w:tcW w:w="558" w:type="dxa"/>
          </w:tcPr>
          <w:p w14:paraId="12C875A9" w14:textId="4FB86B54" w:rsidR="007F5DE5" w:rsidRPr="007D0946" w:rsidRDefault="007F5DE5" w:rsidP="007F5DE5">
            <w:pPr>
              <w:jc w:val="center"/>
              <w:rPr>
                <w:rFonts w:cstheme="minorHAnsi"/>
                <w:color w:val="000000" w:themeColor="text1"/>
                <w:sz w:val="18"/>
                <w:szCs w:val="18"/>
              </w:rPr>
            </w:pPr>
          </w:p>
        </w:tc>
        <w:tc>
          <w:tcPr>
            <w:tcW w:w="551" w:type="dxa"/>
          </w:tcPr>
          <w:p w14:paraId="2F569AC1" w14:textId="620EFBC0" w:rsidR="007F5DE5" w:rsidRPr="007D0946" w:rsidRDefault="007F5DE5" w:rsidP="007F5DE5">
            <w:pPr>
              <w:jc w:val="center"/>
              <w:rPr>
                <w:rFonts w:cstheme="minorHAnsi"/>
                <w:color w:val="000000" w:themeColor="text1"/>
                <w:sz w:val="18"/>
                <w:szCs w:val="18"/>
              </w:rPr>
            </w:pPr>
            <w:r w:rsidRPr="007D0946">
              <w:rPr>
                <w:rFonts w:cstheme="minorHAnsi"/>
                <w:color w:val="000000" w:themeColor="text1"/>
                <w:sz w:val="18"/>
                <w:szCs w:val="18"/>
              </w:rPr>
              <w:t>7</w:t>
            </w:r>
          </w:p>
        </w:tc>
      </w:tr>
      <w:tr w:rsidR="007D0946" w:rsidRPr="007D0946" w14:paraId="521C66D0" w14:textId="77777777" w:rsidTr="007F5DE5">
        <w:tc>
          <w:tcPr>
            <w:tcW w:w="670" w:type="dxa"/>
          </w:tcPr>
          <w:p w14:paraId="2AC61A6A" w14:textId="77777777" w:rsidR="007F5DE5" w:rsidRPr="007D0946" w:rsidRDefault="007F5DE5" w:rsidP="007F5DE5">
            <w:pPr>
              <w:jc w:val="center"/>
              <w:rPr>
                <w:rFonts w:cstheme="minorHAnsi"/>
                <w:color w:val="000000" w:themeColor="text1"/>
                <w:sz w:val="18"/>
                <w:szCs w:val="18"/>
              </w:rPr>
            </w:pPr>
          </w:p>
        </w:tc>
        <w:tc>
          <w:tcPr>
            <w:tcW w:w="670" w:type="dxa"/>
          </w:tcPr>
          <w:p w14:paraId="0CF00E0E" w14:textId="098CA694" w:rsidR="007F5DE5" w:rsidRPr="007D0946" w:rsidRDefault="007F5DE5" w:rsidP="007F5DE5">
            <w:pPr>
              <w:jc w:val="center"/>
              <w:rPr>
                <w:rFonts w:cstheme="minorHAnsi"/>
                <w:color w:val="000000" w:themeColor="text1"/>
                <w:sz w:val="18"/>
                <w:szCs w:val="18"/>
              </w:rPr>
            </w:pPr>
          </w:p>
        </w:tc>
        <w:tc>
          <w:tcPr>
            <w:tcW w:w="669" w:type="dxa"/>
          </w:tcPr>
          <w:p w14:paraId="7057F5BE" w14:textId="73DCCF1C" w:rsidR="007F5DE5" w:rsidRPr="007D0946" w:rsidRDefault="007F5DE5" w:rsidP="007F5DE5">
            <w:pPr>
              <w:jc w:val="center"/>
              <w:rPr>
                <w:rFonts w:cstheme="minorHAnsi"/>
                <w:color w:val="000000" w:themeColor="text1"/>
                <w:sz w:val="18"/>
                <w:szCs w:val="18"/>
              </w:rPr>
            </w:pPr>
            <w:r w:rsidRPr="007D0946">
              <w:rPr>
                <w:rFonts w:cstheme="minorHAnsi"/>
                <w:color w:val="000000" w:themeColor="text1"/>
                <w:sz w:val="18"/>
                <w:szCs w:val="18"/>
              </w:rPr>
              <w:t>–TØ</w:t>
            </w:r>
          </w:p>
        </w:tc>
        <w:tc>
          <w:tcPr>
            <w:tcW w:w="5362" w:type="dxa"/>
          </w:tcPr>
          <w:p w14:paraId="797B5EE0" w14:textId="7902679E" w:rsidR="007F5DE5" w:rsidRPr="007D0946" w:rsidRDefault="007F5DE5" w:rsidP="007F5DE5">
            <w:pPr>
              <w:rPr>
                <w:rFonts w:cstheme="minorHAnsi"/>
                <w:color w:val="000000" w:themeColor="text1"/>
                <w:sz w:val="18"/>
                <w:szCs w:val="18"/>
              </w:rPr>
            </w:pPr>
            <w:r w:rsidRPr="007D0946">
              <w:rPr>
                <w:rFonts w:cstheme="minorHAnsi"/>
                <w:color w:val="000000" w:themeColor="text1"/>
                <w:sz w:val="18"/>
                <w:szCs w:val="18"/>
                <w:lang w:val="en-US"/>
              </w:rPr>
              <w:t>Log pile</w:t>
            </w:r>
          </w:p>
        </w:tc>
        <w:tc>
          <w:tcPr>
            <w:tcW w:w="590" w:type="dxa"/>
          </w:tcPr>
          <w:p w14:paraId="0CF3A419" w14:textId="6C4E21BD" w:rsidR="007F5DE5" w:rsidRPr="007D0946" w:rsidRDefault="007F5DE5" w:rsidP="007F5DE5">
            <w:pPr>
              <w:jc w:val="center"/>
              <w:rPr>
                <w:rFonts w:cstheme="minorHAnsi"/>
                <w:i/>
                <w:color w:val="000000" w:themeColor="text1"/>
                <w:sz w:val="18"/>
                <w:szCs w:val="18"/>
              </w:rPr>
            </w:pPr>
            <w:r w:rsidRPr="007D0946">
              <w:rPr>
                <w:rFonts w:cstheme="minorHAnsi"/>
                <w:color w:val="000000" w:themeColor="text1"/>
                <w:sz w:val="18"/>
                <w:szCs w:val="18"/>
              </w:rPr>
              <w:t>B</w:t>
            </w:r>
          </w:p>
        </w:tc>
        <w:tc>
          <w:tcPr>
            <w:tcW w:w="558" w:type="dxa"/>
          </w:tcPr>
          <w:p w14:paraId="79EB1C22" w14:textId="7F8F70CB" w:rsidR="007F5DE5" w:rsidRPr="007D0946" w:rsidRDefault="007F5DE5" w:rsidP="007F5DE5">
            <w:pPr>
              <w:jc w:val="center"/>
              <w:rPr>
                <w:rFonts w:cstheme="minorHAnsi"/>
                <w:color w:val="000000" w:themeColor="text1"/>
                <w:sz w:val="18"/>
                <w:szCs w:val="18"/>
              </w:rPr>
            </w:pPr>
          </w:p>
        </w:tc>
        <w:tc>
          <w:tcPr>
            <w:tcW w:w="551" w:type="dxa"/>
          </w:tcPr>
          <w:p w14:paraId="4BA34860" w14:textId="0C714DEB" w:rsidR="007F5DE5" w:rsidRPr="007D0946" w:rsidRDefault="007F5DE5" w:rsidP="007F5DE5">
            <w:pPr>
              <w:jc w:val="center"/>
              <w:rPr>
                <w:rFonts w:cstheme="minorHAnsi"/>
                <w:color w:val="000000" w:themeColor="text1"/>
                <w:sz w:val="18"/>
                <w:szCs w:val="18"/>
              </w:rPr>
            </w:pPr>
            <w:r w:rsidRPr="007D0946">
              <w:rPr>
                <w:rFonts w:cstheme="minorHAnsi"/>
                <w:color w:val="000000" w:themeColor="text1"/>
                <w:sz w:val="18"/>
                <w:szCs w:val="18"/>
              </w:rPr>
              <w:t>4</w:t>
            </w:r>
          </w:p>
        </w:tc>
      </w:tr>
      <w:tr w:rsidR="007D0946" w:rsidRPr="007D0946" w14:paraId="06008803" w14:textId="77777777" w:rsidTr="007F5DE5">
        <w:tc>
          <w:tcPr>
            <w:tcW w:w="670" w:type="dxa"/>
          </w:tcPr>
          <w:p w14:paraId="5C18E3D0" w14:textId="77777777" w:rsidR="007F5DE5" w:rsidRPr="007D0946" w:rsidRDefault="007F5DE5" w:rsidP="007F5DE5">
            <w:pPr>
              <w:jc w:val="center"/>
              <w:rPr>
                <w:rFonts w:cstheme="minorHAnsi"/>
                <w:color w:val="000000" w:themeColor="text1"/>
                <w:sz w:val="18"/>
                <w:szCs w:val="18"/>
              </w:rPr>
            </w:pPr>
          </w:p>
        </w:tc>
        <w:tc>
          <w:tcPr>
            <w:tcW w:w="670" w:type="dxa"/>
          </w:tcPr>
          <w:p w14:paraId="41E890A2" w14:textId="77777777" w:rsidR="007F5DE5" w:rsidRPr="007D0946" w:rsidRDefault="007F5DE5" w:rsidP="007F5DE5">
            <w:pPr>
              <w:jc w:val="center"/>
              <w:rPr>
                <w:rFonts w:cstheme="minorHAnsi"/>
                <w:color w:val="000000" w:themeColor="text1"/>
                <w:sz w:val="18"/>
                <w:szCs w:val="18"/>
              </w:rPr>
            </w:pPr>
          </w:p>
        </w:tc>
        <w:tc>
          <w:tcPr>
            <w:tcW w:w="669" w:type="dxa"/>
          </w:tcPr>
          <w:p w14:paraId="12016A2D" w14:textId="71C6E664" w:rsidR="007F5DE5" w:rsidRPr="007D0946" w:rsidRDefault="007F5DE5" w:rsidP="007F5DE5">
            <w:pPr>
              <w:jc w:val="center"/>
              <w:rPr>
                <w:rFonts w:cstheme="minorHAnsi"/>
                <w:color w:val="000000" w:themeColor="text1"/>
                <w:sz w:val="18"/>
                <w:szCs w:val="18"/>
              </w:rPr>
            </w:pPr>
            <w:r w:rsidRPr="007D0946">
              <w:rPr>
                <w:rFonts w:cstheme="minorHAnsi"/>
                <w:color w:val="000000" w:themeColor="text1"/>
                <w:sz w:val="18"/>
                <w:szCs w:val="18"/>
              </w:rPr>
              <w:t>–XD</w:t>
            </w:r>
          </w:p>
        </w:tc>
        <w:tc>
          <w:tcPr>
            <w:tcW w:w="5362" w:type="dxa"/>
          </w:tcPr>
          <w:p w14:paraId="5B52F339" w14:textId="7681891B" w:rsidR="007F5DE5" w:rsidRPr="007D0946" w:rsidRDefault="007F5DE5" w:rsidP="007F5DE5">
            <w:pPr>
              <w:rPr>
                <w:rFonts w:cstheme="minorHAnsi"/>
                <w:color w:val="000000" w:themeColor="text1"/>
                <w:sz w:val="18"/>
                <w:szCs w:val="18"/>
              </w:rPr>
            </w:pPr>
            <w:r w:rsidRPr="007D0946">
              <w:rPr>
                <w:rFonts w:cstheme="minorHAnsi"/>
                <w:color w:val="000000" w:themeColor="text1"/>
                <w:sz w:val="18"/>
                <w:szCs w:val="18"/>
                <w:lang w:val="en-US"/>
              </w:rPr>
              <w:t>Other service area</w:t>
            </w:r>
          </w:p>
        </w:tc>
        <w:tc>
          <w:tcPr>
            <w:tcW w:w="590" w:type="dxa"/>
          </w:tcPr>
          <w:p w14:paraId="1849B85D" w14:textId="6275B789" w:rsidR="007F5DE5" w:rsidRPr="007D0946" w:rsidRDefault="007F5DE5" w:rsidP="007F5DE5">
            <w:pPr>
              <w:jc w:val="center"/>
              <w:rPr>
                <w:rFonts w:cstheme="minorHAnsi"/>
                <w:i/>
                <w:color w:val="000000" w:themeColor="text1"/>
                <w:sz w:val="18"/>
                <w:szCs w:val="18"/>
              </w:rPr>
            </w:pPr>
            <w:r w:rsidRPr="007D0946">
              <w:rPr>
                <w:rFonts w:cstheme="minorHAnsi"/>
                <w:color w:val="000000" w:themeColor="text1"/>
                <w:sz w:val="18"/>
                <w:szCs w:val="18"/>
              </w:rPr>
              <w:t>B</w:t>
            </w:r>
          </w:p>
        </w:tc>
        <w:tc>
          <w:tcPr>
            <w:tcW w:w="558" w:type="dxa"/>
          </w:tcPr>
          <w:p w14:paraId="5F32756A" w14:textId="77777777" w:rsidR="007F5DE5" w:rsidRPr="007D0946" w:rsidRDefault="007F5DE5" w:rsidP="007F5DE5">
            <w:pPr>
              <w:jc w:val="center"/>
              <w:rPr>
                <w:rFonts w:cstheme="minorHAnsi"/>
                <w:color w:val="000000" w:themeColor="text1"/>
                <w:sz w:val="18"/>
                <w:szCs w:val="18"/>
              </w:rPr>
            </w:pPr>
          </w:p>
        </w:tc>
        <w:tc>
          <w:tcPr>
            <w:tcW w:w="551" w:type="dxa"/>
          </w:tcPr>
          <w:p w14:paraId="2DCF551A" w14:textId="590EDDCE" w:rsidR="007F5DE5" w:rsidRPr="007D0946" w:rsidRDefault="007F5DE5" w:rsidP="007F5DE5">
            <w:pPr>
              <w:jc w:val="center"/>
              <w:rPr>
                <w:rFonts w:cstheme="minorHAnsi"/>
                <w:color w:val="000000" w:themeColor="text1"/>
                <w:sz w:val="18"/>
                <w:szCs w:val="18"/>
              </w:rPr>
            </w:pPr>
            <w:r w:rsidRPr="007D0946">
              <w:rPr>
                <w:rFonts w:cstheme="minorHAnsi"/>
                <w:color w:val="000000" w:themeColor="text1"/>
                <w:sz w:val="18"/>
                <w:szCs w:val="18"/>
              </w:rPr>
              <w:t>6</w:t>
            </w:r>
          </w:p>
        </w:tc>
      </w:tr>
      <w:tr w:rsidR="007D0946" w:rsidRPr="007D0946" w14:paraId="4381AE9A" w14:textId="77777777" w:rsidTr="007F5DE5">
        <w:tc>
          <w:tcPr>
            <w:tcW w:w="670" w:type="dxa"/>
          </w:tcPr>
          <w:p w14:paraId="767B53D6" w14:textId="0CF103B1" w:rsidR="007F5DE5" w:rsidRPr="007D0946" w:rsidRDefault="007F5DE5" w:rsidP="007F5DE5">
            <w:pPr>
              <w:jc w:val="center"/>
              <w:rPr>
                <w:rFonts w:cstheme="minorHAnsi"/>
                <w:color w:val="000000" w:themeColor="text1"/>
                <w:sz w:val="18"/>
                <w:szCs w:val="18"/>
              </w:rPr>
            </w:pPr>
          </w:p>
        </w:tc>
        <w:tc>
          <w:tcPr>
            <w:tcW w:w="670" w:type="dxa"/>
          </w:tcPr>
          <w:p w14:paraId="744C2649" w14:textId="687FA6DB" w:rsidR="007F5DE5" w:rsidRPr="007D0946" w:rsidRDefault="007F5DE5" w:rsidP="007F5DE5">
            <w:pPr>
              <w:jc w:val="center"/>
              <w:rPr>
                <w:rFonts w:cstheme="minorHAnsi"/>
                <w:color w:val="000000" w:themeColor="text1"/>
                <w:sz w:val="18"/>
                <w:szCs w:val="18"/>
              </w:rPr>
            </w:pPr>
            <w:r w:rsidRPr="007D0946">
              <w:rPr>
                <w:rFonts w:cstheme="minorHAnsi"/>
                <w:color w:val="000000" w:themeColor="text1"/>
                <w:sz w:val="18"/>
                <w:szCs w:val="18"/>
              </w:rPr>
              <w:t>–FO</w:t>
            </w:r>
          </w:p>
        </w:tc>
        <w:tc>
          <w:tcPr>
            <w:tcW w:w="669" w:type="dxa"/>
          </w:tcPr>
          <w:p w14:paraId="2865ADF1" w14:textId="77777777" w:rsidR="007F5DE5" w:rsidRPr="007D0946" w:rsidRDefault="007F5DE5" w:rsidP="007F5DE5">
            <w:pPr>
              <w:jc w:val="center"/>
              <w:rPr>
                <w:rFonts w:cstheme="minorHAnsi"/>
                <w:color w:val="000000" w:themeColor="text1"/>
                <w:sz w:val="18"/>
                <w:szCs w:val="18"/>
              </w:rPr>
            </w:pPr>
          </w:p>
        </w:tc>
        <w:tc>
          <w:tcPr>
            <w:tcW w:w="5362" w:type="dxa"/>
          </w:tcPr>
          <w:p w14:paraId="5FCEADEC" w14:textId="04311AE5" w:rsidR="007F5DE5" w:rsidRPr="007D0946" w:rsidRDefault="007F5DE5" w:rsidP="007F5DE5">
            <w:pPr>
              <w:rPr>
                <w:rFonts w:cstheme="minorHAnsi"/>
                <w:color w:val="000000" w:themeColor="text1"/>
                <w:sz w:val="18"/>
                <w:szCs w:val="18"/>
              </w:rPr>
            </w:pPr>
            <w:r w:rsidRPr="007D0946">
              <w:rPr>
                <w:rFonts w:cstheme="minorHAnsi"/>
                <w:color w:val="000000" w:themeColor="text1"/>
                <w:sz w:val="18"/>
                <w:szCs w:val="18"/>
                <w:lang w:val="en-US"/>
              </w:rPr>
              <w:t>Recreational areas</w:t>
            </w:r>
          </w:p>
        </w:tc>
        <w:tc>
          <w:tcPr>
            <w:tcW w:w="590" w:type="dxa"/>
          </w:tcPr>
          <w:p w14:paraId="16F3197E" w14:textId="6AE175EA" w:rsidR="007F5DE5" w:rsidRPr="007D0946" w:rsidRDefault="007F5DE5" w:rsidP="007F5DE5">
            <w:pPr>
              <w:jc w:val="center"/>
              <w:rPr>
                <w:rFonts w:cstheme="minorHAnsi"/>
                <w:i/>
                <w:color w:val="000000" w:themeColor="text1"/>
                <w:sz w:val="18"/>
                <w:szCs w:val="18"/>
              </w:rPr>
            </w:pPr>
            <w:r w:rsidRPr="007D0946">
              <w:rPr>
                <w:rFonts w:cstheme="minorHAnsi"/>
                <w:color w:val="000000" w:themeColor="text1"/>
                <w:sz w:val="18"/>
                <w:szCs w:val="18"/>
              </w:rPr>
              <w:t>M</w:t>
            </w:r>
          </w:p>
        </w:tc>
        <w:tc>
          <w:tcPr>
            <w:tcW w:w="558" w:type="dxa"/>
          </w:tcPr>
          <w:p w14:paraId="0725B9B0" w14:textId="77777777" w:rsidR="007F5DE5" w:rsidRPr="007D0946" w:rsidRDefault="007F5DE5" w:rsidP="007F5DE5">
            <w:pPr>
              <w:jc w:val="center"/>
              <w:rPr>
                <w:rFonts w:cstheme="minorHAnsi"/>
                <w:color w:val="000000" w:themeColor="text1"/>
                <w:sz w:val="18"/>
                <w:szCs w:val="18"/>
              </w:rPr>
            </w:pPr>
          </w:p>
        </w:tc>
        <w:tc>
          <w:tcPr>
            <w:tcW w:w="551" w:type="dxa"/>
          </w:tcPr>
          <w:p w14:paraId="4D515048" w14:textId="77777777" w:rsidR="007F5DE5" w:rsidRPr="007D0946" w:rsidRDefault="007F5DE5" w:rsidP="007F5DE5">
            <w:pPr>
              <w:jc w:val="center"/>
              <w:rPr>
                <w:rFonts w:cstheme="minorHAnsi"/>
                <w:color w:val="000000" w:themeColor="text1"/>
                <w:sz w:val="18"/>
                <w:szCs w:val="18"/>
              </w:rPr>
            </w:pPr>
          </w:p>
        </w:tc>
      </w:tr>
      <w:tr w:rsidR="007D0946" w:rsidRPr="007D0946" w14:paraId="67806766" w14:textId="77777777" w:rsidTr="007F5DE5">
        <w:tc>
          <w:tcPr>
            <w:tcW w:w="670" w:type="dxa"/>
          </w:tcPr>
          <w:p w14:paraId="498F5222" w14:textId="77777777" w:rsidR="007F5DE5" w:rsidRPr="007D0946" w:rsidRDefault="007F5DE5" w:rsidP="007F5DE5">
            <w:pPr>
              <w:jc w:val="center"/>
              <w:rPr>
                <w:rFonts w:cstheme="minorHAnsi"/>
                <w:color w:val="000000" w:themeColor="text1"/>
                <w:sz w:val="18"/>
                <w:szCs w:val="18"/>
              </w:rPr>
            </w:pPr>
          </w:p>
        </w:tc>
        <w:tc>
          <w:tcPr>
            <w:tcW w:w="670" w:type="dxa"/>
          </w:tcPr>
          <w:p w14:paraId="1A4EBE5E" w14:textId="0BF02FBD" w:rsidR="007F5DE5" w:rsidRPr="007D0946" w:rsidRDefault="007F5DE5" w:rsidP="007F5DE5">
            <w:pPr>
              <w:jc w:val="center"/>
              <w:rPr>
                <w:rFonts w:cstheme="minorHAnsi"/>
                <w:color w:val="000000" w:themeColor="text1"/>
                <w:sz w:val="18"/>
                <w:szCs w:val="18"/>
              </w:rPr>
            </w:pPr>
          </w:p>
        </w:tc>
        <w:tc>
          <w:tcPr>
            <w:tcW w:w="669" w:type="dxa"/>
          </w:tcPr>
          <w:p w14:paraId="59E9D1B9" w14:textId="66759116" w:rsidR="007F5DE5" w:rsidRPr="007D0946" w:rsidRDefault="007F5DE5" w:rsidP="007F5DE5">
            <w:pPr>
              <w:jc w:val="center"/>
              <w:rPr>
                <w:rFonts w:cstheme="minorHAnsi"/>
                <w:color w:val="000000" w:themeColor="text1"/>
                <w:sz w:val="18"/>
                <w:szCs w:val="18"/>
              </w:rPr>
            </w:pPr>
            <w:r w:rsidRPr="007D0946">
              <w:rPr>
                <w:rFonts w:cstheme="minorHAnsi"/>
                <w:color w:val="000000" w:themeColor="text1"/>
                <w:sz w:val="18"/>
                <w:szCs w:val="18"/>
              </w:rPr>
              <w:t>–AL</w:t>
            </w:r>
          </w:p>
        </w:tc>
        <w:tc>
          <w:tcPr>
            <w:tcW w:w="5362" w:type="dxa"/>
          </w:tcPr>
          <w:p w14:paraId="7A1F7B2C" w14:textId="474BD53B" w:rsidR="007F5DE5" w:rsidRPr="007D0946" w:rsidRDefault="007F5DE5" w:rsidP="007F5DE5">
            <w:pPr>
              <w:rPr>
                <w:rFonts w:cstheme="minorHAnsi"/>
                <w:color w:val="000000" w:themeColor="text1"/>
                <w:sz w:val="18"/>
                <w:szCs w:val="18"/>
              </w:rPr>
            </w:pPr>
            <w:r w:rsidRPr="007D0946">
              <w:rPr>
                <w:rFonts w:cstheme="minorHAnsi"/>
                <w:color w:val="000000" w:themeColor="text1"/>
                <w:sz w:val="18"/>
                <w:szCs w:val="18"/>
                <w:lang w:val="en-US"/>
              </w:rPr>
              <w:t>Alpine piste</w:t>
            </w:r>
          </w:p>
        </w:tc>
        <w:tc>
          <w:tcPr>
            <w:tcW w:w="590" w:type="dxa"/>
          </w:tcPr>
          <w:p w14:paraId="24C54670" w14:textId="434002EA" w:rsidR="007F5DE5" w:rsidRPr="007D0946" w:rsidRDefault="007F5DE5" w:rsidP="007F5DE5">
            <w:pPr>
              <w:jc w:val="center"/>
              <w:rPr>
                <w:rFonts w:cstheme="minorHAnsi"/>
                <w:i/>
                <w:color w:val="000000" w:themeColor="text1"/>
                <w:sz w:val="18"/>
                <w:szCs w:val="18"/>
              </w:rPr>
            </w:pPr>
            <w:r w:rsidRPr="007D0946">
              <w:rPr>
                <w:rFonts w:cstheme="minorHAnsi"/>
                <w:color w:val="000000" w:themeColor="text1"/>
                <w:sz w:val="18"/>
                <w:szCs w:val="18"/>
              </w:rPr>
              <w:t>B</w:t>
            </w:r>
          </w:p>
        </w:tc>
        <w:tc>
          <w:tcPr>
            <w:tcW w:w="558" w:type="dxa"/>
          </w:tcPr>
          <w:p w14:paraId="3F2C0F7A" w14:textId="77777777" w:rsidR="007F5DE5" w:rsidRPr="007D0946" w:rsidRDefault="007F5DE5" w:rsidP="007F5DE5">
            <w:pPr>
              <w:jc w:val="center"/>
              <w:rPr>
                <w:rFonts w:cstheme="minorHAnsi"/>
                <w:color w:val="000000" w:themeColor="text1"/>
                <w:sz w:val="18"/>
                <w:szCs w:val="18"/>
              </w:rPr>
            </w:pPr>
          </w:p>
        </w:tc>
        <w:tc>
          <w:tcPr>
            <w:tcW w:w="551" w:type="dxa"/>
          </w:tcPr>
          <w:p w14:paraId="185A9E87" w14:textId="09BC939E" w:rsidR="007F5DE5" w:rsidRPr="007D0946" w:rsidRDefault="007F5DE5" w:rsidP="007F5DE5">
            <w:pPr>
              <w:jc w:val="center"/>
              <w:rPr>
                <w:rFonts w:cstheme="minorHAnsi"/>
                <w:color w:val="000000" w:themeColor="text1"/>
                <w:sz w:val="18"/>
                <w:szCs w:val="18"/>
              </w:rPr>
            </w:pPr>
            <w:r w:rsidRPr="007D0946">
              <w:rPr>
                <w:rFonts w:cstheme="minorHAnsi"/>
                <w:color w:val="000000" w:themeColor="text1"/>
                <w:sz w:val="18"/>
                <w:szCs w:val="18"/>
              </w:rPr>
              <w:t>9</w:t>
            </w:r>
          </w:p>
        </w:tc>
      </w:tr>
      <w:tr w:rsidR="007D0946" w:rsidRPr="007D0946" w14:paraId="303FE97E" w14:textId="77777777" w:rsidTr="007F5DE5">
        <w:tc>
          <w:tcPr>
            <w:tcW w:w="670" w:type="dxa"/>
          </w:tcPr>
          <w:p w14:paraId="45BF591F" w14:textId="77777777" w:rsidR="007F5DE5" w:rsidRPr="007D0946" w:rsidRDefault="007F5DE5" w:rsidP="007F5DE5">
            <w:pPr>
              <w:jc w:val="center"/>
              <w:rPr>
                <w:rFonts w:cstheme="minorHAnsi"/>
                <w:color w:val="000000" w:themeColor="text1"/>
                <w:sz w:val="18"/>
                <w:szCs w:val="18"/>
              </w:rPr>
            </w:pPr>
          </w:p>
        </w:tc>
        <w:tc>
          <w:tcPr>
            <w:tcW w:w="670" w:type="dxa"/>
          </w:tcPr>
          <w:p w14:paraId="58CAD96B" w14:textId="77777777" w:rsidR="007F5DE5" w:rsidRPr="007D0946" w:rsidRDefault="007F5DE5" w:rsidP="007F5DE5">
            <w:pPr>
              <w:jc w:val="center"/>
              <w:rPr>
                <w:rFonts w:cstheme="minorHAnsi"/>
                <w:color w:val="000000" w:themeColor="text1"/>
                <w:sz w:val="18"/>
                <w:szCs w:val="18"/>
              </w:rPr>
            </w:pPr>
          </w:p>
        </w:tc>
        <w:tc>
          <w:tcPr>
            <w:tcW w:w="669" w:type="dxa"/>
          </w:tcPr>
          <w:p w14:paraId="7903D1EF" w14:textId="2277C840" w:rsidR="007F5DE5" w:rsidRPr="007D0946" w:rsidRDefault="007F5DE5" w:rsidP="007F5DE5">
            <w:pPr>
              <w:jc w:val="center"/>
              <w:rPr>
                <w:rFonts w:cstheme="minorHAnsi"/>
                <w:color w:val="000000" w:themeColor="text1"/>
                <w:sz w:val="18"/>
                <w:szCs w:val="18"/>
              </w:rPr>
            </w:pPr>
            <w:r w:rsidRPr="007D0946">
              <w:rPr>
                <w:rFonts w:cstheme="minorHAnsi"/>
                <w:color w:val="000000" w:themeColor="text1"/>
                <w:sz w:val="18"/>
                <w:szCs w:val="18"/>
              </w:rPr>
              <w:t>–CA</w:t>
            </w:r>
          </w:p>
        </w:tc>
        <w:tc>
          <w:tcPr>
            <w:tcW w:w="5362" w:type="dxa"/>
          </w:tcPr>
          <w:p w14:paraId="2299A587" w14:textId="684A0D66" w:rsidR="007F5DE5" w:rsidRPr="007D0946" w:rsidRDefault="007F5DE5" w:rsidP="007F5DE5">
            <w:pPr>
              <w:rPr>
                <w:rFonts w:cstheme="minorHAnsi"/>
                <w:color w:val="000000" w:themeColor="text1"/>
                <w:sz w:val="18"/>
                <w:szCs w:val="18"/>
              </w:rPr>
            </w:pPr>
            <w:r w:rsidRPr="007D0946">
              <w:rPr>
                <w:rFonts w:cstheme="minorHAnsi"/>
                <w:color w:val="000000" w:themeColor="text1"/>
                <w:sz w:val="18"/>
                <w:szCs w:val="18"/>
                <w:lang w:val="en-US"/>
              </w:rPr>
              <w:t>Camp site</w:t>
            </w:r>
          </w:p>
        </w:tc>
        <w:tc>
          <w:tcPr>
            <w:tcW w:w="590" w:type="dxa"/>
          </w:tcPr>
          <w:p w14:paraId="7B6FEE80" w14:textId="7BF0ED33" w:rsidR="007F5DE5" w:rsidRPr="007D0946" w:rsidRDefault="007F5DE5" w:rsidP="007F5DE5">
            <w:pPr>
              <w:jc w:val="center"/>
              <w:rPr>
                <w:rFonts w:cstheme="minorHAnsi"/>
                <w:i/>
                <w:color w:val="000000" w:themeColor="text1"/>
                <w:sz w:val="18"/>
                <w:szCs w:val="18"/>
              </w:rPr>
            </w:pPr>
            <w:r w:rsidRPr="007D0946">
              <w:rPr>
                <w:rFonts w:cstheme="minorHAnsi"/>
                <w:color w:val="000000" w:themeColor="text1"/>
                <w:sz w:val="18"/>
                <w:szCs w:val="18"/>
              </w:rPr>
              <w:t>B</w:t>
            </w:r>
          </w:p>
        </w:tc>
        <w:tc>
          <w:tcPr>
            <w:tcW w:w="558" w:type="dxa"/>
          </w:tcPr>
          <w:p w14:paraId="101DA920" w14:textId="77777777" w:rsidR="007F5DE5" w:rsidRPr="007D0946" w:rsidRDefault="007F5DE5" w:rsidP="007F5DE5">
            <w:pPr>
              <w:jc w:val="center"/>
              <w:rPr>
                <w:rFonts w:cstheme="minorHAnsi"/>
                <w:color w:val="000000" w:themeColor="text1"/>
                <w:sz w:val="18"/>
                <w:szCs w:val="18"/>
              </w:rPr>
            </w:pPr>
          </w:p>
        </w:tc>
        <w:tc>
          <w:tcPr>
            <w:tcW w:w="551" w:type="dxa"/>
          </w:tcPr>
          <w:p w14:paraId="5CEDF795" w14:textId="64C8B3FD" w:rsidR="007F5DE5" w:rsidRPr="007D0946" w:rsidRDefault="007F5DE5" w:rsidP="007F5DE5">
            <w:pPr>
              <w:jc w:val="center"/>
              <w:rPr>
                <w:rFonts w:cstheme="minorHAnsi"/>
                <w:color w:val="000000" w:themeColor="text1"/>
                <w:sz w:val="18"/>
                <w:szCs w:val="18"/>
              </w:rPr>
            </w:pPr>
            <w:r w:rsidRPr="007D0946">
              <w:rPr>
                <w:rFonts w:cstheme="minorHAnsi"/>
                <w:color w:val="000000" w:themeColor="text1"/>
                <w:sz w:val="18"/>
                <w:szCs w:val="18"/>
              </w:rPr>
              <w:t>8</w:t>
            </w:r>
          </w:p>
        </w:tc>
      </w:tr>
      <w:tr w:rsidR="007D0946" w:rsidRPr="007D0946" w14:paraId="72ED7458" w14:textId="77777777" w:rsidTr="007F5DE5">
        <w:tc>
          <w:tcPr>
            <w:tcW w:w="670" w:type="dxa"/>
          </w:tcPr>
          <w:p w14:paraId="6A287162" w14:textId="77777777" w:rsidR="007F5DE5" w:rsidRPr="007D0946" w:rsidRDefault="007F5DE5" w:rsidP="007F5DE5">
            <w:pPr>
              <w:jc w:val="center"/>
              <w:rPr>
                <w:rFonts w:cstheme="minorHAnsi"/>
                <w:color w:val="000000" w:themeColor="text1"/>
                <w:sz w:val="18"/>
                <w:szCs w:val="18"/>
              </w:rPr>
            </w:pPr>
          </w:p>
        </w:tc>
        <w:tc>
          <w:tcPr>
            <w:tcW w:w="670" w:type="dxa"/>
          </w:tcPr>
          <w:p w14:paraId="2C929BD6" w14:textId="77777777" w:rsidR="007F5DE5" w:rsidRPr="007D0946" w:rsidRDefault="007F5DE5" w:rsidP="007F5DE5">
            <w:pPr>
              <w:jc w:val="center"/>
              <w:rPr>
                <w:rFonts w:cstheme="minorHAnsi"/>
                <w:color w:val="000000" w:themeColor="text1"/>
                <w:sz w:val="18"/>
                <w:szCs w:val="18"/>
              </w:rPr>
            </w:pPr>
          </w:p>
        </w:tc>
        <w:tc>
          <w:tcPr>
            <w:tcW w:w="669" w:type="dxa"/>
          </w:tcPr>
          <w:p w14:paraId="0F71356A" w14:textId="02ADD17F" w:rsidR="007F5DE5" w:rsidRPr="007D0946" w:rsidRDefault="007F5DE5" w:rsidP="007F5DE5">
            <w:pPr>
              <w:jc w:val="center"/>
              <w:rPr>
                <w:rFonts w:cstheme="minorHAnsi"/>
                <w:color w:val="000000" w:themeColor="text1"/>
                <w:sz w:val="18"/>
                <w:szCs w:val="18"/>
              </w:rPr>
            </w:pPr>
            <w:r w:rsidRPr="007D0946">
              <w:rPr>
                <w:rFonts w:cstheme="minorHAnsi"/>
                <w:color w:val="000000" w:themeColor="text1"/>
                <w:sz w:val="18"/>
                <w:szCs w:val="18"/>
              </w:rPr>
              <w:t>–GO</w:t>
            </w:r>
          </w:p>
        </w:tc>
        <w:tc>
          <w:tcPr>
            <w:tcW w:w="5362" w:type="dxa"/>
          </w:tcPr>
          <w:p w14:paraId="051AE0BA" w14:textId="614AADC8" w:rsidR="007F5DE5" w:rsidRPr="007D0946" w:rsidRDefault="007F5DE5" w:rsidP="007F5DE5">
            <w:pPr>
              <w:rPr>
                <w:rFonts w:cstheme="minorHAnsi"/>
                <w:color w:val="000000" w:themeColor="text1"/>
                <w:sz w:val="18"/>
                <w:szCs w:val="18"/>
              </w:rPr>
            </w:pPr>
            <w:r w:rsidRPr="007D0946">
              <w:rPr>
                <w:rFonts w:cstheme="minorHAnsi"/>
                <w:color w:val="000000" w:themeColor="text1"/>
                <w:sz w:val="18"/>
                <w:szCs w:val="18"/>
                <w:lang w:val="en-US"/>
              </w:rPr>
              <w:t>Golf course</w:t>
            </w:r>
          </w:p>
        </w:tc>
        <w:tc>
          <w:tcPr>
            <w:tcW w:w="590" w:type="dxa"/>
          </w:tcPr>
          <w:p w14:paraId="732C0267" w14:textId="08F9B7CA" w:rsidR="007F5DE5" w:rsidRPr="007D0946" w:rsidRDefault="007F5DE5" w:rsidP="007F5DE5">
            <w:pPr>
              <w:jc w:val="center"/>
              <w:rPr>
                <w:rFonts w:cstheme="minorHAnsi"/>
                <w:i/>
                <w:color w:val="000000" w:themeColor="text1"/>
                <w:sz w:val="18"/>
                <w:szCs w:val="18"/>
              </w:rPr>
            </w:pPr>
            <w:r w:rsidRPr="007D0946">
              <w:rPr>
                <w:rFonts w:cstheme="minorHAnsi"/>
                <w:color w:val="000000" w:themeColor="text1"/>
                <w:sz w:val="18"/>
                <w:szCs w:val="18"/>
              </w:rPr>
              <w:t>B</w:t>
            </w:r>
          </w:p>
        </w:tc>
        <w:tc>
          <w:tcPr>
            <w:tcW w:w="558" w:type="dxa"/>
          </w:tcPr>
          <w:p w14:paraId="7A652A84" w14:textId="77777777" w:rsidR="007F5DE5" w:rsidRPr="007D0946" w:rsidRDefault="007F5DE5" w:rsidP="007F5DE5">
            <w:pPr>
              <w:jc w:val="center"/>
              <w:rPr>
                <w:rFonts w:cstheme="minorHAnsi"/>
                <w:color w:val="000000" w:themeColor="text1"/>
                <w:sz w:val="18"/>
                <w:szCs w:val="18"/>
              </w:rPr>
            </w:pPr>
          </w:p>
        </w:tc>
        <w:tc>
          <w:tcPr>
            <w:tcW w:w="551" w:type="dxa"/>
          </w:tcPr>
          <w:p w14:paraId="161D08F6" w14:textId="6F0C7A99" w:rsidR="007F5DE5" w:rsidRPr="007D0946" w:rsidRDefault="007F5DE5" w:rsidP="007F5DE5">
            <w:pPr>
              <w:jc w:val="center"/>
              <w:rPr>
                <w:rFonts w:cstheme="minorHAnsi"/>
                <w:color w:val="000000" w:themeColor="text1"/>
                <w:sz w:val="18"/>
                <w:szCs w:val="18"/>
              </w:rPr>
            </w:pPr>
            <w:r w:rsidRPr="007D0946">
              <w:rPr>
                <w:rFonts w:cstheme="minorHAnsi"/>
                <w:color w:val="000000" w:themeColor="text1"/>
                <w:sz w:val="18"/>
                <w:szCs w:val="18"/>
              </w:rPr>
              <w:t>10</w:t>
            </w:r>
          </w:p>
        </w:tc>
      </w:tr>
      <w:tr w:rsidR="007D0946" w:rsidRPr="007D0946" w14:paraId="35424DE7" w14:textId="77777777" w:rsidTr="007F5DE5">
        <w:tc>
          <w:tcPr>
            <w:tcW w:w="670" w:type="dxa"/>
          </w:tcPr>
          <w:p w14:paraId="0C175773" w14:textId="77777777" w:rsidR="007F5DE5" w:rsidRPr="007D0946" w:rsidRDefault="007F5DE5" w:rsidP="007F5DE5">
            <w:pPr>
              <w:jc w:val="center"/>
              <w:rPr>
                <w:rFonts w:cstheme="minorHAnsi"/>
                <w:color w:val="000000" w:themeColor="text1"/>
                <w:sz w:val="18"/>
                <w:szCs w:val="18"/>
              </w:rPr>
            </w:pPr>
          </w:p>
        </w:tc>
        <w:tc>
          <w:tcPr>
            <w:tcW w:w="670" w:type="dxa"/>
          </w:tcPr>
          <w:p w14:paraId="76828947" w14:textId="77777777" w:rsidR="007F5DE5" w:rsidRPr="007D0946" w:rsidRDefault="007F5DE5" w:rsidP="007F5DE5">
            <w:pPr>
              <w:jc w:val="center"/>
              <w:rPr>
                <w:rFonts w:cstheme="minorHAnsi"/>
                <w:color w:val="000000" w:themeColor="text1"/>
                <w:sz w:val="18"/>
                <w:szCs w:val="18"/>
              </w:rPr>
            </w:pPr>
          </w:p>
        </w:tc>
        <w:tc>
          <w:tcPr>
            <w:tcW w:w="669" w:type="dxa"/>
          </w:tcPr>
          <w:p w14:paraId="08D952F8" w14:textId="4CC844F4" w:rsidR="007F5DE5" w:rsidRPr="007D0946" w:rsidRDefault="007F5DE5" w:rsidP="007F5DE5">
            <w:pPr>
              <w:jc w:val="center"/>
              <w:rPr>
                <w:rFonts w:cstheme="minorHAnsi"/>
                <w:color w:val="000000" w:themeColor="text1"/>
                <w:sz w:val="18"/>
                <w:szCs w:val="18"/>
              </w:rPr>
            </w:pPr>
            <w:r w:rsidRPr="007D0946">
              <w:rPr>
                <w:rFonts w:cstheme="minorHAnsi"/>
                <w:color w:val="000000" w:themeColor="text1"/>
                <w:sz w:val="18"/>
                <w:szCs w:val="18"/>
              </w:rPr>
              <w:t>–LE</w:t>
            </w:r>
          </w:p>
        </w:tc>
        <w:tc>
          <w:tcPr>
            <w:tcW w:w="5362" w:type="dxa"/>
          </w:tcPr>
          <w:p w14:paraId="1450B669" w14:textId="3A0A2AC5" w:rsidR="007F5DE5" w:rsidRPr="007D0946" w:rsidRDefault="007F5DE5" w:rsidP="007F5DE5">
            <w:pPr>
              <w:rPr>
                <w:rFonts w:cstheme="minorHAnsi"/>
                <w:color w:val="000000" w:themeColor="text1"/>
                <w:sz w:val="18"/>
                <w:szCs w:val="18"/>
              </w:rPr>
            </w:pPr>
            <w:r w:rsidRPr="007D0946">
              <w:rPr>
                <w:rFonts w:cstheme="minorHAnsi"/>
                <w:color w:val="000000" w:themeColor="text1"/>
                <w:sz w:val="18"/>
                <w:szCs w:val="18"/>
                <w:lang w:val="en-US"/>
              </w:rPr>
              <w:t>Playground</w:t>
            </w:r>
          </w:p>
        </w:tc>
        <w:tc>
          <w:tcPr>
            <w:tcW w:w="590" w:type="dxa"/>
          </w:tcPr>
          <w:p w14:paraId="7772841A" w14:textId="33179126" w:rsidR="007F5DE5" w:rsidRPr="007D0946" w:rsidRDefault="007F5DE5" w:rsidP="007F5DE5">
            <w:pPr>
              <w:jc w:val="center"/>
              <w:rPr>
                <w:rFonts w:cstheme="minorHAnsi"/>
                <w:i/>
                <w:color w:val="000000" w:themeColor="text1"/>
                <w:sz w:val="18"/>
                <w:szCs w:val="18"/>
              </w:rPr>
            </w:pPr>
            <w:r w:rsidRPr="007D0946">
              <w:rPr>
                <w:rFonts w:cstheme="minorHAnsi"/>
                <w:color w:val="000000" w:themeColor="text1"/>
                <w:sz w:val="18"/>
                <w:szCs w:val="18"/>
              </w:rPr>
              <w:t>B</w:t>
            </w:r>
          </w:p>
        </w:tc>
        <w:tc>
          <w:tcPr>
            <w:tcW w:w="558" w:type="dxa"/>
          </w:tcPr>
          <w:p w14:paraId="7F42CEDB" w14:textId="77777777" w:rsidR="007F5DE5" w:rsidRPr="007D0946" w:rsidRDefault="007F5DE5" w:rsidP="007F5DE5">
            <w:pPr>
              <w:jc w:val="center"/>
              <w:rPr>
                <w:rFonts w:cstheme="minorHAnsi"/>
                <w:color w:val="000000" w:themeColor="text1"/>
                <w:sz w:val="18"/>
                <w:szCs w:val="18"/>
              </w:rPr>
            </w:pPr>
          </w:p>
        </w:tc>
        <w:tc>
          <w:tcPr>
            <w:tcW w:w="551" w:type="dxa"/>
          </w:tcPr>
          <w:p w14:paraId="410699AD" w14:textId="2A282085" w:rsidR="007F5DE5" w:rsidRPr="007D0946" w:rsidRDefault="007F5DE5" w:rsidP="007F5DE5">
            <w:pPr>
              <w:jc w:val="center"/>
              <w:rPr>
                <w:rFonts w:cstheme="minorHAnsi"/>
                <w:color w:val="000000" w:themeColor="text1"/>
                <w:sz w:val="18"/>
                <w:szCs w:val="18"/>
              </w:rPr>
            </w:pPr>
            <w:r w:rsidRPr="007D0946">
              <w:rPr>
                <w:rFonts w:cstheme="minorHAnsi"/>
                <w:color w:val="000000" w:themeColor="text1"/>
                <w:sz w:val="18"/>
                <w:szCs w:val="18"/>
              </w:rPr>
              <w:t>4</w:t>
            </w:r>
          </w:p>
        </w:tc>
      </w:tr>
      <w:tr w:rsidR="007D0946" w:rsidRPr="007D0946" w14:paraId="6BF2DB8D" w14:textId="77777777" w:rsidTr="007F5DE5">
        <w:tc>
          <w:tcPr>
            <w:tcW w:w="670" w:type="dxa"/>
          </w:tcPr>
          <w:p w14:paraId="178DC350" w14:textId="77777777" w:rsidR="007F5DE5" w:rsidRPr="007D0946" w:rsidRDefault="007F5DE5" w:rsidP="007F5DE5">
            <w:pPr>
              <w:jc w:val="center"/>
              <w:rPr>
                <w:rFonts w:cstheme="minorHAnsi"/>
                <w:color w:val="000000" w:themeColor="text1"/>
                <w:sz w:val="18"/>
                <w:szCs w:val="18"/>
              </w:rPr>
            </w:pPr>
          </w:p>
        </w:tc>
        <w:tc>
          <w:tcPr>
            <w:tcW w:w="670" w:type="dxa"/>
          </w:tcPr>
          <w:p w14:paraId="348AA224" w14:textId="77777777" w:rsidR="007F5DE5" w:rsidRPr="007D0946" w:rsidRDefault="007F5DE5" w:rsidP="007F5DE5">
            <w:pPr>
              <w:jc w:val="center"/>
              <w:rPr>
                <w:rFonts w:cstheme="minorHAnsi"/>
                <w:color w:val="000000" w:themeColor="text1"/>
                <w:sz w:val="18"/>
                <w:szCs w:val="18"/>
              </w:rPr>
            </w:pPr>
          </w:p>
        </w:tc>
        <w:tc>
          <w:tcPr>
            <w:tcW w:w="669" w:type="dxa"/>
          </w:tcPr>
          <w:p w14:paraId="457AFCE5" w14:textId="60744D41" w:rsidR="007F5DE5" w:rsidRPr="007D0946" w:rsidRDefault="007F5DE5" w:rsidP="007F5DE5">
            <w:pPr>
              <w:jc w:val="center"/>
              <w:rPr>
                <w:rFonts w:cstheme="minorHAnsi"/>
                <w:color w:val="000000" w:themeColor="text1"/>
                <w:sz w:val="18"/>
                <w:szCs w:val="18"/>
              </w:rPr>
            </w:pPr>
            <w:r w:rsidRPr="007D0946">
              <w:rPr>
                <w:rFonts w:cstheme="minorHAnsi"/>
                <w:color w:val="000000" w:themeColor="text1"/>
                <w:sz w:val="18"/>
                <w:szCs w:val="18"/>
              </w:rPr>
              <w:t>–RA</w:t>
            </w:r>
          </w:p>
        </w:tc>
        <w:tc>
          <w:tcPr>
            <w:tcW w:w="5362" w:type="dxa"/>
          </w:tcPr>
          <w:p w14:paraId="1A44B16A" w14:textId="68C4A6A1" w:rsidR="007F5DE5" w:rsidRPr="007D0946" w:rsidRDefault="007F5DE5" w:rsidP="007F5DE5">
            <w:pPr>
              <w:rPr>
                <w:rFonts w:cstheme="minorHAnsi"/>
                <w:color w:val="000000" w:themeColor="text1"/>
                <w:sz w:val="18"/>
                <w:szCs w:val="18"/>
              </w:rPr>
            </w:pPr>
            <w:r w:rsidRPr="007D0946">
              <w:rPr>
                <w:rFonts w:cstheme="minorHAnsi"/>
                <w:color w:val="000000" w:themeColor="text1"/>
                <w:sz w:val="18"/>
                <w:szCs w:val="18"/>
                <w:lang w:val="en-US"/>
              </w:rPr>
              <w:t>Picnic site</w:t>
            </w:r>
          </w:p>
        </w:tc>
        <w:tc>
          <w:tcPr>
            <w:tcW w:w="590" w:type="dxa"/>
          </w:tcPr>
          <w:p w14:paraId="5856E947" w14:textId="5B395D88" w:rsidR="007F5DE5" w:rsidRPr="007D0946" w:rsidRDefault="007F5DE5" w:rsidP="007F5DE5">
            <w:pPr>
              <w:jc w:val="center"/>
              <w:rPr>
                <w:rFonts w:cstheme="minorHAnsi"/>
                <w:i/>
                <w:color w:val="000000" w:themeColor="text1"/>
                <w:sz w:val="18"/>
                <w:szCs w:val="18"/>
              </w:rPr>
            </w:pPr>
            <w:r w:rsidRPr="007D0946">
              <w:rPr>
                <w:rFonts w:cstheme="minorHAnsi"/>
                <w:color w:val="000000" w:themeColor="text1"/>
                <w:sz w:val="18"/>
                <w:szCs w:val="18"/>
              </w:rPr>
              <w:t>B</w:t>
            </w:r>
          </w:p>
        </w:tc>
        <w:tc>
          <w:tcPr>
            <w:tcW w:w="558" w:type="dxa"/>
          </w:tcPr>
          <w:p w14:paraId="1940245C" w14:textId="77777777" w:rsidR="007F5DE5" w:rsidRPr="007D0946" w:rsidRDefault="007F5DE5" w:rsidP="007F5DE5">
            <w:pPr>
              <w:jc w:val="center"/>
              <w:rPr>
                <w:rFonts w:cstheme="minorHAnsi"/>
                <w:color w:val="000000" w:themeColor="text1"/>
                <w:sz w:val="18"/>
                <w:szCs w:val="18"/>
              </w:rPr>
            </w:pPr>
          </w:p>
        </w:tc>
        <w:tc>
          <w:tcPr>
            <w:tcW w:w="551" w:type="dxa"/>
          </w:tcPr>
          <w:p w14:paraId="4CBF8F8C" w14:textId="42C60B97" w:rsidR="007F5DE5" w:rsidRPr="007D0946" w:rsidRDefault="007F5DE5" w:rsidP="007F5DE5">
            <w:pPr>
              <w:jc w:val="center"/>
              <w:rPr>
                <w:rFonts w:cstheme="minorHAnsi"/>
                <w:color w:val="000000" w:themeColor="text1"/>
                <w:sz w:val="18"/>
                <w:szCs w:val="18"/>
              </w:rPr>
            </w:pPr>
            <w:r w:rsidRPr="007D0946">
              <w:rPr>
                <w:rFonts w:cstheme="minorHAnsi"/>
                <w:color w:val="000000" w:themeColor="text1"/>
                <w:sz w:val="18"/>
                <w:szCs w:val="18"/>
              </w:rPr>
              <w:t>3</w:t>
            </w:r>
          </w:p>
        </w:tc>
      </w:tr>
      <w:tr w:rsidR="007D0946" w:rsidRPr="007D0946" w14:paraId="68CC4B79" w14:textId="77777777" w:rsidTr="007F5DE5">
        <w:tc>
          <w:tcPr>
            <w:tcW w:w="670" w:type="dxa"/>
          </w:tcPr>
          <w:p w14:paraId="04F4B352" w14:textId="77777777" w:rsidR="007F5DE5" w:rsidRPr="007D0946" w:rsidRDefault="007F5DE5" w:rsidP="007F5DE5">
            <w:pPr>
              <w:jc w:val="center"/>
              <w:rPr>
                <w:rFonts w:cstheme="minorHAnsi"/>
                <w:color w:val="000000" w:themeColor="text1"/>
                <w:sz w:val="18"/>
                <w:szCs w:val="18"/>
              </w:rPr>
            </w:pPr>
          </w:p>
        </w:tc>
        <w:tc>
          <w:tcPr>
            <w:tcW w:w="670" w:type="dxa"/>
          </w:tcPr>
          <w:p w14:paraId="3A8FFBCC" w14:textId="77777777" w:rsidR="007F5DE5" w:rsidRPr="007D0946" w:rsidRDefault="007F5DE5" w:rsidP="007F5DE5">
            <w:pPr>
              <w:jc w:val="center"/>
              <w:rPr>
                <w:rFonts w:cstheme="minorHAnsi"/>
                <w:color w:val="000000" w:themeColor="text1"/>
                <w:sz w:val="18"/>
                <w:szCs w:val="18"/>
              </w:rPr>
            </w:pPr>
          </w:p>
        </w:tc>
        <w:tc>
          <w:tcPr>
            <w:tcW w:w="669" w:type="dxa"/>
          </w:tcPr>
          <w:p w14:paraId="40BBA4FD" w14:textId="42B769E3" w:rsidR="007F5DE5" w:rsidRPr="007D0946" w:rsidRDefault="007F5DE5" w:rsidP="007F5DE5">
            <w:pPr>
              <w:jc w:val="center"/>
              <w:rPr>
                <w:rFonts w:cstheme="minorHAnsi"/>
                <w:color w:val="000000" w:themeColor="text1"/>
                <w:sz w:val="18"/>
                <w:szCs w:val="18"/>
              </w:rPr>
            </w:pPr>
            <w:r w:rsidRPr="007D0946">
              <w:rPr>
                <w:rFonts w:cstheme="minorHAnsi"/>
                <w:color w:val="000000" w:themeColor="text1"/>
                <w:sz w:val="18"/>
                <w:szCs w:val="18"/>
              </w:rPr>
              <w:t>–SB</w:t>
            </w:r>
          </w:p>
        </w:tc>
        <w:tc>
          <w:tcPr>
            <w:tcW w:w="5362" w:type="dxa"/>
          </w:tcPr>
          <w:p w14:paraId="79B55C9E" w14:textId="1165EEA0" w:rsidR="007F5DE5" w:rsidRPr="007D0946" w:rsidRDefault="007F5DE5" w:rsidP="007F5DE5">
            <w:pPr>
              <w:rPr>
                <w:rFonts w:cstheme="minorHAnsi"/>
                <w:color w:val="000000" w:themeColor="text1"/>
                <w:sz w:val="18"/>
                <w:szCs w:val="18"/>
              </w:rPr>
            </w:pPr>
            <w:r w:rsidRPr="007D0946">
              <w:rPr>
                <w:rFonts w:cstheme="minorHAnsi"/>
                <w:color w:val="000000" w:themeColor="text1"/>
                <w:sz w:val="18"/>
                <w:szCs w:val="18"/>
                <w:lang w:val="en-US"/>
              </w:rPr>
              <w:t>Shooting range</w:t>
            </w:r>
          </w:p>
        </w:tc>
        <w:tc>
          <w:tcPr>
            <w:tcW w:w="590" w:type="dxa"/>
          </w:tcPr>
          <w:p w14:paraId="3DAF0A04" w14:textId="0E803CB4" w:rsidR="007F5DE5" w:rsidRPr="007D0946" w:rsidRDefault="007F5DE5" w:rsidP="007F5DE5">
            <w:pPr>
              <w:jc w:val="center"/>
              <w:rPr>
                <w:rFonts w:cstheme="minorHAnsi"/>
                <w:i/>
                <w:color w:val="000000" w:themeColor="text1"/>
                <w:sz w:val="18"/>
                <w:szCs w:val="18"/>
              </w:rPr>
            </w:pPr>
            <w:r w:rsidRPr="007D0946">
              <w:rPr>
                <w:rFonts w:cstheme="minorHAnsi"/>
                <w:color w:val="000000" w:themeColor="text1"/>
                <w:sz w:val="18"/>
                <w:szCs w:val="18"/>
              </w:rPr>
              <w:t>B</w:t>
            </w:r>
          </w:p>
        </w:tc>
        <w:tc>
          <w:tcPr>
            <w:tcW w:w="558" w:type="dxa"/>
          </w:tcPr>
          <w:p w14:paraId="7F201597" w14:textId="77777777" w:rsidR="007F5DE5" w:rsidRPr="007D0946" w:rsidRDefault="007F5DE5" w:rsidP="007F5DE5">
            <w:pPr>
              <w:jc w:val="center"/>
              <w:rPr>
                <w:rFonts w:cstheme="minorHAnsi"/>
                <w:color w:val="000000" w:themeColor="text1"/>
                <w:sz w:val="18"/>
                <w:szCs w:val="18"/>
              </w:rPr>
            </w:pPr>
          </w:p>
        </w:tc>
        <w:tc>
          <w:tcPr>
            <w:tcW w:w="551" w:type="dxa"/>
          </w:tcPr>
          <w:p w14:paraId="0CE92F67" w14:textId="68A5914A" w:rsidR="007F5DE5" w:rsidRPr="007D0946" w:rsidRDefault="007F5DE5" w:rsidP="007F5DE5">
            <w:pPr>
              <w:jc w:val="center"/>
              <w:rPr>
                <w:rFonts w:cstheme="minorHAnsi"/>
                <w:color w:val="000000" w:themeColor="text1"/>
                <w:sz w:val="18"/>
                <w:szCs w:val="18"/>
              </w:rPr>
            </w:pPr>
            <w:r w:rsidRPr="007D0946">
              <w:rPr>
                <w:rFonts w:cstheme="minorHAnsi"/>
                <w:color w:val="000000" w:themeColor="text1"/>
                <w:sz w:val="18"/>
                <w:szCs w:val="18"/>
              </w:rPr>
              <w:t>6</w:t>
            </w:r>
          </w:p>
        </w:tc>
      </w:tr>
      <w:tr w:rsidR="007D0946" w:rsidRPr="007D0946" w14:paraId="089AF023" w14:textId="77777777" w:rsidTr="007F5DE5">
        <w:tc>
          <w:tcPr>
            <w:tcW w:w="670" w:type="dxa"/>
          </w:tcPr>
          <w:p w14:paraId="1BB5863F" w14:textId="77777777" w:rsidR="007F5DE5" w:rsidRPr="007D0946" w:rsidRDefault="007F5DE5" w:rsidP="007F5DE5">
            <w:pPr>
              <w:jc w:val="center"/>
              <w:rPr>
                <w:rFonts w:cstheme="minorHAnsi"/>
                <w:color w:val="000000" w:themeColor="text1"/>
                <w:sz w:val="18"/>
                <w:szCs w:val="18"/>
              </w:rPr>
            </w:pPr>
          </w:p>
        </w:tc>
        <w:tc>
          <w:tcPr>
            <w:tcW w:w="670" w:type="dxa"/>
          </w:tcPr>
          <w:p w14:paraId="1DEBD0B7" w14:textId="77777777" w:rsidR="007F5DE5" w:rsidRPr="007D0946" w:rsidRDefault="007F5DE5" w:rsidP="007F5DE5">
            <w:pPr>
              <w:jc w:val="center"/>
              <w:rPr>
                <w:rFonts w:cstheme="minorHAnsi"/>
                <w:color w:val="000000" w:themeColor="text1"/>
                <w:sz w:val="18"/>
                <w:szCs w:val="18"/>
              </w:rPr>
            </w:pPr>
          </w:p>
        </w:tc>
        <w:tc>
          <w:tcPr>
            <w:tcW w:w="669" w:type="dxa"/>
          </w:tcPr>
          <w:p w14:paraId="7AB2CE4D" w14:textId="32C3C429" w:rsidR="007F5DE5" w:rsidRPr="007D0946" w:rsidRDefault="007F5DE5" w:rsidP="007F5DE5">
            <w:pPr>
              <w:jc w:val="center"/>
              <w:rPr>
                <w:rFonts w:cstheme="minorHAnsi"/>
                <w:color w:val="000000" w:themeColor="text1"/>
                <w:sz w:val="18"/>
                <w:szCs w:val="18"/>
              </w:rPr>
            </w:pPr>
            <w:r w:rsidRPr="007D0946">
              <w:rPr>
                <w:rFonts w:cstheme="minorHAnsi"/>
                <w:color w:val="000000" w:themeColor="text1"/>
                <w:sz w:val="18"/>
                <w:szCs w:val="18"/>
              </w:rPr>
              <w:t>–SF</w:t>
            </w:r>
          </w:p>
        </w:tc>
        <w:tc>
          <w:tcPr>
            <w:tcW w:w="5362" w:type="dxa"/>
          </w:tcPr>
          <w:p w14:paraId="38A1474D" w14:textId="1B49318A" w:rsidR="007F5DE5" w:rsidRPr="007D0946" w:rsidRDefault="007F5DE5" w:rsidP="007F5DE5">
            <w:pPr>
              <w:rPr>
                <w:rFonts w:cstheme="minorHAnsi"/>
                <w:color w:val="000000" w:themeColor="text1"/>
                <w:sz w:val="18"/>
                <w:szCs w:val="18"/>
              </w:rPr>
            </w:pPr>
            <w:r w:rsidRPr="007D0946">
              <w:rPr>
                <w:rFonts w:cstheme="minorHAnsi"/>
                <w:color w:val="000000" w:themeColor="text1"/>
                <w:sz w:val="18"/>
                <w:szCs w:val="18"/>
                <w:lang w:val="en-US"/>
              </w:rPr>
              <w:t>Artillery range</w:t>
            </w:r>
          </w:p>
        </w:tc>
        <w:tc>
          <w:tcPr>
            <w:tcW w:w="590" w:type="dxa"/>
          </w:tcPr>
          <w:p w14:paraId="1E391B08" w14:textId="61FE2A09" w:rsidR="007F5DE5" w:rsidRPr="007D0946" w:rsidRDefault="007F5DE5" w:rsidP="007F5DE5">
            <w:pPr>
              <w:jc w:val="center"/>
              <w:rPr>
                <w:rFonts w:cstheme="minorHAnsi"/>
                <w:i/>
                <w:color w:val="000000" w:themeColor="text1"/>
                <w:sz w:val="18"/>
                <w:szCs w:val="18"/>
              </w:rPr>
            </w:pPr>
            <w:r w:rsidRPr="007D0946">
              <w:rPr>
                <w:rFonts w:cstheme="minorHAnsi"/>
                <w:color w:val="000000" w:themeColor="text1"/>
                <w:sz w:val="18"/>
                <w:szCs w:val="18"/>
              </w:rPr>
              <w:t>B</w:t>
            </w:r>
          </w:p>
        </w:tc>
        <w:tc>
          <w:tcPr>
            <w:tcW w:w="558" w:type="dxa"/>
          </w:tcPr>
          <w:p w14:paraId="0FCED561" w14:textId="77777777" w:rsidR="007F5DE5" w:rsidRPr="007D0946" w:rsidRDefault="007F5DE5" w:rsidP="007F5DE5">
            <w:pPr>
              <w:jc w:val="center"/>
              <w:rPr>
                <w:rFonts w:cstheme="minorHAnsi"/>
                <w:color w:val="000000" w:themeColor="text1"/>
                <w:sz w:val="18"/>
                <w:szCs w:val="18"/>
              </w:rPr>
            </w:pPr>
          </w:p>
        </w:tc>
        <w:tc>
          <w:tcPr>
            <w:tcW w:w="551" w:type="dxa"/>
          </w:tcPr>
          <w:p w14:paraId="0CDCAB0E" w14:textId="6E9F903B" w:rsidR="007F5DE5" w:rsidRPr="007D0946" w:rsidRDefault="007F5DE5" w:rsidP="007F5DE5">
            <w:pPr>
              <w:jc w:val="center"/>
              <w:rPr>
                <w:rFonts w:cstheme="minorHAnsi"/>
                <w:color w:val="000000" w:themeColor="text1"/>
                <w:sz w:val="18"/>
                <w:szCs w:val="18"/>
              </w:rPr>
            </w:pPr>
            <w:r w:rsidRPr="007D0946">
              <w:rPr>
                <w:rFonts w:cstheme="minorHAnsi"/>
                <w:color w:val="000000" w:themeColor="text1"/>
                <w:sz w:val="18"/>
                <w:szCs w:val="18"/>
              </w:rPr>
              <w:t>12</w:t>
            </w:r>
          </w:p>
        </w:tc>
      </w:tr>
      <w:tr w:rsidR="007D0946" w:rsidRPr="007D0946" w14:paraId="13C64441" w14:textId="77777777" w:rsidTr="007F5DE5">
        <w:tc>
          <w:tcPr>
            <w:tcW w:w="670" w:type="dxa"/>
          </w:tcPr>
          <w:p w14:paraId="316D2BA8" w14:textId="77777777" w:rsidR="007F5DE5" w:rsidRPr="007D0946" w:rsidRDefault="007F5DE5" w:rsidP="007F5DE5">
            <w:pPr>
              <w:jc w:val="center"/>
              <w:rPr>
                <w:rFonts w:cstheme="minorHAnsi"/>
                <w:color w:val="000000" w:themeColor="text1"/>
                <w:sz w:val="18"/>
                <w:szCs w:val="18"/>
              </w:rPr>
            </w:pPr>
          </w:p>
        </w:tc>
        <w:tc>
          <w:tcPr>
            <w:tcW w:w="670" w:type="dxa"/>
          </w:tcPr>
          <w:p w14:paraId="443092FD" w14:textId="77777777" w:rsidR="007F5DE5" w:rsidRPr="007D0946" w:rsidRDefault="007F5DE5" w:rsidP="007F5DE5">
            <w:pPr>
              <w:jc w:val="center"/>
              <w:rPr>
                <w:rFonts w:cstheme="minorHAnsi"/>
                <w:color w:val="000000" w:themeColor="text1"/>
                <w:sz w:val="18"/>
                <w:szCs w:val="18"/>
              </w:rPr>
            </w:pPr>
          </w:p>
        </w:tc>
        <w:tc>
          <w:tcPr>
            <w:tcW w:w="669" w:type="dxa"/>
          </w:tcPr>
          <w:p w14:paraId="1683CE47" w14:textId="7A6D1606" w:rsidR="007F5DE5" w:rsidRPr="007D0946" w:rsidRDefault="007F5DE5" w:rsidP="007F5DE5">
            <w:pPr>
              <w:jc w:val="center"/>
              <w:rPr>
                <w:rFonts w:cstheme="minorHAnsi"/>
                <w:color w:val="000000" w:themeColor="text1"/>
                <w:sz w:val="18"/>
                <w:szCs w:val="18"/>
              </w:rPr>
            </w:pPr>
            <w:r w:rsidRPr="007D0946">
              <w:rPr>
                <w:rFonts w:cstheme="minorHAnsi"/>
                <w:color w:val="000000" w:themeColor="text1"/>
                <w:sz w:val="18"/>
                <w:szCs w:val="18"/>
              </w:rPr>
              <w:t>–SI</w:t>
            </w:r>
          </w:p>
        </w:tc>
        <w:tc>
          <w:tcPr>
            <w:tcW w:w="5362" w:type="dxa"/>
          </w:tcPr>
          <w:p w14:paraId="598D2F84" w14:textId="45F2E847" w:rsidR="007F5DE5" w:rsidRPr="007D0946" w:rsidRDefault="007F5DE5" w:rsidP="007F5DE5">
            <w:pPr>
              <w:rPr>
                <w:rFonts w:cstheme="minorHAnsi"/>
                <w:color w:val="000000" w:themeColor="text1"/>
                <w:sz w:val="18"/>
                <w:szCs w:val="18"/>
              </w:rPr>
            </w:pPr>
            <w:r w:rsidRPr="007D0946">
              <w:rPr>
                <w:rFonts w:cstheme="minorHAnsi"/>
                <w:color w:val="000000" w:themeColor="text1"/>
                <w:sz w:val="18"/>
                <w:szCs w:val="18"/>
                <w:lang w:val="en-US"/>
              </w:rPr>
              <w:t>Sports ground</w:t>
            </w:r>
          </w:p>
        </w:tc>
        <w:tc>
          <w:tcPr>
            <w:tcW w:w="590" w:type="dxa"/>
          </w:tcPr>
          <w:p w14:paraId="1864BDDC" w14:textId="12C5CEA0" w:rsidR="007F5DE5" w:rsidRPr="007D0946" w:rsidRDefault="007F5DE5" w:rsidP="007F5DE5">
            <w:pPr>
              <w:jc w:val="center"/>
              <w:rPr>
                <w:rFonts w:cstheme="minorHAnsi"/>
                <w:i/>
                <w:color w:val="000000" w:themeColor="text1"/>
                <w:sz w:val="18"/>
                <w:szCs w:val="18"/>
              </w:rPr>
            </w:pPr>
            <w:r w:rsidRPr="007D0946">
              <w:rPr>
                <w:rFonts w:cstheme="minorHAnsi"/>
                <w:color w:val="000000" w:themeColor="text1"/>
                <w:sz w:val="18"/>
                <w:szCs w:val="18"/>
              </w:rPr>
              <w:t>B</w:t>
            </w:r>
          </w:p>
        </w:tc>
        <w:tc>
          <w:tcPr>
            <w:tcW w:w="558" w:type="dxa"/>
          </w:tcPr>
          <w:p w14:paraId="6BD471C4" w14:textId="77777777" w:rsidR="007F5DE5" w:rsidRPr="007D0946" w:rsidRDefault="007F5DE5" w:rsidP="007F5DE5">
            <w:pPr>
              <w:jc w:val="center"/>
              <w:rPr>
                <w:rFonts w:cstheme="minorHAnsi"/>
                <w:color w:val="000000" w:themeColor="text1"/>
                <w:sz w:val="18"/>
                <w:szCs w:val="18"/>
              </w:rPr>
            </w:pPr>
          </w:p>
        </w:tc>
        <w:tc>
          <w:tcPr>
            <w:tcW w:w="551" w:type="dxa"/>
          </w:tcPr>
          <w:p w14:paraId="501D6C08" w14:textId="49949A01" w:rsidR="007F5DE5" w:rsidRPr="007D0946" w:rsidRDefault="007F5DE5" w:rsidP="007F5DE5">
            <w:pPr>
              <w:jc w:val="center"/>
              <w:rPr>
                <w:rFonts w:cstheme="minorHAnsi"/>
                <w:color w:val="000000" w:themeColor="text1"/>
                <w:sz w:val="18"/>
                <w:szCs w:val="18"/>
              </w:rPr>
            </w:pPr>
            <w:r w:rsidRPr="007D0946">
              <w:rPr>
                <w:rFonts w:cstheme="minorHAnsi"/>
                <w:color w:val="000000" w:themeColor="text1"/>
                <w:sz w:val="18"/>
                <w:szCs w:val="18"/>
              </w:rPr>
              <w:t>6</w:t>
            </w:r>
          </w:p>
        </w:tc>
      </w:tr>
      <w:tr w:rsidR="007D0946" w:rsidRPr="007D0946" w14:paraId="4823F58B" w14:textId="77777777" w:rsidTr="007F5DE5">
        <w:tc>
          <w:tcPr>
            <w:tcW w:w="670" w:type="dxa"/>
          </w:tcPr>
          <w:p w14:paraId="473660CC" w14:textId="77777777" w:rsidR="007F5DE5" w:rsidRPr="007D0946" w:rsidRDefault="007F5DE5" w:rsidP="007F5DE5">
            <w:pPr>
              <w:jc w:val="center"/>
              <w:rPr>
                <w:rFonts w:cstheme="minorHAnsi"/>
                <w:color w:val="000000" w:themeColor="text1"/>
                <w:sz w:val="18"/>
                <w:szCs w:val="18"/>
              </w:rPr>
            </w:pPr>
          </w:p>
        </w:tc>
        <w:tc>
          <w:tcPr>
            <w:tcW w:w="670" w:type="dxa"/>
          </w:tcPr>
          <w:p w14:paraId="0C2C40A3" w14:textId="77777777" w:rsidR="007F5DE5" w:rsidRPr="007D0946" w:rsidRDefault="007F5DE5" w:rsidP="007F5DE5">
            <w:pPr>
              <w:jc w:val="center"/>
              <w:rPr>
                <w:rFonts w:cstheme="minorHAnsi"/>
                <w:color w:val="000000" w:themeColor="text1"/>
                <w:sz w:val="18"/>
                <w:szCs w:val="18"/>
              </w:rPr>
            </w:pPr>
          </w:p>
        </w:tc>
        <w:tc>
          <w:tcPr>
            <w:tcW w:w="669" w:type="dxa"/>
          </w:tcPr>
          <w:p w14:paraId="18B86E7B" w14:textId="64E4F5F2" w:rsidR="007F5DE5" w:rsidRPr="007D0946" w:rsidRDefault="007F5DE5" w:rsidP="007F5DE5">
            <w:pPr>
              <w:jc w:val="center"/>
              <w:rPr>
                <w:rFonts w:cstheme="minorHAnsi"/>
                <w:color w:val="000000" w:themeColor="text1"/>
                <w:sz w:val="18"/>
                <w:szCs w:val="18"/>
              </w:rPr>
            </w:pPr>
            <w:r w:rsidRPr="007D0946">
              <w:rPr>
                <w:rFonts w:cstheme="minorHAnsi"/>
                <w:color w:val="000000" w:themeColor="text1"/>
                <w:sz w:val="18"/>
                <w:szCs w:val="18"/>
              </w:rPr>
              <w:t>–XF</w:t>
            </w:r>
          </w:p>
        </w:tc>
        <w:tc>
          <w:tcPr>
            <w:tcW w:w="5362" w:type="dxa"/>
          </w:tcPr>
          <w:p w14:paraId="7673202C" w14:textId="3EBC4019" w:rsidR="007F5DE5" w:rsidRPr="007D0946" w:rsidRDefault="007F5DE5" w:rsidP="007F5DE5">
            <w:pPr>
              <w:rPr>
                <w:rFonts w:cstheme="minorHAnsi"/>
                <w:color w:val="000000" w:themeColor="text1"/>
                <w:sz w:val="18"/>
                <w:szCs w:val="18"/>
              </w:rPr>
            </w:pPr>
            <w:r w:rsidRPr="007D0946">
              <w:rPr>
                <w:rFonts w:cstheme="minorHAnsi"/>
                <w:color w:val="000000" w:themeColor="text1"/>
                <w:sz w:val="18"/>
                <w:szCs w:val="18"/>
                <w:lang w:val="en-US"/>
              </w:rPr>
              <w:t>Other recreational area</w:t>
            </w:r>
          </w:p>
        </w:tc>
        <w:tc>
          <w:tcPr>
            <w:tcW w:w="590" w:type="dxa"/>
          </w:tcPr>
          <w:p w14:paraId="39A640BB" w14:textId="56F3CA3C" w:rsidR="007F5DE5" w:rsidRPr="007D0946" w:rsidRDefault="007F5DE5" w:rsidP="007F5DE5">
            <w:pPr>
              <w:jc w:val="center"/>
              <w:rPr>
                <w:rFonts w:cstheme="minorHAnsi"/>
                <w:i/>
                <w:color w:val="000000" w:themeColor="text1"/>
                <w:sz w:val="18"/>
                <w:szCs w:val="18"/>
              </w:rPr>
            </w:pPr>
            <w:r w:rsidRPr="007D0946">
              <w:rPr>
                <w:rFonts w:cstheme="minorHAnsi"/>
                <w:color w:val="000000" w:themeColor="text1"/>
                <w:sz w:val="18"/>
                <w:szCs w:val="18"/>
              </w:rPr>
              <w:t>B</w:t>
            </w:r>
          </w:p>
        </w:tc>
        <w:tc>
          <w:tcPr>
            <w:tcW w:w="558" w:type="dxa"/>
          </w:tcPr>
          <w:p w14:paraId="3A0E0C71" w14:textId="77777777" w:rsidR="007F5DE5" w:rsidRPr="007D0946" w:rsidRDefault="007F5DE5" w:rsidP="007F5DE5">
            <w:pPr>
              <w:jc w:val="center"/>
              <w:rPr>
                <w:rFonts w:cstheme="minorHAnsi"/>
                <w:color w:val="000000" w:themeColor="text1"/>
                <w:sz w:val="18"/>
                <w:szCs w:val="18"/>
              </w:rPr>
            </w:pPr>
          </w:p>
        </w:tc>
        <w:tc>
          <w:tcPr>
            <w:tcW w:w="551" w:type="dxa"/>
          </w:tcPr>
          <w:p w14:paraId="480021F8" w14:textId="61A240C1" w:rsidR="007F5DE5" w:rsidRPr="007D0946" w:rsidRDefault="007F5DE5" w:rsidP="007F5DE5">
            <w:pPr>
              <w:jc w:val="center"/>
              <w:rPr>
                <w:rFonts w:cstheme="minorHAnsi"/>
                <w:color w:val="000000" w:themeColor="text1"/>
                <w:sz w:val="18"/>
                <w:szCs w:val="18"/>
              </w:rPr>
            </w:pPr>
            <w:r w:rsidRPr="007D0946">
              <w:rPr>
                <w:rFonts w:cstheme="minorHAnsi"/>
                <w:color w:val="000000" w:themeColor="text1"/>
                <w:sz w:val="18"/>
                <w:szCs w:val="18"/>
              </w:rPr>
              <w:t>6</w:t>
            </w:r>
          </w:p>
        </w:tc>
      </w:tr>
      <w:tr w:rsidR="007D0946" w:rsidRPr="007D0946" w14:paraId="0DE0956A" w14:textId="77777777" w:rsidTr="007F5DE5">
        <w:tc>
          <w:tcPr>
            <w:tcW w:w="670" w:type="dxa"/>
          </w:tcPr>
          <w:p w14:paraId="0F9C558C" w14:textId="77777777" w:rsidR="007F5DE5" w:rsidRPr="007D0946" w:rsidRDefault="007F5DE5" w:rsidP="007F5DE5">
            <w:pPr>
              <w:jc w:val="center"/>
              <w:rPr>
                <w:rFonts w:cstheme="minorHAnsi"/>
                <w:color w:val="000000" w:themeColor="text1"/>
                <w:sz w:val="18"/>
                <w:szCs w:val="18"/>
              </w:rPr>
            </w:pPr>
          </w:p>
        </w:tc>
        <w:tc>
          <w:tcPr>
            <w:tcW w:w="670" w:type="dxa"/>
          </w:tcPr>
          <w:p w14:paraId="7B8A9A32" w14:textId="289B079A" w:rsidR="007F5DE5" w:rsidRPr="007D0946" w:rsidRDefault="007F5DE5" w:rsidP="007F5DE5">
            <w:pPr>
              <w:jc w:val="center"/>
              <w:rPr>
                <w:rFonts w:cstheme="minorHAnsi"/>
                <w:color w:val="000000" w:themeColor="text1"/>
                <w:sz w:val="18"/>
                <w:szCs w:val="18"/>
              </w:rPr>
            </w:pPr>
            <w:r w:rsidRPr="007D0946">
              <w:rPr>
                <w:rFonts w:cstheme="minorHAnsi"/>
                <w:color w:val="000000" w:themeColor="text1"/>
                <w:sz w:val="18"/>
                <w:szCs w:val="18"/>
              </w:rPr>
              <w:t>–KO</w:t>
            </w:r>
          </w:p>
        </w:tc>
        <w:tc>
          <w:tcPr>
            <w:tcW w:w="669" w:type="dxa"/>
          </w:tcPr>
          <w:p w14:paraId="0F4A752A" w14:textId="77777777" w:rsidR="007F5DE5" w:rsidRPr="007D0946" w:rsidRDefault="007F5DE5" w:rsidP="007F5DE5">
            <w:pPr>
              <w:jc w:val="center"/>
              <w:rPr>
                <w:rFonts w:cstheme="minorHAnsi"/>
                <w:color w:val="000000" w:themeColor="text1"/>
                <w:sz w:val="18"/>
                <w:szCs w:val="18"/>
              </w:rPr>
            </w:pPr>
          </w:p>
        </w:tc>
        <w:tc>
          <w:tcPr>
            <w:tcW w:w="5362" w:type="dxa"/>
          </w:tcPr>
          <w:p w14:paraId="367D8F9F" w14:textId="5E7F7077" w:rsidR="007F5DE5" w:rsidRPr="007D0946" w:rsidRDefault="007F5DE5" w:rsidP="007F5DE5">
            <w:pPr>
              <w:rPr>
                <w:rFonts w:cstheme="minorHAnsi"/>
                <w:color w:val="000000" w:themeColor="text1"/>
                <w:sz w:val="18"/>
                <w:szCs w:val="18"/>
              </w:rPr>
            </w:pPr>
            <w:r w:rsidRPr="007D0946">
              <w:rPr>
                <w:rFonts w:cstheme="minorHAnsi"/>
                <w:color w:val="000000" w:themeColor="text1"/>
                <w:sz w:val="18"/>
                <w:szCs w:val="18"/>
                <w:lang w:val="en-US"/>
              </w:rPr>
              <w:t>Settlement areas</w:t>
            </w:r>
          </w:p>
        </w:tc>
        <w:tc>
          <w:tcPr>
            <w:tcW w:w="590" w:type="dxa"/>
          </w:tcPr>
          <w:p w14:paraId="09FB858E" w14:textId="5A0A770C" w:rsidR="007F5DE5" w:rsidRPr="007D0946" w:rsidRDefault="007F5DE5" w:rsidP="007F5DE5">
            <w:pPr>
              <w:jc w:val="center"/>
              <w:rPr>
                <w:rFonts w:cstheme="minorHAnsi"/>
                <w:i/>
                <w:color w:val="000000" w:themeColor="text1"/>
                <w:sz w:val="18"/>
                <w:szCs w:val="18"/>
              </w:rPr>
            </w:pPr>
            <w:r w:rsidRPr="007D0946">
              <w:rPr>
                <w:rFonts w:cstheme="minorHAnsi"/>
                <w:color w:val="000000" w:themeColor="text1"/>
                <w:sz w:val="18"/>
                <w:szCs w:val="18"/>
              </w:rPr>
              <w:t>M</w:t>
            </w:r>
          </w:p>
        </w:tc>
        <w:tc>
          <w:tcPr>
            <w:tcW w:w="558" w:type="dxa"/>
          </w:tcPr>
          <w:p w14:paraId="113F544F" w14:textId="77777777" w:rsidR="007F5DE5" w:rsidRPr="007D0946" w:rsidRDefault="007F5DE5" w:rsidP="007F5DE5">
            <w:pPr>
              <w:jc w:val="center"/>
              <w:rPr>
                <w:rFonts w:cstheme="minorHAnsi"/>
                <w:color w:val="000000" w:themeColor="text1"/>
                <w:sz w:val="18"/>
                <w:szCs w:val="18"/>
              </w:rPr>
            </w:pPr>
          </w:p>
        </w:tc>
        <w:tc>
          <w:tcPr>
            <w:tcW w:w="551" w:type="dxa"/>
          </w:tcPr>
          <w:p w14:paraId="45920542" w14:textId="77777777" w:rsidR="007F5DE5" w:rsidRPr="007D0946" w:rsidRDefault="007F5DE5" w:rsidP="007F5DE5">
            <w:pPr>
              <w:jc w:val="center"/>
              <w:rPr>
                <w:rFonts w:cstheme="minorHAnsi"/>
                <w:color w:val="000000" w:themeColor="text1"/>
                <w:sz w:val="18"/>
                <w:szCs w:val="18"/>
              </w:rPr>
            </w:pPr>
          </w:p>
        </w:tc>
      </w:tr>
      <w:tr w:rsidR="007D0946" w:rsidRPr="007D0946" w14:paraId="15855B14" w14:textId="77777777" w:rsidTr="007F5DE5">
        <w:tc>
          <w:tcPr>
            <w:tcW w:w="670" w:type="dxa"/>
          </w:tcPr>
          <w:p w14:paraId="0C62B299" w14:textId="77777777" w:rsidR="007F5DE5" w:rsidRPr="007D0946" w:rsidRDefault="007F5DE5" w:rsidP="007F5DE5">
            <w:pPr>
              <w:jc w:val="center"/>
              <w:rPr>
                <w:rFonts w:cstheme="minorHAnsi"/>
                <w:color w:val="000000" w:themeColor="text1"/>
                <w:sz w:val="18"/>
                <w:szCs w:val="18"/>
              </w:rPr>
            </w:pPr>
          </w:p>
        </w:tc>
        <w:tc>
          <w:tcPr>
            <w:tcW w:w="670" w:type="dxa"/>
          </w:tcPr>
          <w:p w14:paraId="416A5207" w14:textId="77777777" w:rsidR="007F5DE5" w:rsidRPr="007D0946" w:rsidRDefault="007F5DE5" w:rsidP="007F5DE5">
            <w:pPr>
              <w:jc w:val="center"/>
              <w:rPr>
                <w:rFonts w:cstheme="minorHAnsi"/>
                <w:color w:val="000000" w:themeColor="text1"/>
                <w:sz w:val="18"/>
                <w:szCs w:val="18"/>
              </w:rPr>
            </w:pPr>
          </w:p>
        </w:tc>
        <w:tc>
          <w:tcPr>
            <w:tcW w:w="669" w:type="dxa"/>
          </w:tcPr>
          <w:p w14:paraId="26D9A418" w14:textId="5E85DDD3" w:rsidR="007F5DE5" w:rsidRPr="007D0946" w:rsidRDefault="007F5DE5" w:rsidP="007F5DE5">
            <w:pPr>
              <w:jc w:val="center"/>
              <w:rPr>
                <w:rFonts w:cstheme="minorHAnsi"/>
                <w:color w:val="000000" w:themeColor="text1"/>
                <w:sz w:val="18"/>
                <w:szCs w:val="18"/>
              </w:rPr>
            </w:pPr>
            <w:r w:rsidRPr="007D0946">
              <w:rPr>
                <w:rFonts w:cstheme="minorHAnsi"/>
                <w:color w:val="000000" w:themeColor="text1"/>
                <w:sz w:val="18"/>
                <w:szCs w:val="18"/>
              </w:rPr>
              <w:t>–BY</w:t>
            </w:r>
          </w:p>
        </w:tc>
        <w:tc>
          <w:tcPr>
            <w:tcW w:w="5362" w:type="dxa"/>
          </w:tcPr>
          <w:p w14:paraId="0679067D" w14:textId="509BD905" w:rsidR="007F5DE5" w:rsidRPr="007D0946" w:rsidRDefault="007F5DE5" w:rsidP="007F5DE5">
            <w:pPr>
              <w:rPr>
                <w:rFonts w:cstheme="minorHAnsi"/>
                <w:color w:val="000000" w:themeColor="text1"/>
                <w:sz w:val="18"/>
                <w:szCs w:val="18"/>
              </w:rPr>
            </w:pPr>
            <w:r w:rsidRPr="007D0946">
              <w:rPr>
                <w:rFonts w:cstheme="minorHAnsi"/>
                <w:color w:val="000000" w:themeColor="text1"/>
                <w:sz w:val="18"/>
                <w:szCs w:val="18"/>
                <w:lang w:val="en-US"/>
              </w:rPr>
              <w:t>Urban settlement</w:t>
            </w:r>
          </w:p>
        </w:tc>
        <w:tc>
          <w:tcPr>
            <w:tcW w:w="590" w:type="dxa"/>
          </w:tcPr>
          <w:p w14:paraId="6BFA8DBF" w14:textId="05E167D7" w:rsidR="007F5DE5" w:rsidRPr="007D0946" w:rsidRDefault="007F5DE5" w:rsidP="007F5DE5">
            <w:pPr>
              <w:jc w:val="center"/>
              <w:rPr>
                <w:rFonts w:cstheme="minorHAnsi"/>
                <w:i/>
                <w:color w:val="000000" w:themeColor="text1"/>
                <w:sz w:val="18"/>
                <w:szCs w:val="18"/>
              </w:rPr>
            </w:pPr>
            <w:r w:rsidRPr="007D0946">
              <w:rPr>
                <w:rFonts w:cstheme="minorHAnsi"/>
                <w:color w:val="000000" w:themeColor="text1"/>
                <w:sz w:val="18"/>
                <w:szCs w:val="18"/>
              </w:rPr>
              <w:t>B</w:t>
            </w:r>
          </w:p>
        </w:tc>
        <w:tc>
          <w:tcPr>
            <w:tcW w:w="558" w:type="dxa"/>
          </w:tcPr>
          <w:p w14:paraId="061CDC44" w14:textId="77777777" w:rsidR="007F5DE5" w:rsidRPr="007D0946" w:rsidRDefault="007F5DE5" w:rsidP="007F5DE5">
            <w:pPr>
              <w:jc w:val="center"/>
              <w:rPr>
                <w:rFonts w:cstheme="minorHAnsi"/>
                <w:color w:val="000000" w:themeColor="text1"/>
                <w:sz w:val="18"/>
                <w:szCs w:val="18"/>
              </w:rPr>
            </w:pPr>
          </w:p>
        </w:tc>
        <w:tc>
          <w:tcPr>
            <w:tcW w:w="551" w:type="dxa"/>
          </w:tcPr>
          <w:p w14:paraId="1C3AC431" w14:textId="33596079" w:rsidR="007F5DE5" w:rsidRPr="007D0946" w:rsidRDefault="007F5DE5" w:rsidP="007F5DE5">
            <w:pPr>
              <w:jc w:val="center"/>
              <w:rPr>
                <w:rFonts w:cstheme="minorHAnsi"/>
                <w:color w:val="000000" w:themeColor="text1"/>
                <w:sz w:val="18"/>
                <w:szCs w:val="18"/>
              </w:rPr>
            </w:pPr>
            <w:r w:rsidRPr="007D0946">
              <w:rPr>
                <w:rFonts w:cstheme="minorHAnsi"/>
                <w:color w:val="000000" w:themeColor="text1"/>
                <w:sz w:val="18"/>
                <w:szCs w:val="18"/>
              </w:rPr>
              <w:t>12</w:t>
            </w:r>
          </w:p>
        </w:tc>
      </w:tr>
      <w:tr w:rsidR="007D0946" w:rsidRPr="007D0946" w14:paraId="6CEB5B35" w14:textId="77777777" w:rsidTr="007F5DE5">
        <w:tc>
          <w:tcPr>
            <w:tcW w:w="670" w:type="dxa"/>
          </w:tcPr>
          <w:p w14:paraId="0981C8E9" w14:textId="77777777" w:rsidR="007F5DE5" w:rsidRPr="007D0946" w:rsidRDefault="007F5DE5" w:rsidP="007F5DE5">
            <w:pPr>
              <w:jc w:val="center"/>
              <w:rPr>
                <w:rFonts w:cstheme="minorHAnsi"/>
                <w:color w:val="000000" w:themeColor="text1"/>
                <w:sz w:val="18"/>
                <w:szCs w:val="18"/>
              </w:rPr>
            </w:pPr>
          </w:p>
        </w:tc>
        <w:tc>
          <w:tcPr>
            <w:tcW w:w="670" w:type="dxa"/>
          </w:tcPr>
          <w:p w14:paraId="53053B7B" w14:textId="77777777" w:rsidR="007F5DE5" w:rsidRPr="007D0946" w:rsidRDefault="007F5DE5" w:rsidP="007F5DE5">
            <w:pPr>
              <w:jc w:val="center"/>
              <w:rPr>
                <w:rFonts w:cstheme="minorHAnsi"/>
                <w:color w:val="000000" w:themeColor="text1"/>
                <w:sz w:val="18"/>
                <w:szCs w:val="18"/>
              </w:rPr>
            </w:pPr>
          </w:p>
        </w:tc>
        <w:tc>
          <w:tcPr>
            <w:tcW w:w="669" w:type="dxa"/>
          </w:tcPr>
          <w:p w14:paraId="0AC7B74D" w14:textId="06D6D2BC" w:rsidR="007F5DE5" w:rsidRPr="007D0946" w:rsidRDefault="007F5DE5" w:rsidP="007F5DE5">
            <w:pPr>
              <w:jc w:val="center"/>
              <w:rPr>
                <w:rFonts w:cstheme="minorHAnsi"/>
                <w:color w:val="000000" w:themeColor="text1"/>
                <w:sz w:val="18"/>
                <w:szCs w:val="18"/>
              </w:rPr>
            </w:pPr>
            <w:r w:rsidRPr="007D0946">
              <w:rPr>
                <w:rFonts w:cstheme="minorHAnsi"/>
                <w:color w:val="000000" w:themeColor="text1"/>
                <w:sz w:val="18"/>
                <w:szCs w:val="18"/>
              </w:rPr>
              <w:t>–DM</w:t>
            </w:r>
          </w:p>
        </w:tc>
        <w:tc>
          <w:tcPr>
            <w:tcW w:w="5362" w:type="dxa"/>
          </w:tcPr>
          <w:p w14:paraId="2ACFC1BE" w14:textId="7A5F226D" w:rsidR="007F5DE5" w:rsidRPr="007D0946" w:rsidRDefault="007F5DE5" w:rsidP="007F5DE5">
            <w:pPr>
              <w:rPr>
                <w:rFonts w:cstheme="minorHAnsi"/>
                <w:color w:val="000000" w:themeColor="text1"/>
                <w:sz w:val="18"/>
                <w:szCs w:val="18"/>
              </w:rPr>
            </w:pPr>
            <w:r w:rsidRPr="007D0946">
              <w:rPr>
                <w:rFonts w:cstheme="minorHAnsi"/>
                <w:color w:val="000000" w:themeColor="text1"/>
                <w:sz w:val="18"/>
                <w:szCs w:val="18"/>
                <w:lang w:val="en-US"/>
              </w:rPr>
              <w:t>Arable land</w:t>
            </w:r>
          </w:p>
        </w:tc>
        <w:tc>
          <w:tcPr>
            <w:tcW w:w="590" w:type="dxa"/>
          </w:tcPr>
          <w:p w14:paraId="7F485569" w14:textId="2EB8AF47" w:rsidR="007F5DE5" w:rsidRPr="007D0946" w:rsidRDefault="007F5DE5" w:rsidP="007F5DE5">
            <w:pPr>
              <w:jc w:val="center"/>
              <w:rPr>
                <w:rFonts w:cstheme="minorHAnsi"/>
                <w:i/>
                <w:color w:val="000000" w:themeColor="text1"/>
                <w:sz w:val="18"/>
                <w:szCs w:val="18"/>
              </w:rPr>
            </w:pPr>
            <w:r w:rsidRPr="007D0946">
              <w:rPr>
                <w:rFonts w:cstheme="minorHAnsi"/>
                <w:color w:val="000000" w:themeColor="text1"/>
                <w:sz w:val="18"/>
                <w:szCs w:val="18"/>
              </w:rPr>
              <w:t>B</w:t>
            </w:r>
          </w:p>
        </w:tc>
        <w:tc>
          <w:tcPr>
            <w:tcW w:w="558" w:type="dxa"/>
          </w:tcPr>
          <w:p w14:paraId="1501909D" w14:textId="77777777" w:rsidR="007F5DE5" w:rsidRPr="007D0946" w:rsidRDefault="007F5DE5" w:rsidP="007F5DE5">
            <w:pPr>
              <w:jc w:val="center"/>
              <w:rPr>
                <w:rFonts w:cstheme="minorHAnsi"/>
                <w:color w:val="000000" w:themeColor="text1"/>
                <w:sz w:val="18"/>
                <w:szCs w:val="18"/>
              </w:rPr>
            </w:pPr>
          </w:p>
        </w:tc>
        <w:tc>
          <w:tcPr>
            <w:tcW w:w="551" w:type="dxa"/>
          </w:tcPr>
          <w:p w14:paraId="78158710" w14:textId="7E28FE0C" w:rsidR="007F5DE5" w:rsidRPr="007D0946" w:rsidRDefault="007F5DE5" w:rsidP="007F5DE5">
            <w:pPr>
              <w:jc w:val="center"/>
              <w:rPr>
                <w:rFonts w:cstheme="minorHAnsi"/>
                <w:color w:val="000000" w:themeColor="text1"/>
                <w:sz w:val="18"/>
                <w:szCs w:val="18"/>
              </w:rPr>
            </w:pPr>
            <w:r w:rsidRPr="007D0946">
              <w:rPr>
                <w:rFonts w:cstheme="minorHAnsi"/>
                <w:color w:val="000000" w:themeColor="text1"/>
                <w:sz w:val="18"/>
                <w:szCs w:val="18"/>
              </w:rPr>
              <w:t>8</w:t>
            </w:r>
          </w:p>
        </w:tc>
      </w:tr>
      <w:tr w:rsidR="007D0946" w:rsidRPr="007D0946" w14:paraId="178C66FC" w14:textId="77777777" w:rsidTr="007F5DE5">
        <w:tc>
          <w:tcPr>
            <w:tcW w:w="670" w:type="dxa"/>
          </w:tcPr>
          <w:p w14:paraId="5D1B4A82" w14:textId="77777777" w:rsidR="007F5DE5" w:rsidRPr="007D0946" w:rsidRDefault="007F5DE5" w:rsidP="007F5DE5">
            <w:pPr>
              <w:jc w:val="center"/>
              <w:rPr>
                <w:rFonts w:cstheme="minorHAnsi"/>
                <w:color w:val="000000" w:themeColor="text1"/>
                <w:sz w:val="18"/>
                <w:szCs w:val="18"/>
              </w:rPr>
            </w:pPr>
          </w:p>
        </w:tc>
        <w:tc>
          <w:tcPr>
            <w:tcW w:w="670" w:type="dxa"/>
          </w:tcPr>
          <w:p w14:paraId="7B064214" w14:textId="77777777" w:rsidR="007F5DE5" w:rsidRPr="007D0946" w:rsidRDefault="007F5DE5" w:rsidP="007F5DE5">
            <w:pPr>
              <w:jc w:val="center"/>
              <w:rPr>
                <w:rFonts w:cstheme="minorHAnsi"/>
                <w:color w:val="000000" w:themeColor="text1"/>
                <w:sz w:val="18"/>
                <w:szCs w:val="18"/>
              </w:rPr>
            </w:pPr>
          </w:p>
        </w:tc>
        <w:tc>
          <w:tcPr>
            <w:tcW w:w="669" w:type="dxa"/>
          </w:tcPr>
          <w:p w14:paraId="3A21E5D6" w14:textId="05A7089A" w:rsidR="007F5DE5" w:rsidRPr="007D0946" w:rsidRDefault="007F5DE5" w:rsidP="007F5DE5">
            <w:pPr>
              <w:jc w:val="center"/>
              <w:rPr>
                <w:rFonts w:cstheme="minorHAnsi"/>
                <w:color w:val="000000" w:themeColor="text1"/>
                <w:sz w:val="18"/>
                <w:szCs w:val="18"/>
              </w:rPr>
            </w:pPr>
            <w:r w:rsidRPr="007D0946">
              <w:rPr>
                <w:rFonts w:cstheme="minorHAnsi"/>
                <w:color w:val="000000" w:themeColor="text1"/>
                <w:sz w:val="18"/>
                <w:szCs w:val="18"/>
              </w:rPr>
              <w:t>–FH</w:t>
            </w:r>
          </w:p>
        </w:tc>
        <w:tc>
          <w:tcPr>
            <w:tcW w:w="5362" w:type="dxa"/>
          </w:tcPr>
          <w:p w14:paraId="417B2439" w14:textId="7401A155" w:rsidR="007F5DE5" w:rsidRPr="007D0946" w:rsidRDefault="007F5DE5" w:rsidP="007F5DE5">
            <w:pPr>
              <w:rPr>
                <w:rFonts w:cstheme="minorHAnsi"/>
                <w:color w:val="000000" w:themeColor="text1"/>
                <w:sz w:val="18"/>
                <w:szCs w:val="18"/>
              </w:rPr>
            </w:pPr>
            <w:r w:rsidRPr="007D0946">
              <w:rPr>
                <w:rFonts w:cstheme="minorHAnsi"/>
                <w:color w:val="000000" w:themeColor="text1"/>
                <w:sz w:val="18"/>
                <w:szCs w:val="18"/>
                <w:lang w:val="en-US"/>
              </w:rPr>
              <w:t>Orchard</w:t>
            </w:r>
          </w:p>
        </w:tc>
        <w:tc>
          <w:tcPr>
            <w:tcW w:w="590" w:type="dxa"/>
          </w:tcPr>
          <w:p w14:paraId="2C29849C" w14:textId="7D972C37" w:rsidR="007F5DE5" w:rsidRPr="007D0946" w:rsidRDefault="007F5DE5" w:rsidP="007F5DE5">
            <w:pPr>
              <w:jc w:val="center"/>
              <w:rPr>
                <w:rFonts w:cstheme="minorHAnsi"/>
                <w:i/>
                <w:color w:val="000000" w:themeColor="text1"/>
                <w:sz w:val="18"/>
                <w:szCs w:val="18"/>
              </w:rPr>
            </w:pPr>
            <w:r w:rsidRPr="007D0946">
              <w:rPr>
                <w:rFonts w:cstheme="minorHAnsi"/>
                <w:color w:val="000000" w:themeColor="text1"/>
                <w:sz w:val="18"/>
                <w:szCs w:val="18"/>
              </w:rPr>
              <w:t>B</w:t>
            </w:r>
          </w:p>
        </w:tc>
        <w:tc>
          <w:tcPr>
            <w:tcW w:w="558" w:type="dxa"/>
          </w:tcPr>
          <w:p w14:paraId="4FD12FB6" w14:textId="77777777" w:rsidR="007F5DE5" w:rsidRPr="007D0946" w:rsidRDefault="007F5DE5" w:rsidP="007F5DE5">
            <w:pPr>
              <w:jc w:val="center"/>
              <w:rPr>
                <w:rFonts w:cstheme="minorHAnsi"/>
                <w:color w:val="000000" w:themeColor="text1"/>
                <w:sz w:val="18"/>
                <w:szCs w:val="18"/>
              </w:rPr>
            </w:pPr>
          </w:p>
        </w:tc>
        <w:tc>
          <w:tcPr>
            <w:tcW w:w="551" w:type="dxa"/>
          </w:tcPr>
          <w:p w14:paraId="27202732" w14:textId="2B884161" w:rsidR="007F5DE5" w:rsidRPr="007D0946" w:rsidRDefault="007F5DE5" w:rsidP="007F5DE5">
            <w:pPr>
              <w:jc w:val="center"/>
              <w:rPr>
                <w:rFonts w:cstheme="minorHAnsi"/>
                <w:color w:val="000000" w:themeColor="text1"/>
                <w:sz w:val="18"/>
                <w:szCs w:val="18"/>
              </w:rPr>
            </w:pPr>
            <w:r w:rsidRPr="007D0946">
              <w:rPr>
                <w:rFonts w:cstheme="minorHAnsi"/>
                <w:color w:val="000000" w:themeColor="text1"/>
                <w:sz w:val="18"/>
                <w:szCs w:val="18"/>
              </w:rPr>
              <w:t>6</w:t>
            </w:r>
          </w:p>
        </w:tc>
      </w:tr>
      <w:tr w:rsidR="007D0946" w:rsidRPr="007D0946" w14:paraId="76B4D175" w14:textId="77777777" w:rsidTr="007F5DE5">
        <w:tc>
          <w:tcPr>
            <w:tcW w:w="670" w:type="dxa"/>
          </w:tcPr>
          <w:p w14:paraId="3DDC1F45" w14:textId="77777777" w:rsidR="007F5DE5" w:rsidRPr="007D0946" w:rsidRDefault="007F5DE5" w:rsidP="007F5DE5">
            <w:pPr>
              <w:jc w:val="center"/>
              <w:rPr>
                <w:rFonts w:cstheme="minorHAnsi"/>
                <w:color w:val="000000" w:themeColor="text1"/>
                <w:sz w:val="18"/>
                <w:szCs w:val="18"/>
              </w:rPr>
            </w:pPr>
          </w:p>
        </w:tc>
        <w:tc>
          <w:tcPr>
            <w:tcW w:w="670" w:type="dxa"/>
          </w:tcPr>
          <w:p w14:paraId="40A86FEF" w14:textId="77777777" w:rsidR="007F5DE5" w:rsidRPr="007D0946" w:rsidRDefault="007F5DE5" w:rsidP="007F5DE5">
            <w:pPr>
              <w:jc w:val="center"/>
              <w:rPr>
                <w:rFonts w:cstheme="minorHAnsi"/>
                <w:color w:val="000000" w:themeColor="text1"/>
                <w:sz w:val="18"/>
                <w:szCs w:val="18"/>
              </w:rPr>
            </w:pPr>
          </w:p>
        </w:tc>
        <w:tc>
          <w:tcPr>
            <w:tcW w:w="669" w:type="dxa"/>
          </w:tcPr>
          <w:p w14:paraId="18DB03CF" w14:textId="2540E268" w:rsidR="007F5DE5" w:rsidRPr="007D0946" w:rsidRDefault="007F5DE5" w:rsidP="007F5DE5">
            <w:pPr>
              <w:jc w:val="center"/>
              <w:rPr>
                <w:rFonts w:cstheme="minorHAnsi"/>
                <w:color w:val="000000" w:themeColor="text1"/>
                <w:sz w:val="18"/>
                <w:szCs w:val="18"/>
              </w:rPr>
            </w:pPr>
            <w:r w:rsidRPr="007D0946">
              <w:rPr>
                <w:rFonts w:cstheme="minorHAnsi"/>
                <w:color w:val="000000" w:themeColor="text1"/>
                <w:sz w:val="18"/>
                <w:szCs w:val="18"/>
              </w:rPr>
              <w:t>–GP</w:t>
            </w:r>
          </w:p>
        </w:tc>
        <w:tc>
          <w:tcPr>
            <w:tcW w:w="5362" w:type="dxa"/>
          </w:tcPr>
          <w:p w14:paraId="252DE9D4" w14:textId="453A8427" w:rsidR="007F5DE5" w:rsidRPr="007D0946" w:rsidRDefault="007F5DE5" w:rsidP="007F5DE5">
            <w:pPr>
              <w:rPr>
                <w:rFonts w:cstheme="minorHAnsi"/>
                <w:color w:val="000000" w:themeColor="text1"/>
                <w:sz w:val="18"/>
                <w:szCs w:val="18"/>
              </w:rPr>
            </w:pPr>
            <w:r w:rsidRPr="007D0946">
              <w:rPr>
                <w:rFonts w:cstheme="minorHAnsi"/>
                <w:color w:val="000000" w:themeColor="text1"/>
                <w:sz w:val="18"/>
                <w:szCs w:val="18"/>
                <w:lang w:val="en-US"/>
              </w:rPr>
              <w:t>Graveyard</w:t>
            </w:r>
          </w:p>
        </w:tc>
        <w:tc>
          <w:tcPr>
            <w:tcW w:w="590" w:type="dxa"/>
          </w:tcPr>
          <w:p w14:paraId="6D702462" w14:textId="70EC93DF" w:rsidR="007F5DE5" w:rsidRPr="007D0946" w:rsidRDefault="007F5DE5" w:rsidP="007F5DE5">
            <w:pPr>
              <w:jc w:val="center"/>
              <w:rPr>
                <w:rFonts w:cstheme="minorHAnsi"/>
                <w:i/>
                <w:color w:val="000000" w:themeColor="text1"/>
                <w:sz w:val="18"/>
                <w:szCs w:val="18"/>
              </w:rPr>
            </w:pPr>
            <w:r w:rsidRPr="007D0946">
              <w:rPr>
                <w:rFonts w:cstheme="minorHAnsi"/>
                <w:color w:val="000000" w:themeColor="text1"/>
                <w:sz w:val="18"/>
                <w:szCs w:val="18"/>
              </w:rPr>
              <w:t>B</w:t>
            </w:r>
          </w:p>
        </w:tc>
        <w:tc>
          <w:tcPr>
            <w:tcW w:w="558" w:type="dxa"/>
          </w:tcPr>
          <w:p w14:paraId="0230B08D" w14:textId="77777777" w:rsidR="007F5DE5" w:rsidRPr="007D0946" w:rsidRDefault="007F5DE5" w:rsidP="007F5DE5">
            <w:pPr>
              <w:jc w:val="center"/>
              <w:rPr>
                <w:rFonts w:cstheme="minorHAnsi"/>
                <w:color w:val="000000" w:themeColor="text1"/>
                <w:sz w:val="18"/>
                <w:szCs w:val="18"/>
              </w:rPr>
            </w:pPr>
          </w:p>
        </w:tc>
        <w:tc>
          <w:tcPr>
            <w:tcW w:w="551" w:type="dxa"/>
          </w:tcPr>
          <w:p w14:paraId="20F1C8E6" w14:textId="3EF1CBB2" w:rsidR="007F5DE5" w:rsidRPr="007D0946" w:rsidRDefault="007F5DE5" w:rsidP="007F5DE5">
            <w:pPr>
              <w:jc w:val="center"/>
              <w:rPr>
                <w:rFonts w:cstheme="minorHAnsi"/>
                <w:color w:val="000000" w:themeColor="text1"/>
                <w:sz w:val="18"/>
                <w:szCs w:val="18"/>
              </w:rPr>
            </w:pPr>
            <w:r w:rsidRPr="007D0946">
              <w:rPr>
                <w:rFonts w:cstheme="minorHAnsi"/>
                <w:color w:val="000000" w:themeColor="text1"/>
                <w:sz w:val="18"/>
                <w:szCs w:val="18"/>
              </w:rPr>
              <w:t>5</w:t>
            </w:r>
          </w:p>
        </w:tc>
      </w:tr>
      <w:tr w:rsidR="007D0946" w:rsidRPr="007D0946" w14:paraId="63A2A293" w14:textId="77777777" w:rsidTr="007F5DE5">
        <w:tc>
          <w:tcPr>
            <w:tcW w:w="670" w:type="dxa"/>
          </w:tcPr>
          <w:p w14:paraId="2EF2FDB7" w14:textId="77777777" w:rsidR="007F5DE5" w:rsidRPr="007D0946" w:rsidRDefault="007F5DE5" w:rsidP="007F5DE5">
            <w:pPr>
              <w:jc w:val="center"/>
              <w:rPr>
                <w:rFonts w:cstheme="minorHAnsi"/>
                <w:color w:val="000000" w:themeColor="text1"/>
                <w:sz w:val="18"/>
                <w:szCs w:val="18"/>
              </w:rPr>
            </w:pPr>
          </w:p>
        </w:tc>
        <w:tc>
          <w:tcPr>
            <w:tcW w:w="670" w:type="dxa"/>
          </w:tcPr>
          <w:p w14:paraId="3AFC34B7" w14:textId="77777777" w:rsidR="007F5DE5" w:rsidRPr="007D0946" w:rsidRDefault="007F5DE5" w:rsidP="007F5DE5">
            <w:pPr>
              <w:jc w:val="center"/>
              <w:rPr>
                <w:rFonts w:cstheme="minorHAnsi"/>
                <w:color w:val="000000" w:themeColor="text1"/>
                <w:sz w:val="18"/>
                <w:szCs w:val="18"/>
              </w:rPr>
            </w:pPr>
          </w:p>
        </w:tc>
        <w:tc>
          <w:tcPr>
            <w:tcW w:w="669" w:type="dxa"/>
          </w:tcPr>
          <w:p w14:paraId="787F2525" w14:textId="5D2044E7" w:rsidR="007F5DE5" w:rsidRPr="007D0946" w:rsidRDefault="007F5DE5" w:rsidP="007F5DE5">
            <w:pPr>
              <w:jc w:val="center"/>
              <w:rPr>
                <w:rFonts w:cstheme="minorHAnsi"/>
                <w:color w:val="000000" w:themeColor="text1"/>
                <w:sz w:val="18"/>
                <w:szCs w:val="18"/>
              </w:rPr>
            </w:pPr>
            <w:r w:rsidRPr="007D0946">
              <w:rPr>
                <w:rFonts w:cstheme="minorHAnsi"/>
                <w:color w:val="000000" w:themeColor="text1"/>
                <w:sz w:val="18"/>
                <w:szCs w:val="18"/>
              </w:rPr>
              <w:t>–GÅ</w:t>
            </w:r>
          </w:p>
        </w:tc>
        <w:tc>
          <w:tcPr>
            <w:tcW w:w="5362" w:type="dxa"/>
          </w:tcPr>
          <w:p w14:paraId="40C10662" w14:textId="3A003892" w:rsidR="007F5DE5" w:rsidRPr="007D0946" w:rsidRDefault="007F5DE5" w:rsidP="007F5DE5">
            <w:pPr>
              <w:rPr>
                <w:rFonts w:cstheme="minorHAnsi"/>
                <w:color w:val="000000" w:themeColor="text1"/>
                <w:sz w:val="18"/>
                <w:szCs w:val="18"/>
              </w:rPr>
            </w:pPr>
            <w:r w:rsidRPr="007D0946">
              <w:rPr>
                <w:rFonts w:cstheme="minorHAnsi"/>
                <w:color w:val="000000" w:themeColor="text1"/>
                <w:sz w:val="18"/>
                <w:szCs w:val="18"/>
                <w:lang w:val="en-US"/>
              </w:rPr>
              <w:t>Farmyard</w:t>
            </w:r>
          </w:p>
        </w:tc>
        <w:tc>
          <w:tcPr>
            <w:tcW w:w="590" w:type="dxa"/>
          </w:tcPr>
          <w:p w14:paraId="481EC6E0" w14:textId="35870D09" w:rsidR="007F5DE5" w:rsidRPr="007D0946" w:rsidRDefault="007F5DE5" w:rsidP="007F5DE5">
            <w:pPr>
              <w:jc w:val="center"/>
              <w:rPr>
                <w:rFonts w:cstheme="minorHAnsi"/>
                <w:i/>
                <w:color w:val="000000" w:themeColor="text1"/>
                <w:sz w:val="18"/>
                <w:szCs w:val="18"/>
              </w:rPr>
            </w:pPr>
            <w:r w:rsidRPr="007D0946">
              <w:rPr>
                <w:rFonts w:cstheme="minorHAnsi"/>
                <w:color w:val="000000" w:themeColor="text1"/>
                <w:sz w:val="18"/>
                <w:szCs w:val="18"/>
              </w:rPr>
              <w:t>B</w:t>
            </w:r>
          </w:p>
        </w:tc>
        <w:tc>
          <w:tcPr>
            <w:tcW w:w="558" w:type="dxa"/>
          </w:tcPr>
          <w:p w14:paraId="5FC06114" w14:textId="77777777" w:rsidR="007F5DE5" w:rsidRPr="007D0946" w:rsidRDefault="007F5DE5" w:rsidP="007F5DE5">
            <w:pPr>
              <w:jc w:val="center"/>
              <w:rPr>
                <w:rFonts w:cstheme="minorHAnsi"/>
                <w:color w:val="000000" w:themeColor="text1"/>
                <w:sz w:val="18"/>
                <w:szCs w:val="18"/>
              </w:rPr>
            </w:pPr>
          </w:p>
        </w:tc>
        <w:tc>
          <w:tcPr>
            <w:tcW w:w="551" w:type="dxa"/>
          </w:tcPr>
          <w:p w14:paraId="72593712" w14:textId="190BDD80" w:rsidR="007F5DE5" w:rsidRPr="007D0946" w:rsidRDefault="007F5DE5" w:rsidP="007F5DE5">
            <w:pPr>
              <w:jc w:val="center"/>
              <w:rPr>
                <w:rFonts w:cstheme="minorHAnsi"/>
                <w:color w:val="000000" w:themeColor="text1"/>
                <w:sz w:val="18"/>
                <w:szCs w:val="18"/>
              </w:rPr>
            </w:pPr>
            <w:r w:rsidRPr="007D0946">
              <w:rPr>
                <w:rFonts w:cstheme="minorHAnsi"/>
                <w:color w:val="000000" w:themeColor="text1"/>
                <w:sz w:val="18"/>
                <w:szCs w:val="18"/>
              </w:rPr>
              <w:t>4</w:t>
            </w:r>
          </w:p>
        </w:tc>
      </w:tr>
      <w:tr w:rsidR="007D0946" w:rsidRPr="007D0946" w14:paraId="66F5E9D8" w14:textId="77777777" w:rsidTr="007F5DE5">
        <w:tc>
          <w:tcPr>
            <w:tcW w:w="670" w:type="dxa"/>
          </w:tcPr>
          <w:p w14:paraId="30B982FF" w14:textId="77777777" w:rsidR="007F5DE5" w:rsidRPr="007D0946" w:rsidRDefault="007F5DE5" w:rsidP="007F5DE5">
            <w:pPr>
              <w:jc w:val="center"/>
              <w:rPr>
                <w:rFonts w:cstheme="minorHAnsi"/>
                <w:color w:val="000000" w:themeColor="text1"/>
                <w:sz w:val="18"/>
                <w:szCs w:val="18"/>
              </w:rPr>
            </w:pPr>
          </w:p>
        </w:tc>
        <w:tc>
          <w:tcPr>
            <w:tcW w:w="670" w:type="dxa"/>
          </w:tcPr>
          <w:p w14:paraId="57E34275" w14:textId="77777777" w:rsidR="007F5DE5" w:rsidRPr="007D0946" w:rsidRDefault="007F5DE5" w:rsidP="007F5DE5">
            <w:pPr>
              <w:jc w:val="center"/>
              <w:rPr>
                <w:rFonts w:cstheme="minorHAnsi"/>
                <w:color w:val="000000" w:themeColor="text1"/>
                <w:sz w:val="18"/>
                <w:szCs w:val="18"/>
              </w:rPr>
            </w:pPr>
          </w:p>
        </w:tc>
        <w:tc>
          <w:tcPr>
            <w:tcW w:w="669" w:type="dxa"/>
          </w:tcPr>
          <w:p w14:paraId="447969D4" w14:textId="773D390F" w:rsidR="007F5DE5" w:rsidRPr="007D0946" w:rsidRDefault="007F5DE5" w:rsidP="007F5DE5">
            <w:pPr>
              <w:jc w:val="center"/>
              <w:rPr>
                <w:rFonts w:cstheme="minorHAnsi"/>
                <w:color w:val="000000" w:themeColor="text1"/>
                <w:sz w:val="18"/>
                <w:szCs w:val="18"/>
              </w:rPr>
            </w:pPr>
            <w:r w:rsidRPr="007D0946">
              <w:rPr>
                <w:rFonts w:cstheme="minorHAnsi"/>
                <w:color w:val="000000" w:themeColor="text1"/>
                <w:sz w:val="18"/>
                <w:szCs w:val="18"/>
              </w:rPr>
              <w:t>–HY</w:t>
            </w:r>
          </w:p>
        </w:tc>
        <w:tc>
          <w:tcPr>
            <w:tcW w:w="5362" w:type="dxa"/>
          </w:tcPr>
          <w:p w14:paraId="00DDD65E" w14:textId="02C2F22F" w:rsidR="007F5DE5" w:rsidRPr="007D0946" w:rsidRDefault="007F5DE5" w:rsidP="007F5DE5">
            <w:pPr>
              <w:rPr>
                <w:rFonts w:cstheme="minorHAnsi"/>
                <w:color w:val="000000" w:themeColor="text1"/>
                <w:sz w:val="18"/>
                <w:szCs w:val="18"/>
              </w:rPr>
            </w:pPr>
            <w:r w:rsidRPr="007D0946">
              <w:rPr>
                <w:rFonts w:cstheme="minorHAnsi"/>
                <w:color w:val="000000" w:themeColor="text1"/>
                <w:sz w:val="18"/>
                <w:szCs w:val="18"/>
                <w:lang w:val="en-US"/>
              </w:rPr>
              <w:t>Cabinfield</w:t>
            </w:r>
          </w:p>
        </w:tc>
        <w:tc>
          <w:tcPr>
            <w:tcW w:w="590" w:type="dxa"/>
          </w:tcPr>
          <w:p w14:paraId="59757A49" w14:textId="0BD1A0C3" w:rsidR="007F5DE5" w:rsidRPr="007D0946" w:rsidRDefault="007F5DE5" w:rsidP="007F5DE5">
            <w:pPr>
              <w:jc w:val="center"/>
              <w:rPr>
                <w:rFonts w:cstheme="minorHAnsi"/>
                <w:i/>
                <w:color w:val="000000" w:themeColor="text1"/>
                <w:sz w:val="18"/>
                <w:szCs w:val="18"/>
              </w:rPr>
            </w:pPr>
            <w:r w:rsidRPr="007D0946">
              <w:rPr>
                <w:rFonts w:cstheme="minorHAnsi"/>
                <w:color w:val="000000" w:themeColor="text1"/>
                <w:sz w:val="18"/>
                <w:szCs w:val="18"/>
              </w:rPr>
              <w:t>B</w:t>
            </w:r>
          </w:p>
        </w:tc>
        <w:tc>
          <w:tcPr>
            <w:tcW w:w="558" w:type="dxa"/>
          </w:tcPr>
          <w:p w14:paraId="0AE12DD2" w14:textId="77777777" w:rsidR="007F5DE5" w:rsidRPr="007D0946" w:rsidRDefault="007F5DE5" w:rsidP="007F5DE5">
            <w:pPr>
              <w:jc w:val="center"/>
              <w:rPr>
                <w:rFonts w:cstheme="minorHAnsi"/>
                <w:color w:val="000000" w:themeColor="text1"/>
                <w:sz w:val="18"/>
                <w:szCs w:val="18"/>
              </w:rPr>
            </w:pPr>
          </w:p>
        </w:tc>
        <w:tc>
          <w:tcPr>
            <w:tcW w:w="551" w:type="dxa"/>
          </w:tcPr>
          <w:p w14:paraId="7BA7946C" w14:textId="0411085A" w:rsidR="007F5DE5" w:rsidRPr="007D0946" w:rsidRDefault="007F5DE5" w:rsidP="007F5DE5">
            <w:pPr>
              <w:jc w:val="center"/>
              <w:rPr>
                <w:rFonts w:cstheme="minorHAnsi"/>
                <w:color w:val="000000" w:themeColor="text1"/>
                <w:sz w:val="18"/>
                <w:szCs w:val="18"/>
              </w:rPr>
            </w:pPr>
            <w:r w:rsidRPr="007D0946">
              <w:rPr>
                <w:rFonts w:cstheme="minorHAnsi"/>
                <w:color w:val="000000" w:themeColor="text1"/>
                <w:sz w:val="18"/>
                <w:szCs w:val="18"/>
              </w:rPr>
              <w:t>7</w:t>
            </w:r>
          </w:p>
        </w:tc>
      </w:tr>
      <w:tr w:rsidR="007D0946" w:rsidRPr="007D0946" w14:paraId="5784E582" w14:textId="77777777" w:rsidTr="007F5DE5">
        <w:tc>
          <w:tcPr>
            <w:tcW w:w="670" w:type="dxa"/>
          </w:tcPr>
          <w:p w14:paraId="521B3EBA" w14:textId="77777777" w:rsidR="007F5DE5" w:rsidRPr="007D0946" w:rsidRDefault="007F5DE5" w:rsidP="007F5DE5">
            <w:pPr>
              <w:jc w:val="center"/>
              <w:rPr>
                <w:rFonts w:cstheme="minorHAnsi"/>
                <w:color w:val="000000" w:themeColor="text1"/>
                <w:sz w:val="18"/>
                <w:szCs w:val="18"/>
              </w:rPr>
            </w:pPr>
          </w:p>
        </w:tc>
        <w:tc>
          <w:tcPr>
            <w:tcW w:w="670" w:type="dxa"/>
          </w:tcPr>
          <w:p w14:paraId="7A4237FD" w14:textId="77777777" w:rsidR="007F5DE5" w:rsidRPr="007D0946" w:rsidRDefault="007F5DE5" w:rsidP="007F5DE5">
            <w:pPr>
              <w:jc w:val="center"/>
              <w:rPr>
                <w:rFonts w:cstheme="minorHAnsi"/>
                <w:color w:val="000000" w:themeColor="text1"/>
                <w:sz w:val="18"/>
                <w:szCs w:val="18"/>
              </w:rPr>
            </w:pPr>
          </w:p>
        </w:tc>
        <w:tc>
          <w:tcPr>
            <w:tcW w:w="669" w:type="dxa"/>
          </w:tcPr>
          <w:p w14:paraId="596ADD9E" w14:textId="1C7A0EF3" w:rsidR="007F5DE5" w:rsidRPr="007D0946" w:rsidRDefault="007F5DE5" w:rsidP="007F5DE5">
            <w:pPr>
              <w:jc w:val="center"/>
              <w:rPr>
                <w:rFonts w:cstheme="minorHAnsi"/>
                <w:color w:val="000000" w:themeColor="text1"/>
                <w:sz w:val="18"/>
                <w:szCs w:val="18"/>
              </w:rPr>
            </w:pPr>
            <w:r w:rsidRPr="007D0946">
              <w:rPr>
                <w:rFonts w:cstheme="minorHAnsi"/>
                <w:color w:val="000000" w:themeColor="text1"/>
                <w:sz w:val="18"/>
                <w:szCs w:val="18"/>
              </w:rPr>
              <w:t>–LO</w:t>
            </w:r>
          </w:p>
        </w:tc>
        <w:tc>
          <w:tcPr>
            <w:tcW w:w="5362" w:type="dxa"/>
          </w:tcPr>
          <w:p w14:paraId="73C4E836" w14:textId="119C3595" w:rsidR="007F5DE5" w:rsidRPr="007D0946" w:rsidRDefault="007F5DE5" w:rsidP="007F5DE5">
            <w:pPr>
              <w:rPr>
                <w:rFonts w:cstheme="minorHAnsi"/>
                <w:color w:val="000000" w:themeColor="text1"/>
                <w:sz w:val="18"/>
                <w:szCs w:val="18"/>
              </w:rPr>
            </w:pPr>
            <w:r w:rsidRPr="007D0946">
              <w:rPr>
                <w:rFonts w:cstheme="minorHAnsi"/>
                <w:color w:val="000000" w:themeColor="text1"/>
                <w:sz w:val="18"/>
                <w:szCs w:val="18"/>
                <w:lang w:val="en-US"/>
              </w:rPr>
              <w:t>Other agricultural area</w:t>
            </w:r>
          </w:p>
        </w:tc>
        <w:tc>
          <w:tcPr>
            <w:tcW w:w="590" w:type="dxa"/>
          </w:tcPr>
          <w:p w14:paraId="640D5C72" w14:textId="30C055A5" w:rsidR="007F5DE5" w:rsidRPr="007D0946" w:rsidRDefault="007F5DE5" w:rsidP="007F5DE5">
            <w:pPr>
              <w:jc w:val="center"/>
              <w:rPr>
                <w:rFonts w:cstheme="minorHAnsi"/>
                <w:i/>
                <w:color w:val="000000" w:themeColor="text1"/>
                <w:sz w:val="18"/>
                <w:szCs w:val="18"/>
              </w:rPr>
            </w:pPr>
            <w:r w:rsidRPr="007D0946">
              <w:rPr>
                <w:rFonts w:cstheme="minorHAnsi"/>
                <w:color w:val="000000" w:themeColor="text1"/>
                <w:sz w:val="18"/>
                <w:szCs w:val="18"/>
              </w:rPr>
              <w:t>B</w:t>
            </w:r>
          </w:p>
        </w:tc>
        <w:tc>
          <w:tcPr>
            <w:tcW w:w="558" w:type="dxa"/>
          </w:tcPr>
          <w:p w14:paraId="6FA072EE" w14:textId="77777777" w:rsidR="007F5DE5" w:rsidRPr="007D0946" w:rsidRDefault="007F5DE5" w:rsidP="007F5DE5">
            <w:pPr>
              <w:jc w:val="center"/>
              <w:rPr>
                <w:rFonts w:cstheme="minorHAnsi"/>
                <w:color w:val="000000" w:themeColor="text1"/>
                <w:sz w:val="18"/>
                <w:szCs w:val="18"/>
              </w:rPr>
            </w:pPr>
          </w:p>
        </w:tc>
        <w:tc>
          <w:tcPr>
            <w:tcW w:w="551" w:type="dxa"/>
          </w:tcPr>
          <w:p w14:paraId="7965F56A" w14:textId="5DA25D7A" w:rsidR="007F5DE5" w:rsidRPr="007D0946" w:rsidRDefault="007F5DE5" w:rsidP="007F5DE5">
            <w:pPr>
              <w:jc w:val="center"/>
              <w:rPr>
                <w:rFonts w:cstheme="minorHAnsi"/>
                <w:color w:val="000000" w:themeColor="text1"/>
                <w:sz w:val="18"/>
                <w:szCs w:val="18"/>
              </w:rPr>
            </w:pPr>
            <w:r w:rsidRPr="007D0946">
              <w:rPr>
                <w:rFonts w:cstheme="minorHAnsi"/>
                <w:color w:val="000000" w:themeColor="text1"/>
                <w:sz w:val="18"/>
                <w:szCs w:val="18"/>
              </w:rPr>
              <w:t>6</w:t>
            </w:r>
          </w:p>
        </w:tc>
      </w:tr>
      <w:tr w:rsidR="007D0946" w:rsidRPr="007D0946" w14:paraId="20AE6DFC" w14:textId="77777777" w:rsidTr="007F5DE5">
        <w:tc>
          <w:tcPr>
            <w:tcW w:w="670" w:type="dxa"/>
          </w:tcPr>
          <w:p w14:paraId="676B9953" w14:textId="77777777" w:rsidR="007F5DE5" w:rsidRPr="007D0946" w:rsidRDefault="007F5DE5" w:rsidP="007F5DE5">
            <w:pPr>
              <w:jc w:val="center"/>
              <w:rPr>
                <w:rFonts w:cstheme="minorHAnsi"/>
                <w:color w:val="000000" w:themeColor="text1"/>
                <w:sz w:val="18"/>
                <w:szCs w:val="18"/>
              </w:rPr>
            </w:pPr>
          </w:p>
        </w:tc>
        <w:tc>
          <w:tcPr>
            <w:tcW w:w="670" w:type="dxa"/>
          </w:tcPr>
          <w:p w14:paraId="25E5E8A9" w14:textId="77777777" w:rsidR="007F5DE5" w:rsidRPr="007D0946" w:rsidRDefault="007F5DE5" w:rsidP="007F5DE5">
            <w:pPr>
              <w:jc w:val="center"/>
              <w:rPr>
                <w:rFonts w:cstheme="minorHAnsi"/>
                <w:color w:val="000000" w:themeColor="text1"/>
                <w:sz w:val="18"/>
                <w:szCs w:val="18"/>
              </w:rPr>
            </w:pPr>
          </w:p>
        </w:tc>
        <w:tc>
          <w:tcPr>
            <w:tcW w:w="669" w:type="dxa"/>
          </w:tcPr>
          <w:p w14:paraId="001B5744" w14:textId="38E8F68D" w:rsidR="007F5DE5" w:rsidRPr="007D0946" w:rsidRDefault="007F5DE5" w:rsidP="007F5DE5">
            <w:pPr>
              <w:jc w:val="center"/>
              <w:rPr>
                <w:rFonts w:cstheme="minorHAnsi"/>
                <w:color w:val="000000" w:themeColor="text1"/>
                <w:sz w:val="18"/>
                <w:szCs w:val="18"/>
              </w:rPr>
            </w:pPr>
            <w:r w:rsidRPr="007D0946">
              <w:rPr>
                <w:rFonts w:cstheme="minorHAnsi"/>
                <w:color w:val="000000" w:themeColor="text1"/>
                <w:sz w:val="18"/>
                <w:szCs w:val="18"/>
              </w:rPr>
              <w:t>–PA</w:t>
            </w:r>
          </w:p>
        </w:tc>
        <w:tc>
          <w:tcPr>
            <w:tcW w:w="5362" w:type="dxa"/>
          </w:tcPr>
          <w:p w14:paraId="33EF8433" w14:textId="5C4741E8" w:rsidR="007F5DE5" w:rsidRPr="007D0946" w:rsidRDefault="007F5DE5" w:rsidP="007F5DE5">
            <w:pPr>
              <w:rPr>
                <w:rFonts w:cstheme="minorHAnsi"/>
                <w:color w:val="000000" w:themeColor="text1"/>
                <w:sz w:val="18"/>
                <w:szCs w:val="18"/>
              </w:rPr>
            </w:pPr>
            <w:r w:rsidRPr="007D0946">
              <w:rPr>
                <w:rFonts w:cstheme="minorHAnsi"/>
                <w:color w:val="000000" w:themeColor="text1"/>
                <w:sz w:val="18"/>
                <w:szCs w:val="18"/>
                <w:lang w:val="en-US"/>
              </w:rPr>
              <w:t>Park</w:t>
            </w:r>
          </w:p>
        </w:tc>
        <w:tc>
          <w:tcPr>
            <w:tcW w:w="590" w:type="dxa"/>
          </w:tcPr>
          <w:p w14:paraId="06AF70B9" w14:textId="34B85472" w:rsidR="007F5DE5" w:rsidRPr="007D0946" w:rsidRDefault="007F5DE5" w:rsidP="007F5DE5">
            <w:pPr>
              <w:jc w:val="center"/>
              <w:rPr>
                <w:rFonts w:cstheme="minorHAnsi"/>
                <w:i/>
                <w:color w:val="000000" w:themeColor="text1"/>
                <w:sz w:val="18"/>
                <w:szCs w:val="18"/>
              </w:rPr>
            </w:pPr>
            <w:r w:rsidRPr="007D0946">
              <w:rPr>
                <w:rFonts w:cstheme="minorHAnsi"/>
                <w:color w:val="000000" w:themeColor="text1"/>
                <w:sz w:val="18"/>
                <w:szCs w:val="18"/>
              </w:rPr>
              <w:t>B</w:t>
            </w:r>
          </w:p>
        </w:tc>
        <w:tc>
          <w:tcPr>
            <w:tcW w:w="558" w:type="dxa"/>
          </w:tcPr>
          <w:p w14:paraId="1384230E" w14:textId="77777777" w:rsidR="007F5DE5" w:rsidRPr="007D0946" w:rsidRDefault="007F5DE5" w:rsidP="007F5DE5">
            <w:pPr>
              <w:jc w:val="center"/>
              <w:rPr>
                <w:rFonts w:cstheme="minorHAnsi"/>
                <w:color w:val="000000" w:themeColor="text1"/>
                <w:sz w:val="18"/>
                <w:szCs w:val="18"/>
              </w:rPr>
            </w:pPr>
          </w:p>
        </w:tc>
        <w:tc>
          <w:tcPr>
            <w:tcW w:w="551" w:type="dxa"/>
          </w:tcPr>
          <w:p w14:paraId="4F418C41" w14:textId="1E8C7A39" w:rsidR="007F5DE5" w:rsidRPr="007D0946" w:rsidRDefault="007F5DE5" w:rsidP="007F5DE5">
            <w:pPr>
              <w:jc w:val="center"/>
              <w:rPr>
                <w:rFonts w:cstheme="minorHAnsi"/>
                <w:color w:val="000000" w:themeColor="text1"/>
                <w:sz w:val="18"/>
                <w:szCs w:val="18"/>
              </w:rPr>
            </w:pPr>
            <w:r w:rsidRPr="007D0946">
              <w:rPr>
                <w:rFonts w:cstheme="minorHAnsi"/>
                <w:color w:val="000000" w:themeColor="text1"/>
                <w:sz w:val="18"/>
                <w:szCs w:val="18"/>
              </w:rPr>
              <w:t>8</w:t>
            </w:r>
          </w:p>
        </w:tc>
      </w:tr>
      <w:tr w:rsidR="007D0946" w:rsidRPr="007D0946" w14:paraId="1EE12988" w14:textId="77777777" w:rsidTr="007F5DE5">
        <w:tc>
          <w:tcPr>
            <w:tcW w:w="670" w:type="dxa"/>
          </w:tcPr>
          <w:p w14:paraId="709A708B" w14:textId="77777777" w:rsidR="007F5DE5" w:rsidRPr="007D0946" w:rsidRDefault="007F5DE5" w:rsidP="007F5DE5">
            <w:pPr>
              <w:jc w:val="center"/>
              <w:rPr>
                <w:rFonts w:cstheme="minorHAnsi"/>
                <w:color w:val="000000" w:themeColor="text1"/>
                <w:sz w:val="18"/>
                <w:szCs w:val="18"/>
              </w:rPr>
            </w:pPr>
          </w:p>
        </w:tc>
        <w:tc>
          <w:tcPr>
            <w:tcW w:w="670" w:type="dxa"/>
          </w:tcPr>
          <w:p w14:paraId="6FDC6CA5" w14:textId="77777777" w:rsidR="007F5DE5" w:rsidRPr="007D0946" w:rsidRDefault="007F5DE5" w:rsidP="007F5DE5">
            <w:pPr>
              <w:jc w:val="center"/>
              <w:rPr>
                <w:rFonts w:cstheme="minorHAnsi"/>
                <w:color w:val="000000" w:themeColor="text1"/>
                <w:sz w:val="18"/>
                <w:szCs w:val="18"/>
              </w:rPr>
            </w:pPr>
          </w:p>
        </w:tc>
        <w:tc>
          <w:tcPr>
            <w:tcW w:w="669" w:type="dxa"/>
          </w:tcPr>
          <w:p w14:paraId="7640E25C" w14:textId="0E39AA43" w:rsidR="007F5DE5" w:rsidRPr="007D0946" w:rsidRDefault="007F5DE5" w:rsidP="007F5DE5">
            <w:pPr>
              <w:jc w:val="center"/>
              <w:rPr>
                <w:rFonts w:cstheme="minorHAnsi"/>
                <w:color w:val="000000" w:themeColor="text1"/>
                <w:sz w:val="18"/>
                <w:szCs w:val="18"/>
              </w:rPr>
            </w:pPr>
            <w:r w:rsidRPr="007D0946">
              <w:rPr>
                <w:rFonts w:cstheme="minorHAnsi"/>
                <w:color w:val="000000" w:themeColor="text1"/>
                <w:sz w:val="18"/>
                <w:szCs w:val="18"/>
              </w:rPr>
              <w:t>–SE</w:t>
            </w:r>
          </w:p>
        </w:tc>
        <w:tc>
          <w:tcPr>
            <w:tcW w:w="5362" w:type="dxa"/>
          </w:tcPr>
          <w:p w14:paraId="3238DD55" w14:textId="55457FBD" w:rsidR="007F5DE5" w:rsidRPr="007D0946" w:rsidRDefault="007F5DE5" w:rsidP="007F5DE5">
            <w:pPr>
              <w:rPr>
                <w:rFonts w:cstheme="minorHAnsi"/>
                <w:color w:val="000000" w:themeColor="text1"/>
                <w:sz w:val="18"/>
                <w:szCs w:val="18"/>
              </w:rPr>
            </w:pPr>
            <w:r w:rsidRPr="007D0946">
              <w:rPr>
                <w:rFonts w:cstheme="minorHAnsi"/>
                <w:color w:val="000000" w:themeColor="text1"/>
                <w:sz w:val="18"/>
                <w:szCs w:val="18"/>
                <w:lang w:val="en-US"/>
              </w:rPr>
              <w:t>Summer farmyard</w:t>
            </w:r>
          </w:p>
        </w:tc>
        <w:tc>
          <w:tcPr>
            <w:tcW w:w="590" w:type="dxa"/>
          </w:tcPr>
          <w:p w14:paraId="4A8FCDBC" w14:textId="664266BA" w:rsidR="007F5DE5" w:rsidRPr="007D0946" w:rsidRDefault="007F5DE5" w:rsidP="007F5DE5">
            <w:pPr>
              <w:jc w:val="center"/>
              <w:rPr>
                <w:rFonts w:cstheme="minorHAnsi"/>
                <w:i/>
                <w:color w:val="000000" w:themeColor="text1"/>
                <w:sz w:val="18"/>
                <w:szCs w:val="18"/>
              </w:rPr>
            </w:pPr>
            <w:r w:rsidRPr="007D0946">
              <w:rPr>
                <w:rFonts w:cstheme="minorHAnsi"/>
                <w:color w:val="000000" w:themeColor="text1"/>
                <w:sz w:val="18"/>
                <w:szCs w:val="18"/>
              </w:rPr>
              <w:t>B</w:t>
            </w:r>
          </w:p>
        </w:tc>
        <w:tc>
          <w:tcPr>
            <w:tcW w:w="558" w:type="dxa"/>
          </w:tcPr>
          <w:p w14:paraId="09D4868F" w14:textId="77777777" w:rsidR="007F5DE5" w:rsidRPr="007D0946" w:rsidRDefault="007F5DE5" w:rsidP="007F5DE5">
            <w:pPr>
              <w:jc w:val="center"/>
              <w:rPr>
                <w:rFonts w:cstheme="minorHAnsi"/>
                <w:color w:val="000000" w:themeColor="text1"/>
                <w:sz w:val="18"/>
                <w:szCs w:val="18"/>
              </w:rPr>
            </w:pPr>
          </w:p>
        </w:tc>
        <w:tc>
          <w:tcPr>
            <w:tcW w:w="551" w:type="dxa"/>
          </w:tcPr>
          <w:p w14:paraId="393AC696" w14:textId="1C6BCB15" w:rsidR="007F5DE5" w:rsidRPr="007D0946" w:rsidRDefault="007F5DE5" w:rsidP="007F5DE5">
            <w:pPr>
              <w:jc w:val="center"/>
              <w:rPr>
                <w:rFonts w:cstheme="minorHAnsi"/>
                <w:color w:val="000000" w:themeColor="text1"/>
                <w:sz w:val="18"/>
                <w:szCs w:val="18"/>
              </w:rPr>
            </w:pPr>
            <w:r w:rsidRPr="007D0946">
              <w:rPr>
                <w:rFonts w:cstheme="minorHAnsi"/>
                <w:color w:val="000000" w:themeColor="text1"/>
                <w:sz w:val="18"/>
                <w:szCs w:val="18"/>
              </w:rPr>
              <w:t>5</w:t>
            </w:r>
          </w:p>
        </w:tc>
      </w:tr>
      <w:tr w:rsidR="007D0946" w:rsidRPr="007D0946" w14:paraId="6E335DBA" w14:textId="77777777" w:rsidTr="007F5DE5">
        <w:tc>
          <w:tcPr>
            <w:tcW w:w="670" w:type="dxa"/>
          </w:tcPr>
          <w:p w14:paraId="4AC0CC0A" w14:textId="77777777" w:rsidR="007F5DE5" w:rsidRPr="007D0946" w:rsidRDefault="007F5DE5" w:rsidP="007F5DE5">
            <w:pPr>
              <w:jc w:val="center"/>
              <w:rPr>
                <w:rFonts w:cstheme="minorHAnsi"/>
                <w:color w:val="000000" w:themeColor="text1"/>
                <w:sz w:val="18"/>
                <w:szCs w:val="18"/>
              </w:rPr>
            </w:pPr>
          </w:p>
        </w:tc>
        <w:tc>
          <w:tcPr>
            <w:tcW w:w="670" w:type="dxa"/>
          </w:tcPr>
          <w:p w14:paraId="61607B9D" w14:textId="77777777" w:rsidR="007F5DE5" w:rsidRPr="007D0946" w:rsidRDefault="007F5DE5" w:rsidP="007F5DE5">
            <w:pPr>
              <w:jc w:val="center"/>
              <w:rPr>
                <w:rFonts w:cstheme="minorHAnsi"/>
                <w:color w:val="000000" w:themeColor="text1"/>
                <w:sz w:val="18"/>
                <w:szCs w:val="18"/>
              </w:rPr>
            </w:pPr>
          </w:p>
        </w:tc>
        <w:tc>
          <w:tcPr>
            <w:tcW w:w="669" w:type="dxa"/>
          </w:tcPr>
          <w:p w14:paraId="4D732A06" w14:textId="6E5AB27A" w:rsidR="007F5DE5" w:rsidRPr="007D0946" w:rsidRDefault="007F5DE5" w:rsidP="007F5DE5">
            <w:pPr>
              <w:jc w:val="center"/>
              <w:rPr>
                <w:rFonts w:cstheme="minorHAnsi"/>
                <w:color w:val="000000" w:themeColor="text1"/>
                <w:sz w:val="18"/>
                <w:szCs w:val="18"/>
              </w:rPr>
            </w:pPr>
            <w:r w:rsidRPr="007D0946">
              <w:rPr>
                <w:rFonts w:cstheme="minorHAnsi"/>
                <w:color w:val="000000" w:themeColor="text1"/>
                <w:sz w:val="18"/>
                <w:szCs w:val="18"/>
              </w:rPr>
              <w:t>–TE</w:t>
            </w:r>
          </w:p>
        </w:tc>
        <w:tc>
          <w:tcPr>
            <w:tcW w:w="5362" w:type="dxa"/>
          </w:tcPr>
          <w:p w14:paraId="562008E9" w14:textId="287DE7F6" w:rsidR="007F5DE5" w:rsidRPr="007D0946" w:rsidRDefault="007F5DE5" w:rsidP="007F5DE5">
            <w:pPr>
              <w:rPr>
                <w:rFonts w:cstheme="minorHAnsi"/>
                <w:color w:val="000000" w:themeColor="text1"/>
                <w:sz w:val="18"/>
                <w:szCs w:val="18"/>
              </w:rPr>
            </w:pPr>
            <w:r w:rsidRPr="007D0946">
              <w:rPr>
                <w:rFonts w:cstheme="minorHAnsi"/>
                <w:color w:val="000000" w:themeColor="text1"/>
                <w:sz w:val="18"/>
                <w:szCs w:val="18"/>
                <w:lang w:val="en-US"/>
              </w:rPr>
              <w:t>Populated area other than urban settlement</w:t>
            </w:r>
          </w:p>
        </w:tc>
        <w:tc>
          <w:tcPr>
            <w:tcW w:w="590" w:type="dxa"/>
          </w:tcPr>
          <w:p w14:paraId="2602BF98" w14:textId="013882BE" w:rsidR="007F5DE5" w:rsidRPr="007D0946" w:rsidRDefault="007F5DE5" w:rsidP="007F5DE5">
            <w:pPr>
              <w:jc w:val="center"/>
              <w:rPr>
                <w:rFonts w:cstheme="minorHAnsi"/>
                <w:i/>
                <w:color w:val="000000" w:themeColor="text1"/>
                <w:sz w:val="18"/>
                <w:szCs w:val="18"/>
              </w:rPr>
            </w:pPr>
            <w:r w:rsidRPr="007D0946">
              <w:rPr>
                <w:rFonts w:cstheme="minorHAnsi"/>
                <w:color w:val="000000" w:themeColor="text1"/>
                <w:sz w:val="18"/>
                <w:szCs w:val="18"/>
              </w:rPr>
              <w:t>B</w:t>
            </w:r>
          </w:p>
        </w:tc>
        <w:tc>
          <w:tcPr>
            <w:tcW w:w="558" w:type="dxa"/>
          </w:tcPr>
          <w:p w14:paraId="527CE1BD" w14:textId="77777777" w:rsidR="007F5DE5" w:rsidRPr="007D0946" w:rsidRDefault="007F5DE5" w:rsidP="007F5DE5">
            <w:pPr>
              <w:jc w:val="center"/>
              <w:rPr>
                <w:rFonts w:cstheme="minorHAnsi"/>
                <w:color w:val="000000" w:themeColor="text1"/>
                <w:sz w:val="18"/>
                <w:szCs w:val="18"/>
              </w:rPr>
            </w:pPr>
          </w:p>
        </w:tc>
        <w:tc>
          <w:tcPr>
            <w:tcW w:w="551" w:type="dxa"/>
          </w:tcPr>
          <w:p w14:paraId="1BED005B" w14:textId="6FFC533D" w:rsidR="007F5DE5" w:rsidRPr="007D0946" w:rsidRDefault="007F5DE5" w:rsidP="007F5DE5">
            <w:pPr>
              <w:jc w:val="center"/>
              <w:rPr>
                <w:rFonts w:cstheme="minorHAnsi"/>
                <w:color w:val="000000" w:themeColor="text1"/>
                <w:sz w:val="18"/>
                <w:szCs w:val="18"/>
              </w:rPr>
            </w:pPr>
            <w:r w:rsidRPr="007D0946">
              <w:rPr>
                <w:rFonts w:cstheme="minorHAnsi"/>
                <w:color w:val="000000" w:themeColor="text1"/>
                <w:sz w:val="18"/>
                <w:szCs w:val="18"/>
              </w:rPr>
              <w:t>8</w:t>
            </w:r>
          </w:p>
        </w:tc>
      </w:tr>
      <w:tr w:rsidR="007D0946" w:rsidRPr="007D0946" w14:paraId="192009EC" w14:textId="77777777" w:rsidTr="007F5DE5">
        <w:tc>
          <w:tcPr>
            <w:tcW w:w="670" w:type="dxa"/>
          </w:tcPr>
          <w:p w14:paraId="52F875A2" w14:textId="77777777" w:rsidR="007F5DE5" w:rsidRPr="007D0946" w:rsidRDefault="007F5DE5" w:rsidP="007F5DE5">
            <w:pPr>
              <w:jc w:val="center"/>
              <w:rPr>
                <w:rFonts w:cstheme="minorHAnsi"/>
                <w:color w:val="000000" w:themeColor="text1"/>
                <w:sz w:val="18"/>
                <w:szCs w:val="18"/>
              </w:rPr>
            </w:pPr>
          </w:p>
        </w:tc>
        <w:tc>
          <w:tcPr>
            <w:tcW w:w="670" w:type="dxa"/>
          </w:tcPr>
          <w:p w14:paraId="20C5B4CD" w14:textId="77777777" w:rsidR="007F5DE5" w:rsidRPr="007D0946" w:rsidRDefault="007F5DE5" w:rsidP="007F5DE5">
            <w:pPr>
              <w:jc w:val="center"/>
              <w:rPr>
                <w:rFonts w:cstheme="minorHAnsi"/>
                <w:color w:val="000000" w:themeColor="text1"/>
                <w:sz w:val="18"/>
                <w:szCs w:val="18"/>
              </w:rPr>
            </w:pPr>
          </w:p>
        </w:tc>
        <w:tc>
          <w:tcPr>
            <w:tcW w:w="669" w:type="dxa"/>
          </w:tcPr>
          <w:p w14:paraId="5BB5D3FE" w14:textId="3E124F69" w:rsidR="007F5DE5" w:rsidRPr="007D0946" w:rsidRDefault="007F5DE5" w:rsidP="007F5DE5">
            <w:pPr>
              <w:jc w:val="center"/>
              <w:rPr>
                <w:rFonts w:cstheme="minorHAnsi"/>
                <w:color w:val="000000" w:themeColor="text1"/>
                <w:sz w:val="18"/>
                <w:szCs w:val="18"/>
              </w:rPr>
            </w:pPr>
            <w:r w:rsidRPr="007D0946">
              <w:rPr>
                <w:rFonts w:cstheme="minorHAnsi"/>
                <w:color w:val="000000" w:themeColor="text1"/>
                <w:sz w:val="18"/>
                <w:szCs w:val="18"/>
              </w:rPr>
              <w:t>–XB</w:t>
            </w:r>
          </w:p>
        </w:tc>
        <w:tc>
          <w:tcPr>
            <w:tcW w:w="5362" w:type="dxa"/>
          </w:tcPr>
          <w:p w14:paraId="6992A7F7" w14:textId="5F7D4516" w:rsidR="007F5DE5" w:rsidRPr="007D0946" w:rsidRDefault="007F5DE5" w:rsidP="007F5DE5">
            <w:pPr>
              <w:rPr>
                <w:rFonts w:cstheme="minorHAnsi"/>
                <w:color w:val="000000" w:themeColor="text1"/>
                <w:sz w:val="18"/>
                <w:szCs w:val="18"/>
              </w:rPr>
            </w:pPr>
            <w:r w:rsidRPr="007D0946">
              <w:rPr>
                <w:rFonts w:cstheme="minorHAnsi"/>
                <w:color w:val="000000" w:themeColor="text1"/>
                <w:sz w:val="18"/>
                <w:szCs w:val="18"/>
                <w:lang w:val="en-US"/>
              </w:rPr>
              <w:t>Other artificial, constructed or otherwise developed area</w:t>
            </w:r>
          </w:p>
        </w:tc>
        <w:tc>
          <w:tcPr>
            <w:tcW w:w="590" w:type="dxa"/>
          </w:tcPr>
          <w:p w14:paraId="3A428FC3" w14:textId="63D043F1" w:rsidR="007F5DE5" w:rsidRPr="007D0946" w:rsidRDefault="007F5DE5" w:rsidP="007F5DE5">
            <w:pPr>
              <w:jc w:val="center"/>
              <w:rPr>
                <w:rFonts w:cstheme="minorHAnsi"/>
                <w:i/>
                <w:color w:val="000000" w:themeColor="text1"/>
                <w:sz w:val="18"/>
                <w:szCs w:val="18"/>
              </w:rPr>
            </w:pPr>
            <w:r w:rsidRPr="007D0946">
              <w:rPr>
                <w:rFonts w:cstheme="minorHAnsi"/>
                <w:color w:val="000000" w:themeColor="text1"/>
                <w:sz w:val="18"/>
                <w:szCs w:val="18"/>
              </w:rPr>
              <w:t>B</w:t>
            </w:r>
          </w:p>
        </w:tc>
        <w:tc>
          <w:tcPr>
            <w:tcW w:w="558" w:type="dxa"/>
          </w:tcPr>
          <w:p w14:paraId="26920E4C" w14:textId="77777777" w:rsidR="007F5DE5" w:rsidRPr="007D0946" w:rsidRDefault="007F5DE5" w:rsidP="007F5DE5">
            <w:pPr>
              <w:jc w:val="center"/>
              <w:rPr>
                <w:rFonts w:cstheme="minorHAnsi"/>
                <w:color w:val="000000" w:themeColor="text1"/>
                <w:sz w:val="18"/>
                <w:szCs w:val="18"/>
              </w:rPr>
            </w:pPr>
          </w:p>
        </w:tc>
        <w:tc>
          <w:tcPr>
            <w:tcW w:w="551" w:type="dxa"/>
          </w:tcPr>
          <w:p w14:paraId="4C3B4703" w14:textId="47CB646B" w:rsidR="007F5DE5" w:rsidRPr="007D0946" w:rsidRDefault="007F5DE5" w:rsidP="007F5DE5">
            <w:pPr>
              <w:jc w:val="center"/>
              <w:rPr>
                <w:rFonts w:cstheme="minorHAnsi"/>
                <w:color w:val="000000" w:themeColor="text1"/>
                <w:sz w:val="18"/>
                <w:szCs w:val="18"/>
              </w:rPr>
            </w:pPr>
            <w:r w:rsidRPr="007D0946">
              <w:rPr>
                <w:rFonts w:cstheme="minorHAnsi"/>
                <w:color w:val="000000" w:themeColor="text1"/>
                <w:sz w:val="18"/>
                <w:szCs w:val="18"/>
              </w:rPr>
              <w:t>6</w:t>
            </w:r>
          </w:p>
        </w:tc>
      </w:tr>
      <w:tr w:rsidR="007D0946" w:rsidRPr="007D0946" w14:paraId="37B84745" w14:textId="77777777" w:rsidTr="007F5DE5">
        <w:tc>
          <w:tcPr>
            <w:tcW w:w="670" w:type="dxa"/>
          </w:tcPr>
          <w:p w14:paraId="265FB49E" w14:textId="77777777" w:rsidR="007F5DE5" w:rsidRPr="007D0946" w:rsidRDefault="007F5DE5" w:rsidP="007F5DE5">
            <w:pPr>
              <w:jc w:val="center"/>
              <w:rPr>
                <w:rFonts w:cstheme="minorHAnsi"/>
                <w:color w:val="000000" w:themeColor="text1"/>
                <w:sz w:val="18"/>
                <w:szCs w:val="18"/>
              </w:rPr>
            </w:pPr>
          </w:p>
        </w:tc>
        <w:tc>
          <w:tcPr>
            <w:tcW w:w="670" w:type="dxa"/>
          </w:tcPr>
          <w:p w14:paraId="40A0C77F" w14:textId="60D83DFA" w:rsidR="007F5DE5" w:rsidRPr="007D0946" w:rsidRDefault="007F5DE5" w:rsidP="007F5DE5">
            <w:pPr>
              <w:jc w:val="center"/>
              <w:rPr>
                <w:rFonts w:cstheme="minorHAnsi"/>
                <w:color w:val="000000" w:themeColor="text1"/>
                <w:sz w:val="18"/>
                <w:szCs w:val="18"/>
              </w:rPr>
            </w:pPr>
            <w:r w:rsidRPr="007D0946">
              <w:rPr>
                <w:rFonts w:cstheme="minorHAnsi"/>
                <w:color w:val="000000" w:themeColor="text1"/>
                <w:sz w:val="18"/>
                <w:szCs w:val="18"/>
              </w:rPr>
              <w:t>–TO</w:t>
            </w:r>
          </w:p>
        </w:tc>
        <w:tc>
          <w:tcPr>
            <w:tcW w:w="669" w:type="dxa"/>
          </w:tcPr>
          <w:p w14:paraId="73123285" w14:textId="77777777" w:rsidR="007F5DE5" w:rsidRPr="007D0946" w:rsidRDefault="007F5DE5" w:rsidP="007F5DE5">
            <w:pPr>
              <w:jc w:val="center"/>
              <w:rPr>
                <w:rFonts w:cstheme="minorHAnsi"/>
                <w:color w:val="000000" w:themeColor="text1"/>
                <w:sz w:val="18"/>
                <w:szCs w:val="18"/>
              </w:rPr>
            </w:pPr>
          </w:p>
        </w:tc>
        <w:tc>
          <w:tcPr>
            <w:tcW w:w="5362" w:type="dxa"/>
          </w:tcPr>
          <w:p w14:paraId="1C28FAED" w14:textId="62CE893E" w:rsidR="007F5DE5" w:rsidRPr="007D0946" w:rsidRDefault="007F5DE5" w:rsidP="007F5DE5">
            <w:pPr>
              <w:rPr>
                <w:rFonts w:cstheme="minorHAnsi"/>
                <w:color w:val="000000" w:themeColor="text1"/>
                <w:sz w:val="18"/>
                <w:szCs w:val="18"/>
              </w:rPr>
            </w:pPr>
            <w:r w:rsidRPr="007D0946">
              <w:rPr>
                <w:rFonts w:cstheme="minorHAnsi"/>
                <w:color w:val="000000" w:themeColor="text1"/>
                <w:sz w:val="18"/>
                <w:szCs w:val="18"/>
                <w:lang w:val="en-US"/>
              </w:rPr>
              <w:t>Transportation areas</w:t>
            </w:r>
          </w:p>
        </w:tc>
        <w:tc>
          <w:tcPr>
            <w:tcW w:w="590" w:type="dxa"/>
          </w:tcPr>
          <w:p w14:paraId="6B2F0B12" w14:textId="2873FF2B" w:rsidR="007F5DE5" w:rsidRPr="007D0946" w:rsidRDefault="007F5DE5" w:rsidP="007F5DE5">
            <w:pPr>
              <w:jc w:val="center"/>
              <w:rPr>
                <w:rFonts w:cstheme="minorHAnsi"/>
                <w:i/>
                <w:color w:val="000000" w:themeColor="text1"/>
                <w:sz w:val="18"/>
                <w:szCs w:val="18"/>
              </w:rPr>
            </w:pPr>
            <w:r w:rsidRPr="007D0946">
              <w:rPr>
                <w:rFonts w:cstheme="minorHAnsi"/>
                <w:color w:val="000000" w:themeColor="text1"/>
                <w:sz w:val="18"/>
                <w:szCs w:val="18"/>
              </w:rPr>
              <w:t>M</w:t>
            </w:r>
          </w:p>
        </w:tc>
        <w:tc>
          <w:tcPr>
            <w:tcW w:w="558" w:type="dxa"/>
          </w:tcPr>
          <w:p w14:paraId="06C89B7E" w14:textId="77777777" w:rsidR="007F5DE5" w:rsidRPr="007D0946" w:rsidRDefault="007F5DE5" w:rsidP="007F5DE5">
            <w:pPr>
              <w:jc w:val="center"/>
              <w:rPr>
                <w:rFonts w:cstheme="minorHAnsi"/>
                <w:color w:val="000000" w:themeColor="text1"/>
                <w:sz w:val="18"/>
                <w:szCs w:val="18"/>
              </w:rPr>
            </w:pPr>
          </w:p>
        </w:tc>
        <w:tc>
          <w:tcPr>
            <w:tcW w:w="551" w:type="dxa"/>
          </w:tcPr>
          <w:p w14:paraId="5901DE41" w14:textId="77777777" w:rsidR="007F5DE5" w:rsidRPr="007D0946" w:rsidRDefault="007F5DE5" w:rsidP="007F5DE5">
            <w:pPr>
              <w:jc w:val="center"/>
              <w:rPr>
                <w:rFonts w:cstheme="minorHAnsi"/>
                <w:color w:val="000000" w:themeColor="text1"/>
                <w:sz w:val="18"/>
                <w:szCs w:val="18"/>
              </w:rPr>
            </w:pPr>
          </w:p>
        </w:tc>
      </w:tr>
      <w:tr w:rsidR="007D0946" w:rsidRPr="007D0946" w14:paraId="1030E42E" w14:textId="77777777" w:rsidTr="007F5DE5">
        <w:tc>
          <w:tcPr>
            <w:tcW w:w="670" w:type="dxa"/>
          </w:tcPr>
          <w:p w14:paraId="7AF6D5CF" w14:textId="77777777" w:rsidR="007F5DE5" w:rsidRPr="007D0946" w:rsidRDefault="007F5DE5" w:rsidP="007F5DE5">
            <w:pPr>
              <w:jc w:val="center"/>
              <w:rPr>
                <w:rFonts w:cstheme="minorHAnsi"/>
                <w:color w:val="000000" w:themeColor="text1"/>
                <w:sz w:val="18"/>
                <w:szCs w:val="18"/>
              </w:rPr>
            </w:pPr>
          </w:p>
        </w:tc>
        <w:tc>
          <w:tcPr>
            <w:tcW w:w="670" w:type="dxa"/>
          </w:tcPr>
          <w:p w14:paraId="6A7565F3" w14:textId="77777777" w:rsidR="007F5DE5" w:rsidRPr="007D0946" w:rsidRDefault="007F5DE5" w:rsidP="007F5DE5">
            <w:pPr>
              <w:jc w:val="center"/>
              <w:rPr>
                <w:rFonts w:cstheme="minorHAnsi"/>
                <w:color w:val="000000" w:themeColor="text1"/>
                <w:sz w:val="18"/>
                <w:szCs w:val="18"/>
              </w:rPr>
            </w:pPr>
          </w:p>
        </w:tc>
        <w:tc>
          <w:tcPr>
            <w:tcW w:w="669" w:type="dxa"/>
          </w:tcPr>
          <w:p w14:paraId="34D50FF1" w14:textId="0510E0D4" w:rsidR="007F5DE5" w:rsidRPr="007D0946" w:rsidRDefault="007F5DE5" w:rsidP="007F5DE5">
            <w:pPr>
              <w:jc w:val="center"/>
              <w:rPr>
                <w:rFonts w:cstheme="minorHAnsi"/>
                <w:color w:val="000000" w:themeColor="text1"/>
                <w:sz w:val="18"/>
                <w:szCs w:val="18"/>
              </w:rPr>
            </w:pPr>
            <w:r w:rsidRPr="007D0946">
              <w:rPr>
                <w:rFonts w:cstheme="minorHAnsi"/>
                <w:color w:val="000000" w:themeColor="text1"/>
                <w:sz w:val="18"/>
                <w:szCs w:val="18"/>
              </w:rPr>
              <w:t>–FP</w:t>
            </w:r>
          </w:p>
        </w:tc>
        <w:tc>
          <w:tcPr>
            <w:tcW w:w="5362" w:type="dxa"/>
          </w:tcPr>
          <w:p w14:paraId="6CD16345" w14:textId="738DCE13" w:rsidR="007F5DE5" w:rsidRPr="007D0946" w:rsidRDefault="007F5DE5" w:rsidP="007F5DE5">
            <w:pPr>
              <w:rPr>
                <w:rFonts w:cstheme="minorHAnsi"/>
                <w:color w:val="000000" w:themeColor="text1"/>
                <w:sz w:val="18"/>
                <w:szCs w:val="18"/>
              </w:rPr>
            </w:pPr>
            <w:r w:rsidRPr="007D0946">
              <w:rPr>
                <w:rFonts w:cstheme="minorHAnsi"/>
                <w:color w:val="000000" w:themeColor="text1"/>
                <w:sz w:val="18"/>
                <w:szCs w:val="18"/>
                <w:lang w:val="en-US"/>
              </w:rPr>
              <w:t>Airport</w:t>
            </w:r>
          </w:p>
        </w:tc>
        <w:tc>
          <w:tcPr>
            <w:tcW w:w="590" w:type="dxa"/>
          </w:tcPr>
          <w:p w14:paraId="37DA3C49" w14:textId="22279D6C" w:rsidR="007F5DE5" w:rsidRPr="007D0946" w:rsidRDefault="007F5DE5" w:rsidP="007F5DE5">
            <w:pPr>
              <w:jc w:val="center"/>
              <w:rPr>
                <w:rFonts w:cstheme="minorHAnsi"/>
                <w:i/>
                <w:color w:val="000000" w:themeColor="text1"/>
                <w:sz w:val="18"/>
                <w:szCs w:val="18"/>
              </w:rPr>
            </w:pPr>
            <w:r w:rsidRPr="007D0946">
              <w:rPr>
                <w:rFonts w:cstheme="minorHAnsi"/>
                <w:color w:val="000000" w:themeColor="text1"/>
                <w:sz w:val="18"/>
                <w:szCs w:val="18"/>
              </w:rPr>
              <w:t>B</w:t>
            </w:r>
          </w:p>
        </w:tc>
        <w:tc>
          <w:tcPr>
            <w:tcW w:w="558" w:type="dxa"/>
          </w:tcPr>
          <w:p w14:paraId="4A479DDA" w14:textId="77777777" w:rsidR="007F5DE5" w:rsidRPr="007D0946" w:rsidRDefault="007F5DE5" w:rsidP="007F5DE5">
            <w:pPr>
              <w:jc w:val="center"/>
              <w:rPr>
                <w:rFonts w:cstheme="minorHAnsi"/>
                <w:color w:val="000000" w:themeColor="text1"/>
                <w:sz w:val="18"/>
                <w:szCs w:val="18"/>
              </w:rPr>
            </w:pPr>
          </w:p>
        </w:tc>
        <w:tc>
          <w:tcPr>
            <w:tcW w:w="551" w:type="dxa"/>
          </w:tcPr>
          <w:p w14:paraId="387F8C29" w14:textId="64CF0F13" w:rsidR="007F5DE5" w:rsidRPr="007D0946" w:rsidRDefault="007F5DE5" w:rsidP="007F5DE5">
            <w:pPr>
              <w:jc w:val="center"/>
              <w:rPr>
                <w:rFonts w:cstheme="minorHAnsi"/>
                <w:color w:val="000000" w:themeColor="text1"/>
                <w:sz w:val="18"/>
                <w:szCs w:val="18"/>
              </w:rPr>
            </w:pPr>
            <w:r w:rsidRPr="007D0946">
              <w:rPr>
                <w:rFonts w:cstheme="minorHAnsi"/>
                <w:color w:val="000000" w:themeColor="text1"/>
                <w:sz w:val="18"/>
                <w:szCs w:val="18"/>
              </w:rPr>
              <w:t>10</w:t>
            </w:r>
          </w:p>
        </w:tc>
      </w:tr>
      <w:tr w:rsidR="007D0946" w:rsidRPr="007D0946" w14:paraId="3718FE15" w14:textId="77777777" w:rsidTr="007F5DE5">
        <w:tc>
          <w:tcPr>
            <w:tcW w:w="670" w:type="dxa"/>
          </w:tcPr>
          <w:p w14:paraId="6C3AAB91" w14:textId="77777777" w:rsidR="007F5DE5" w:rsidRPr="007D0946" w:rsidRDefault="007F5DE5" w:rsidP="007F5DE5">
            <w:pPr>
              <w:jc w:val="center"/>
              <w:rPr>
                <w:rFonts w:cstheme="minorHAnsi"/>
                <w:color w:val="000000" w:themeColor="text1"/>
                <w:sz w:val="18"/>
                <w:szCs w:val="18"/>
              </w:rPr>
            </w:pPr>
          </w:p>
        </w:tc>
        <w:tc>
          <w:tcPr>
            <w:tcW w:w="670" w:type="dxa"/>
          </w:tcPr>
          <w:p w14:paraId="21D4D216" w14:textId="77777777" w:rsidR="007F5DE5" w:rsidRPr="007D0946" w:rsidRDefault="007F5DE5" w:rsidP="007F5DE5">
            <w:pPr>
              <w:jc w:val="center"/>
              <w:rPr>
                <w:rFonts w:cstheme="minorHAnsi"/>
                <w:color w:val="000000" w:themeColor="text1"/>
                <w:sz w:val="18"/>
                <w:szCs w:val="18"/>
              </w:rPr>
            </w:pPr>
          </w:p>
        </w:tc>
        <w:tc>
          <w:tcPr>
            <w:tcW w:w="669" w:type="dxa"/>
          </w:tcPr>
          <w:p w14:paraId="7C8C6BEE" w14:textId="768239BF" w:rsidR="007F5DE5" w:rsidRPr="007D0946" w:rsidRDefault="007F5DE5" w:rsidP="007F5DE5">
            <w:pPr>
              <w:jc w:val="center"/>
              <w:rPr>
                <w:rFonts w:cstheme="minorHAnsi"/>
                <w:color w:val="000000" w:themeColor="text1"/>
                <w:sz w:val="18"/>
                <w:szCs w:val="18"/>
              </w:rPr>
            </w:pPr>
            <w:r w:rsidRPr="007D0946">
              <w:rPr>
                <w:rFonts w:cstheme="minorHAnsi"/>
                <w:color w:val="000000" w:themeColor="text1"/>
                <w:sz w:val="18"/>
                <w:szCs w:val="18"/>
              </w:rPr>
              <w:t>–JB</w:t>
            </w:r>
          </w:p>
        </w:tc>
        <w:tc>
          <w:tcPr>
            <w:tcW w:w="5362" w:type="dxa"/>
          </w:tcPr>
          <w:p w14:paraId="321596C7" w14:textId="7CEE3929" w:rsidR="007F5DE5" w:rsidRPr="007D0946" w:rsidRDefault="007F5DE5" w:rsidP="007F5DE5">
            <w:pPr>
              <w:rPr>
                <w:rFonts w:cstheme="minorHAnsi"/>
                <w:color w:val="000000" w:themeColor="text1"/>
                <w:sz w:val="18"/>
                <w:szCs w:val="18"/>
              </w:rPr>
            </w:pPr>
            <w:r w:rsidRPr="007D0946">
              <w:rPr>
                <w:rFonts w:cstheme="minorHAnsi"/>
                <w:color w:val="000000" w:themeColor="text1"/>
                <w:sz w:val="18"/>
                <w:szCs w:val="18"/>
                <w:lang w:val="en-US"/>
              </w:rPr>
              <w:t>Railway</w:t>
            </w:r>
          </w:p>
        </w:tc>
        <w:tc>
          <w:tcPr>
            <w:tcW w:w="590" w:type="dxa"/>
          </w:tcPr>
          <w:p w14:paraId="014619F4" w14:textId="5A13E5EF" w:rsidR="007F5DE5" w:rsidRPr="007D0946" w:rsidRDefault="007F5DE5" w:rsidP="007F5DE5">
            <w:pPr>
              <w:jc w:val="center"/>
              <w:rPr>
                <w:rFonts w:cstheme="minorHAnsi"/>
                <w:i/>
                <w:color w:val="000000" w:themeColor="text1"/>
                <w:sz w:val="18"/>
                <w:szCs w:val="18"/>
              </w:rPr>
            </w:pPr>
            <w:r w:rsidRPr="007D0946">
              <w:rPr>
                <w:rFonts w:cstheme="minorHAnsi"/>
                <w:color w:val="000000" w:themeColor="text1"/>
                <w:sz w:val="18"/>
                <w:szCs w:val="18"/>
              </w:rPr>
              <w:t>B</w:t>
            </w:r>
          </w:p>
        </w:tc>
        <w:tc>
          <w:tcPr>
            <w:tcW w:w="558" w:type="dxa"/>
          </w:tcPr>
          <w:p w14:paraId="795E47F4" w14:textId="77777777" w:rsidR="007F5DE5" w:rsidRPr="007D0946" w:rsidRDefault="007F5DE5" w:rsidP="007F5DE5">
            <w:pPr>
              <w:jc w:val="center"/>
              <w:rPr>
                <w:rFonts w:cstheme="minorHAnsi"/>
                <w:color w:val="000000" w:themeColor="text1"/>
                <w:sz w:val="18"/>
                <w:szCs w:val="18"/>
              </w:rPr>
            </w:pPr>
          </w:p>
        </w:tc>
        <w:tc>
          <w:tcPr>
            <w:tcW w:w="551" w:type="dxa"/>
          </w:tcPr>
          <w:p w14:paraId="30FB6330" w14:textId="4868EE65" w:rsidR="007F5DE5" w:rsidRPr="007D0946" w:rsidRDefault="007F5DE5" w:rsidP="007F5DE5">
            <w:pPr>
              <w:jc w:val="center"/>
              <w:rPr>
                <w:rFonts w:cstheme="minorHAnsi"/>
                <w:color w:val="000000" w:themeColor="text1"/>
                <w:sz w:val="18"/>
                <w:szCs w:val="18"/>
              </w:rPr>
            </w:pPr>
            <w:r w:rsidRPr="007D0946">
              <w:rPr>
                <w:rFonts w:cstheme="minorHAnsi"/>
                <w:color w:val="000000" w:themeColor="text1"/>
                <w:sz w:val="18"/>
                <w:szCs w:val="18"/>
              </w:rPr>
              <w:t>4</w:t>
            </w:r>
          </w:p>
        </w:tc>
      </w:tr>
      <w:tr w:rsidR="007D0946" w:rsidRPr="007D0946" w14:paraId="1817AA30" w14:textId="77777777" w:rsidTr="007F5DE5">
        <w:tc>
          <w:tcPr>
            <w:tcW w:w="670" w:type="dxa"/>
          </w:tcPr>
          <w:p w14:paraId="2FAECC14" w14:textId="77777777" w:rsidR="007F5DE5" w:rsidRPr="007D0946" w:rsidRDefault="007F5DE5" w:rsidP="007F5DE5">
            <w:pPr>
              <w:jc w:val="center"/>
              <w:rPr>
                <w:rFonts w:cstheme="minorHAnsi"/>
                <w:color w:val="000000" w:themeColor="text1"/>
                <w:sz w:val="18"/>
                <w:szCs w:val="18"/>
              </w:rPr>
            </w:pPr>
          </w:p>
        </w:tc>
        <w:tc>
          <w:tcPr>
            <w:tcW w:w="670" w:type="dxa"/>
          </w:tcPr>
          <w:p w14:paraId="5FD7EE5C" w14:textId="77777777" w:rsidR="007F5DE5" w:rsidRPr="007D0946" w:rsidRDefault="007F5DE5" w:rsidP="007F5DE5">
            <w:pPr>
              <w:jc w:val="center"/>
              <w:rPr>
                <w:rFonts w:cstheme="minorHAnsi"/>
                <w:color w:val="000000" w:themeColor="text1"/>
                <w:sz w:val="18"/>
                <w:szCs w:val="18"/>
              </w:rPr>
            </w:pPr>
          </w:p>
        </w:tc>
        <w:tc>
          <w:tcPr>
            <w:tcW w:w="669" w:type="dxa"/>
          </w:tcPr>
          <w:p w14:paraId="79E02A1E" w14:textId="7C8E7A18" w:rsidR="007F5DE5" w:rsidRPr="007D0946" w:rsidRDefault="007F5DE5" w:rsidP="007F5DE5">
            <w:pPr>
              <w:jc w:val="center"/>
              <w:rPr>
                <w:rFonts w:cstheme="minorHAnsi"/>
                <w:color w:val="000000" w:themeColor="text1"/>
                <w:sz w:val="18"/>
                <w:szCs w:val="18"/>
              </w:rPr>
            </w:pPr>
            <w:r w:rsidRPr="007D0946">
              <w:rPr>
                <w:rFonts w:cstheme="minorHAnsi"/>
                <w:color w:val="000000" w:themeColor="text1"/>
                <w:sz w:val="18"/>
                <w:szCs w:val="18"/>
              </w:rPr>
              <w:t>–KG</w:t>
            </w:r>
          </w:p>
        </w:tc>
        <w:tc>
          <w:tcPr>
            <w:tcW w:w="5362" w:type="dxa"/>
          </w:tcPr>
          <w:p w14:paraId="27BCB3EA" w14:textId="00EEF005" w:rsidR="007F5DE5" w:rsidRPr="007D0946" w:rsidRDefault="007F5DE5" w:rsidP="007F5DE5">
            <w:pPr>
              <w:rPr>
                <w:rFonts w:cstheme="minorHAnsi"/>
                <w:color w:val="000000" w:themeColor="text1"/>
                <w:sz w:val="18"/>
                <w:szCs w:val="18"/>
              </w:rPr>
            </w:pPr>
            <w:r w:rsidRPr="007D0946">
              <w:rPr>
                <w:rFonts w:cstheme="minorHAnsi"/>
                <w:color w:val="000000" w:themeColor="text1"/>
                <w:sz w:val="18"/>
                <w:szCs w:val="18"/>
                <w:lang w:val="en-US"/>
              </w:rPr>
              <w:t>Antenna</w:t>
            </w:r>
          </w:p>
        </w:tc>
        <w:tc>
          <w:tcPr>
            <w:tcW w:w="590" w:type="dxa"/>
          </w:tcPr>
          <w:p w14:paraId="0D4EEAF5" w14:textId="697AA8AF" w:rsidR="007F5DE5" w:rsidRPr="007D0946" w:rsidRDefault="007F5DE5" w:rsidP="007F5DE5">
            <w:pPr>
              <w:jc w:val="center"/>
              <w:rPr>
                <w:rFonts w:cstheme="minorHAnsi"/>
                <w:i/>
                <w:color w:val="000000" w:themeColor="text1"/>
                <w:sz w:val="18"/>
                <w:szCs w:val="18"/>
              </w:rPr>
            </w:pPr>
            <w:r w:rsidRPr="007D0946">
              <w:rPr>
                <w:rFonts w:cstheme="minorHAnsi"/>
                <w:color w:val="000000" w:themeColor="text1"/>
                <w:sz w:val="18"/>
                <w:szCs w:val="18"/>
              </w:rPr>
              <w:t>B</w:t>
            </w:r>
          </w:p>
        </w:tc>
        <w:tc>
          <w:tcPr>
            <w:tcW w:w="558" w:type="dxa"/>
          </w:tcPr>
          <w:p w14:paraId="27986F67" w14:textId="77777777" w:rsidR="007F5DE5" w:rsidRPr="007D0946" w:rsidRDefault="007F5DE5" w:rsidP="007F5DE5">
            <w:pPr>
              <w:jc w:val="center"/>
              <w:rPr>
                <w:rFonts w:cstheme="minorHAnsi"/>
                <w:color w:val="000000" w:themeColor="text1"/>
                <w:sz w:val="18"/>
                <w:szCs w:val="18"/>
              </w:rPr>
            </w:pPr>
          </w:p>
        </w:tc>
        <w:tc>
          <w:tcPr>
            <w:tcW w:w="551" w:type="dxa"/>
          </w:tcPr>
          <w:p w14:paraId="1DF69750" w14:textId="21A63C9C" w:rsidR="007F5DE5" w:rsidRPr="007D0946" w:rsidRDefault="007F5DE5" w:rsidP="007F5DE5">
            <w:pPr>
              <w:jc w:val="center"/>
              <w:rPr>
                <w:rFonts w:cstheme="minorHAnsi"/>
                <w:color w:val="000000" w:themeColor="text1"/>
                <w:sz w:val="18"/>
                <w:szCs w:val="18"/>
              </w:rPr>
            </w:pPr>
            <w:r w:rsidRPr="007D0946">
              <w:rPr>
                <w:rFonts w:cstheme="minorHAnsi"/>
                <w:color w:val="000000" w:themeColor="text1"/>
                <w:sz w:val="18"/>
                <w:szCs w:val="18"/>
              </w:rPr>
              <w:t>2</w:t>
            </w:r>
          </w:p>
        </w:tc>
      </w:tr>
      <w:tr w:rsidR="007D0946" w:rsidRPr="007D0946" w14:paraId="02826A75" w14:textId="77777777" w:rsidTr="007F5DE5">
        <w:tc>
          <w:tcPr>
            <w:tcW w:w="670" w:type="dxa"/>
          </w:tcPr>
          <w:p w14:paraId="1B6D63D2" w14:textId="77777777" w:rsidR="007F5DE5" w:rsidRPr="007D0946" w:rsidRDefault="007F5DE5" w:rsidP="007F5DE5">
            <w:pPr>
              <w:jc w:val="center"/>
              <w:rPr>
                <w:rFonts w:cstheme="minorHAnsi"/>
                <w:color w:val="000000" w:themeColor="text1"/>
                <w:sz w:val="18"/>
                <w:szCs w:val="18"/>
              </w:rPr>
            </w:pPr>
          </w:p>
        </w:tc>
        <w:tc>
          <w:tcPr>
            <w:tcW w:w="670" w:type="dxa"/>
          </w:tcPr>
          <w:p w14:paraId="4E9B2157" w14:textId="77777777" w:rsidR="007F5DE5" w:rsidRPr="007D0946" w:rsidRDefault="007F5DE5" w:rsidP="007F5DE5">
            <w:pPr>
              <w:jc w:val="center"/>
              <w:rPr>
                <w:rFonts w:cstheme="minorHAnsi"/>
                <w:color w:val="000000" w:themeColor="text1"/>
                <w:sz w:val="18"/>
                <w:szCs w:val="18"/>
              </w:rPr>
            </w:pPr>
          </w:p>
        </w:tc>
        <w:tc>
          <w:tcPr>
            <w:tcW w:w="669" w:type="dxa"/>
          </w:tcPr>
          <w:p w14:paraId="305AED55" w14:textId="016FF55B" w:rsidR="007F5DE5" w:rsidRPr="007D0946" w:rsidRDefault="007F5DE5" w:rsidP="007F5DE5">
            <w:pPr>
              <w:jc w:val="center"/>
              <w:rPr>
                <w:rFonts w:cstheme="minorHAnsi"/>
                <w:color w:val="000000" w:themeColor="text1"/>
                <w:sz w:val="18"/>
                <w:szCs w:val="18"/>
              </w:rPr>
            </w:pPr>
            <w:r w:rsidRPr="007D0946">
              <w:rPr>
                <w:rFonts w:cstheme="minorHAnsi"/>
                <w:color w:val="000000" w:themeColor="text1"/>
                <w:sz w:val="18"/>
                <w:szCs w:val="18"/>
              </w:rPr>
              <w:t>–KL</w:t>
            </w:r>
          </w:p>
        </w:tc>
        <w:tc>
          <w:tcPr>
            <w:tcW w:w="5362" w:type="dxa"/>
          </w:tcPr>
          <w:p w14:paraId="2B4FB0D8" w14:textId="3F245EE1" w:rsidR="007F5DE5" w:rsidRPr="007D0946" w:rsidRDefault="007F5DE5" w:rsidP="007F5DE5">
            <w:pPr>
              <w:rPr>
                <w:rFonts w:cstheme="minorHAnsi"/>
                <w:color w:val="000000" w:themeColor="text1"/>
                <w:sz w:val="18"/>
                <w:szCs w:val="18"/>
              </w:rPr>
            </w:pPr>
            <w:r w:rsidRPr="007D0946">
              <w:rPr>
                <w:rFonts w:cstheme="minorHAnsi"/>
                <w:color w:val="000000" w:themeColor="text1"/>
                <w:sz w:val="18"/>
                <w:szCs w:val="18"/>
                <w:lang w:val="en-US"/>
              </w:rPr>
              <w:t>Power line</w:t>
            </w:r>
          </w:p>
        </w:tc>
        <w:tc>
          <w:tcPr>
            <w:tcW w:w="590" w:type="dxa"/>
          </w:tcPr>
          <w:p w14:paraId="2B401594" w14:textId="7158A7C4" w:rsidR="007F5DE5" w:rsidRPr="007D0946" w:rsidRDefault="007F5DE5" w:rsidP="007F5DE5">
            <w:pPr>
              <w:jc w:val="center"/>
              <w:rPr>
                <w:rFonts w:cstheme="minorHAnsi"/>
                <w:i/>
                <w:color w:val="000000" w:themeColor="text1"/>
                <w:sz w:val="18"/>
                <w:szCs w:val="18"/>
              </w:rPr>
            </w:pPr>
            <w:r w:rsidRPr="007D0946">
              <w:rPr>
                <w:rFonts w:cstheme="minorHAnsi"/>
                <w:color w:val="000000" w:themeColor="text1"/>
                <w:sz w:val="18"/>
                <w:szCs w:val="18"/>
              </w:rPr>
              <w:t>B</w:t>
            </w:r>
          </w:p>
        </w:tc>
        <w:tc>
          <w:tcPr>
            <w:tcW w:w="558" w:type="dxa"/>
          </w:tcPr>
          <w:p w14:paraId="548890B4" w14:textId="77777777" w:rsidR="007F5DE5" w:rsidRPr="007D0946" w:rsidRDefault="007F5DE5" w:rsidP="007F5DE5">
            <w:pPr>
              <w:jc w:val="center"/>
              <w:rPr>
                <w:rFonts w:cstheme="minorHAnsi"/>
                <w:color w:val="000000" w:themeColor="text1"/>
                <w:sz w:val="18"/>
                <w:szCs w:val="18"/>
              </w:rPr>
            </w:pPr>
          </w:p>
        </w:tc>
        <w:tc>
          <w:tcPr>
            <w:tcW w:w="551" w:type="dxa"/>
          </w:tcPr>
          <w:p w14:paraId="16241D3D" w14:textId="71290130" w:rsidR="007F5DE5" w:rsidRPr="007D0946" w:rsidRDefault="007F5DE5" w:rsidP="007F5DE5">
            <w:pPr>
              <w:jc w:val="center"/>
              <w:rPr>
                <w:rFonts w:cstheme="minorHAnsi"/>
                <w:color w:val="000000" w:themeColor="text1"/>
                <w:sz w:val="18"/>
                <w:szCs w:val="18"/>
              </w:rPr>
            </w:pPr>
            <w:r w:rsidRPr="007D0946">
              <w:rPr>
                <w:rFonts w:cstheme="minorHAnsi"/>
                <w:color w:val="000000" w:themeColor="text1"/>
                <w:sz w:val="18"/>
                <w:szCs w:val="18"/>
              </w:rPr>
              <w:t>3</w:t>
            </w:r>
          </w:p>
        </w:tc>
      </w:tr>
      <w:tr w:rsidR="007D0946" w:rsidRPr="007D0946" w14:paraId="360F3FFE" w14:textId="77777777" w:rsidTr="007F5DE5">
        <w:tc>
          <w:tcPr>
            <w:tcW w:w="670" w:type="dxa"/>
          </w:tcPr>
          <w:p w14:paraId="2369E6BB" w14:textId="77777777" w:rsidR="007F5DE5" w:rsidRPr="007D0946" w:rsidRDefault="007F5DE5" w:rsidP="007F5DE5">
            <w:pPr>
              <w:jc w:val="center"/>
              <w:rPr>
                <w:rFonts w:cstheme="minorHAnsi"/>
                <w:color w:val="000000" w:themeColor="text1"/>
                <w:sz w:val="18"/>
                <w:szCs w:val="18"/>
              </w:rPr>
            </w:pPr>
          </w:p>
        </w:tc>
        <w:tc>
          <w:tcPr>
            <w:tcW w:w="670" w:type="dxa"/>
          </w:tcPr>
          <w:p w14:paraId="30C55DF7" w14:textId="77777777" w:rsidR="007F5DE5" w:rsidRPr="007D0946" w:rsidRDefault="007F5DE5" w:rsidP="007F5DE5">
            <w:pPr>
              <w:jc w:val="center"/>
              <w:rPr>
                <w:rFonts w:cstheme="minorHAnsi"/>
                <w:color w:val="000000" w:themeColor="text1"/>
                <w:sz w:val="18"/>
                <w:szCs w:val="18"/>
              </w:rPr>
            </w:pPr>
          </w:p>
        </w:tc>
        <w:tc>
          <w:tcPr>
            <w:tcW w:w="669" w:type="dxa"/>
          </w:tcPr>
          <w:p w14:paraId="1EB291E4" w14:textId="4D1F795C" w:rsidR="007F5DE5" w:rsidRPr="007D0946" w:rsidRDefault="007F5DE5" w:rsidP="007F5DE5">
            <w:pPr>
              <w:jc w:val="center"/>
              <w:rPr>
                <w:rFonts w:cstheme="minorHAnsi"/>
                <w:color w:val="000000" w:themeColor="text1"/>
                <w:sz w:val="18"/>
                <w:szCs w:val="18"/>
              </w:rPr>
            </w:pPr>
            <w:r w:rsidRPr="007D0946">
              <w:rPr>
                <w:rFonts w:cstheme="minorHAnsi"/>
                <w:color w:val="000000" w:themeColor="text1"/>
                <w:sz w:val="18"/>
                <w:szCs w:val="18"/>
              </w:rPr>
              <w:t>–RG</w:t>
            </w:r>
          </w:p>
        </w:tc>
        <w:tc>
          <w:tcPr>
            <w:tcW w:w="5362" w:type="dxa"/>
          </w:tcPr>
          <w:p w14:paraId="4393A468" w14:textId="4B7FA00E" w:rsidR="007F5DE5" w:rsidRPr="007D0946" w:rsidRDefault="007F5DE5" w:rsidP="007F5DE5">
            <w:pPr>
              <w:rPr>
                <w:rFonts w:cstheme="minorHAnsi"/>
                <w:color w:val="000000" w:themeColor="text1"/>
                <w:sz w:val="18"/>
                <w:szCs w:val="18"/>
              </w:rPr>
            </w:pPr>
            <w:r w:rsidRPr="007D0946">
              <w:rPr>
                <w:rFonts w:cstheme="minorHAnsi"/>
                <w:color w:val="000000" w:themeColor="text1"/>
                <w:sz w:val="18"/>
                <w:szCs w:val="18"/>
                <w:lang w:val="en-US"/>
              </w:rPr>
              <w:t>Pipe trench</w:t>
            </w:r>
          </w:p>
        </w:tc>
        <w:tc>
          <w:tcPr>
            <w:tcW w:w="590" w:type="dxa"/>
          </w:tcPr>
          <w:p w14:paraId="1216F5B0" w14:textId="7A2C068F" w:rsidR="007F5DE5" w:rsidRPr="007D0946" w:rsidRDefault="007F5DE5" w:rsidP="007F5DE5">
            <w:pPr>
              <w:jc w:val="center"/>
              <w:rPr>
                <w:rFonts w:cstheme="minorHAnsi"/>
                <w:i/>
                <w:color w:val="000000" w:themeColor="text1"/>
                <w:sz w:val="18"/>
                <w:szCs w:val="18"/>
              </w:rPr>
            </w:pPr>
            <w:r w:rsidRPr="007D0946">
              <w:rPr>
                <w:rFonts w:cstheme="minorHAnsi"/>
                <w:color w:val="000000" w:themeColor="text1"/>
                <w:sz w:val="18"/>
                <w:szCs w:val="18"/>
              </w:rPr>
              <w:t>B</w:t>
            </w:r>
          </w:p>
        </w:tc>
        <w:tc>
          <w:tcPr>
            <w:tcW w:w="558" w:type="dxa"/>
          </w:tcPr>
          <w:p w14:paraId="15DC147E" w14:textId="77777777" w:rsidR="007F5DE5" w:rsidRPr="007D0946" w:rsidRDefault="007F5DE5" w:rsidP="007F5DE5">
            <w:pPr>
              <w:jc w:val="center"/>
              <w:rPr>
                <w:rFonts w:cstheme="minorHAnsi"/>
                <w:color w:val="000000" w:themeColor="text1"/>
                <w:sz w:val="18"/>
                <w:szCs w:val="18"/>
              </w:rPr>
            </w:pPr>
          </w:p>
        </w:tc>
        <w:tc>
          <w:tcPr>
            <w:tcW w:w="551" w:type="dxa"/>
          </w:tcPr>
          <w:p w14:paraId="370AD80D" w14:textId="0604951D" w:rsidR="007F5DE5" w:rsidRPr="007D0946" w:rsidRDefault="007F5DE5" w:rsidP="007F5DE5">
            <w:pPr>
              <w:jc w:val="center"/>
              <w:rPr>
                <w:rFonts w:cstheme="minorHAnsi"/>
                <w:color w:val="000000" w:themeColor="text1"/>
                <w:sz w:val="18"/>
                <w:szCs w:val="18"/>
              </w:rPr>
            </w:pPr>
            <w:r w:rsidRPr="007D0946">
              <w:rPr>
                <w:rFonts w:cstheme="minorHAnsi"/>
                <w:color w:val="000000" w:themeColor="text1"/>
                <w:sz w:val="18"/>
                <w:szCs w:val="18"/>
              </w:rPr>
              <w:t>2</w:t>
            </w:r>
          </w:p>
        </w:tc>
      </w:tr>
      <w:tr w:rsidR="007D0946" w:rsidRPr="007D0946" w14:paraId="2C7440BC" w14:textId="77777777" w:rsidTr="007F5DE5">
        <w:tc>
          <w:tcPr>
            <w:tcW w:w="670" w:type="dxa"/>
          </w:tcPr>
          <w:p w14:paraId="3A4DE79A" w14:textId="77777777" w:rsidR="007F5DE5" w:rsidRPr="007D0946" w:rsidRDefault="007F5DE5" w:rsidP="007F5DE5">
            <w:pPr>
              <w:jc w:val="center"/>
              <w:rPr>
                <w:rFonts w:cstheme="minorHAnsi"/>
                <w:color w:val="000000" w:themeColor="text1"/>
                <w:sz w:val="18"/>
                <w:szCs w:val="18"/>
              </w:rPr>
            </w:pPr>
          </w:p>
        </w:tc>
        <w:tc>
          <w:tcPr>
            <w:tcW w:w="670" w:type="dxa"/>
          </w:tcPr>
          <w:p w14:paraId="59BAD244" w14:textId="77777777" w:rsidR="007F5DE5" w:rsidRPr="007D0946" w:rsidRDefault="007F5DE5" w:rsidP="007F5DE5">
            <w:pPr>
              <w:jc w:val="center"/>
              <w:rPr>
                <w:rFonts w:cstheme="minorHAnsi"/>
                <w:color w:val="000000" w:themeColor="text1"/>
                <w:sz w:val="18"/>
                <w:szCs w:val="18"/>
              </w:rPr>
            </w:pPr>
          </w:p>
        </w:tc>
        <w:tc>
          <w:tcPr>
            <w:tcW w:w="669" w:type="dxa"/>
          </w:tcPr>
          <w:p w14:paraId="6F2153F1" w14:textId="78D92211" w:rsidR="007F5DE5" w:rsidRPr="007D0946" w:rsidRDefault="007F5DE5" w:rsidP="007F5DE5">
            <w:pPr>
              <w:jc w:val="center"/>
              <w:rPr>
                <w:rFonts w:cstheme="minorHAnsi"/>
                <w:color w:val="000000" w:themeColor="text1"/>
                <w:sz w:val="18"/>
                <w:szCs w:val="18"/>
              </w:rPr>
            </w:pPr>
            <w:r w:rsidRPr="007D0946">
              <w:rPr>
                <w:rFonts w:cstheme="minorHAnsi"/>
                <w:color w:val="000000" w:themeColor="text1"/>
                <w:sz w:val="18"/>
                <w:szCs w:val="18"/>
              </w:rPr>
              <w:t>–SM</w:t>
            </w:r>
          </w:p>
        </w:tc>
        <w:tc>
          <w:tcPr>
            <w:tcW w:w="5362" w:type="dxa"/>
          </w:tcPr>
          <w:p w14:paraId="6C9E2B33" w14:textId="3CFCF0A5" w:rsidR="007F5DE5" w:rsidRPr="007D0946" w:rsidRDefault="007F5DE5" w:rsidP="007F5DE5">
            <w:pPr>
              <w:rPr>
                <w:rFonts w:cstheme="minorHAnsi"/>
                <w:color w:val="000000" w:themeColor="text1"/>
                <w:sz w:val="18"/>
                <w:szCs w:val="18"/>
              </w:rPr>
            </w:pPr>
            <w:r w:rsidRPr="007D0946">
              <w:rPr>
                <w:rFonts w:cstheme="minorHAnsi"/>
                <w:color w:val="000000" w:themeColor="text1"/>
                <w:sz w:val="18"/>
                <w:szCs w:val="18"/>
                <w:lang w:val="en-US"/>
              </w:rPr>
              <w:t>Marked trail</w:t>
            </w:r>
          </w:p>
        </w:tc>
        <w:tc>
          <w:tcPr>
            <w:tcW w:w="590" w:type="dxa"/>
          </w:tcPr>
          <w:p w14:paraId="0AEC3E0A" w14:textId="4EA8B731" w:rsidR="007F5DE5" w:rsidRPr="007D0946" w:rsidRDefault="007F5DE5" w:rsidP="007F5DE5">
            <w:pPr>
              <w:jc w:val="center"/>
              <w:rPr>
                <w:rFonts w:cstheme="minorHAnsi"/>
                <w:i/>
                <w:color w:val="000000" w:themeColor="text1"/>
                <w:sz w:val="18"/>
                <w:szCs w:val="18"/>
              </w:rPr>
            </w:pPr>
            <w:r w:rsidRPr="007D0946">
              <w:rPr>
                <w:rFonts w:cstheme="minorHAnsi"/>
                <w:color w:val="000000" w:themeColor="text1"/>
                <w:sz w:val="18"/>
                <w:szCs w:val="18"/>
              </w:rPr>
              <w:t>B</w:t>
            </w:r>
          </w:p>
        </w:tc>
        <w:tc>
          <w:tcPr>
            <w:tcW w:w="558" w:type="dxa"/>
          </w:tcPr>
          <w:p w14:paraId="2414B883" w14:textId="77777777" w:rsidR="007F5DE5" w:rsidRPr="007D0946" w:rsidRDefault="007F5DE5" w:rsidP="007F5DE5">
            <w:pPr>
              <w:jc w:val="center"/>
              <w:rPr>
                <w:rFonts w:cstheme="minorHAnsi"/>
                <w:color w:val="000000" w:themeColor="text1"/>
                <w:sz w:val="18"/>
                <w:szCs w:val="18"/>
              </w:rPr>
            </w:pPr>
          </w:p>
        </w:tc>
        <w:tc>
          <w:tcPr>
            <w:tcW w:w="551" w:type="dxa"/>
          </w:tcPr>
          <w:p w14:paraId="49F739E1" w14:textId="3988B70E" w:rsidR="007F5DE5" w:rsidRPr="007D0946" w:rsidRDefault="007F5DE5" w:rsidP="007F5DE5">
            <w:pPr>
              <w:jc w:val="center"/>
              <w:rPr>
                <w:rFonts w:cstheme="minorHAnsi"/>
                <w:color w:val="000000" w:themeColor="text1"/>
                <w:sz w:val="18"/>
                <w:szCs w:val="18"/>
              </w:rPr>
            </w:pPr>
            <w:r w:rsidRPr="007D0946">
              <w:rPr>
                <w:rFonts w:cstheme="minorHAnsi"/>
                <w:color w:val="000000" w:themeColor="text1"/>
                <w:sz w:val="18"/>
                <w:szCs w:val="18"/>
              </w:rPr>
              <w:t>2</w:t>
            </w:r>
          </w:p>
        </w:tc>
      </w:tr>
      <w:tr w:rsidR="007D0946" w:rsidRPr="007D0946" w14:paraId="72058BD2" w14:textId="77777777" w:rsidTr="007F5DE5">
        <w:tc>
          <w:tcPr>
            <w:tcW w:w="670" w:type="dxa"/>
          </w:tcPr>
          <w:p w14:paraId="6A572897" w14:textId="77777777" w:rsidR="007F5DE5" w:rsidRPr="007D0946" w:rsidRDefault="007F5DE5" w:rsidP="007F5DE5">
            <w:pPr>
              <w:jc w:val="center"/>
              <w:rPr>
                <w:rFonts w:cstheme="minorHAnsi"/>
                <w:color w:val="000000" w:themeColor="text1"/>
                <w:sz w:val="18"/>
                <w:szCs w:val="18"/>
              </w:rPr>
            </w:pPr>
          </w:p>
        </w:tc>
        <w:tc>
          <w:tcPr>
            <w:tcW w:w="670" w:type="dxa"/>
          </w:tcPr>
          <w:p w14:paraId="2CBD21A4" w14:textId="77777777" w:rsidR="007F5DE5" w:rsidRPr="007D0946" w:rsidRDefault="007F5DE5" w:rsidP="007F5DE5">
            <w:pPr>
              <w:jc w:val="center"/>
              <w:rPr>
                <w:rFonts w:cstheme="minorHAnsi"/>
                <w:color w:val="000000" w:themeColor="text1"/>
                <w:sz w:val="18"/>
                <w:szCs w:val="18"/>
              </w:rPr>
            </w:pPr>
          </w:p>
        </w:tc>
        <w:tc>
          <w:tcPr>
            <w:tcW w:w="669" w:type="dxa"/>
          </w:tcPr>
          <w:p w14:paraId="6EC062EC" w14:textId="4CE36F46" w:rsidR="007F5DE5" w:rsidRPr="007D0946" w:rsidRDefault="007F5DE5" w:rsidP="007F5DE5">
            <w:pPr>
              <w:jc w:val="center"/>
              <w:rPr>
                <w:rFonts w:cstheme="minorHAnsi"/>
                <w:color w:val="000000" w:themeColor="text1"/>
                <w:sz w:val="18"/>
                <w:szCs w:val="18"/>
              </w:rPr>
            </w:pPr>
            <w:r w:rsidRPr="007D0946">
              <w:rPr>
                <w:rFonts w:cstheme="minorHAnsi"/>
                <w:color w:val="000000" w:themeColor="text1"/>
                <w:sz w:val="18"/>
                <w:szCs w:val="18"/>
              </w:rPr>
              <w:t>–SX</w:t>
            </w:r>
          </w:p>
        </w:tc>
        <w:tc>
          <w:tcPr>
            <w:tcW w:w="5362" w:type="dxa"/>
          </w:tcPr>
          <w:p w14:paraId="659FE979" w14:textId="4C30AC71" w:rsidR="007F5DE5" w:rsidRPr="007D0946" w:rsidRDefault="007F5DE5" w:rsidP="007F5DE5">
            <w:pPr>
              <w:rPr>
                <w:rFonts w:cstheme="minorHAnsi"/>
                <w:color w:val="000000" w:themeColor="text1"/>
                <w:sz w:val="18"/>
                <w:szCs w:val="18"/>
              </w:rPr>
            </w:pPr>
            <w:r w:rsidRPr="007D0946">
              <w:rPr>
                <w:rFonts w:cstheme="minorHAnsi"/>
                <w:color w:val="000000" w:themeColor="text1"/>
                <w:sz w:val="18"/>
                <w:szCs w:val="18"/>
                <w:lang w:val="en-US"/>
              </w:rPr>
              <w:t>Unmarked path</w:t>
            </w:r>
          </w:p>
        </w:tc>
        <w:tc>
          <w:tcPr>
            <w:tcW w:w="590" w:type="dxa"/>
          </w:tcPr>
          <w:p w14:paraId="42CCBCF8" w14:textId="025446FE" w:rsidR="007F5DE5" w:rsidRPr="007D0946" w:rsidRDefault="007F5DE5" w:rsidP="007F5DE5">
            <w:pPr>
              <w:jc w:val="center"/>
              <w:rPr>
                <w:rFonts w:cstheme="minorHAnsi"/>
                <w:i/>
                <w:color w:val="000000" w:themeColor="text1"/>
                <w:sz w:val="18"/>
                <w:szCs w:val="18"/>
              </w:rPr>
            </w:pPr>
            <w:r w:rsidRPr="007D0946">
              <w:rPr>
                <w:rFonts w:cstheme="minorHAnsi"/>
                <w:color w:val="000000" w:themeColor="text1"/>
                <w:sz w:val="18"/>
                <w:szCs w:val="18"/>
              </w:rPr>
              <w:t>B</w:t>
            </w:r>
          </w:p>
        </w:tc>
        <w:tc>
          <w:tcPr>
            <w:tcW w:w="558" w:type="dxa"/>
          </w:tcPr>
          <w:p w14:paraId="437A5328" w14:textId="77777777" w:rsidR="007F5DE5" w:rsidRPr="007D0946" w:rsidRDefault="007F5DE5" w:rsidP="007F5DE5">
            <w:pPr>
              <w:jc w:val="center"/>
              <w:rPr>
                <w:rFonts w:cstheme="minorHAnsi"/>
                <w:color w:val="000000" w:themeColor="text1"/>
                <w:sz w:val="18"/>
                <w:szCs w:val="18"/>
              </w:rPr>
            </w:pPr>
          </w:p>
        </w:tc>
        <w:tc>
          <w:tcPr>
            <w:tcW w:w="551" w:type="dxa"/>
          </w:tcPr>
          <w:p w14:paraId="46D4EFEF" w14:textId="76342CE0" w:rsidR="007F5DE5" w:rsidRPr="007D0946" w:rsidRDefault="007F5DE5" w:rsidP="007F5DE5">
            <w:pPr>
              <w:jc w:val="center"/>
              <w:rPr>
                <w:rFonts w:cstheme="minorHAnsi"/>
                <w:color w:val="000000" w:themeColor="text1"/>
                <w:sz w:val="18"/>
                <w:szCs w:val="18"/>
              </w:rPr>
            </w:pPr>
            <w:r w:rsidRPr="007D0946">
              <w:rPr>
                <w:rFonts w:cstheme="minorHAnsi"/>
                <w:color w:val="000000" w:themeColor="text1"/>
                <w:sz w:val="18"/>
                <w:szCs w:val="18"/>
              </w:rPr>
              <w:t>1</w:t>
            </w:r>
          </w:p>
        </w:tc>
      </w:tr>
      <w:tr w:rsidR="007D0946" w:rsidRPr="007D0946" w14:paraId="563DB3DC" w14:textId="77777777" w:rsidTr="007F5DE5">
        <w:tc>
          <w:tcPr>
            <w:tcW w:w="670" w:type="dxa"/>
          </w:tcPr>
          <w:p w14:paraId="034D8428" w14:textId="77777777" w:rsidR="007F5DE5" w:rsidRPr="007D0946" w:rsidRDefault="007F5DE5" w:rsidP="007F5DE5">
            <w:pPr>
              <w:jc w:val="center"/>
              <w:rPr>
                <w:rFonts w:cstheme="minorHAnsi"/>
                <w:color w:val="000000" w:themeColor="text1"/>
                <w:sz w:val="18"/>
                <w:szCs w:val="18"/>
              </w:rPr>
            </w:pPr>
          </w:p>
        </w:tc>
        <w:tc>
          <w:tcPr>
            <w:tcW w:w="670" w:type="dxa"/>
          </w:tcPr>
          <w:p w14:paraId="4FD3AD59" w14:textId="77777777" w:rsidR="007F5DE5" w:rsidRPr="007D0946" w:rsidRDefault="007F5DE5" w:rsidP="007F5DE5">
            <w:pPr>
              <w:jc w:val="center"/>
              <w:rPr>
                <w:rFonts w:cstheme="minorHAnsi"/>
                <w:color w:val="000000" w:themeColor="text1"/>
                <w:sz w:val="18"/>
                <w:szCs w:val="18"/>
              </w:rPr>
            </w:pPr>
          </w:p>
        </w:tc>
        <w:tc>
          <w:tcPr>
            <w:tcW w:w="669" w:type="dxa"/>
          </w:tcPr>
          <w:p w14:paraId="06AE1FBB" w14:textId="4AAA8CD4" w:rsidR="007F5DE5" w:rsidRPr="007D0946" w:rsidRDefault="007F5DE5" w:rsidP="007F5DE5">
            <w:pPr>
              <w:jc w:val="center"/>
              <w:rPr>
                <w:rFonts w:cstheme="minorHAnsi"/>
                <w:color w:val="000000" w:themeColor="text1"/>
                <w:sz w:val="18"/>
                <w:szCs w:val="18"/>
              </w:rPr>
            </w:pPr>
            <w:r w:rsidRPr="007D0946">
              <w:rPr>
                <w:rFonts w:cstheme="minorHAnsi"/>
                <w:color w:val="000000" w:themeColor="text1"/>
                <w:sz w:val="18"/>
                <w:szCs w:val="18"/>
              </w:rPr>
              <w:t>–TS</w:t>
            </w:r>
          </w:p>
        </w:tc>
        <w:tc>
          <w:tcPr>
            <w:tcW w:w="5362" w:type="dxa"/>
          </w:tcPr>
          <w:p w14:paraId="6103FEBB" w14:textId="0BE990BD" w:rsidR="007F5DE5" w:rsidRPr="007D0946" w:rsidRDefault="007F5DE5" w:rsidP="007F5DE5">
            <w:pPr>
              <w:rPr>
                <w:rFonts w:cstheme="minorHAnsi"/>
                <w:color w:val="000000" w:themeColor="text1"/>
                <w:sz w:val="18"/>
                <w:szCs w:val="18"/>
              </w:rPr>
            </w:pPr>
            <w:r w:rsidRPr="007D0946">
              <w:rPr>
                <w:rFonts w:cstheme="minorHAnsi"/>
                <w:color w:val="000000" w:themeColor="text1"/>
                <w:sz w:val="18"/>
                <w:szCs w:val="18"/>
                <w:lang w:val="en-US"/>
              </w:rPr>
              <w:t>Public transportation station area</w:t>
            </w:r>
          </w:p>
        </w:tc>
        <w:tc>
          <w:tcPr>
            <w:tcW w:w="590" w:type="dxa"/>
          </w:tcPr>
          <w:p w14:paraId="715035CE" w14:textId="1A624F78" w:rsidR="007F5DE5" w:rsidRPr="007D0946" w:rsidRDefault="007F5DE5" w:rsidP="007F5DE5">
            <w:pPr>
              <w:jc w:val="center"/>
              <w:rPr>
                <w:rFonts w:cstheme="minorHAnsi"/>
                <w:i/>
                <w:color w:val="000000" w:themeColor="text1"/>
                <w:sz w:val="18"/>
                <w:szCs w:val="18"/>
              </w:rPr>
            </w:pPr>
            <w:r w:rsidRPr="007D0946">
              <w:rPr>
                <w:rFonts w:cstheme="minorHAnsi"/>
                <w:color w:val="000000" w:themeColor="text1"/>
                <w:sz w:val="18"/>
                <w:szCs w:val="18"/>
              </w:rPr>
              <w:t>B</w:t>
            </w:r>
          </w:p>
        </w:tc>
        <w:tc>
          <w:tcPr>
            <w:tcW w:w="558" w:type="dxa"/>
          </w:tcPr>
          <w:p w14:paraId="2D2D12ED" w14:textId="77777777" w:rsidR="007F5DE5" w:rsidRPr="007D0946" w:rsidRDefault="007F5DE5" w:rsidP="007F5DE5">
            <w:pPr>
              <w:jc w:val="center"/>
              <w:rPr>
                <w:rFonts w:cstheme="minorHAnsi"/>
                <w:color w:val="000000" w:themeColor="text1"/>
                <w:sz w:val="18"/>
                <w:szCs w:val="18"/>
              </w:rPr>
            </w:pPr>
          </w:p>
        </w:tc>
        <w:tc>
          <w:tcPr>
            <w:tcW w:w="551" w:type="dxa"/>
          </w:tcPr>
          <w:p w14:paraId="353BE7F0" w14:textId="488F79E6" w:rsidR="007F5DE5" w:rsidRPr="007D0946" w:rsidRDefault="007F5DE5" w:rsidP="007F5DE5">
            <w:pPr>
              <w:jc w:val="center"/>
              <w:rPr>
                <w:rFonts w:cstheme="minorHAnsi"/>
                <w:color w:val="000000" w:themeColor="text1"/>
                <w:sz w:val="18"/>
                <w:szCs w:val="18"/>
              </w:rPr>
            </w:pPr>
            <w:r w:rsidRPr="007D0946">
              <w:rPr>
                <w:rFonts w:cstheme="minorHAnsi"/>
                <w:color w:val="000000" w:themeColor="text1"/>
                <w:sz w:val="18"/>
                <w:szCs w:val="18"/>
              </w:rPr>
              <w:t>4</w:t>
            </w:r>
          </w:p>
        </w:tc>
      </w:tr>
      <w:tr w:rsidR="007D0946" w:rsidRPr="007D0946" w14:paraId="522A67AE" w14:textId="77777777" w:rsidTr="007F5DE5">
        <w:tc>
          <w:tcPr>
            <w:tcW w:w="670" w:type="dxa"/>
          </w:tcPr>
          <w:p w14:paraId="196514DE" w14:textId="77777777" w:rsidR="007F5DE5" w:rsidRPr="007D0946" w:rsidRDefault="007F5DE5" w:rsidP="007F5DE5">
            <w:pPr>
              <w:jc w:val="center"/>
              <w:rPr>
                <w:rFonts w:cstheme="minorHAnsi"/>
                <w:color w:val="000000" w:themeColor="text1"/>
                <w:sz w:val="18"/>
                <w:szCs w:val="18"/>
              </w:rPr>
            </w:pPr>
          </w:p>
        </w:tc>
        <w:tc>
          <w:tcPr>
            <w:tcW w:w="670" w:type="dxa"/>
          </w:tcPr>
          <w:p w14:paraId="55DE3C46" w14:textId="77777777" w:rsidR="007F5DE5" w:rsidRPr="007D0946" w:rsidRDefault="007F5DE5" w:rsidP="007F5DE5">
            <w:pPr>
              <w:jc w:val="center"/>
              <w:rPr>
                <w:rFonts w:cstheme="minorHAnsi"/>
                <w:color w:val="000000" w:themeColor="text1"/>
                <w:sz w:val="18"/>
                <w:szCs w:val="18"/>
              </w:rPr>
            </w:pPr>
          </w:p>
        </w:tc>
        <w:tc>
          <w:tcPr>
            <w:tcW w:w="669" w:type="dxa"/>
          </w:tcPr>
          <w:p w14:paraId="49BB290A" w14:textId="43443516" w:rsidR="007F5DE5" w:rsidRPr="007D0946" w:rsidRDefault="007F5DE5" w:rsidP="007F5DE5">
            <w:pPr>
              <w:jc w:val="center"/>
              <w:rPr>
                <w:rFonts w:cstheme="minorHAnsi"/>
                <w:color w:val="000000" w:themeColor="text1"/>
                <w:sz w:val="18"/>
                <w:szCs w:val="18"/>
              </w:rPr>
            </w:pPr>
            <w:r w:rsidRPr="007D0946">
              <w:rPr>
                <w:rFonts w:cstheme="minorHAnsi"/>
                <w:color w:val="000000" w:themeColor="text1"/>
                <w:sz w:val="18"/>
                <w:szCs w:val="18"/>
              </w:rPr>
              <w:t>–VE</w:t>
            </w:r>
          </w:p>
        </w:tc>
        <w:tc>
          <w:tcPr>
            <w:tcW w:w="5362" w:type="dxa"/>
          </w:tcPr>
          <w:p w14:paraId="2C2235C8" w14:textId="2AB5603D" w:rsidR="007F5DE5" w:rsidRPr="007D0946" w:rsidRDefault="007F5DE5" w:rsidP="007F5DE5">
            <w:pPr>
              <w:rPr>
                <w:rFonts w:cstheme="minorHAnsi"/>
                <w:color w:val="000000" w:themeColor="text1"/>
                <w:sz w:val="18"/>
                <w:szCs w:val="18"/>
              </w:rPr>
            </w:pPr>
            <w:r w:rsidRPr="007D0946">
              <w:rPr>
                <w:rFonts w:cstheme="minorHAnsi"/>
                <w:color w:val="000000" w:themeColor="text1"/>
                <w:sz w:val="18"/>
                <w:szCs w:val="18"/>
                <w:lang w:val="en-US"/>
              </w:rPr>
              <w:t>European Road</w:t>
            </w:r>
          </w:p>
        </w:tc>
        <w:tc>
          <w:tcPr>
            <w:tcW w:w="590" w:type="dxa"/>
          </w:tcPr>
          <w:p w14:paraId="377608A2" w14:textId="0B39D66F" w:rsidR="007F5DE5" w:rsidRPr="007D0946" w:rsidRDefault="007F5DE5" w:rsidP="007F5DE5">
            <w:pPr>
              <w:jc w:val="center"/>
              <w:rPr>
                <w:rFonts w:cstheme="minorHAnsi"/>
                <w:i/>
                <w:color w:val="000000" w:themeColor="text1"/>
                <w:sz w:val="18"/>
                <w:szCs w:val="18"/>
              </w:rPr>
            </w:pPr>
            <w:r w:rsidRPr="007D0946">
              <w:rPr>
                <w:rFonts w:cstheme="minorHAnsi"/>
                <w:color w:val="000000" w:themeColor="text1"/>
                <w:sz w:val="18"/>
                <w:szCs w:val="18"/>
              </w:rPr>
              <w:t>B</w:t>
            </w:r>
          </w:p>
        </w:tc>
        <w:tc>
          <w:tcPr>
            <w:tcW w:w="558" w:type="dxa"/>
          </w:tcPr>
          <w:p w14:paraId="4635F390" w14:textId="77777777" w:rsidR="007F5DE5" w:rsidRPr="007D0946" w:rsidRDefault="007F5DE5" w:rsidP="007F5DE5">
            <w:pPr>
              <w:jc w:val="center"/>
              <w:rPr>
                <w:rFonts w:cstheme="minorHAnsi"/>
                <w:color w:val="000000" w:themeColor="text1"/>
                <w:sz w:val="18"/>
                <w:szCs w:val="18"/>
              </w:rPr>
            </w:pPr>
          </w:p>
        </w:tc>
        <w:tc>
          <w:tcPr>
            <w:tcW w:w="551" w:type="dxa"/>
          </w:tcPr>
          <w:p w14:paraId="1ECDA472" w14:textId="44E424BC" w:rsidR="007F5DE5" w:rsidRPr="007D0946" w:rsidRDefault="007F5DE5" w:rsidP="007F5DE5">
            <w:pPr>
              <w:jc w:val="center"/>
              <w:rPr>
                <w:rFonts w:cstheme="minorHAnsi"/>
                <w:color w:val="000000" w:themeColor="text1"/>
                <w:sz w:val="18"/>
                <w:szCs w:val="18"/>
              </w:rPr>
            </w:pPr>
            <w:r w:rsidRPr="007D0946">
              <w:rPr>
                <w:rFonts w:cstheme="minorHAnsi"/>
                <w:color w:val="000000" w:themeColor="text1"/>
                <w:sz w:val="18"/>
                <w:szCs w:val="18"/>
              </w:rPr>
              <w:t>7</w:t>
            </w:r>
          </w:p>
        </w:tc>
      </w:tr>
      <w:tr w:rsidR="007D0946" w:rsidRPr="007D0946" w14:paraId="4D26769B" w14:textId="77777777" w:rsidTr="007F5DE5">
        <w:tc>
          <w:tcPr>
            <w:tcW w:w="670" w:type="dxa"/>
          </w:tcPr>
          <w:p w14:paraId="377AD44F" w14:textId="77777777" w:rsidR="007F5DE5" w:rsidRPr="007D0946" w:rsidRDefault="007F5DE5" w:rsidP="007F5DE5">
            <w:pPr>
              <w:jc w:val="center"/>
              <w:rPr>
                <w:rFonts w:cstheme="minorHAnsi"/>
                <w:color w:val="000000" w:themeColor="text1"/>
                <w:sz w:val="18"/>
                <w:szCs w:val="18"/>
              </w:rPr>
            </w:pPr>
          </w:p>
        </w:tc>
        <w:tc>
          <w:tcPr>
            <w:tcW w:w="670" w:type="dxa"/>
          </w:tcPr>
          <w:p w14:paraId="7E2FB3A3" w14:textId="77777777" w:rsidR="007F5DE5" w:rsidRPr="007D0946" w:rsidRDefault="007F5DE5" w:rsidP="007F5DE5">
            <w:pPr>
              <w:jc w:val="center"/>
              <w:rPr>
                <w:rFonts w:cstheme="minorHAnsi"/>
                <w:color w:val="000000" w:themeColor="text1"/>
                <w:sz w:val="18"/>
                <w:szCs w:val="18"/>
              </w:rPr>
            </w:pPr>
          </w:p>
        </w:tc>
        <w:tc>
          <w:tcPr>
            <w:tcW w:w="669" w:type="dxa"/>
          </w:tcPr>
          <w:p w14:paraId="070B655C" w14:textId="7F6213EA" w:rsidR="007F5DE5" w:rsidRPr="007D0946" w:rsidRDefault="007F5DE5" w:rsidP="007F5DE5">
            <w:pPr>
              <w:jc w:val="center"/>
              <w:rPr>
                <w:rFonts w:cstheme="minorHAnsi"/>
                <w:color w:val="000000" w:themeColor="text1"/>
                <w:sz w:val="18"/>
                <w:szCs w:val="18"/>
              </w:rPr>
            </w:pPr>
            <w:r w:rsidRPr="007D0946">
              <w:rPr>
                <w:rFonts w:cstheme="minorHAnsi"/>
                <w:color w:val="000000" w:themeColor="text1"/>
                <w:sz w:val="18"/>
                <w:szCs w:val="18"/>
              </w:rPr>
              <w:t>–VF</w:t>
            </w:r>
          </w:p>
        </w:tc>
        <w:tc>
          <w:tcPr>
            <w:tcW w:w="5362" w:type="dxa"/>
          </w:tcPr>
          <w:p w14:paraId="5B3C38B0" w14:textId="70A2ED1E" w:rsidR="007F5DE5" w:rsidRPr="007D0946" w:rsidRDefault="007F5DE5" w:rsidP="007F5DE5">
            <w:pPr>
              <w:rPr>
                <w:rFonts w:cstheme="minorHAnsi"/>
                <w:color w:val="000000" w:themeColor="text1"/>
                <w:sz w:val="18"/>
                <w:szCs w:val="18"/>
              </w:rPr>
            </w:pPr>
            <w:r w:rsidRPr="007D0946">
              <w:rPr>
                <w:rFonts w:cstheme="minorHAnsi"/>
                <w:color w:val="000000" w:themeColor="text1"/>
                <w:sz w:val="18"/>
                <w:szCs w:val="18"/>
                <w:lang w:val="en-US"/>
              </w:rPr>
              <w:t>County road</w:t>
            </w:r>
          </w:p>
        </w:tc>
        <w:tc>
          <w:tcPr>
            <w:tcW w:w="590" w:type="dxa"/>
          </w:tcPr>
          <w:p w14:paraId="30578F9B" w14:textId="356F9481" w:rsidR="007F5DE5" w:rsidRPr="007D0946" w:rsidRDefault="007F5DE5" w:rsidP="007F5DE5">
            <w:pPr>
              <w:jc w:val="center"/>
              <w:rPr>
                <w:rFonts w:cstheme="minorHAnsi"/>
                <w:i/>
                <w:color w:val="000000" w:themeColor="text1"/>
                <w:sz w:val="18"/>
                <w:szCs w:val="18"/>
              </w:rPr>
            </w:pPr>
            <w:r w:rsidRPr="007D0946">
              <w:rPr>
                <w:rFonts w:cstheme="minorHAnsi"/>
                <w:color w:val="000000" w:themeColor="text1"/>
                <w:sz w:val="18"/>
                <w:szCs w:val="18"/>
              </w:rPr>
              <w:t>B</w:t>
            </w:r>
          </w:p>
        </w:tc>
        <w:tc>
          <w:tcPr>
            <w:tcW w:w="558" w:type="dxa"/>
          </w:tcPr>
          <w:p w14:paraId="2A2CF4B8" w14:textId="77777777" w:rsidR="007F5DE5" w:rsidRPr="007D0946" w:rsidRDefault="007F5DE5" w:rsidP="007F5DE5">
            <w:pPr>
              <w:jc w:val="center"/>
              <w:rPr>
                <w:rFonts w:cstheme="minorHAnsi"/>
                <w:color w:val="000000" w:themeColor="text1"/>
                <w:sz w:val="18"/>
                <w:szCs w:val="18"/>
              </w:rPr>
            </w:pPr>
          </w:p>
        </w:tc>
        <w:tc>
          <w:tcPr>
            <w:tcW w:w="551" w:type="dxa"/>
          </w:tcPr>
          <w:p w14:paraId="19B4EE4B" w14:textId="14A0F567" w:rsidR="007F5DE5" w:rsidRPr="007D0946" w:rsidRDefault="007F5DE5" w:rsidP="007F5DE5">
            <w:pPr>
              <w:jc w:val="center"/>
              <w:rPr>
                <w:rFonts w:cstheme="minorHAnsi"/>
                <w:color w:val="000000" w:themeColor="text1"/>
                <w:sz w:val="18"/>
                <w:szCs w:val="18"/>
              </w:rPr>
            </w:pPr>
            <w:r w:rsidRPr="007D0946">
              <w:rPr>
                <w:rFonts w:cstheme="minorHAnsi"/>
                <w:color w:val="000000" w:themeColor="text1"/>
                <w:sz w:val="18"/>
                <w:szCs w:val="18"/>
              </w:rPr>
              <w:t>4</w:t>
            </w:r>
          </w:p>
        </w:tc>
      </w:tr>
      <w:tr w:rsidR="007D0946" w:rsidRPr="007D0946" w14:paraId="5DA8A5DA" w14:textId="77777777" w:rsidTr="007F5DE5">
        <w:tc>
          <w:tcPr>
            <w:tcW w:w="670" w:type="dxa"/>
          </w:tcPr>
          <w:p w14:paraId="26A10E88" w14:textId="77777777" w:rsidR="007F5DE5" w:rsidRPr="007D0946" w:rsidRDefault="007F5DE5" w:rsidP="007F5DE5">
            <w:pPr>
              <w:jc w:val="center"/>
              <w:rPr>
                <w:rFonts w:cstheme="minorHAnsi"/>
                <w:color w:val="000000" w:themeColor="text1"/>
                <w:sz w:val="18"/>
                <w:szCs w:val="18"/>
              </w:rPr>
            </w:pPr>
          </w:p>
        </w:tc>
        <w:tc>
          <w:tcPr>
            <w:tcW w:w="670" w:type="dxa"/>
          </w:tcPr>
          <w:p w14:paraId="0BB75080" w14:textId="77777777" w:rsidR="007F5DE5" w:rsidRPr="007D0946" w:rsidRDefault="007F5DE5" w:rsidP="007F5DE5">
            <w:pPr>
              <w:jc w:val="center"/>
              <w:rPr>
                <w:rFonts w:cstheme="minorHAnsi"/>
                <w:color w:val="000000" w:themeColor="text1"/>
                <w:sz w:val="18"/>
                <w:szCs w:val="18"/>
              </w:rPr>
            </w:pPr>
          </w:p>
        </w:tc>
        <w:tc>
          <w:tcPr>
            <w:tcW w:w="669" w:type="dxa"/>
          </w:tcPr>
          <w:p w14:paraId="1297F0DB" w14:textId="7DF33067" w:rsidR="007F5DE5" w:rsidRPr="007D0946" w:rsidRDefault="007F5DE5" w:rsidP="007F5DE5">
            <w:pPr>
              <w:jc w:val="center"/>
              <w:rPr>
                <w:rFonts w:cstheme="minorHAnsi"/>
                <w:color w:val="000000" w:themeColor="text1"/>
                <w:sz w:val="18"/>
                <w:szCs w:val="18"/>
              </w:rPr>
            </w:pPr>
            <w:r w:rsidRPr="007D0946">
              <w:rPr>
                <w:rFonts w:cstheme="minorHAnsi"/>
                <w:color w:val="000000" w:themeColor="text1"/>
                <w:sz w:val="18"/>
                <w:szCs w:val="18"/>
              </w:rPr>
              <w:t>–VG</w:t>
            </w:r>
          </w:p>
        </w:tc>
        <w:tc>
          <w:tcPr>
            <w:tcW w:w="5362" w:type="dxa"/>
          </w:tcPr>
          <w:p w14:paraId="69FFB76E" w14:textId="7594E443" w:rsidR="007F5DE5" w:rsidRPr="007D0946" w:rsidRDefault="007F5DE5" w:rsidP="007F5DE5">
            <w:pPr>
              <w:rPr>
                <w:rFonts w:cstheme="minorHAnsi"/>
                <w:color w:val="000000" w:themeColor="text1"/>
                <w:sz w:val="18"/>
                <w:szCs w:val="18"/>
              </w:rPr>
            </w:pPr>
            <w:r w:rsidRPr="007D0946">
              <w:rPr>
                <w:rFonts w:cstheme="minorHAnsi"/>
                <w:color w:val="000000" w:themeColor="text1"/>
                <w:sz w:val="18"/>
                <w:szCs w:val="18"/>
                <w:lang w:val="en-US"/>
              </w:rPr>
              <w:t>Shared-use path</w:t>
            </w:r>
          </w:p>
        </w:tc>
        <w:tc>
          <w:tcPr>
            <w:tcW w:w="590" w:type="dxa"/>
          </w:tcPr>
          <w:p w14:paraId="122CE7CE" w14:textId="6C05E07D" w:rsidR="007F5DE5" w:rsidRPr="007D0946" w:rsidRDefault="007F5DE5" w:rsidP="007F5DE5">
            <w:pPr>
              <w:jc w:val="center"/>
              <w:rPr>
                <w:rFonts w:cstheme="minorHAnsi"/>
                <w:color w:val="000000" w:themeColor="text1"/>
                <w:sz w:val="18"/>
                <w:szCs w:val="18"/>
              </w:rPr>
            </w:pPr>
            <w:r w:rsidRPr="007D0946">
              <w:rPr>
                <w:rFonts w:cstheme="minorHAnsi"/>
                <w:color w:val="000000" w:themeColor="text1"/>
                <w:sz w:val="18"/>
                <w:szCs w:val="18"/>
              </w:rPr>
              <w:t>B</w:t>
            </w:r>
          </w:p>
        </w:tc>
        <w:tc>
          <w:tcPr>
            <w:tcW w:w="558" w:type="dxa"/>
          </w:tcPr>
          <w:p w14:paraId="5FC59271" w14:textId="73DF1F94" w:rsidR="007F5DE5" w:rsidRPr="007D0946" w:rsidRDefault="007F5DE5" w:rsidP="007F5DE5">
            <w:pPr>
              <w:jc w:val="center"/>
              <w:rPr>
                <w:rFonts w:cstheme="minorHAnsi"/>
                <w:color w:val="000000" w:themeColor="text1"/>
                <w:sz w:val="18"/>
                <w:szCs w:val="18"/>
              </w:rPr>
            </w:pPr>
          </w:p>
        </w:tc>
        <w:tc>
          <w:tcPr>
            <w:tcW w:w="551" w:type="dxa"/>
          </w:tcPr>
          <w:p w14:paraId="398FD344" w14:textId="388208E2" w:rsidR="007F5DE5" w:rsidRPr="007D0946" w:rsidRDefault="007F5DE5" w:rsidP="007F5DE5">
            <w:pPr>
              <w:jc w:val="center"/>
              <w:rPr>
                <w:rFonts w:cstheme="minorHAnsi"/>
                <w:color w:val="000000" w:themeColor="text1"/>
                <w:sz w:val="18"/>
                <w:szCs w:val="18"/>
              </w:rPr>
            </w:pPr>
            <w:r w:rsidRPr="007D0946">
              <w:rPr>
                <w:rFonts w:cstheme="minorHAnsi"/>
                <w:color w:val="000000" w:themeColor="text1"/>
                <w:sz w:val="18"/>
                <w:szCs w:val="18"/>
              </w:rPr>
              <w:t>2</w:t>
            </w:r>
          </w:p>
        </w:tc>
      </w:tr>
      <w:tr w:rsidR="007D0946" w:rsidRPr="007D0946" w14:paraId="3D33802A" w14:textId="77777777" w:rsidTr="007F5DE5">
        <w:tc>
          <w:tcPr>
            <w:tcW w:w="670" w:type="dxa"/>
          </w:tcPr>
          <w:p w14:paraId="29EF8758" w14:textId="4B9FEA29" w:rsidR="007F5DE5" w:rsidRPr="007D0946" w:rsidRDefault="007F5DE5" w:rsidP="007F5DE5">
            <w:pPr>
              <w:jc w:val="center"/>
              <w:rPr>
                <w:rFonts w:cstheme="minorHAnsi"/>
                <w:color w:val="000000" w:themeColor="text1"/>
                <w:sz w:val="18"/>
                <w:szCs w:val="18"/>
              </w:rPr>
            </w:pPr>
          </w:p>
        </w:tc>
        <w:tc>
          <w:tcPr>
            <w:tcW w:w="670" w:type="dxa"/>
          </w:tcPr>
          <w:p w14:paraId="65280B11" w14:textId="77777777" w:rsidR="007F5DE5" w:rsidRPr="007D0946" w:rsidRDefault="007F5DE5" w:rsidP="007F5DE5">
            <w:pPr>
              <w:jc w:val="center"/>
              <w:rPr>
                <w:rFonts w:cstheme="minorHAnsi"/>
                <w:color w:val="000000" w:themeColor="text1"/>
                <w:sz w:val="18"/>
                <w:szCs w:val="18"/>
              </w:rPr>
            </w:pPr>
          </w:p>
        </w:tc>
        <w:tc>
          <w:tcPr>
            <w:tcW w:w="669" w:type="dxa"/>
          </w:tcPr>
          <w:p w14:paraId="4C3D6BAF" w14:textId="6F9B881C" w:rsidR="007F5DE5" w:rsidRPr="007D0946" w:rsidRDefault="007F5DE5" w:rsidP="007F5DE5">
            <w:pPr>
              <w:jc w:val="center"/>
              <w:rPr>
                <w:rFonts w:cstheme="minorHAnsi"/>
                <w:color w:val="000000" w:themeColor="text1"/>
                <w:sz w:val="18"/>
                <w:szCs w:val="18"/>
              </w:rPr>
            </w:pPr>
            <w:r w:rsidRPr="007D0946">
              <w:rPr>
                <w:rFonts w:cstheme="minorHAnsi"/>
                <w:color w:val="000000" w:themeColor="text1"/>
                <w:sz w:val="18"/>
                <w:szCs w:val="18"/>
              </w:rPr>
              <w:t>–VK</w:t>
            </w:r>
          </w:p>
        </w:tc>
        <w:tc>
          <w:tcPr>
            <w:tcW w:w="5362" w:type="dxa"/>
          </w:tcPr>
          <w:p w14:paraId="6B58F09D" w14:textId="3CC19B59" w:rsidR="007F5DE5" w:rsidRPr="007D0946" w:rsidRDefault="007F5DE5" w:rsidP="007F5DE5">
            <w:pPr>
              <w:rPr>
                <w:rFonts w:cstheme="minorHAnsi"/>
                <w:color w:val="000000" w:themeColor="text1"/>
                <w:sz w:val="18"/>
                <w:szCs w:val="18"/>
              </w:rPr>
            </w:pPr>
            <w:r w:rsidRPr="007D0946">
              <w:rPr>
                <w:rFonts w:cstheme="minorHAnsi"/>
                <w:color w:val="000000" w:themeColor="text1"/>
                <w:sz w:val="18"/>
                <w:szCs w:val="18"/>
                <w:lang w:val="en-US"/>
              </w:rPr>
              <w:t>Municipal road</w:t>
            </w:r>
          </w:p>
        </w:tc>
        <w:tc>
          <w:tcPr>
            <w:tcW w:w="590" w:type="dxa"/>
          </w:tcPr>
          <w:p w14:paraId="4E13A148" w14:textId="6A7184DD" w:rsidR="007F5DE5" w:rsidRPr="007D0946" w:rsidRDefault="007F5DE5" w:rsidP="007F5DE5">
            <w:pPr>
              <w:jc w:val="center"/>
              <w:rPr>
                <w:rFonts w:cstheme="minorHAnsi"/>
                <w:color w:val="000000" w:themeColor="text1"/>
                <w:sz w:val="18"/>
                <w:szCs w:val="18"/>
              </w:rPr>
            </w:pPr>
            <w:r w:rsidRPr="007D0946">
              <w:rPr>
                <w:rFonts w:cstheme="minorHAnsi"/>
                <w:color w:val="000000" w:themeColor="text1"/>
                <w:sz w:val="18"/>
                <w:szCs w:val="18"/>
              </w:rPr>
              <w:t>B</w:t>
            </w:r>
          </w:p>
        </w:tc>
        <w:tc>
          <w:tcPr>
            <w:tcW w:w="558" w:type="dxa"/>
          </w:tcPr>
          <w:p w14:paraId="621F36DF" w14:textId="1D40FD4E" w:rsidR="007F5DE5" w:rsidRPr="007D0946" w:rsidRDefault="007F5DE5" w:rsidP="007F5DE5">
            <w:pPr>
              <w:jc w:val="center"/>
              <w:rPr>
                <w:rFonts w:cstheme="minorHAnsi"/>
                <w:color w:val="000000" w:themeColor="text1"/>
                <w:sz w:val="18"/>
                <w:szCs w:val="18"/>
              </w:rPr>
            </w:pPr>
          </w:p>
        </w:tc>
        <w:tc>
          <w:tcPr>
            <w:tcW w:w="551" w:type="dxa"/>
          </w:tcPr>
          <w:p w14:paraId="6289028B" w14:textId="200302D4" w:rsidR="007F5DE5" w:rsidRPr="007D0946" w:rsidRDefault="007F5DE5" w:rsidP="007F5DE5">
            <w:pPr>
              <w:jc w:val="center"/>
              <w:rPr>
                <w:rFonts w:cstheme="minorHAnsi"/>
                <w:color w:val="000000" w:themeColor="text1"/>
                <w:sz w:val="18"/>
                <w:szCs w:val="18"/>
              </w:rPr>
            </w:pPr>
            <w:r w:rsidRPr="007D0946">
              <w:rPr>
                <w:rFonts w:cstheme="minorHAnsi"/>
                <w:color w:val="000000" w:themeColor="text1"/>
                <w:sz w:val="18"/>
                <w:szCs w:val="18"/>
              </w:rPr>
              <w:t>3</w:t>
            </w:r>
          </w:p>
        </w:tc>
      </w:tr>
      <w:tr w:rsidR="007D0946" w:rsidRPr="007D0946" w14:paraId="0719A921" w14:textId="77777777" w:rsidTr="007F5DE5">
        <w:tc>
          <w:tcPr>
            <w:tcW w:w="670" w:type="dxa"/>
          </w:tcPr>
          <w:p w14:paraId="7BC893C9" w14:textId="77777777" w:rsidR="007F5DE5" w:rsidRPr="007D0946" w:rsidRDefault="007F5DE5" w:rsidP="007F5DE5">
            <w:pPr>
              <w:jc w:val="center"/>
              <w:rPr>
                <w:rFonts w:cstheme="minorHAnsi"/>
                <w:color w:val="000000" w:themeColor="text1"/>
                <w:sz w:val="18"/>
                <w:szCs w:val="18"/>
              </w:rPr>
            </w:pPr>
          </w:p>
        </w:tc>
        <w:tc>
          <w:tcPr>
            <w:tcW w:w="670" w:type="dxa"/>
          </w:tcPr>
          <w:p w14:paraId="58DA7FA1" w14:textId="230EEED4" w:rsidR="007F5DE5" w:rsidRPr="007D0946" w:rsidRDefault="007F5DE5" w:rsidP="007F5DE5">
            <w:pPr>
              <w:jc w:val="center"/>
              <w:rPr>
                <w:rFonts w:cstheme="minorHAnsi"/>
                <w:color w:val="000000" w:themeColor="text1"/>
                <w:sz w:val="18"/>
                <w:szCs w:val="18"/>
              </w:rPr>
            </w:pPr>
          </w:p>
        </w:tc>
        <w:tc>
          <w:tcPr>
            <w:tcW w:w="669" w:type="dxa"/>
          </w:tcPr>
          <w:p w14:paraId="515F15D5" w14:textId="2E90521D" w:rsidR="007F5DE5" w:rsidRPr="007D0946" w:rsidRDefault="007F5DE5" w:rsidP="007F5DE5">
            <w:pPr>
              <w:jc w:val="center"/>
              <w:rPr>
                <w:rFonts w:cstheme="minorHAnsi"/>
                <w:color w:val="000000" w:themeColor="text1"/>
                <w:sz w:val="18"/>
                <w:szCs w:val="18"/>
              </w:rPr>
            </w:pPr>
            <w:r w:rsidRPr="007D0946">
              <w:rPr>
                <w:rFonts w:cstheme="minorHAnsi"/>
                <w:color w:val="000000" w:themeColor="text1"/>
                <w:sz w:val="18"/>
                <w:szCs w:val="18"/>
              </w:rPr>
              <w:t>–VP</w:t>
            </w:r>
          </w:p>
        </w:tc>
        <w:tc>
          <w:tcPr>
            <w:tcW w:w="5362" w:type="dxa"/>
          </w:tcPr>
          <w:p w14:paraId="47D57E1F" w14:textId="71AAE6DE" w:rsidR="007F5DE5" w:rsidRPr="007D0946" w:rsidRDefault="007F5DE5" w:rsidP="007F5DE5">
            <w:pPr>
              <w:rPr>
                <w:rFonts w:cstheme="minorHAnsi"/>
                <w:color w:val="000000" w:themeColor="text1"/>
                <w:sz w:val="18"/>
                <w:szCs w:val="18"/>
              </w:rPr>
            </w:pPr>
            <w:r w:rsidRPr="007D0946">
              <w:rPr>
                <w:rFonts w:cstheme="minorHAnsi"/>
                <w:color w:val="000000" w:themeColor="text1"/>
                <w:sz w:val="18"/>
                <w:szCs w:val="18"/>
                <w:lang w:val="en-US"/>
              </w:rPr>
              <w:t>Private road</w:t>
            </w:r>
          </w:p>
        </w:tc>
        <w:tc>
          <w:tcPr>
            <w:tcW w:w="590" w:type="dxa"/>
          </w:tcPr>
          <w:p w14:paraId="64543AC2" w14:textId="4467C5AA" w:rsidR="007F5DE5" w:rsidRPr="007D0946" w:rsidRDefault="007F5DE5" w:rsidP="007F5DE5">
            <w:pPr>
              <w:jc w:val="center"/>
              <w:rPr>
                <w:rFonts w:cstheme="minorHAnsi"/>
                <w:color w:val="000000" w:themeColor="text1"/>
                <w:sz w:val="18"/>
                <w:szCs w:val="18"/>
              </w:rPr>
            </w:pPr>
            <w:r w:rsidRPr="007D0946">
              <w:rPr>
                <w:rFonts w:cstheme="minorHAnsi"/>
                <w:color w:val="000000" w:themeColor="text1"/>
                <w:sz w:val="18"/>
                <w:szCs w:val="18"/>
              </w:rPr>
              <w:t>B</w:t>
            </w:r>
          </w:p>
        </w:tc>
        <w:tc>
          <w:tcPr>
            <w:tcW w:w="558" w:type="dxa"/>
          </w:tcPr>
          <w:p w14:paraId="0E5F19F8" w14:textId="50E6FC63" w:rsidR="007F5DE5" w:rsidRPr="007D0946" w:rsidRDefault="007F5DE5" w:rsidP="007F5DE5">
            <w:pPr>
              <w:jc w:val="center"/>
              <w:rPr>
                <w:rFonts w:cstheme="minorHAnsi"/>
                <w:color w:val="000000" w:themeColor="text1"/>
                <w:sz w:val="18"/>
                <w:szCs w:val="18"/>
              </w:rPr>
            </w:pPr>
          </w:p>
        </w:tc>
        <w:tc>
          <w:tcPr>
            <w:tcW w:w="551" w:type="dxa"/>
          </w:tcPr>
          <w:p w14:paraId="7173EB60" w14:textId="5C16DDB4" w:rsidR="007F5DE5" w:rsidRPr="007D0946" w:rsidRDefault="007F5DE5" w:rsidP="007F5DE5">
            <w:pPr>
              <w:jc w:val="center"/>
              <w:rPr>
                <w:rFonts w:cstheme="minorHAnsi"/>
                <w:color w:val="000000" w:themeColor="text1"/>
                <w:sz w:val="18"/>
                <w:szCs w:val="18"/>
              </w:rPr>
            </w:pPr>
            <w:r w:rsidRPr="007D0946">
              <w:rPr>
                <w:rFonts w:cstheme="minorHAnsi"/>
                <w:color w:val="000000" w:themeColor="text1"/>
                <w:sz w:val="18"/>
                <w:szCs w:val="18"/>
              </w:rPr>
              <w:t>2</w:t>
            </w:r>
          </w:p>
        </w:tc>
      </w:tr>
      <w:tr w:rsidR="007D0946" w:rsidRPr="007D0946" w14:paraId="7C07A7FB" w14:textId="77777777" w:rsidTr="007F5DE5">
        <w:tc>
          <w:tcPr>
            <w:tcW w:w="670" w:type="dxa"/>
          </w:tcPr>
          <w:p w14:paraId="7E7A1626" w14:textId="77777777" w:rsidR="007F5DE5" w:rsidRPr="007D0946" w:rsidRDefault="007F5DE5" w:rsidP="007F5DE5">
            <w:pPr>
              <w:jc w:val="center"/>
              <w:rPr>
                <w:rFonts w:cstheme="minorHAnsi"/>
                <w:color w:val="000000" w:themeColor="text1"/>
                <w:sz w:val="18"/>
                <w:szCs w:val="18"/>
              </w:rPr>
            </w:pPr>
          </w:p>
        </w:tc>
        <w:tc>
          <w:tcPr>
            <w:tcW w:w="670" w:type="dxa"/>
          </w:tcPr>
          <w:p w14:paraId="2CB0B4BB" w14:textId="77777777" w:rsidR="007F5DE5" w:rsidRPr="007D0946" w:rsidRDefault="007F5DE5" w:rsidP="007F5DE5">
            <w:pPr>
              <w:jc w:val="center"/>
              <w:rPr>
                <w:rFonts w:cstheme="minorHAnsi"/>
                <w:color w:val="000000" w:themeColor="text1"/>
                <w:sz w:val="18"/>
                <w:szCs w:val="18"/>
              </w:rPr>
            </w:pPr>
          </w:p>
        </w:tc>
        <w:tc>
          <w:tcPr>
            <w:tcW w:w="669" w:type="dxa"/>
          </w:tcPr>
          <w:p w14:paraId="12122667" w14:textId="74441F26" w:rsidR="007F5DE5" w:rsidRPr="007D0946" w:rsidRDefault="007F5DE5" w:rsidP="007F5DE5">
            <w:pPr>
              <w:jc w:val="center"/>
              <w:rPr>
                <w:rFonts w:cstheme="minorHAnsi"/>
                <w:color w:val="000000" w:themeColor="text1"/>
                <w:sz w:val="18"/>
                <w:szCs w:val="18"/>
              </w:rPr>
            </w:pPr>
            <w:r w:rsidRPr="007D0946">
              <w:rPr>
                <w:rFonts w:cstheme="minorHAnsi"/>
                <w:color w:val="000000" w:themeColor="text1"/>
                <w:sz w:val="18"/>
                <w:szCs w:val="18"/>
              </w:rPr>
              <w:t>–VR</w:t>
            </w:r>
          </w:p>
        </w:tc>
        <w:tc>
          <w:tcPr>
            <w:tcW w:w="5362" w:type="dxa"/>
          </w:tcPr>
          <w:p w14:paraId="5D58074C" w14:textId="746BF00F" w:rsidR="007F5DE5" w:rsidRPr="007D0946" w:rsidRDefault="007F5DE5" w:rsidP="007F5DE5">
            <w:pPr>
              <w:rPr>
                <w:rFonts w:cstheme="minorHAnsi"/>
                <w:color w:val="000000" w:themeColor="text1"/>
                <w:sz w:val="18"/>
                <w:szCs w:val="18"/>
              </w:rPr>
            </w:pPr>
            <w:r w:rsidRPr="007D0946">
              <w:rPr>
                <w:rFonts w:cstheme="minorHAnsi"/>
                <w:color w:val="000000" w:themeColor="text1"/>
                <w:sz w:val="18"/>
                <w:szCs w:val="18"/>
                <w:lang w:val="en-US"/>
              </w:rPr>
              <w:t>State road</w:t>
            </w:r>
          </w:p>
        </w:tc>
        <w:tc>
          <w:tcPr>
            <w:tcW w:w="590" w:type="dxa"/>
          </w:tcPr>
          <w:p w14:paraId="151CCC33" w14:textId="6BE56802" w:rsidR="007F5DE5" w:rsidRPr="007D0946" w:rsidRDefault="007F5DE5" w:rsidP="007F5DE5">
            <w:pPr>
              <w:jc w:val="center"/>
              <w:rPr>
                <w:rFonts w:cstheme="minorHAnsi"/>
                <w:color w:val="000000" w:themeColor="text1"/>
                <w:sz w:val="18"/>
                <w:szCs w:val="18"/>
                <w:lang w:val="en-US"/>
              </w:rPr>
            </w:pPr>
            <w:r w:rsidRPr="007D0946">
              <w:rPr>
                <w:rFonts w:cstheme="minorHAnsi"/>
                <w:color w:val="000000" w:themeColor="text1"/>
                <w:sz w:val="18"/>
                <w:szCs w:val="18"/>
              </w:rPr>
              <w:t>B</w:t>
            </w:r>
          </w:p>
        </w:tc>
        <w:tc>
          <w:tcPr>
            <w:tcW w:w="558" w:type="dxa"/>
          </w:tcPr>
          <w:p w14:paraId="0CD26EFD" w14:textId="3346C0C8" w:rsidR="007F5DE5" w:rsidRPr="007D0946" w:rsidRDefault="007F5DE5" w:rsidP="007F5DE5">
            <w:pPr>
              <w:jc w:val="center"/>
              <w:rPr>
                <w:rFonts w:cstheme="minorHAnsi"/>
                <w:color w:val="000000" w:themeColor="text1"/>
                <w:sz w:val="18"/>
                <w:szCs w:val="18"/>
              </w:rPr>
            </w:pPr>
          </w:p>
        </w:tc>
        <w:tc>
          <w:tcPr>
            <w:tcW w:w="551" w:type="dxa"/>
          </w:tcPr>
          <w:p w14:paraId="7FF884B2" w14:textId="5AD3F89B" w:rsidR="007F5DE5" w:rsidRPr="007D0946" w:rsidRDefault="007F5DE5" w:rsidP="007F5DE5">
            <w:pPr>
              <w:jc w:val="center"/>
              <w:rPr>
                <w:rFonts w:cstheme="minorHAnsi"/>
                <w:color w:val="000000" w:themeColor="text1"/>
                <w:sz w:val="18"/>
                <w:szCs w:val="18"/>
              </w:rPr>
            </w:pPr>
            <w:r w:rsidRPr="007D0946">
              <w:rPr>
                <w:rFonts w:cstheme="minorHAnsi"/>
                <w:color w:val="000000" w:themeColor="text1"/>
                <w:sz w:val="18"/>
                <w:szCs w:val="18"/>
              </w:rPr>
              <w:t>5</w:t>
            </w:r>
          </w:p>
        </w:tc>
      </w:tr>
      <w:tr w:rsidR="007D0946" w:rsidRPr="007D0946" w14:paraId="497080B5" w14:textId="77777777" w:rsidTr="007F5DE5">
        <w:tc>
          <w:tcPr>
            <w:tcW w:w="670" w:type="dxa"/>
          </w:tcPr>
          <w:p w14:paraId="4CC44A2F" w14:textId="77777777" w:rsidR="007F5DE5" w:rsidRPr="007D0946" w:rsidRDefault="007F5DE5" w:rsidP="007F5DE5">
            <w:pPr>
              <w:jc w:val="center"/>
              <w:rPr>
                <w:rFonts w:cstheme="minorHAnsi"/>
                <w:color w:val="000000" w:themeColor="text1"/>
                <w:sz w:val="18"/>
                <w:szCs w:val="18"/>
              </w:rPr>
            </w:pPr>
          </w:p>
        </w:tc>
        <w:tc>
          <w:tcPr>
            <w:tcW w:w="670" w:type="dxa"/>
          </w:tcPr>
          <w:p w14:paraId="215ECC9C" w14:textId="77777777" w:rsidR="007F5DE5" w:rsidRPr="007D0946" w:rsidRDefault="007F5DE5" w:rsidP="007F5DE5">
            <w:pPr>
              <w:jc w:val="center"/>
              <w:rPr>
                <w:rFonts w:cstheme="minorHAnsi"/>
                <w:color w:val="000000" w:themeColor="text1"/>
                <w:sz w:val="18"/>
                <w:szCs w:val="18"/>
              </w:rPr>
            </w:pPr>
          </w:p>
        </w:tc>
        <w:tc>
          <w:tcPr>
            <w:tcW w:w="669" w:type="dxa"/>
          </w:tcPr>
          <w:p w14:paraId="4CDC46DA" w14:textId="10F53119" w:rsidR="007F5DE5" w:rsidRPr="007D0946" w:rsidRDefault="007F5DE5" w:rsidP="007F5DE5">
            <w:pPr>
              <w:jc w:val="center"/>
              <w:rPr>
                <w:rFonts w:cstheme="minorHAnsi"/>
                <w:color w:val="000000" w:themeColor="text1"/>
                <w:sz w:val="18"/>
                <w:szCs w:val="18"/>
              </w:rPr>
            </w:pPr>
            <w:r w:rsidRPr="007D0946">
              <w:rPr>
                <w:rFonts w:cstheme="minorHAnsi"/>
                <w:color w:val="000000" w:themeColor="text1"/>
                <w:sz w:val="18"/>
                <w:szCs w:val="18"/>
              </w:rPr>
              <w:t>–VS</w:t>
            </w:r>
          </w:p>
        </w:tc>
        <w:tc>
          <w:tcPr>
            <w:tcW w:w="5362" w:type="dxa"/>
          </w:tcPr>
          <w:p w14:paraId="3996EC4B" w14:textId="296936F1" w:rsidR="007F5DE5" w:rsidRPr="007D0946" w:rsidRDefault="007F5DE5" w:rsidP="007F5DE5">
            <w:pPr>
              <w:rPr>
                <w:rFonts w:cstheme="minorHAnsi"/>
                <w:color w:val="000000" w:themeColor="text1"/>
                <w:sz w:val="18"/>
                <w:szCs w:val="18"/>
              </w:rPr>
            </w:pPr>
            <w:r w:rsidRPr="007D0946">
              <w:rPr>
                <w:rFonts w:cstheme="minorHAnsi"/>
                <w:color w:val="000000" w:themeColor="text1"/>
                <w:sz w:val="18"/>
                <w:szCs w:val="18"/>
                <w:lang w:val="en-US"/>
              </w:rPr>
              <w:t>Forest truck road</w:t>
            </w:r>
          </w:p>
        </w:tc>
        <w:tc>
          <w:tcPr>
            <w:tcW w:w="590" w:type="dxa"/>
          </w:tcPr>
          <w:p w14:paraId="6DF3BD94" w14:textId="446D917E" w:rsidR="007F5DE5" w:rsidRPr="007D0946" w:rsidRDefault="007F5DE5" w:rsidP="007F5DE5">
            <w:pPr>
              <w:jc w:val="center"/>
              <w:rPr>
                <w:rFonts w:cstheme="minorHAnsi"/>
                <w:i/>
                <w:color w:val="000000" w:themeColor="text1"/>
                <w:sz w:val="18"/>
                <w:szCs w:val="18"/>
              </w:rPr>
            </w:pPr>
            <w:r w:rsidRPr="007D0946">
              <w:rPr>
                <w:rFonts w:cstheme="minorHAnsi"/>
                <w:color w:val="000000" w:themeColor="text1"/>
                <w:sz w:val="18"/>
                <w:szCs w:val="18"/>
              </w:rPr>
              <w:t>B</w:t>
            </w:r>
          </w:p>
        </w:tc>
        <w:tc>
          <w:tcPr>
            <w:tcW w:w="558" w:type="dxa"/>
          </w:tcPr>
          <w:p w14:paraId="3ABCC9C8" w14:textId="3840CA63" w:rsidR="007F5DE5" w:rsidRPr="007D0946" w:rsidRDefault="007F5DE5" w:rsidP="007F5DE5">
            <w:pPr>
              <w:jc w:val="center"/>
              <w:rPr>
                <w:rFonts w:cstheme="minorHAnsi"/>
                <w:color w:val="000000" w:themeColor="text1"/>
                <w:sz w:val="18"/>
                <w:szCs w:val="18"/>
              </w:rPr>
            </w:pPr>
          </w:p>
        </w:tc>
        <w:tc>
          <w:tcPr>
            <w:tcW w:w="551" w:type="dxa"/>
          </w:tcPr>
          <w:p w14:paraId="7795D099" w14:textId="3A7375BA" w:rsidR="007F5DE5" w:rsidRPr="007D0946" w:rsidRDefault="007F5DE5" w:rsidP="007F5DE5">
            <w:pPr>
              <w:jc w:val="center"/>
              <w:rPr>
                <w:rFonts w:cstheme="minorHAnsi"/>
                <w:color w:val="000000" w:themeColor="text1"/>
                <w:sz w:val="18"/>
                <w:szCs w:val="18"/>
              </w:rPr>
            </w:pPr>
            <w:r w:rsidRPr="007D0946">
              <w:rPr>
                <w:rFonts w:cstheme="minorHAnsi"/>
                <w:color w:val="000000" w:themeColor="text1"/>
                <w:sz w:val="18"/>
                <w:szCs w:val="18"/>
              </w:rPr>
              <w:t>2</w:t>
            </w:r>
          </w:p>
        </w:tc>
      </w:tr>
      <w:tr w:rsidR="007D0946" w:rsidRPr="007D0946" w14:paraId="76DF599B" w14:textId="77777777" w:rsidTr="007F5DE5">
        <w:tc>
          <w:tcPr>
            <w:tcW w:w="670" w:type="dxa"/>
          </w:tcPr>
          <w:p w14:paraId="7C0674CB" w14:textId="7A782A12" w:rsidR="007F5DE5" w:rsidRPr="007D0946" w:rsidRDefault="007F5DE5" w:rsidP="007F5DE5">
            <w:pPr>
              <w:jc w:val="center"/>
              <w:rPr>
                <w:rFonts w:cstheme="minorHAnsi"/>
                <w:color w:val="000000" w:themeColor="text1"/>
                <w:sz w:val="18"/>
                <w:szCs w:val="18"/>
              </w:rPr>
            </w:pPr>
            <w:r w:rsidRPr="007D0946">
              <w:rPr>
                <w:rFonts w:cstheme="minorHAnsi"/>
                <w:color w:val="000000" w:themeColor="text1"/>
                <w:sz w:val="18"/>
                <w:szCs w:val="18"/>
              </w:rPr>
              <w:t>5BY</w:t>
            </w:r>
          </w:p>
        </w:tc>
        <w:tc>
          <w:tcPr>
            <w:tcW w:w="670" w:type="dxa"/>
          </w:tcPr>
          <w:p w14:paraId="1EBB962B" w14:textId="77777777" w:rsidR="007F5DE5" w:rsidRPr="007D0946" w:rsidRDefault="007F5DE5" w:rsidP="007F5DE5">
            <w:pPr>
              <w:jc w:val="center"/>
              <w:rPr>
                <w:rFonts w:cstheme="minorHAnsi"/>
                <w:color w:val="000000" w:themeColor="text1"/>
                <w:sz w:val="18"/>
                <w:szCs w:val="18"/>
              </w:rPr>
            </w:pPr>
          </w:p>
        </w:tc>
        <w:tc>
          <w:tcPr>
            <w:tcW w:w="669" w:type="dxa"/>
          </w:tcPr>
          <w:p w14:paraId="1D7CC45E" w14:textId="441DCDD2" w:rsidR="007F5DE5" w:rsidRPr="007D0946" w:rsidRDefault="007F5DE5" w:rsidP="007F5DE5">
            <w:pPr>
              <w:jc w:val="center"/>
              <w:rPr>
                <w:rFonts w:cstheme="minorHAnsi"/>
                <w:color w:val="000000" w:themeColor="text1"/>
                <w:sz w:val="18"/>
                <w:szCs w:val="18"/>
              </w:rPr>
            </w:pPr>
          </w:p>
        </w:tc>
        <w:tc>
          <w:tcPr>
            <w:tcW w:w="5362" w:type="dxa"/>
          </w:tcPr>
          <w:p w14:paraId="56860E55" w14:textId="6EF2FC02" w:rsidR="007F5DE5" w:rsidRPr="007D0946" w:rsidRDefault="007F5DE5" w:rsidP="007F5DE5">
            <w:pPr>
              <w:rPr>
                <w:rFonts w:cstheme="minorHAnsi"/>
                <w:color w:val="000000" w:themeColor="text1"/>
                <w:sz w:val="18"/>
                <w:szCs w:val="18"/>
              </w:rPr>
            </w:pPr>
            <w:r w:rsidRPr="007D0946">
              <w:rPr>
                <w:rFonts w:cstheme="minorHAnsi"/>
                <w:color w:val="000000" w:themeColor="text1"/>
                <w:sz w:val="18"/>
                <w:szCs w:val="18"/>
                <w:lang w:val="en-US"/>
              </w:rPr>
              <w:t>Building types</w:t>
            </w:r>
          </w:p>
        </w:tc>
        <w:tc>
          <w:tcPr>
            <w:tcW w:w="590" w:type="dxa"/>
          </w:tcPr>
          <w:p w14:paraId="6FE0B7F4" w14:textId="7ABAC226" w:rsidR="007F5DE5" w:rsidRPr="007D0946" w:rsidRDefault="007F5DE5" w:rsidP="007F5DE5">
            <w:pPr>
              <w:jc w:val="center"/>
              <w:rPr>
                <w:rFonts w:cstheme="minorHAnsi"/>
                <w:i/>
                <w:color w:val="000000" w:themeColor="text1"/>
                <w:sz w:val="18"/>
                <w:szCs w:val="18"/>
              </w:rPr>
            </w:pPr>
            <w:r w:rsidRPr="007D0946">
              <w:rPr>
                <w:rFonts w:cstheme="minorHAnsi"/>
                <w:color w:val="000000" w:themeColor="text1"/>
                <w:sz w:val="18"/>
                <w:szCs w:val="18"/>
              </w:rPr>
              <w:t>M</w:t>
            </w:r>
          </w:p>
        </w:tc>
        <w:tc>
          <w:tcPr>
            <w:tcW w:w="558" w:type="dxa"/>
          </w:tcPr>
          <w:p w14:paraId="1AFE0D1F" w14:textId="33DA1C0E" w:rsidR="007F5DE5" w:rsidRPr="007D0946" w:rsidRDefault="007F5DE5" w:rsidP="007F5DE5">
            <w:pPr>
              <w:jc w:val="center"/>
              <w:rPr>
                <w:rFonts w:cstheme="minorHAnsi"/>
                <w:color w:val="000000" w:themeColor="text1"/>
                <w:sz w:val="18"/>
                <w:szCs w:val="18"/>
              </w:rPr>
            </w:pPr>
          </w:p>
        </w:tc>
        <w:tc>
          <w:tcPr>
            <w:tcW w:w="551" w:type="dxa"/>
          </w:tcPr>
          <w:p w14:paraId="1F4A0CF2" w14:textId="4665361F" w:rsidR="007F5DE5" w:rsidRPr="007D0946" w:rsidRDefault="007F5DE5" w:rsidP="007F5DE5">
            <w:pPr>
              <w:jc w:val="center"/>
              <w:rPr>
                <w:rFonts w:cstheme="minorHAnsi"/>
                <w:color w:val="000000" w:themeColor="text1"/>
                <w:sz w:val="18"/>
                <w:szCs w:val="18"/>
              </w:rPr>
            </w:pPr>
          </w:p>
        </w:tc>
      </w:tr>
      <w:tr w:rsidR="007D0946" w:rsidRPr="007D0946" w14:paraId="68D8F1F6" w14:textId="77777777" w:rsidTr="007F5DE5">
        <w:tc>
          <w:tcPr>
            <w:tcW w:w="670" w:type="dxa"/>
          </w:tcPr>
          <w:p w14:paraId="717D8A43" w14:textId="77777777" w:rsidR="007F5DE5" w:rsidRPr="007D0946" w:rsidRDefault="007F5DE5" w:rsidP="007F5DE5">
            <w:pPr>
              <w:jc w:val="center"/>
              <w:rPr>
                <w:rFonts w:cstheme="minorHAnsi"/>
                <w:color w:val="000000" w:themeColor="text1"/>
                <w:sz w:val="18"/>
                <w:szCs w:val="18"/>
              </w:rPr>
            </w:pPr>
          </w:p>
        </w:tc>
        <w:tc>
          <w:tcPr>
            <w:tcW w:w="670" w:type="dxa"/>
          </w:tcPr>
          <w:p w14:paraId="782E2F63" w14:textId="69B71B85" w:rsidR="007F5DE5" w:rsidRPr="007D0946" w:rsidRDefault="007F5DE5" w:rsidP="007F5DE5">
            <w:pPr>
              <w:jc w:val="center"/>
              <w:rPr>
                <w:rFonts w:cstheme="minorHAnsi"/>
                <w:color w:val="000000" w:themeColor="text1"/>
                <w:sz w:val="18"/>
                <w:szCs w:val="18"/>
              </w:rPr>
            </w:pPr>
            <w:r w:rsidRPr="007D0946">
              <w:rPr>
                <w:rFonts w:cstheme="minorHAnsi"/>
                <w:color w:val="000000" w:themeColor="text1"/>
                <w:sz w:val="18"/>
                <w:szCs w:val="18"/>
              </w:rPr>
              <w:t>–BO</w:t>
            </w:r>
          </w:p>
        </w:tc>
        <w:tc>
          <w:tcPr>
            <w:tcW w:w="669" w:type="dxa"/>
          </w:tcPr>
          <w:p w14:paraId="1EDCDD55" w14:textId="0F247DA0" w:rsidR="007F5DE5" w:rsidRPr="007D0946" w:rsidRDefault="007F5DE5" w:rsidP="007F5DE5">
            <w:pPr>
              <w:jc w:val="center"/>
              <w:rPr>
                <w:rFonts w:cstheme="minorHAnsi"/>
                <w:color w:val="000000" w:themeColor="text1"/>
                <w:sz w:val="18"/>
                <w:szCs w:val="18"/>
              </w:rPr>
            </w:pPr>
          </w:p>
        </w:tc>
        <w:tc>
          <w:tcPr>
            <w:tcW w:w="5362" w:type="dxa"/>
          </w:tcPr>
          <w:p w14:paraId="1A23BCCE" w14:textId="30A7B6ED" w:rsidR="007F5DE5" w:rsidRPr="007D0946" w:rsidRDefault="007F5DE5" w:rsidP="007F5DE5">
            <w:pPr>
              <w:rPr>
                <w:rFonts w:cstheme="minorHAnsi"/>
                <w:color w:val="000000" w:themeColor="text1"/>
                <w:sz w:val="18"/>
                <w:szCs w:val="18"/>
              </w:rPr>
            </w:pPr>
            <w:r w:rsidRPr="007D0946">
              <w:rPr>
                <w:rFonts w:cstheme="minorHAnsi"/>
                <w:color w:val="000000" w:themeColor="text1"/>
                <w:sz w:val="18"/>
                <w:szCs w:val="18"/>
                <w:lang w:val="en-US"/>
              </w:rPr>
              <w:t>Residences</w:t>
            </w:r>
          </w:p>
        </w:tc>
        <w:tc>
          <w:tcPr>
            <w:tcW w:w="590" w:type="dxa"/>
          </w:tcPr>
          <w:p w14:paraId="680EE3C8" w14:textId="2D21745F" w:rsidR="007F5DE5" w:rsidRPr="007D0946" w:rsidRDefault="007F5DE5" w:rsidP="007F5DE5">
            <w:pPr>
              <w:jc w:val="center"/>
              <w:rPr>
                <w:rFonts w:cstheme="minorHAnsi"/>
                <w:color w:val="000000" w:themeColor="text1"/>
                <w:sz w:val="18"/>
                <w:szCs w:val="18"/>
              </w:rPr>
            </w:pPr>
            <w:r w:rsidRPr="007D0946">
              <w:rPr>
                <w:rFonts w:cstheme="minorHAnsi"/>
                <w:color w:val="000000" w:themeColor="text1"/>
                <w:sz w:val="18"/>
                <w:szCs w:val="18"/>
              </w:rPr>
              <w:t>M</w:t>
            </w:r>
          </w:p>
        </w:tc>
        <w:tc>
          <w:tcPr>
            <w:tcW w:w="558" w:type="dxa"/>
          </w:tcPr>
          <w:p w14:paraId="1E454B4C" w14:textId="7A8FBFC1" w:rsidR="007F5DE5" w:rsidRPr="007D0946" w:rsidRDefault="007F5DE5" w:rsidP="007F5DE5">
            <w:pPr>
              <w:jc w:val="center"/>
              <w:rPr>
                <w:rFonts w:cstheme="minorHAnsi"/>
                <w:color w:val="000000" w:themeColor="text1"/>
                <w:sz w:val="18"/>
                <w:szCs w:val="18"/>
              </w:rPr>
            </w:pPr>
          </w:p>
        </w:tc>
        <w:tc>
          <w:tcPr>
            <w:tcW w:w="551" w:type="dxa"/>
          </w:tcPr>
          <w:p w14:paraId="63665BB4" w14:textId="466DBA45" w:rsidR="007F5DE5" w:rsidRPr="007D0946" w:rsidRDefault="007F5DE5" w:rsidP="007F5DE5">
            <w:pPr>
              <w:jc w:val="center"/>
              <w:rPr>
                <w:rFonts w:cstheme="minorHAnsi"/>
                <w:color w:val="000000" w:themeColor="text1"/>
                <w:sz w:val="18"/>
                <w:szCs w:val="18"/>
              </w:rPr>
            </w:pPr>
          </w:p>
        </w:tc>
      </w:tr>
      <w:tr w:rsidR="007D0946" w:rsidRPr="007D0946" w14:paraId="250A5513" w14:textId="77777777" w:rsidTr="007F5DE5">
        <w:tc>
          <w:tcPr>
            <w:tcW w:w="670" w:type="dxa"/>
          </w:tcPr>
          <w:p w14:paraId="65C767F2" w14:textId="77777777" w:rsidR="007F5DE5" w:rsidRPr="007D0946" w:rsidRDefault="007F5DE5" w:rsidP="007F5DE5">
            <w:pPr>
              <w:jc w:val="center"/>
              <w:rPr>
                <w:rFonts w:cstheme="minorHAnsi"/>
                <w:color w:val="000000" w:themeColor="text1"/>
                <w:sz w:val="18"/>
                <w:szCs w:val="18"/>
              </w:rPr>
            </w:pPr>
          </w:p>
        </w:tc>
        <w:tc>
          <w:tcPr>
            <w:tcW w:w="670" w:type="dxa"/>
          </w:tcPr>
          <w:p w14:paraId="2DEB993D" w14:textId="66A65A9E" w:rsidR="007F5DE5" w:rsidRPr="007D0946" w:rsidRDefault="007F5DE5" w:rsidP="007F5DE5">
            <w:pPr>
              <w:jc w:val="center"/>
              <w:rPr>
                <w:rFonts w:cstheme="minorHAnsi"/>
                <w:color w:val="000000" w:themeColor="text1"/>
                <w:sz w:val="18"/>
                <w:szCs w:val="18"/>
              </w:rPr>
            </w:pPr>
          </w:p>
        </w:tc>
        <w:tc>
          <w:tcPr>
            <w:tcW w:w="669" w:type="dxa"/>
          </w:tcPr>
          <w:p w14:paraId="42628955" w14:textId="777A24EB" w:rsidR="007F5DE5" w:rsidRPr="007D0946" w:rsidRDefault="007F5DE5" w:rsidP="007F5DE5">
            <w:pPr>
              <w:jc w:val="center"/>
              <w:rPr>
                <w:rFonts w:cstheme="minorHAnsi"/>
                <w:color w:val="000000" w:themeColor="text1"/>
                <w:sz w:val="18"/>
                <w:szCs w:val="18"/>
              </w:rPr>
            </w:pPr>
            <w:r w:rsidRPr="007D0946">
              <w:rPr>
                <w:rFonts w:cstheme="minorHAnsi"/>
                <w:color w:val="000000" w:themeColor="text1"/>
                <w:sz w:val="18"/>
                <w:szCs w:val="18"/>
              </w:rPr>
              <w:t>–EN</w:t>
            </w:r>
          </w:p>
        </w:tc>
        <w:tc>
          <w:tcPr>
            <w:tcW w:w="5362" w:type="dxa"/>
          </w:tcPr>
          <w:p w14:paraId="593B695B" w14:textId="23E7455B" w:rsidR="007F5DE5" w:rsidRPr="007D0946" w:rsidRDefault="007F5DE5" w:rsidP="007F5DE5">
            <w:pPr>
              <w:rPr>
                <w:rFonts w:cstheme="minorHAnsi"/>
                <w:color w:val="000000" w:themeColor="text1"/>
                <w:sz w:val="18"/>
                <w:szCs w:val="18"/>
              </w:rPr>
            </w:pPr>
            <w:r w:rsidRPr="007D0946">
              <w:rPr>
                <w:rFonts w:cstheme="minorHAnsi"/>
                <w:color w:val="000000" w:themeColor="text1"/>
                <w:sz w:val="18"/>
                <w:szCs w:val="18"/>
                <w:lang w:val="en-US"/>
              </w:rPr>
              <w:t>Villa and townhouse</w:t>
            </w:r>
          </w:p>
        </w:tc>
        <w:tc>
          <w:tcPr>
            <w:tcW w:w="590" w:type="dxa"/>
          </w:tcPr>
          <w:p w14:paraId="57459BFA" w14:textId="7A5C82CE" w:rsidR="007F5DE5" w:rsidRPr="007D0946" w:rsidRDefault="007F5DE5" w:rsidP="007F5DE5">
            <w:pPr>
              <w:jc w:val="center"/>
              <w:rPr>
                <w:rFonts w:cstheme="minorHAnsi"/>
                <w:i/>
                <w:iCs/>
                <w:color w:val="000000" w:themeColor="text1"/>
                <w:sz w:val="18"/>
                <w:szCs w:val="18"/>
              </w:rPr>
            </w:pPr>
            <w:r w:rsidRPr="007D0946">
              <w:rPr>
                <w:rFonts w:cstheme="minorHAnsi"/>
                <w:color w:val="000000" w:themeColor="text1"/>
                <w:sz w:val="18"/>
                <w:szCs w:val="18"/>
              </w:rPr>
              <w:t>C</w:t>
            </w:r>
          </w:p>
        </w:tc>
        <w:tc>
          <w:tcPr>
            <w:tcW w:w="558" w:type="dxa"/>
          </w:tcPr>
          <w:p w14:paraId="247DB072" w14:textId="4A13155E" w:rsidR="007F5DE5" w:rsidRPr="007D0946" w:rsidRDefault="007F5DE5" w:rsidP="007F5DE5">
            <w:pPr>
              <w:jc w:val="center"/>
              <w:rPr>
                <w:rFonts w:cstheme="minorHAnsi"/>
                <w:color w:val="000000" w:themeColor="text1"/>
                <w:sz w:val="18"/>
                <w:szCs w:val="18"/>
              </w:rPr>
            </w:pPr>
            <w:r w:rsidRPr="007D0946">
              <w:rPr>
                <w:rFonts w:cstheme="minorHAnsi"/>
                <w:color w:val="000000" w:themeColor="text1"/>
                <w:sz w:val="18"/>
                <w:szCs w:val="18"/>
              </w:rPr>
              <w:t>T1</w:t>
            </w:r>
          </w:p>
        </w:tc>
        <w:tc>
          <w:tcPr>
            <w:tcW w:w="551" w:type="dxa"/>
          </w:tcPr>
          <w:p w14:paraId="04E6CB1A" w14:textId="59278CCA" w:rsidR="007F5DE5" w:rsidRPr="007D0946" w:rsidRDefault="007F5DE5" w:rsidP="007F5DE5">
            <w:pPr>
              <w:jc w:val="center"/>
              <w:rPr>
                <w:rFonts w:cstheme="minorHAnsi"/>
                <w:color w:val="000000" w:themeColor="text1"/>
                <w:sz w:val="18"/>
                <w:szCs w:val="18"/>
              </w:rPr>
            </w:pPr>
            <w:r w:rsidRPr="007D0946">
              <w:rPr>
                <w:rFonts w:cstheme="minorHAnsi"/>
                <w:color w:val="000000" w:themeColor="text1"/>
                <w:sz w:val="18"/>
                <w:szCs w:val="18"/>
              </w:rPr>
              <w:t>4</w:t>
            </w:r>
          </w:p>
        </w:tc>
      </w:tr>
      <w:tr w:rsidR="007D0946" w:rsidRPr="007D0946" w14:paraId="7AFD1387" w14:textId="77777777" w:rsidTr="007F5DE5">
        <w:tc>
          <w:tcPr>
            <w:tcW w:w="670" w:type="dxa"/>
          </w:tcPr>
          <w:p w14:paraId="186E8F53" w14:textId="77777777" w:rsidR="007F5DE5" w:rsidRPr="007D0946" w:rsidRDefault="007F5DE5" w:rsidP="007F5DE5">
            <w:pPr>
              <w:jc w:val="center"/>
              <w:rPr>
                <w:rFonts w:cstheme="minorHAnsi"/>
                <w:color w:val="000000" w:themeColor="text1"/>
                <w:sz w:val="18"/>
                <w:szCs w:val="18"/>
              </w:rPr>
            </w:pPr>
          </w:p>
        </w:tc>
        <w:tc>
          <w:tcPr>
            <w:tcW w:w="670" w:type="dxa"/>
          </w:tcPr>
          <w:p w14:paraId="647D1953" w14:textId="7A83B4E7" w:rsidR="007F5DE5" w:rsidRPr="007D0946" w:rsidRDefault="007F5DE5" w:rsidP="007F5DE5">
            <w:pPr>
              <w:jc w:val="center"/>
              <w:rPr>
                <w:rFonts w:cstheme="minorHAnsi"/>
                <w:color w:val="000000" w:themeColor="text1"/>
                <w:sz w:val="18"/>
                <w:szCs w:val="18"/>
              </w:rPr>
            </w:pPr>
          </w:p>
        </w:tc>
        <w:tc>
          <w:tcPr>
            <w:tcW w:w="669" w:type="dxa"/>
          </w:tcPr>
          <w:p w14:paraId="2E416B81" w14:textId="5D5112D3" w:rsidR="007F5DE5" w:rsidRPr="007D0946" w:rsidRDefault="007F5DE5" w:rsidP="007F5DE5">
            <w:pPr>
              <w:jc w:val="center"/>
              <w:rPr>
                <w:rFonts w:cstheme="minorHAnsi"/>
                <w:color w:val="000000" w:themeColor="text1"/>
                <w:sz w:val="18"/>
                <w:szCs w:val="18"/>
              </w:rPr>
            </w:pPr>
            <w:r w:rsidRPr="007D0946">
              <w:rPr>
                <w:rFonts w:cstheme="minorHAnsi"/>
                <w:color w:val="000000" w:themeColor="text1"/>
                <w:sz w:val="18"/>
                <w:szCs w:val="18"/>
              </w:rPr>
              <w:t>–HY</w:t>
            </w:r>
          </w:p>
        </w:tc>
        <w:tc>
          <w:tcPr>
            <w:tcW w:w="5362" w:type="dxa"/>
          </w:tcPr>
          <w:p w14:paraId="1EC6125A" w14:textId="0A4C02A5" w:rsidR="007F5DE5" w:rsidRPr="007D0946" w:rsidRDefault="007F5DE5" w:rsidP="007F5DE5">
            <w:pPr>
              <w:rPr>
                <w:rFonts w:cstheme="minorHAnsi"/>
                <w:color w:val="000000" w:themeColor="text1"/>
                <w:sz w:val="18"/>
                <w:szCs w:val="18"/>
              </w:rPr>
            </w:pPr>
            <w:r w:rsidRPr="007D0946">
              <w:rPr>
                <w:rFonts w:cstheme="minorHAnsi"/>
                <w:color w:val="000000" w:themeColor="text1"/>
                <w:sz w:val="18"/>
                <w:szCs w:val="18"/>
                <w:lang w:val="en-US"/>
              </w:rPr>
              <w:t>Cabin</w:t>
            </w:r>
          </w:p>
        </w:tc>
        <w:tc>
          <w:tcPr>
            <w:tcW w:w="590" w:type="dxa"/>
          </w:tcPr>
          <w:p w14:paraId="2FBABC0C" w14:textId="210E2D30" w:rsidR="007F5DE5" w:rsidRPr="007D0946" w:rsidRDefault="007F5DE5" w:rsidP="007F5DE5">
            <w:pPr>
              <w:jc w:val="center"/>
              <w:rPr>
                <w:rFonts w:cstheme="minorHAnsi"/>
                <w:color w:val="000000" w:themeColor="text1"/>
                <w:sz w:val="18"/>
                <w:szCs w:val="18"/>
              </w:rPr>
            </w:pPr>
            <w:r w:rsidRPr="007D0946">
              <w:rPr>
                <w:rFonts w:cstheme="minorHAnsi"/>
                <w:color w:val="000000" w:themeColor="text1"/>
                <w:sz w:val="18"/>
                <w:szCs w:val="18"/>
              </w:rPr>
              <w:t>C</w:t>
            </w:r>
          </w:p>
        </w:tc>
        <w:tc>
          <w:tcPr>
            <w:tcW w:w="558" w:type="dxa"/>
          </w:tcPr>
          <w:p w14:paraId="29CCD86D" w14:textId="37E85B96" w:rsidR="007F5DE5" w:rsidRPr="007D0946" w:rsidRDefault="007F5DE5" w:rsidP="007F5DE5">
            <w:pPr>
              <w:jc w:val="center"/>
              <w:rPr>
                <w:rFonts w:cstheme="minorHAnsi"/>
                <w:color w:val="000000" w:themeColor="text1"/>
                <w:sz w:val="18"/>
                <w:szCs w:val="18"/>
              </w:rPr>
            </w:pPr>
            <w:r w:rsidRPr="007D0946">
              <w:rPr>
                <w:rFonts w:cstheme="minorHAnsi"/>
                <w:color w:val="000000" w:themeColor="text1"/>
                <w:sz w:val="18"/>
                <w:szCs w:val="18"/>
              </w:rPr>
              <w:t>T1</w:t>
            </w:r>
          </w:p>
        </w:tc>
        <w:tc>
          <w:tcPr>
            <w:tcW w:w="551" w:type="dxa"/>
          </w:tcPr>
          <w:p w14:paraId="32978CB0" w14:textId="680E5877" w:rsidR="007F5DE5" w:rsidRPr="007D0946" w:rsidRDefault="007F5DE5" w:rsidP="007F5DE5">
            <w:pPr>
              <w:jc w:val="center"/>
              <w:rPr>
                <w:rFonts w:cstheme="minorHAnsi"/>
                <w:color w:val="000000" w:themeColor="text1"/>
                <w:sz w:val="18"/>
                <w:szCs w:val="18"/>
              </w:rPr>
            </w:pPr>
            <w:r w:rsidRPr="007D0946">
              <w:rPr>
                <w:rFonts w:cstheme="minorHAnsi"/>
                <w:color w:val="000000" w:themeColor="text1"/>
                <w:sz w:val="18"/>
                <w:szCs w:val="18"/>
              </w:rPr>
              <w:t>3</w:t>
            </w:r>
          </w:p>
        </w:tc>
      </w:tr>
      <w:tr w:rsidR="007D0946" w:rsidRPr="007D0946" w14:paraId="2F25FF40" w14:textId="77777777" w:rsidTr="007F5DE5">
        <w:tc>
          <w:tcPr>
            <w:tcW w:w="670" w:type="dxa"/>
          </w:tcPr>
          <w:p w14:paraId="59E308D8" w14:textId="77777777" w:rsidR="007F5DE5" w:rsidRPr="007D0946" w:rsidRDefault="007F5DE5" w:rsidP="007F5DE5">
            <w:pPr>
              <w:jc w:val="center"/>
              <w:rPr>
                <w:rFonts w:cstheme="minorHAnsi"/>
                <w:color w:val="000000" w:themeColor="text1"/>
                <w:sz w:val="18"/>
                <w:szCs w:val="18"/>
              </w:rPr>
            </w:pPr>
          </w:p>
        </w:tc>
        <w:tc>
          <w:tcPr>
            <w:tcW w:w="670" w:type="dxa"/>
          </w:tcPr>
          <w:p w14:paraId="75D72866" w14:textId="7091020C" w:rsidR="007F5DE5" w:rsidRPr="007D0946" w:rsidRDefault="007F5DE5" w:rsidP="007F5DE5">
            <w:pPr>
              <w:jc w:val="center"/>
              <w:rPr>
                <w:rFonts w:cstheme="minorHAnsi"/>
                <w:color w:val="000000" w:themeColor="text1"/>
                <w:sz w:val="18"/>
                <w:szCs w:val="18"/>
              </w:rPr>
            </w:pPr>
          </w:p>
        </w:tc>
        <w:tc>
          <w:tcPr>
            <w:tcW w:w="669" w:type="dxa"/>
          </w:tcPr>
          <w:p w14:paraId="5A35BA67" w14:textId="0964B84F" w:rsidR="007F5DE5" w:rsidRPr="007D0946" w:rsidRDefault="007F5DE5" w:rsidP="007F5DE5">
            <w:pPr>
              <w:jc w:val="center"/>
              <w:rPr>
                <w:rFonts w:cstheme="minorHAnsi"/>
                <w:color w:val="000000" w:themeColor="text1"/>
                <w:sz w:val="18"/>
                <w:szCs w:val="18"/>
              </w:rPr>
            </w:pPr>
            <w:r w:rsidRPr="007D0946">
              <w:rPr>
                <w:rFonts w:cstheme="minorHAnsi"/>
                <w:color w:val="000000" w:themeColor="text1"/>
                <w:sz w:val="18"/>
                <w:szCs w:val="18"/>
              </w:rPr>
              <w:t>–KS</w:t>
            </w:r>
          </w:p>
        </w:tc>
        <w:tc>
          <w:tcPr>
            <w:tcW w:w="5362" w:type="dxa"/>
          </w:tcPr>
          <w:p w14:paraId="5A3CEA3E" w14:textId="77FF5176" w:rsidR="007F5DE5" w:rsidRPr="007D0946" w:rsidRDefault="007F5DE5" w:rsidP="007F5DE5">
            <w:pPr>
              <w:rPr>
                <w:rFonts w:cstheme="minorHAnsi"/>
                <w:color w:val="000000" w:themeColor="text1"/>
                <w:sz w:val="18"/>
                <w:szCs w:val="18"/>
              </w:rPr>
            </w:pPr>
            <w:r w:rsidRPr="007D0946">
              <w:rPr>
                <w:rFonts w:cstheme="minorHAnsi"/>
                <w:color w:val="000000" w:themeColor="text1"/>
                <w:sz w:val="18"/>
                <w:szCs w:val="18"/>
                <w:lang w:val="en-US"/>
              </w:rPr>
              <w:t>Summer farmhouse, logging and hunting cabin</w:t>
            </w:r>
          </w:p>
        </w:tc>
        <w:tc>
          <w:tcPr>
            <w:tcW w:w="590" w:type="dxa"/>
          </w:tcPr>
          <w:p w14:paraId="6DF32AC8" w14:textId="18E526DD" w:rsidR="007F5DE5" w:rsidRPr="007D0946" w:rsidRDefault="007F5DE5" w:rsidP="007F5DE5">
            <w:pPr>
              <w:jc w:val="center"/>
              <w:rPr>
                <w:rFonts w:cstheme="minorHAnsi"/>
                <w:i/>
                <w:color w:val="000000" w:themeColor="text1"/>
                <w:sz w:val="18"/>
                <w:szCs w:val="18"/>
              </w:rPr>
            </w:pPr>
            <w:r w:rsidRPr="007D0946">
              <w:rPr>
                <w:rFonts w:cstheme="minorHAnsi"/>
                <w:color w:val="000000" w:themeColor="text1"/>
                <w:sz w:val="18"/>
                <w:szCs w:val="18"/>
              </w:rPr>
              <w:t>C</w:t>
            </w:r>
          </w:p>
        </w:tc>
        <w:tc>
          <w:tcPr>
            <w:tcW w:w="558" w:type="dxa"/>
          </w:tcPr>
          <w:p w14:paraId="24BD27D4" w14:textId="2A109DAA" w:rsidR="007F5DE5" w:rsidRPr="007D0946" w:rsidRDefault="007F5DE5" w:rsidP="007F5DE5">
            <w:pPr>
              <w:jc w:val="center"/>
              <w:rPr>
                <w:rFonts w:cstheme="minorHAnsi"/>
                <w:color w:val="000000" w:themeColor="text1"/>
                <w:sz w:val="18"/>
                <w:szCs w:val="18"/>
              </w:rPr>
            </w:pPr>
            <w:r w:rsidRPr="007D0946">
              <w:rPr>
                <w:rFonts w:cstheme="minorHAnsi"/>
                <w:color w:val="000000" w:themeColor="text1"/>
                <w:sz w:val="18"/>
                <w:szCs w:val="18"/>
              </w:rPr>
              <w:t>T1</w:t>
            </w:r>
          </w:p>
        </w:tc>
        <w:tc>
          <w:tcPr>
            <w:tcW w:w="551" w:type="dxa"/>
          </w:tcPr>
          <w:p w14:paraId="07ADBC85" w14:textId="5A7D5122" w:rsidR="007F5DE5" w:rsidRPr="007D0946" w:rsidRDefault="007F5DE5" w:rsidP="007F5DE5">
            <w:pPr>
              <w:jc w:val="center"/>
              <w:rPr>
                <w:rFonts w:cstheme="minorHAnsi"/>
                <w:color w:val="000000" w:themeColor="text1"/>
                <w:sz w:val="18"/>
                <w:szCs w:val="18"/>
              </w:rPr>
            </w:pPr>
            <w:r w:rsidRPr="007D0946">
              <w:rPr>
                <w:rFonts w:cstheme="minorHAnsi"/>
                <w:color w:val="000000" w:themeColor="text1"/>
                <w:sz w:val="18"/>
                <w:szCs w:val="18"/>
              </w:rPr>
              <w:t>2</w:t>
            </w:r>
          </w:p>
        </w:tc>
      </w:tr>
      <w:tr w:rsidR="007D0946" w:rsidRPr="007D0946" w14:paraId="02AE7FCF" w14:textId="77777777" w:rsidTr="007F5DE5">
        <w:tc>
          <w:tcPr>
            <w:tcW w:w="670" w:type="dxa"/>
          </w:tcPr>
          <w:p w14:paraId="5FBE1849" w14:textId="77777777" w:rsidR="007F5DE5" w:rsidRPr="007D0946" w:rsidRDefault="007F5DE5" w:rsidP="007F5DE5">
            <w:pPr>
              <w:jc w:val="center"/>
              <w:rPr>
                <w:rFonts w:cstheme="minorHAnsi"/>
                <w:color w:val="000000" w:themeColor="text1"/>
                <w:sz w:val="18"/>
                <w:szCs w:val="18"/>
              </w:rPr>
            </w:pPr>
          </w:p>
        </w:tc>
        <w:tc>
          <w:tcPr>
            <w:tcW w:w="670" w:type="dxa"/>
          </w:tcPr>
          <w:p w14:paraId="1AB680CA" w14:textId="0F80FB1A" w:rsidR="007F5DE5" w:rsidRPr="007D0946" w:rsidRDefault="007F5DE5" w:rsidP="007F5DE5">
            <w:pPr>
              <w:jc w:val="center"/>
              <w:rPr>
                <w:rFonts w:cstheme="minorHAnsi"/>
                <w:color w:val="000000" w:themeColor="text1"/>
                <w:sz w:val="18"/>
                <w:szCs w:val="18"/>
              </w:rPr>
            </w:pPr>
          </w:p>
        </w:tc>
        <w:tc>
          <w:tcPr>
            <w:tcW w:w="669" w:type="dxa"/>
          </w:tcPr>
          <w:p w14:paraId="667777CF" w14:textId="149E5F0B" w:rsidR="007F5DE5" w:rsidRPr="007D0946" w:rsidRDefault="007F5DE5" w:rsidP="007F5DE5">
            <w:pPr>
              <w:jc w:val="center"/>
              <w:rPr>
                <w:rFonts w:cstheme="minorHAnsi"/>
                <w:color w:val="000000" w:themeColor="text1"/>
                <w:sz w:val="18"/>
                <w:szCs w:val="18"/>
              </w:rPr>
            </w:pPr>
            <w:r w:rsidRPr="007D0946">
              <w:rPr>
                <w:rFonts w:cstheme="minorHAnsi"/>
                <w:color w:val="000000" w:themeColor="text1"/>
                <w:sz w:val="18"/>
                <w:szCs w:val="18"/>
              </w:rPr>
              <w:t>–SB</w:t>
            </w:r>
          </w:p>
        </w:tc>
        <w:tc>
          <w:tcPr>
            <w:tcW w:w="5362" w:type="dxa"/>
          </w:tcPr>
          <w:p w14:paraId="103C2368" w14:textId="1AB0ECBC" w:rsidR="007F5DE5" w:rsidRPr="007D0946" w:rsidRDefault="007F5DE5" w:rsidP="007F5DE5">
            <w:pPr>
              <w:rPr>
                <w:rFonts w:cstheme="minorHAnsi"/>
                <w:color w:val="000000" w:themeColor="text1"/>
                <w:sz w:val="18"/>
                <w:szCs w:val="18"/>
              </w:rPr>
            </w:pPr>
            <w:r w:rsidRPr="007D0946">
              <w:rPr>
                <w:rFonts w:cstheme="minorHAnsi"/>
                <w:color w:val="000000" w:themeColor="text1"/>
                <w:sz w:val="18"/>
                <w:szCs w:val="18"/>
                <w:lang w:val="en-US"/>
              </w:rPr>
              <w:t>Block of flats</w:t>
            </w:r>
          </w:p>
        </w:tc>
        <w:tc>
          <w:tcPr>
            <w:tcW w:w="590" w:type="dxa"/>
          </w:tcPr>
          <w:p w14:paraId="6E271323" w14:textId="1076A392" w:rsidR="007F5DE5" w:rsidRPr="007D0946" w:rsidRDefault="007F5DE5" w:rsidP="007F5DE5">
            <w:pPr>
              <w:jc w:val="center"/>
              <w:rPr>
                <w:rFonts w:cstheme="minorHAnsi"/>
                <w:color w:val="000000" w:themeColor="text1"/>
                <w:sz w:val="18"/>
                <w:szCs w:val="18"/>
              </w:rPr>
            </w:pPr>
            <w:r w:rsidRPr="007D0946">
              <w:rPr>
                <w:rFonts w:cstheme="minorHAnsi"/>
                <w:color w:val="000000" w:themeColor="text1"/>
                <w:sz w:val="18"/>
                <w:szCs w:val="18"/>
              </w:rPr>
              <w:t>C</w:t>
            </w:r>
          </w:p>
        </w:tc>
        <w:tc>
          <w:tcPr>
            <w:tcW w:w="558" w:type="dxa"/>
          </w:tcPr>
          <w:p w14:paraId="6C16150E" w14:textId="326DBF27" w:rsidR="007F5DE5" w:rsidRPr="007D0946" w:rsidRDefault="007F5DE5" w:rsidP="007F5DE5">
            <w:pPr>
              <w:jc w:val="center"/>
              <w:rPr>
                <w:rFonts w:cstheme="minorHAnsi"/>
                <w:color w:val="000000" w:themeColor="text1"/>
                <w:sz w:val="18"/>
                <w:szCs w:val="18"/>
              </w:rPr>
            </w:pPr>
            <w:r w:rsidRPr="007D0946">
              <w:rPr>
                <w:rFonts w:cstheme="minorHAnsi"/>
                <w:color w:val="000000" w:themeColor="text1"/>
                <w:sz w:val="18"/>
                <w:szCs w:val="18"/>
              </w:rPr>
              <w:t>T1</w:t>
            </w:r>
          </w:p>
        </w:tc>
        <w:tc>
          <w:tcPr>
            <w:tcW w:w="551" w:type="dxa"/>
          </w:tcPr>
          <w:p w14:paraId="2632B74B" w14:textId="374B0DF7" w:rsidR="007F5DE5" w:rsidRPr="007D0946" w:rsidRDefault="007F5DE5" w:rsidP="007F5DE5">
            <w:pPr>
              <w:jc w:val="center"/>
              <w:rPr>
                <w:color w:val="000000" w:themeColor="text1"/>
                <w:sz w:val="18"/>
                <w:szCs w:val="18"/>
              </w:rPr>
            </w:pPr>
            <w:r w:rsidRPr="007D0946">
              <w:rPr>
                <w:rFonts w:cstheme="minorHAnsi"/>
                <w:color w:val="000000" w:themeColor="text1"/>
                <w:sz w:val="18"/>
                <w:szCs w:val="18"/>
              </w:rPr>
              <w:t>6</w:t>
            </w:r>
          </w:p>
        </w:tc>
      </w:tr>
      <w:tr w:rsidR="007D0946" w:rsidRPr="007D0946" w14:paraId="76D469DD" w14:textId="77777777" w:rsidTr="007F5DE5">
        <w:tc>
          <w:tcPr>
            <w:tcW w:w="670" w:type="dxa"/>
          </w:tcPr>
          <w:p w14:paraId="7B69C737" w14:textId="77777777" w:rsidR="007F5DE5" w:rsidRPr="007D0946" w:rsidRDefault="007F5DE5" w:rsidP="007F5DE5">
            <w:pPr>
              <w:jc w:val="center"/>
              <w:rPr>
                <w:rFonts w:cstheme="minorHAnsi"/>
                <w:color w:val="000000" w:themeColor="text1"/>
                <w:sz w:val="18"/>
                <w:szCs w:val="18"/>
              </w:rPr>
            </w:pPr>
          </w:p>
        </w:tc>
        <w:tc>
          <w:tcPr>
            <w:tcW w:w="670" w:type="dxa"/>
          </w:tcPr>
          <w:p w14:paraId="240C90D4" w14:textId="2DF9E877" w:rsidR="007F5DE5" w:rsidRPr="007D0946" w:rsidRDefault="007F5DE5" w:rsidP="007F5DE5">
            <w:pPr>
              <w:jc w:val="center"/>
              <w:rPr>
                <w:rFonts w:cstheme="minorHAnsi"/>
                <w:color w:val="000000" w:themeColor="text1"/>
                <w:sz w:val="18"/>
                <w:szCs w:val="18"/>
              </w:rPr>
            </w:pPr>
          </w:p>
        </w:tc>
        <w:tc>
          <w:tcPr>
            <w:tcW w:w="669" w:type="dxa"/>
          </w:tcPr>
          <w:p w14:paraId="111CEB90" w14:textId="55638B8E" w:rsidR="007F5DE5" w:rsidRPr="007D0946" w:rsidRDefault="007F5DE5" w:rsidP="007F5DE5">
            <w:pPr>
              <w:jc w:val="center"/>
              <w:rPr>
                <w:rFonts w:cstheme="minorHAnsi"/>
                <w:color w:val="000000" w:themeColor="text1"/>
                <w:sz w:val="18"/>
                <w:szCs w:val="18"/>
              </w:rPr>
            </w:pPr>
            <w:r w:rsidRPr="007D0946">
              <w:rPr>
                <w:rFonts w:cstheme="minorHAnsi"/>
                <w:color w:val="000000" w:themeColor="text1"/>
                <w:sz w:val="18"/>
                <w:szCs w:val="18"/>
              </w:rPr>
              <w:t>–VÅ</w:t>
            </w:r>
          </w:p>
        </w:tc>
        <w:tc>
          <w:tcPr>
            <w:tcW w:w="5362" w:type="dxa"/>
          </w:tcPr>
          <w:p w14:paraId="1D859EEC" w14:textId="66EDA3B8" w:rsidR="007F5DE5" w:rsidRPr="007D0946" w:rsidRDefault="007F5DE5" w:rsidP="007F5DE5">
            <w:pPr>
              <w:rPr>
                <w:rFonts w:cstheme="minorHAnsi"/>
                <w:color w:val="000000" w:themeColor="text1"/>
                <w:sz w:val="18"/>
                <w:szCs w:val="18"/>
              </w:rPr>
            </w:pPr>
            <w:r w:rsidRPr="007D0946">
              <w:rPr>
                <w:rFonts w:cstheme="minorHAnsi"/>
                <w:color w:val="000000" w:themeColor="text1"/>
                <w:sz w:val="18"/>
                <w:szCs w:val="18"/>
                <w:lang w:val="en-US"/>
              </w:rPr>
              <w:t>Farmhouse</w:t>
            </w:r>
          </w:p>
        </w:tc>
        <w:tc>
          <w:tcPr>
            <w:tcW w:w="590" w:type="dxa"/>
          </w:tcPr>
          <w:p w14:paraId="2A2E92A3" w14:textId="45AEC194" w:rsidR="007F5DE5" w:rsidRPr="007D0946" w:rsidRDefault="007F5DE5" w:rsidP="007F5DE5">
            <w:pPr>
              <w:jc w:val="center"/>
              <w:rPr>
                <w:rFonts w:cstheme="minorHAnsi"/>
                <w:color w:val="000000" w:themeColor="text1"/>
                <w:sz w:val="18"/>
                <w:szCs w:val="18"/>
              </w:rPr>
            </w:pPr>
            <w:r w:rsidRPr="007D0946">
              <w:rPr>
                <w:rFonts w:cstheme="minorHAnsi"/>
                <w:color w:val="000000" w:themeColor="text1"/>
                <w:sz w:val="18"/>
                <w:szCs w:val="18"/>
              </w:rPr>
              <w:t>C</w:t>
            </w:r>
          </w:p>
        </w:tc>
        <w:tc>
          <w:tcPr>
            <w:tcW w:w="558" w:type="dxa"/>
          </w:tcPr>
          <w:p w14:paraId="57BC34F4" w14:textId="5C452EA5" w:rsidR="007F5DE5" w:rsidRPr="007D0946" w:rsidRDefault="007F5DE5" w:rsidP="007F5DE5">
            <w:pPr>
              <w:jc w:val="center"/>
              <w:rPr>
                <w:rFonts w:cstheme="minorHAnsi"/>
                <w:color w:val="000000" w:themeColor="text1"/>
                <w:sz w:val="18"/>
                <w:szCs w:val="18"/>
              </w:rPr>
            </w:pPr>
            <w:r w:rsidRPr="007D0946">
              <w:rPr>
                <w:rFonts w:cstheme="minorHAnsi"/>
                <w:color w:val="000000" w:themeColor="text1"/>
                <w:sz w:val="18"/>
                <w:szCs w:val="18"/>
              </w:rPr>
              <w:t>T1</w:t>
            </w:r>
          </w:p>
        </w:tc>
        <w:tc>
          <w:tcPr>
            <w:tcW w:w="551" w:type="dxa"/>
          </w:tcPr>
          <w:p w14:paraId="6A486841" w14:textId="651B4EA6" w:rsidR="007F5DE5" w:rsidRPr="007D0946" w:rsidRDefault="007F5DE5" w:rsidP="007F5DE5">
            <w:pPr>
              <w:jc w:val="center"/>
              <w:rPr>
                <w:rFonts w:cstheme="minorHAnsi"/>
                <w:color w:val="000000" w:themeColor="text1"/>
                <w:sz w:val="18"/>
                <w:szCs w:val="18"/>
              </w:rPr>
            </w:pPr>
            <w:r w:rsidRPr="007D0946">
              <w:rPr>
                <w:rFonts w:cstheme="minorHAnsi"/>
                <w:color w:val="000000" w:themeColor="text1"/>
                <w:sz w:val="18"/>
                <w:szCs w:val="18"/>
              </w:rPr>
              <w:t>4</w:t>
            </w:r>
          </w:p>
        </w:tc>
      </w:tr>
      <w:tr w:rsidR="007D0946" w:rsidRPr="007D0946" w14:paraId="4E504260" w14:textId="77777777" w:rsidTr="007F5DE5">
        <w:tc>
          <w:tcPr>
            <w:tcW w:w="670" w:type="dxa"/>
          </w:tcPr>
          <w:p w14:paraId="4DEE44D6" w14:textId="77777777" w:rsidR="007F5DE5" w:rsidRPr="007D0946" w:rsidRDefault="007F5DE5" w:rsidP="007F5DE5">
            <w:pPr>
              <w:jc w:val="center"/>
              <w:rPr>
                <w:rFonts w:cstheme="minorHAnsi"/>
                <w:color w:val="000000" w:themeColor="text1"/>
                <w:sz w:val="18"/>
                <w:szCs w:val="18"/>
              </w:rPr>
            </w:pPr>
          </w:p>
        </w:tc>
        <w:tc>
          <w:tcPr>
            <w:tcW w:w="670" w:type="dxa"/>
          </w:tcPr>
          <w:p w14:paraId="48D3A1D4" w14:textId="63A526EC" w:rsidR="007F5DE5" w:rsidRPr="007D0946" w:rsidRDefault="007F5DE5" w:rsidP="007F5DE5">
            <w:pPr>
              <w:jc w:val="center"/>
              <w:rPr>
                <w:rFonts w:cstheme="minorHAnsi"/>
                <w:color w:val="000000" w:themeColor="text1"/>
                <w:sz w:val="18"/>
                <w:szCs w:val="18"/>
              </w:rPr>
            </w:pPr>
            <w:r w:rsidRPr="007D0946">
              <w:rPr>
                <w:rFonts w:cstheme="minorHAnsi"/>
                <w:color w:val="000000" w:themeColor="text1"/>
                <w:sz w:val="18"/>
                <w:szCs w:val="18"/>
              </w:rPr>
              <w:t>–FB</w:t>
            </w:r>
          </w:p>
        </w:tc>
        <w:tc>
          <w:tcPr>
            <w:tcW w:w="669" w:type="dxa"/>
          </w:tcPr>
          <w:p w14:paraId="79F424EB" w14:textId="77777777" w:rsidR="007F5DE5" w:rsidRPr="007D0946" w:rsidRDefault="007F5DE5" w:rsidP="007F5DE5">
            <w:pPr>
              <w:jc w:val="center"/>
              <w:rPr>
                <w:rFonts w:cstheme="minorHAnsi"/>
                <w:color w:val="000000" w:themeColor="text1"/>
                <w:sz w:val="18"/>
                <w:szCs w:val="18"/>
              </w:rPr>
            </w:pPr>
          </w:p>
        </w:tc>
        <w:tc>
          <w:tcPr>
            <w:tcW w:w="5362" w:type="dxa"/>
          </w:tcPr>
          <w:p w14:paraId="26394295" w14:textId="51D305CC" w:rsidR="007F5DE5" w:rsidRPr="007D0946" w:rsidRDefault="007F5DE5" w:rsidP="007F5DE5">
            <w:pPr>
              <w:rPr>
                <w:rFonts w:cstheme="minorHAnsi"/>
                <w:color w:val="000000" w:themeColor="text1"/>
                <w:sz w:val="18"/>
                <w:szCs w:val="18"/>
              </w:rPr>
            </w:pPr>
            <w:r w:rsidRPr="007D0946">
              <w:rPr>
                <w:rFonts w:cstheme="minorHAnsi"/>
                <w:color w:val="000000" w:themeColor="text1"/>
                <w:sz w:val="18"/>
                <w:szCs w:val="18"/>
                <w:lang w:val="en-US"/>
              </w:rPr>
              <w:t>Military, home guard and prison building</w:t>
            </w:r>
          </w:p>
        </w:tc>
        <w:tc>
          <w:tcPr>
            <w:tcW w:w="590" w:type="dxa"/>
          </w:tcPr>
          <w:p w14:paraId="7DBC27AA" w14:textId="279249B0" w:rsidR="007F5DE5" w:rsidRPr="007D0946" w:rsidRDefault="007F5DE5" w:rsidP="007F5DE5">
            <w:pPr>
              <w:jc w:val="center"/>
              <w:rPr>
                <w:rFonts w:cstheme="minorHAnsi"/>
                <w:color w:val="000000" w:themeColor="text1"/>
                <w:sz w:val="18"/>
                <w:szCs w:val="18"/>
                <w:lang w:val="en-US"/>
              </w:rPr>
            </w:pPr>
            <w:r w:rsidRPr="007D0946">
              <w:rPr>
                <w:rFonts w:cstheme="minorHAnsi"/>
                <w:color w:val="000000" w:themeColor="text1"/>
                <w:sz w:val="18"/>
                <w:szCs w:val="18"/>
              </w:rPr>
              <w:t>C</w:t>
            </w:r>
          </w:p>
        </w:tc>
        <w:tc>
          <w:tcPr>
            <w:tcW w:w="558" w:type="dxa"/>
          </w:tcPr>
          <w:p w14:paraId="364AA749" w14:textId="3221B1F7" w:rsidR="007F5DE5" w:rsidRPr="007D0946" w:rsidRDefault="007F5DE5" w:rsidP="007F5DE5">
            <w:pPr>
              <w:jc w:val="center"/>
              <w:rPr>
                <w:rFonts w:cstheme="minorHAnsi"/>
                <w:color w:val="000000" w:themeColor="text1"/>
                <w:sz w:val="18"/>
                <w:szCs w:val="18"/>
              </w:rPr>
            </w:pPr>
            <w:r w:rsidRPr="007D0946">
              <w:rPr>
                <w:rFonts w:cstheme="minorHAnsi"/>
                <w:color w:val="000000" w:themeColor="text1"/>
                <w:sz w:val="18"/>
                <w:szCs w:val="18"/>
              </w:rPr>
              <w:t>T1</w:t>
            </w:r>
          </w:p>
        </w:tc>
        <w:tc>
          <w:tcPr>
            <w:tcW w:w="551" w:type="dxa"/>
          </w:tcPr>
          <w:p w14:paraId="69005F2D" w14:textId="51B52014" w:rsidR="007F5DE5" w:rsidRPr="007D0946" w:rsidRDefault="007F5DE5" w:rsidP="007F5DE5">
            <w:pPr>
              <w:jc w:val="center"/>
              <w:rPr>
                <w:rFonts w:cstheme="minorHAnsi"/>
                <w:color w:val="000000" w:themeColor="text1"/>
                <w:sz w:val="18"/>
                <w:szCs w:val="18"/>
              </w:rPr>
            </w:pPr>
            <w:r w:rsidRPr="007D0946">
              <w:rPr>
                <w:rFonts w:cstheme="minorHAnsi"/>
                <w:color w:val="000000" w:themeColor="text1"/>
                <w:sz w:val="18"/>
                <w:szCs w:val="18"/>
              </w:rPr>
              <w:t>5</w:t>
            </w:r>
          </w:p>
        </w:tc>
      </w:tr>
      <w:tr w:rsidR="007D0946" w:rsidRPr="007D0946" w14:paraId="5576AD3F" w14:textId="77777777" w:rsidTr="007F5DE5">
        <w:tc>
          <w:tcPr>
            <w:tcW w:w="670" w:type="dxa"/>
          </w:tcPr>
          <w:p w14:paraId="780F2E78" w14:textId="77777777" w:rsidR="007F5DE5" w:rsidRPr="007D0946" w:rsidRDefault="007F5DE5" w:rsidP="007F5DE5">
            <w:pPr>
              <w:jc w:val="center"/>
              <w:rPr>
                <w:rFonts w:cstheme="minorHAnsi"/>
                <w:color w:val="000000" w:themeColor="text1"/>
                <w:sz w:val="18"/>
                <w:szCs w:val="18"/>
              </w:rPr>
            </w:pPr>
          </w:p>
        </w:tc>
        <w:tc>
          <w:tcPr>
            <w:tcW w:w="670" w:type="dxa"/>
          </w:tcPr>
          <w:p w14:paraId="7976AA60" w14:textId="2C9C86D1" w:rsidR="007F5DE5" w:rsidRPr="007D0946" w:rsidRDefault="007F5DE5" w:rsidP="007F5DE5">
            <w:pPr>
              <w:jc w:val="center"/>
              <w:rPr>
                <w:rFonts w:cstheme="minorHAnsi"/>
                <w:color w:val="000000" w:themeColor="text1"/>
                <w:sz w:val="18"/>
                <w:szCs w:val="18"/>
              </w:rPr>
            </w:pPr>
            <w:r w:rsidRPr="007D0946">
              <w:rPr>
                <w:rFonts w:cstheme="minorHAnsi"/>
                <w:color w:val="000000" w:themeColor="text1"/>
                <w:sz w:val="18"/>
                <w:szCs w:val="18"/>
              </w:rPr>
              <w:t>–HE</w:t>
            </w:r>
          </w:p>
        </w:tc>
        <w:tc>
          <w:tcPr>
            <w:tcW w:w="669" w:type="dxa"/>
          </w:tcPr>
          <w:p w14:paraId="58731D95" w14:textId="77777777" w:rsidR="007F5DE5" w:rsidRPr="007D0946" w:rsidRDefault="007F5DE5" w:rsidP="007F5DE5">
            <w:pPr>
              <w:jc w:val="center"/>
              <w:rPr>
                <w:rFonts w:cstheme="minorHAnsi"/>
                <w:color w:val="000000" w:themeColor="text1"/>
                <w:sz w:val="18"/>
                <w:szCs w:val="18"/>
              </w:rPr>
            </w:pPr>
          </w:p>
        </w:tc>
        <w:tc>
          <w:tcPr>
            <w:tcW w:w="5362" w:type="dxa"/>
          </w:tcPr>
          <w:p w14:paraId="5342CEF2" w14:textId="0BECDAD1" w:rsidR="007F5DE5" w:rsidRPr="007D0946" w:rsidRDefault="007F5DE5" w:rsidP="007F5DE5">
            <w:pPr>
              <w:rPr>
                <w:rFonts w:cstheme="minorHAnsi"/>
                <w:color w:val="000000" w:themeColor="text1"/>
                <w:sz w:val="18"/>
                <w:szCs w:val="18"/>
              </w:rPr>
            </w:pPr>
            <w:r w:rsidRPr="007D0946">
              <w:rPr>
                <w:rFonts w:cstheme="minorHAnsi"/>
                <w:color w:val="000000" w:themeColor="text1"/>
                <w:sz w:val="18"/>
                <w:szCs w:val="18"/>
                <w:lang w:val="en-US"/>
              </w:rPr>
              <w:t>Health-sector building (hospital, nursing homes etc.)</w:t>
            </w:r>
          </w:p>
        </w:tc>
        <w:tc>
          <w:tcPr>
            <w:tcW w:w="590" w:type="dxa"/>
          </w:tcPr>
          <w:p w14:paraId="4509F062" w14:textId="18934411" w:rsidR="007F5DE5" w:rsidRPr="007D0946" w:rsidRDefault="007F5DE5" w:rsidP="007F5DE5">
            <w:pPr>
              <w:jc w:val="center"/>
              <w:rPr>
                <w:rFonts w:cstheme="minorHAnsi"/>
                <w:color w:val="000000" w:themeColor="text1"/>
                <w:sz w:val="18"/>
                <w:szCs w:val="18"/>
              </w:rPr>
            </w:pPr>
            <w:r w:rsidRPr="007D0946">
              <w:rPr>
                <w:rFonts w:cstheme="minorHAnsi"/>
                <w:color w:val="000000" w:themeColor="text1"/>
                <w:sz w:val="18"/>
                <w:szCs w:val="18"/>
              </w:rPr>
              <w:t>C</w:t>
            </w:r>
          </w:p>
        </w:tc>
        <w:tc>
          <w:tcPr>
            <w:tcW w:w="558" w:type="dxa"/>
          </w:tcPr>
          <w:p w14:paraId="2957AA9B" w14:textId="64A7063B" w:rsidR="007F5DE5" w:rsidRPr="007D0946" w:rsidRDefault="007F5DE5" w:rsidP="007F5DE5">
            <w:pPr>
              <w:jc w:val="center"/>
              <w:rPr>
                <w:rFonts w:cstheme="minorHAnsi"/>
                <w:color w:val="000000" w:themeColor="text1"/>
                <w:sz w:val="18"/>
                <w:szCs w:val="18"/>
              </w:rPr>
            </w:pPr>
            <w:r w:rsidRPr="007D0946">
              <w:rPr>
                <w:rFonts w:cstheme="minorHAnsi"/>
                <w:color w:val="000000" w:themeColor="text1"/>
                <w:sz w:val="18"/>
                <w:szCs w:val="18"/>
              </w:rPr>
              <w:t>T1</w:t>
            </w:r>
          </w:p>
        </w:tc>
        <w:tc>
          <w:tcPr>
            <w:tcW w:w="551" w:type="dxa"/>
          </w:tcPr>
          <w:p w14:paraId="2338CF55" w14:textId="76A6FF44" w:rsidR="007F5DE5" w:rsidRPr="007D0946" w:rsidRDefault="007F5DE5" w:rsidP="007F5DE5">
            <w:pPr>
              <w:jc w:val="center"/>
              <w:rPr>
                <w:rFonts w:cstheme="minorHAnsi"/>
                <w:color w:val="000000" w:themeColor="text1"/>
                <w:sz w:val="18"/>
                <w:szCs w:val="18"/>
              </w:rPr>
            </w:pPr>
            <w:r w:rsidRPr="007D0946">
              <w:rPr>
                <w:rFonts w:cstheme="minorHAnsi"/>
                <w:color w:val="000000" w:themeColor="text1"/>
                <w:sz w:val="18"/>
                <w:szCs w:val="18"/>
              </w:rPr>
              <w:t>6</w:t>
            </w:r>
          </w:p>
        </w:tc>
      </w:tr>
      <w:tr w:rsidR="007D0946" w:rsidRPr="007D0946" w14:paraId="2705C5F8" w14:textId="77777777" w:rsidTr="007F5DE5">
        <w:tc>
          <w:tcPr>
            <w:tcW w:w="670" w:type="dxa"/>
          </w:tcPr>
          <w:p w14:paraId="44E11AA9" w14:textId="75615CA3" w:rsidR="007F5DE5" w:rsidRPr="007D0946" w:rsidRDefault="007F5DE5" w:rsidP="007F5DE5">
            <w:pPr>
              <w:jc w:val="center"/>
              <w:rPr>
                <w:rFonts w:cstheme="minorHAnsi"/>
                <w:color w:val="000000" w:themeColor="text1"/>
                <w:sz w:val="18"/>
                <w:szCs w:val="18"/>
              </w:rPr>
            </w:pPr>
          </w:p>
        </w:tc>
        <w:tc>
          <w:tcPr>
            <w:tcW w:w="670" w:type="dxa"/>
          </w:tcPr>
          <w:p w14:paraId="0AC897E5" w14:textId="7F9BBAE0" w:rsidR="007F5DE5" w:rsidRPr="007D0946" w:rsidRDefault="007F5DE5" w:rsidP="007F5DE5">
            <w:pPr>
              <w:jc w:val="center"/>
              <w:rPr>
                <w:rFonts w:cstheme="minorHAnsi"/>
                <w:color w:val="000000" w:themeColor="text1"/>
                <w:sz w:val="18"/>
                <w:szCs w:val="18"/>
              </w:rPr>
            </w:pPr>
            <w:r w:rsidRPr="007D0946">
              <w:rPr>
                <w:rFonts w:cstheme="minorHAnsi"/>
                <w:color w:val="000000" w:themeColor="text1"/>
                <w:sz w:val="18"/>
                <w:szCs w:val="18"/>
              </w:rPr>
              <w:t>–HR</w:t>
            </w:r>
          </w:p>
        </w:tc>
        <w:tc>
          <w:tcPr>
            <w:tcW w:w="669" w:type="dxa"/>
          </w:tcPr>
          <w:p w14:paraId="4C77DF24" w14:textId="77777777" w:rsidR="007F5DE5" w:rsidRPr="007D0946" w:rsidRDefault="007F5DE5" w:rsidP="007F5DE5">
            <w:pPr>
              <w:jc w:val="center"/>
              <w:rPr>
                <w:rFonts w:cstheme="minorHAnsi"/>
                <w:color w:val="000000" w:themeColor="text1"/>
                <w:sz w:val="18"/>
                <w:szCs w:val="18"/>
              </w:rPr>
            </w:pPr>
          </w:p>
        </w:tc>
        <w:tc>
          <w:tcPr>
            <w:tcW w:w="5362" w:type="dxa"/>
          </w:tcPr>
          <w:p w14:paraId="2DB855B3" w14:textId="145D283A" w:rsidR="007F5DE5" w:rsidRPr="007D0946" w:rsidRDefault="007F5DE5" w:rsidP="007F5DE5">
            <w:pPr>
              <w:rPr>
                <w:rFonts w:cstheme="minorHAnsi"/>
                <w:color w:val="000000" w:themeColor="text1"/>
                <w:sz w:val="18"/>
                <w:szCs w:val="18"/>
              </w:rPr>
            </w:pPr>
            <w:r w:rsidRPr="007D0946">
              <w:rPr>
                <w:rFonts w:cstheme="minorHAnsi"/>
                <w:color w:val="000000" w:themeColor="text1"/>
                <w:sz w:val="18"/>
                <w:szCs w:val="18"/>
                <w:lang w:val="en-US"/>
              </w:rPr>
              <w:t>Hotel and restaurant building</w:t>
            </w:r>
          </w:p>
        </w:tc>
        <w:tc>
          <w:tcPr>
            <w:tcW w:w="590" w:type="dxa"/>
          </w:tcPr>
          <w:p w14:paraId="13BC83E7" w14:textId="54DCEE7E" w:rsidR="007F5DE5" w:rsidRPr="007D0946" w:rsidRDefault="007F5DE5" w:rsidP="007F5DE5">
            <w:pPr>
              <w:jc w:val="center"/>
              <w:rPr>
                <w:rFonts w:cstheme="minorHAnsi"/>
                <w:color w:val="000000" w:themeColor="text1"/>
                <w:sz w:val="18"/>
                <w:szCs w:val="18"/>
              </w:rPr>
            </w:pPr>
            <w:r w:rsidRPr="007D0946">
              <w:rPr>
                <w:rFonts w:cstheme="minorHAnsi"/>
                <w:color w:val="000000" w:themeColor="text1"/>
                <w:sz w:val="18"/>
                <w:szCs w:val="18"/>
              </w:rPr>
              <w:t>C</w:t>
            </w:r>
          </w:p>
        </w:tc>
        <w:tc>
          <w:tcPr>
            <w:tcW w:w="558" w:type="dxa"/>
          </w:tcPr>
          <w:p w14:paraId="421D0085" w14:textId="3AB6452B" w:rsidR="007F5DE5" w:rsidRPr="007D0946" w:rsidRDefault="007F5DE5" w:rsidP="007F5DE5">
            <w:pPr>
              <w:jc w:val="center"/>
              <w:rPr>
                <w:rFonts w:cstheme="minorHAnsi"/>
                <w:color w:val="000000" w:themeColor="text1"/>
                <w:sz w:val="18"/>
                <w:szCs w:val="18"/>
              </w:rPr>
            </w:pPr>
            <w:r w:rsidRPr="007D0946">
              <w:rPr>
                <w:rFonts w:cstheme="minorHAnsi"/>
                <w:color w:val="000000" w:themeColor="text1"/>
                <w:sz w:val="18"/>
                <w:szCs w:val="18"/>
              </w:rPr>
              <w:t>T1</w:t>
            </w:r>
          </w:p>
        </w:tc>
        <w:tc>
          <w:tcPr>
            <w:tcW w:w="551" w:type="dxa"/>
          </w:tcPr>
          <w:p w14:paraId="6DA9D2B8" w14:textId="7D8863F3" w:rsidR="007F5DE5" w:rsidRPr="007D0946" w:rsidRDefault="007F5DE5" w:rsidP="007F5DE5">
            <w:pPr>
              <w:jc w:val="center"/>
              <w:rPr>
                <w:rFonts w:cstheme="minorHAnsi"/>
                <w:color w:val="000000" w:themeColor="text1"/>
                <w:sz w:val="18"/>
                <w:szCs w:val="18"/>
              </w:rPr>
            </w:pPr>
            <w:r w:rsidRPr="007D0946">
              <w:rPr>
                <w:rFonts w:cstheme="minorHAnsi"/>
                <w:color w:val="000000" w:themeColor="text1"/>
                <w:sz w:val="18"/>
                <w:szCs w:val="18"/>
              </w:rPr>
              <w:t>5</w:t>
            </w:r>
          </w:p>
        </w:tc>
      </w:tr>
      <w:tr w:rsidR="007D0946" w:rsidRPr="007D0946" w14:paraId="33B4332B" w14:textId="77777777" w:rsidTr="007F5DE5">
        <w:tc>
          <w:tcPr>
            <w:tcW w:w="670" w:type="dxa"/>
          </w:tcPr>
          <w:p w14:paraId="23888EF1" w14:textId="77777777" w:rsidR="007F5DE5" w:rsidRPr="007D0946" w:rsidRDefault="007F5DE5" w:rsidP="007F5DE5">
            <w:pPr>
              <w:jc w:val="center"/>
              <w:rPr>
                <w:rFonts w:cstheme="minorHAnsi"/>
                <w:color w:val="000000" w:themeColor="text1"/>
                <w:sz w:val="18"/>
                <w:szCs w:val="18"/>
              </w:rPr>
            </w:pPr>
          </w:p>
        </w:tc>
        <w:tc>
          <w:tcPr>
            <w:tcW w:w="670" w:type="dxa"/>
          </w:tcPr>
          <w:p w14:paraId="48E070D8" w14:textId="746F5F9B" w:rsidR="007F5DE5" w:rsidRPr="007D0946" w:rsidRDefault="007F5DE5" w:rsidP="007F5DE5">
            <w:pPr>
              <w:jc w:val="center"/>
              <w:rPr>
                <w:rFonts w:cstheme="minorHAnsi"/>
                <w:color w:val="000000" w:themeColor="text1"/>
                <w:sz w:val="18"/>
                <w:szCs w:val="18"/>
              </w:rPr>
            </w:pPr>
            <w:r w:rsidRPr="007D0946">
              <w:rPr>
                <w:rFonts w:cstheme="minorHAnsi"/>
                <w:color w:val="000000" w:themeColor="text1"/>
                <w:sz w:val="18"/>
                <w:szCs w:val="18"/>
              </w:rPr>
              <w:t>–IL</w:t>
            </w:r>
          </w:p>
        </w:tc>
        <w:tc>
          <w:tcPr>
            <w:tcW w:w="669" w:type="dxa"/>
          </w:tcPr>
          <w:p w14:paraId="6555D845" w14:textId="77777777" w:rsidR="007F5DE5" w:rsidRPr="007D0946" w:rsidRDefault="007F5DE5" w:rsidP="007F5DE5">
            <w:pPr>
              <w:jc w:val="center"/>
              <w:rPr>
                <w:rFonts w:cstheme="minorHAnsi"/>
                <w:color w:val="000000" w:themeColor="text1"/>
                <w:sz w:val="18"/>
                <w:szCs w:val="18"/>
              </w:rPr>
            </w:pPr>
          </w:p>
        </w:tc>
        <w:tc>
          <w:tcPr>
            <w:tcW w:w="5362" w:type="dxa"/>
          </w:tcPr>
          <w:p w14:paraId="2956CC0C" w14:textId="6FB3A0BC" w:rsidR="007F5DE5" w:rsidRPr="007D0946" w:rsidRDefault="007F5DE5" w:rsidP="007F5DE5">
            <w:pPr>
              <w:rPr>
                <w:rFonts w:cstheme="minorHAnsi"/>
                <w:color w:val="000000" w:themeColor="text1"/>
                <w:sz w:val="18"/>
                <w:szCs w:val="18"/>
              </w:rPr>
            </w:pPr>
            <w:r w:rsidRPr="007D0946">
              <w:rPr>
                <w:rFonts w:cstheme="minorHAnsi"/>
                <w:color w:val="000000" w:themeColor="text1"/>
                <w:sz w:val="18"/>
                <w:szCs w:val="18"/>
                <w:lang w:val="en-US"/>
              </w:rPr>
              <w:t>Industrial, storage and primary sector buildings</w:t>
            </w:r>
          </w:p>
        </w:tc>
        <w:tc>
          <w:tcPr>
            <w:tcW w:w="590" w:type="dxa"/>
          </w:tcPr>
          <w:p w14:paraId="01DEC14E" w14:textId="592A4DFF" w:rsidR="007F5DE5" w:rsidRPr="007D0946" w:rsidRDefault="007F5DE5" w:rsidP="007F5DE5">
            <w:pPr>
              <w:jc w:val="center"/>
              <w:rPr>
                <w:rFonts w:cstheme="minorHAnsi"/>
                <w:color w:val="000000" w:themeColor="text1"/>
                <w:sz w:val="18"/>
                <w:szCs w:val="18"/>
              </w:rPr>
            </w:pPr>
            <w:r w:rsidRPr="007D0946">
              <w:rPr>
                <w:rFonts w:cstheme="minorHAnsi"/>
                <w:color w:val="000000" w:themeColor="text1"/>
                <w:sz w:val="18"/>
                <w:szCs w:val="18"/>
              </w:rPr>
              <w:t>M</w:t>
            </w:r>
          </w:p>
        </w:tc>
        <w:tc>
          <w:tcPr>
            <w:tcW w:w="558" w:type="dxa"/>
          </w:tcPr>
          <w:p w14:paraId="59AA71C0" w14:textId="332BDC6A" w:rsidR="007F5DE5" w:rsidRPr="007D0946" w:rsidRDefault="007F5DE5" w:rsidP="007F5DE5">
            <w:pPr>
              <w:jc w:val="center"/>
              <w:rPr>
                <w:rFonts w:cstheme="minorHAnsi"/>
                <w:color w:val="000000" w:themeColor="text1"/>
                <w:sz w:val="18"/>
                <w:szCs w:val="18"/>
              </w:rPr>
            </w:pPr>
          </w:p>
        </w:tc>
        <w:tc>
          <w:tcPr>
            <w:tcW w:w="551" w:type="dxa"/>
          </w:tcPr>
          <w:p w14:paraId="7ADAB73A" w14:textId="77777777" w:rsidR="007F5DE5" w:rsidRPr="007D0946" w:rsidRDefault="007F5DE5" w:rsidP="007F5DE5">
            <w:pPr>
              <w:jc w:val="center"/>
              <w:rPr>
                <w:rFonts w:cstheme="minorHAnsi"/>
                <w:color w:val="000000" w:themeColor="text1"/>
                <w:sz w:val="18"/>
                <w:szCs w:val="18"/>
              </w:rPr>
            </w:pPr>
          </w:p>
        </w:tc>
      </w:tr>
      <w:tr w:rsidR="007D0946" w:rsidRPr="007D0946" w14:paraId="5AB4601A" w14:textId="77777777" w:rsidTr="007F5DE5">
        <w:tc>
          <w:tcPr>
            <w:tcW w:w="670" w:type="dxa"/>
          </w:tcPr>
          <w:p w14:paraId="231BBF48" w14:textId="77777777" w:rsidR="007F5DE5" w:rsidRPr="007D0946" w:rsidRDefault="007F5DE5" w:rsidP="007F5DE5">
            <w:pPr>
              <w:jc w:val="center"/>
              <w:rPr>
                <w:rFonts w:cstheme="minorHAnsi"/>
                <w:color w:val="000000" w:themeColor="text1"/>
                <w:sz w:val="18"/>
                <w:szCs w:val="18"/>
              </w:rPr>
            </w:pPr>
          </w:p>
        </w:tc>
        <w:tc>
          <w:tcPr>
            <w:tcW w:w="670" w:type="dxa"/>
          </w:tcPr>
          <w:p w14:paraId="7A85EBA5" w14:textId="77777777" w:rsidR="007F5DE5" w:rsidRPr="007D0946" w:rsidRDefault="007F5DE5" w:rsidP="007F5DE5">
            <w:pPr>
              <w:jc w:val="center"/>
              <w:rPr>
                <w:rFonts w:cstheme="minorHAnsi"/>
                <w:color w:val="000000" w:themeColor="text1"/>
                <w:sz w:val="18"/>
                <w:szCs w:val="18"/>
              </w:rPr>
            </w:pPr>
          </w:p>
        </w:tc>
        <w:tc>
          <w:tcPr>
            <w:tcW w:w="669" w:type="dxa"/>
          </w:tcPr>
          <w:p w14:paraId="7EAE0582" w14:textId="46FF19A9" w:rsidR="007F5DE5" w:rsidRPr="007D0946" w:rsidRDefault="007F5DE5" w:rsidP="007F5DE5">
            <w:pPr>
              <w:jc w:val="center"/>
              <w:rPr>
                <w:rFonts w:cstheme="minorHAnsi"/>
                <w:color w:val="000000" w:themeColor="text1"/>
                <w:sz w:val="18"/>
                <w:szCs w:val="18"/>
              </w:rPr>
            </w:pPr>
            <w:r w:rsidRPr="007D0946">
              <w:rPr>
                <w:rFonts w:cstheme="minorHAnsi"/>
                <w:color w:val="000000" w:themeColor="text1"/>
                <w:sz w:val="18"/>
                <w:szCs w:val="18"/>
              </w:rPr>
              <w:t>–EF</w:t>
            </w:r>
          </w:p>
        </w:tc>
        <w:tc>
          <w:tcPr>
            <w:tcW w:w="5362" w:type="dxa"/>
          </w:tcPr>
          <w:p w14:paraId="75165412" w14:textId="4388430F" w:rsidR="007F5DE5" w:rsidRPr="007D0946" w:rsidRDefault="007F5DE5" w:rsidP="007F5DE5">
            <w:pPr>
              <w:rPr>
                <w:rFonts w:cstheme="minorHAnsi"/>
                <w:color w:val="000000" w:themeColor="text1"/>
                <w:sz w:val="18"/>
                <w:szCs w:val="18"/>
              </w:rPr>
            </w:pPr>
            <w:r w:rsidRPr="007D0946">
              <w:rPr>
                <w:rFonts w:cstheme="minorHAnsi"/>
                <w:color w:val="000000" w:themeColor="text1"/>
                <w:sz w:val="18"/>
                <w:szCs w:val="18"/>
                <w:lang w:val="en-US"/>
              </w:rPr>
              <w:t>Energy-sector building</w:t>
            </w:r>
          </w:p>
        </w:tc>
        <w:tc>
          <w:tcPr>
            <w:tcW w:w="590" w:type="dxa"/>
          </w:tcPr>
          <w:p w14:paraId="74A41C83" w14:textId="5D81680B" w:rsidR="007F5DE5" w:rsidRPr="007D0946" w:rsidRDefault="007F5DE5" w:rsidP="007F5DE5">
            <w:pPr>
              <w:jc w:val="center"/>
              <w:rPr>
                <w:rFonts w:cstheme="minorHAnsi"/>
                <w:color w:val="000000" w:themeColor="text1"/>
                <w:sz w:val="18"/>
                <w:szCs w:val="18"/>
              </w:rPr>
            </w:pPr>
            <w:r w:rsidRPr="007D0946">
              <w:rPr>
                <w:rFonts w:cstheme="minorHAnsi"/>
                <w:color w:val="000000" w:themeColor="text1"/>
                <w:sz w:val="18"/>
                <w:szCs w:val="18"/>
              </w:rPr>
              <w:t>C</w:t>
            </w:r>
          </w:p>
        </w:tc>
        <w:tc>
          <w:tcPr>
            <w:tcW w:w="558" w:type="dxa"/>
          </w:tcPr>
          <w:p w14:paraId="56E6D608" w14:textId="488166C8" w:rsidR="007F5DE5" w:rsidRPr="007D0946" w:rsidRDefault="007F5DE5" w:rsidP="007F5DE5">
            <w:pPr>
              <w:jc w:val="center"/>
              <w:rPr>
                <w:rFonts w:cstheme="minorHAnsi"/>
                <w:color w:val="000000" w:themeColor="text1"/>
                <w:sz w:val="18"/>
                <w:szCs w:val="18"/>
              </w:rPr>
            </w:pPr>
            <w:r w:rsidRPr="007D0946">
              <w:rPr>
                <w:rFonts w:cstheme="minorHAnsi"/>
                <w:color w:val="000000" w:themeColor="text1"/>
                <w:sz w:val="18"/>
                <w:szCs w:val="18"/>
              </w:rPr>
              <w:t>T1</w:t>
            </w:r>
          </w:p>
        </w:tc>
        <w:tc>
          <w:tcPr>
            <w:tcW w:w="551" w:type="dxa"/>
          </w:tcPr>
          <w:p w14:paraId="70ADE844" w14:textId="2750D901" w:rsidR="007F5DE5" w:rsidRPr="007D0946" w:rsidRDefault="007F5DE5" w:rsidP="007F5DE5">
            <w:pPr>
              <w:jc w:val="center"/>
              <w:rPr>
                <w:rFonts w:cstheme="minorHAnsi"/>
                <w:color w:val="000000" w:themeColor="text1"/>
                <w:sz w:val="18"/>
                <w:szCs w:val="18"/>
              </w:rPr>
            </w:pPr>
            <w:r w:rsidRPr="007D0946">
              <w:rPr>
                <w:rFonts w:cstheme="minorHAnsi"/>
                <w:color w:val="000000" w:themeColor="text1"/>
                <w:sz w:val="18"/>
                <w:szCs w:val="18"/>
              </w:rPr>
              <w:t>4</w:t>
            </w:r>
          </w:p>
        </w:tc>
      </w:tr>
      <w:tr w:rsidR="007D0946" w:rsidRPr="007D0946" w14:paraId="66BA469E" w14:textId="77777777" w:rsidTr="007F5DE5">
        <w:tc>
          <w:tcPr>
            <w:tcW w:w="670" w:type="dxa"/>
          </w:tcPr>
          <w:p w14:paraId="54D7B8C2" w14:textId="77777777" w:rsidR="007F5DE5" w:rsidRPr="007D0946" w:rsidRDefault="007F5DE5" w:rsidP="007F5DE5">
            <w:pPr>
              <w:jc w:val="center"/>
              <w:rPr>
                <w:rFonts w:cstheme="minorHAnsi"/>
                <w:color w:val="000000" w:themeColor="text1"/>
                <w:sz w:val="18"/>
                <w:szCs w:val="18"/>
              </w:rPr>
            </w:pPr>
          </w:p>
        </w:tc>
        <w:tc>
          <w:tcPr>
            <w:tcW w:w="670" w:type="dxa"/>
          </w:tcPr>
          <w:p w14:paraId="72D7D938" w14:textId="77777777" w:rsidR="007F5DE5" w:rsidRPr="007D0946" w:rsidRDefault="007F5DE5" w:rsidP="007F5DE5">
            <w:pPr>
              <w:jc w:val="center"/>
              <w:rPr>
                <w:rFonts w:cstheme="minorHAnsi"/>
                <w:color w:val="000000" w:themeColor="text1"/>
                <w:sz w:val="18"/>
                <w:szCs w:val="18"/>
              </w:rPr>
            </w:pPr>
          </w:p>
        </w:tc>
        <w:tc>
          <w:tcPr>
            <w:tcW w:w="669" w:type="dxa"/>
          </w:tcPr>
          <w:p w14:paraId="5DB52504" w14:textId="63A1C6BD" w:rsidR="007F5DE5" w:rsidRPr="007D0946" w:rsidRDefault="007F5DE5" w:rsidP="007F5DE5">
            <w:pPr>
              <w:jc w:val="center"/>
              <w:rPr>
                <w:rFonts w:cstheme="minorHAnsi"/>
                <w:color w:val="000000" w:themeColor="text1"/>
                <w:sz w:val="18"/>
                <w:szCs w:val="18"/>
              </w:rPr>
            </w:pPr>
            <w:r w:rsidRPr="007D0946">
              <w:rPr>
                <w:rFonts w:cstheme="minorHAnsi"/>
                <w:color w:val="000000" w:themeColor="text1"/>
                <w:sz w:val="18"/>
                <w:szCs w:val="18"/>
              </w:rPr>
              <w:t>–FL</w:t>
            </w:r>
          </w:p>
        </w:tc>
        <w:tc>
          <w:tcPr>
            <w:tcW w:w="5362" w:type="dxa"/>
          </w:tcPr>
          <w:p w14:paraId="0959E50C" w14:textId="50523686" w:rsidR="007F5DE5" w:rsidRPr="007D0946" w:rsidRDefault="007F5DE5" w:rsidP="007F5DE5">
            <w:pPr>
              <w:rPr>
                <w:rFonts w:cstheme="minorHAnsi"/>
                <w:color w:val="000000" w:themeColor="text1"/>
                <w:sz w:val="18"/>
                <w:szCs w:val="18"/>
              </w:rPr>
            </w:pPr>
            <w:r w:rsidRPr="007D0946">
              <w:rPr>
                <w:rFonts w:cstheme="minorHAnsi"/>
                <w:color w:val="000000" w:themeColor="text1"/>
                <w:sz w:val="18"/>
                <w:szCs w:val="18"/>
                <w:lang w:val="en-US"/>
              </w:rPr>
              <w:t>Fishery and agricultural building</w:t>
            </w:r>
          </w:p>
        </w:tc>
        <w:tc>
          <w:tcPr>
            <w:tcW w:w="590" w:type="dxa"/>
          </w:tcPr>
          <w:p w14:paraId="58B4A1A0" w14:textId="7D0281CD" w:rsidR="007F5DE5" w:rsidRPr="007D0946" w:rsidRDefault="007F5DE5" w:rsidP="007F5DE5">
            <w:pPr>
              <w:jc w:val="center"/>
              <w:rPr>
                <w:rFonts w:cstheme="minorHAnsi"/>
                <w:color w:val="000000" w:themeColor="text1"/>
                <w:sz w:val="18"/>
                <w:szCs w:val="18"/>
              </w:rPr>
            </w:pPr>
            <w:r w:rsidRPr="007D0946">
              <w:rPr>
                <w:rFonts w:cstheme="minorHAnsi"/>
                <w:color w:val="000000" w:themeColor="text1"/>
                <w:sz w:val="18"/>
                <w:szCs w:val="18"/>
              </w:rPr>
              <w:t>C</w:t>
            </w:r>
          </w:p>
        </w:tc>
        <w:tc>
          <w:tcPr>
            <w:tcW w:w="558" w:type="dxa"/>
          </w:tcPr>
          <w:p w14:paraId="24A94DAB" w14:textId="643A8E7B" w:rsidR="007F5DE5" w:rsidRPr="007D0946" w:rsidRDefault="007F5DE5" w:rsidP="007F5DE5">
            <w:pPr>
              <w:jc w:val="center"/>
              <w:rPr>
                <w:rFonts w:cstheme="minorHAnsi"/>
                <w:color w:val="000000" w:themeColor="text1"/>
                <w:sz w:val="18"/>
                <w:szCs w:val="18"/>
              </w:rPr>
            </w:pPr>
            <w:r w:rsidRPr="007D0946">
              <w:rPr>
                <w:rFonts w:cstheme="minorHAnsi"/>
                <w:color w:val="000000" w:themeColor="text1"/>
                <w:sz w:val="18"/>
                <w:szCs w:val="18"/>
              </w:rPr>
              <w:t>T1</w:t>
            </w:r>
          </w:p>
        </w:tc>
        <w:tc>
          <w:tcPr>
            <w:tcW w:w="551" w:type="dxa"/>
          </w:tcPr>
          <w:p w14:paraId="0E156B19" w14:textId="3578EC03" w:rsidR="007F5DE5" w:rsidRPr="007D0946" w:rsidRDefault="007F5DE5" w:rsidP="007F5DE5">
            <w:pPr>
              <w:jc w:val="center"/>
              <w:rPr>
                <w:rFonts w:cstheme="minorHAnsi"/>
                <w:color w:val="000000" w:themeColor="text1"/>
                <w:sz w:val="18"/>
                <w:szCs w:val="18"/>
              </w:rPr>
            </w:pPr>
            <w:r w:rsidRPr="007D0946">
              <w:rPr>
                <w:rFonts w:cstheme="minorHAnsi"/>
                <w:color w:val="000000" w:themeColor="text1"/>
                <w:sz w:val="18"/>
                <w:szCs w:val="18"/>
              </w:rPr>
              <w:t>5</w:t>
            </w:r>
          </w:p>
        </w:tc>
      </w:tr>
      <w:tr w:rsidR="007D0946" w:rsidRPr="007D0946" w14:paraId="0810F915" w14:textId="77777777" w:rsidTr="007F5DE5">
        <w:tc>
          <w:tcPr>
            <w:tcW w:w="670" w:type="dxa"/>
          </w:tcPr>
          <w:p w14:paraId="1333FF81" w14:textId="25403628" w:rsidR="007F5DE5" w:rsidRPr="007D0946" w:rsidRDefault="007F5DE5" w:rsidP="007F5DE5">
            <w:pPr>
              <w:jc w:val="center"/>
              <w:rPr>
                <w:rFonts w:cstheme="minorHAnsi"/>
                <w:color w:val="000000" w:themeColor="text1"/>
                <w:sz w:val="18"/>
                <w:szCs w:val="18"/>
              </w:rPr>
            </w:pPr>
          </w:p>
        </w:tc>
        <w:tc>
          <w:tcPr>
            <w:tcW w:w="670" w:type="dxa"/>
          </w:tcPr>
          <w:p w14:paraId="4CDDC51D" w14:textId="77777777" w:rsidR="007F5DE5" w:rsidRPr="007D0946" w:rsidRDefault="007F5DE5" w:rsidP="007F5DE5">
            <w:pPr>
              <w:jc w:val="center"/>
              <w:rPr>
                <w:rFonts w:cstheme="minorHAnsi"/>
                <w:color w:val="000000" w:themeColor="text1"/>
                <w:sz w:val="18"/>
                <w:szCs w:val="18"/>
              </w:rPr>
            </w:pPr>
          </w:p>
        </w:tc>
        <w:tc>
          <w:tcPr>
            <w:tcW w:w="669" w:type="dxa"/>
          </w:tcPr>
          <w:p w14:paraId="72DFCDC9" w14:textId="7B02F512" w:rsidR="007F5DE5" w:rsidRPr="007D0946" w:rsidRDefault="007F5DE5" w:rsidP="007F5DE5">
            <w:pPr>
              <w:jc w:val="center"/>
              <w:rPr>
                <w:rFonts w:cstheme="minorHAnsi"/>
                <w:color w:val="000000" w:themeColor="text1"/>
                <w:sz w:val="18"/>
                <w:szCs w:val="18"/>
              </w:rPr>
            </w:pPr>
            <w:r w:rsidRPr="007D0946">
              <w:rPr>
                <w:rFonts w:cstheme="minorHAnsi"/>
                <w:color w:val="000000" w:themeColor="text1"/>
                <w:sz w:val="18"/>
                <w:szCs w:val="18"/>
              </w:rPr>
              <w:t>–IL</w:t>
            </w:r>
          </w:p>
        </w:tc>
        <w:tc>
          <w:tcPr>
            <w:tcW w:w="5362" w:type="dxa"/>
          </w:tcPr>
          <w:p w14:paraId="0EE69993" w14:textId="3B80A668" w:rsidR="007F5DE5" w:rsidRPr="007D0946" w:rsidRDefault="007F5DE5" w:rsidP="007F5DE5">
            <w:pPr>
              <w:rPr>
                <w:rFonts w:cstheme="minorHAnsi"/>
                <w:color w:val="000000" w:themeColor="text1"/>
                <w:sz w:val="18"/>
                <w:szCs w:val="18"/>
              </w:rPr>
            </w:pPr>
            <w:r w:rsidRPr="007D0946">
              <w:rPr>
                <w:rFonts w:cstheme="minorHAnsi"/>
                <w:color w:val="000000" w:themeColor="text1"/>
                <w:sz w:val="18"/>
                <w:szCs w:val="18"/>
                <w:lang w:val="en-US"/>
              </w:rPr>
              <w:t>Industrial building and storehouse</w:t>
            </w:r>
          </w:p>
        </w:tc>
        <w:tc>
          <w:tcPr>
            <w:tcW w:w="590" w:type="dxa"/>
          </w:tcPr>
          <w:p w14:paraId="3F9E5220" w14:textId="517CA8CA" w:rsidR="007F5DE5" w:rsidRPr="007D0946" w:rsidRDefault="007F5DE5" w:rsidP="007F5DE5">
            <w:pPr>
              <w:jc w:val="center"/>
              <w:rPr>
                <w:rFonts w:cstheme="minorHAnsi"/>
                <w:color w:val="000000" w:themeColor="text1"/>
                <w:sz w:val="18"/>
                <w:szCs w:val="18"/>
              </w:rPr>
            </w:pPr>
            <w:r w:rsidRPr="007D0946">
              <w:rPr>
                <w:rFonts w:cstheme="minorHAnsi"/>
                <w:color w:val="000000" w:themeColor="text1"/>
                <w:sz w:val="18"/>
                <w:szCs w:val="18"/>
              </w:rPr>
              <w:t>C</w:t>
            </w:r>
          </w:p>
        </w:tc>
        <w:tc>
          <w:tcPr>
            <w:tcW w:w="558" w:type="dxa"/>
          </w:tcPr>
          <w:p w14:paraId="37C17888" w14:textId="36643263" w:rsidR="007F5DE5" w:rsidRPr="007D0946" w:rsidRDefault="007F5DE5" w:rsidP="007F5DE5">
            <w:pPr>
              <w:jc w:val="center"/>
              <w:rPr>
                <w:rFonts w:cstheme="minorHAnsi"/>
                <w:color w:val="000000" w:themeColor="text1"/>
                <w:sz w:val="18"/>
                <w:szCs w:val="18"/>
              </w:rPr>
            </w:pPr>
            <w:r w:rsidRPr="007D0946">
              <w:rPr>
                <w:rFonts w:cstheme="minorHAnsi"/>
                <w:color w:val="000000" w:themeColor="text1"/>
                <w:sz w:val="18"/>
                <w:szCs w:val="18"/>
              </w:rPr>
              <w:t>T1</w:t>
            </w:r>
          </w:p>
        </w:tc>
        <w:tc>
          <w:tcPr>
            <w:tcW w:w="551" w:type="dxa"/>
          </w:tcPr>
          <w:p w14:paraId="1439CA42" w14:textId="3CEDD41C" w:rsidR="007F5DE5" w:rsidRPr="007D0946" w:rsidRDefault="007F5DE5" w:rsidP="007F5DE5">
            <w:pPr>
              <w:jc w:val="center"/>
              <w:rPr>
                <w:rFonts w:cstheme="minorHAnsi"/>
                <w:color w:val="000000" w:themeColor="text1"/>
                <w:sz w:val="18"/>
                <w:szCs w:val="18"/>
              </w:rPr>
            </w:pPr>
            <w:r w:rsidRPr="007D0946">
              <w:rPr>
                <w:rFonts w:cstheme="minorHAnsi"/>
                <w:color w:val="000000" w:themeColor="text1"/>
                <w:sz w:val="18"/>
                <w:szCs w:val="18"/>
              </w:rPr>
              <w:t>6</w:t>
            </w:r>
          </w:p>
        </w:tc>
      </w:tr>
      <w:tr w:rsidR="007D0946" w:rsidRPr="007D0946" w14:paraId="5F3EE886" w14:textId="77777777" w:rsidTr="007F5DE5">
        <w:tc>
          <w:tcPr>
            <w:tcW w:w="670" w:type="dxa"/>
          </w:tcPr>
          <w:p w14:paraId="7FAB1588" w14:textId="77777777" w:rsidR="007F5DE5" w:rsidRPr="007D0946" w:rsidRDefault="007F5DE5" w:rsidP="007F5DE5">
            <w:pPr>
              <w:jc w:val="center"/>
              <w:rPr>
                <w:rFonts w:cstheme="minorHAnsi"/>
                <w:color w:val="000000" w:themeColor="text1"/>
                <w:sz w:val="18"/>
                <w:szCs w:val="18"/>
              </w:rPr>
            </w:pPr>
          </w:p>
        </w:tc>
        <w:tc>
          <w:tcPr>
            <w:tcW w:w="670" w:type="dxa"/>
          </w:tcPr>
          <w:p w14:paraId="616611AB" w14:textId="77777777" w:rsidR="007F5DE5" w:rsidRPr="007D0946" w:rsidRDefault="007F5DE5" w:rsidP="007F5DE5">
            <w:pPr>
              <w:jc w:val="center"/>
              <w:rPr>
                <w:rFonts w:cstheme="minorHAnsi"/>
                <w:color w:val="000000" w:themeColor="text1"/>
                <w:sz w:val="18"/>
                <w:szCs w:val="18"/>
              </w:rPr>
            </w:pPr>
          </w:p>
        </w:tc>
        <w:tc>
          <w:tcPr>
            <w:tcW w:w="669" w:type="dxa"/>
          </w:tcPr>
          <w:p w14:paraId="23C0B25A" w14:textId="0AEF0F57" w:rsidR="007F5DE5" w:rsidRPr="007D0946" w:rsidRDefault="007F5DE5" w:rsidP="007F5DE5">
            <w:pPr>
              <w:jc w:val="center"/>
              <w:rPr>
                <w:rFonts w:cstheme="minorHAnsi"/>
                <w:color w:val="000000" w:themeColor="text1"/>
                <w:sz w:val="18"/>
                <w:szCs w:val="18"/>
              </w:rPr>
            </w:pPr>
            <w:r w:rsidRPr="007D0946">
              <w:rPr>
                <w:rFonts w:cstheme="minorHAnsi"/>
                <w:color w:val="000000" w:themeColor="text1"/>
                <w:sz w:val="18"/>
                <w:szCs w:val="18"/>
              </w:rPr>
              <w:t>–VM</w:t>
            </w:r>
          </w:p>
        </w:tc>
        <w:tc>
          <w:tcPr>
            <w:tcW w:w="5362" w:type="dxa"/>
          </w:tcPr>
          <w:p w14:paraId="3286E962" w14:textId="102C35EE" w:rsidR="007F5DE5" w:rsidRPr="007D0946" w:rsidRDefault="007F5DE5" w:rsidP="007F5DE5">
            <w:pPr>
              <w:rPr>
                <w:rFonts w:cstheme="minorHAnsi"/>
                <w:color w:val="000000" w:themeColor="text1"/>
                <w:sz w:val="18"/>
                <w:szCs w:val="18"/>
              </w:rPr>
            </w:pPr>
            <w:r w:rsidRPr="007D0946">
              <w:rPr>
                <w:rFonts w:cstheme="minorHAnsi"/>
                <w:color w:val="000000" w:themeColor="text1"/>
                <w:sz w:val="18"/>
                <w:szCs w:val="18"/>
                <w:lang w:val="en-US"/>
              </w:rPr>
              <w:t>Windmill</w:t>
            </w:r>
          </w:p>
        </w:tc>
        <w:tc>
          <w:tcPr>
            <w:tcW w:w="590" w:type="dxa"/>
          </w:tcPr>
          <w:p w14:paraId="7CB42166" w14:textId="0B1D9D38" w:rsidR="007F5DE5" w:rsidRPr="007D0946" w:rsidRDefault="007F5DE5" w:rsidP="007F5DE5">
            <w:pPr>
              <w:jc w:val="center"/>
              <w:rPr>
                <w:rFonts w:cstheme="minorHAnsi"/>
                <w:color w:val="000000" w:themeColor="text1"/>
                <w:sz w:val="18"/>
                <w:szCs w:val="18"/>
              </w:rPr>
            </w:pPr>
            <w:r w:rsidRPr="007D0946">
              <w:rPr>
                <w:rFonts w:cstheme="minorHAnsi"/>
                <w:color w:val="000000" w:themeColor="text1"/>
                <w:sz w:val="18"/>
                <w:szCs w:val="18"/>
              </w:rPr>
              <w:t>C</w:t>
            </w:r>
          </w:p>
        </w:tc>
        <w:tc>
          <w:tcPr>
            <w:tcW w:w="558" w:type="dxa"/>
          </w:tcPr>
          <w:p w14:paraId="25724D3A" w14:textId="0A2511D6" w:rsidR="007F5DE5" w:rsidRPr="007D0946" w:rsidRDefault="007F5DE5" w:rsidP="007F5DE5">
            <w:pPr>
              <w:jc w:val="center"/>
              <w:rPr>
                <w:rFonts w:cstheme="minorHAnsi"/>
                <w:color w:val="000000" w:themeColor="text1"/>
                <w:sz w:val="18"/>
                <w:szCs w:val="18"/>
              </w:rPr>
            </w:pPr>
            <w:r w:rsidRPr="007D0946">
              <w:rPr>
                <w:rFonts w:cstheme="minorHAnsi"/>
                <w:color w:val="000000" w:themeColor="text1"/>
                <w:sz w:val="18"/>
                <w:szCs w:val="18"/>
              </w:rPr>
              <w:t>T1</w:t>
            </w:r>
          </w:p>
        </w:tc>
        <w:tc>
          <w:tcPr>
            <w:tcW w:w="551" w:type="dxa"/>
          </w:tcPr>
          <w:p w14:paraId="2D09779F" w14:textId="4B2A03D3" w:rsidR="007F5DE5" w:rsidRPr="007D0946" w:rsidRDefault="007F5DE5" w:rsidP="007F5DE5">
            <w:pPr>
              <w:jc w:val="center"/>
              <w:rPr>
                <w:rFonts w:cstheme="minorHAnsi"/>
                <w:color w:val="000000" w:themeColor="text1"/>
                <w:sz w:val="18"/>
                <w:szCs w:val="18"/>
              </w:rPr>
            </w:pPr>
            <w:r w:rsidRPr="007D0946">
              <w:rPr>
                <w:rFonts w:cstheme="minorHAnsi"/>
                <w:color w:val="000000" w:themeColor="text1"/>
                <w:sz w:val="18"/>
                <w:szCs w:val="18"/>
              </w:rPr>
              <w:t>3</w:t>
            </w:r>
          </w:p>
        </w:tc>
      </w:tr>
      <w:tr w:rsidR="007D0946" w:rsidRPr="007D0946" w14:paraId="0B8D735F" w14:textId="77777777" w:rsidTr="007F5DE5">
        <w:tc>
          <w:tcPr>
            <w:tcW w:w="670" w:type="dxa"/>
          </w:tcPr>
          <w:p w14:paraId="4250815E" w14:textId="77777777" w:rsidR="007F5DE5" w:rsidRPr="007D0946" w:rsidRDefault="007F5DE5" w:rsidP="007F5DE5">
            <w:pPr>
              <w:jc w:val="center"/>
              <w:rPr>
                <w:rFonts w:cstheme="minorHAnsi"/>
                <w:color w:val="000000" w:themeColor="text1"/>
                <w:sz w:val="18"/>
                <w:szCs w:val="18"/>
              </w:rPr>
            </w:pPr>
          </w:p>
        </w:tc>
        <w:tc>
          <w:tcPr>
            <w:tcW w:w="670" w:type="dxa"/>
          </w:tcPr>
          <w:p w14:paraId="257FDB9A" w14:textId="25E1A1A0" w:rsidR="007F5DE5" w:rsidRPr="007D0946" w:rsidRDefault="007F5DE5" w:rsidP="007F5DE5">
            <w:pPr>
              <w:jc w:val="center"/>
              <w:rPr>
                <w:rFonts w:cstheme="minorHAnsi"/>
                <w:color w:val="000000" w:themeColor="text1"/>
                <w:sz w:val="18"/>
                <w:szCs w:val="18"/>
              </w:rPr>
            </w:pPr>
            <w:r w:rsidRPr="007D0946">
              <w:rPr>
                <w:rFonts w:cstheme="minorHAnsi"/>
                <w:color w:val="000000" w:themeColor="text1"/>
                <w:sz w:val="18"/>
                <w:szCs w:val="18"/>
              </w:rPr>
              <w:t>–KF</w:t>
            </w:r>
          </w:p>
        </w:tc>
        <w:tc>
          <w:tcPr>
            <w:tcW w:w="669" w:type="dxa"/>
          </w:tcPr>
          <w:p w14:paraId="35185E5D" w14:textId="77777777" w:rsidR="007F5DE5" w:rsidRPr="007D0946" w:rsidRDefault="007F5DE5" w:rsidP="007F5DE5">
            <w:pPr>
              <w:jc w:val="center"/>
              <w:rPr>
                <w:rFonts w:cstheme="minorHAnsi"/>
                <w:color w:val="000000" w:themeColor="text1"/>
                <w:sz w:val="18"/>
                <w:szCs w:val="18"/>
              </w:rPr>
            </w:pPr>
          </w:p>
        </w:tc>
        <w:tc>
          <w:tcPr>
            <w:tcW w:w="5362" w:type="dxa"/>
          </w:tcPr>
          <w:p w14:paraId="02E8F134" w14:textId="5C024726" w:rsidR="007F5DE5" w:rsidRPr="007D0946" w:rsidRDefault="007F5DE5" w:rsidP="007F5DE5">
            <w:pPr>
              <w:rPr>
                <w:rFonts w:cstheme="minorHAnsi"/>
                <w:color w:val="000000" w:themeColor="text1"/>
                <w:sz w:val="18"/>
                <w:szCs w:val="18"/>
              </w:rPr>
            </w:pPr>
            <w:r w:rsidRPr="007D0946">
              <w:rPr>
                <w:rFonts w:cstheme="minorHAnsi"/>
                <w:color w:val="000000" w:themeColor="text1"/>
                <w:sz w:val="18"/>
                <w:szCs w:val="18"/>
                <w:lang w:val="en-US"/>
              </w:rPr>
              <w:t>Office and business building</w:t>
            </w:r>
          </w:p>
        </w:tc>
        <w:tc>
          <w:tcPr>
            <w:tcW w:w="590" w:type="dxa"/>
          </w:tcPr>
          <w:p w14:paraId="3D79FC15" w14:textId="5E705658" w:rsidR="007F5DE5" w:rsidRPr="007D0946" w:rsidRDefault="007F5DE5" w:rsidP="007F5DE5">
            <w:pPr>
              <w:jc w:val="center"/>
              <w:rPr>
                <w:rFonts w:cstheme="minorHAnsi"/>
                <w:color w:val="000000" w:themeColor="text1"/>
                <w:sz w:val="18"/>
                <w:szCs w:val="18"/>
              </w:rPr>
            </w:pPr>
            <w:r w:rsidRPr="007D0946">
              <w:rPr>
                <w:rFonts w:cstheme="minorHAnsi"/>
                <w:color w:val="000000" w:themeColor="text1"/>
                <w:sz w:val="18"/>
                <w:szCs w:val="18"/>
              </w:rPr>
              <w:t>C</w:t>
            </w:r>
          </w:p>
        </w:tc>
        <w:tc>
          <w:tcPr>
            <w:tcW w:w="558" w:type="dxa"/>
          </w:tcPr>
          <w:p w14:paraId="0BC88135" w14:textId="16AD4A22" w:rsidR="007F5DE5" w:rsidRPr="007D0946" w:rsidRDefault="007F5DE5" w:rsidP="007F5DE5">
            <w:pPr>
              <w:jc w:val="center"/>
              <w:rPr>
                <w:rFonts w:cstheme="minorHAnsi"/>
                <w:color w:val="000000" w:themeColor="text1"/>
                <w:sz w:val="18"/>
                <w:szCs w:val="18"/>
              </w:rPr>
            </w:pPr>
            <w:r w:rsidRPr="007D0946">
              <w:rPr>
                <w:rFonts w:cstheme="minorHAnsi"/>
                <w:color w:val="000000" w:themeColor="text1"/>
                <w:sz w:val="18"/>
                <w:szCs w:val="18"/>
              </w:rPr>
              <w:t>T1</w:t>
            </w:r>
          </w:p>
        </w:tc>
        <w:tc>
          <w:tcPr>
            <w:tcW w:w="551" w:type="dxa"/>
          </w:tcPr>
          <w:p w14:paraId="261194FD" w14:textId="1101BDDD" w:rsidR="007F5DE5" w:rsidRPr="007D0946" w:rsidRDefault="007F5DE5" w:rsidP="007F5DE5">
            <w:pPr>
              <w:jc w:val="center"/>
              <w:rPr>
                <w:rFonts w:cstheme="minorHAnsi"/>
                <w:color w:val="000000" w:themeColor="text1"/>
                <w:sz w:val="18"/>
                <w:szCs w:val="18"/>
              </w:rPr>
            </w:pPr>
            <w:r w:rsidRPr="007D0946">
              <w:rPr>
                <w:rFonts w:cstheme="minorHAnsi"/>
                <w:color w:val="000000" w:themeColor="text1"/>
                <w:sz w:val="18"/>
                <w:szCs w:val="18"/>
              </w:rPr>
              <w:t>6</w:t>
            </w:r>
          </w:p>
        </w:tc>
      </w:tr>
      <w:tr w:rsidR="007D0946" w:rsidRPr="007D0946" w14:paraId="6252DF49" w14:textId="77777777" w:rsidTr="007F5DE5">
        <w:tc>
          <w:tcPr>
            <w:tcW w:w="670" w:type="dxa"/>
          </w:tcPr>
          <w:p w14:paraId="2BA2FB2B" w14:textId="77777777" w:rsidR="007F5DE5" w:rsidRPr="007D0946" w:rsidRDefault="007F5DE5" w:rsidP="007F5DE5">
            <w:pPr>
              <w:jc w:val="center"/>
              <w:rPr>
                <w:rFonts w:cstheme="minorHAnsi"/>
                <w:color w:val="000000" w:themeColor="text1"/>
                <w:sz w:val="18"/>
                <w:szCs w:val="18"/>
              </w:rPr>
            </w:pPr>
          </w:p>
        </w:tc>
        <w:tc>
          <w:tcPr>
            <w:tcW w:w="670" w:type="dxa"/>
          </w:tcPr>
          <w:p w14:paraId="268A5C1E" w14:textId="0ADD9404" w:rsidR="007F5DE5" w:rsidRPr="007D0946" w:rsidRDefault="007F5DE5" w:rsidP="007F5DE5">
            <w:pPr>
              <w:jc w:val="center"/>
              <w:rPr>
                <w:rFonts w:cstheme="minorHAnsi"/>
                <w:color w:val="000000" w:themeColor="text1"/>
                <w:sz w:val="18"/>
                <w:szCs w:val="18"/>
              </w:rPr>
            </w:pPr>
            <w:r w:rsidRPr="007D0946">
              <w:rPr>
                <w:rFonts w:cstheme="minorHAnsi"/>
                <w:color w:val="000000" w:themeColor="text1"/>
                <w:sz w:val="18"/>
                <w:szCs w:val="18"/>
              </w:rPr>
              <w:t>–KB</w:t>
            </w:r>
          </w:p>
        </w:tc>
        <w:tc>
          <w:tcPr>
            <w:tcW w:w="669" w:type="dxa"/>
          </w:tcPr>
          <w:p w14:paraId="24FCA6EB" w14:textId="77777777" w:rsidR="007F5DE5" w:rsidRPr="007D0946" w:rsidRDefault="007F5DE5" w:rsidP="007F5DE5">
            <w:pPr>
              <w:jc w:val="center"/>
              <w:rPr>
                <w:rFonts w:cstheme="minorHAnsi"/>
                <w:color w:val="000000" w:themeColor="text1"/>
                <w:sz w:val="18"/>
                <w:szCs w:val="18"/>
              </w:rPr>
            </w:pPr>
          </w:p>
        </w:tc>
        <w:tc>
          <w:tcPr>
            <w:tcW w:w="5362" w:type="dxa"/>
          </w:tcPr>
          <w:p w14:paraId="0B9C4BCF" w14:textId="718410ED" w:rsidR="007F5DE5" w:rsidRPr="007D0946" w:rsidRDefault="007F5DE5" w:rsidP="007F5DE5">
            <w:pPr>
              <w:rPr>
                <w:rFonts w:cstheme="minorHAnsi"/>
                <w:color w:val="000000" w:themeColor="text1"/>
                <w:sz w:val="18"/>
                <w:szCs w:val="18"/>
              </w:rPr>
            </w:pPr>
            <w:r w:rsidRPr="007D0946">
              <w:rPr>
                <w:rFonts w:cstheme="minorHAnsi"/>
                <w:color w:val="000000" w:themeColor="text1"/>
                <w:sz w:val="18"/>
                <w:szCs w:val="18"/>
                <w:lang w:val="en-US"/>
              </w:rPr>
              <w:t>Culture and research buildings</w:t>
            </w:r>
          </w:p>
        </w:tc>
        <w:tc>
          <w:tcPr>
            <w:tcW w:w="590" w:type="dxa"/>
          </w:tcPr>
          <w:p w14:paraId="0614EDCA" w14:textId="728A4C21" w:rsidR="007F5DE5" w:rsidRPr="007D0946" w:rsidRDefault="007F5DE5" w:rsidP="007F5DE5">
            <w:pPr>
              <w:jc w:val="center"/>
              <w:rPr>
                <w:rFonts w:cstheme="minorHAnsi"/>
                <w:color w:val="000000" w:themeColor="text1"/>
                <w:sz w:val="18"/>
                <w:szCs w:val="18"/>
              </w:rPr>
            </w:pPr>
            <w:r w:rsidRPr="007D0946">
              <w:rPr>
                <w:rFonts w:cstheme="minorHAnsi"/>
                <w:color w:val="000000" w:themeColor="text1"/>
                <w:sz w:val="18"/>
                <w:szCs w:val="18"/>
              </w:rPr>
              <w:t>M</w:t>
            </w:r>
          </w:p>
        </w:tc>
        <w:tc>
          <w:tcPr>
            <w:tcW w:w="558" w:type="dxa"/>
          </w:tcPr>
          <w:p w14:paraId="6BF30A97" w14:textId="77777777" w:rsidR="007F5DE5" w:rsidRPr="007D0946" w:rsidRDefault="007F5DE5" w:rsidP="007F5DE5">
            <w:pPr>
              <w:jc w:val="center"/>
              <w:rPr>
                <w:rFonts w:cstheme="minorHAnsi"/>
                <w:color w:val="000000" w:themeColor="text1"/>
                <w:sz w:val="18"/>
                <w:szCs w:val="18"/>
              </w:rPr>
            </w:pPr>
          </w:p>
        </w:tc>
        <w:tc>
          <w:tcPr>
            <w:tcW w:w="551" w:type="dxa"/>
          </w:tcPr>
          <w:p w14:paraId="65EA2323" w14:textId="77777777" w:rsidR="007F5DE5" w:rsidRPr="007D0946" w:rsidRDefault="007F5DE5" w:rsidP="007F5DE5">
            <w:pPr>
              <w:jc w:val="center"/>
              <w:rPr>
                <w:rFonts w:cstheme="minorHAnsi"/>
                <w:color w:val="000000" w:themeColor="text1"/>
                <w:sz w:val="18"/>
                <w:szCs w:val="18"/>
              </w:rPr>
            </w:pPr>
          </w:p>
        </w:tc>
      </w:tr>
      <w:tr w:rsidR="007D0946" w:rsidRPr="007D0946" w14:paraId="30808838" w14:textId="77777777" w:rsidTr="007F5DE5">
        <w:tc>
          <w:tcPr>
            <w:tcW w:w="670" w:type="dxa"/>
          </w:tcPr>
          <w:p w14:paraId="79D19E46" w14:textId="77777777" w:rsidR="007F5DE5" w:rsidRPr="007D0946" w:rsidRDefault="007F5DE5" w:rsidP="007F5DE5">
            <w:pPr>
              <w:jc w:val="center"/>
              <w:rPr>
                <w:rFonts w:cstheme="minorHAnsi"/>
                <w:color w:val="000000" w:themeColor="text1"/>
                <w:sz w:val="18"/>
                <w:szCs w:val="18"/>
              </w:rPr>
            </w:pPr>
          </w:p>
        </w:tc>
        <w:tc>
          <w:tcPr>
            <w:tcW w:w="670" w:type="dxa"/>
          </w:tcPr>
          <w:p w14:paraId="79B1CFD9" w14:textId="77777777" w:rsidR="007F5DE5" w:rsidRPr="007D0946" w:rsidRDefault="007F5DE5" w:rsidP="007F5DE5">
            <w:pPr>
              <w:jc w:val="center"/>
              <w:rPr>
                <w:rFonts w:cstheme="minorHAnsi"/>
                <w:color w:val="000000" w:themeColor="text1"/>
                <w:sz w:val="18"/>
                <w:szCs w:val="18"/>
              </w:rPr>
            </w:pPr>
          </w:p>
        </w:tc>
        <w:tc>
          <w:tcPr>
            <w:tcW w:w="669" w:type="dxa"/>
          </w:tcPr>
          <w:p w14:paraId="357FB1BE" w14:textId="3E978DE4" w:rsidR="007F5DE5" w:rsidRPr="007D0946" w:rsidRDefault="007F5DE5" w:rsidP="007F5DE5">
            <w:pPr>
              <w:jc w:val="center"/>
              <w:rPr>
                <w:rFonts w:cstheme="minorHAnsi"/>
                <w:color w:val="000000" w:themeColor="text1"/>
                <w:sz w:val="18"/>
                <w:szCs w:val="18"/>
              </w:rPr>
            </w:pPr>
            <w:r w:rsidRPr="007D0946">
              <w:rPr>
                <w:rFonts w:cstheme="minorHAnsi"/>
                <w:color w:val="000000" w:themeColor="text1"/>
                <w:sz w:val="18"/>
                <w:szCs w:val="18"/>
              </w:rPr>
              <w:t>–IB</w:t>
            </w:r>
          </w:p>
        </w:tc>
        <w:tc>
          <w:tcPr>
            <w:tcW w:w="5362" w:type="dxa"/>
          </w:tcPr>
          <w:p w14:paraId="7ED28DE0" w14:textId="572B4010" w:rsidR="007F5DE5" w:rsidRPr="007D0946" w:rsidRDefault="007F5DE5" w:rsidP="007F5DE5">
            <w:pPr>
              <w:rPr>
                <w:rFonts w:cstheme="minorHAnsi"/>
                <w:color w:val="000000" w:themeColor="text1"/>
                <w:sz w:val="18"/>
                <w:szCs w:val="18"/>
              </w:rPr>
            </w:pPr>
            <w:r w:rsidRPr="007D0946">
              <w:rPr>
                <w:rFonts w:cstheme="minorHAnsi"/>
                <w:color w:val="000000" w:themeColor="text1"/>
                <w:sz w:val="18"/>
                <w:szCs w:val="18"/>
                <w:lang w:val="en-US"/>
              </w:rPr>
              <w:t>Sports building</w:t>
            </w:r>
          </w:p>
        </w:tc>
        <w:tc>
          <w:tcPr>
            <w:tcW w:w="590" w:type="dxa"/>
          </w:tcPr>
          <w:p w14:paraId="6E99D1FE" w14:textId="314596A8" w:rsidR="007F5DE5" w:rsidRPr="007D0946" w:rsidRDefault="007F5DE5" w:rsidP="007F5DE5">
            <w:pPr>
              <w:jc w:val="center"/>
              <w:rPr>
                <w:rFonts w:cstheme="minorHAnsi"/>
                <w:color w:val="000000" w:themeColor="text1"/>
                <w:sz w:val="18"/>
                <w:szCs w:val="18"/>
              </w:rPr>
            </w:pPr>
            <w:r w:rsidRPr="007D0946">
              <w:rPr>
                <w:rFonts w:cstheme="minorHAnsi"/>
                <w:color w:val="000000" w:themeColor="text1"/>
                <w:sz w:val="18"/>
                <w:szCs w:val="18"/>
              </w:rPr>
              <w:t>C</w:t>
            </w:r>
          </w:p>
        </w:tc>
        <w:tc>
          <w:tcPr>
            <w:tcW w:w="558" w:type="dxa"/>
          </w:tcPr>
          <w:p w14:paraId="1E19F4C9" w14:textId="55B173A3" w:rsidR="007F5DE5" w:rsidRPr="007D0946" w:rsidRDefault="007F5DE5" w:rsidP="007F5DE5">
            <w:pPr>
              <w:jc w:val="center"/>
              <w:rPr>
                <w:rFonts w:cstheme="minorHAnsi"/>
                <w:color w:val="000000" w:themeColor="text1"/>
                <w:sz w:val="18"/>
                <w:szCs w:val="18"/>
              </w:rPr>
            </w:pPr>
            <w:r w:rsidRPr="007D0946">
              <w:rPr>
                <w:rFonts w:cstheme="minorHAnsi"/>
                <w:color w:val="000000" w:themeColor="text1"/>
                <w:sz w:val="18"/>
                <w:szCs w:val="18"/>
              </w:rPr>
              <w:t>T1</w:t>
            </w:r>
          </w:p>
        </w:tc>
        <w:tc>
          <w:tcPr>
            <w:tcW w:w="551" w:type="dxa"/>
          </w:tcPr>
          <w:p w14:paraId="64D09211" w14:textId="13AE0E6E" w:rsidR="007F5DE5" w:rsidRPr="007D0946" w:rsidRDefault="007F5DE5" w:rsidP="007F5DE5">
            <w:pPr>
              <w:jc w:val="center"/>
              <w:rPr>
                <w:rFonts w:cstheme="minorHAnsi"/>
                <w:color w:val="000000" w:themeColor="text1"/>
                <w:sz w:val="18"/>
                <w:szCs w:val="18"/>
              </w:rPr>
            </w:pPr>
            <w:r w:rsidRPr="007D0946">
              <w:rPr>
                <w:rFonts w:cstheme="minorHAnsi"/>
                <w:color w:val="000000" w:themeColor="text1"/>
                <w:sz w:val="18"/>
                <w:szCs w:val="18"/>
              </w:rPr>
              <w:t>6</w:t>
            </w:r>
          </w:p>
        </w:tc>
      </w:tr>
      <w:tr w:rsidR="007D0946" w:rsidRPr="007D0946" w14:paraId="5CCAA3DF" w14:textId="77777777" w:rsidTr="007F5DE5">
        <w:tc>
          <w:tcPr>
            <w:tcW w:w="670" w:type="dxa"/>
          </w:tcPr>
          <w:p w14:paraId="77EE87B6" w14:textId="77777777" w:rsidR="007F5DE5" w:rsidRPr="007D0946" w:rsidRDefault="007F5DE5" w:rsidP="007F5DE5">
            <w:pPr>
              <w:jc w:val="center"/>
              <w:rPr>
                <w:rFonts w:cstheme="minorHAnsi"/>
                <w:color w:val="000000" w:themeColor="text1"/>
                <w:sz w:val="18"/>
                <w:szCs w:val="18"/>
              </w:rPr>
            </w:pPr>
          </w:p>
        </w:tc>
        <w:tc>
          <w:tcPr>
            <w:tcW w:w="670" w:type="dxa"/>
          </w:tcPr>
          <w:p w14:paraId="14D9440F" w14:textId="77777777" w:rsidR="007F5DE5" w:rsidRPr="007D0946" w:rsidRDefault="007F5DE5" w:rsidP="007F5DE5">
            <w:pPr>
              <w:jc w:val="center"/>
              <w:rPr>
                <w:rFonts w:cstheme="minorHAnsi"/>
                <w:color w:val="000000" w:themeColor="text1"/>
                <w:sz w:val="18"/>
                <w:szCs w:val="18"/>
              </w:rPr>
            </w:pPr>
          </w:p>
        </w:tc>
        <w:tc>
          <w:tcPr>
            <w:tcW w:w="669" w:type="dxa"/>
          </w:tcPr>
          <w:p w14:paraId="6E14BF80" w14:textId="176C601D" w:rsidR="007F5DE5" w:rsidRPr="007D0946" w:rsidRDefault="007F5DE5" w:rsidP="007F5DE5">
            <w:pPr>
              <w:jc w:val="center"/>
              <w:rPr>
                <w:rFonts w:cstheme="minorHAnsi"/>
                <w:color w:val="000000" w:themeColor="text1"/>
                <w:sz w:val="18"/>
                <w:szCs w:val="18"/>
              </w:rPr>
            </w:pPr>
            <w:r w:rsidRPr="007D0946">
              <w:rPr>
                <w:rFonts w:cstheme="minorHAnsi"/>
                <w:color w:val="000000" w:themeColor="text1"/>
                <w:sz w:val="18"/>
                <w:szCs w:val="18"/>
              </w:rPr>
              <w:t>–KU</w:t>
            </w:r>
          </w:p>
        </w:tc>
        <w:tc>
          <w:tcPr>
            <w:tcW w:w="5362" w:type="dxa"/>
          </w:tcPr>
          <w:p w14:paraId="2D03795A" w14:textId="33AFFD52" w:rsidR="007F5DE5" w:rsidRPr="007D0946" w:rsidRDefault="007F5DE5" w:rsidP="007F5DE5">
            <w:pPr>
              <w:rPr>
                <w:rFonts w:cstheme="minorHAnsi"/>
                <w:color w:val="000000" w:themeColor="text1"/>
                <w:sz w:val="18"/>
                <w:szCs w:val="18"/>
              </w:rPr>
            </w:pPr>
            <w:r w:rsidRPr="007D0946">
              <w:rPr>
                <w:rFonts w:cstheme="minorHAnsi"/>
                <w:color w:val="000000" w:themeColor="text1"/>
                <w:sz w:val="18"/>
                <w:szCs w:val="18"/>
                <w:lang w:val="en-US"/>
              </w:rPr>
              <w:t>Cultural centre</w:t>
            </w:r>
          </w:p>
        </w:tc>
        <w:tc>
          <w:tcPr>
            <w:tcW w:w="590" w:type="dxa"/>
          </w:tcPr>
          <w:p w14:paraId="7953423D" w14:textId="019602E4" w:rsidR="007F5DE5" w:rsidRPr="007D0946" w:rsidRDefault="007F5DE5" w:rsidP="007F5DE5">
            <w:pPr>
              <w:jc w:val="center"/>
              <w:rPr>
                <w:rFonts w:cstheme="minorHAnsi"/>
                <w:color w:val="000000" w:themeColor="text1"/>
                <w:sz w:val="18"/>
                <w:szCs w:val="18"/>
              </w:rPr>
            </w:pPr>
            <w:r w:rsidRPr="007D0946">
              <w:rPr>
                <w:rFonts w:cstheme="minorHAnsi"/>
                <w:color w:val="000000" w:themeColor="text1"/>
                <w:sz w:val="18"/>
                <w:szCs w:val="18"/>
              </w:rPr>
              <w:t>C</w:t>
            </w:r>
          </w:p>
        </w:tc>
        <w:tc>
          <w:tcPr>
            <w:tcW w:w="558" w:type="dxa"/>
          </w:tcPr>
          <w:p w14:paraId="0A21287B" w14:textId="72F99EF8" w:rsidR="007F5DE5" w:rsidRPr="007D0946" w:rsidRDefault="007F5DE5" w:rsidP="007F5DE5">
            <w:pPr>
              <w:jc w:val="center"/>
              <w:rPr>
                <w:rFonts w:cstheme="minorHAnsi"/>
                <w:color w:val="000000" w:themeColor="text1"/>
                <w:sz w:val="18"/>
                <w:szCs w:val="18"/>
              </w:rPr>
            </w:pPr>
            <w:r w:rsidRPr="007D0946">
              <w:rPr>
                <w:rFonts w:cstheme="minorHAnsi"/>
                <w:color w:val="000000" w:themeColor="text1"/>
                <w:sz w:val="18"/>
                <w:szCs w:val="18"/>
              </w:rPr>
              <w:t>T1</w:t>
            </w:r>
          </w:p>
        </w:tc>
        <w:tc>
          <w:tcPr>
            <w:tcW w:w="551" w:type="dxa"/>
          </w:tcPr>
          <w:p w14:paraId="351AB626" w14:textId="6D548E7F" w:rsidR="007F5DE5" w:rsidRPr="007D0946" w:rsidRDefault="007F5DE5" w:rsidP="007F5DE5">
            <w:pPr>
              <w:jc w:val="center"/>
              <w:rPr>
                <w:rFonts w:cstheme="minorHAnsi"/>
                <w:color w:val="000000" w:themeColor="text1"/>
                <w:sz w:val="18"/>
                <w:szCs w:val="18"/>
              </w:rPr>
            </w:pPr>
            <w:r w:rsidRPr="007D0946">
              <w:rPr>
                <w:rFonts w:cstheme="minorHAnsi"/>
                <w:color w:val="000000" w:themeColor="text1"/>
                <w:sz w:val="18"/>
                <w:szCs w:val="18"/>
              </w:rPr>
              <w:t>5</w:t>
            </w:r>
          </w:p>
        </w:tc>
      </w:tr>
      <w:tr w:rsidR="007D0946" w:rsidRPr="007D0946" w14:paraId="06E240E1" w14:textId="77777777" w:rsidTr="007F5DE5">
        <w:tc>
          <w:tcPr>
            <w:tcW w:w="670" w:type="dxa"/>
          </w:tcPr>
          <w:p w14:paraId="4D3C3A10" w14:textId="77777777" w:rsidR="007F5DE5" w:rsidRPr="007D0946" w:rsidRDefault="007F5DE5" w:rsidP="007F5DE5">
            <w:pPr>
              <w:jc w:val="center"/>
              <w:rPr>
                <w:rFonts w:cstheme="minorHAnsi"/>
                <w:color w:val="000000" w:themeColor="text1"/>
                <w:sz w:val="18"/>
                <w:szCs w:val="18"/>
              </w:rPr>
            </w:pPr>
          </w:p>
        </w:tc>
        <w:tc>
          <w:tcPr>
            <w:tcW w:w="670" w:type="dxa"/>
          </w:tcPr>
          <w:p w14:paraId="1A8C44B1" w14:textId="77777777" w:rsidR="007F5DE5" w:rsidRPr="007D0946" w:rsidRDefault="007F5DE5" w:rsidP="007F5DE5">
            <w:pPr>
              <w:jc w:val="center"/>
              <w:rPr>
                <w:rFonts w:cstheme="minorHAnsi"/>
                <w:color w:val="000000" w:themeColor="text1"/>
                <w:sz w:val="18"/>
                <w:szCs w:val="18"/>
              </w:rPr>
            </w:pPr>
          </w:p>
        </w:tc>
        <w:tc>
          <w:tcPr>
            <w:tcW w:w="669" w:type="dxa"/>
          </w:tcPr>
          <w:p w14:paraId="1233FBB7" w14:textId="5FEB93FF" w:rsidR="007F5DE5" w:rsidRPr="007D0946" w:rsidRDefault="007F5DE5" w:rsidP="007F5DE5">
            <w:pPr>
              <w:jc w:val="center"/>
              <w:rPr>
                <w:rFonts w:cstheme="minorHAnsi"/>
                <w:color w:val="000000" w:themeColor="text1"/>
                <w:sz w:val="18"/>
                <w:szCs w:val="18"/>
              </w:rPr>
            </w:pPr>
            <w:r w:rsidRPr="007D0946">
              <w:rPr>
                <w:rFonts w:cstheme="minorHAnsi"/>
                <w:color w:val="000000" w:themeColor="text1"/>
                <w:sz w:val="18"/>
                <w:szCs w:val="18"/>
              </w:rPr>
              <w:t>–RB</w:t>
            </w:r>
          </w:p>
        </w:tc>
        <w:tc>
          <w:tcPr>
            <w:tcW w:w="5362" w:type="dxa"/>
          </w:tcPr>
          <w:p w14:paraId="6F4C64E8" w14:textId="6B999332" w:rsidR="007F5DE5" w:rsidRPr="007D0946" w:rsidRDefault="007F5DE5" w:rsidP="007F5DE5">
            <w:pPr>
              <w:rPr>
                <w:rFonts w:cstheme="minorHAnsi"/>
                <w:color w:val="000000" w:themeColor="text1"/>
                <w:sz w:val="18"/>
                <w:szCs w:val="18"/>
              </w:rPr>
            </w:pPr>
            <w:r w:rsidRPr="007D0946">
              <w:rPr>
                <w:rFonts w:cstheme="minorHAnsi"/>
                <w:color w:val="000000" w:themeColor="text1"/>
                <w:sz w:val="18"/>
                <w:szCs w:val="18"/>
                <w:lang w:val="en-US"/>
              </w:rPr>
              <w:t>Religious building</w:t>
            </w:r>
          </w:p>
        </w:tc>
        <w:tc>
          <w:tcPr>
            <w:tcW w:w="590" w:type="dxa"/>
          </w:tcPr>
          <w:p w14:paraId="60C818C8" w14:textId="7DB0E523" w:rsidR="007F5DE5" w:rsidRPr="007D0946" w:rsidRDefault="007F5DE5" w:rsidP="007F5DE5">
            <w:pPr>
              <w:jc w:val="center"/>
              <w:rPr>
                <w:rFonts w:cstheme="minorHAnsi"/>
                <w:color w:val="000000" w:themeColor="text1"/>
                <w:sz w:val="18"/>
                <w:szCs w:val="18"/>
              </w:rPr>
            </w:pPr>
            <w:r w:rsidRPr="007D0946">
              <w:rPr>
                <w:rFonts w:cstheme="minorHAnsi"/>
                <w:color w:val="000000" w:themeColor="text1"/>
                <w:sz w:val="18"/>
                <w:szCs w:val="18"/>
              </w:rPr>
              <w:t>C</w:t>
            </w:r>
          </w:p>
        </w:tc>
        <w:tc>
          <w:tcPr>
            <w:tcW w:w="558" w:type="dxa"/>
          </w:tcPr>
          <w:p w14:paraId="776B9E46" w14:textId="06537936" w:rsidR="007F5DE5" w:rsidRPr="007D0946" w:rsidRDefault="007F5DE5" w:rsidP="007F5DE5">
            <w:pPr>
              <w:jc w:val="center"/>
              <w:rPr>
                <w:rFonts w:cstheme="minorHAnsi"/>
                <w:color w:val="000000" w:themeColor="text1"/>
                <w:sz w:val="18"/>
                <w:szCs w:val="18"/>
              </w:rPr>
            </w:pPr>
            <w:r w:rsidRPr="007D0946">
              <w:rPr>
                <w:rFonts w:cstheme="minorHAnsi"/>
                <w:color w:val="000000" w:themeColor="text1"/>
                <w:sz w:val="18"/>
                <w:szCs w:val="18"/>
              </w:rPr>
              <w:t>T1</w:t>
            </w:r>
          </w:p>
        </w:tc>
        <w:tc>
          <w:tcPr>
            <w:tcW w:w="551" w:type="dxa"/>
          </w:tcPr>
          <w:p w14:paraId="76A3D9AA" w14:textId="4B5DCC15" w:rsidR="007F5DE5" w:rsidRPr="007D0946" w:rsidRDefault="007F5DE5" w:rsidP="007F5DE5">
            <w:pPr>
              <w:jc w:val="center"/>
              <w:rPr>
                <w:rFonts w:cstheme="minorHAnsi"/>
                <w:color w:val="000000" w:themeColor="text1"/>
                <w:sz w:val="18"/>
                <w:szCs w:val="18"/>
              </w:rPr>
            </w:pPr>
            <w:r w:rsidRPr="007D0946">
              <w:rPr>
                <w:rFonts w:cstheme="minorHAnsi"/>
                <w:color w:val="000000" w:themeColor="text1"/>
                <w:sz w:val="18"/>
                <w:szCs w:val="18"/>
              </w:rPr>
              <w:t>5</w:t>
            </w:r>
          </w:p>
        </w:tc>
      </w:tr>
      <w:tr w:rsidR="007D0946" w:rsidRPr="007D0946" w14:paraId="2758F768" w14:textId="77777777" w:rsidTr="007F5DE5">
        <w:tc>
          <w:tcPr>
            <w:tcW w:w="670" w:type="dxa"/>
          </w:tcPr>
          <w:p w14:paraId="5960A7CF" w14:textId="77777777" w:rsidR="007F5DE5" w:rsidRPr="007D0946" w:rsidRDefault="007F5DE5" w:rsidP="007F5DE5">
            <w:pPr>
              <w:jc w:val="center"/>
              <w:rPr>
                <w:rFonts w:cstheme="minorHAnsi"/>
                <w:color w:val="000000" w:themeColor="text1"/>
                <w:sz w:val="18"/>
                <w:szCs w:val="18"/>
              </w:rPr>
            </w:pPr>
          </w:p>
        </w:tc>
        <w:tc>
          <w:tcPr>
            <w:tcW w:w="670" w:type="dxa"/>
          </w:tcPr>
          <w:p w14:paraId="6C128324" w14:textId="77777777" w:rsidR="007F5DE5" w:rsidRPr="007D0946" w:rsidRDefault="007F5DE5" w:rsidP="007F5DE5">
            <w:pPr>
              <w:jc w:val="center"/>
              <w:rPr>
                <w:rFonts w:cstheme="minorHAnsi"/>
                <w:color w:val="000000" w:themeColor="text1"/>
                <w:sz w:val="18"/>
                <w:szCs w:val="18"/>
              </w:rPr>
            </w:pPr>
          </w:p>
        </w:tc>
        <w:tc>
          <w:tcPr>
            <w:tcW w:w="669" w:type="dxa"/>
          </w:tcPr>
          <w:p w14:paraId="1D3DFF35" w14:textId="686B15B2" w:rsidR="007F5DE5" w:rsidRPr="007D0946" w:rsidRDefault="007F5DE5" w:rsidP="007F5DE5">
            <w:pPr>
              <w:jc w:val="center"/>
              <w:rPr>
                <w:rFonts w:cstheme="minorHAnsi"/>
                <w:color w:val="000000" w:themeColor="text1"/>
                <w:sz w:val="18"/>
                <w:szCs w:val="18"/>
              </w:rPr>
            </w:pPr>
            <w:r w:rsidRPr="007D0946">
              <w:rPr>
                <w:rFonts w:cstheme="minorHAnsi"/>
                <w:color w:val="000000" w:themeColor="text1"/>
                <w:sz w:val="18"/>
                <w:szCs w:val="18"/>
              </w:rPr>
              <w:t>–SU</w:t>
            </w:r>
          </w:p>
        </w:tc>
        <w:tc>
          <w:tcPr>
            <w:tcW w:w="5362" w:type="dxa"/>
          </w:tcPr>
          <w:p w14:paraId="6E7442EF" w14:textId="6F2C4639" w:rsidR="007F5DE5" w:rsidRPr="007D0946" w:rsidRDefault="007F5DE5" w:rsidP="007F5DE5">
            <w:pPr>
              <w:rPr>
                <w:rFonts w:cstheme="minorHAnsi"/>
                <w:color w:val="000000" w:themeColor="text1"/>
                <w:sz w:val="18"/>
                <w:szCs w:val="18"/>
              </w:rPr>
            </w:pPr>
            <w:r w:rsidRPr="007D0946">
              <w:rPr>
                <w:rFonts w:cstheme="minorHAnsi"/>
                <w:color w:val="000000" w:themeColor="text1"/>
                <w:sz w:val="18"/>
                <w:szCs w:val="18"/>
                <w:lang w:val="en-US"/>
              </w:rPr>
              <w:t>Educational building</w:t>
            </w:r>
          </w:p>
        </w:tc>
        <w:tc>
          <w:tcPr>
            <w:tcW w:w="590" w:type="dxa"/>
          </w:tcPr>
          <w:p w14:paraId="7D38AAE1" w14:textId="108EDC84" w:rsidR="007F5DE5" w:rsidRPr="007D0946" w:rsidRDefault="007F5DE5" w:rsidP="007F5DE5">
            <w:pPr>
              <w:jc w:val="center"/>
              <w:rPr>
                <w:rFonts w:cstheme="minorHAnsi"/>
                <w:color w:val="000000" w:themeColor="text1"/>
                <w:sz w:val="18"/>
                <w:szCs w:val="18"/>
              </w:rPr>
            </w:pPr>
            <w:r w:rsidRPr="007D0946">
              <w:rPr>
                <w:rFonts w:cstheme="minorHAnsi"/>
                <w:color w:val="000000" w:themeColor="text1"/>
                <w:sz w:val="18"/>
                <w:szCs w:val="18"/>
              </w:rPr>
              <w:t>C</w:t>
            </w:r>
          </w:p>
        </w:tc>
        <w:tc>
          <w:tcPr>
            <w:tcW w:w="558" w:type="dxa"/>
          </w:tcPr>
          <w:p w14:paraId="020074D9" w14:textId="53AE6554" w:rsidR="007F5DE5" w:rsidRPr="007D0946" w:rsidRDefault="007F5DE5" w:rsidP="007F5DE5">
            <w:pPr>
              <w:jc w:val="center"/>
              <w:rPr>
                <w:rFonts w:cstheme="minorHAnsi"/>
                <w:color w:val="000000" w:themeColor="text1"/>
                <w:sz w:val="18"/>
                <w:szCs w:val="18"/>
              </w:rPr>
            </w:pPr>
            <w:r w:rsidRPr="007D0946">
              <w:rPr>
                <w:rFonts w:cstheme="minorHAnsi"/>
                <w:color w:val="000000" w:themeColor="text1"/>
                <w:sz w:val="18"/>
                <w:szCs w:val="18"/>
              </w:rPr>
              <w:t>T1</w:t>
            </w:r>
          </w:p>
        </w:tc>
        <w:tc>
          <w:tcPr>
            <w:tcW w:w="551" w:type="dxa"/>
          </w:tcPr>
          <w:p w14:paraId="668F6D17" w14:textId="64723C41" w:rsidR="007F5DE5" w:rsidRPr="007D0946" w:rsidRDefault="007F5DE5" w:rsidP="007F5DE5">
            <w:pPr>
              <w:jc w:val="center"/>
              <w:rPr>
                <w:rFonts w:cstheme="minorHAnsi"/>
                <w:color w:val="000000" w:themeColor="text1"/>
                <w:sz w:val="18"/>
                <w:szCs w:val="18"/>
              </w:rPr>
            </w:pPr>
            <w:r w:rsidRPr="007D0946">
              <w:rPr>
                <w:rFonts w:cstheme="minorHAnsi"/>
                <w:color w:val="000000" w:themeColor="text1"/>
                <w:sz w:val="18"/>
                <w:szCs w:val="18"/>
              </w:rPr>
              <w:t>6</w:t>
            </w:r>
          </w:p>
        </w:tc>
      </w:tr>
      <w:tr w:rsidR="007D0946" w:rsidRPr="007D0946" w14:paraId="10D6023C" w14:textId="77777777" w:rsidTr="007F5DE5">
        <w:tc>
          <w:tcPr>
            <w:tcW w:w="670" w:type="dxa"/>
          </w:tcPr>
          <w:p w14:paraId="0EB19923" w14:textId="77777777" w:rsidR="007F5DE5" w:rsidRPr="007D0946" w:rsidRDefault="007F5DE5" w:rsidP="007F5DE5">
            <w:pPr>
              <w:jc w:val="center"/>
              <w:rPr>
                <w:rFonts w:cstheme="minorHAnsi"/>
                <w:color w:val="000000" w:themeColor="text1"/>
                <w:sz w:val="18"/>
                <w:szCs w:val="18"/>
              </w:rPr>
            </w:pPr>
          </w:p>
        </w:tc>
        <w:tc>
          <w:tcPr>
            <w:tcW w:w="670" w:type="dxa"/>
          </w:tcPr>
          <w:p w14:paraId="4E4C999F" w14:textId="3AE1626B" w:rsidR="007F5DE5" w:rsidRPr="007D0946" w:rsidRDefault="007F5DE5" w:rsidP="007F5DE5">
            <w:pPr>
              <w:jc w:val="center"/>
              <w:rPr>
                <w:rFonts w:cstheme="minorHAnsi"/>
                <w:color w:val="000000" w:themeColor="text1"/>
                <w:sz w:val="18"/>
                <w:szCs w:val="18"/>
              </w:rPr>
            </w:pPr>
            <w:r w:rsidRPr="007D0946">
              <w:rPr>
                <w:rFonts w:cstheme="minorHAnsi"/>
                <w:color w:val="000000" w:themeColor="text1"/>
                <w:sz w:val="18"/>
                <w:szCs w:val="18"/>
              </w:rPr>
              <w:t>–SK</w:t>
            </w:r>
          </w:p>
        </w:tc>
        <w:tc>
          <w:tcPr>
            <w:tcW w:w="669" w:type="dxa"/>
          </w:tcPr>
          <w:p w14:paraId="6BAE54A8" w14:textId="77777777" w:rsidR="007F5DE5" w:rsidRPr="007D0946" w:rsidRDefault="007F5DE5" w:rsidP="007F5DE5">
            <w:pPr>
              <w:jc w:val="center"/>
              <w:rPr>
                <w:rFonts w:cstheme="minorHAnsi"/>
                <w:color w:val="000000" w:themeColor="text1"/>
                <w:sz w:val="18"/>
                <w:szCs w:val="18"/>
              </w:rPr>
            </w:pPr>
          </w:p>
        </w:tc>
        <w:tc>
          <w:tcPr>
            <w:tcW w:w="5362" w:type="dxa"/>
          </w:tcPr>
          <w:p w14:paraId="19F2A074" w14:textId="738963AE" w:rsidR="007F5DE5" w:rsidRPr="007D0946" w:rsidRDefault="007F5DE5" w:rsidP="007F5DE5">
            <w:pPr>
              <w:rPr>
                <w:rFonts w:cstheme="minorHAnsi"/>
                <w:color w:val="000000" w:themeColor="text1"/>
                <w:sz w:val="18"/>
                <w:szCs w:val="18"/>
              </w:rPr>
            </w:pPr>
            <w:r w:rsidRPr="007D0946">
              <w:rPr>
                <w:rFonts w:cstheme="minorHAnsi"/>
                <w:color w:val="000000" w:themeColor="text1"/>
                <w:sz w:val="18"/>
                <w:szCs w:val="18"/>
                <w:lang w:val="en-US"/>
              </w:rPr>
              <w:t>Communication buildings</w:t>
            </w:r>
          </w:p>
        </w:tc>
        <w:tc>
          <w:tcPr>
            <w:tcW w:w="590" w:type="dxa"/>
          </w:tcPr>
          <w:p w14:paraId="0C023984" w14:textId="78C20EFB" w:rsidR="007F5DE5" w:rsidRPr="007D0946" w:rsidRDefault="007F5DE5" w:rsidP="007F5DE5">
            <w:pPr>
              <w:jc w:val="center"/>
              <w:rPr>
                <w:rFonts w:cstheme="minorHAnsi"/>
                <w:color w:val="000000" w:themeColor="text1"/>
                <w:sz w:val="18"/>
                <w:szCs w:val="18"/>
              </w:rPr>
            </w:pPr>
            <w:r w:rsidRPr="007D0946">
              <w:rPr>
                <w:rFonts w:cstheme="minorHAnsi"/>
                <w:color w:val="000000" w:themeColor="text1"/>
                <w:sz w:val="18"/>
                <w:szCs w:val="18"/>
              </w:rPr>
              <w:t>M</w:t>
            </w:r>
          </w:p>
        </w:tc>
        <w:tc>
          <w:tcPr>
            <w:tcW w:w="558" w:type="dxa"/>
          </w:tcPr>
          <w:p w14:paraId="4C653958" w14:textId="77777777" w:rsidR="007F5DE5" w:rsidRPr="007D0946" w:rsidRDefault="007F5DE5" w:rsidP="007F5DE5">
            <w:pPr>
              <w:jc w:val="center"/>
              <w:rPr>
                <w:rFonts w:cstheme="minorHAnsi"/>
                <w:color w:val="000000" w:themeColor="text1"/>
                <w:sz w:val="18"/>
                <w:szCs w:val="18"/>
              </w:rPr>
            </w:pPr>
          </w:p>
        </w:tc>
        <w:tc>
          <w:tcPr>
            <w:tcW w:w="551" w:type="dxa"/>
          </w:tcPr>
          <w:p w14:paraId="6255CE3E" w14:textId="77777777" w:rsidR="007F5DE5" w:rsidRPr="007D0946" w:rsidRDefault="007F5DE5" w:rsidP="007F5DE5">
            <w:pPr>
              <w:jc w:val="center"/>
              <w:rPr>
                <w:rFonts w:cstheme="minorHAnsi"/>
                <w:color w:val="000000" w:themeColor="text1"/>
                <w:sz w:val="18"/>
                <w:szCs w:val="18"/>
              </w:rPr>
            </w:pPr>
          </w:p>
        </w:tc>
      </w:tr>
      <w:tr w:rsidR="007D0946" w:rsidRPr="007D0946" w14:paraId="7EB66C64" w14:textId="77777777" w:rsidTr="007F5DE5">
        <w:tc>
          <w:tcPr>
            <w:tcW w:w="670" w:type="dxa"/>
          </w:tcPr>
          <w:p w14:paraId="524091CD" w14:textId="77777777" w:rsidR="007F5DE5" w:rsidRPr="007D0946" w:rsidRDefault="007F5DE5" w:rsidP="007F5DE5">
            <w:pPr>
              <w:jc w:val="center"/>
              <w:rPr>
                <w:rFonts w:cstheme="minorHAnsi"/>
                <w:color w:val="000000" w:themeColor="text1"/>
                <w:sz w:val="18"/>
                <w:szCs w:val="18"/>
              </w:rPr>
            </w:pPr>
          </w:p>
        </w:tc>
        <w:tc>
          <w:tcPr>
            <w:tcW w:w="670" w:type="dxa"/>
          </w:tcPr>
          <w:p w14:paraId="12265951" w14:textId="77777777" w:rsidR="007F5DE5" w:rsidRPr="007D0946" w:rsidRDefault="007F5DE5" w:rsidP="007F5DE5">
            <w:pPr>
              <w:jc w:val="center"/>
              <w:rPr>
                <w:rFonts w:cstheme="minorHAnsi"/>
                <w:color w:val="000000" w:themeColor="text1"/>
                <w:sz w:val="18"/>
                <w:szCs w:val="18"/>
              </w:rPr>
            </w:pPr>
          </w:p>
        </w:tc>
        <w:tc>
          <w:tcPr>
            <w:tcW w:w="669" w:type="dxa"/>
          </w:tcPr>
          <w:p w14:paraId="643D24DB" w14:textId="47C5AE4A" w:rsidR="007F5DE5" w:rsidRPr="007D0946" w:rsidRDefault="007F5DE5" w:rsidP="007F5DE5">
            <w:pPr>
              <w:jc w:val="center"/>
              <w:rPr>
                <w:rFonts w:cstheme="minorHAnsi"/>
                <w:color w:val="000000" w:themeColor="text1"/>
                <w:sz w:val="18"/>
                <w:szCs w:val="18"/>
              </w:rPr>
            </w:pPr>
            <w:r w:rsidRPr="007D0946">
              <w:rPr>
                <w:rFonts w:cstheme="minorHAnsi"/>
                <w:color w:val="000000" w:themeColor="text1"/>
                <w:sz w:val="18"/>
                <w:szCs w:val="18"/>
              </w:rPr>
              <w:t>–AN</w:t>
            </w:r>
          </w:p>
        </w:tc>
        <w:tc>
          <w:tcPr>
            <w:tcW w:w="5362" w:type="dxa"/>
          </w:tcPr>
          <w:p w14:paraId="18BBDAC0" w14:textId="05BC3782" w:rsidR="007F5DE5" w:rsidRPr="007D0946" w:rsidRDefault="007F5DE5" w:rsidP="007F5DE5">
            <w:pPr>
              <w:rPr>
                <w:rFonts w:cstheme="minorHAnsi"/>
                <w:color w:val="000000" w:themeColor="text1"/>
                <w:sz w:val="18"/>
                <w:szCs w:val="18"/>
              </w:rPr>
            </w:pPr>
            <w:r w:rsidRPr="007D0946">
              <w:rPr>
                <w:rFonts w:cstheme="minorHAnsi"/>
                <w:color w:val="000000" w:themeColor="text1"/>
                <w:sz w:val="18"/>
                <w:szCs w:val="18"/>
                <w:lang w:val="en-US"/>
              </w:rPr>
              <w:t>Antenna</w:t>
            </w:r>
          </w:p>
        </w:tc>
        <w:tc>
          <w:tcPr>
            <w:tcW w:w="590" w:type="dxa"/>
          </w:tcPr>
          <w:p w14:paraId="79C3AE85" w14:textId="20AA3BEA" w:rsidR="007F5DE5" w:rsidRPr="007D0946" w:rsidRDefault="007F5DE5" w:rsidP="007F5DE5">
            <w:pPr>
              <w:jc w:val="center"/>
              <w:rPr>
                <w:rFonts w:cstheme="minorHAnsi"/>
                <w:color w:val="000000" w:themeColor="text1"/>
                <w:sz w:val="18"/>
                <w:szCs w:val="18"/>
              </w:rPr>
            </w:pPr>
            <w:r w:rsidRPr="007D0946">
              <w:rPr>
                <w:rFonts w:cstheme="minorHAnsi"/>
                <w:color w:val="000000" w:themeColor="text1"/>
                <w:sz w:val="18"/>
                <w:szCs w:val="18"/>
              </w:rPr>
              <w:t>C</w:t>
            </w:r>
          </w:p>
        </w:tc>
        <w:tc>
          <w:tcPr>
            <w:tcW w:w="558" w:type="dxa"/>
          </w:tcPr>
          <w:p w14:paraId="630B1C0D" w14:textId="3DC930A3" w:rsidR="007F5DE5" w:rsidRPr="007D0946" w:rsidRDefault="007F5DE5" w:rsidP="007F5DE5">
            <w:pPr>
              <w:jc w:val="center"/>
              <w:rPr>
                <w:rFonts w:cstheme="minorHAnsi"/>
                <w:color w:val="000000" w:themeColor="text1"/>
                <w:sz w:val="18"/>
                <w:szCs w:val="18"/>
              </w:rPr>
            </w:pPr>
            <w:r w:rsidRPr="007D0946">
              <w:rPr>
                <w:rFonts w:cstheme="minorHAnsi"/>
                <w:color w:val="000000" w:themeColor="text1"/>
                <w:sz w:val="18"/>
                <w:szCs w:val="18"/>
              </w:rPr>
              <w:t>T1</w:t>
            </w:r>
          </w:p>
        </w:tc>
        <w:tc>
          <w:tcPr>
            <w:tcW w:w="551" w:type="dxa"/>
          </w:tcPr>
          <w:p w14:paraId="3C4002C1" w14:textId="6A5BB2A1" w:rsidR="007F5DE5" w:rsidRPr="007D0946" w:rsidRDefault="007F5DE5" w:rsidP="007F5DE5">
            <w:pPr>
              <w:jc w:val="center"/>
              <w:rPr>
                <w:rFonts w:cstheme="minorHAnsi"/>
                <w:color w:val="000000" w:themeColor="text1"/>
                <w:sz w:val="18"/>
                <w:szCs w:val="18"/>
              </w:rPr>
            </w:pPr>
            <w:r w:rsidRPr="007D0946">
              <w:rPr>
                <w:rFonts w:cstheme="minorHAnsi"/>
                <w:color w:val="000000" w:themeColor="text1"/>
                <w:sz w:val="18"/>
                <w:szCs w:val="18"/>
              </w:rPr>
              <w:t>2</w:t>
            </w:r>
          </w:p>
        </w:tc>
      </w:tr>
      <w:tr w:rsidR="007D0946" w:rsidRPr="007D0946" w14:paraId="1463079A" w14:textId="77777777" w:rsidTr="007F5DE5">
        <w:tc>
          <w:tcPr>
            <w:tcW w:w="670" w:type="dxa"/>
          </w:tcPr>
          <w:p w14:paraId="079EC568" w14:textId="77777777" w:rsidR="007F5DE5" w:rsidRPr="007D0946" w:rsidRDefault="007F5DE5" w:rsidP="007F5DE5">
            <w:pPr>
              <w:jc w:val="center"/>
              <w:rPr>
                <w:rFonts w:cstheme="minorHAnsi"/>
                <w:color w:val="000000" w:themeColor="text1"/>
                <w:sz w:val="18"/>
                <w:szCs w:val="18"/>
              </w:rPr>
            </w:pPr>
          </w:p>
        </w:tc>
        <w:tc>
          <w:tcPr>
            <w:tcW w:w="670" w:type="dxa"/>
          </w:tcPr>
          <w:p w14:paraId="7107D097" w14:textId="77777777" w:rsidR="007F5DE5" w:rsidRPr="007D0946" w:rsidRDefault="007F5DE5" w:rsidP="007F5DE5">
            <w:pPr>
              <w:jc w:val="center"/>
              <w:rPr>
                <w:rFonts w:cstheme="minorHAnsi"/>
                <w:color w:val="000000" w:themeColor="text1"/>
                <w:sz w:val="18"/>
                <w:szCs w:val="18"/>
              </w:rPr>
            </w:pPr>
          </w:p>
        </w:tc>
        <w:tc>
          <w:tcPr>
            <w:tcW w:w="669" w:type="dxa"/>
          </w:tcPr>
          <w:p w14:paraId="53DA1855" w14:textId="5AE0CD63" w:rsidR="007F5DE5" w:rsidRPr="007D0946" w:rsidRDefault="007F5DE5" w:rsidP="007F5DE5">
            <w:pPr>
              <w:jc w:val="center"/>
              <w:rPr>
                <w:rFonts w:cstheme="minorHAnsi"/>
                <w:color w:val="000000" w:themeColor="text1"/>
                <w:sz w:val="18"/>
                <w:szCs w:val="18"/>
              </w:rPr>
            </w:pPr>
            <w:r w:rsidRPr="007D0946">
              <w:rPr>
                <w:rFonts w:cstheme="minorHAnsi"/>
                <w:color w:val="000000" w:themeColor="text1"/>
                <w:sz w:val="18"/>
                <w:szCs w:val="18"/>
              </w:rPr>
              <w:t>–EB</w:t>
            </w:r>
          </w:p>
        </w:tc>
        <w:tc>
          <w:tcPr>
            <w:tcW w:w="5362" w:type="dxa"/>
          </w:tcPr>
          <w:p w14:paraId="70E448DF" w14:textId="7D343550" w:rsidR="007F5DE5" w:rsidRPr="007D0946" w:rsidRDefault="007F5DE5" w:rsidP="007F5DE5">
            <w:pPr>
              <w:rPr>
                <w:rFonts w:cstheme="minorHAnsi"/>
                <w:color w:val="000000" w:themeColor="text1"/>
                <w:sz w:val="18"/>
                <w:szCs w:val="18"/>
              </w:rPr>
            </w:pPr>
            <w:r w:rsidRPr="007D0946">
              <w:rPr>
                <w:rFonts w:cstheme="minorHAnsi"/>
                <w:color w:val="000000" w:themeColor="text1"/>
                <w:sz w:val="18"/>
                <w:szCs w:val="18"/>
              </w:rPr>
              <w:t>Terminal and public transportation building</w:t>
            </w:r>
          </w:p>
        </w:tc>
        <w:tc>
          <w:tcPr>
            <w:tcW w:w="590" w:type="dxa"/>
          </w:tcPr>
          <w:p w14:paraId="00CC849B" w14:textId="56EE42E9" w:rsidR="007F5DE5" w:rsidRPr="007D0946" w:rsidRDefault="007F5DE5" w:rsidP="007F5DE5">
            <w:pPr>
              <w:jc w:val="center"/>
              <w:rPr>
                <w:rFonts w:cstheme="minorHAnsi"/>
                <w:color w:val="000000" w:themeColor="text1"/>
                <w:sz w:val="18"/>
                <w:szCs w:val="18"/>
              </w:rPr>
            </w:pPr>
            <w:r w:rsidRPr="007D0946">
              <w:rPr>
                <w:rFonts w:cstheme="minorHAnsi"/>
                <w:color w:val="000000" w:themeColor="text1"/>
                <w:sz w:val="18"/>
                <w:szCs w:val="18"/>
              </w:rPr>
              <w:t>C</w:t>
            </w:r>
          </w:p>
        </w:tc>
        <w:tc>
          <w:tcPr>
            <w:tcW w:w="558" w:type="dxa"/>
          </w:tcPr>
          <w:p w14:paraId="4107EFDF" w14:textId="0D89C06F" w:rsidR="007F5DE5" w:rsidRPr="007D0946" w:rsidRDefault="007F5DE5" w:rsidP="007F5DE5">
            <w:pPr>
              <w:jc w:val="center"/>
              <w:rPr>
                <w:rFonts w:cstheme="minorHAnsi"/>
                <w:color w:val="000000" w:themeColor="text1"/>
                <w:sz w:val="18"/>
                <w:szCs w:val="18"/>
              </w:rPr>
            </w:pPr>
            <w:r w:rsidRPr="007D0946">
              <w:rPr>
                <w:rFonts w:cstheme="minorHAnsi"/>
                <w:color w:val="000000" w:themeColor="text1"/>
                <w:sz w:val="18"/>
                <w:szCs w:val="18"/>
              </w:rPr>
              <w:t>T1</w:t>
            </w:r>
          </w:p>
        </w:tc>
        <w:tc>
          <w:tcPr>
            <w:tcW w:w="551" w:type="dxa"/>
          </w:tcPr>
          <w:p w14:paraId="688A1561" w14:textId="78A8295A" w:rsidR="007F5DE5" w:rsidRPr="007D0946" w:rsidRDefault="007F5DE5" w:rsidP="007F5DE5">
            <w:pPr>
              <w:jc w:val="center"/>
              <w:rPr>
                <w:rFonts w:cstheme="minorHAnsi"/>
                <w:color w:val="000000" w:themeColor="text1"/>
                <w:sz w:val="18"/>
                <w:szCs w:val="18"/>
              </w:rPr>
            </w:pPr>
            <w:r w:rsidRPr="007D0946">
              <w:rPr>
                <w:rFonts w:cstheme="minorHAnsi"/>
                <w:color w:val="000000" w:themeColor="text1"/>
                <w:sz w:val="18"/>
                <w:szCs w:val="18"/>
              </w:rPr>
              <w:t>5</w:t>
            </w:r>
          </w:p>
        </w:tc>
      </w:tr>
      <w:tr w:rsidR="007D0946" w:rsidRPr="007D0946" w14:paraId="0C0B99E9" w14:textId="77777777" w:rsidTr="007F5DE5">
        <w:tc>
          <w:tcPr>
            <w:tcW w:w="670" w:type="dxa"/>
          </w:tcPr>
          <w:p w14:paraId="4644E79B" w14:textId="77777777" w:rsidR="007F5DE5" w:rsidRPr="007D0946" w:rsidRDefault="007F5DE5" w:rsidP="007F5DE5">
            <w:pPr>
              <w:jc w:val="center"/>
              <w:rPr>
                <w:rFonts w:cstheme="minorHAnsi"/>
                <w:color w:val="000000" w:themeColor="text1"/>
                <w:sz w:val="18"/>
                <w:szCs w:val="18"/>
              </w:rPr>
            </w:pPr>
          </w:p>
        </w:tc>
        <w:tc>
          <w:tcPr>
            <w:tcW w:w="670" w:type="dxa"/>
          </w:tcPr>
          <w:p w14:paraId="5C760285" w14:textId="77777777" w:rsidR="007F5DE5" w:rsidRPr="007D0946" w:rsidRDefault="007F5DE5" w:rsidP="007F5DE5">
            <w:pPr>
              <w:jc w:val="center"/>
              <w:rPr>
                <w:rFonts w:cstheme="minorHAnsi"/>
                <w:color w:val="000000" w:themeColor="text1"/>
                <w:sz w:val="18"/>
                <w:szCs w:val="18"/>
              </w:rPr>
            </w:pPr>
          </w:p>
        </w:tc>
        <w:tc>
          <w:tcPr>
            <w:tcW w:w="669" w:type="dxa"/>
          </w:tcPr>
          <w:p w14:paraId="364B80A8" w14:textId="66476963" w:rsidR="007F5DE5" w:rsidRPr="007D0946" w:rsidRDefault="007F5DE5" w:rsidP="007F5DE5">
            <w:pPr>
              <w:jc w:val="center"/>
              <w:rPr>
                <w:rFonts w:cstheme="minorHAnsi"/>
                <w:color w:val="000000" w:themeColor="text1"/>
                <w:sz w:val="18"/>
                <w:szCs w:val="18"/>
              </w:rPr>
            </w:pPr>
            <w:r w:rsidRPr="007D0946">
              <w:rPr>
                <w:rFonts w:cstheme="minorHAnsi"/>
                <w:color w:val="000000" w:themeColor="text1"/>
                <w:sz w:val="18"/>
                <w:szCs w:val="18"/>
              </w:rPr>
              <w:t>–FY</w:t>
            </w:r>
          </w:p>
        </w:tc>
        <w:tc>
          <w:tcPr>
            <w:tcW w:w="5362" w:type="dxa"/>
          </w:tcPr>
          <w:p w14:paraId="09938CCB" w14:textId="5CA2F95E" w:rsidR="007F5DE5" w:rsidRPr="007D0946" w:rsidRDefault="007F5DE5" w:rsidP="007F5DE5">
            <w:pPr>
              <w:rPr>
                <w:rFonts w:cstheme="minorHAnsi"/>
                <w:color w:val="000000" w:themeColor="text1"/>
                <w:sz w:val="18"/>
                <w:szCs w:val="18"/>
              </w:rPr>
            </w:pPr>
            <w:r w:rsidRPr="007D0946">
              <w:rPr>
                <w:rFonts w:cstheme="minorHAnsi"/>
                <w:color w:val="000000" w:themeColor="text1"/>
                <w:sz w:val="18"/>
                <w:szCs w:val="18"/>
                <w:lang w:val="en-US"/>
              </w:rPr>
              <w:t>Lighthouse</w:t>
            </w:r>
          </w:p>
        </w:tc>
        <w:tc>
          <w:tcPr>
            <w:tcW w:w="590" w:type="dxa"/>
          </w:tcPr>
          <w:p w14:paraId="7C8D0077" w14:textId="73457565" w:rsidR="007F5DE5" w:rsidRPr="007D0946" w:rsidRDefault="007F5DE5" w:rsidP="007F5DE5">
            <w:pPr>
              <w:jc w:val="center"/>
              <w:rPr>
                <w:rFonts w:cstheme="minorHAnsi"/>
                <w:color w:val="000000" w:themeColor="text1"/>
                <w:sz w:val="18"/>
                <w:szCs w:val="18"/>
              </w:rPr>
            </w:pPr>
            <w:r w:rsidRPr="007D0946">
              <w:rPr>
                <w:rFonts w:cstheme="minorHAnsi"/>
                <w:color w:val="000000" w:themeColor="text1"/>
                <w:sz w:val="18"/>
                <w:szCs w:val="18"/>
              </w:rPr>
              <w:t>C</w:t>
            </w:r>
          </w:p>
        </w:tc>
        <w:tc>
          <w:tcPr>
            <w:tcW w:w="558" w:type="dxa"/>
          </w:tcPr>
          <w:p w14:paraId="4857C253" w14:textId="4AB59342" w:rsidR="007F5DE5" w:rsidRPr="007D0946" w:rsidRDefault="007F5DE5" w:rsidP="007F5DE5">
            <w:pPr>
              <w:jc w:val="center"/>
              <w:rPr>
                <w:rFonts w:cstheme="minorHAnsi"/>
                <w:color w:val="000000" w:themeColor="text1"/>
                <w:sz w:val="18"/>
                <w:szCs w:val="18"/>
              </w:rPr>
            </w:pPr>
            <w:r w:rsidRPr="007D0946">
              <w:rPr>
                <w:rFonts w:cstheme="minorHAnsi"/>
                <w:color w:val="000000" w:themeColor="text1"/>
                <w:sz w:val="18"/>
                <w:szCs w:val="18"/>
              </w:rPr>
              <w:t>T1</w:t>
            </w:r>
          </w:p>
        </w:tc>
        <w:tc>
          <w:tcPr>
            <w:tcW w:w="551" w:type="dxa"/>
          </w:tcPr>
          <w:p w14:paraId="69C6D5F9" w14:textId="32DF36A6" w:rsidR="007F5DE5" w:rsidRPr="007D0946" w:rsidRDefault="007F5DE5" w:rsidP="007F5DE5">
            <w:pPr>
              <w:jc w:val="center"/>
              <w:rPr>
                <w:rFonts w:cstheme="minorHAnsi"/>
                <w:color w:val="000000" w:themeColor="text1"/>
                <w:sz w:val="18"/>
                <w:szCs w:val="18"/>
              </w:rPr>
            </w:pPr>
            <w:r w:rsidRPr="007D0946">
              <w:rPr>
                <w:rFonts w:cstheme="minorHAnsi"/>
                <w:color w:val="000000" w:themeColor="text1"/>
                <w:sz w:val="18"/>
                <w:szCs w:val="18"/>
              </w:rPr>
              <w:t>4</w:t>
            </w:r>
          </w:p>
        </w:tc>
      </w:tr>
      <w:tr w:rsidR="007D0946" w:rsidRPr="007D0946" w14:paraId="22119233" w14:textId="77777777" w:rsidTr="007F5DE5">
        <w:tc>
          <w:tcPr>
            <w:tcW w:w="670" w:type="dxa"/>
          </w:tcPr>
          <w:p w14:paraId="59DA806B" w14:textId="77777777" w:rsidR="007F5DE5" w:rsidRPr="007D0946" w:rsidRDefault="007F5DE5" w:rsidP="007F5DE5">
            <w:pPr>
              <w:jc w:val="center"/>
              <w:rPr>
                <w:rFonts w:cstheme="minorHAnsi"/>
                <w:color w:val="000000" w:themeColor="text1"/>
                <w:sz w:val="18"/>
                <w:szCs w:val="18"/>
              </w:rPr>
            </w:pPr>
          </w:p>
        </w:tc>
        <w:tc>
          <w:tcPr>
            <w:tcW w:w="670" w:type="dxa"/>
          </w:tcPr>
          <w:p w14:paraId="2E7D65B5" w14:textId="77777777" w:rsidR="007F5DE5" w:rsidRPr="007D0946" w:rsidRDefault="007F5DE5" w:rsidP="007F5DE5">
            <w:pPr>
              <w:jc w:val="center"/>
              <w:rPr>
                <w:rFonts w:cstheme="minorHAnsi"/>
                <w:color w:val="000000" w:themeColor="text1"/>
                <w:sz w:val="18"/>
                <w:szCs w:val="18"/>
              </w:rPr>
            </w:pPr>
          </w:p>
        </w:tc>
        <w:tc>
          <w:tcPr>
            <w:tcW w:w="669" w:type="dxa"/>
          </w:tcPr>
          <w:p w14:paraId="1BB3AC9E" w14:textId="384058D2" w:rsidR="007F5DE5" w:rsidRPr="007D0946" w:rsidRDefault="007F5DE5" w:rsidP="007F5DE5">
            <w:pPr>
              <w:jc w:val="center"/>
              <w:rPr>
                <w:rFonts w:cstheme="minorHAnsi"/>
                <w:color w:val="000000" w:themeColor="text1"/>
                <w:sz w:val="18"/>
                <w:szCs w:val="18"/>
              </w:rPr>
            </w:pPr>
            <w:r w:rsidRPr="007D0946">
              <w:rPr>
                <w:rFonts w:cstheme="minorHAnsi"/>
                <w:color w:val="000000" w:themeColor="text1"/>
                <w:sz w:val="18"/>
                <w:szCs w:val="18"/>
              </w:rPr>
              <w:t>–GH</w:t>
            </w:r>
          </w:p>
        </w:tc>
        <w:tc>
          <w:tcPr>
            <w:tcW w:w="5362" w:type="dxa"/>
          </w:tcPr>
          <w:p w14:paraId="56F1F766" w14:textId="179C33F4" w:rsidR="007F5DE5" w:rsidRPr="007D0946" w:rsidRDefault="007F5DE5" w:rsidP="007F5DE5">
            <w:pPr>
              <w:rPr>
                <w:rFonts w:cstheme="minorHAnsi"/>
                <w:color w:val="000000" w:themeColor="text1"/>
                <w:sz w:val="18"/>
                <w:szCs w:val="18"/>
              </w:rPr>
            </w:pPr>
            <w:r w:rsidRPr="007D0946">
              <w:rPr>
                <w:rFonts w:cstheme="minorHAnsi"/>
                <w:color w:val="000000" w:themeColor="text1"/>
                <w:sz w:val="18"/>
                <w:szCs w:val="18"/>
                <w:lang w:val="en-US"/>
              </w:rPr>
              <w:t>Garage or hangar building</w:t>
            </w:r>
          </w:p>
        </w:tc>
        <w:tc>
          <w:tcPr>
            <w:tcW w:w="590" w:type="dxa"/>
          </w:tcPr>
          <w:p w14:paraId="1BACE145" w14:textId="5E81CBF0" w:rsidR="007F5DE5" w:rsidRPr="007D0946" w:rsidRDefault="007F5DE5" w:rsidP="007F5DE5">
            <w:pPr>
              <w:jc w:val="center"/>
              <w:rPr>
                <w:rFonts w:cstheme="minorHAnsi"/>
                <w:color w:val="000000" w:themeColor="text1"/>
                <w:sz w:val="18"/>
                <w:szCs w:val="18"/>
              </w:rPr>
            </w:pPr>
            <w:r w:rsidRPr="007D0946">
              <w:rPr>
                <w:rFonts w:cstheme="minorHAnsi"/>
                <w:color w:val="000000" w:themeColor="text1"/>
                <w:sz w:val="18"/>
                <w:szCs w:val="18"/>
              </w:rPr>
              <w:t>C</w:t>
            </w:r>
          </w:p>
        </w:tc>
        <w:tc>
          <w:tcPr>
            <w:tcW w:w="558" w:type="dxa"/>
          </w:tcPr>
          <w:p w14:paraId="524AC60B" w14:textId="3479AE26" w:rsidR="007F5DE5" w:rsidRPr="007D0946" w:rsidRDefault="007F5DE5" w:rsidP="007F5DE5">
            <w:pPr>
              <w:jc w:val="center"/>
              <w:rPr>
                <w:rFonts w:cstheme="minorHAnsi"/>
                <w:color w:val="000000" w:themeColor="text1"/>
                <w:sz w:val="18"/>
                <w:szCs w:val="18"/>
              </w:rPr>
            </w:pPr>
            <w:r w:rsidRPr="007D0946">
              <w:rPr>
                <w:rFonts w:cstheme="minorHAnsi"/>
                <w:color w:val="000000" w:themeColor="text1"/>
                <w:sz w:val="18"/>
                <w:szCs w:val="18"/>
              </w:rPr>
              <w:t>T1</w:t>
            </w:r>
          </w:p>
        </w:tc>
        <w:tc>
          <w:tcPr>
            <w:tcW w:w="551" w:type="dxa"/>
          </w:tcPr>
          <w:p w14:paraId="199C73C2" w14:textId="3B1ABA3A" w:rsidR="007F5DE5" w:rsidRPr="007D0946" w:rsidRDefault="007F5DE5" w:rsidP="007F5DE5">
            <w:pPr>
              <w:jc w:val="center"/>
              <w:rPr>
                <w:rFonts w:cstheme="minorHAnsi"/>
                <w:color w:val="000000" w:themeColor="text1"/>
                <w:sz w:val="18"/>
                <w:szCs w:val="18"/>
              </w:rPr>
            </w:pPr>
            <w:r w:rsidRPr="007D0946">
              <w:rPr>
                <w:rFonts w:cstheme="minorHAnsi"/>
                <w:color w:val="000000" w:themeColor="text1"/>
                <w:sz w:val="18"/>
                <w:szCs w:val="18"/>
              </w:rPr>
              <w:t>6</w:t>
            </w:r>
          </w:p>
        </w:tc>
      </w:tr>
      <w:tr w:rsidR="007D0946" w:rsidRPr="007D0946" w14:paraId="79776F37" w14:textId="77777777" w:rsidTr="007F5DE5">
        <w:tc>
          <w:tcPr>
            <w:tcW w:w="670" w:type="dxa"/>
          </w:tcPr>
          <w:p w14:paraId="6D3AB9AB" w14:textId="77777777" w:rsidR="007F5DE5" w:rsidRPr="007D0946" w:rsidRDefault="007F5DE5" w:rsidP="007F5DE5">
            <w:pPr>
              <w:jc w:val="center"/>
              <w:rPr>
                <w:rFonts w:cstheme="minorHAnsi"/>
                <w:color w:val="000000" w:themeColor="text1"/>
                <w:sz w:val="18"/>
                <w:szCs w:val="18"/>
              </w:rPr>
            </w:pPr>
          </w:p>
        </w:tc>
        <w:tc>
          <w:tcPr>
            <w:tcW w:w="670" w:type="dxa"/>
          </w:tcPr>
          <w:p w14:paraId="00F1CD89" w14:textId="77777777" w:rsidR="007F5DE5" w:rsidRPr="007D0946" w:rsidRDefault="007F5DE5" w:rsidP="007F5DE5">
            <w:pPr>
              <w:jc w:val="center"/>
              <w:rPr>
                <w:rFonts w:cstheme="minorHAnsi"/>
                <w:color w:val="000000" w:themeColor="text1"/>
                <w:sz w:val="18"/>
                <w:szCs w:val="18"/>
              </w:rPr>
            </w:pPr>
          </w:p>
        </w:tc>
        <w:tc>
          <w:tcPr>
            <w:tcW w:w="669" w:type="dxa"/>
          </w:tcPr>
          <w:p w14:paraId="5766B059" w14:textId="0B67156C" w:rsidR="007F5DE5" w:rsidRPr="007D0946" w:rsidRDefault="007F5DE5" w:rsidP="007F5DE5">
            <w:pPr>
              <w:jc w:val="center"/>
              <w:rPr>
                <w:rFonts w:cstheme="minorHAnsi"/>
                <w:color w:val="000000" w:themeColor="text1"/>
                <w:sz w:val="18"/>
                <w:szCs w:val="18"/>
              </w:rPr>
            </w:pPr>
            <w:r w:rsidRPr="007D0946">
              <w:rPr>
                <w:rFonts w:cstheme="minorHAnsi"/>
                <w:color w:val="000000" w:themeColor="text1"/>
                <w:sz w:val="18"/>
                <w:szCs w:val="18"/>
              </w:rPr>
              <w:t>–TK</w:t>
            </w:r>
          </w:p>
        </w:tc>
        <w:tc>
          <w:tcPr>
            <w:tcW w:w="5362" w:type="dxa"/>
          </w:tcPr>
          <w:p w14:paraId="19882D4A" w14:textId="0CAD7541" w:rsidR="007F5DE5" w:rsidRPr="007D0946" w:rsidRDefault="007F5DE5" w:rsidP="007F5DE5">
            <w:pPr>
              <w:rPr>
                <w:rFonts w:cstheme="minorHAnsi"/>
                <w:color w:val="000000" w:themeColor="text1"/>
                <w:sz w:val="18"/>
                <w:szCs w:val="18"/>
              </w:rPr>
            </w:pPr>
            <w:r w:rsidRPr="007D0946">
              <w:rPr>
                <w:rFonts w:cstheme="minorHAnsi"/>
                <w:color w:val="000000" w:themeColor="text1"/>
                <w:sz w:val="18"/>
                <w:szCs w:val="18"/>
                <w:lang w:val="en-US"/>
              </w:rPr>
              <w:t>Telecommunication building</w:t>
            </w:r>
          </w:p>
        </w:tc>
        <w:tc>
          <w:tcPr>
            <w:tcW w:w="590" w:type="dxa"/>
          </w:tcPr>
          <w:p w14:paraId="183E1E7E" w14:textId="7577E7BF" w:rsidR="007F5DE5" w:rsidRPr="007D0946" w:rsidRDefault="007F5DE5" w:rsidP="007F5DE5">
            <w:pPr>
              <w:jc w:val="center"/>
              <w:rPr>
                <w:rFonts w:cstheme="minorHAnsi"/>
                <w:color w:val="000000" w:themeColor="text1"/>
                <w:sz w:val="18"/>
                <w:szCs w:val="18"/>
              </w:rPr>
            </w:pPr>
            <w:r w:rsidRPr="007D0946">
              <w:rPr>
                <w:rFonts w:cstheme="minorHAnsi"/>
                <w:color w:val="000000" w:themeColor="text1"/>
                <w:sz w:val="18"/>
                <w:szCs w:val="18"/>
              </w:rPr>
              <w:t>C</w:t>
            </w:r>
          </w:p>
        </w:tc>
        <w:tc>
          <w:tcPr>
            <w:tcW w:w="558" w:type="dxa"/>
          </w:tcPr>
          <w:p w14:paraId="22247A81" w14:textId="14027FE1" w:rsidR="007F5DE5" w:rsidRPr="007D0946" w:rsidRDefault="007F5DE5" w:rsidP="007F5DE5">
            <w:pPr>
              <w:jc w:val="center"/>
              <w:rPr>
                <w:rFonts w:cstheme="minorHAnsi"/>
                <w:color w:val="000000" w:themeColor="text1"/>
                <w:sz w:val="18"/>
                <w:szCs w:val="18"/>
              </w:rPr>
            </w:pPr>
            <w:r w:rsidRPr="007D0946">
              <w:rPr>
                <w:rFonts w:cstheme="minorHAnsi"/>
                <w:color w:val="000000" w:themeColor="text1"/>
                <w:sz w:val="18"/>
                <w:szCs w:val="18"/>
              </w:rPr>
              <w:t>T1</w:t>
            </w:r>
          </w:p>
        </w:tc>
        <w:tc>
          <w:tcPr>
            <w:tcW w:w="551" w:type="dxa"/>
          </w:tcPr>
          <w:p w14:paraId="6C7C5936" w14:textId="3EF08705" w:rsidR="007F5DE5" w:rsidRPr="007D0946" w:rsidRDefault="007F5DE5" w:rsidP="007F5DE5">
            <w:pPr>
              <w:jc w:val="center"/>
              <w:rPr>
                <w:rFonts w:cstheme="minorHAnsi"/>
                <w:color w:val="000000" w:themeColor="text1"/>
                <w:sz w:val="18"/>
                <w:szCs w:val="18"/>
              </w:rPr>
            </w:pPr>
            <w:r w:rsidRPr="007D0946">
              <w:rPr>
                <w:rFonts w:cstheme="minorHAnsi"/>
                <w:color w:val="000000" w:themeColor="text1"/>
                <w:sz w:val="18"/>
                <w:szCs w:val="18"/>
              </w:rPr>
              <w:t>5</w:t>
            </w:r>
          </w:p>
        </w:tc>
      </w:tr>
      <w:tr w:rsidR="007D0946" w:rsidRPr="007D0946" w14:paraId="053FAF8B" w14:textId="77777777" w:rsidTr="007F5DE5">
        <w:tc>
          <w:tcPr>
            <w:tcW w:w="670" w:type="dxa"/>
          </w:tcPr>
          <w:p w14:paraId="3EEE2CE2" w14:textId="77777777" w:rsidR="007F5DE5" w:rsidRPr="007D0946" w:rsidRDefault="007F5DE5" w:rsidP="007F5DE5">
            <w:pPr>
              <w:jc w:val="center"/>
              <w:rPr>
                <w:rFonts w:cstheme="minorHAnsi"/>
                <w:color w:val="000000" w:themeColor="text1"/>
                <w:sz w:val="18"/>
                <w:szCs w:val="18"/>
              </w:rPr>
            </w:pPr>
          </w:p>
        </w:tc>
        <w:tc>
          <w:tcPr>
            <w:tcW w:w="670" w:type="dxa"/>
          </w:tcPr>
          <w:p w14:paraId="523CA687" w14:textId="2C78B212" w:rsidR="007F5DE5" w:rsidRPr="007D0946" w:rsidRDefault="007F5DE5" w:rsidP="007F5DE5">
            <w:pPr>
              <w:jc w:val="center"/>
              <w:rPr>
                <w:rFonts w:cstheme="minorHAnsi"/>
                <w:color w:val="000000" w:themeColor="text1"/>
                <w:sz w:val="18"/>
                <w:szCs w:val="18"/>
              </w:rPr>
            </w:pPr>
            <w:r w:rsidRPr="007D0946">
              <w:rPr>
                <w:rFonts w:cstheme="minorHAnsi"/>
                <w:color w:val="000000" w:themeColor="text1"/>
                <w:sz w:val="18"/>
                <w:szCs w:val="18"/>
              </w:rPr>
              <w:t>–XB</w:t>
            </w:r>
          </w:p>
        </w:tc>
        <w:tc>
          <w:tcPr>
            <w:tcW w:w="669" w:type="dxa"/>
          </w:tcPr>
          <w:p w14:paraId="7BCD6D5E" w14:textId="77777777" w:rsidR="007F5DE5" w:rsidRPr="007D0946" w:rsidRDefault="007F5DE5" w:rsidP="007F5DE5">
            <w:pPr>
              <w:jc w:val="center"/>
              <w:rPr>
                <w:rFonts w:cstheme="minorHAnsi"/>
                <w:color w:val="000000" w:themeColor="text1"/>
                <w:sz w:val="18"/>
                <w:szCs w:val="18"/>
              </w:rPr>
            </w:pPr>
          </w:p>
        </w:tc>
        <w:tc>
          <w:tcPr>
            <w:tcW w:w="5362" w:type="dxa"/>
          </w:tcPr>
          <w:p w14:paraId="12E9B7AC" w14:textId="2D541B8E" w:rsidR="007F5DE5" w:rsidRPr="007D0946" w:rsidRDefault="007F5DE5" w:rsidP="007F5DE5">
            <w:pPr>
              <w:rPr>
                <w:rFonts w:cstheme="minorHAnsi"/>
                <w:color w:val="000000" w:themeColor="text1"/>
                <w:sz w:val="18"/>
                <w:szCs w:val="18"/>
              </w:rPr>
            </w:pPr>
            <w:r w:rsidRPr="007D0946">
              <w:rPr>
                <w:rFonts w:cstheme="minorHAnsi"/>
                <w:color w:val="000000" w:themeColor="text1"/>
                <w:sz w:val="18"/>
                <w:szCs w:val="18"/>
                <w:lang w:val="en-US"/>
              </w:rPr>
              <w:t>Other type of building</w:t>
            </w:r>
          </w:p>
        </w:tc>
        <w:tc>
          <w:tcPr>
            <w:tcW w:w="590" w:type="dxa"/>
          </w:tcPr>
          <w:p w14:paraId="2B37F32A" w14:textId="0EB1E736" w:rsidR="007F5DE5" w:rsidRPr="007D0946" w:rsidRDefault="007F5DE5" w:rsidP="007F5DE5">
            <w:pPr>
              <w:jc w:val="center"/>
              <w:rPr>
                <w:rFonts w:cstheme="minorHAnsi"/>
                <w:color w:val="000000" w:themeColor="text1"/>
                <w:sz w:val="18"/>
                <w:szCs w:val="18"/>
              </w:rPr>
            </w:pPr>
            <w:r w:rsidRPr="007D0946">
              <w:rPr>
                <w:rFonts w:cstheme="minorHAnsi"/>
                <w:color w:val="000000" w:themeColor="text1"/>
                <w:sz w:val="18"/>
                <w:szCs w:val="18"/>
              </w:rPr>
              <w:t>C</w:t>
            </w:r>
          </w:p>
        </w:tc>
        <w:tc>
          <w:tcPr>
            <w:tcW w:w="558" w:type="dxa"/>
          </w:tcPr>
          <w:p w14:paraId="1C785625" w14:textId="59FFC72D" w:rsidR="007F5DE5" w:rsidRPr="007D0946" w:rsidRDefault="007F5DE5" w:rsidP="007F5DE5">
            <w:pPr>
              <w:jc w:val="center"/>
              <w:rPr>
                <w:rFonts w:cstheme="minorHAnsi"/>
                <w:color w:val="000000" w:themeColor="text1"/>
                <w:sz w:val="18"/>
                <w:szCs w:val="18"/>
              </w:rPr>
            </w:pPr>
            <w:r w:rsidRPr="007D0946">
              <w:rPr>
                <w:rFonts w:cstheme="minorHAnsi"/>
                <w:color w:val="000000" w:themeColor="text1"/>
                <w:sz w:val="18"/>
                <w:szCs w:val="18"/>
              </w:rPr>
              <w:t>T1</w:t>
            </w:r>
          </w:p>
        </w:tc>
        <w:tc>
          <w:tcPr>
            <w:tcW w:w="551" w:type="dxa"/>
          </w:tcPr>
          <w:p w14:paraId="4F8D92A5" w14:textId="4488EAE8" w:rsidR="007F5DE5" w:rsidRPr="007D0946" w:rsidRDefault="007F5DE5" w:rsidP="007F5DE5">
            <w:pPr>
              <w:jc w:val="center"/>
              <w:rPr>
                <w:rFonts w:cstheme="minorHAnsi"/>
                <w:color w:val="000000" w:themeColor="text1"/>
                <w:sz w:val="18"/>
                <w:szCs w:val="18"/>
              </w:rPr>
            </w:pPr>
            <w:r w:rsidRPr="007D0946">
              <w:rPr>
                <w:rFonts w:cstheme="minorHAnsi"/>
                <w:color w:val="000000" w:themeColor="text1"/>
                <w:sz w:val="18"/>
                <w:szCs w:val="18"/>
              </w:rPr>
              <w:t>4</w:t>
            </w:r>
          </w:p>
        </w:tc>
      </w:tr>
      <w:tr w:rsidR="007D0946" w:rsidRPr="007D0946" w14:paraId="53F9CEDB" w14:textId="77777777" w:rsidTr="007F5DE5">
        <w:tc>
          <w:tcPr>
            <w:tcW w:w="670" w:type="dxa"/>
          </w:tcPr>
          <w:p w14:paraId="69ECB6C0" w14:textId="53A88CCA" w:rsidR="007F5DE5" w:rsidRPr="007D0946" w:rsidRDefault="007F5DE5" w:rsidP="007F5DE5">
            <w:pPr>
              <w:jc w:val="center"/>
              <w:rPr>
                <w:rFonts w:cstheme="minorHAnsi"/>
                <w:color w:val="000000" w:themeColor="text1"/>
                <w:sz w:val="18"/>
                <w:szCs w:val="18"/>
              </w:rPr>
            </w:pPr>
            <w:r w:rsidRPr="007D0946">
              <w:rPr>
                <w:rFonts w:cstheme="minorHAnsi"/>
                <w:color w:val="000000" w:themeColor="text1"/>
                <w:sz w:val="18"/>
                <w:szCs w:val="18"/>
              </w:rPr>
              <w:t>5KU</w:t>
            </w:r>
          </w:p>
        </w:tc>
        <w:tc>
          <w:tcPr>
            <w:tcW w:w="670" w:type="dxa"/>
          </w:tcPr>
          <w:p w14:paraId="392BCA7A" w14:textId="77777777" w:rsidR="007F5DE5" w:rsidRPr="007D0946" w:rsidRDefault="007F5DE5" w:rsidP="007F5DE5">
            <w:pPr>
              <w:jc w:val="center"/>
              <w:rPr>
                <w:rFonts w:cstheme="minorHAnsi"/>
                <w:color w:val="000000" w:themeColor="text1"/>
                <w:sz w:val="18"/>
                <w:szCs w:val="18"/>
              </w:rPr>
            </w:pPr>
          </w:p>
        </w:tc>
        <w:tc>
          <w:tcPr>
            <w:tcW w:w="669" w:type="dxa"/>
          </w:tcPr>
          <w:p w14:paraId="60038548" w14:textId="77777777" w:rsidR="007F5DE5" w:rsidRPr="007D0946" w:rsidRDefault="007F5DE5" w:rsidP="007F5DE5">
            <w:pPr>
              <w:jc w:val="center"/>
              <w:rPr>
                <w:rFonts w:cstheme="minorHAnsi"/>
                <w:color w:val="000000" w:themeColor="text1"/>
                <w:sz w:val="18"/>
                <w:szCs w:val="18"/>
              </w:rPr>
            </w:pPr>
          </w:p>
        </w:tc>
        <w:tc>
          <w:tcPr>
            <w:tcW w:w="5362" w:type="dxa"/>
          </w:tcPr>
          <w:p w14:paraId="021D08A1" w14:textId="042DF84E" w:rsidR="007F5DE5" w:rsidRPr="007D0946" w:rsidRDefault="007F5DE5" w:rsidP="007F5DE5">
            <w:pPr>
              <w:rPr>
                <w:rFonts w:cstheme="minorHAnsi"/>
                <w:color w:val="000000" w:themeColor="text1"/>
                <w:sz w:val="18"/>
                <w:szCs w:val="18"/>
              </w:rPr>
            </w:pPr>
            <w:r w:rsidRPr="007D0946">
              <w:rPr>
                <w:rFonts w:cstheme="minorHAnsi"/>
                <w:color w:val="000000" w:themeColor="text1"/>
                <w:sz w:val="18"/>
                <w:szCs w:val="18"/>
                <w:lang w:val="en-US"/>
              </w:rPr>
              <w:t>Archaeological and historical monuments and sites</w:t>
            </w:r>
          </w:p>
        </w:tc>
        <w:tc>
          <w:tcPr>
            <w:tcW w:w="590" w:type="dxa"/>
          </w:tcPr>
          <w:p w14:paraId="2EE0CA6D" w14:textId="729B706B" w:rsidR="007F5DE5" w:rsidRPr="007D0946" w:rsidRDefault="007F5DE5" w:rsidP="007F5DE5">
            <w:pPr>
              <w:jc w:val="center"/>
              <w:rPr>
                <w:rFonts w:cstheme="minorHAnsi"/>
                <w:color w:val="000000" w:themeColor="text1"/>
                <w:sz w:val="18"/>
                <w:szCs w:val="18"/>
              </w:rPr>
            </w:pPr>
            <w:r w:rsidRPr="007D0946">
              <w:rPr>
                <w:rFonts w:cstheme="minorHAnsi"/>
                <w:color w:val="000000" w:themeColor="text1"/>
                <w:sz w:val="18"/>
                <w:szCs w:val="18"/>
              </w:rPr>
              <w:t>M</w:t>
            </w:r>
          </w:p>
        </w:tc>
        <w:tc>
          <w:tcPr>
            <w:tcW w:w="558" w:type="dxa"/>
          </w:tcPr>
          <w:p w14:paraId="00C28B73" w14:textId="77777777" w:rsidR="007F5DE5" w:rsidRPr="007D0946" w:rsidRDefault="007F5DE5" w:rsidP="007F5DE5">
            <w:pPr>
              <w:jc w:val="center"/>
              <w:rPr>
                <w:rFonts w:cstheme="minorHAnsi"/>
                <w:color w:val="000000" w:themeColor="text1"/>
                <w:sz w:val="18"/>
                <w:szCs w:val="18"/>
              </w:rPr>
            </w:pPr>
          </w:p>
        </w:tc>
        <w:tc>
          <w:tcPr>
            <w:tcW w:w="551" w:type="dxa"/>
          </w:tcPr>
          <w:p w14:paraId="426C68B5" w14:textId="77777777" w:rsidR="007F5DE5" w:rsidRPr="007D0946" w:rsidRDefault="007F5DE5" w:rsidP="007F5DE5">
            <w:pPr>
              <w:jc w:val="center"/>
              <w:rPr>
                <w:rFonts w:cstheme="minorHAnsi"/>
                <w:color w:val="000000" w:themeColor="text1"/>
                <w:sz w:val="18"/>
                <w:szCs w:val="18"/>
              </w:rPr>
            </w:pPr>
          </w:p>
        </w:tc>
      </w:tr>
      <w:tr w:rsidR="007D0946" w:rsidRPr="007D0946" w14:paraId="4ADC2371" w14:textId="77777777" w:rsidTr="007F5DE5">
        <w:tc>
          <w:tcPr>
            <w:tcW w:w="670" w:type="dxa"/>
          </w:tcPr>
          <w:p w14:paraId="2CDD286C" w14:textId="77777777" w:rsidR="007F5DE5" w:rsidRPr="007D0946" w:rsidRDefault="007F5DE5" w:rsidP="007F5DE5">
            <w:pPr>
              <w:jc w:val="center"/>
              <w:rPr>
                <w:rFonts w:cstheme="minorHAnsi"/>
                <w:color w:val="000000" w:themeColor="text1"/>
                <w:sz w:val="18"/>
                <w:szCs w:val="18"/>
              </w:rPr>
            </w:pPr>
          </w:p>
        </w:tc>
        <w:tc>
          <w:tcPr>
            <w:tcW w:w="670" w:type="dxa"/>
          </w:tcPr>
          <w:p w14:paraId="3B647CEB" w14:textId="5034BFE4" w:rsidR="007F5DE5" w:rsidRPr="007D0946" w:rsidRDefault="007F5DE5" w:rsidP="007F5DE5">
            <w:pPr>
              <w:jc w:val="center"/>
              <w:rPr>
                <w:rFonts w:cstheme="minorHAnsi"/>
                <w:color w:val="000000" w:themeColor="text1"/>
                <w:sz w:val="18"/>
                <w:szCs w:val="18"/>
              </w:rPr>
            </w:pPr>
            <w:r w:rsidRPr="007D0946">
              <w:rPr>
                <w:rFonts w:cstheme="minorHAnsi"/>
                <w:color w:val="000000" w:themeColor="text1"/>
                <w:sz w:val="18"/>
                <w:szCs w:val="18"/>
              </w:rPr>
              <w:t>–AR</w:t>
            </w:r>
          </w:p>
        </w:tc>
        <w:tc>
          <w:tcPr>
            <w:tcW w:w="669" w:type="dxa"/>
          </w:tcPr>
          <w:p w14:paraId="19191A5E" w14:textId="77777777" w:rsidR="007F5DE5" w:rsidRPr="007D0946" w:rsidRDefault="007F5DE5" w:rsidP="007F5DE5">
            <w:pPr>
              <w:jc w:val="center"/>
              <w:rPr>
                <w:rFonts w:cstheme="minorHAnsi"/>
                <w:color w:val="000000" w:themeColor="text1"/>
                <w:sz w:val="18"/>
                <w:szCs w:val="18"/>
              </w:rPr>
            </w:pPr>
          </w:p>
        </w:tc>
        <w:tc>
          <w:tcPr>
            <w:tcW w:w="5362" w:type="dxa"/>
          </w:tcPr>
          <w:p w14:paraId="73153733" w14:textId="12B273F5" w:rsidR="007F5DE5" w:rsidRPr="007D0946" w:rsidRDefault="007F5DE5" w:rsidP="007F5DE5">
            <w:pPr>
              <w:rPr>
                <w:rFonts w:cstheme="minorHAnsi"/>
                <w:color w:val="000000" w:themeColor="text1"/>
                <w:sz w:val="18"/>
                <w:szCs w:val="18"/>
              </w:rPr>
            </w:pPr>
            <w:r w:rsidRPr="007D0946">
              <w:rPr>
                <w:rFonts w:cstheme="minorHAnsi"/>
                <w:color w:val="000000" w:themeColor="text1"/>
                <w:sz w:val="18"/>
                <w:szCs w:val="18"/>
                <w:lang w:val="en-US"/>
              </w:rPr>
              <w:t>Archaeological sites</w:t>
            </w:r>
          </w:p>
        </w:tc>
        <w:tc>
          <w:tcPr>
            <w:tcW w:w="590" w:type="dxa"/>
          </w:tcPr>
          <w:p w14:paraId="0FF3A26E" w14:textId="63174795" w:rsidR="007F5DE5" w:rsidRPr="007D0946" w:rsidRDefault="007F5DE5" w:rsidP="007F5DE5">
            <w:pPr>
              <w:jc w:val="center"/>
              <w:rPr>
                <w:rFonts w:cstheme="minorHAnsi"/>
                <w:color w:val="000000" w:themeColor="text1"/>
                <w:sz w:val="18"/>
                <w:szCs w:val="18"/>
              </w:rPr>
            </w:pPr>
            <w:r w:rsidRPr="007D0946">
              <w:rPr>
                <w:rFonts w:cstheme="minorHAnsi"/>
                <w:color w:val="000000" w:themeColor="text1"/>
                <w:sz w:val="18"/>
                <w:szCs w:val="18"/>
              </w:rPr>
              <w:t>M</w:t>
            </w:r>
          </w:p>
        </w:tc>
        <w:tc>
          <w:tcPr>
            <w:tcW w:w="558" w:type="dxa"/>
          </w:tcPr>
          <w:p w14:paraId="10AB1607" w14:textId="77777777" w:rsidR="007F5DE5" w:rsidRPr="007D0946" w:rsidRDefault="007F5DE5" w:rsidP="007F5DE5">
            <w:pPr>
              <w:jc w:val="center"/>
              <w:rPr>
                <w:rFonts w:cstheme="minorHAnsi"/>
                <w:color w:val="000000" w:themeColor="text1"/>
                <w:sz w:val="18"/>
                <w:szCs w:val="18"/>
              </w:rPr>
            </w:pPr>
          </w:p>
        </w:tc>
        <w:tc>
          <w:tcPr>
            <w:tcW w:w="551" w:type="dxa"/>
          </w:tcPr>
          <w:p w14:paraId="0E78C9A3" w14:textId="77777777" w:rsidR="007F5DE5" w:rsidRPr="007D0946" w:rsidRDefault="007F5DE5" w:rsidP="007F5DE5">
            <w:pPr>
              <w:jc w:val="center"/>
              <w:rPr>
                <w:rFonts w:cstheme="minorHAnsi"/>
                <w:color w:val="000000" w:themeColor="text1"/>
                <w:sz w:val="18"/>
                <w:szCs w:val="18"/>
              </w:rPr>
            </w:pPr>
          </w:p>
        </w:tc>
      </w:tr>
      <w:tr w:rsidR="007D0946" w:rsidRPr="007D0946" w14:paraId="12B6AB79" w14:textId="77777777" w:rsidTr="007F5DE5">
        <w:tc>
          <w:tcPr>
            <w:tcW w:w="670" w:type="dxa"/>
          </w:tcPr>
          <w:p w14:paraId="303C3678" w14:textId="77777777" w:rsidR="007F5DE5" w:rsidRPr="007D0946" w:rsidRDefault="007F5DE5" w:rsidP="007F5DE5">
            <w:pPr>
              <w:jc w:val="center"/>
              <w:rPr>
                <w:rFonts w:cstheme="minorHAnsi"/>
                <w:color w:val="000000" w:themeColor="text1"/>
                <w:sz w:val="18"/>
                <w:szCs w:val="18"/>
              </w:rPr>
            </w:pPr>
          </w:p>
        </w:tc>
        <w:tc>
          <w:tcPr>
            <w:tcW w:w="670" w:type="dxa"/>
          </w:tcPr>
          <w:p w14:paraId="11026A5F" w14:textId="77777777" w:rsidR="007F5DE5" w:rsidRPr="007D0946" w:rsidRDefault="007F5DE5" w:rsidP="007F5DE5">
            <w:pPr>
              <w:jc w:val="center"/>
              <w:rPr>
                <w:rFonts w:cstheme="minorHAnsi"/>
                <w:color w:val="000000" w:themeColor="text1"/>
                <w:sz w:val="18"/>
                <w:szCs w:val="18"/>
              </w:rPr>
            </w:pPr>
          </w:p>
        </w:tc>
        <w:tc>
          <w:tcPr>
            <w:tcW w:w="669" w:type="dxa"/>
          </w:tcPr>
          <w:p w14:paraId="24B76AA5" w14:textId="0F220735" w:rsidR="007F5DE5" w:rsidRPr="007D0946" w:rsidRDefault="007F5DE5" w:rsidP="007F5DE5">
            <w:pPr>
              <w:jc w:val="center"/>
              <w:rPr>
                <w:rFonts w:cstheme="minorHAnsi"/>
                <w:color w:val="000000" w:themeColor="text1"/>
                <w:sz w:val="18"/>
                <w:szCs w:val="18"/>
              </w:rPr>
            </w:pPr>
            <w:r w:rsidRPr="007D0946">
              <w:rPr>
                <w:rFonts w:cstheme="minorHAnsi"/>
                <w:color w:val="000000" w:themeColor="text1"/>
                <w:sz w:val="18"/>
                <w:szCs w:val="18"/>
              </w:rPr>
              <w:t>–BR</w:t>
            </w:r>
          </w:p>
        </w:tc>
        <w:tc>
          <w:tcPr>
            <w:tcW w:w="5362" w:type="dxa"/>
          </w:tcPr>
          <w:p w14:paraId="2B831542" w14:textId="277B3B32" w:rsidR="007F5DE5" w:rsidRPr="007D0946" w:rsidRDefault="007F5DE5" w:rsidP="007F5DE5">
            <w:pPr>
              <w:rPr>
                <w:rFonts w:cstheme="minorHAnsi"/>
                <w:color w:val="000000" w:themeColor="text1"/>
                <w:sz w:val="18"/>
                <w:szCs w:val="18"/>
              </w:rPr>
            </w:pPr>
            <w:r w:rsidRPr="007D0946">
              <w:rPr>
                <w:rFonts w:cstheme="minorHAnsi"/>
                <w:color w:val="000000" w:themeColor="text1"/>
                <w:sz w:val="18"/>
                <w:szCs w:val="18"/>
                <w:lang w:val="en-US"/>
              </w:rPr>
              <w:t>Bridge and abutment</w:t>
            </w:r>
          </w:p>
        </w:tc>
        <w:tc>
          <w:tcPr>
            <w:tcW w:w="590" w:type="dxa"/>
          </w:tcPr>
          <w:p w14:paraId="5ED34C3B" w14:textId="3D9AB6D2" w:rsidR="007F5DE5" w:rsidRPr="007D0946" w:rsidRDefault="007F5DE5" w:rsidP="007F5DE5">
            <w:pPr>
              <w:jc w:val="center"/>
              <w:rPr>
                <w:rFonts w:cstheme="minorHAnsi"/>
                <w:color w:val="000000" w:themeColor="text1"/>
                <w:sz w:val="18"/>
                <w:szCs w:val="18"/>
              </w:rPr>
            </w:pPr>
            <w:r w:rsidRPr="007D0946">
              <w:rPr>
                <w:rFonts w:cstheme="minorHAnsi"/>
                <w:color w:val="000000" w:themeColor="text1"/>
                <w:sz w:val="18"/>
                <w:szCs w:val="18"/>
              </w:rPr>
              <w:t>B</w:t>
            </w:r>
          </w:p>
        </w:tc>
        <w:tc>
          <w:tcPr>
            <w:tcW w:w="558" w:type="dxa"/>
          </w:tcPr>
          <w:p w14:paraId="6B2069AB" w14:textId="77777777" w:rsidR="007F5DE5" w:rsidRPr="007D0946" w:rsidRDefault="007F5DE5" w:rsidP="007F5DE5">
            <w:pPr>
              <w:jc w:val="center"/>
              <w:rPr>
                <w:rFonts w:cstheme="minorHAnsi"/>
                <w:color w:val="000000" w:themeColor="text1"/>
                <w:sz w:val="18"/>
                <w:szCs w:val="18"/>
              </w:rPr>
            </w:pPr>
          </w:p>
        </w:tc>
        <w:tc>
          <w:tcPr>
            <w:tcW w:w="551" w:type="dxa"/>
          </w:tcPr>
          <w:p w14:paraId="5582B716" w14:textId="73645EF7" w:rsidR="007F5DE5" w:rsidRPr="007D0946" w:rsidRDefault="007F5DE5" w:rsidP="007F5DE5">
            <w:pPr>
              <w:jc w:val="center"/>
              <w:rPr>
                <w:rFonts w:cstheme="minorHAnsi"/>
                <w:color w:val="000000" w:themeColor="text1"/>
                <w:sz w:val="18"/>
                <w:szCs w:val="18"/>
              </w:rPr>
            </w:pPr>
            <w:r w:rsidRPr="007D0946">
              <w:rPr>
                <w:rFonts w:cstheme="minorHAnsi"/>
                <w:color w:val="000000" w:themeColor="text1"/>
                <w:sz w:val="18"/>
                <w:szCs w:val="18"/>
              </w:rPr>
              <w:t>4</w:t>
            </w:r>
          </w:p>
        </w:tc>
      </w:tr>
      <w:tr w:rsidR="007D0946" w:rsidRPr="007D0946" w14:paraId="1416845A" w14:textId="77777777" w:rsidTr="007F5DE5">
        <w:tc>
          <w:tcPr>
            <w:tcW w:w="670" w:type="dxa"/>
          </w:tcPr>
          <w:p w14:paraId="09C37A10" w14:textId="77777777" w:rsidR="007F5DE5" w:rsidRPr="007D0946" w:rsidRDefault="007F5DE5" w:rsidP="007F5DE5">
            <w:pPr>
              <w:jc w:val="center"/>
              <w:rPr>
                <w:rFonts w:cstheme="minorHAnsi"/>
                <w:color w:val="000000" w:themeColor="text1"/>
                <w:sz w:val="18"/>
                <w:szCs w:val="18"/>
              </w:rPr>
            </w:pPr>
          </w:p>
        </w:tc>
        <w:tc>
          <w:tcPr>
            <w:tcW w:w="670" w:type="dxa"/>
          </w:tcPr>
          <w:p w14:paraId="2B2E5C9B" w14:textId="77777777" w:rsidR="007F5DE5" w:rsidRPr="007D0946" w:rsidRDefault="007F5DE5" w:rsidP="007F5DE5">
            <w:pPr>
              <w:jc w:val="center"/>
              <w:rPr>
                <w:rFonts w:cstheme="minorHAnsi"/>
                <w:color w:val="000000" w:themeColor="text1"/>
                <w:sz w:val="18"/>
                <w:szCs w:val="18"/>
              </w:rPr>
            </w:pPr>
          </w:p>
        </w:tc>
        <w:tc>
          <w:tcPr>
            <w:tcW w:w="669" w:type="dxa"/>
          </w:tcPr>
          <w:p w14:paraId="2CA360E7" w14:textId="6C9C3146" w:rsidR="007F5DE5" w:rsidRPr="007D0946" w:rsidRDefault="007F5DE5" w:rsidP="007F5DE5">
            <w:pPr>
              <w:jc w:val="center"/>
              <w:rPr>
                <w:rFonts w:cstheme="minorHAnsi"/>
                <w:color w:val="000000" w:themeColor="text1"/>
                <w:sz w:val="18"/>
                <w:szCs w:val="18"/>
              </w:rPr>
            </w:pPr>
            <w:r w:rsidRPr="007D0946">
              <w:rPr>
                <w:rFonts w:cstheme="minorHAnsi"/>
                <w:color w:val="000000" w:themeColor="text1"/>
                <w:sz w:val="18"/>
                <w:szCs w:val="18"/>
              </w:rPr>
              <w:t>–BV</w:t>
            </w:r>
          </w:p>
        </w:tc>
        <w:tc>
          <w:tcPr>
            <w:tcW w:w="5362" w:type="dxa"/>
          </w:tcPr>
          <w:p w14:paraId="12C95969" w14:textId="3F1B3AE6" w:rsidR="007F5DE5" w:rsidRPr="007D0946" w:rsidRDefault="007F5DE5" w:rsidP="007F5DE5">
            <w:pPr>
              <w:rPr>
                <w:rFonts w:cstheme="minorHAnsi"/>
                <w:color w:val="000000" w:themeColor="text1"/>
                <w:sz w:val="18"/>
                <w:szCs w:val="18"/>
              </w:rPr>
            </w:pPr>
            <w:r w:rsidRPr="007D0946">
              <w:rPr>
                <w:rFonts w:cstheme="minorHAnsi"/>
                <w:color w:val="000000" w:themeColor="text1"/>
                <w:sz w:val="18"/>
                <w:szCs w:val="18"/>
                <w:lang w:val="en-US"/>
              </w:rPr>
              <w:t>Well and water post</w:t>
            </w:r>
          </w:p>
        </w:tc>
        <w:tc>
          <w:tcPr>
            <w:tcW w:w="590" w:type="dxa"/>
          </w:tcPr>
          <w:p w14:paraId="5177BC4D" w14:textId="12AF55C3" w:rsidR="007F5DE5" w:rsidRPr="007D0946" w:rsidRDefault="007F5DE5" w:rsidP="007F5DE5">
            <w:pPr>
              <w:jc w:val="center"/>
              <w:rPr>
                <w:rFonts w:cstheme="minorHAnsi"/>
                <w:color w:val="000000" w:themeColor="text1"/>
                <w:sz w:val="18"/>
                <w:szCs w:val="18"/>
              </w:rPr>
            </w:pPr>
            <w:r w:rsidRPr="007D0946">
              <w:rPr>
                <w:rFonts w:cstheme="minorHAnsi"/>
                <w:color w:val="000000" w:themeColor="text1"/>
                <w:sz w:val="18"/>
                <w:szCs w:val="18"/>
              </w:rPr>
              <w:t>B</w:t>
            </w:r>
          </w:p>
        </w:tc>
        <w:tc>
          <w:tcPr>
            <w:tcW w:w="558" w:type="dxa"/>
          </w:tcPr>
          <w:p w14:paraId="797FC7C9" w14:textId="77777777" w:rsidR="007F5DE5" w:rsidRPr="007D0946" w:rsidRDefault="007F5DE5" w:rsidP="007F5DE5">
            <w:pPr>
              <w:jc w:val="center"/>
              <w:rPr>
                <w:rFonts w:cstheme="minorHAnsi"/>
                <w:color w:val="000000" w:themeColor="text1"/>
                <w:sz w:val="18"/>
                <w:szCs w:val="18"/>
              </w:rPr>
            </w:pPr>
          </w:p>
        </w:tc>
        <w:tc>
          <w:tcPr>
            <w:tcW w:w="551" w:type="dxa"/>
          </w:tcPr>
          <w:p w14:paraId="362066DA" w14:textId="6B79C2E6" w:rsidR="007F5DE5" w:rsidRPr="007D0946" w:rsidRDefault="007F5DE5" w:rsidP="007F5DE5">
            <w:pPr>
              <w:jc w:val="center"/>
              <w:rPr>
                <w:rFonts w:cstheme="minorHAnsi"/>
                <w:color w:val="000000" w:themeColor="text1"/>
                <w:sz w:val="18"/>
                <w:szCs w:val="18"/>
              </w:rPr>
            </w:pPr>
            <w:r w:rsidRPr="007D0946">
              <w:rPr>
                <w:rFonts w:cstheme="minorHAnsi"/>
                <w:color w:val="000000" w:themeColor="text1"/>
                <w:sz w:val="18"/>
                <w:szCs w:val="18"/>
              </w:rPr>
              <w:t>1</w:t>
            </w:r>
          </w:p>
        </w:tc>
      </w:tr>
      <w:tr w:rsidR="007D0946" w:rsidRPr="007D0946" w14:paraId="66CEF0FC" w14:textId="77777777" w:rsidTr="007F5DE5">
        <w:tc>
          <w:tcPr>
            <w:tcW w:w="670" w:type="dxa"/>
          </w:tcPr>
          <w:p w14:paraId="7530F6A7" w14:textId="77777777" w:rsidR="007F5DE5" w:rsidRPr="007D0946" w:rsidRDefault="007F5DE5" w:rsidP="007F5DE5">
            <w:pPr>
              <w:jc w:val="center"/>
              <w:rPr>
                <w:rFonts w:cstheme="minorHAnsi"/>
                <w:color w:val="000000" w:themeColor="text1"/>
                <w:sz w:val="18"/>
                <w:szCs w:val="18"/>
              </w:rPr>
            </w:pPr>
          </w:p>
        </w:tc>
        <w:tc>
          <w:tcPr>
            <w:tcW w:w="670" w:type="dxa"/>
          </w:tcPr>
          <w:p w14:paraId="72734818" w14:textId="77777777" w:rsidR="007F5DE5" w:rsidRPr="007D0946" w:rsidRDefault="007F5DE5" w:rsidP="007F5DE5">
            <w:pPr>
              <w:jc w:val="center"/>
              <w:rPr>
                <w:rFonts w:cstheme="minorHAnsi"/>
                <w:color w:val="000000" w:themeColor="text1"/>
                <w:sz w:val="18"/>
                <w:szCs w:val="18"/>
              </w:rPr>
            </w:pPr>
          </w:p>
        </w:tc>
        <w:tc>
          <w:tcPr>
            <w:tcW w:w="669" w:type="dxa"/>
          </w:tcPr>
          <w:p w14:paraId="4BA1C26B" w14:textId="3936E013" w:rsidR="007F5DE5" w:rsidRPr="007D0946" w:rsidRDefault="007F5DE5" w:rsidP="007F5DE5">
            <w:pPr>
              <w:jc w:val="center"/>
              <w:rPr>
                <w:rFonts w:cstheme="minorHAnsi"/>
                <w:color w:val="000000" w:themeColor="text1"/>
                <w:sz w:val="18"/>
                <w:szCs w:val="18"/>
              </w:rPr>
            </w:pPr>
            <w:r w:rsidRPr="007D0946">
              <w:rPr>
                <w:rFonts w:cstheme="minorHAnsi"/>
                <w:color w:val="000000" w:themeColor="text1"/>
                <w:sz w:val="18"/>
                <w:szCs w:val="18"/>
              </w:rPr>
              <w:t>–BÅ</w:t>
            </w:r>
          </w:p>
        </w:tc>
        <w:tc>
          <w:tcPr>
            <w:tcW w:w="5362" w:type="dxa"/>
          </w:tcPr>
          <w:p w14:paraId="17AC6CE6" w14:textId="093F0FBF" w:rsidR="007F5DE5" w:rsidRPr="007D0946" w:rsidRDefault="007F5DE5" w:rsidP="007F5DE5">
            <w:pPr>
              <w:rPr>
                <w:rFonts w:cstheme="minorHAnsi"/>
                <w:color w:val="000000" w:themeColor="text1"/>
                <w:sz w:val="18"/>
                <w:szCs w:val="18"/>
              </w:rPr>
            </w:pPr>
            <w:r w:rsidRPr="007D0946">
              <w:rPr>
                <w:rFonts w:cstheme="minorHAnsi"/>
                <w:color w:val="000000" w:themeColor="text1"/>
                <w:sz w:val="18"/>
                <w:szCs w:val="18"/>
                <w:lang w:val="en-US"/>
              </w:rPr>
              <w:t>Landing place</w:t>
            </w:r>
          </w:p>
        </w:tc>
        <w:tc>
          <w:tcPr>
            <w:tcW w:w="590" w:type="dxa"/>
          </w:tcPr>
          <w:p w14:paraId="4CDA67DB" w14:textId="534BD9DE" w:rsidR="007F5DE5" w:rsidRPr="007D0946" w:rsidRDefault="007F5DE5" w:rsidP="007F5DE5">
            <w:pPr>
              <w:jc w:val="center"/>
              <w:rPr>
                <w:rFonts w:cstheme="minorHAnsi"/>
                <w:color w:val="000000" w:themeColor="text1"/>
                <w:sz w:val="18"/>
                <w:szCs w:val="18"/>
              </w:rPr>
            </w:pPr>
            <w:r w:rsidRPr="007D0946">
              <w:rPr>
                <w:rFonts w:cstheme="minorHAnsi"/>
                <w:color w:val="000000" w:themeColor="text1"/>
                <w:sz w:val="18"/>
                <w:szCs w:val="18"/>
              </w:rPr>
              <w:t>B</w:t>
            </w:r>
          </w:p>
        </w:tc>
        <w:tc>
          <w:tcPr>
            <w:tcW w:w="558" w:type="dxa"/>
          </w:tcPr>
          <w:p w14:paraId="71CF0E27" w14:textId="77777777" w:rsidR="007F5DE5" w:rsidRPr="007D0946" w:rsidRDefault="007F5DE5" w:rsidP="007F5DE5">
            <w:pPr>
              <w:jc w:val="center"/>
              <w:rPr>
                <w:rFonts w:cstheme="minorHAnsi"/>
                <w:color w:val="000000" w:themeColor="text1"/>
                <w:sz w:val="18"/>
                <w:szCs w:val="18"/>
              </w:rPr>
            </w:pPr>
          </w:p>
        </w:tc>
        <w:tc>
          <w:tcPr>
            <w:tcW w:w="551" w:type="dxa"/>
          </w:tcPr>
          <w:p w14:paraId="2F5EE6F4" w14:textId="1FF1FE6E" w:rsidR="007F5DE5" w:rsidRPr="007D0946" w:rsidRDefault="007F5DE5" w:rsidP="007F5DE5">
            <w:pPr>
              <w:jc w:val="center"/>
              <w:rPr>
                <w:rFonts w:cstheme="minorHAnsi"/>
                <w:color w:val="000000" w:themeColor="text1"/>
                <w:sz w:val="18"/>
                <w:szCs w:val="18"/>
              </w:rPr>
            </w:pPr>
            <w:r w:rsidRPr="007D0946">
              <w:rPr>
                <w:rFonts w:cstheme="minorHAnsi"/>
                <w:color w:val="000000" w:themeColor="text1"/>
                <w:sz w:val="18"/>
                <w:szCs w:val="18"/>
              </w:rPr>
              <w:t>2</w:t>
            </w:r>
          </w:p>
        </w:tc>
      </w:tr>
      <w:tr w:rsidR="007D0946" w:rsidRPr="007D0946" w14:paraId="5ACCAAE1" w14:textId="77777777" w:rsidTr="007F5DE5">
        <w:tc>
          <w:tcPr>
            <w:tcW w:w="670" w:type="dxa"/>
          </w:tcPr>
          <w:p w14:paraId="7B560DFE" w14:textId="77777777" w:rsidR="007F5DE5" w:rsidRPr="007D0946" w:rsidRDefault="007F5DE5" w:rsidP="007F5DE5">
            <w:pPr>
              <w:jc w:val="center"/>
              <w:rPr>
                <w:rFonts w:cstheme="minorHAnsi"/>
                <w:color w:val="000000" w:themeColor="text1"/>
                <w:sz w:val="18"/>
                <w:szCs w:val="18"/>
              </w:rPr>
            </w:pPr>
          </w:p>
        </w:tc>
        <w:tc>
          <w:tcPr>
            <w:tcW w:w="670" w:type="dxa"/>
          </w:tcPr>
          <w:p w14:paraId="2F63D132" w14:textId="77777777" w:rsidR="007F5DE5" w:rsidRPr="007D0946" w:rsidRDefault="007F5DE5" w:rsidP="007F5DE5">
            <w:pPr>
              <w:jc w:val="center"/>
              <w:rPr>
                <w:rFonts w:cstheme="minorHAnsi"/>
                <w:color w:val="000000" w:themeColor="text1"/>
                <w:sz w:val="18"/>
                <w:szCs w:val="18"/>
              </w:rPr>
            </w:pPr>
          </w:p>
        </w:tc>
        <w:tc>
          <w:tcPr>
            <w:tcW w:w="669" w:type="dxa"/>
          </w:tcPr>
          <w:p w14:paraId="235D31D3" w14:textId="21BA8134" w:rsidR="007F5DE5" w:rsidRPr="007D0946" w:rsidRDefault="007F5DE5" w:rsidP="007F5DE5">
            <w:pPr>
              <w:jc w:val="center"/>
              <w:rPr>
                <w:rFonts w:cstheme="minorHAnsi"/>
                <w:color w:val="000000" w:themeColor="text1"/>
                <w:sz w:val="18"/>
                <w:szCs w:val="18"/>
              </w:rPr>
            </w:pPr>
            <w:r w:rsidRPr="007D0946">
              <w:rPr>
                <w:rFonts w:cstheme="minorHAnsi"/>
                <w:color w:val="000000" w:themeColor="text1"/>
                <w:sz w:val="18"/>
                <w:szCs w:val="18"/>
              </w:rPr>
              <w:t>–DA</w:t>
            </w:r>
          </w:p>
        </w:tc>
        <w:tc>
          <w:tcPr>
            <w:tcW w:w="5362" w:type="dxa"/>
          </w:tcPr>
          <w:p w14:paraId="494D2A24" w14:textId="0AFB670F" w:rsidR="007F5DE5" w:rsidRPr="007D0946" w:rsidRDefault="007F5DE5" w:rsidP="007F5DE5">
            <w:pPr>
              <w:rPr>
                <w:rFonts w:cstheme="minorHAnsi"/>
                <w:color w:val="000000" w:themeColor="text1"/>
                <w:sz w:val="18"/>
                <w:szCs w:val="18"/>
              </w:rPr>
            </w:pPr>
            <w:r w:rsidRPr="007D0946">
              <w:rPr>
                <w:rFonts w:cstheme="minorHAnsi"/>
                <w:color w:val="000000" w:themeColor="text1"/>
                <w:sz w:val="18"/>
                <w:szCs w:val="18"/>
                <w:lang w:val="en-US"/>
              </w:rPr>
              <w:t>Dam</w:t>
            </w:r>
          </w:p>
        </w:tc>
        <w:tc>
          <w:tcPr>
            <w:tcW w:w="590" w:type="dxa"/>
          </w:tcPr>
          <w:p w14:paraId="305693A7" w14:textId="69AD62A5" w:rsidR="007F5DE5" w:rsidRPr="007D0946" w:rsidRDefault="007F5DE5" w:rsidP="007F5DE5">
            <w:pPr>
              <w:jc w:val="center"/>
              <w:rPr>
                <w:rFonts w:cstheme="minorHAnsi"/>
                <w:color w:val="000000" w:themeColor="text1"/>
                <w:sz w:val="18"/>
                <w:szCs w:val="18"/>
              </w:rPr>
            </w:pPr>
            <w:r w:rsidRPr="007D0946">
              <w:rPr>
                <w:rFonts w:cstheme="minorHAnsi"/>
                <w:color w:val="000000" w:themeColor="text1"/>
                <w:sz w:val="18"/>
                <w:szCs w:val="18"/>
              </w:rPr>
              <w:t>B</w:t>
            </w:r>
          </w:p>
        </w:tc>
        <w:tc>
          <w:tcPr>
            <w:tcW w:w="558" w:type="dxa"/>
          </w:tcPr>
          <w:p w14:paraId="046B28B7" w14:textId="77777777" w:rsidR="007F5DE5" w:rsidRPr="007D0946" w:rsidRDefault="007F5DE5" w:rsidP="007F5DE5">
            <w:pPr>
              <w:jc w:val="center"/>
              <w:rPr>
                <w:rFonts w:cstheme="minorHAnsi"/>
                <w:color w:val="000000" w:themeColor="text1"/>
                <w:sz w:val="18"/>
                <w:szCs w:val="18"/>
              </w:rPr>
            </w:pPr>
          </w:p>
        </w:tc>
        <w:tc>
          <w:tcPr>
            <w:tcW w:w="551" w:type="dxa"/>
          </w:tcPr>
          <w:p w14:paraId="1E05AD0E" w14:textId="3BAE369F" w:rsidR="007F5DE5" w:rsidRPr="007D0946" w:rsidRDefault="007F5DE5" w:rsidP="007F5DE5">
            <w:pPr>
              <w:jc w:val="center"/>
              <w:rPr>
                <w:rFonts w:cstheme="minorHAnsi"/>
                <w:color w:val="000000" w:themeColor="text1"/>
                <w:sz w:val="18"/>
                <w:szCs w:val="18"/>
              </w:rPr>
            </w:pPr>
            <w:r w:rsidRPr="007D0946">
              <w:rPr>
                <w:rFonts w:cstheme="minorHAnsi"/>
                <w:color w:val="000000" w:themeColor="text1"/>
                <w:sz w:val="18"/>
                <w:szCs w:val="18"/>
              </w:rPr>
              <w:t>6</w:t>
            </w:r>
          </w:p>
        </w:tc>
      </w:tr>
      <w:tr w:rsidR="007D0946" w:rsidRPr="007D0946" w14:paraId="4A690F25" w14:textId="77777777" w:rsidTr="007F5DE5">
        <w:tc>
          <w:tcPr>
            <w:tcW w:w="670" w:type="dxa"/>
          </w:tcPr>
          <w:p w14:paraId="57668E95" w14:textId="77777777" w:rsidR="007F5DE5" w:rsidRPr="007D0946" w:rsidRDefault="007F5DE5" w:rsidP="007F5DE5">
            <w:pPr>
              <w:jc w:val="center"/>
              <w:rPr>
                <w:rFonts w:cstheme="minorHAnsi"/>
                <w:color w:val="000000" w:themeColor="text1"/>
                <w:sz w:val="18"/>
                <w:szCs w:val="18"/>
              </w:rPr>
            </w:pPr>
          </w:p>
        </w:tc>
        <w:tc>
          <w:tcPr>
            <w:tcW w:w="670" w:type="dxa"/>
          </w:tcPr>
          <w:p w14:paraId="1478D548" w14:textId="77777777" w:rsidR="007F5DE5" w:rsidRPr="007D0946" w:rsidRDefault="007F5DE5" w:rsidP="007F5DE5">
            <w:pPr>
              <w:jc w:val="center"/>
              <w:rPr>
                <w:rFonts w:cstheme="minorHAnsi"/>
                <w:color w:val="000000" w:themeColor="text1"/>
                <w:sz w:val="18"/>
                <w:szCs w:val="18"/>
              </w:rPr>
            </w:pPr>
          </w:p>
        </w:tc>
        <w:tc>
          <w:tcPr>
            <w:tcW w:w="669" w:type="dxa"/>
          </w:tcPr>
          <w:p w14:paraId="7A9AD4E3" w14:textId="25725412" w:rsidR="007F5DE5" w:rsidRPr="007D0946" w:rsidRDefault="007F5DE5" w:rsidP="007F5DE5">
            <w:pPr>
              <w:jc w:val="center"/>
              <w:rPr>
                <w:rFonts w:cstheme="minorHAnsi"/>
                <w:color w:val="000000" w:themeColor="text1"/>
                <w:sz w:val="18"/>
                <w:szCs w:val="18"/>
              </w:rPr>
            </w:pPr>
            <w:r w:rsidRPr="007D0946">
              <w:rPr>
                <w:rFonts w:cstheme="minorHAnsi"/>
                <w:color w:val="000000" w:themeColor="text1"/>
                <w:sz w:val="18"/>
                <w:szCs w:val="18"/>
              </w:rPr>
              <w:t>–DE</w:t>
            </w:r>
          </w:p>
        </w:tc>
        <w:tc>
          <w:tcPr>
            <w:tcW w:w="5362" w:type="dxa"/>
          </w:tcPr>
          <w:p w14:paraId="20E60F57" w14:textId="2E0FF601" w:rsidR="007F5DE5" w:rsidRPr="007D0946" w:rsidRDefault="007F5DE5" w:rsidP="007F5DE5">
            <w:pPr>
              <w:rPr>
                <w:rFonts w:cstheme="minorHAnsi"/>
                <w:color w:val="000000" w:themeColor="text1"/>
                <w:sz w:val="18"/>
                <w:szCs w:val="18"/>
              </w:rPr>
            </w:pPr>
            <w:r w:rsidRPr="007D0946">
              <w:rPr>
                <w:rFonts w:cstheme="minorHAnsi"/>
                <w:color w:val="000000" w:themeColor="text1"/>
                <w:sz w:val="18"/>
                <w:szCs w:val="18"/>
                <w:lang w:val="en-US"/>
              </w:rPr>
              <w:t>Boundary stone, p.p. [</w:t>
            </w:r>
            <w:r w:rsidRPr="007D0946">
              <w:rPr>
                <w:rFonts w:cstheme="minorHAnsi"/>
                <w:i/>
                <w:color w:val="000000" w:themeColor="text1"/>
                <w:sz w:val="18"/>
                <w:szCs w:val="18"/>
                <w:lang w:val="en-US"/>
              </w:rPr>
              <w:t>delerøys</w:t>
            </w:r>
            <w:r w:rsidRPr="007D0946">
              <w:rPr>
                <w:rFonts w:cstheme="minorHAnsi"/>
                <w:color w:val="000000" w:themeColor="text1"/>
                <w:sz w:val="18"/>
                <w:szCs w:val="18"/>
                <w:lang w:val="en-US"/>
              </w:rPr>
              <w:t>]</w:t>
            </w:r>
          </w:p>
        </w:tc>
        <w:tc>
          <w:tcPr>
            <w:tcW w:w="590" w:type="dxa"/>
          </w:tcPr>
          <w:p w14:paraId="34E72E49" w14:textId="355D586F" w:rsidR="007F5DE5" w:rsidRPr="007D0946" w:rsidRDefault="007F5DE5" w:rsidP="007F5DE5">
            <w:pPr>
              <w:jc w:val="center"/>
              <w:rPr>
                <w:rFonts w:cstheme="minorHAnsi"/>
                <w:color w:val="000000" w:themeColor="text1"/>
                <w:sz w:val="18"/>
                <w:szCs w:val="18"/>
              </w:rPr>
            </w:pPr>
            <w:r w:rsidRPr="007D0946">
              <w:rPr>
                <w:rFonts w:cstheme="minorHAnsi"/>
                <w:color w:val="000000" w:themeColor="text1"/>
                <w:sz w:val="18"/>
                <w:szCs w:val="18"/>
              </w:rPr>
              <w:t>B</w:t>
            </w:r>
          </w:p>
        </w:tc>
        <w:tc>
          <w:tcPr>
            <w:tcW w:w="558" w:type="dxa"/>
          </w:tcPr>
          <w:p w14:paraId="23E76A68" w14:textId="77777777" w:rsidR="007F5DE5" w:rsidRPr="007D0946" w:rsidRDefault="007F5DE5" w:rsidP="007F5DE5">
            <w:pPr>
              <w:jc w:val="center"/>
              <w:rPr>
                <w:rFonts w:cstheme="minorHAnsi"/>
                <w:color w:val="000000" w:themeColor="text1"/>
                <w:sz w:val="18"/>
                <w:szCs w:val="18"/>
              </w:rPr>
            </w:pPr>
          </w:p>
        </w:tc>
        <w:tc>
          <w:tcPr>
            <w:tcW w:w="551" w:type="dxa"/>
          </w:tcPr>
          <w:p w14:paraId="7FE9E0FC" w14:textId="59166C85" w:rsidR="007F5DE5" w:rsidRPr="007D0946" w:rsidRDefault="007F5DE5" w:rsidP="007F5DE5">
            <w:pPr>
              <w:jc w:val="center"/>
              <w:rPr>
                <w:rFonts w:cstheme="minorHAnsi"/>
                <w:color w:val="000000" w:themeColor="text1"/>
                <w:sz w:val="18"/>
                <w:szCs w:val="18"/>
              </w:rPr>
            </w:pPr>
            <w:r w:rsidRPr="007D0946">
              <w:rPr>
                <w:rFonts w:cstheme="minorHAnsi"/>
                <w:color w:val="000000" w:themeColor="text1"/>
                <w:sz w:val="18"/>
                <w:szCs w:val="18"/>
              </w:rPr>
              <w:t>2</w:t>
            </w:r>
          </w:p>
        </w:tc>
      </w:tr>
      <w:tr w:rsidR="007D0946" w:rsidRPr="007D0946" w14:paraId="23F8832D" w14:textId="77777777" w:rsidTr="007F5DE5">
        <w:tc>
          <w:tcPr>
            <w:tcW w:w="670" w:type="dxa"/>
          </w:tcPr>
          <w:p w14:paraId="4BAA2B67" w14:textId="77777777" w:rsidR="007F5DE5" w:rsidRPr="007D0946" w:rsidRDefault="007F5DE5" w:rsidP="007F5DE5">
            <w:pPr>
              <w:jc w:val="center"/>
              <w:rPr>
                <w:rFonts w:cstheme="minorHAnsi"/>
                <w:color w:val="000000" w:themeColor="text1"/>
                <w:sz w:val="18"/>
                <w:szCs w:val="18"/>
              </w:rPr>
            </w:pPr>
          </w:p>
        </w:tc>
        <w:tc>
          <w:tcPr>
            <w:tcW w:w="670" w:type="dxa"/>
          </w:tcPr>
          <w:p w14:paraId="5A4FFDD6" w14:textId="77777777" w:rsidR="007F5DE5" w:rsidRPr="007D0946" w:rsidRDefault="007F5DE5" w:rsidP="007F5DE5">
            <w:pPr>
              <w:jc w:val="center"/>
              <w:rPr>
                <w:rFonts w:cstheme="minorHAnsi"/>
                <w:color w:val="000000" w:themeColor="text1"/>
                <w:sz w:val="18"/>
                <w:szCs w:val="18"/>
              </w:rPr>
            </w:pPr>
          </w:p>
        </w:tc>
        <w:tc>
          <w:tcPr>
            <w:tcW w:w="669" w:type="dxa"/>
          </w:tcPr>
          <w:p w14:paraId="49C9D867" w14:textId="4C4E0E1F" w:rsidR="007F5DE5" w:rsidRPr="007D0946" w:rsidRDefault="007F5DE5" w:rsidP="007F5DE5">
            <w:pPr>
              <w:jc w:val="center"/>
              <w:rPr>
                <w:rFonts w:cstheme="minorHAnsi"/>
                <w:color w:val="000000" w:themeColor="text1"/>
                <w:sz w:val="18"/>
                <w:szCs w:val="18"/>
              </w:rPr>
            </w:pPr>
            <w:r w:rsidRPr="007D0946">
              <w:rPr>
                <w:rFonts w:cstheme="minorHAnsi"/>
                <w:color w:val="000000" w:themeColor="text1"/>
                <w:sz w:val="18"/>
                <w:szCs w:val="18"/>
              </w:rPr>
              <w:t>–FA</w:t>
            </w:r>
          </w:p>
        </w:tc>
        <w:tc>
          <w:tcPr>
            <w:tcW w:w="5362" w:type="dxa"/>
          </w:tcPr>
          <w:p w14:paraId="5F7FC334" w14:textId="69809300" w:rsidR="007F5DE5" w:rsidRPr="007D0946" w:rsidRDefault="007F5DE5" w:rsidP="007F5DE5">
            <w:pPr>
              <w:rPr>
                <w:rFonts w:cstheme="minorHAnsi"/>
                <w:color w:val="000000" w:themeColor="text1"/>
                <w:sz w:val="18"/>
                <w:szCs w:val="18"/>
              </w:rPr>
            </w:pPr>
            <w:r w:rsidRPr="007D0946">
              <w:rPr>
                <w:rFonts w:cstheme="minorHAnsi"/>
                <w:color w:val="000000" w:themeColor="text1"/>
                <w:sz w:val="18"/>
                <w:szCs w:val="18"/>
                <w:lang w:val="en-US"/>
              </w:rPr>
              <w:t>Hunting pit</w:t>
            </w:r>
          </w:p>
        </w:tc>
        <w:tc>
          <w:tcPr>
            <w:tcW w:w="590" w:type="dxa"/>
          </w:tcPr>
          <w:p w14:paraId="43708F49" w14:textId="04945BBE" w:rsidR="007F5DE5" w:rsidRPr="007D0946" w:rsidRDefault="007F5DE5" w:rsidP="007F5DE5">
            <w:pPr>
              <w:jc w:val="center"/>
              <w:rPr>
                <w:rFonts w:cstheme="minorHAnsi"/>
                <w:color w:val="000000" w:themeColor="text1"/>
                <w:sz w:val="18"/>
                <w:szCs w:val="18"/>
              </w:rPr>
            </w:pPr>
            <w:r w:rsidRPr="007D0946">
              <w:rPr>
                <w:rFonts w:cstheme="minorHAnsi"/>
                <w:color w:val="000000" w:themeColor="text1"/>
                <w:sz w:val="18"/>
                <w:szCs w:val="18"/>
              </w:rPr>
              <w:t>B</w:t>
            </w:r>
          </w:p>
        </w:tc>
        <w:tc>
          <w:tcPr>
            <w:tcW w:w="558" w:type="dxa"/>
          </w:tcPr>
          <w:p w14:paraId="5035C4DA" w14:textId="77777777" w:rsidR="007F5DE5" w:rsidRPr="007D0946" w:rsidRDefault="007F5DE5" w:rsidP="007F5DE5">
            <w:pPr>
              <w:jc w:val="center"/>
              <w:rPr>
                <w:rFonts w:cstheme="minorHAnsi"/>
                <w:color w:val="000000" w:themeColor="text1"/>
                <w:sz w:val="18"/>
                <w:szCs w:val="18"/>
              </w:rPr>
            </w:pPr>
          </w:p>
        </w:tc>
        <w:tc>
          <w:tcPr>
            <w:tcW w:w="551" w:type="dxa"/>
          </w:tcPr>
          <w:p w14:paraId="39CDB729" w14:textId="4A903B59" w:rsidR="007F5DE5" w:rsidRPr="007D0946" w:rsidRDefault="007F5DE5" w:rsidP="007F5DE5">
            <w:pPr>
              <w:jc w:val="center"/>
              <w:rPr>
                <w:rFonts w:cstheme="minorHAnsi"/>
                <w:color w:val="000000" w:themeColor="text1"/>
                <w:sz w:val="18"/>
                <w:szCs w:val="18"/>
              </w:rPr>
            </w:pPr>
            <w:r w:rsidRPr="007D0946">
              <w:rPr>
                <w:rFonts w:cstheme="minorHAnsi"/>
                <w:color w:val="000000" w:themeColor="text1"/>
                <w:sz w:val="18"/>
                <w:szCs w:val="18"/>
              </w:rPr>
              <w:t>1</w:t>
            </w:r>
          </w:p>
        </w:tc>
      </w:tr>
      <w:tr w:rsidR="007D0946" w:rsidRPr="007D0946" w14:paraId="74F1AEEA" w14:textId="77777777" w:rsidTr="007F5DE5">
        <w:tc>
          <w:tcPr>
            <w:tcW w:w="670" w:type="dxa"/>
          </w:tcPr>
          <w:p w14:paraId="08F3444C" w14:textId="77777777" w:rsidR="007F5DE5" w:rsidRPr="007D0946" w:rsidRDefault="007F5DE5" w:rsidP="007F5DE5">
            <w:pPr>
              <w:jc w:val="center"/>
              <w:rPr>
                <w:rFonts w:cstheme="minorHAnsi"/>
                <w:color w:val="000000" w:themeColor="text1"/>
                <w:sz w:val="18"/>
                <w:szCs w:val="18"/>
              </w:rPr>
            </w:pPr>
          </w:p>
        </w:tc>
        <w:tc>
          <w:tcPr>
            <w:tcW w:w="670" w:type="dxa"/>
          </w:tcPr>
          <w:p w14:paraId="778FC84F" w14:textId="77777777" w:rsidR="007F5DE5" w:rsidRPr="007D0946" w:rsidRDefault="007F5DE5" w:rsidP="007F5DE5">
            <w:pPr>
              <w:jc w:val="center"/>
              <w:rPr>
                <w:rFonts w:cstheme="minorHAnsi"/>
                <w:color w:val="000000" w:themeColor="text1"/>
                <w:sz w:val="18"/>
                <w:szCs w:val="18"/>
              </w:rPr>
            </w:pPr>
          </w:p>
        </w:tc>
        <w:tc>
          <w:tcPr>
            <w:tcW w:w="669" w:type="dxa"/>
          </w:tcPr>
          <w:p w14:paraId="62048173" w14:textId="1A41AF6F" w:rsidR="007F5DE5" w:rsidRPr="007D0946" w:rsidRDefault="007F5DE5" w:rsidP="007F5DE5">
            <w:pPr>
              <w:jc w:val="center"/>
              <w:rPr>
                <w:rFonts w:cstheme="minorHAnsi"/>
                <w:color w:val="000000" w:themeColor="text1"/>
                <w:sz w:val="18"/>
                <w:szCs w:val="18"/>
              </w:rPr>
            </w:pPr>
            <w:r w:rsidRPr="007D0946">
              <w:rPr>
                <w:rFonts w:cstheme="minorHAnsi"/>
                <w:color w:val="000000" w:themeColor="text1"/>
                <w:sz w:val="18"/>
                <w:szCs w:val="18"/>
              </w:rPr>
              <w:t>–FX</w:t>
            </w:r>
          </w:p>
        </w:tc>
        <w:tc>
          <w:tcPr>
            <w:tcW w:w="5362" w:type="dxa"/>
          </w:tcPr>
          <w:p w14:paraId="61E6F144" w14:textId="64F3F097" w:rsidR="007F5DE5" w:rsidRPr="007D0946" w:rsidRDefault="007F5DE5" w:rsidP="007F5DE5">
            <w:pPr>
              <w:rPr>
                <w:rFonts w:cstheme="minorHAnsi"/>
                <w:color w:val="000000" w:themeColor="text1"/>
                <w:sz w:val="18"/>
                <w:szCs w:val="18"/>
              </w:rPr>
            </w:pPr>
            <w:r w:rsidRPr="007D0946">
              <w:rPr>
                <w:rFonts w:cstheme="minorHAnsi"/>
                <w:color w:val="000000" w:themeColor="text1"/>
                <w:sz w:val="18"/>
                <w:szCs w:val="18"/>
                <w:lang w:val="en-US"/>
              </w:rPr>
              <w:t>Fish trap</w:t>
            </w:r>
          </w:p>
        </w:tc>
        <w:tc>
          <w:tcPr>
            <w:tcW w:w="590" w:type="dxa"/>
          </w:tcPr>
          <w:p w14:paraId="73C2AB65" w14:textId="7D61C4B1" w:rsidR="007F5DE5" w:rsidRPr="007D0946" w:rsidRDefault="007F5DE5" w:rsidP="007F5DE5">
            <w:pPr>
              <w:jc w:val="center"/>
              <w:rPr>
                <w:rFonts w:cstheme="minorHAnsi"/>
                <w:color w:val="000000" w:themeColor="text1"/>
                <w:sz w:val="18"/>
                <w:szCs w:val="18"/>
              </w:rPr>
            </w:pPr>
            <w:r w:rsidRPr="007D0946">
              <w:rPr>
                <w:rFonts w:cstheme="minorHAnsi"/>
                <w:color w:val="000000" w:themeColor="text1"/>
                <w:sz w:val="18"/>
                <w:szCs w:val="18"/>
              </w:rPr>
              <w:t>B</w:t>
            </w:r>
          </w:p>
        </w:tc>
        <w:tc>
          <w:tcPr>
            <w:tcW w:w="558" w:type="dxa"/>
          </w:tcPr>
          <w:p w14:paraId="0E363EE6" w14:textId="77777777" w:rsidR="007F5DE5" w:rsidRPr="007D0946" w:rsidRDefault="007F5DE5" w:rsidP="007F5DE5">
            <w:pPr>
              <w:jc w:val="center"/>
              <w:rPr>
                <w:rFonts w:cstheme="minorHAnsi"/>
                <w:color w:val="000000" w:themeColor="text1"/>
                <w:sz w:val="18"/>
                <w:szCs w:val="18"/>
              </w:rPr>
            </w:pPr>
          </w:p>
        </w:tc>
        <w:tc>
          <w:tcPr>
            <w:tcW w:w="551" w:type="dxa"/>
          </w:tcPr>
          <w:p w14:paraId="5217C51C" w14:textId="2AC3B376" w:rsidR="007F5DE5" w:rsidRPr="007D0946" w:rsidRDefault="007F5DE5" w:rsidP="007F5DE5">
            <w:pPr>
              <w:jc w:val="center"/>
              <w:rPr>
                <w:rFonts w:cstheme="minorHAnsi"/>
                <w:color w:val="000000" w:themeColor="text1"/>
                <w:sz w:val="18"/>
                <w:szCs w:val="18"/>
              </w:rPr>
            </w:pPr>
            <w:r w:rsidRPr="007D0946">
              <w:rPr>
                <w:rFonts w:cstheme="minorHAnsi"/>
                <w:color w:val="000000" w:themeColor="text1"/>
                <w:sz w:val="18"/>
                <w:szCs w:val="18"/>
              </w:rPr>
              <w:t>2</w:t>
            </w:r>
          </w:p>
        </w:tc>
      </w:tr>
      <w:tr w:rsidR="007D0946" w:rsidRPr="007D0946" w14:paraId="0BD5AC8E" w14:textId="77777777" w:rsidTr="007F5DE5">
        <w:tc>
          <w:tcPr>
            <w:tcW w:w="670" w:type="dxa"/>
          </w:tcPr>
          <w:p w14:paraId="4CBC3A4A" w14:textId="77777777" w:rsidR="007F5DE5" w:rsidRPr="007D0946" w:rsidRDefault="007F5DE5" w:rsidP="007F5DE5">
            <w:pPr>
              <w:jc w:val="center"/>
              <w:rPr>
                <w:rFonts w:cstheme="minorHAnsi"/>
                <w:color w:val="000000" w:themeColor="text1"/>
                <w:sz w:val="18"/>
                <w:szCs w:val="18"/>
              </w:rPr>
            </w:pPr>
          </w:p>
        </w:tc>
        <w:tc>
          <w:tcPr>
            <w:tcW w:w="670" w:type="dxa"/>
          </w:tcPr>
          <w:p w14:paraId="6C150B1D" w14:textId="77777777" w:rsidR="007F5DE5" w:rsidRPr="007D0946" w:rsidRDefault="007F5DE5" w:rsidP="007F5DE5">
            <w:pPr>
              <w:jc w:val="center"/>
              <w:rPr>
                <w:rFonts w:cstheme="minorHAnsi"/>
                <w:color w:val="000000" w:themeColor="text1"/>
                <w:sz w:val="18"/>
                <w:szCs w:val="18"/>
              </w:rPr>
            </w:pPr>
          </w:p>
        </w:tc>
        <w:tc>
          <w:tcPr>
            <w:tcW w:w="669" w:type="dxa"/>
          </w:tcPr>
          <w:p w14:paraId="7E583664" w14:textId="30C884C5" w:rsidR="007F5DE5" w:rsidRPr="007D0946" w:rsidRDefault="007F5DE5" w:rsidP="007F5DE5">
            <w:pPr>
              <w:jc w:val="center"/>
              <w:rPr>
                <w:rFonts w:cstheme="minorHAnsi"/>
                <w:color w:val="000000" w:themeColor="text1"/>
                <w:sz w:val="18"/>
                <w:szCs w:val="18"/>
              </w:rPr>
            </w:pPr>
            <w:r w:rsidRPr="007D0946">
              <w:rPr>
                <w:rFonts w:cstheme="minorHAnsi"/>
                <w:color w:val="000000" w:themeColor="text1"/>
                <w:sz w:val="18"/>
                <w:szCs w:val="18"/>
              </w:rPr>
              <w:t>–GA</w:t>
            </w:r>
          </w:p>
        </w:tc>
        <w:tc>
          <w:tcPr>
            <w:tcW w:w="5362" w:type="dxa"/>
          </w:tcPr>
          <w:p w14:paraId="192B9909" w14:textId="179A374F" w:rsidR="007F5DE5" w:rsidRPr="007D0946" w:rsidRDefault="007F5DE5" w:rsidP="007F5DE5">
            <w:pPr>
              <w:rPr>
                <w:rFonts w:cstheme="minorHAnsi"/>
                <w:color w:val="000000" w:themeColor="text1"/>
                <w:sz w:val="18"/>
                <w:szCs w:val="18"/>
              </w:rPr>
            </w:pPr>
            <w:r w:rsidRPr="007D0946">
              <w:rPr>
                <w:rFonts w:cstheme="minorHAnsi"/>
                <w:color w:val="000000" w:themeColor="text1"/>
                <w:sz w:val="18"/>
                <w:szCs w:val="18"/>
                <w:lang w:val="en-US"/>
              </w:rPr>
              <w:t>Peat hut</w:t>
            </w:r>
          </w:p>
        </w:tc>
        <w:tc>
          <w:tcPr>
            <w:tcW w:w="590" w:type="dxa"/>
          </w:tcPr>
          <w:p w14:paraId="389AA7BE" w14:textId="12489EF4" w:rsidR="007F5DE5" w:rsidRPr="007D0946" w:rsidRDefault="007F5DE5" w:rsidP="007F5DE5">
            <w:pPr>
              <w:jc w:val="center"/>
              <w:rPr>
                <w:rFonts w:cstheme="minorHAnsi"/>
                <w:color w:val="000000" w:themeColor="text1"/>
                <w:sz w:val="18"/>
                <w:szCs w:val="18"/>
              </w:rPr>
            </w:pPr>
            <w:r w:rsidRPr="007D0946">
              <w:rPr>
                <w:rFonts w:cstheme="minorHAnsi"/>
                <w:color w:val="000000" w:themeColor="text1"/>
                <w:sz w:val="18"/>
                <w:szCs w:val="18"/>
              </w:rPr>
              <w:t>B</w:t>
            </w:r>
          </w:p>
        </w:tc>
        <w:tc>
          <w:tcPr>
            <w:tcW w:w="558" w:type="dxa"/>
          </w:tcPr>
          <w:p w14:paraId="2021E3B7" w14:textId="77777777" w:rsidR="007F5DE5" w:rsidRPr="007D0946" w:rsidRDefault="007F5DE5" w:rsidP="007F5DE5">
            <w:pPr>
              <w:jc w:val="center"/>
              <w:rPr>
                <w:rFonts w:cstheme="minorHAnsi"/>
                <w:color w:val="000000" w:themeColor="text1"/>
                <w:sz w:val="18"/>
                <w:szCs w:val="18"/>
              </w:rPr>
            </w:pPr>
          </w:p>
        </w:tc>
        <w:tc>
          <w:tcPr>
            <w:tcW w:w="551" w:type="dxa"/>
          </w:tcPr>
          <w:p w14:paraId="4F29A617" w14:textId="0706B489" w:rsidR="007F5DE5" w:rsidRPr="007D0946" w:rsidRDefault="007F5DE5" w:rsidP="007F5DE5">
            <w:pPr>
              <w:jc w:val="center"/>
              <w:rPr>
                <w:rFonts w:cstheme="minorHAnsi"/>
                <w:color w:val="000000" w:themeColor="text1"/>
                <w:sz w:val="18"/>
                <w:szCs w:val="18"/>
              </w:rPr>
            </w:pPr>
            <w:r w:rsidRPr="007D0946">
              <w:rPr>
                <w:rFonts w:cstheme="minorHAnsi"/>
                <w:color w:val="000000" w:themeColor="text1"/>
                <w:sz w:val="18"/>
                <w:szCs w:val="18"/>
              </w:rPr>
              <w:t>1</w:t>
            </w:r>
          </w:p>
        </w:tc>
      </w:tr>
      <w:tr w:rsidR="007D0946" w:rsidRPr="007D0946" w14:paraId="14FCAAF3" w14:textId="77777777" w:rsidTr="007F5DE5">
        <w:tc>
          <w:tcPr>
            <w:tcW w:w="670" w:type="dxa"/>
          </w:tcPr>
          <w:p w14:paraId="4FA42BDA" w14:textId="77777777" w:rsidR="007F5DE5" w:rsidRPr="007D0946" w:rsidRDefault="007F5DE5" w:rsidP="007F5DE5">
            <w:pPr>
              <w:jc w:val="center"/>
              <w:rPr>
                <w:rFonts w:cstheme="minorHAnsi"/>
                <w:color w:val="000000" w:themeColor="text1"/>
                <w:sz w:val="18"/>
                <w:szCs w:val="18"/>
              </w:rPr>
            </w:pPr>
          </w:p>
        </w:tc>
        <w:tc>
          <w:tcPr>
            <w:tcW w:w="670" w:type="dxa"/>
          </w:tcPr>
          <w:p w14:paraId="68332AB3" w14:textId="77777777" w:rsidR="007F5DE5" w:rsidRPr="007D0946" w:rsidRDefault="007F5DE5" w:rsidP="007F5DE5">
            <w:pPr>
              <w:jc w:val="center"/>
              <w:rPr>
                <w:rFonts w:cstheme="minorHAnsi"/>
                <w:color w:val="000000" w:themeColor="text1"/>
                <w:sz w:val="18"/>
                <w:szCs w:val="18"/>
              </w:rPr>
            </w:pPr>
          </w:p>
        </w:tc>
        <w:tc>
          <w:tcPr>
            <w:tcW w:w="669" w:type="dxa"/>
          </w:tcPr>
          <w:p w14:paraId="0DFA136F" w14:textId="2748A099" w:rsidR="007F5DE5" w:rsidRPr="007D0946" w:rsidRDefault="007F5DE5" w:rsidP="007F5DE5">
            <w:pPr>
              <w:jc w:val="center"/>
              <w:rPr>
                <w:rFonts w:cstheme="minorHAnsi"/>
                <w:color w:val="000000" w:themeColor="text1"/>
                <w:sz w:val="18"/>
                <w:szCs w:val="18"/>
              </w:rPr>
            </w:pPr>
            <w:r w:rsidRPr="007D0946">
              <w:rPr>
                <w:rFonts w:cstheme="minorHAnsi"/>
                <w:color w:val="000000" w:themeColor="text1"/>
                <w:sz w:val="18"/>
                <w:szCs w:val="18"/>
              </w:rPr>
              <w:t>–GP</w:t>
            </w:r>
          </w:p>
        </w:tc>
        <w:tc>
          <w:tcPr>
            <w:tcW w:w="5362" w:type="dxa"/>
          </w:tcPr>
          <w:p w14:paraId="4DC84D35" w14:textId="2845C33C" w:rsidR="007F5DE5" w:rsidRPr="007D0946" w:rsidRDefault="007F5DE5" w:rsidP="007F5DE5">
            <w:pPr>
              <w:rPr>
                <w:rFonts w:cstheme="minorHAnsi"/>
                <w:color w:val="000000" w:themeColor="text1"/>
                <w:sz w:val="18"/>
                <w:szCs w:val="18"/>
              </w:rPr>
            </w:pPr>
            <w:r w:rsidRPr="007D0946">
              <w:rPr>
                <w:rFonts w:cstheme="minorHAnsi"/>
                <w:color w:val="000000" w:themeColor="text1"/>
                <w:sz w:val="18"/>
                <w:szCs w:val="18"/>
                <w:lang w:val="en-US"/>
              </w:rPr>
              <w:t>Graveyard</w:t>
            </w:r>
          </w:p>
        </w:tc>
        <w:tc>
          <w:tcPr>
            <w:tcW w:w="590" w:type="dxa"/>
          </w:tcPr>
          <w:p w14:paraId="1846D9D3" w14:textId="175F8A60" w:rsidR="007F5DE5" w:rsidRPr="007D0946" w:rsidRDefault="007F5DE5" w:rsidP="007F5DE5">
            <w:pPr>
              <w:jc w:val="center"/>
              <w:rPr>
                <w:rFonts w:cstheme="minorHAnsi"/>
                <w:color w:val="000000" w:themeColor="text1"/>
                <w:sz w:val="18"/>
                <w:szCs w:val="18"/>
              </w:rPr>
            </w:pPr>
            <w:r w:rsidRPr="007D0946">
              <w:rPr>
                <w:rFonts w:cstheme="minorHAnsi"/>
                <w:color w:val="000000" w:themeColor="text1"/>
                <w:sz w:val="18"/>
                <w:szCs w:val="18"/>
              </w:rPr>
              <w:t>B</w:t>
            </w:r>
          </w:p>
        </w:tc>
        <w:tc>
          <w:tcPr>
            <w:tcW w:w="558" w:type="dxa"/>
          </w:tcPr>
          <w:p w14:paraId="711F38E2" w14:textId="77777777" w:rsidR="007F5DE5" w:rsidRPr="007D0946" w:rsidRDefault="007F5DE5" w:rsidP="007F5DE5">
            <w:pPr>
              <w:jc w:val="center"/>
              <w:rPr>
                <w:rFonts w:cstheme="minorHAnsi"/>
                <w:color w:val="000000" w:themeColor="text1"/>
                <w:sz w:val="18"/>
                <w:szCs w:val="18"/>
              </w:rPr>
            </w:pPr>
          </w:p>
        </w:tc>
        <w:tc>
          <w:tcPr>
            <w:tcW w:w="551" w:type="dxa"/>
          </w:tcPr>
          <w:p w14:paraId="55D63002" w14:textId="474C337B" w:rsidR="007F5DE5" w:rsidRPr="007D0946" w:rsidRDefault="007F5DE5" w:rsidP="007F5DE5">
            <w:pPr>
              <w:jc w:val="center"/>
              <w:rPr>
                <w:rFonts w:cstheme="minorHAnsi"/>
                <w:color w:val="000000" w:themeColor="text1"/>
                <w:sz w:val="18"/>
                <w:szCs w:val="18"/>
              </w:rPr>
            </w:pPr>
            <w:r w:rsidRPr="007D0946">
              <w:rPr>
                <w:rFonts w:cstheme="minorHAnsi"/>
                <w:color w:val="000000" w:themeColor="text1"/>
                <w:sz w:val="18"/>
                <w:szCs w:val="18"/>
              </w:rPr>
              <w:t>3</w:t>
            </w:r>
          </w:p>
        </w:tc>
      </w:tr>
      <w:tr w:rsidR="007D0946" w:rsidRPr="007D0946" w14:paraId="2E5A48AC" w14:textId="77777777" w:rsidTr="007F5DE5">
        <w:tc>
          <w:tcPr>
            <w:tcW w:w="670" w:type="dxa"/>
          </w:tcPr>
          <w:p w14:paraId="59F86536" w14:textId="77777777" w:rsidR="007F5DE5" w:rsidRPr="007D0946" w:rsidRDefault="007F5DE5" w:rsidP="007F5DE5">
            <w:pPr>
              <w:jc w:val="center"/>
              <w:rPr>
                <w:rFonts w:cstheme="minorHAnsi"/>
                <w:color w:val="000000" w:themeColor="text1"/>
                <w:sz w:val="18"/>
                <w:szCs w:val="18"/>
              </w:rPr>
            </w:pPr>
          </w:p>
        </w:tc>
        <w:tc>
          <w:tcPr>
            <w:tcW w:w="670" w:type="dxa"/>
          </w:tcPr>
          <w:p w14:paraId="294FABAD" w14:textId="77777777" w:rsidR="007F5DE5" w:rsidRPr="007D0946" w:rsidRDefault="007F5DE5" w:rsidP="007F5DE5">
            <w:pPr>
              <w:jc w:val="center"/>
              <w:rPr>
                <w:rFonts w:cstheme="minorHAnsi"/>
                <w:color w:val="000000" w:themeColor="text1"/>
                <w:sz w:val="18"/>
                <w:szCs w:val="18"/>
              </w:rPr>
            </w:pPr>
          </w:p>
        </w:tc>
        <w:tc>
          <w:tcPr>
            <w:tcW w:w="669" w:type="dxa"/>
          </w:tcPr>
          <w:p w14:paraId="7079C444" w14:textId="515FCEC6" w:rsidR="007F5DE5" w:rsidRPr="007D0946" w:rsidRDefault="007F5DE5" w:rsidP="007F5DE5">
            <w:pPr>
              <w:jc w:val="center"/>
              <w:rPr>
                <w:rFonts w:cstheme="minorHAnsi"/>
                <w:color w:val="000000" w:themeColor="text1"/>
                <w:sz w:val="18"/>
                <w:szCs w:val="18"/>
              </w:rPr>
            </w:pPr>
            <w:r w:rsidRPr="007D0946">
              <w:rPr>
                <w:rFonts w:cstheme="minorHAnsi"/>
                <w:color w:val="000000" w:themeColor="text1"/>
                <w:sz w:val="18"/>
                <w:szCs w:val="18"/>
              </w:rPr>
              <w:t>–GR</w:t>
            </w:r>
          </w:p>
        </w:tc>
        <w:tc>
          <w:tcPr>
            <w:tcW w:w="5362" w:type="dxa"/>
          </w:tcPr>
          <w:p w14:paraId="0A6B5C4B" w14:textId="638C5AA5" w:rsidR="007F5DE5" w:rsidRPr="007D0946" w:rsidRDefault="007F5DE5" w:rsidP="007F5DE5">
            <w:pPr>
              <w:rPr>
                <w:rFonts w:cstheme="minorHAnsi"/>
                <w:color w:val="000000" w:themeColor="text1"/>
                <w:sz w:val="18"/>
                <w:szCs w:val="18"/>
              </w:rPr>
            </w:pPr>
            <w:r w:rsidRPr="007D0946">
              <w:rPr>
                <w:rFonts w:cstheme="minorHAnsi"/>
                <w:color w:val="000000" w:themeColor="text1"/>
                <w:sz w:val="18"/>
                <w:szCs w:val="18"/>
                <w:lang w:val="en-US"/>
              </w:rPr>
              <w:t>Boundary stone, p.p. [</w:t>
            </w:r>
            <w:r w:rsidRPr="007D0946">
              <w:rPr>
                <w:rFonts w:cstheme="minorHAnsi"/>
                <w:i/>
                <w:color w:val="000000" w:themeColor="text1"/>
                <w:sz w:val="18"/>
                <w:szCs w:val="18"/>
                <w:lang w:val="en-US"/>
              </w:rPr>
              <w:t>grenserøys</w:t>
            </w:r>
            <w:r w:rsidRPr="007D0946">
              <w:rPr>
                <w:rFonts w:cstheme="minorHAnsi"/>
                <w:color w:val="000000" w:themeColor="text1"/>
                <w:sz w:val="18"/>
                <w:szCs w:val="18"/>
                <w:lang w:val="en-US"/>
              </w:rPr>
              <w:t>]</w:t>
            </w:r>
          </w:p>
        </w:tc>
        <w:tc>
          <w:tcPr>
            <w:tcW w:w="590" w:type="dxa"/>
          </w:tcPr>
          <w:p w14:paraId="53C058D3" w14:textId="1A7E482E" w:rsidR="007F5DE5" w:rsidRPr="007D0946" w:rsidRDefault="007F5DE5" w:rsidP="007F5DE5">
            <w:pPr>
              <w:jc w:val="center"/>
              <w:rPr>
                <w:rFonts w:cstheme="minorHAnsi"/>
                <w:color w:val="000000" w:themeColor="text1"/>
                <w:sz w:val="18"/>
                <w:szCs w:val="18"/>
              </w:rPr>
            </w:pPr>
            <w:r w:rsidRPr="007D0946">
              <w:rPr>
                <w:rFonts w:cstheme="minorHAnsi"/>
                <w:color w:val="000000" w:themeColor="text1"/>
                <w:sz w:val="18"/>
                <w:szCs w:val="18"/>
              </w:rPr>
              <w:t>B</w:t>
            </w:r>
          </w:p>
        </w:tc>
        <w:tc>
          <w:tcPr>
            <w:tcW w:w="558" w:type="dxa"/>
          </w:tcPr>
          <w:p w14:paraId="151C7D9B" w14:textId="77777777" w:rsidR="007F5DE5" w:rsidRPr="007D0946" w:rsidRDefault="007F5DE5" w:rsidP="007F5DE5">
            <w:pPr>
              <w:jc w:val="center"/>
              <w:rPr>
                <w:rFonts w:cstheme="minorHAnsi"/>
                <w:color w:val="000000" w:themeColor="text1"/>
                <w:sz w:val="18"/>
                <w:szCs w:val="18"/>
              </w:rPr>
            </w:pPr>
          </w:p>
        </w:tc>
        <w:tc>
          <w:tcPr>
            <w:tcW w:w="551" w:type="dxa"/>
          </w:tcPr>
          <w:p w14:paraId="010B6CD1" w14:textId="79A3D730" w:rsidR="007F5DE5" w:rsidRPr="007D0946" w:rsidRDefault="007F5DE5" w:rsidP="007F5DE5">
            <w:pPr>
              <w:jc w:val="center"/>
              <w:rPr>
                <w:rFonts w:cstheme="minorHAnsi"/>
                <w:color w:val="000000" w:themeColor="text1"/>
                <w:sz w:val="18"/>
                <w:szCs w:val="18"/>
              </w:rPr>
            </w:pPr>
            <w:r w:rsidRPr="007D0946">
              <w:rPr>
                <w:rFonts w:cstheme="minorHAnsi"/>
                <w:color w:val="000000" w:themeColor="text1"/>
                <w:sz w:val="18"/>
                <w:szCs w:val="18"/>
              </w:rPr>
              <w:t>0</w:t>
            </w:r>
          </w:p>
        </w:tc>
      </w:tr>
      <w:tr w:rsidR="007D0946" w:rsidRPr="007D0946" w14:paraId="4F93DF74" w14:textId="77777777" w:rsidTr="007F5DE5">
        <w:tc>
          <w:tcPr>
            <w:tcW w:w="670" w:type="dxa"/>
          </w:tcPr>
          <w:p w14:paraId="6C591558" w14:textId="77777777" w:rsidR="007F5DE5" w:rsidRPr="007D0946" w:rsidRDefault="007F5DE5" w:rsidP="007F5DE5">
            <w:pPr>
              <w:jc w:val="center"/>
              <w:rPr>
                <w:rFonts w:cstheme="minorHAnsi"/>
                <w:color w:val="000000" w:themeColor="text1"/>
                <w:sz w:val="18"/>
                <w:szCs w:val="18"/>
              </w:rPr>
            </w:pPr>
          </w:p>
        </w:tc>
        <w:tc>
          <w:tcPr>
            <w:tcW w:w="670" w:type="dxa"/>
          </w:tcPr>
          <w:p w14:paraId="3094C675" w14:textId="77777777" w:rsidR="007F5DE5" w:rsidRPr="007D0946" w:rsidRDefault="007F5DE5" w:rsidP="007F5DE5">
            <w:pPr>
              <w:jc w:val="center"/>
              <w:rPr>
                <w:rFonts w:cstheme="minorHAnsi"/>
                <w:color w:val="000000" w:themeColor="text1"/>
                <w:sz w:val="18"/>
                <w:szCs w:val="18"/>
              </w:rPr>
            </w:pPr>
          </w:p>
        </w:tc>
        <w:tc>
          <w:tcPr>
            <w:tcW w:w="669" w:type="dxa"/>
          </w:tcPr>
          <w:p w14:paraId="568E4926" w14:textId="1D833B69" w:rsidR="007F5DE5" w:rsidRPr="007D0946" w:rsidRDefault="007F5DE5" w:rsidP="007F5DE5">
            <w:pPr>
              <w:jc w:val="center"/>
              <w:rPr>
                <w:rFonts w:cstheme="minorHAnsi"/>
                <w:color w:val="000000" w:themeColor="text1"/>
                <w:sz w:val="18"/>
                <w:szCs w:val="18"/>
              </w:rPr>
            </w:pPr>
            <w:r w:rsidRPr="007D0946">
              <w:rPr>
                <w:rFonts w:cstheme="minorHAnsi"/>
                <w:color w:val="000000" w:themeColor="text1"/>
                <w:sz w:val="18"/>
                <w:szCs w:val="18"/>
              </w:rPr>
              <w:t>–GU</w:t>
            </w:r>
          </w:p>
        </w:tc>
        <w:tc>
          <w:tcPr>
            <w:tcW w:w="5362" w:type="dxa"/>
          </w:tcPr>
          <w:p w14:paraId="2B991E0F" w14:textId="4E8ADF12" w:rsidR="007F5DE5" w:rsidRPr="007D0946" w:rsidRDefault="007F5DE5" w:rsidP="007F5DE5">
            <w:pPr>
              <w:rPr>
                <w:rFonts w:cstheme="minorHAnsi"/>
                <w:color w:val="000000" w:themeColor="text1"/>
                <w:sz w:val="18"/>
                <w:szCs w:val="18"/>
              </w:rPr>
            </w:pPr>
            <w:r w:rsidRPr="007D0946">
              <w:rPr>
                <w:rFonts w:cstheme="minorHAnsi"/>
                <w:color w:val="000000" w:themeColor="text1"/>
                <w:sz w:val="18"/>
                <w:szCs w:val="18"/>
                <w:lang w:val="en-US"/>
              </w:rPr>
              <w:t>Mine</w:t>
            </w:r>
          </w:p>
        </w:tc>
        <w:tc>
          <w:tcPr>
            <w:tcW w:w="590" w:type="dxa"/>
          </w:tcPr>
          <w:p w14:paraId="2C22E477" w14:textId="409C8AA8" w:rsidR="007F5DE5" w:rsidRPr="007D0946" w:rsidRDefault="007F5DE5" w:rsidP="007F5DE5">
            <w:pPr>
              <w:jc w:val="center"/>
              <w:rPr>
                <w:rFonts w:cstheme="minorHAnsi"/>
                <w:color w:val="000000" w:themeColor="text1"/>
                <w:sz w:val="18"/>
                <w:szCs w:val="18"/>
              </w:rPr>
            </w:pPr>
            <w:r w:rsidRPr="007D0946">
              <w:rPr>
                <w:rFonts w:cstheme="minorHAnsi"/>
                <w:color w:val="000000" w:themeColor="text1"/>
                <w:sz w:val="18"/>
                <w:szCs w:val="18"/>
              </w:rPr>
              <w:t>B</w:t>
            </w:r>
          </w:p>
        </w:tc>
        <w:tc>
          <w:tcPr>
            <w:tcW w:w="558" w:type="dxa"/>
          </w:tcPr>
          <w:p w14:paraId="51A379DA" w14:textId="77777777" w:rsidR="007F5DE5" w:rsidRPr="007D0946" w:rsidRDefault="007F5DE5" w:rsidP="007F5DE5">
            <w:pPr>
              <w:jc w:val="center"/>
              <w:rPr>
                <w:rFonts w:cstheme="minorHAnsi"/>
                <w:color w:val="000000" w:themeColor="text1"/>
                <w:sz w:val="18"/>
                <w:szCs w:val="18"/>
              </w:rPr>
            </w:pPr>
          </w:p>
        </w:tc>
        <w:tc>
          <w:tcPr>
            <w:tcW w:w="551" w:type="dxa"/>
          </w:tcPr>
          <w:p w14:paraId="07868B1F" w14:textId="5080360F" w:rsidR="007F5DE5" w:rsidRPr="007D0946" w:rsidRDefault="007F5DE5" w:rsidP="007F5DE5">
            <w:pPr>
              <w:jc w:val="center"/>
              <w:rPr>
                <w:rFonts w:cstheme="minorHAnsi"/>
                <w:color w:val="000000" w:themeColor="text1"/>
                <w:sz w:val="18"/>
                <w:szCs w:val="18"/>
              </w:rPr>
            </w:pPr>
            <w:r w:rsidRPr="007D0946">
              <w:rPr>
                <w:rFonts w:cstheme="minorHAnsi"/>
                <w:color w:val="000000" w:themeColor="text1"/>
                <w:sz w:val="18"/>
                <w:szCs w:val="18"/>
              </w:rPr>
              <w:t>4</w:t>
            </w:r>
          </w:p>
        </w:tc>
      </w:tr>
      <w:tr w:rsidR="007D0946" w:rsidRPr="007D0946" w14:paraId="11153AFF" w14:textId="77777777" w:rsidTr="007F5DE5">
        <w:tc>
          <w:tcPr>
            <w:tcW w:w="670" w:type="dxa"/>
          </w:tcPr>
          <w:p w14:paraId="1EA8A047" w14:textId="77777777" w:rsidR="007F5DE5" w:rsidRPr="007D0946" w:rsidRDefault="007F5DE5" w:rsidP="007F5DE5">
            <w:pPr>
              <w:jc w:val="center"/>
              <w:rPr>
                <w:rFonts w:cstheme="minorHAnsi"/>
                <w:color w:val="000000" w:themeColor="text1"/>
                <w:sz w:val="18"/>
                <w:szCs w:val="18"/>
              </w:rPr>
            </w:pPr>
          </w:p>
        </w:tc>
        <w:tc>
          <w:tcPr>
            <w:tcW w:w="670" w:type="dxa"/>
          </w:tcPr>
          <w:p w14:paraId="461994DE" w14:textId="77777777" w:rsidR="007F5DE5" w:rsidRPr="007D0946" w:rsidRDefault="007F5DE5" w:rsidP="007F5DE5">
            <w:pPr>
              <w:jc w:val="center"/>
              <w:rPr>
                <w:rFonts w:cstheme="minorHAnsi"/>
                <w:color w:val="000000" w:themeColor="text1"/>
                <w:sz w:val="18"/>
                <w:szCs w:val="18"/>
              </w:rPr>
            </w:pPr>
          </w:p>
        </w:tc>
        <w:tc>
          <w:tcPr>
            <w:tcW w:w="669" w:type="dxa"/>
          </w:tcPr>
          <w:p w14:paraId="5E70D0A7" w14:textId="61A6ADEC" w:rsidR="007F5DE5" w:rsidRPr="007D0946" w:rsidRDefault="007F5DE5" w:rsidP="007F5DE5">
            <w:pPr>
              <w:jc w:val="center"/>
              <w:rPr>
                <w:rFonts w:cstheme="minorHAnsi"/>
                <w:color w:val="000000" w:themeColor="text1"/>
                <w:sz w:val="18"/>
                <w:szCs w:val="18"/>
              </w:rPr>
            </w:pPr>
            <w:r w:rsidRPr="007D0946">
              <w:rPr>
                <w:rFonts w:cstheme="minorHAnsi"/>
                <w:color w:val="000000" w:themeColor="text1"/>
                <w:sz w:val="18"/>
                <w:szCs w:val="18"/>
              </w:rPr>
              <w:t>–GÅ</w:t>
            </w:r>
          </w:p>
        </w:tc>
        <w:tc>
          <w:tcPr>
            <w:tcW w:w="5362" w:type="dxa"/>
          </w:tcPr>
          <w:p w14:paraId="290185DD" w14:textId="526B13B8" w:rsidR="007F5DE5" w:rsidRPr="007D0946" w:rsidRDefault="007F5DE5" w:rsidP="007F5DE5">
            <w:pPr>
              <w:rPr>
                <w:rFonts w:cstheme="minorHAnsi"/>
                <w:color w:val="000000" w:themeColor="text1"/>
                <w:sz w:val="18"/>
                <w:szCs w:val="18"/>
              </w:rPr>
            </w:pPr>
            <w:r w:rsidRPr="007D0946">
              <w:rPr>
                <w:rFonts w:cstheme="minorHAnsi"/>
                <w:color w:val="000000" w:themeColor="text1"/>
                <w:sz w:val="18"/>
                <w:szCs w:val="18"/>
                <w:lang w:val="en-US"/>
              </w:rPr>
              <w:t>Farm mound</w:t>
            </w:r>
          </w:p>
        </w:tc>
        <w:tc>
          <w:tcPr>
            <w:tcW w:w="590" w:type="dxa"/>
          </w:tcPr>
          <w:p w14:paraId="3A79380B" w14:textId="70E063A4" w:rsidR="007F5DE5" w:rsidRPr="007D0946" w:rsidRDefault="007F5DE5" w:rsidP="007F5DE5">
            <w:pPr>
              <w:jc w:val="center"/>
              <w:rPr>
                <w:rFonts w:cstheme="minorHAnsi"/>
                <w:color w:val="000000" w:themeColor="text1"/>
                <w:sz w:val="18"/>
                <w:szCs w:val="18"/>
              </w:rPr>
            </w:pPr>
            <w:r w:rsidRPr="007D0946">
              <w:rPr>
                <w:rFonts w:cstheme="minorHAnsi"/>
                <w:color w:val="000000" w:themeColor="text1"/>
                <w:sz w:val="18"/>
                <w:szCs w:val="18"/>
              </w:rPr>
              <w:t>B</w:t>
            </w:r>
          </w:p>
        </w:tc>
        <w:tc>
          <w:tcPr>
            <w:tcW w:w="558" w:type="dxa"/>
          </w:tcPr>
          <w:p w14:paraId="5767BFC8" w14:textId="77777777" w:rsidR="007F5DE5" w:rsidRPr="007D0946" w:rsidRDefault="007F5DE5" w:rsidP="007F5DE5">
            <w:pPr>
              <w:jc w:val="center"/>
              <w:rPr>
                <w:rFonts w:cstheme="minorHAnsi"/>
                <w:color w:val="000000" w:themeColor="text1"/>
                <w:sz w:val="18"/>
                <w:szCs w:val="18"/>
              </w:rPr>
            </w:pPr>
          </w:p>
        </w:tc>
        <w:tc>
          <w:tcPr>
            <w:tcW w:w="551" w:type="dxa"/>
          </w:tcPr>
          <w:p w14:paraId="423547EE" w14:textId="6B5B76B3" w:rsidR="007F5DE5" w:rsidRPr="007D0946" w:rsidRDefault="007F5DE5" w:rsidP="007F5DE5">
            <w:pPr>
              <w:jc w:val="center"/>
              <w:rPr>
                <w:rFonts w:cstheme="minorHAnsi"/>
                <w:color w:val="000000" w:themeColor="text1"/>
                <w:sz w:val="18"/>
                <w:szCs w:val="18"/>
              </w:rPr>
            </w:pPr>
            <w:r w:rsidRPr="007D0946">
              <w:rPr>
                <w:rFonts w:cstheme="minorHAnsi"/>
                <w:color w:val="000000" w:themeColor="text1"/>
                <w:sz w:val="18"/>
                <w:szCs w:val="18"/>
              </w:rPr>
              <w:t>3</w:t>
            </w:r>
          </w:p>
        </w:tc>
      </w:tr>
      <w:tr w:rsidR="007D0946" w:rsidRPr="007D0946" w14:paraId="0A8EE3CD" w14:textId="77777777" w:rsidTr="007F5DE5">
        <w:tc>
          <w:tcPr>
            <w:tcW w:w="670" w:type="dxa"/>
          </w:tcPr>
          <w:p w14:paraId="6749278B" w14:textId="77777777" w:rsidR="007F5DE5" w:rsidRPr="007D0946" w:rsidRDefault="007F5DE5" w:rsidP="007F5DE5">
            <w:pPr>
              <w:jc w:val="center"/>
              <w:rPr>
                <w:rFonts w:cstheme="minorHAnsi"/>
                <w:color w:val="000000" w:themeColor="text1"/>
                <w:sz w:val="18"/>
                <w:szCs w:val="18"/>
              </w:rPr>
            </w:pPr>
          </w:p>
        </w:tc>
        <w:tc>
          <w:tcPr>
            <w:tcW w:w="670" w:type="dxa"/>
          </w:tcPr>
          <w:p w14:paraId="7C7EEE16" w14:textId="77777777" w:rsidR="007F5DE5" w:rsidRPr="007D0946" w:rsidRDefault="007F5DE5" w:rsidP="007F5DE5">
            <w:pPr>
              <w:jc w:val="center"/>
              <w:rPr>
                <w:rFonts w:cstheme="minorHAnsi"/>
                <w:color w:val="000000" w:themeColor="text1"/>
                <w:sz w:val="18"/>
                <w:szCs w:val="18"/>
              </w:rPr>
            </w:pPr>
          </w:p>
        </w:tc>
        <w:tc>
          <w:tcPr>
            <w:tcW w:w="669" w:type="dxa"/>
          </w:tcPr>
          <w:p w14:paraId="2C80C618" w14:textId="2EE58F10" w:rsidR="007F5DE5" w:rsidRPr="007D0946" w:rsidRDefault="007F5DE5" w:rsidP="007F5DE5">
            <w:pPr>
              <w:jc w:val="center"/>
              <w:rPr>
                <w:rFonts w:cstheme="minorHAnsi"/>
                <w:color w:val="000000" w:themeColor="text1"/>
                <w:sz w:val="18"/>
                <w:szCs w:val="18"/>
              </w:rPr>
            </w:pPr>
            <w:r w:rsidRPr="007D0946">
              <w:rPr>
                <w:rFonts w:cstheme="minorHAnsi"/>
                <w:color w:val="000000" w:themeColor="text1"/>
                <w:sz w:val="18"/>
                <w:szCs w:val="18"/>
              </w:rPr>
              <w:t>–HT</w:t>
            </w:r>
          </w:p>
        </w:tc>
        <w:tc>
          <w:tcPr>
            <w:tcW w:w="5362" w:type="dxa"/>
          </w:tcPr>
          <w:p w14:paraId="633C432F" w14:textId="37AE3127" w:rsidR="007F5DE5" w:rsidRPr="007D0946" w:rsidRDefault="007F5DE5" w:rsidP="007F5DE5">
            <w:pPr>
              <w:rPr>
                <w:rFonts w:cstheme="minorHAnsi"/>
                <w:color w:val="000000" w:themeColor="text1"/>
                <w:sz w:val="18"/>
                <w:szCs w:val="18"/>
              </w:rPr>
            </w:pPr>
            <w:r w:rsidRPr="007D0946">
              <w:rPr>
                <w:rFonts w:cstheme="minorHAnsi"/>
                <w:color w:val="000000" w:themeColor="text1"/>
                <w:sz w:val="18"/>
                <w:szCs w:val="18"/>
                <w:lang w:val="en-US"/>
              </w:rPr>
              <w:t>Dwelling ruin or site</w:t>
            </w:r>
          </w:p>
        </w:tc>
        <w:tc>
          <w:tcPr>
            <w:tcW w:w="590" w:type="dxa"/>
          </w:tcPr>
          <w:p w14:paraId="19EA5252" w14:textId="30A084ED" w:rsidR="007F5DE5" w:rsidRPr="007D0946" w:rsidRDefault="007F5DE5" w:rsidP="007F5DE5">
            <w:pPr>
              <w:jc w:val="center"/>
              <w:rPr>
                <w:rFonts w:cstheme="minorHAnsi"/>
                <w:color w:val="000000" w:themeColor="text1"/>
                <w:sz w:val="18"/>
                <w:szCs w:val="18"/>
              </w:rPr>
            </w:pPr>
            <w:r w:rsidRPr="007D0946">
              <w:rPr>
                <w:rFonts w:cstheme="minorHAnsi"/>
                <w:color w:val="000000" w:themeColor="text1"/>
                <w:sz w:val="18"/>
                <w:szCs w:val="18"/>
              </w:rPr>
              <w:t>B</w:t>
            </w:r>
          </w:p>
        </w:tc>
        <w:tc>
          <w:tcPr>
            <w:tcW w:w="558" w:type="dxa"/>
          </w:tcPr>
          <w:p w14:paraId="4D64CB03" w14:textId="77777777" w:rsidR="007F5DE5" w:rsidRPr="007D0946" w:rsidRDefault="007F5DE5" w:rsidP="007F5DE5">
            <w:pPr>
              <w:jc w:val="center"/>
              <w:rPr>
                <w:rFonts w:cstheme="minorHAnsi"/>
                <w:color w:val="000000" w:themeColor="text1"/>
                <w:sz w:val="18"/>
                <w:szCs w:val="18"/>
              </w:rPr>
            </w:pPr>
          </w:p>
        </w:tc>
        <w:tc>
          <w:tcPr>
            <w:tcW w:w="551" w:type="dxa"/>
          </w:tcPr>
          <w:p w14:paraId="2ECD06E9" w14:textId="1918572F" w:rsidR="007F5DE5" w:rsidRPr="007D0946" w:rsidRDefault="007F5DE5" w:rsidP="007F5DE5">
            <w:pPr>
              <w:jc w:val="center"/>
              <w:rPr>
                <w:rFonts w:cstheme="minorHAnsi"/>
                <w:color w:val="000000" w:themeColor="text1"/>
                <w:sz w:val="18"/>
                <w:szCs w:val="18"/>
              </w:rPr>
            </w:pPr>
            <w:r w:rsidRPr="007D0946">
              <w:rPr>
                <w:rFonts w:cstheme="minorHAnsi"/>
                <w:color w:val="000000" w:themeColor="text1"/>
                <w:sz w:val="18"/>
                <w:szCs w:val="18"/>
              </w:rPr>
              <w:t>4</w:t>
            </w:r>
          </w:p>
        </w:tc>
      </w:tr>
      <w:tr w:rsidR="007D0946" w:rsidRPr="007D0946" w14:paraId="3F6C2D4B" w14:textId="77777777" w:rsidTr="007F5DE5">
        <w:tc>
          <w:tcPr>
            <w:tcW w:w="670" w:type="dxa"/>
          </w:tcPr>
          <w:p w14:paraId="5888D3E7" w14:textId="77777777" w:rsidR="007F5DE5" w:rsidRPr="007D0946" w:rsidRDefault="007F5DE5" w:rsidP="007F5DE5">
            <w:pPr>
              <w:jc w:val="center"/>
              <w:rPr>
                <w:rFonts w:cstheme="minorHAnsi"/>
                <w:color w:val="000000" w:themeColor="text1"/>
                <w:sz w:val="18"/>
                <w:szCs w:val="18"/>
              </w:rPr>
            </w:pPr>
          </w:p>
        </w:tc>
        <w:tc>
          <w:tcPr>
            <w:tcW w:w="670" w:type="dxa"/>
          </w:tcPr>
          <w:p w14:paraId="143637F0" w14:textId="77777777" w:rsidR="007F5DE5" w:rsidRPr="007D0946" w:rsidRDefault="007F5DE5" w:rsidP="007F5DE5">
            <w:pPr>
              <w:jc w:val="center"/>
              <w:rPr>
                <w:rFonts w:cstheme="minorHAnsi"/>
                <w:color w:val="000000" w:themeColor="text1"/>
                <w:sz w:val="18"/>
                <w:szCs w:val="18"/>
              </w:rPr>
            </w:pPr>
          </w:p>
        </w:tc>
        <w:tc>
          <w:tcPr>
            <w:tcW w:w="669" w:type="dxa"/>
          </w:tcPr>
          <w:p w14:paraId="7F0C9EB1" w14:textId="55D56CCE" w:rsidR="007F5DE5" w:rsidRPr="007D0946" w:rsidRDefault="007F5DE5" w:rsidP="007F5DE5">
            <w:pPr>
              <w:jc w:val="center"/>
              <w:rPr>
                <w:rFonts w:cstheme="minorHAnsi"/>
                <w:color w:val="000000" w:themeColor="text1"/>
                <w:sz w:val="18"/>
                <w:szCs w:val="18"/>
              </w:rPr>
            </w:pPr>
            <w:r w:rsidRPr="007D0946">
              <w:rPr>
                <w:rFonts w:cstheme="minorHAnsi"/>
                <w:color w:val="000000" w:themeColor="text1"/>
                <w:sz w:val="18"/>
                <w:szCs w:val="18"/>
              </w:rPr>
              <w:t>–HV</w:t>
            </w:r>
          </w:p>
        </w:tc>
        <w:tc>
          <w:tcPr>
            <w:tcW w:w="5362" w:type="dxa"/>
          </w:tcPr>
          <w:p w14:paraId="2230E876" w14:textId="77BC06A8" w:rsidR="007F5DE5" w:rsidRPr="007D0946" w:rsidRDefault="007F5DE5" w:rsidP="007F5DE5">
            <w:pPr>
              <w:rPr>
                <w:rFonts w:cstheme="minorHAnsi"/>
                <w:color w:val="000000" w:themeColor="text1"/>
                <w:sz w:val="18"/>
                <w:szCs w:val="18"/>
              </w:rPr>
            </w:pPr>
            <w:r w:rsidRPr="007D0946">
              <w:rPr>
                <w:rFonts w:cstheme="minorHAnsi"/>
                <w:color w:val="000000" w:themeColor="text1"/>
                <w:sz w:val="18"/>
                <w:szCs w:val="18"/>
                <w:lang w:val="en-US"/>
              </w:rPr>
              <w:t>Sunken lane</w:t>
            </w:r>
          </w:p>
        </w:tc>
        <w:tc>
          <w:tcPr>
            <w:tcW w:w="590" w:type="dxa"/>
          </w:tcPr>
          <w:p w14:paraId="4952A998" w14:textId="0358437C" w:rsidR="007F5DE5" w:rsidRPr="007D0946" w:rsidRDefault="007F5DE5" w:rsidP="007F5DE5">
            <w:pPr>
              <w:jc w:val="center"/>
              <w:rPr>
                <w:rFonts w:cstheme="minorHAnsi"/>
                <w:color w:val="000000" w:themeColor="text1"/>
                <w:sz w:val="18"/>
                <w:szCs w:val="18"/>
              </w:rPr>
            </w:pPr>
            <w:r w:rsidRPr="007D0946">
              <w:rPr>
                <w:rFonts w:cstheme="minorHAnsi"/>
                <w:color w:val="000000" w:themeColor="text1"/>
                <w:sz w:val="18"/>
                <w:szCs w:val="18"/>
              </w:rPr>
              <w:t>B</w:t>
            </w:r>
          </w:p>
        </w:tc>
        <w:tc>
          <w:tcPr>
            <w:tcW w:w="558" w:type="dxa"/>
          </w:tcPr>
          <w:p w14:paraId="034104F0" w14:textId="77777777" w:rsidR="007F5DE5" w:rsidRPr="007D0946" w:rsidRDefault="007F5DE5" w:rsidP="007F5DE5">
            <w:pPr>
              <w:jc w:val="center"/>
              <w:rPr>
                <w:rFonts w:cstheme="minorHAnsi"/>
                <w:color w:val="000000" w:themeColor="text1"/>
                <w:sz w:val="18"/>
                <w:szCs w:val="18"/>
              </w:rPr>
            </w:pPr>
          </w:p>
        </w:tc>
        <w:tc>
          <w:tcPr>
            <w:tcW w:w="551" w:type="dxa"/>
          </w:tcPr>
          <w:p w14:paraId="7067210F" w14:textId="6C21A79D" w:rsidR="007F5DE5" w:rsidRPr="007D0946" w:rsidRDefault="007F5DE5" w:rsidP="007F5DE5">
            <w:pPr>
              <w:jc w:val="center"/>
              <w:rPr>
                <w:rFonts w:cstheme="minorHAnsi"/>
                <w:color w:val="000000" w:themeColor="text1"/>
                <w:sz w:val="18"/>
                <w:szCs w:val="18"/>
              </w:rPr>
            </w:pPr>
            <w:r w:rsidRPr="007D0946">
              <w:rPr>
                <w:rFonts w:cstheme="minorHAnsi"/>
                <w:color w:val="000000" w:themeColor="text1"/>
                <w:sz w:val="18"/>
                <w:szCs w:val="18"/>
              </w:rPr>
              <w:t>2</w:t>
            </w:r>
          </w:p>
        </w:tc>
      </w:tr>
      <w:tr w:rsidR="007D0946" w:rsidRPr="007D0946" w14:paraId="4159D0ED" w14:textId="77777777" w:rsidTr="007F5DE5">
        <w:tc>
          <w:tcPr>
            <w:tcW w:w="670" w:type="dxa"/>
          </w:tcPr>
          <w:p w14:paraId="38197BC7" w14:textId="77777777" w:rsidR="007F5DE5" w:rsidRPr="007D0946" w:rsidRDefault="007F5DE5" w:rsidP="007F5DE5">
            <w:pPr>
              <w:jc w:val="center"/>
              <w:rPr>
                <w:rFonts w:cstheme="minorHAnsi"/>
                <w:color w:val="000000" w:themeColor="text1"/>
                <w:sz w:val="18"/>
                <w:szCs w:val="18"/>
              </w:rPr>
            </w:pPr>
          </w:p>
        </w:tc>
        <w:tc>
          <w:tcPr>
            <w:tcW w:w="670" w:type="dxa"/>
          </w:tcPr>
          <w:p w14:paraId="44AE4C85" w14:textId="77777777" w:rsidR="007F5DE5" w:rsidRPr="007D0946" w:rsidRDefault="007F5DE5" w:rsidP="007F5DE5">
            <w:pPr>
              <w:jc w:val="center"/>
              <w:rPr>
                <w:rFonts w:cstheme="minorHAnsi"/>
                <w:color w:val="000000" w:themeColor="text1"/>
                <w:sz w:val="18"/>
                <w:szCs w:val="18"/>
              </w:rPr>
            </w:pPr>
          </w:p>
        </w:tc>
        <w:tc>
          <w:tcPr>
            <w:tcW w:w="669" w:type="dxa"/>
          </w:tcPr>
          <w:p w14:paraId="6DBA723D" w14:textId="62281B62" w:rsidR="007F5DE5" w:rsidRPr="007D0946" w:rsidRDefault="007F5DE5" w:rsidP="007F5DE5">
            <w:pPr>
              <w:jc w:val="center"/>
              <w:rPr>
                <w:rFonts w:cstheme="minorHAnsi"/>
                <w:color w:val="000000" w:themeColor="text1"/>
                <w:sz w:val="18"/>
                <w:szCs w:val="18"/>
              </w:rPr>
            </w:pPr>
            <w:r w:rsidRPr="007D0946">
              <w:rPr>
                <w:rFonts w:cstheme="minorHAnsi"/>
                <w:color w:val="000000" w:themeColor="text1"/>
                <w:sz w:val="18"/>
                <w:szCs w:val="18"/>
              </w:rPr>
              <w:t>–KA</w:t>
            </w:r>
          </w:p>
        </w:tc>
        <w:tc>
          <w:tcPr>
            <w:tcW w:w="5362" w:type="dxa"/>
          </w:tcPr>
          <w:p w14:paraId="24BD8BE4" w14:textId="37AF676D" w:rsidR="007F5DE5" w:rsidRPr="007D0946" w:rsidRDefault="007F5DE5" w:rsidP="007F5DE5">
            <w:pPr>
              <w:rPr>
                <w:rFonts w:cstheme="minorHAnsi"/>
                <w:color w:val="000000" w:themeColor="text1"/>
                <w:sz w:val="18"/>
                <w:szCs w:val="18"/>
              </w:rPr>
            </w:pPr>
            <w:r w:rsidRPr="007D0946">
              <w:rPr>
                <w:rFonts w:cstheme="minorHAnsi"/>
                <w:color w:val="000000" w:themeColor="text1"/>
                <w:sz w:val="18"/>
                <w:szCs w:val="18"/>
                <w:lang w:val="en-US"/>
              </w:rPr>
              <w:t>Quay</w:t>
            </w:r>
          </w:p>
        </w:tc>
        <w:tc>
          <w:tcPr>
            <w:tcW w:w="590" w:type="dxa"/>
          </w:tcPr>
          <w:p w14:paraId="16AC7BE1" w14:textId="5F1F9EDB" w:rsidR="007F5DE5" w:rsidRPr="007D0946" w:rsidRDefault="007F5DE5" w:rsidP="007F5DE5">
            <w:pPr>
              <w:jc w:val="center"/>
              <w:rPr>
                <w:rFonts w:cstheme="minorHAnsi"/>
                <w:color w:val="000000" w:themeColor="text1"/>
                <w:sz w:val="18"/>
                <w:szCs w:val="18"/>
              </w:rPr>
            </w:pPr>
            <w:r w:rsidRPr="007D0946">
              <w:rPr>
                <w:rFonts w:cstheme="minorHAnsi"/>
                <w:color w:val="000000" w:themeColor="text1"/>
                <w:sz w:val="18"/>
                <w:szCs w:val="18"/>
              </w:rPr>
              <w:t>B</w:t>
            </w:r>
          </w:p>
        </w:tc>
        <w:tc>
          <w:tcPr>
            <w:tcW w:w="558" w:type="dxa"/>
          </w:tcPr>
          <w:p w14:paraId="7219163D" w14:textId="77777777" w:rsidR="007F5DE5" w:rsidRPr="007D0946" w:rsidRDefault="007F5DE5" w:rsidP="007F5DE5">
            <w:pPr>
              <w:jc w:val="center"/>
              <w:rPr>
                <w:rFonts w:cstheme="minorHAnsi"/>
                <w:color w:val="000000" w:themeColor="text1"/>
                <w:sz w:val="18"/>
                <w:szCs w:val="18"/>
              </w:rPr>
            </w:pPr>
          </w:p>
        </w:tc>
        <w:tc>
          <w:tcPr>
            <w:tcW w:w="551" w:type="dxa"/>
          </w:tcPr>
          <w:p w14:paraId="47772882" w14:textId="5B1E24BA" w:rsidR="007F5DE5" w:rsidRPr="007D0946" w:rsidRDefault="007F5DE5" w:rsidP="007F5DE5">
            <w:pPr>
              <w:jc w:val="center"/>
              <w:rPr>
                <w:rFonts w:cstheme="minorHAnsi"/>
                <w:color w:val="000000" w:themeColor="text1"/>
                <w:sz w:val="18"/>
                <w:szCs w:val="18"/>
              </w:rPr>
            </w:pPr>
            <w:r w:rsidRPr="007D0946">
              <w:rPr>
                <w:rFonts w:cstheme="minorHAnsi"/>
                <w:color w:val="000000" w:themeColor="text1"/>
                <w:sz w:val="18"/>
                <w:szCs w:val="18"/>
              </w:rPr>
              <w:t>4</w:t>
            </w:r>
          </w:p>
        </w:tc>
      </w:tr>
      <w:tr w:rsidR="007D0946" w:rsidRPr="007D0946" w14:paraId="09F97DA4" w14:textId="77777777" w:rsidTr="007F5DE5">
        <w:tc>
          <w:tcPr>
            <w:tcW w:w="670" w:type="dxa"/>
          </w:tcPr>
          <w:p w14:paraId="0466D6DE" w14:textId="77777777" w:rsidR="007F5DE5" w:rsidRPr="007D0946" w:rsidRDefault="007F5DE5" w:rsidP="007F5DE5">
            <w:pPr>
              <w:jc w:val="center"/>
              <w:rPr>
                <w:rFonts w:cstheme="minorHAnsi"/>
                <w:color w:val="000000" w:themeColor="text1"/>
                <w:sz w:val="18"/>
                <w:szCs w:val="18"/>
              </w:rPr>
            </w:pPr>
          </w:p>
        </w:tc>
        <w:tc>
          <w:tcPr>
            <w:tcW w:w="670" w:type="dxa"/>
          </w:tcPr>
          <w:p w14:paraId="784DB4EC" w14:textId="77777777" w:rsidR="007F5DE5" w:rsidRPr="007D0946" w:rsidRDefault="007F5DE5" w:rsidP="007F5DE5">
            <w:pPr>
              <w:jc w:val="center"/>
              <w:rPr>
                <w:rFonts w:cstheme="minorHAnsi"/>
                <w:color w:val="000000" w:themeColor="text1"/>
                <w:sz w:val="18"/>
                <w:szCs w:val="18"/>
              </w:rPr>
            </w:pPr>
          </w:p>
        </w:tc>
        <w:tc>
          <w:tcPr>
            <w:tcW w:w="669" w:type="dxa"/>
          </w:tcPr>
          <w:p w14:paraId="5822BD5D" w14:textId="2E73E65D" w:rsidR="007F5DE5" w:rsidRPr="007D0946" w:rsidRDefault="007F5DE5" w:rsidP="007F5DE5">
            <w:pPr>
              <w:jc w:val="center"/>
              <w:rPr>
                <w:rFonts w:cstheme="minorHAnsi"/>
                <w:color w:val="000000" w:themeColor="text1"/>
                <w:sz w:val="18"/>
                <w:szCs w:val="18"/>
              </w:rPr>
            </w:pPr>
            <w:r w:rsidRPr="007D0946">
              <w:rPr>
                <w:rFonts w:cstheme="minorHAnsi"/>
                <w:color w:val="000000" w:themeColor="text1"/>
                <w:sz w:val="18"/>
                <w:szCs w:val="18"/>
              </w:rPr>
              <w:t>–KN</w:t>
            </w:r>
          </w:p>
        </w:tc>
        <w:tc>
          <w:tcPr>
            <w:tcW w:w="5362" w:type="dxa"/>
          </w:tcPr>
          <w:p w14:paraId="47C78DE6" w14:textId="2F593BC1" w:rsidR="007F5DE5" w:rsidRPr="007D0946" w:rsidRDefault="007F5DE5" w:rsidP="007F5DE5">
            <w:pPr>
              <w:rPr>
                <w:rFonts w:cstheme="minorHAnsi"/>
                <w:color w:val="000000" w:themeColor="text1"/>
                <w:sz w:val="18"/>
                <w:szCs w:val="18"/>
              </w:rPr>
            </w:pPr>
            <w:r w:rsidRPr="007D0946">
              <w:rPr>
                <w:rFonts w:cstheme="minorHAnsi"/>
                <w:color w:val="000000" w:themeColor="text1"/>
                <w:sz w:val="18"/>
                <w:szCs w:val="18"/>
                <w:lang w:val="en-US"/>
              </w:rPr>
              <w:t>Canal</w:t>
            </w:r>
          </w:p>
        </w:tc>
        <w:tc>
          <w:tcPr>
            <w:tcW w:w="590" w:type="dxa"/>
          </w:tcPr>
          <w:p w14:paraId="4D9B86B9" w14:textId="0D5616E9" w:rsidR="007F5DE5" w:rsidRPr="007D0946" w:rsidRDefault="007F5DE5" w:rsidP="007F5DE5">
            <w:pPr>
              <w:jc w:val="center"/>
              <w:rPr>
                <w:rFonts w:cstheme="minorHAnsi"/>
                <w:color w:val="000000" w:themeColor="text1"/>
                <w:sz w:val="18"/>
                <w:szCs w:val="18"/>
              </w:rPr>
            </w:pPr>
            <w:r w:rsidRPr="007D0946">
              <w:rPr>
                <w:rFonts w:cstheme="minorHAnsi"/>
                <w:color w:val="000000" w:themeColor="text1"/>
                <w:sz w:val="18"/>
                <w:szCs w:val="18"/>
              </w:rPr>
              <w:t>B</w:t>
            </w:r>
          </w:p>
        </w:tc>
        <w:tc>
          <w:tcPr>
            <w:tcW w:w="558" w:type="dxa"/>
          </w:tcPr>
          <w:p w14:paraId="628C3CB3" w14:textId="77777777" w:rsidR="007F5DE5" w:rsidRPr="007D0946" w:rsidRDefault="007F5DE5" w:rsidP="007F5DE5">
            <w:pPr>
              <w:jc w:val="center"/>
              <w:rPr>
                <w:rFonts w:cstheme="minorHAnsi"/>
                <w:color w:val="000000" w:themeColor="text1"/>
                <w:sz w:val="18"/>
                <w:szCs w:val="18"/>
              </w:rPr>
            </w:pPr>
          </w:p>
        </w:tc>
        <w:tc>
          <w:tcPr>
            <w:tcW w:w="551" w:type="dxa"/>
          </w:tcPr>
          <w:p w14:paraId="39018288" w14:textId="3AB99A2C" w:rsidR="007F5DE5" w:rsidRPr="007D0946" w:rsidRDefault="007F5DE5" w:rsidP="007F5DE5">
            <w:pPr>
              <w:jc w:val="center"/>
              <w:rPr>
                <w:rFonts w:cstheme="minorHAnsi"/>
                <w:color w:val="000000" w:themeColor="text1"/>
                <w:sz w:val="18"/>
                <w:szCs w:val="18"/>
              </w:rPr>
            </w:pPr>
            <w:r w:rsidRPr="007D0946">
              <w:rPr>
                <w:rFonts w:cstheme="minorHAnsi"/>
                <w:color w:val="000000" w:themeColor="text1"/>
                <w:sz w:val="18"/>
                <w:szCs w:val="18"/>
              </w:rPr>
              <w:t>3</w:t>
            </w:r>
          </w:p>
        </w:tc>
      </w:tr>
      <w:tr w:rsidR="007D0946" w:rsidRPr="007D0946" w14:paraId="72C12172" w14:textId="77777777" w:rsidTr="007F5DE5">
        <w:tc>
          <w:tcPr>
            <w:tcW w:w="670" w:type="dxa"/>
          </w:tcPr>
          <w:p w14:paraId="7AE710A9" w14:textId="77777777" w:rsidR="007F5DE5" w:rsidRPr="007D0946" w:rsidRDefault="007F5DE5" w:rsidP="007F5DE5">
            <w:pPr>
              <w:jc w:val="center"/>
              <w:rPr>
                <w:rFonts w:cstheme="minorHAnsi"/>
                <w:color w:val="000000" w:themeColor="text1"/>
                <w:sz w:val="18"/>
                <w:szCs w:val="18"/>
              </w:rPr>
            </w:pPr>
          </w:p>
        </w:tc>
        <w:tc>
          <w:tcPr>
            <w:tcW w:w="670" w:type="dxa"/>
          </w:tcPr>
          <w:p w14:paraId="0D772998" w14:textId="77777777" w:rsidR="007F5DE5" w:rsidRPr="007D0946" w:rsidRDefault="007F5DE5" w:rsidP="007F5DE5">
            <w:pPr>
              <w:jc w:val="center"/>
              <w:rPr>
                <w:rFonts w:cstheme="minorHAnsi"/>
                <w:color w:val="000000" w:themeColor="text1"/>
                <w:sz w:val="18"/>
                <w:szCs w:val="18"/>
              </w:rPr>
            </w:pPr>
          </w:p>
        </w:tc>
        <w:tc>
          <w:tcPr>
            <w:tcW w:w="669" w:type="dxa"/>
          </w:tcPr>
          <w:p w14:paraId="2F836BFC" w14:textId="7D5C664B" w:rsidR="007F5DE5" w:rsidRPr="007D0946" w:rsidRDefault="007F5DE5" w:rsidP="007F5DE5">
            <w:pPr>
              <w:jc w:val="center"/>
              <w:rPr>
                <w:rFonts w:cstheme="minorHAnsi"/>
                <w:color w:val="000000" w:themeColor="text1"/>
                <w:sz w:val="18"/>
                <w:szCs w:val="18"/>
              </w:rPr>
            </w:pPr>
            <w:r w:rsidRPr="007D0946">
              <w:rPr>
                <w:rFonts w:cstheme="minorHAnsi"/>
                <w:color w:val="000000" w:themeColor="text1"/>
                <w:sz w:val="18"/>
                <w:szCs w:val="18"/>
              </w:rPr>
              <w:t>–KO</w:t>
            </w:r>
          </w:p>
        </w:tc>
        <w:tc>
          <w:tcPr>
            <w:tcW w:w="5362" w:type="dxa"/>
          </w:tcPr>
          <w:p w14:paraId="5FD26C20" w14:textId="5CCD430E" w:rsidR="007F5DE5" w:rsidRPr="007D0946" w:rsidRDefault="007F5DE5" w:rsidP="007F5DE5">
            <w:pPr>
              <w:rPr>
                <w:rFonts w:cstheme="minorHAnsi"/>
                <w:color w:val="000000" w:themeColor="text1"/>
                <w:sz w:val="18"/>
                <w:szCs w:val="18"/>
              </w:rPr>
            </w:pPr>
            <w:r w:rsidRPr="007D0946">
              <w:rPr>
                <w:rFonts w:cstheme="minorHAnsi"/>
                <w:color w:val="000000" w:themeColor="text1"/>
                <w:sz w:val="18"/>
                <w:szCs w:val="18"/>
                <w:lang w:val="en-US"/>
              </w:rPr>
              <w:t>Lime kiln</w:t>
            </w:r>
          </w:p>
        </w:tc>
        <w:tc>
          <w:tcPr>
            <w:tcW w:w="590" w:type="dxa"/>
          </w:tcPr>
          <w:p w14:paraId="268AEFB4" w14:textId="49925B02" w:rsidR="007F5DE5" w:rsidRPr="007D0946" w:rsidRDefault="007F5DE5" w:rsidP="007F5DE5">
            <w:pPr>
              <w:jc w:val="center"/>
              <w:rPr>
                <w:rFonts w:cstheme="minorHAnsi"/>
                <w:color w:val="000000" w:themeColor="text1"/>
                <w:sz w:val="18"/>
                <w:szCs w:val="18"/>
              </w:rPr>
            </w:pPr>
            <w:r w:rsidRPr="007D0946">
              <w:rPr>
                <w:rFonts w:cstheme="minorHAnsi"/>
                <w:color w:val="000000" w:themeColor="text1"/>
                <w:sz w:val="18"/>
                <w:szCs w:val="18"/>
              </w:rPr>
              <w:t>B</w:t>
            </w:r>
          </w:p>
        </w:tc>
        <w:tc>
          <w:tcPr>
            <w:tcW w:w="558" w:type="dxa"/>
          </w:tcPr>
          <w:p w14:paraId="3B1A8B55" w14:textId="77777777" w:rsidR="007F5DE5" w:rsidRPr="007D0946" w:rsidRDefault="007F5DE5" w:rsidP="007F5DE5">
            <w:pPr>
              <w:jc w:val="center"/>
              <w:rPr>
                <w:rFonts w:cstheme="minorHAnsi"/>
                <w:color w:val="000000" w:themeColor="text1"/>
                <w:sz w:val="18"/>
                <w:szCs w:val="18"/>
              </w:rPr>
            </w:pPr>
          </w:p>
        </w:tc>
        <w:tc>
          <w:tcPr>
            <w:tcW w:w="551" w:type="dxa"/>
          </w:tcPr>
          <w:p w14:paraId="0460058A" w14:textId="0EBA3D49" w:rsidR="007F5DE5" w:rsidRPr="007D0946" w:rsidRDefault="007F5DE5" w:rsidP="007F5DE5">
            <w:pPr>
              <w:jc w:val="center"/>
              <w:rPr>
                <w:rFonts w:cstheme="minorHAnsi"/>
                <w:color w:val="000000" w:themeColor="text1"/>
                <w:sz w:val="18"/>
                <w:szCs w:val="18"/>
              </w:rPr>
            </w:pPr>
            <w:r w:rsidRPr="007D0946">
              <w:rPr>
                <w:rFonts w:cstheme="minorHAnsi"/>
                <w:color w:val="000000" w:themeColor="text1"/>
                <w:sz w:val="18"/>
                <w:szCs w:val="18"/>
              </w:rPr>
              <w:t>2</w:t>
            </w:r>
          </w:p>
        </w:tc>
      </w:tr>
      <w:tr w:rsidR="007D0946" w:rsidRPr="007D0946" w14:paraId="547F3A29" w14:textId="77777777" w:rsidTr="007F5DE5">
        <w:tc>
          <w:tcPr>
            <w:tcW w:w="670" w:type="dxa"/>
          </w:tcPr>
          <w:p w14:paraId="10DCABE5" w14:textId="77777777" w:rsidR="007F5DE5" w:rsidRPr="007D0946" w:rsidRDefault="007F5DE5" w:rsidP="007F5DE5">
            <w:pPr>
              <w:jc w:val="center"/>
              <w:rPr>
                <w:rFonts w:cstheme="minorHAnsi"/>
                <w:color w:val="000000" w:themeColor="text1"/>
                <w:sz w:val="18"/>
                <w:szCs w:val="18"/>
              </w:rPr>
            </w:pPr>
          </w:p>
        </w:tc>
        <w:tc>
          <w:tcPr>
            <w:tcW w:w="670" w:type="dxa"/>
          </w:tcPr>
          <w:p w14:paraId="7CBB2F0E" w14:textId="77777777" w:rsidR="007F5DE5" w:rsidRPr="007D0946" w:rsidRDefault="007F5DE5" w:rsidP="007F5DE5">
            <w:pPr>
              <w:jc w:val="center"/>
              <w:rPr>
                <w:rFonts w:cstheme="minorHAnsi"/>
                <w:color w:val="000000" w:themeColor="text1"/>
                <w:sz w:val="18"/>
                <w:szCs w:val="18"/>
              </w:rPr>
            </w:pPr>
          </w:p>
        </w:tc>
        <w:tc>
          <w:tcPr>
            <w:tcW w:w="669" w:type="dxa"/>
          </w:tcPr>
          <w:p w14:paraId="34091523" w14:textId="19CDE008" w:rsidR="007F5DE5" w:rsidRPr="007D0946" w:rsidRDefault="007F5DE5" w:rsidP="007F5DE5">
            <w:pPr>
              <w:jc w:val="center"/>
              <w:rPr>
                <w:rFonts w:cstheme="minorHAnsi"/>
                <w:color w:val="000000" w:themeColor="text1"/>
                <w:sz w:val="18"/>
                <w:szCs w:val="18"/>
              </w:rPr>
            </w:pPr>
            <w:r w:rsidRPr="007D0946">
              <w:rPr>
                <w:rFonts w:cstheme="minorHAnsi"/>
                <w:color w:val="000000" w:themeColor="text1"/>
                <w:sz w:val="18"/>
                <w:szCs w:val="18"/>
              </w:rPr>
              <w:t>–KU</w:t>
            </w:r>
          </w:p>
        </w:tc>
        <w:tc>
          <w:tcPr>
            <w:tcW w:w="5362" w:type="dxa"/>
          </w:tcPr>
          <w:p w14:paraId="5B7CACAA" w14:textId="0A184377" w:rsidR="007F5DE5" w:rsidRPr="007D0946" w:rsidRDefault="007F5DE5" w:rsidP="007F5DE5">
            <w:pPr>
              <w:rPr>
                <w:rFonts w:cstheme="minorHAnsi"/>
                <w:color w:val="000000" w:themeColor="text1"/>
                <w:sz w:val="18"/>
                <w:szCs w:val="18"/>
              </w:rPr>
            </w:pPr>
            <w:r w:rsidRPr="007D0946">
              <w:rPr>
                <w:rFonts w:cstheme="minorHAnsi"/>
                <w:color w:val="000000" w:themeColor="text1"/>
                <w:sz w:val="18"/>
                <w:szCs w:val="18"/>
                <w:lang w:val="en-US"/>
              </w:rPr>
              <w:t>Charcoal kiln</w:t>
            </w:r>
          </w:p>
        </w:tc>
        <w:tc>
          <w:tcPr>
            <w:tcW w:w="590" w:type="dxa"/>
          </w:tcPr>
          <w:p w14:paraId="58F8E480" w14:textId="5FE0D451" w:rsidR="007F5DE5" w:rsidRPr="007D0946" w:rsidRDefault="007F5DE5" w:rsidP="007F5DE5">
            <w:pPr>
              <w:jc w:val="center"/>
              <w:rPr>
                <w:rFonts w:cstheme="minorHAnsi"/>
                <w:color w:val="000000" w:themeColor="text1"/>
                <w:sz w:val="18"/>
                <w:szCs w:val="18"/>
              </w:rPr>
            </w:pPr>
            <w:r w:rsidRPr="007D0946">
              <w:rPr>
                <w:rFonts w:cstheme="minorHAnsi"/>
                <w:color w:val="000000" w:themeColor="text1"/>
                <w:sz w:val="18"/>
                <w:szCs w:val="18"/>
              </w:rPr>
              <w:t>B</w:t>
            </w:r>
          </w:p>
        </w:tc>
        <w:tc>
          <w:tcPr>
            <w:tcW w:w="558" w:type="dxa"/>
          </w:tcPr>
          <w:p w14:paraId="5F62EE2C" w14:textId="77777777" w:rsidR="007F5DE5" w:rsidRPr="007D0946" w:rsidRDefault="007F5DE5" w:rsidP="007F5DE5">
            <w:pPr>
              <w:jc w:val="center"/>
              <w:rPr>
                <w:rFonts w:cstheme="minorHAnsi"/>
                <w:color w:val="000000" w:themeColor="text1"/>
                <w:sz w:val="18"/>
                <w:szCs w:val="18"/>
              </w:rPr>
            </w:pPr>
          </w:p>
        </w:tc>
        <w:tc>
          <w:tcPr>
            <w:tcW w:w="551" w:type="dxa"/>
          </w:tcPr>
          <w:p w14:paraId="7157E87F" w14:textId="4F3E0815" w:rsidR="007F5DE5" w:rsidRPr="007D0946" w:rsidRDefault="007F5DE5" w:rsidP="007F5DE5">
            <w:pPr>
              <w:jc w:val="center"/>
              <w:rPr>
                <w:rFonts w:cstheme="minorHAnsi"/>
                <w:color w:val="000000" w:themeColor="text1"/>
                <w:sz w:val="18"/>
                <w:szCs w:val="18"/>
              </w:rPr>
            </w:pPr>
            <w:r w:rsidRPr="007D0946">
              <w:rPr>
                <w:rFonts w:cstheme="minorHAnsi"/>
                <w:color w:val="000000" w:themeColor="text1"/>
                <w:sz w:val="18"/>
                <w:szCs w:val="18"/>
              </w:rPr>
              <w:t>1</w:t>
            </w:r>
          </w:p>
        </w:tc>
      </w:tr>
      <w:tr w:rsidR="007D0946" w:rsidRPr="007D0946" w14:paraId="6D3AA3DD" w14:textId="77777777" w:rsidTr="007F5DE5">
        <w:tc>
          <w:tcPr>
            <w:tcW w:w="670" w:type="dxa"/>
          </w:tcPr>
          <w:p w14:paraId="14CAABE8" w14:textId="77777777" w:rsidR="007F5DE5" w:rsidRPr="007D0946" w:rsidRDefault="007F5DE5" w:rsidP="007F5DE5">
            <w:pPr>
              <w:jc w:val="center"/>
              <w:rPr>
                <w:rFonts w:cstheme="minorHAnsi"/>
                <w:color w:val="000000" w:themeColor="text1"/>
                <w:sz w:val="18"/>
                <w:szCs w:val="18"/>
              </w:rPr>
            </w:pPr>
          </w:p>
        </w:tc>
        <w:tc>
          <w:tcPr>
            <w:tcW w:w="670" w:type="dxa"/>
          </w:tcPr>
          <w:p w14:paraId="3E31B03C" w14:textId="77777777" w:rsidR="007F5DE5" w:rsidRPr="007D0946" w:rsidRDefault="007F5DE5" w:rsidP="007F5DE5">
            <w:pPr>
              <w:jc w:val="center"/>
              <w:rPr>
                <w:rFonts w:cstheme="minorHAnsi"/>
                <w:color w:val="000000" w:themeColor="text1"/>
                <w:sz w:val="18"/>
                <w:szCs w:val="18"/>
              </w:rPr>
            </w:pPr>
          </w:p>
        </w:tc>
        <w:tc>
          <w:tcPr>
            <w:tcW w:w="669" w:type="dxa"/>
          </w:tcPr>
          <w:p w14:paraId="1342B62E" w14:textId="19C8F39C" w:rsidR="007F5DE5" w:rsidRPr="007D0946" w:rsidRDefault="007F5DE5" w:rsidP="007F5DE5">
            <w:pPr>
              <w:jc w:val="center"/>
              <w:rPr>
                <w:rFonts w:cstheme="minorHAnsi"/>
                <w:color w:val="000000" w:themeColor="text1"/>
                <w:sz w:val="18"/>
                <w:szCs w:val="18"/>
              </w:rPr>
            </w:pPr>
            <w:r w:rsidRPr="007D0946">
              <w:rPr>
                <w:rFonts w:cstheme="minorHAnsi"/>
                <w:color w:val="000000" w:themeColor="text1"/>
                <w:sz w:val="18"/>
                <w:szCs w:val="18"/>
              </w:rPr>
              <w:t>–LG</w:t>
            </w:r>
          </w:p>
        </w:tc>
        <w:tc>
          <w:tcPr>
            <w:tcW w:w="5362" w:type="dxa"/>
          </w:tcPr>
          <w:p w14:paraId="0153C806" w14:textId="4D366350" w:rsidR="007F5DE5" w:rsidRPr="007D0946" w:rsidRDefault="007F5DE5" w:rsidP="007F5DE5">
            <w:pPr>
              <w:rPr>
                <w:rFonts w:cstheme="minorHAnsi"/>
                <w:color w:val="000000" w:themeColor="text1"/>
                <w:sz w:val="18"/>
                <w:szCs w:val="18"/>
              </w:rPr>
            </w:pPr>
            <w:r w:rsidRPr="007D0946">
              <w:rPr>
                <w:rFonts w:cstheme="minorHAnsi"/>
                <w:color w:val="000000" w:themeColor="text1"/>
                <w:sz w:val="18"/>
                <w:szCs w:val="18"/>
                <w:lang w:val="en-US"/>
              </w:rPr>
              <w:t>Hunting fence</w:t>
            </w:r>
          </w:p>
        </w:tc>
        <w:tc>
          <w:tcPr>
            <w:tcW w:w="590" w:type="dxa"/>
          </w:tcPr>
          <w:p w14:paraId="062D4255" w14:textId="3A8CE461" w:rsidR="007F5DE5" w:rsidRPr="007D0946" w:rsidRDefault="007F5DE5" w:rsidP="007F5DE5">
            <w:pPr>
              <w:jc w:val="center"/>
              <w:rPr>
                <w:rFonts w:cstheme="minorHAnsi"/>
                <w:color w:val="000000" w:themeColor="text1"/>
                <w:sz w:val="18"/>
                <w:szCs w:val="18"/>
              </w:rPr>
            </w:pPr>
            <w:r w:rsidRPr="007D0946">
              <w:rPr>
                <w:rFonts w:cstheme="minorHAnsi"/>
                <w:color w:val="000000" w:themeColor="text1"/>
                <w:sz w:val="18"/>
                <w:szCs w:val="18"/>
              </w:rPr>
              <w:t>B</w:t>
            </w:r>
          </w:p>
        </w:tc>
        <w:tc>
          <w:tcPr>
            <w:tcW w:w="558" w:type="dxa"/>
          </w:tcPr>
          <w:p w14:paraId="11567A8B" w14:textId="77777777" w:rsidR="007F5DE5" w:rsidRPr="007D0946" w:rsidRDefault="007F5DE5" w:rsidP="007F5DE5">
            <w:pPr>
              <w:jc w:val="center"/>
              <w:rPr>
                <w:rFonts w:cstheme="minorHAnsi"/>
                <w:color w:val="000000" w:themeColor="text1"/>
                <w:sz w:val="18"/>
                <w:szCs w:val="18"/>
              </w:rPr>
            </w:pPr>
          </w:p>
        </w:tc>
        <w:tc>
          <w:tcPr>
            <w:tcW w:w="551" w:type="dxa"/>
          </w:tcPr>
          <w:p w14:paraId="3DA7E64B" w14:textId="4A2241CB" w:rsidR="007F5DE5" w:rsidRPr="007D0946" w:rsidRDefault="007F5DE5" w:rsidP="007F5DE5">
            <w:pPr>
              <w:jc w:val="center"/>
              <w:rPr>
                <w:rFonts w:cstheme="minorHAnsi"/>
                <w:color w:val="000000" w:themeColor="text1"/>
                <w:sz w:val="18"/>
                <w:szCs w:val="18"/>
              </w:rPr>
            </w:pPr>
            <w:r w:rsidRPr="007D0946">
              <w:rPr>
                <w:rFonts w:cstheme="minorHAnsi"/>
                <w:color w:val="000000" w:themeColor="text1"/>
                <w:sz w:val="18"/>
                <w:szCs w:val="18"/>
              </w:rPr>
              <w:t>2</w:t>
            </w:r>
          </w:p>
        </w:tc>
      </w:tr>
      <w:tr w:rsidR="007D0946" w:rsidRPr="007D0946" w14:paraId="6C8924A2" w14:textId="77777777" w:rsidTr="007F5DE5">
        <w:tc>
          <w:tcPr>
            <w:tcW w:w="670" w:type="dxa"/>
          </w:tcPr>
          <w:p w14:paraId="1AD756B5" w14:textId="77777777" w:rsidR="007F5DE5" w:rsidRPr="007D0946" w:rsidRDefault="007F5DE5" w:rsidP="007F5DE5">
            <w:pPr>
              <w:jc w:val="center"/>
              <w:rPr>
                <w:rFonts w:cstheme="minorHAnsi"/>
                <w:color w:val="000000" w:themeColor="text1"/>
                <w:sz w:val="18"/>
                <w:szCs w:val="18"/>
              </w:rPr>
            </w:pPr>
          </w:p>
        </w:tc>
        <w:tc>
          <w:tcPr>
            <w:tcW w:w="670" w:type="dxa"/>
          </w:tcPr>
          <w:p w14:paraId="52262F20" w14:textId="77777777" w:rsidR="007F5DE5" w:rsidRPr="007D0946" w:rsidRDefault="007F5DE5" w:rsidP="007F5DE5">
            <w:pPr>
              <w:jc w:val="center"/>
              <w:rPr>
                <w:rFonts w:cstheme="minorHAnsi"/>
                <w:color w:val="000000" w:themeColor="text1"/>
                <w:sz w:val="18"/>
                <w:szCs w:val="18"/>
              </w:rPr>
            </w:pPr>
          </w:p>
        </w:tc>
        <w:tc>
          <w:tcPr>
            <w:tcW w:w="669" w:type="dxa"/>
          </w:tcPr>
          <w:p w14:paraId="1DEAC282" w14:textId="1F42D972" w:rsidR="007F5DE5" w:rsidRPr="007D0946" w:rsidRDefault="007F5DE5" w:rsidP="007F5DE5">
            <w:pPr>
              <w:jc w:val="center"/>
              <w:rPr>
                <w:rFonts w:cstheme="minorHAnsi"/>
                <w:color w:val="000000" w:themeColor="text1"/>
                <w:sz w:val="18"/>
                <w:szCs w:val="18"/>
              </w:rPr>
            </w:pPr>
            <w:r w:rsidRPr="007D0946">
              <w:rPr>
                <w:rFonts w:cstheme="minorHAnsi"/>
                <w:color w:val="000000" w:themeColor="text1"/>
                <w:sz w:val="18"/>
                <w:szCs w:val="18"/>
              </w:rPr>
              <w:t>–MA</w:t>
            </w:r>
          </w:p>
        </w:tc>
        <w:tc>
          <w:tcPr>
            <w:tcW w:w="5362" w:type="dxa"/>
          </w:tcPr>
          <w:p w14:paraId="5234AD92" w14:textId="629CB5F1" w:rsidR="007F5DE5" w:rsidRPr="007D0946" w:rsidRDefault="007F5DE5" w:rsidP="007F5DE5">
            <w:pPr>
              <w:rPr>
                <w:rFonts w:cstheme="minorHAnsi"/>
                <w:color w:val="000000" w:themeColor="text1"/>
                <w:sz w:val="18"/>
                <w:szCs w:val="18"/>
              </w:rPr>
            </w:pPr>
            <w:r w:rsidRPr="007D0946">
              <w:rPr>
                <w:rFonts w:cstheme="minorHAnsi"/>
                <w:color w:val="000000" w:themeColor="text1"/>
                <w:sz w:val="18"/>
                <w:szCs w:val="18"/>
                <w:lang w:val="en-US"/>
              </w:rPr>
              <w:t>Iron ore storage</w:t>
            </w:r>
          </w:p>
        </w:tc>
        <w:tc>
          <w:tcPr>
            <w:tcW w:w="590" w:type="dxa"/>
          </w:tcPr>
          <w:p w14:paraId="49F3AAA8" w14:textId="30FCBBFD" w:rsidR="007F5DE5" w:rsidRPr="007D0946" w:rsidRDefault="007F5DE5" w:rsidP="007F5DE5">
            <w:pPr>
              <w:jc w:val="center"/>
              <w:rPr>
                <w:rFonts w:cstheme="minorHAnsi"/>
                <w:color w:val="000000" w:themeColor="text1"/>
                <w:sz w:val="18"/>
                <w:szCs w:val="18"/>
              </w:rPr>
            </w:pPr>
            <w:r w:rsidRPr="007D0946">
              <w:rPr>
                <w:rFonts w:cstheme="minorHAnsi"/>
                <w:color w:val="000000" w:themeColor="text1"/>
                <w:sz w:val="18"/>
                <w:szCs w:val="18"/>
              </w:rPr>
              <w:t>B</w:t>
            </w:r>
          </w:p>
        </w:tc>
        <w:tc>
          <w:tcPr>
            <w:tcW w:w="558" w:type="dxa"/>
          </w:tcPr>
          <w:p w14:paraId="23E6C919" w14:textId="77777777" w:rsidR="007F5DE5" w:rsidRPr="007D0946" w:rsidRDefault="007F5DE5" w:rsidP="007F5DE5">
            <w:pPr>
              <w:jc w:val="center"/>
              <w:rPr>
                <w:rFonts w:cstheme="minorHAnsi"/>
                <w:color w:val="000000" w:themeColor="text1"/>
                <w:sz w:val="18"/>
                <w:szCs w:val="18"/>
              </w:rPr>
            </w:pPr>
          </w:p>
        </w:tc>
        <w:tc>
          <w:tcPr>
            <w:tcW w:w="551" w:type="dxa"/>
          </w:tcPr>
          <w:p w14:paraId="67BD844B" w14:textId="6AC49FCA" w:rsidR="007F5DE5" w:rsidRPr="007D0946" w:rsidRDefault="007F5DE5" w:rsidP="007F5DE5">
            <w:pPr>
              <w:jc w:val="center"/>
              <w:rPr>
                <w:rFonts w:cstheme="minorHAnsi"/>
                <w:color w:val="000000" w:themeColor="text1"/>
                <w:sz w:val="18"/>
                <w:szCs w:val="18"/>
              </w:rPr>
            </w:pPr>
            <w:r w:rsidRPr="007D0946">
              <w:rPr>
                <w:rFonts w:cstheme="minorHAnsi"/>
                <w:color w:val="000000" w:themeColor="text1"/>
                <w:sz w:val="18"/>
                <w:szCs w:val="18"/>
              </w:rPr>
              <w:t>3</w:t>
            </w:r>
          </w:p>
        </w:tc>
      </w:tr>
      <w:tr w:rsidR="007D0946" w:rsidRPr="007D0946" w14:paraId="633F5D72" w14:textId="77777777" w:rsidTr="007F5DE5">
        <w:tc>
          <w:tcPr>
            <w:tcW w:w="670" w:type="dxa"/>
          </w:tcPr>
          <w:p w14:paraId="450E2679" w14:textId="77777777" w:rsidR="007F5DE5" w:rsidRPr="007D0946" w:rsidRDefault="007F5DE5" w:rsidP="007F5DE5">
            <w:pPr>
              <w:jc w:val="center"/>
              <w:rPr>
                <w:rFonts w:cstheme="minorHAnsi"/>
                <w:color w:val="000000" w:themeColor="text1"/>
                <w:sz w:val="18"/>
                <w:szCs w:val="18"/>
              </w:rPr>
            </w:pPr>
          </w:p>
        </w:tc>
        <w:tc>
          <w:tcPr>
            <w:tcW w:w="670" w:type="dxa"/>
          </w:tcPr>
          <w:p w14:paraId="4AE6D975" w14:textId="77777777" w:rsidR="007F5DE5" w:rsidRPr="007D0946" w:rsidRDefault="007F5DE5" w:rsidP="007F5DE5">
            <w:pPr>
              <w:jc w:val="center"/>
              <w:rPr>
                <w:rFonts w:cstheme="minorHAnsi"/>
                <w:color w:val="000000" w:themeColor="text1"/>
                <w:sz w:val="18"/>
                <w:szCs w:val="18"/>
              </w:rPr>
            </w:pPr>
          </w:p>
        </w:tc>
        <w:tc>
          <w:tcPr>
            <w:tcW w:w="669" w:type="dxa"/>
          </w:tcPr>
          <w:p w14:paraId="15312DC1" w14:textId="14330225" w:rsidR="007F5DE5" w:rsidRPr="007D0946" w:rsidRDefault="007F5DE5" w:rsidP="007F5DE5">
            <w:pPr>
              <w:jc w:val="center"/>
              <w:rPr>
                <w:rFonts w:cstheme="minorHAnsi"/>
                <w:color w:val="000000" w:themeColor="text1"/>
                <w:sz w:val="18"/>
                <w:szCs w:val="18"/>
              </w:rPr>
            </w:pPr>
            <w:r w:rsidRPr="007D0946">
              <w:rPr>
                <w:rFonts w:cstheme="minorHAnsi"/>
                <w:color w:val="000000" w:themeColor="text1"/>
                <w:sz w:val="18"/>
                <w:szCs w:val="18"/>
              </w:rPr>
              <w:t>–ML</w:t>
            </w:r>
          </w:p>
        </w:tc>
        <w:tc>
          <w:tcPr>
            <w:tcW w:w="5362" w:type="dxa"/>
          </w:tcPr>
          <w:p w14:paraId="1AB50D32" w14:textId="03E5FF5D" w:rsidR="007F5DE5" w:rsidRPr="007D0946" w:rsidRDefault="007F5DE5" w:rsidP="007F5DE5">
            <w:pPr>
              <w:rPr>
                <w:rFonts w:cstheme="minorHAnsi"/>
                <w:color w:val="000000" w:themeColor="text1"/>
                <w:sz w:val="18"/>
                <w:szCs w:val="18"/>
              </w:rPr>
            </w:pPr>
            <w:r w:rsidRPr="007D0946">
              <w:rPr>
                <w:rFonts w:cstheme="minorHAnsi"/>
                <w:color w:val="000000" w:themeColor="text1"/>
                <w:sz w:val="18"/>
                <w:szCs w:val="18"/>
                <w:lang w:val="en-US"/>
              </w:rPr>
              <w:t>Pier</w:t>
            </w:r>
          </w:p>
        </w:tc>
        <w:tc>
          <w:tcPr>
            <w:tcW w:w="590" w:type="dxa"/>
          </w:tcPr>
          <w:p w14:paraId="2EC806F7" w14:textId="298255EC" w:rsidR="007F5DE5" w:rsidRPr="007D0946" w:rsidRDefault="007F5DE5" w:rsidP="007F5DE5">
            <w:pPr>
              <w:jc w:val="center"/>
              <w:rPr>
                <w:rFonts w:cstheme="minorHAnsi"/>
                <w:color w:val="000000" w:themeColor="text1"/>
                <w:sz w:val="18"/>
                <w:szCs w:val="18"/>
              </w:rPr>
            </w:pPr>
            <w:r w:rsidRPr="007D0946">
              <w:rPr>
                <w:rFonts w:cstheme="minorHAnsi"/>
                <w:color w:val="000000" w:themeColor="text1"/>
                <w:sz w:val="18"/>
                <w:szCs w:val="18"/>
              </w:rPr>
              <w:t>B</w:t>
            </w:r>
          </w:p>
        </w:tc>
        <w:tc>
          <w:tcPr>
            <w:tcW w:w="558" w:type="dxa"/>
          </w:tcPr>
          <w:p w14:paraId="4ABFF65D" w14:textId="77777777" w:rsidR="007F5DE5" w:rsidRPr="007D0946" w:rsidRDefault="007F5DE5" w:rsidP="007F5DE5">
            <w:pPr>
              <w:jc w:val="center"/>
              <w:rPr>
                <w:rFonts w:cstheme="minorHAnsi"/>
                <w:color w:val="000000" w:themeColor="text1"/>
                <w:sz w:val="18"/>
                <w:szCs w:val="18"/>
              </w:rPr>
            </w:pPr>
          </w:p>
        </w:tc>
        <w:tc>
          <w:tcPr>
            <w:tcW w:w="551" w:type="dxa"/>
          </w:tcPr>
          <w:p w14:paraId="415B364F" w14:textId="08270EFC" w:rsidR="007F5DE5" w:rsidRPr="007D0946" w:rsidRDefault="007F5DE5" w:rsidP="007F5DE5">
            <w:pPr>
              <w:jc w:val="center"/>
              <w:rPr>
                <w:rFonts w:cstheme="minorHAnsi"/>
                <w:color w:val="000000" w:themeColor="text1"/>
                <w:sz w:val="18"/>
                <w:szCs w:val="18"/>
              </w:rPr>
            </w:pPr>
            <w:r w:rsidRPr="007D0946">
              <w:rPr>
                <w:rFonts w:cstheme="minorHAnsi"/>
                <w:color w:val="000000" w:themeColor="text1"/>
                <w:sz w:val="18"/>
                <w:szCs w:val="18"/>
              </w:rPr>
              <w:t>4</w:t>
            </w:r>
          </w:p>
        </w:tc>
      </w:tr>
      <w:tr w:rsidR="007D0946" w:rsidRPr="007D0946" w14:paraId="684386CA" w14:textId="77777777" w:rsidTr="007F5DE5">
        <w:tc>
          <w:tcPr>
            <w:tcW w:w="670" w:type="dxa"/>
          </w:tcPr>
          <w:p w14:paraId="2F20B96F" w14:textId="77777777" w:rsidR="007F5DE5" w:rsidRPr="007D0946" w:rsidRDefault="007F5DE5" w:rsidP="007F5DE5">
            <w:pPr>
              <w:jc w:val="center"/>
              <w:rPr>
                <w:rFonts w:cstheme="minorHAnsi"/>
                <w:color w:val="000000" w:themeColor="text1"/>
                <w:sz w:val="18"/>
                <w:szCs w:val="18"/>
              </w:rPr>
            </w:pPr>
          </w:p>
        </w:tc>
        <w:tc>
          <w:tcPr>
            <w:tcW w:w="670" w:type="dxa"/>
          </w:tcPr>
          <w:p w14:paraId="1576AE78" w14:textId="77777777" w:rsidR="007F5DE5" w:rsidRPr="007D0946" w:rsidRDefault="007F5DE5" w:rsidP="007F5DE5">
            <w:pPr>
              <w:jc w:val="center"/>
              <w:rPr>
                <w:rFonts w:cstheme="minorHAnsi"/>
                <w:color w:val="000000" w:themeColor="text1"/>
                <w:sz w:val="18"/>
                <w:szCs w:val="18"/>
              </w:rPr>
            </w:pPr>
          </w:p>
        </w:tc>
        <w:tc>
          <w:tcPr>
            <w:tcW w:w="669" w:type="dxa"/>
          </w:tcPr>
          <w:p w14:paraId="050FEE97" w14:textId="5D76A1A0" w:rsidR="007F5DE5" w:rsidRPr="007D0946" w:rsidRDefault="007F5DE5" w:rsidP="007F5DE5">
            <w:pPr>
              <w:jc w:val="center"/>
              <w:rPr>
                <w:rFonts w:cstheme="minorHAnsi"/>
                <w:color w:val="000000" w:themeColor="text1"/>
                <w:sz w:val="18"/>
                <w:szCs w:val="18"/>
              </w:rPr>
            </w:pPr>
            <w:r w:rsidRPr="007D0946">
              <w:rPr>
                <w:rFonts w:cstheme="minorHAnsi"/>
                <w:color w:val="000000" w:themeColor="text1"/>
                <w:sz w:val="18"/>
                <w:szCs w:val="18"/>
              </w:rPr>
              <w:t>–MM</w:t>
            </w:r>
          </w:p>
        </w:tc>
        <w:tc>
          <w:tcPr>
            <w:tcW w:w="5362" w:type="dxa"/>
          </w:tcPr>
          <w:p w14:paraId="4F40C4C9" w14:textId="2B236D4A" w:rsidR="007F5DE5" w:rsidRPr="007D0946" w:rsidRDefault="007F5DE5" w:rsidP="007F5DE5">
            <w:pPr>
              <w:rPr>
                <w:rFonts w:cstheme="minorHAnsi"/>
                <w:color w:val="000000" w:themeColor="text1"/>
                <w:sz w:val="18"/>
                <w:szCs w:val="18"/>
              </w:rPr>
            </w:pPr>
            <w:r w:rsidRPr="007D0946">
              <w:rPr>
                <w:rFonts w:cstheme="minorHAnsi"/>
                <w:color w:val="000000" w:themeColor="text1"/>
                <w:sz w:val="18"/>
                <w:szCs w:val="18"/>
                <w:lang w:val="en-US"/>
              </w:rPr>
              <w:t>Memorial monument</w:t>
            </w:r>
          </w:p>
        </w:tc>
        <w:tc>
          <w:tcPr>
            <w:tcW w:w="590" w:type="dxa"/>
          </w:tcPr>
          <w:p w14:paraId="02CA3A20" w14:textId="09247485" w:rsidR="007F5DE5" w:rsidRPr="007D0946" w:rsidRDefault="007F5DE5" w:rsidP="007F5DE5">
            <w:pPr>
              <w:jc w:val="center"/>
              <w:rPr>
                <w:rFonts w:cstheme="minorHAnsi"/>
                <w:color w:val="000000" w:themeColor="text1"/>
                <w:sz w:val="18"/>
                <w:szCs w:val="18"/>
              </w:rPr>
            </w:pPr>
            <w:r w:rsidRPr="007D0946">
              <w:rPr>
                <w:rFonts w:cstheme="minorHAnsi"/>
                <w:color w:val="000000" w:themeColor="text1"/>
                <w:sz w:val="18"/>
                <w:szCs w:val="18"/>
              </w:rPr>
              <w:t>B</w:t>
            </w:r>
          </w:p>
        </w:tc>
        <w:tc>
          <w:tcPr>
            <w:tcW w:w="558" w:type="dxa"/>
          </w:tcPr>
          <w:p w14:paraId="23248EB5" w14:textId="77777777" w:rsidR="007F5DE5" w:rsidRPr="007D0946" w:rsidRDefault="007F5DE5" w:rsidP="007F5DE5">
            <w:pPr>
              <w:jc w:val="center"/>
              <w:rPr>
                <w:rFonts w:cstheme="minorHAnsi"/>
                <w:color w:val="000000" w:themeColor="text1"/>
                <w:sz w:val="18"/>
                <w:szCs w:val="18"/>
              </w:rPr>
            </w:pPr>
          </w:p>
        </w:tc>
        <w:tc>
          <w:tcPr>
            <w:tcW w:w="551" w:type="dxa"/>
          </w:tcPr>
          <w:p w14:paraId="4C836842" w14:textId="5696D47A" w:rsidR="007F5DE5" w:rsidRPr="007D0946" w:rsidRDefault="007F5DE5" w:rsidP="007F5DE5">
            <w:pPr>
              <w:jc w:val="center"/>
              <w:rPr>
                <w:rFonts w:cstheme="minorHAnsi"/>
                <w:color w:val="000000" w:themeColor="text1"/>
                <w:sz w:val="18"/>
                <w:szCs w:val="18"/>
              </w:rPr>
            </w:pPr>
            <w:r w:rsidRPr="007D0946">
              <w:rPr>
                <w:rFonts w:cstheme="minorHAnsi"/>
                <w:color w:val="000000" w:themeColor="text1"/>
                <w:sz w:val="18"/>
                <w:szCs w:val="18"/>
              </w:rPr>
              <w:t>2</w:t>
            </w:r>
          </w:p>
        </w:tc>
      </w:tr>
      <w:tr w:rsidR="007D0946" w:rsidRPr="007D0946" w14:paraId="595AC45E" w14:textId="77777777" w:rsidTr="007F5DE5">
        <w:tc>
          <w:tcPr>
            <w:tcW w:w="670" w:type="dxa"/>
          </w:tcPr>
          <w:p w14:paraId="1F22BF10" w14:textId="77777777" w:rsidR="007F5DE5" w:rsidRPr="007D0946" w:rsidRDefault="007F5DE5" w:rsidP="007F5DE5">
            <w:pPr>
              <w:jc w:val="center"/>
              <w:rPr>
                <w:rFonts w:cstheme="minorHAnsi"/>
                <w:color w:val="000000" w:themeColor="text1"/>
                <w:sz w:val="18"/>
                <w:szCs w:val="18"/>
              </w:rPr>
            </w:pPr>
          </w:p>
        </w:tc>
        <w:tc>
          <w:tcPr>
            <w:tcW w:w="670" w:type="dxa"/>
          </w:tcPr>
          <w:p w14:paraId="130878D8" w14:textId="77777777" w:rsidR="007F5DE5" w:rsidRPr="007D0946" w:rsidRDefault="007F5DE5" w:rsidP="007F5DE5">
            <w:pPr>
              <w:jc w:val="center"/>
              <w:rPr>
                <w:rFonts w:cstheme="minorHAnsi"/>
                <w:color w:val="000000" w:themeColor="text1"/>
                <w:sz w:val="18"/>
                <w:szCs w:val="18"/>
              </w:rPr>
            </w:pPr>
          </w:p>
        </w:tc>
        <w:tc>
          <w:tcPr>
            <w:tcW w:w="669" w:type="dxa"/>
          </w:tcPr>
          <w:p w14:paraId="4710BA81" w14:textId="73623511" w:rsidR="007F5DE5" w:rsidRPr="007D0946" w:rsidRDefault="007F5DE5" w:rsidP="007F5DE5">
            <w:pPr>
              <w:jc w:val="center"/>
              <w:rPr>
                <w:rFonts w:cstheme="minorHAnsi"/>
                <w:color w:val="000000" w:themeColor="text1"/>
                <w:sz w:val="18"/>
                <w:szCs w:val="18"/>
              </w:rPr>
            </w:pPr>
            <w:r w:rsidRPr="007D0946">
              <w:rPr>
                <w:rFonts w:cstheme="minorHAnsi"/>
                <w:color w:val="000000" w:themeColor="text1"/>
                <w:sz w:val="18"/>
                <w:szCs w:val="18"/>
              </w:rPr>
              <w:t>–MO</w:t>
            </w:r>
          </w:p>
        </w:tc>
        <w:tc>
          <w:tcPr>
            <w:tcW w:w="5362" w:type="dxa"/>
          </w:tcPr>
          <w:p w14:paraId="67CFBE01" w14:textId="199ACAD5" w:rsidR="007F5DE5" w:rsidRPr="007D0946" w:rsidRDefault="007F5DE5" w:rsidP="007F5DE5">
            <w:pPr>
              <w:rPr>
                <w:rFonts w:cstheme="minorHAnsi"/>
                <w:color w:val="000000" w:themeColor="text1"/>
                <w:sz w:val="18"/>
                <w:szCs w:val="18"/>
              </w:rPr>
            </w:pPr>
            <w:r w:rsidRPr="007D0946">
              <w:rPr>
                <w:rFonts w:cstheme="minorHAnsi"/>
                <w:color w:val="000000" w:themeColor="text1"/>
                <w:sz w:val="18"/>
                <w:szCs w:val="18"/>
                <w:lang w:val="en-US"/>
              </w:rPr>
              <w:t>Blast furnace</w:t>
            </w:r>
          </w:p>
        </w:tc>
        <w:tc>
          <w:tcPr>
            <w:tcW w:w="590" w:type="dxa"/>
          </w:tcPr>
          <w:p w14:paraId="27B90FB8" w14:textId="62641861" w:rsidR="007F5DE5" w:rsidRPr="007D0946" w:rsidRDefault="007F5DE5" w:rsidP="007F5DE5">
            <w:pPr>
              <w:jc w:val="center"/>
              <w:rPr>
                <w:rFonts w:cstheme="minorHAnsi"/>
                <w:color w:val="000000" w:themeColor="text1"/>
                <w:sz w:val="18"/>
                <w:szCs w:val="18"/>
              </w:rPr>
            </w:pPr>
            <w:r w:rsidRPr="007D0946">
              <w:rPr>
                <w:rFonts w:cstheme="minorHAnsi"/>
                <w:color w:val="000000" w:themeColor="text1"/>
                <w:sz w:val="18"/>
                <w:szCs w:val="18"/>
              </w:rPr>
              <w:t>B</w:t>
            </w:r>
          </w:p>
        </w:tc>
        <w:tc>
          <w:tcPr>
            <w:tcW w:w="558" w:type="dxa"/>
          </w:tcPr>
          <w:p w14:paraId="019CDA24" w14:textId="77777777" w:rsidR="007F5DE5" w:rsidRPr="007D0946" w:rsidRDefault="007F5DE5" w:rsidP="007F5DE5">
            <w:pPr>
              <w:jc w:val="center"/>
              <w:rPr>
                <w:rFonts w:cstheme="minorHAnsi"/>
                <w:color w:val="000000" w:themeColor="text1"/>
                <w:sz w:val="18"/>
                <w:szCs w:val="18"/>
              </w:rPr>
            </w:pPr>
          </w:p>
        </w:tc>
        <w:tc>
          <w:tcPr>
            <w:tcW w:w="551" w:type="dxa"/>
          </w:tcPr>
          <w:p w14:paraId="796957D0" w14:textId="35083AA0" w:rsidR="007F5DE5" w:rsidRPr="007D0946" w:rsidRDefault="007F5DE5" w:rsidP="007F5DE5">
            <w:pPr>
              <w:jc w:val="center"/>
              <w:rPr>
                <w:rFonts w:cstheme="minorHAnsi"/>
                <w:color w:val="000000" w:themeColor="text1"/>
                <w:sz w:val="18"/>
                <w:szCs w:val="18"/>
              </w:rPr>
            </w:pPr>
            <w:r w:rsidRPr="007D0946">
              <w:rPr>
                <w:rFonts w:cstheme="minorHAnsi"/>
                <w:color w:val="000000" w:themeColor="text1"/>
                <w:sz w:val="18"/>
                <w:szCs w:val="18"/>
              </w:rPr>
              <w:t>2</w:t>
            </w:r>
          </w:p>
        </w:tc>
      </w:tr>
      <w:tr w:rsidR="007D0946" w:rsidRPr="007D0946" w14:paraId="1FBA163B" w14:textId="77777777" w:rsidTr="007F5DE5">
        <w:tc>
          <w:tcPr>
            <w:tcW w:w="670" w:type="dxa"/>
          </w:tcPr>
          <w:p w14:paraId="23B983BA" w14:textId="77777777" w:rsidR="007F5DE5" w:rsidRPr="007D0946" w:rsidRDefault="007F5DE5" w:rsidP="007F5DE5">
            <w:pPr>
              <w:jc w:val="center"/>
              <w:rPr>
                <w:rFonts w:cstheme="minorHAnsi"/>
                <w:color w:val="000000" w:themeColor="text1"/>
                <w:sz w:val="18"/>
                <w:szCs w:val="18"/>
              </w:rPr>
            </w:pPr>
          </w:p>
        </w:tc>
        <w:tc>
          <w:tcPr>
            <w:tcW w:w="670" w:type="dxa"/>
          </w:tcPr>
          <w:p w14:paraId="1EFF42A0" w14:textId="77777777" w:rsidR="007F5DE5" w:rsidRPr="007D0946" w:rsidRDefault="007F5DE5" w:rsidP="007F5DE5">
            <w:pPr>
              <w:jc w:val="center"/>
              <w:rPr>
                <w:rFonts w:cstheme="minorHAnsi"/>
                <w:color w:val="000000" w:themeColor="text1"/>
                <w:sz w:val="18"/>
                <w:szCs w:val="18"/>
              </w:rPr>
            </w:pPr>
          </w:p>
        </w:tc>
        <w:tc>
          <w:tcPr>
            <w:tcW w:w="669" w:type="dxa"/>
          </w:tcPr>
          <w:p w14:paraId="41ABB59D" w14:textId="17BDC97E" w:rsidR="007F5DE5" w:rsidRPr="007D0946" w:rsidRDefault="007F5DE5" w:rsidP="007F5DE5">
            <w:pPr>
              <w:jc w:val="center"/>
              <w:rPr>
                <w:rFonts w:cstheme="minorHAnsi"/>
                <w:color w:val="000000" w:themeColor="text1"/>
                <w:sz w:val="18"/>
                <w:szCs w:val="18"/>
              </w:rPr>
            </w:pPr>
            <w:r w:rsidRPr="007D0946">
              <w:rPr>
                <w:rFonts w:cstheme="minorHAnsi"/>
                <w:color w:val="000000" w:themeColor="text1"/>
                <w:sz w:val="18"/>
                <w:szCs w:val="18"/>
              </w:rPr>
              <w:t>–MØ</w:t>
            </w:r>
          </w:p>
        </w:tc>
        <w:tc>
          <w:tcPr>
            <w:tcW w:w="5362" w:type="dxa"/>
          </w:tcPr>
          <w:p w14:paraId="7363186E" w14:textId="66E7B78B" w:rsidR="007F5DE5" w:rsidRPr="007D0946" w:rsidRDefault="007F5DE5" w:rsidP="007F5DE5">
            <w:pPr>
              <w:rPr>
                <w:rFonts w:cstheme="minorHAnsi"/>
                <w:color w:val="000000" w:themeColor="text1"/>
                <w:sz w:val="18"/>
                <w:szCs w:val="18"/>
              </w:rPr>
            </w:pPr>
            <w:r w:rsidRPr="007D0946">
              <w:rPr>
                <w:rFonts w:cstheme="minorHAnsi"/>
                <w:color w:val="000000" w:themeColor="text1"/>
                <w:sz w:val="18"/>
                <w:szCs w:val="18"/>
                <w:lang w:val="en-US"/>
              </w:rPr>
              <w:t>Mill ruin and millstone</w:t>
            </w:r>
          </w:p>
        </w:tc>
        <w:tc>
          <w:tcPr>
            <w:tcW w:w="590" w:type="dxa"/>
          </w:tcPr>
          <w:p w14:paraId="3BAD3058" w14:textId="6279485B" w:rsidR="007F5DE5" w:rsidRPr="007D0946" w:rsidRDefault="007F5DE5" w:rsidP="007F5DE5">
            <w:pPr>
              <w:jc w:val="center"/>
              <w:rPr>
                <w:rFonts w:cstheme="minorHAnsi"/>
                <w:color w:val="000000" w:themeColor="text1"/>
                <w:sz w:val="18"/>
                <w:szCs w:val="18"/>
              </w:rPr>
            </w:pPr>
            <w:r w:rsidRPr="007D0946">
              <w:rPr>
                <w:rFonts w:cstheme="minorHAnsi"/>
                <w:color w:val="000000" w:themeColor="text1"/>
                <w:sz w:val="18"/>
                <w:szCs w:val="18"/>
              </w:rPr>
              <w:t>B</w:t>
            </w:r>
          </w:p>
        </w:tc>
        <w:tc>
          <w:tcPr>
            <w:tcW w:w="558" w:type="dxa"/>
          </w:tcPr>
          <w:p w14:paraId="7E246786" w14:textId="77777777" w:rsidR="007F5DE5" w:rsidRPr="007D0946" w:rsidRDefault="007F5DE5" w:rsidP="007F5DE5">
            <w:pPr>
              <w:jc w:val="center"/>
              <w:rPr>
                <w:rFonts w:cstheme="minorHAnsi"/>
                <w:color w:val="000000" w:themeColor="text1"/>
                <w:sz w:val="18"/>
                <w:szCs w:val="18"/>
              </w:rPr>
            </w:pPr>
          </w:p>
        </w:tc>
        <w:tc>
          <w:tcPr>
            <w:tcW w:w="551" w:type="dxa"/>
          </w:tcPr>
          <w:p w14:paraId="55A46B6D" w14:textId="61D9A45F" w:rsidR="007F5DE5" w:rsidRPr="007D0946" w:rsidRDefault="007F5DE5" w:rsidP="007F5DE5">
            <w:pPr>
              <w:jc w:val="center"/>
              <w:rPr>
                <w:rFonts w:cstheme="minorHAnsi"/>
                <w:color w:val="000000" w:themeColor="text1"/>
                <w:sz w:val="18"/>
                <w:szCs w:val="18"/>
              </w:rPr>
            </w:pPr>
            <w:r w:rsidRPr="007D0946">
              <w:rPr>
                <w:rFonts w:cstheme="minorHAnsi"/>
                <w:color w:val="000000" w:themeColor="text1"/>
                <w:sz w:val="18"/>
                <w:szCs w:val="18"/>
              </w:rPr>
              <w:t>1</w:t>
            </w:r>
          </w:p>
        </w:tc>
      </w:tr>
      <w:tr w:rsidR="007D0946" w:rsidRPr="007D0946" w14:paraId="1796387E" w14:textId="77777777" w:rsidTr="007F5DE5">
        <w:tc>
          <w:tcPr>
            <w:tcW w:w="670" w:type="dxa"/>
          </w:tcPr>
          <w:p w14:paraId="0843927C" w14:textId="77777777" w:rsidR="007F5DE5" w:rsidRPr="007D0946" w:rsidRDefault="007F5DE5" w:rsidP="007F5DE5">
            <w:pPr>
              <w:jc w:val="center"/>
              <w:rPr>
                <w:rFonts w:cstheme="minorHAnsi"/>
                <w:color w:val="000000" w:themeColor="text1"/>
                <w:sz w:val="18"/>
                <w:szCs w:val="18"/>
              </w:rPr>
            </w:pPr>
          </w:p>
        </w:tc>
        <w:tc>
          <w:tcPr>
            <w:tcW w:w="670" w:type="dxa"/>
          </w:tcPr>
          <w:p w14:paraId="2357530D" w14:textId="77777777" w:rsidR="007F5DE5" w:rsidRPr="007D0946" w:rsidRDefault="007F5DE5" w:rsidP="007F5DE5">
            <w:pPr>
              <w:jc w:val="center"/>
              <w:rPr>
                <w:rFonts w:cstheme="minorHAnsi"/>
                <w:color w:val="000000" w:themeColor="text1"/>
                <w:sz w:val="18"/>
                <w:szCs w:val="18"/>
              </w:rPr>
            </w:pPr>
          </w:p>
        </w:tc>
        <w:tc>
          <w:tcPr>
            <w:tcW w:w="669" w:type="dxa"/>
          </w:tcPr>
          <w:p w14:paraId="6819CF72" w14:textId="7583BE21" w:rsidR="007F5DE5" w:rsidRPr="007D0946" w:rsidRDefault="007F5DE5" w:rsidP="007F5DE5">
            <w:pPr>
              <w:jc w:val="center"/>
              <w:rPr>
                <w:rFonts w:cstheme="minorHAnsi"/>
                <w:color w:val="000000" w:themeColor="text1"/>
                <w:sz w:val="18"/>
                <w:szCs w:val="18"/>
              </w:rPr>
            </w:pPr>
            <w:r w:rsidRPr="007D0946">
              <w:rPr>
                <w:rFonts w:cstheme="minorHAnsi"/>
                <w:color w:val="000000" w:themeColor="text1"/>
                <w:sz w:val="18"/>
                <w:szCs w:val="18"/>
              </w:rPr>
              <w:t>–NB</w:t>
            </w:r>
          </w:p>
        </w:tc>
        <w:tc>
          <w:tcPr>
            <w:tcW w:w="5362" w:type="dxa"/>
          </w:tcPr>
          <w:p w14:paraId="41382B52" w14:textId="5A21EE39" w:rsidR="007F5DE5" w:rsidRPr="007D0946" w:rsidRDefault="007F5DE5" w:rsidP="007F5DE5">
            <w:pPr>
              <w:rPr>
                <w:rFonts w:cstheme="minorHAnsi"/>
                <w:color w:val="000000" w:themeColor="text1"/>
                <w:sz w:val="18"/>
                <w:szCs w:val="18"/>
              </w:rPr>
            </w:pPr>
            <w:r w:rsidRPr="007D0946">
              <w:rPr>
                <w:rFonts w:cstheme="minorHAnsi"/>
                <w:color w:val="000000" w:themeColor="text1"/>
                <w:sz w:val="18"/>
                <w:szCs w:val="18"/>
                <w:lang w:val="en-US"/>
              </w:rPr>
              <w:t>Boathouse</w:t>
            </w:r>
          </w:p>
        </w:tc>
        <w:tc>
          <w:tcPr>
            <w:tcW w:w="590" w:type="dxa"/>
          </w:tcPr>
          <w:p w14:paraId="22E2B9A4" w14:textId="62BCF2D2" w:rsidR="007F5DE5" w:rsidRPr="007D0946" w:rsidRDefault="007F5DE5" w:rsidP="007F5DE5">
            <w:pPr>
              <w:jc w:val="center"/>
              <w:rPr>
                <w:rFonts w:cstheme="minorHAnsi"/>
                <w:color w:val="000000" w:themeColor="text1"/>
                <w:sz w:val="18"/>
                <w:szCs w:val="18"/>
              </w:rPr>
            </w:pPr>
            <w:r w:rsidRPr="007D0946">
              <w:rPr>
                <w:rFonts w:cstheme="minorHAnsi"/>
                <w:color w:val="000000" w:themeColor="text1"/>
                <w:sz w:val="18"/>
                <w:szCs w:val="18"/>
              </w:rPr>
              <w:t>B</w:t>
            </w:r>
          </w:p>
        </w:tc>
        <w:tc>
          <w:tcPr>
            <w:tcW w:w="558" w:type="dxa"/>
          </w:tcPr>
          <w:p w14:paraId="6EF87BAD" w14:textId="77777777" w:rsidR="007F5DE5" w:rsidRPr="007D0946" w:rsidRDefault="007F5DE5" w:rsidP="007F5DE5">
            <w:pPr>
              <w:jc w:val="center"/>
              <w:rPr>
                <w:rFonts w:cstheme="minorHAnsi"/>
                <w:color w:val="000000" w:themeColor="text1"/>
                <w:sz w:val="18"/>
                <w:szCs w:val="18"/>
              </w:rPr>
            </w:pPr>
          </w:p>
        </w:tc>
        <w:tc>
          <w:tcPr>
            <w:tcW w:w="551" w:type="dxa"/>
          </w:tcPr>
          <w:p w14:paraId="4DAD9767" w14:textId="05BC54A2" w:rsidR="007F5DE5" w:rsidRPr="007D0946" w:rsidRDefault="007F5DE5" w:rsidP="007F5DE5">
            <w:pPr>
              <w:jc w:val="center"/>
              <w:rPr>
                <w:rFonts w:cstheme="minorHAnsi"/>
                <w:color w:val="000000" w:themeColor="text1"/>
                <w:sz w:val="18"/>
                <w:szCs w:val="18"/>
              </w:rPr>
            </w:pPr>
            <w:r w:rsidRPr="007D0946">
              <w:rPr>
                <w:rFonts w:cstheme="minorHAnsi"/>
                <w:color w:val="000000" w:themeColor="text1"/>
                <w:sz w:val="18"/>
                <w:szCs w:val="18"/>
              </w:rPr>
              <w:t>2</w:t>
            </w:r>
          </w:p>
        </w:tc>
      </w:tr>
      <w:tr w:rsidR="007D0946" w:rsidRPr="007D0946" w14:paraId="0585AB2C" w14:textId="77777777" w:rsidTr="007F5DE5">
        <w:tc>
          <w:tcPr>
            <w:tcW w:w="670" w:type="dxa"/>
          </w:tcPr>
          <w:p w14:paraId="1E9DA8E3" w14:textId="77777777" w:rsidR="007F5DE5" w:rsidRPr="007D0946" w:rsidRDefault="007F5DE5" w:rsidP="007F5DE5">
            <w:pPr>
              <w:jc w:val="center"/>
              <w:rPr>
                <w:rFonts w:cstheme="minorHAnsi"/>
                <w:color w:val="000000" w:themeColor="text1"/>
                <w:sz w:val="18"/>
                <w:szCs w:val="18"/>
              </w:rPr>
            </w:pPr>
          </w:p>
        </w:tc>
        <w:tc>
          <w:tcPr>
            <w:tcW w:w="670" w:type="dxa"/>
          </w:tcPr>
          <w:p w14:paraId="2164C9D5" w14:textId="77777777" w:rsidR="007F5DE5" w:rsidRPr="007D0946" w:rsidRDefault="007F5DE5" w:rsidP="007F5DE5">
            <w:pPr>
              <w:jc w:val="center"/>
              <w:rPr>
                <w:rFonts w:cstheme="minorHAnsi"/>
                <w:color w:val="000000" w:themeColor="text1"/>
                <w:sz w:val="18"/>
                <w:szCs w:val="18"/>
              </w:rPr>
            </w:pPr>
          </w:p>
        </w:tc>
        <w:tc>
          <w:tcPr>
            <w:tcW w:w="669" w:type="dxa"/>
          </w:tcPr>
          <w:p w14:paraId="329FC127" w14:textId="2507855F" w:rsidR="007F5DE5" w:rsidRPr="007D0946" w:rsidRDefault="007F5DE5" w:rsidP="007F5DE5">
            <w:pPr>
              <w:jc w:val="center"/>
              <w:rPr>
                <w:rFonts w:cstheme="minorHAnsi"/>
                <w:color w:val="000000" w:themeColor="text1"/>
                <w:sz w:val="18"/>
                <w:szCs w:val="18"/>
              </w:rPr>
            </w:pPr>
            <w:r w:rsidRPr="007D0946">
              <w:rPr>
                <w:rFonts w:cstheme="minorHAnsi"/>
                <w:color w:val="000000" w:themeColor="text1"/>
                <w:sz w:val="18"/>
                <w:szCs w:val="18"/>
              </w:rPr>
              <w:t>–NT</w:t>
            </w:r>
          </w:p>
        </w:tc>
        <w:tc>
          <w:tcPr>
            <w:tcW w:w="5362" w:type="dxa"/>
          </w:tcPr>
          <w:p w14:paraId="35C1C7AA" w14:textId="2C946208" w:rsidR="007F5DE5" w:rsidRPr="007D0946" w:rsidRDefault="007F5DE5" w:rsidP="007F5DE5">
            <w:pPr>
              <w:rPr>
                <w:rFonts w:cstheme="minorHAnsi"/>
                <w:color w:val="000000" w:themeColor="text1"/>
                <w:sz w:val="18"/>
                <w:szCs w:val="18"/>
              </w:rPr>
            </w:pPr>
            <w:r w:rsidRPr="007D0946">
              <w:rPr>
                <w:rFonts w:cstheme="minorHAnsi"/>
                <w:color w:val="000000" w:themeColor="text1"/>
                <w:sz w:val="18"/>
                <w:szCs w:val="18"/>
                <w:lang w:val="en-US"/>
              </w:rPr>
              <w:t>Boathouse ruin or site</w:t>
            </w:r>
          </w:p>
        </w:tc>
        <w:tc>
          <w:tcPr>
            <w:tcW w:w="590" w:type="dxa"/>
          </w:tcPr>
          <w:p w14:paraId="66159E12" w14:textId="5381A28C" w:rsidR="007F5DE5" w:rsidRPr="007D0946" w:rsidRDefault="007F5DE5" w:rsidP="007F5DE5">
            <w:pPr>
              <w:jc w:val="center"/>
              <w:rPr>
                <w:rFonts w:cstheme="minorHAnsi"/>
                <w:color w:val="000000" w:themeColor="text1"/>
                <w:sz w:val="18"/>
                <w:szCs w:val="18"/>
              </w:rPr>
            </w:pPr>
            <w:r w:rsidRPr="007D0946">
              <w:rPr>
                <w:rFonts w:cstheme="minorHAnsi"/>
                <w:color w:val="000000" w:themeColor="text1"/>
                <w:sz w:val="18"/>
                <w:szCs w:val="18"/>
              </w:rPr>
              <w:t>B</w:t>
            </w:r>
          </w:p>
        </w:tc>
        <w:tc>
          <w:tcPr>
            <w:tcW w:w="558" w:type="dxa"/>
          </w:tcPr>
          <w:p w14:paraId="665E0628" w14:textId="77777777" w:rsidR="007F5DE5" w:rsidRPr="007D0946" w:rsidRDefault="007F5DE5" w:rsidP="007F5DE5">
            <w:pPr>
              <w:jc w:val="center"/>
              <w:rPr>
                <w:rFonts w:cstheme="minorHAnsi"/>
                <w:color w:val="000000" w:themeColor="text1"/>
                <w:sz w:val="18"/>
                <w:szCs w:val="18"/>
              </w:rPr>
            </w:pPr>
          </w:p>
        </w:tc>
        <w:tc>
          <w:tcPr>
            <w:tcW w:w="551" w:type="dxa"/>
          </w:tcPr>
          <w:p w14:paraId="401F22C5" w14:textId="2F45C64D" w:rsidR="007F5DE5" w:rsidRPr="007D0946" w:rsidRDefault="007F5DE5" w:rsidP="007F5DE5">
            <w:pPr>
              <w:jc w:val="center"/>
              <w:rPr>
                <w:rFonts w:cstheme="minorHAnsi"/>
                <w:color w:val="000000" w:themeColor="text1"/>
                <w:sz w:val="18"/>
                <w:szCs w:val="18"/>
              </w:rPr>
            </w:pPr>
            <w:r w:rsidRPr="007D0946">
              <w:rPr>
                <w:rFonts w:cstheme="minorHAnsi"/>
                <w:color w:val="000000" w:themeColor="text1"/>
                <w:sz w:val="18"/>
                <w:szCs w:val="18"/>
              </w:rPr>
              <w:t>2</w:t>
            </w:r>
          </w:p>
        </w:tc>
      </w:tr>
      <w:tr w:rsidR="007D0946" w:rsidRPr="007D0946" w14:paraId="43BC0E7E" w14:textId="77777777" w:rsidTr="007F5DE5">
        <w:tc>
          <w:tcPr>
            <w:tcW w:w="670" w:type="dxa"/>
          </w:tcPr>
          <w:p w14:paraId="25B0E7FE" w14:textId="77777777" w:rsidR="007F5DE5" w:rsidRPr="007D0946" w:rsidRDefault="007F5DE5" w:rsidP="007F5DE5">
            <w:pPr>
              <w:jc w:val="center"/>
              <w:rPr>
                <w:rFonts w:cstheme="minorHAnsi"/>
                <w:color w:val="000000" w:themeColor="text1"/>
                <w:sz w:val="18"/>
                <w:szCs w:val="18"/>
              </w:rPr>
            </w:pPr>
          </w:p>
        </w:tc>
        <w:tc>
          <w:tcPr>
            <w:tcW w:w="670" w:type="dxa"/>
          </w:tcPr>
          <w:p w14:paraId="0EC0B93E" w14:textId="77777777" w:rsidR="007F5DE5" w:rsidRPr="007D0946" w:rsidRDefault="007F5DE5" w:rsidP="007F5DE5">
            <w:pPr>
              <w:jc w:val="center"/>
              <w:rPr>
                <w:rFonts w:cstheme="minorHAnsi"/>
                <w:color w:val="000000" w:themeColor="text1"/>
                <w:sz w:val="18"/>
                <w:szCs w:val="18"/>
              </w:rPr>
            </w:pPr>
          </w:p>
        </w:tc>
        <w:tc>
          <w:tcPr>
            <w:tcW w:w="669" w:type="dxa"/>
          </w:tcPr>
          <w:p w14:paraId="128F3B52" w14:textId="22D551F7" w:rsidR="007F5DE5" w:rsidRPr="007D0946" w:rsidRDefault="007F5DE5" w:rsidP="007F5DE5">
            <w:pPr>
              <w:jc w:val="center"/>
              <w:rPr>
                <w:rFonts w:cstheme="minorHAnsi"/>
                <w:color w:val="000000" w:themeColor="text1"/>
                <w:sz w:val="18"/>
                <w:szCs w:val="18"/>
              </w:rPr>
            </w:pPr>
            <w:r w:rsidRPr="007D0946">
              <w:rPr>
                <w:rFonts w:cstheme="minorHAnsi"/>
                <w:color w:val="000000" w:themeColor="text1"/>
                <w:sz w:val="18"/>
                <w:szCs w:val="18"/>
              </w:rPr>
              <w:t>–OV</w:t>
            </w:r>
          </w:p>
        </w:tc>
        <w:tc>
          <w:tcPr>
            <w:tcW w:w="5362" w:type="dxa"/>
          </w:tcPr>
          <w:p w14:paraId="1BE36A52" w14:textId="6CB629F9" w:rsidR="007F5DE5" w:rsidRPr="007D0946" w:rsidRDefault="007F5DE5" w:rsidP="007F5DE5">
            <w:pPr>
              <w:rPr>
                <w:rFonts w:cstheme="minorHAnsi"/>
                <w:color w:val="000000" w:themeColor="text1"/>
                <w:sz w:val="18"/>
                <w:szCs w:val="18"/>
              </w:rPr>
            </w:pPr>
            <w:r w:rsidRPr="007D0946">
              <w:rPr>
                <w:rFonts w:cstheme="minorHAnsi"/>
                <w:color w:val="000000" w:themeColor="text1"/>
                <w:sz w:val="18"/>
                <w:szCs w:val="18"/>
                <w:lang w:val="en-US"/>
              </w:rPr>
              <w:t>Furnace (kiln)</w:t>
            </w:r>
          </w:p>
        </w:tc>
        <w:tc>
          <w:tcPr>
            <w:tcW w:w="590" w:type="dxa"/>
          </w:tcPr>
          <w:p w14:paraId="7E7281BC" w14:textId="23752CF8" w:rsidR="007F5DE5" w:rsidRPr="007D0946" w:rsidRDefault="007F5DE5" w:rsidP="007F5DE5">
            <w:pPr>
              <w:jc w:val="center"/>
              <w:rPr>
                <w:rFonts w:cstheme="minorHAnsi"/>
                <w:color w:val="000000" w:themeColor="text1"/>
                <w:sz w:val="18"/>
                <w:szCs w:val="18"/>
              </w:rPr>
            </w:pPr>
            <w:r w:rsidRPr="007D0946">
              <w:rPr>
                <w:rFonts w:cstheme="minorHAnsi"/>
                <w:color w:val="000000" w:themeColor="text1"/>
                <w:sz w:val="18"/>
                <w:szCs w:val="18"/>
              </w:rPr>
              <w:t>B</w:t>
            </w:r>
          </w:p>
        </w:tc>
        <w:tc>
          <w:tcPr>
            <w:tcW w:w="558" w:type="dxa"/>
          </w:tcPr>
          <w:p w14:paraId="09E8011C" w14:textId="77777777" w:rsidR="007F5DE5" w:rsidRPr="007D0946" w:rsidRDefault="007F5DE5" w:rsidP="007F5DE5">
            <w:pPr>
              <w:jc w:val="center"/>
              <w:rPr>
                <w:rFonts w:cstheme="minorHAnsi"/>
                <w:color w:val="000000" w:themeColor="text1"/>
                <w:sz w:val="18"/>
                <w:szCs w:val="18"/>
              </w:rPr>
            </w:pPr>
          </w:p>
        </w:tc>
        <w:tc>
          <w:tcPr>
            <w:tcW w:w="551" w:type="dxa"/>
          </w:tcPr>
          <w:p w14:paraId="247F53BC" w14:textId="614AF524" w:rsidR="007F5DE5" w:rsidRPr="007D0946" w:rsidRDefault="007F5DE5" w:rsidP="007F5DE5">
            <w:pPr>
              <w:jc w:val="center"/>
              <w:rPr>
                <w:rFonts w:cstheme="minorHAnsi"/>
                <w:color w:val="000000" w:themeColor="text1"/>
                <w:sz w:val="18"/>
                <w:szCs w:val="18"/>
              </w:rPr>
            </w:pPr>
            <w:r w:rsidRPr="007D0946">
              <w:rPr>
                <w:rFonts w:cstheme="minorHAnsi"/>
                <w:color w:val="000000" w:themeColor="text1"/>
                <w:sz w:val="18"/>
                <w:szCs w:val="18"/>
              </w:rPr>
              <w:t>1</w:t>
            </w:r>
          </w:p>
        </w:tc>
      </w:tr>
      <w:tr w:rsidR="007D0946" w:rsidRPr="007D0946" w14:paraId="2E5963FD" w14:textId="77777777" w:rsidTr="007F5DE5">
        <w:tc>
          <w:tcPr>
            <w:tcW w:w="670" w:type="dxa"/>
          </w:tcPr>
          <w:p w14:paraId="4F388C20" w14:textId="77777777" w:rsidR="007F5DE5" w:rsidRPr="007D0946" w:rsidRDefault="007F5DE5" w:rsidP="007F5DE5">
            <w:pPr>
              <w:jc w:val="center"/>
              <w:rPr>
                <w:rFonts w:cstheme="minorHAnsi"/>
                <w:color w:val="000000" w:themeColor="text1"/>
                <w:sz w:val="18"/>
                <w:szCs w:val="18"/>
              </w:rPr>
            </w:pPr>
          </w:p>
        </w:tc>
        <w:tc>
          <w:tcPr>
            <w:tcW w:w="670" w:type="dxa"/>
          </w:tcPr>
          <w:p w14:paraId="47647853" w14:textId="77777777" w:rsidR="007F5DE5" w:rsidRPr="007D0946" w:rsidRDefault="007F5DE5" w:rsidP="007F5DE5">
            <w:pPr>
              <w:jc w:val="center"/>
              <w:rPr>
                <w:rFonts w:cstheme="minorHAnsi"/>
                <w:color w:val="000000" w:themeColor="text1"/>
                <w:sz w:val="18"/>
                <w:szCs w:val="18"/>
              </w:rPr>
            </w:pPr>
          </w:p>
        </w:tc>
        <w:tc>
          <w:tcPr>
            <w:tcW w:w="669" w:type="dxa"/>
          </w:tcPr>
          <w:p w14:paraId="7468D3AD" w14:textId="13AB581F" w:rsidR="007F5DE5" w:rsidRPr="007D0946" w:rsidRDefault="007F5DE5" w:rsidP="007F5DE5">
            <w:pPr>
              <w:jc w:val="center"/>
              <w:rPr>
                <w:rFonts w:cstheme="minorHAnsi"/>
                <w:color w:val="000000" w:themeColor="text1"/>
                <w:sz w:val="18"/>
                <w:szCs w:val="18"/>
              </w:rPr>
            </w:pPr>
            <w:r w:rsidRPr="007D0946">
              <w:rPr>
                <w:rFonts w:cstheme="minorHAnsi"/>
                <w:color w:val="000000" w:themeColor="text1"/>
                <w:sz w:val="18"/>
                <w:szCs w:val="18"/>
              </w:rPr>
              <w:t>–PO</w:t>
            </w:r>
          </w:p>
        </w:tc>
        <w:tc>
          <w:tcPr>
            <w:tcW w:w="5362" w:type="dxa"/>
          </w:tcPr>
          <w:p w14:paraId="748D97A5" w14:textId="2F606246" w:rsidR="007F5DE5" w:rsidRPr="007D0946" w:rsidRDefault="007F5DE5" w:rsidP="007F5DE5">
            <w:pPr>
              <w:rPr>
                <w:rFonts w:cstheme="minorHAnsi"/>
                <w:color w:val="000000" w:themeColor="text1"/>
                <w:sz w:val="18"/>
                <w:szCs w:val="18"/>
              </w:rPr>
            </w:pPr>
            <w:r w:rsidRPr="007D0946">
              <w:rPr>
                <w:rFonts w:cstheme="minorHAnsi"/>
                <w:color w:val="000000" w:themeColor="text1"/>
                <w:sz w:val="18"/>
                <w:szCs w:val="18"/>
                <w:lang w:val="en-US"/>
              </w:rPr>
              <w:t>Gate</w:t>
            </w:r>
          </w:p>
        </w:tc>
        <w:tc>
          <w:tcPr>
            <w:tcW w:w="590" w:type="dxa"/>
          </w:tcPr>
          <w:p w14:paraId="76FF8242" w14:textId="1FA6D612" w:rsidR="007F5DE5" w:rsidRPr="007D0946" w:rsidRDefault="007F5DE5" w:rsidP="007F5DE5">
            <w:pPr>
              <w:jc w:val="center"/>
              <w:rPr>
                <w:rFonts w:cstheme="minorHAnsi"/>
                <w:color w:val="000000" w:themeColor="text1"/>
                <w:sz w:val="18"/>
                <w:szCs w:val="18"/>
              </w:rPr>
            </w:pPr>
            <w:r w:rsidRPr="007D0946">
              <w:rPr>
                <w:rFonts w:cstheme="minorHAnsi"/>
                <w:color w:val="000000" w:themeColor="text1"/>
                <w:sz w:val="18"/>
                <w:szCs w:val="18"/>
              </w:rPr>
              <w:t>B</w:t>
            </w:r>
          </w:p>
        </w:tc>
        <w:tc>
          <w:tcPr>
            <w:tcW w:w="558" w:type="dxa"/>
          </w:tcPr>
          <w:p w14:paraId="43351EC7" w14:textId="77777777" w:rsidR="007F5DE5" w:rsidRPr="007D0946" w:rsidRDefault="007F5DE5" w:rsidP="007F5DE5">
            <w:pPr>
              <w:jc w:val="center"/>
              <w:rPr>
                <w:rFonts w:cstheme="minorHAnsi"/>
                <w:color w:val="000000" w:themeColor="text1"/>
                <w:sz w:val="18"/>
                <w:szCs w:val="18"/>
              </w:rPr>
            </w:pPr>
          </w:p>
        </w:tc>
        <w:tc>
          <w:tcPr>
            <w:tcW w:w="551" w:type="dxa"/>
          </w:tcPr>
          <w:p w14:paraId="67EA9B6C" w14:textId="5E6F44AF" w:rsidR="007F5DE5" w:rsidRPr="007D0946" w:rsidRDefault="007F5DE5" w:rsidP="007F5DE5">
            <w:pPr>
              <w:jc w:val="center"/>
              <w:rPr>
                <w:rFonts w:cstheme="minorHAnsi"/>
                <w:color w:val="000000" w:themeColor="text1"/>
                <w:sz w:val="18"/>
                <w:szCs w:val="18"/>
              </w:rPr>
            </w:pPr>
            <w:r w:rsidRPr="007D0946">
              <w:rPr>
                <w:rFonts w:cstheme="minorHAnsi"/>
                <w:color w:val="000000" w:themeColor="text1"/>
                <w:sz w:val="18"/>
                <w:szCs w:val="18"/>
              </w:rPr>
              <w:t>2</w:t>
            </w:r>
          </w:p>
        </w:tc>
      </w:tr>
      <w:tr w:rsidR="007D0946" w:rsidRPr="007D0946" w14:paraId="1C013D9A" w14:textId="77777777" w:rsidTr="007F5DE5">
        <w:tc>
          <w:tcPr>
            <w:tcW w:w="670" w:type="dxa"/>
          </w:tcPr>
          <w:p w14:paraId="03D8EA3B" w14:textId="77777777" w:rsidR="007F5DE5" w:rsidRPr="007D0946" w:rsidRDefault="007F5DE5" w:rsidP="007F5DE5">
            <w:pPr>
              <w:jc w:val="center"/>
              <w:rPr>
                <w:rFonts w:cstheme="minorHAnsi"/>
                <w:color w:val="000000" w:themeColor="text1"/>
                <w:sz w:val="18"/>
                <w:szCs w:val="18"/>
              </w:rPr>
            </w:pPr>
          </w:p>
        </w:tc>
        <w:tc>
          <w:tcPr>
            <w:tcW w:w="670" w:type="dxa"/>
          </w:tcPr>
          <w:p w14:paraId="339E9DB2" w14:textId="77777777" w:rsidR="007F5DE5" w:rsidRPr="007D0946" w:rsidRDefault="007F5DE5" w:rsidP="007F5DE5">
            <w:pPr>
              <w:jc w:val="center"/>
              <w:rPr>
                <w:rFonts w:cstheme="minorHAnsi"/>
                <w:color w:val="000000" w:themeColor="text1"/>
                <w:sz w:val="18"/>
                <w:szCs w:val="18"/>
              </w:rPr>
            </w:pPr>
          </w:p>
        </w:tc>
        <w:tc>
          <w:tcPr>
            <w:tcW w:w="669" w:type="dxa"/>
          </w:tcPr>
          <w:p w14:paraId="67147B58" w14:textId="6DAAC6BD" w:rsidR="007F5DE5" w:rsidRPr="007D0946" w:rsidRDefault="007F5DE5" w:rsidP="007F5DE5">
            <w:pPr>
              <w:jc w:val="center"/>
              <w:rPr>
                <w:rFonts w:cstheme="minorHAnsi"/>
                <w:color w:val="000000" w:themeColor="text1"/>
                <w:sz w:val="18"/>
                <w:szCs w:val="18"/>
              </w:rPr>
            </w:pPr>
            <w:r w:rsidRPr="007D0946">
              <w:rPr>
                <w:rFonts w:cstheme="minorHAnsi"/>
                <w:color w:val="000000" w:themeColor="text1"/>
                <w:sz w:val="18"/>
                <w:szCs w:val="18"/>
              </w:rPr>
              <w:t>–RE</w:t>
            </w:r>
          </w:p>
        </w:tc>
        <w:tc>
          <w:tcPr>
            <w:tcW w:w="5362" w:type="dxa"/>
          </w:tcPr>
          <w:p w14:paraId="17CCDC54" w14:textId="4B972058" w:rsidR="007F5DE5" w:rsidRPr="007D0946" w:rsidRDefault="007F5DE5" w:rsidP="007F5DE5">
            <w:pPr>
              <w:rPr>
                <w:rFonts w:cstheme="minorHAnsi"/>
                <w:color w:val="000000" w:themeColor="text1"/>
                <w:sz w:val="18"/>
                <w:szCs w:val="18"/>
              </w:rPr>
            </w:pPr>
            <w:r w:rsidRPr="007D0946">
              <w:rPr>
                <w:rFonts w:cstheme="minorHAnsi"/>
                <w:color w:val="000000" w:themeColor="text1"/>
                <w:sz w:val="18"/>
                <w:szCs w:val="18"/>
                <w:lang w:val="en-US"/>
              </w:rPr>
              <w:t>Place of execution</w:t>
            </w:r>
          </w:p>
        </w:tc>
        <w:tc>
          <w:tcPr>
            <w:tcW w:w="590" w:type="dxa"/>
          </w:tcPr>
          <w:p w14:paraId="292D3193" w14:textId="7FC0A828" w:rsidR="007F5DE5" w:rsidRPr="007D0946" w:rsidRDefault="007F5DE5" w:rsidP="007F5DE5">
            <w:pPr>
              <w:jc w:val="center"/>
              <w:rPr>
                <w:rFonts w:cstheme="minorHAnsi"/>
                <w:color w:val="000000" w:themeColor="text1"/>
                <w:sz w:val="18"/>
                <w:szCs w:val="18"/>
              </w:rPr>
            </w:pPr>
            <w:r w:rsidRPr="007D0946">
              <w:rPr>
                <w:rFonts w:cstheme="minorHAnsi"/>
                <w:color w:val="000000" w:themeColor="text1"/>
                <w:sz w:val="18"/>
                <w:szCs w:val="18"/>
              </w:rPr>
              <w:t>B</w:t>
            </w:r>
          </w:p>
        </w:tc>
        <w:tc>
          <w:tcPr>
            <w:tcW w:w="558" w:type="dxa"/>
          </w:tcPr>
          <w:p w14:paraId="45D38A93" w14:textId="77777777" w:rsidR="007F5DE5" w:rsidRPr="007D0946" w:rsidRDefault="007F5DE5" w:rsidP="007F5DE5">
            <w:pPr>
              <w:jc w:val="center"/>
              <w:rPr>
                <w:rFonts w:cstheme="minorHAnsi"/>
                <w:color w:val="000000" w:themeColor="text1"/>
                <w:sz w:val="18"/>
                <w:szCs w:val="18"/>
              </w:rPr>
            </w:pPr>
          </w:p>
        </w:tc>
        <w:tc>
          <w:tcPr>
            <w:tcW w:w="551" w:type="dxa"/>
          </w:tcPr>
          <w:p w14:paraId="5F780FC1" w14:textId="1CFFFEB8" w:rsidR="007F5DE5" w:rsidRPr="007D0946" w:rsidRDefault="007F5DE5" w:rsidP="007F5DE5">
            <w:pPr>
              <w:jc w:val="center"/>
              <w:rPr>
                <w:rFonts w:cstheme="minorHAnsi"/>
                <w:color w:val="000000" w:themeColor="text1"/>
                <w:sz w:val="18"/>
                <w:szCs w:val="18"/>
              </w:rPr>
            </w:pPr>
            <w:r w:rsidRPr="007D0946">
              <w:rPr>
                <w:rFonts w:cstheme="minorHAnsi"/>
                <w:color w:val="000000" w:themeColor="text1"/>
                <w:sz w:val="18"/>
                <w:szCs w:val="18"/>
              </w:rPr>
              <w:t>3</w:t>
            </w:r>
          </w:p>
        </w:tc>
      </w:tr>
      <w:tr w:rsidR="007D0946" w:rsidRPr="007D0946" w14:paraId="592FC764" w14:textId="77777777" w:rsidTr="007F5DE5">
        <w:tc>
          <w:tcPr>
            <w:tcW w:w="670" w:type="dxa"/>
          </w:tcPr>
          <w:p w14:paraId="1A976040" w14:textId="77777777" w:rsidR="007F5DE5" w:rsidRPr="007D0946" w:rsidRDefault="007F5DE5" w:rsidP="007F5DE5">
            <w:pPr>
              <w:jc w:val="center"/>
              <w:rPr>
                <w:rFonts w:cstheme="minorHAnsi"/>
                <w:color w:val="000000" w:themeColor="text1"/>
                <w:sz w:val="18"/>
                <w:szCs w:val="18"/>
              </w:rPr>
            </w:pPr>
          </w:p>
        </w:tc>
        <w:tc>
          <w:tcPr>
            <w:tcW w:w="670" w:type="dxa"/>
          </w:tcPr>
          <w:p w14:paraId="3C544972" w14:textId="77777777" w:rsidR="007F5DE5" w:rsidRPr="007D0946" w:rsidRDefault="007F5DE5" w:rsidP="007F5DE5">
            <w:pPr>
              <w:jc w:val="center"/>
              <w:rPr>
                <w:rFonts w:cstheme="minorHAnsi"/>
                <w:color w:val="000000" w:themeColor="text1"/>
                <w:sz w:val="18"/>
                <w:szCs w:val="18"/>
              </w:rPr>
            </w:pPr>
          </w:p>
        </w:tc>
        <w:tc>
          <w:tcPr>
            <w:tcW w:w="669" w:type="dxa"/>
          </w:tcPr>
          <w:p w14:paraId="08927E39" w14:textId="23DB99CF" w:rsidR="007F5DE5" w:rsidRPr="007D0946" w:rsidRDefault="007F5DE5" w:rsidP="007F5DE5">
            <w:pPr>
              <w:jc w:val="center"/>
              <w:rPr>
                <w:rFonts w:cstheme="minorHAnsi"/>
                <w:color w:val="000000" w:themeColor="text1"/>
                <w:sz w:val="18"/>
                <w:szCs w:val="18"/>
              </w:rPr>
            </w:pPr>
            <w:r w:rsidRPr="007D0946">
              <w:rPr>
                <w:rFonts w:cstheme="minorHAnsi"/>
                <w:color w:val="000000" w:themeColor="text1"/>
                <w:sz w:val="18"/>
                <w:szCs w:val="18"/>
              </w:rPr>
              <w:t>–RI</w:t>
            </w:r>
          </w:p>
        </w:tc>
        <w:tc>
          <w:tcPr>
            <w:tcW w:w="5362" w:type="dxa"/>
          </w:tcPr>
          <w:p w14:paraId="77010215" w14:textId="3AA8602F" w:rsidR="007F5DE5" w:rsidRPr="007D0946" w:rsidRDefault="007F5DE5" w:rsidP="007F5DE5">
            <w:pPr>
              <w:rPr>
                <w:rFonts w:cstheme="minorHAnsi"/>
                <w:color w:val="000000" w:themeColor="text1"/>
                <w:sz w:val="18"/>
                <w:szCs w:val="18"/>
              </w:rPr>
            </w:pPr>
            <w:r w:rsidRPr="007D0946">
              <w:rPr>
                <w:rFonts w:cstheme="minorHAnsi"/>
                <w:color w:val="000000" w:themeColor="text1"/>
                <w:sz w:val="18"/>
                <w:szCs w:val="18"/>
                <w:lang w:val="en-US"/>
              </w:rPr>
              <w:t>Bridleway</w:t>
            </w:r>
          </w:p>
        </w:tc>
        <w:tc>
          <w:tcPr>
            <w:tcW w:w="590" w:type="dxa"/>
          </w:tcPr>
          <w:p w14:paraId="7CB9D45D" w14:textId="687EB793" w:rsidR="007F5DE5" w:rsidRPr="007D0946" w:rsidRDefault="007F5DE5" w:rsidP="007F5DE5">
            <w:pPr>
              <w:jc w:val="center"/>
              <w:rPr>
                <w:rFonts w:cstheme="minorHAnsi"/>
                <w:color w:val="000000" w:themeColor="text1"/>
                <w:sz w:val="18"/>
                <w:szCs w:val="18"/>
              </w:rPr>
            </w:pPr>
            <w:r w:rsidRPr="007D0946">
              <w:rPr>
                <w:rFonts w:cstheme="minorHAnsi"/>
                <w:color w:val="000000" w:themeColor="text1"/>
                <w:sz w:val="18"/>
                <w:szCs w:val="18"/>
              </w:rPr>
              <w:t>B</w:t>
            </w:r>
          </w:p>
        </w:tc>
        <w:tc>
          <w:tcPr>
            <w:tcW w:w="558" w:type="dxa"/>
          </w:tcPr>
          <w:p w14:paraId="0014F3FE" w14:textId="77777777" w:rsidR="007F5DE5" w:rsidRPr="007D0946" w:rsidRDefault="007F5DE5" w:rsidP="007F5DE5">
            <w:pPr>
              <w:jc w:val="center"/>
              <w:rPr>
                <w:rFonts w:cstheme="minorHAnsi"/>
                <w:color w:val="000000" w:themeColor="text1"/>
                <w:sz w:val="18"/>
                <w:szCs w:val="18"/>
              </w:rPr>
            </w:pPr>
          </w:p>
        </w:tc>
        <w:tc>
          <w:tcPr>
            <w:tcW w:w="551" w:type="dxa"/>
          </w:tcPr>
          <w:p w14:paraId="3EE102A8" w14:textId="60556DB3" w:rsidR="007F5DE5" w:rsidRPr="007D0946" w:rsidRDefault="007F5DE5" w:rsidP="007F5DE5">
            <w:pPr>
              <w:jc w:val="center"/>
              <w:rPr>
                <w:rFonts w:cstheme="minorHAnsi"/>
                <w:color w:val="000000" w:themeColor="text1"/>
                <w:sz w:val="18"/>
                <w:szCs w:val="18"/>
              </w:rPr>
            </w:pPr>
            <w:r w:rsidRPr="007D0946">
              <w:rPr>
                <w:rFonts w:cstheme="minorHAnsi"/>
                <w:color w:val="000000" w:themeColor="text1"/>
                <w:sz w:val="18"/>
                <w:szCs w:val="18"/>
              </w:rPr>
              <w:t>2</w:t>
            </w:r>
          </w:p>
        </w:tc>
      </w:tr>
      <w:tr w:rsidR="007D0946" w:rsidRPr="007D0946" w14:paraId="44656C33" w14:textId="77777777" w:rsidTr="007F5DE5">
        <w:tc>
          <w:tcPr>
            <w:tcW w:w="670" w:type="dxa"/>
          </w:tcPr>
          <w:p w14:paraId="030D4117" w14:textId="77777777" w:rsidR="007F5DE5" w:rsidRPr="007D0946" w:rsidRDefault="007F5DE5" w:rsidP="007F5DE5">
            <w:pPr>
              <w:jc w:val="center"/>
              <w:rPr>
                <w:rFonts w:cstheme="minorHAnsi"/>
                <w:color w:val="000000" w:themeColor="text1"/>
                <w:sz w:val="18"/>
                <w:szCs w:val="18"/>
              </w:rPr>
            </w:pPr>
          </w:p>
        </w:tc>
        <w:tc>
          <w:tcPr>
            <w:tcW w:w="670" w:type="dxa"/>
          </w:tcPr>
          <w:p w14:paraId="2E86C621" w14:textId="77777777" w:rsidR="007F5DE5" w:rsidRPr="007D0946" w:rsidRDefault="007F5DE5" w:rsidP="007F5DE5">
            <w:pPr>
              <w:jc w:val="center"/>
              <w:rPr>
                <w:rFonts w:cstheme="minorHAnsi"/>
                <w:color w:val="000000" w:themeColor="text1"/>
                <w:sz w:val="18"/>
                <w:szCs w:val="18"/>
              </w:rPr>
            </w:pPr>
          </w:p>
        </w:tc>
        <w:tc>
          <w:tcPr>
            <w:tcW w:w="669" w:type="dxa"/>
          </w:tcPr>
          <w:p w14:paraId="036BB15E" w14:textId="485E4A10" w:rsidR="007F5DE5" w:rsidRPr="007D0946" w:rsidRDefault="007F5DE5" w:rsidP="007F5DE5">
            <w:pPr>
              <w:jc w:val="center"/>
              <w:rPr>
                <w:rFonts w:cstheme="minorHAnsi"/>
                <w:color w:val="000000" w:themeColor="text1"/>
                <w:sz w:val="18"/>
                <w:szCs w:val="18"/>
              </w:rPr>
            </w:pPr>
            <w:r w:rsidRPr="007D0946">
              <w:rPr>
                <w:rFonts w:cstheme="minorHAnsi"/>
                <w:color w:val="000000" w:themeColor="text1"/>
                <w:sz w:val="18"/>
                <w:szCs w:val="18"/>
              </w:rPr>
              <w:t>–RS</w:t>
            </w:r>
          </w:p>
        </w:tc>
        <w:tc>
          <w:tcPr>
            <w:tcW w:w="5362" w:type="dxa"/>
          </w:tcPr>
          <w:p w14:paraId="5580114E" w14:textId="644C2013" w:rsidR="007F5DE5" w:rsidRPr="007D0946" w:rsidRDefault="007F5DE5" w:rsidP="007F5DE5">
            <w:pPr>
              <w:rPr>
                <w:rFonts w:cstheme="minorHAnsi"/>
                <w:color w:val="000000" w:themeColor="text1"/>
                <w:sz w:val="18"/>
                <w:szCs w:val="18"/>
              </w:rPr>
            </w:pPr>
            <w:r w:rsidRPr="007D0946">
              <w:rPr>
                <w:rFonts w:cstheme="minorHAnsi"/>
                <w:color w:val="000000" w:themeColor="text1"/>
                <w:sz w:val="18"/>
                <w:szCs w:val="18"/>
                <w:lang w:val="en-US"/>
              </w:rPr>
              <w:t>Rock carving</w:t>
            </w:r>
          </w:p>
        </w:tc>
        <w:tc>
          <w:tcPr>
            <w:tcW w:w="590" w:type="dxa"/>
          </w:tcPr>
          <w:p w14:paraId="2D24B2FB" w14:textId="5777780E" w:rsidR="007F5DE5" w:rsidRPr="007D0946" w:rsidRDefault="007F5DE5" w:rsidP="007F5DE5">
            <w:pPr>
              <w:jc w:val="center"/>
              <w:rPr>
                <w:rFonts w:cstheme="minorHAnsi"/>
                <w:color w:val="000000" w:themeColor="text1"/>
                <w:sz w:val="18"/>
                <w:szCs w:val="18"/>
              </w:rPr>
            </w:pPr>
            <w:r w:rsidRPr="007D0946">
              <w:rPr>
                <w:rFonts w:cstheme="minorHAnsi"/>
                <w:color w:val="000000" w:themeColor="text1"/>
                <w:sz w:val="18"/>
                <w:szCs w:val="18"/>
              </w:rPr>
              <w:t>B</w:t>
            </w:r>
          </w:p>
        </w:tc>
        <w:tc>
          <w:tcPr>
            <w:tcW w:w="558" w:type="dxa"/>
          </w:tcPr>
          <w:p w14:paraId="73F31242" w14:textId="77777777" w:rsidR="007F5DE5" w:rsidRPr="007D0946" w:rsidRDefault="007F5DE5" w:rsidP="007F5DE5">
            <w:pPr>
              <w:jc w:val="center"/>
              <w:rPr>
                <w:rFonts w:cstheme="minorHAnsi"/>
                <w:color w:val="000000" w:themeColor="text1"/>
                <w:sz w:val="18"/>
                <w:szCs w:val="18"/>
              </w:rPr>
            </w:pPr>
          </w:p>
        </w:tc>
        <w:tc>
          <w:tcPr>
            <w:tcW w:w="551" w:type="dxa"/>
          </w:tcPr>
          <w:p w14:paraId="4F106E54" w14:textId="1D45944B" w:rsidR="007F5DE5" w:rsidRPr="007D0946" w:rsidRDefault="007F5DE5" w:rsidP="007F5DE5">
            <w:pPr>
              <w:jc w:val="center"/>
              <w:rPr>
                <w:rFonts w:cstheme="minorHAnsi"/>
                <w:color w:val="000000" w:themeColor="text1"/>
                <w:sz w:val="18"/>
                <w:szCs w:val="18"/>
              </w:rPr>
            </w:pPr>
            <w:r w:rsidRPr="007D0946">
              <w:rPr>
                <w:rFonts w:cstheme="minorHAnsi"/>
                <w:color w:val="000000" w:themeColor="text1"/>
                <w:sz w:val="18"/>
                <w:szCs w:val="18"/>
              </w:rPr>
              <w:t>0</w:t>
            </w:r>
          </w:p>
        </w:tc>
      </w:tr>
      <w:tr w:rsidR="007D0946" w:rsidRPr="007D0946" w14:paraId="6A519C61" w14:textId="77777777" w:rsidTr="007F5DE5">
        <w:tc>
          <w:tcPr>
            <w:tcW w:w="670" w:type="dxa"/>
          </w:tcPr>
          <w:p w14:paraId="7A00362A" w14:textId="77777777" w:rsidR="007F5DE5" w:rsidRPr="007D0946" w:rsidRDefault="007F5DE5" w:rsidP="007F5DE5">
            <w:pPr>
              <w:jc w:val="center"/>
              <w:rPr>
                <w:rFonts w:cstheme="minorHAnsi"/>
                <w:color w:val="000000" w:themeColor="text1"/>
                <w:sz w:val="18"/>
                <w:szCs w:val="18"/>
              </w:rPr>
            </w:pPr>
          </w:p>
        </w:tc>
        <w:tc>
          <w:tcPr>
            <w:tcW w:w="670" w:type="dxa"/>
          </w:tcPr>
          <w:p w14:paraId="752AE077" w14:textId="77777777" w:rsidR="007F5DE5" w:rsidRPr="007D0946" w:rsidRDefault="007F5DE5" w:rsidP="007F5DE5">
            <w:pPr>
              <w:jc w:val="center"/>
              <w:rPr>
                <w:rFonts w:cstheme="minorHAnsi"/>
                <w:color w:val="000000" w:themeColor="text1"/>
                <w:sz w:val="18"/>
                <w:szCs w:val="18"/>
              </w:rPr>
            </w:pPr>
          </w:p>
        </w:tc>
        <w:tc>
          <w:tcPr>
            <w:tcW w:w="669" w:type="dxa"/>
          </w:tcPr>
          <w:p w14:paraId="08F23523" w14:textId="1156C79B" w:rsidR="007F5DE5" w:rsidRPr="007D0946" w:rsidRDefault="007F5DE5" w:rsidP="007F5DE5">
            <w:pPr>
              <w:jc w:val="center"/>
              <w:rPr>
                <w:rFonts w:cstheme="minorHAnsi"/>
                <w:color w:val="000000" w:themeColor="text1"/>
                <w:sz w:val="18"/>
                <w:szCs w:val="18"/>
              </w:rPr>
            </w:pPr>
            <w:r w:rsidRPr="007D0946">
              <w:rPr>
                <w:rFonts w:cstheme="minorHAnsi"/>
                <w:color w:val="000000" w:themeColor="text1"/>
                <w:sz w:val="18"/>
                <w:szCs w:val="18"/>
              </w:rPr>
              <w:t>–RU</w:t>
            </w:r>
          </w:p>
        </w:tc>
        <w:tc>
          <w:tcPr>
            <w:tcW w:w="5362" w:type="dxa"/>
          </w:tcPr>
          <w:p w14:paraId="4EED3596" w14:textId="49344E4A" w:rsidR="007F5DE5" w:rsidRPr="007D0946" w:rsidRDefault="007F5DE5" w:rsidP="007F5DE5">
            <w:pPr>
              <w:rPr>
                <w:rFonts w:cstheme="minorHAnsi"/>
                <w:color w:val="000000" w:themeColor="text1"/>
                <w:sz w:val="18"/>
                <w:szCs w:val="18"/>
              </w:rPr>
            </w:pPr>
            <w:r w:rsidRPr="007D0946">
              <w:rPr>
                <w:rFonts w:cstheme="minorHAnsi"/>
                <w:color w:val="000000" w:themeColor="text1"/>
                <w:sz w:val="18"/>
                <w:szCs w:val="18"/>
                <w:lang w:val="en-US"/>
              </w:rPr>
              <w:t>Ruin</w:t>
            </w:r>
          </w:p>
        </w:tc>
        <w:tc>
          <w:tcPr>
            <w:tcW w:w="590" w:type="dxa"/>
          </w:tcPr>
          <w:p w14:paraId="7D2DAC55" w14:textId="76AC4392" w:rsidR="007F5DE5" w:rsidRPr="007D0946" w:rsidRDefault="007F5DE5" w:rsidP="007F5DE5">
            <w:pPr>
              <w:jc w:val="center"/>
              <w:rPr>
                <w:rFonts w:cstheme="minorHAnsi"/>
                <w:color w:val="000000" w:themeColor="text1"/>
                <w:sz w:val="18"/>
                <w:szCs w:val="18"/>
              </w:rPr>
            </w:pPr>
            <w:r w:rsidRPr="007D0946">
              <w:rPr>
                <w:rFonts w:cstheme="minorHAnsi"/>
                <w:color w:val="000000" w:themeColor="text1"/>
                <w:sz w:val="18"/>
                <w:szCs w:val="18"/>
              </w:rPr>
              <w:t>B</w:t>
            </w:r>
          </w:p>
        </w:tc>
        <w:tc>
          <w:tcPr>
            <w:tcW w:w="558" w:type="dxa"/>
          </w:tcPr>
          <w:p w14:paraId="5C3927D9" w14:textId="77777777" w:rsidR="007F5DE5" w:rsidRPr="007D0946" w:rsidRDefault="007F5DE5" w:rsidP="007F5DE5">
            <w:pPr>
              <w:jc w:val="center"/>
              <w:rPr>
                <w:rFonts w:cstheme="minorHAnsi"/>
                <w:color w:val="000000" w:themeColor="text1"/>
                <w:sz w:val="18"/>
                <w:szCs w:val="18"/>
              </w:rPr>
            </w:pPr>
          </w:p>
        </w:tc>
        <w:tc>
          <w:tcPr>
            <w:tcW w:w="551" w:type="dxa"/>
          </w:tcPr>
          <w:p w14:paraId="17BA8A20" w14:textId="49A93E4F" w:rsidR="007F5DE5" w:rsidRPr="007D0946" w:rsidRDefault="007F5DE5" w:rsidP="007F5DE5">
            <w:pPr>
              <w:jc w:val="center"/>
              <w:rPr>
                <w:rFonts w:cstheme="minorHAnsi"/>
                <w:color w:val="000000" w:themeColor="text1"/>
                <w:sz w:val="18"/>
                <w:szCs w:val="18"/>
              </w:rPr>
            </w:pPr>
            <w:r w:rsidRPr="007D0946">
              <w:rPr>
                <w:rFonts w:cstheme="minorHAnsi"/>
                <w:color w:val="000000" w:themeColor="text1"/>
                <w:sz w:val="18"/>
                <w:szCs w:val="18"/>
              </w:rPr>
              <w:t>2</w:t>
            </w:r>
          </w:p>
        </w:tc>
      </w:tr>
      <w:tr w:rsidR="007D0946" w:rsidRPr="007D0946" w14:paraId="1431C72C" w14:textId="77777777" w:rsidTr="007F5DE5">
        <w:tc>
          <w:tcPr>
            <w:tcW w:w="670" w:type="dxa"/>
          </w:tcPr>
          <w:p w14:paraId="547C7883" w14:textId="77777777" w:rsidR="007F5DE5" w:rsidRPr="007D0946" w:rsidRDefault="007F5DE5" w:rsidP="007F5DE5">
            <w:pPr>
              <w:jc w:val="center"/>
              <w:rPr>
                <w:rFonts w:cstheme="minorHAnsi"/>
                <w:color w:val="000000" w:themeColor="text1"/>
                <w:sz w:val="18"/>
                <w:szCs w:val="18"/>
              </w:rPr>
            </w:pPr>
          </w:p>
        </w:tc>
        <w:tc>
          <w:tcPr>
            <w:tcW w:w="670" w:type="dxa"/>
          </w:tcPr>
          <w:p w14:paraId="462827EB" w14:textId="77777777" w:rsidR="007F5DE5" w:rsidRPr="007D0946" w:rsidRDefault="007F5DE5" w:rsidP="007F5DE5">
            <w:pPr>
              <w:jc w:val="center"/>
              <w:rPr>
                <w:rFonts w:cstheme="minorHAnsi"/>
                <w:color w:val="000000" w:themeColor="text1"/>
                <w:sz w:val="18"/>
                <w:szCs w:val="18"/>
              </w:rPr>
            </w:pPr>
          </w:p>
        </w:tc>
        <w:tc>
          <w:tcPr>
            <w:tcW w:w="669" w:type="dxa"/>
          </w:tcPr>
          <w:p w14:paraId="0D904A4D" w14:textId="7CC849B7" w:rsidR="007F5DE5" w:rsidRPr="007D0946" w:rsidRDefault="007F5DE5" w:rsidP="007F5DE5">
            <w:pPr>
              <w:jc w:val="center"/>
              <w:rPr>
                <w:rFonts w:cstheme="minorHAnsi"/>
                <w:color w:val="000000" w:themeColor="text1"/>
                <w:sz w:val="18"/>
                <w:szCs w:val="18"/>
              </w:rPr>
            </w:pPr>
            <w:r w:rsidRPr="007D0946">
              <w:rPr>
                <w:rFonts w:cstheme="minorHAnsi"/>
                <w:color w:val="000000" w:themeColor="text1"/>
                <w:sz w:val="18"/>
                <w:szCs w:val="18"/>
              </w:rPr>
              <w:t>–RY</w:t>
            </w:r>
          </w:p>
        </w:tc>
        <w:tc>
          <w:tcPr>
            <w:tcW w:w="5362" w:type="dxa"/>
          </w:tcPr>
          <w:p w14:paraId="737F1CF9" w14:textId="2AC0FCB3" w:rsidR="007F5DE5" w:rsidRPr="007D0946" w:rsidRDefault="007F5DE5" w:rsidP="007F5DE5">
            <w:pPr>
              <w:rPr>
                <w:rFonts w:cstheme="minorHAnsi"/>
                <w:color w:val="000000" w:themeColor="text1"/>
                <w:sz w:val="18"/>
                <w:szCs w:val="18"/>
              </w:rPr>
            </w:pPr>
            <w:r w:rsidRPr="007D0946">
              <w:rPr>
                <w:rFonts w:cstheme="minorHAnsi"/>
                <w:color w:val="000000" w:themeColor="text1"/>
                <w:sz w:val="18"/>
                <w:szCs w:val="18"/>
                <w:lang w:val="en-US"/>
              </w:rPr>
              <w:t>Clearance cairn</w:t>
            </w:r>
          </w:p>
        </w:tc>
        <w:tc>
          <w:tcPr>
            <w:tcW w:w="590" w:type="dxa"/>
          </w:tcPr>
          <w:p w14:paraId="6E8774B7" w14:textId="48AB2563" w:rsidR="007F5DE5" w:rsidRPr="007D0946" w:rsidRDefault="007F5DE5" w:rsidP="007F5DE5">
            <w:pPr>
              <w:jc w:val="center"/>
              <w:rPr>
                <w:rFonts w:cstheme="minorHAnsi"/>
                <w:color w:val="000000" w:themeColor="text1"/>
                <w:sz w:val="18"/>
                <w:szCs w:val="18"/>
              </w:rPr>
            </w:pPr>
            <w:r w:rsidRPr="007D0946">
              <w:rPr>
                <w:rFonts w:cstheme="minorHAnsi"/>
                <w:color w:val="000000" w:themeColor="text1"/>
                <w:sz w:val="18"/>
                <w:szCs w:val="18"/>
              </w:rPr>
              <w:t>B</w:t>
            </w:r>
          </w:p>
        </w:tc>
        <w:tc>
          <w:tcPr>
            <w:tcW w:w="558" w:type="dxa"/>
          </w:tcPr>
          <w:p w14:paraId="5D957ED9" w14:textId="77777777" w:rsidR="007F5DE5" w:rsidRPr="007D0946" w:rsidRDefault="007F5DE5" w:rsidP="007F5DE5">
            <w:pPr>
              <w:jc w:val="center"/>
              <w:rPr>
                <w:rFonts w:cstheme="minorHAnsi"/>
                <w:color w:val="000000" w:themeColor="text1"/>
                <w:sz w:val="18"/>
                <w:szCs w:val="18"/>
              </w:rPr>
            </w:pPr>
          </w:p>
        </w:tc>
        <w:tc>
          <w:tcPr>
            <w:tcW w:w="551" w:type="dxa"/>
          </w:tcPr>
          <w:p w14:paraId="4B303A1A" w14:textId="68C60FF1" w:rsidR="007F5DE5" w:rsidRPr="007D0946" w:rsidRDefault="007F5DE5" w:rsidP="007F5DE5">
            <w:pPr>
              <w:jc w:val="center"/>
              <w:rPr>
                <w:rFonts w:cstheme="minorHAnsi"/>
                <w:color w:val="000000" w:themeColor="text1"/>
                <w:sz w:val="18"/>
                <w:szCs w:val="18"/>
              </w:rPr>
            </w:pPr>
            <w:r w:rsidRPr="007D0946">
              <w:rPr>
                <w:rFonts w:cstheme="minorHAnsi"/>
                <w:color w:val="000000" w:themeColor="text1"/>
                <w:sz w:val="18"/>
                <w:szCs w:val="18"/>
              </w:rPr>
              <w:t>1</w:t>
            </w:r>
          </w:p>
        </w:tc>
      </w:tr>
      <w:tr w:rsidR="007D0946" w:rsidRPr="007D0946" w14:paraId="6AB20A00" w14:textId="77777777" w:rsidTr="007F5DE5">
        <w:tc>
          <w:tcPr>
            <w:tcW w:w="670" w:type="dxa"/>
          </w:tcPr>
          <w:p w14:paraId="6A58CCA0" w14:textId="77777777" w:rsidR="007F5DE5" w:rsidRPr="007D0946" w:rsidRDefault="007F5DE5" w:rsidP="007F5DE5">
            <w:pPr>
              <w:jc w:val="center"/>
              <w:rPr>
                <w:rFonts w:cstheme="minorHAnsi"/>
                <w:color w:val="000000" w:themeColor="text1"/>
                <w:sz w:val="18"/>
                <w:szCs w:val="18"/>
              </w:rPr>
            </w:pPr>
          </w:p>
        </w:tc>
        <w:tc>
          <w:tcPr>
            <w:tcW w:w="670" w:type="dxa"/>
          </w:tcPr>
          <w:p w14:paraId="6BAF0923" w14:textId="77777777" w:rsidR="007F5DE5" w:rsidRPr="007D0946" w:rsidRDefault="007F5DE5" w:rsidP="007F5DE5">
            <w:pPr>
              <w:jc w:val="center"/>
              <w:rPr>
                <w:rFonts w:cstheme="minorHAnsi"/>
                <w:color w:val="000000" w:themeColor="text1"/>
                <w:sz w:val="18"/>
                <w:szCs w:val="18"/>
              </w:rPr>
            </w:pPr>
          </w:p>
        </w:tc>
        <w:tc>
          <w:tcPr>
            <w:tcW w:w="669" w:type="dxa"/>
          </w:tcPr>
          <w:p w14:paraId="34FE7CF3" w14:textId="115E8D9C" w:rsidR="007F5DE5" w:rsidRPr="007D0946" w:rsidRDefault="007F5DE5" w:rsidP="007F5DE5">
            <w:pPr>
              <w:jc w:val="center"/>
              <w:rPr>
                <w:rFonts w:cstheme="minorHAnsi"/>
                <w:color w:val="000000" w:themeColor="text1"/>
                <w:sz w:val="18"/>
                <w:szCs w:val="18"/>
              </w:rPr>
            </w:pPr>
            <w:r w:rsidRPr="007D0946">
              <w:rPr>
                <w:rFonts w:cstheme="minorHAnsi"/>
                <w:color w:val="000000" w:themeColor="text1"/>
                <w:sz w:val="18"/>
                <w:szCs w:val="18"/>
              </w:rPr>
              <w:t>–RØ</w:t>
            </w:r>
          </w:p>
        </w:tc>
        <w:tc>
          <w:tcPr>
            <w:tcW w:w="5362" w:type="dxa"/>
          </w:tcPr>
          <w:p w14:paraId="220C4C39" w14:textId="736B5337" w:rsidR="007F5DE5" w:rsidRPr="007D0946" w:rsidRDefault="007F5DE5" w:rsidP="007F5DE5">
            <w:pPr>
              <w:rPr>
                <w:rFonts w:cstheme="minorHAnsi"/>
                <w:color w:val="000000" w:themeColor="text1"/>
                <w:sz w:val="18"/>
                <w:szCs w:val="18"/>
              </w:rPr>
            </w:pPr>
            <w:r w:rsidRPr="007D0946">
              <w:rPr>
                <w:rFonts w:cstheme="minorHAnsi"/>
                <w:color w:val="000000" w:themeColor="text1"/>
                <w:sz w:val="18"/>
                <w:szCs w:val="18"/>
                <w:lang w:val="en-US"/>
              </w:rPr>
              <w:t>Roasting site</w:t>
            </w:r>
          </w:p>
        </w:tc>
        <w:tc>
          <w:tcPr>
            <w:tcW w:w="590" w:type="dxa"/>
          </w:tcPr>
          <w:p w14:paraId="4CD4E74B" w14:textId="77645200" w:rsidR="007F5DE5" w:rsidRPr="007D0946" w:rsidRDefault="007F5DE5" w:rsidP="007F5DE5">
            <w:pPr>
              <w:jc w:val="center"/>
              <w:rPr>
                <w:rFonts w:cstheme="minorHAnsi"/>
                <w:color w:val="000000" w:themeColor="text1"/>
                <w:sz w:val="18"/>
                <w:szCs w:val="18"/>
              </w:rPr>
            </w:pPr>
            <w:r w:rsidRPr="007D0946">
              <w:rPr>
                <w:rFonts w:cstheme="minorHAnsi"/>
                <w:color w:val="000000" w:themeColor="text1"/>
                <w:sz w:val="18"/>
                <w:szCs w:val="18"/>
              </w:rPr>
              <w:t>B</w:t>
            </w:r>
          </w:p>
        </w:tc>
        <w:tc>
          <w:tcPr>
            <w:tcW w:w="558" w:type="dxa"/>
          </w:tcPr>
          <w:p w14:paraId="1EBA181E" w14:textId="77777777" w:rsidR="007F5DE5" w:rsidRPr="007D0946" w:rsidRDefault="007F5DE5" w:rsidP="007F5DE5">
            <w:pPr>
              <w:jc w:val="center"/>
              <w:rPr>
                <w:rFonts w:cstheme="minorHAnsi"/>
                <w:color w:val="000000" w:themeColor="text1"/>
                <w:sz w:val="18"/>
                <w:szCs w:val="18"/>
              </w:rPr>
            </w:pPr>
          </w:p>
        </w:tc>
        <w:tc>
          <w:tcPr>
            <w:tcW w:w="551" w:type="dxa"/>
          </w:tcPr>
          <w:p w14:paraId="643BF1A4" w14:textId="5EAAAEED" w:rsidR="007F5DE5" w:rsidRPr="007D0946" w:rsidRDefault="007F5DE5" w:rsidP="007F5DE5">
            <w:pPr>
              <w:jc w:val="center"/>
              <w:rPr>
                <w:rFonts w:cstheme="minorHAnsi"/>
                <w:color w:val="000000" w:themeColor="text1"/>
                <w:sz w:val="18"/>
                <w:szCs w:val="18"/>
              </w:rPr>
            </w:pPr>
            <w:r w:rsidRPr="007D0946">
              <w:rPr>
                <w:rFonts w:cstheme="minorHAnsi"/>
                <w:color w:val="000000" w:themeColor="text1"/>
                <w:sz w:val="18"/>
                <w:szCs w:val="18"/>
              </w:rPr>
              <w:t>2</w:t>
            </w:r>
          </w:p>
        </w:tc>
      </w:tr>
      <w:tr w:rsidR="007D0946" w:rsidRPr="007D0946" w14:paraId="7C1DE726" w14:textId="77777777" w:rsidTr="007F5DE5">
        <w:tc>
          <w:tcPr>
            <w:tcW w:w="670" w:type="dxa"/>
          </w:tcPr>
          <w:p w14:paraId="397E7B8E" w14:textId="77777777" w:rsidR="007F5DE5" w:rsidRPr="007D0946" w:rsidRDefault="007F5DE5" w:rsidP="007F5DE5">
            <w:pPr>
              <w:jc w:val="center"/>
              <w:rPr>
                <w:rFonts w:cstheme="minorHAnsi"/>
                <w:color w:val="000000" w:themeColor="text1"/>
                <w:sz w:val="18"/>
                <w:szCs w:val="18"/>
              </w:rPr>
            </w:pPr>
          </w:p>
        </w:tc>
        <w:tc>
          <w:tcPr>
            <w:tcW w:w="670" w:type="dxa"/>
          </w:tcPr>
          <w:p w14:paraId="4456CABB" w14:textId="77777777" w:rsidR="007F5DE5" w:rsidRPr="007D0946" w:rsidRDefault="007F5DE5" w:rsidP="007F5DE5">
            <w:pPr>
              <w:jc w:val="center"/>
              <w:rPr>
                <w:rFonts w:cstheme="minorHAnsi"/>
                <w:color w:val="000000" w:themeColor="text1"/>
                <w:sz w:val="18"/>
                <w:szCs w:val="18"/>
              </w:rPr>
            </w:pPr>
          </w:p>
        </w:tc>
        <w:tc>
          <w:tcPr>
            <w:tcW w:w="669" w:type="dxa"/>
          </w:tcPr>
          <w:p w14:paraId="50AC4119" w14:textId="5505ADB6" w:rsidR="007F5DE5" w:rsidRPr="007D0946" w:rsidRDefault="007F5DE5" w:rsidP="007F5DE5">
            <w:pPr>
              <w:jc w:val="center"/>
              <w:rPr>
                <w:rFonts w:cstheme="minorHAnsi"/>
                <w:color w:val="000000" w:themeColor="text1"/>
                <w:sz w:val="18"/>
                <w:szCs w:val="18"/>
              </w:rPr>
            </w:pPr>
            <w:r w:rsidRPr="007D0946">
              <w:rPr>
                <w:rFonts w:cstheme="minorHAnsi"/>
                <w:color w:val="000000" w:themeColor="text1"/>
                <w:sz w:val="18"/>
                <w:szCs w:val="18"/>
              </w:rPr>
              <w:t>–SA</w:t>
            </w:r>
          </w:p>
        </w:tc>
        <w:tc>
          <w:tcPr>
            <w:tcW w:w="5362" w:type="dxa"/>
          </w:tcPr>
          <w:p w14:paraId="7B4A3BC3" w14:textId="55E6035F" w:rsidR="007F5DE5" w:rsidRPr="007D0946" w:rsidRDefault="007F5DE5" w:rsidP="007F5DE5">
            <w:pPr>
              <w:rPr>
                <w:rFonts w:cstheme="minorHAnsi"/>
                <w:color w:val="000000" w:themeColor="text1"/>
                <w:sz w:val="18"/>
                <w:szCs w:val="18"/>
              </w:rPr>
            </w:pPr>
            <w:r w:rsidRPr="007D0946">
              <w:rPr>
                <w:rFonts w:cstheme="minorHAnsi"/>
                <w:color w:val="000000" w:themeColor="text1"/>
                <w:sz w:val="18"/>
                <w:szCs w:val="18"/>
                <w:lang w:val="en-US"/>
              </w:rPr>
              <w:t>Sawmill ruin</w:t>
            </w:r>
          </w:p>
        </w:tc>
        <w:tc>
          <w:tcPr>
            <w:tcW w:w="590" w:type="dxa"/>
          </w:tcPr>
          <w:p w14:paraId="69E3A651" w14:textId="741C2EB2" w:rsidR="007F5DE5" w:rsidRPr="007D0946" w:rsidRDefault="007F5DE5" w:rsidP="007F5DE5">
            <w:pPr>
              <w:jc w:val="center"/>
              <w:rPr>
                <w:rFonts w:cstheme="minorHAnsi"/>
                <w:color w:val="000000" w:themeColor="text1"/>
                <w:sz w:val="18"/>
                <w:szCs w:val="18"/>
              </w:rPr>
            </w:pPr>
            <w:r w:rsidRPr="007D0946">
              <w:rPr>
                <w:rFonts w:cstheme="minorHAnsi"/>
                <w:color w:val="000000" w:themeColor="text1"/>
                <w:sz w:val="18"/>
                <w:szCs w:val="18"/>
              </w:rPr>
              <w:t>B</w:t>
            </w:r>
          </w:p>
        </w:tc>
        <w:tc>
          <w:tcPr>
            <w:tcW w:w="558" w:type="dxa"/>
          </w:tcPr>
          <w:p w14:paraId="5D7062A4" w14:textId="77777777" w:rsidR="007F5DE5" w:rsidRPr="007D0946" w:rsidRDefault="007F5DE5" w:rsidP="007F5DE5">
            <w:pPr>
              <w:jc w:val="center"/>
              <w:rPr>
                <w:rFonts w:cstheme="minorHAnsi"/>
                <w:color w:val="000000" w:themeColor="text1"/>
                <w:sz w:val="18"/>
                <w:szCs w:val="18"/>
              </w:rPr>
            </w:pPr>
          </w:p>
        </w:tc>
        <w:tc>
          <w:tcPr>
            <w:tcW w:w="551" w:type="dxa"/>
          </w:tcPr>
          <w:p w14:paraId="3B851907" w14:textId="78386509" w:rsidR="007F5DE5" w:rsidRPr="007D0946" w:rsidRDefault="007F5DE5" w:rsidP="007F5DE5">
            <w:pPr>
              <w:jc w:val="center"/>
              <w:rPr>
                <w:rFonts w:cstheme="minorHAnsi"/>
                <w:color w:val="000000" w:themeColor="text1"/>
                <w:sz w:val="18"/>
                <w:szCs w:val="18"/>
              </w:rPr>
            </w:pPr>
            <w:r w:rsidRPr="007D0946">
              <w:rPr>
                <w:rFonts w:cstheme="minorHAnsi"/>
                <w:color w:val="000000" w:themeColor="text1"/>
                <w:sz w:val="18"/>
                <w:szCs w:val="18"/>
              </w:rPr>
              <w:t>3</w:t>
            </w:r>
          </w:p>
        </w:tc>
      </w:tr>
      <w:tr w:rsidR="007D0946" w:rsidRPr="007D0946" w14:paraId="1EC9EA68" w14:textId="77777777" w:rsidTr="007F5DE5">
        <w:tc>
          <w:tcPr>
            <w:tcW w:w="670" w:type="dxa"/>
          </w:tcPr>
          <w:p w14:paraId="36D94959" w14:textId="77777777" w:rsidR="007F5DE5" w:rsidRPr="007D0946" w:rsidRDefault="007F5DE5" w:rsidP="007F5DE5">
            <w:pPr>
              <w:jc w:val="center"/>
              <w:rPr>
                <w:rFonts w:cstheme="minorHAnsi"/>
                <w:color w:val="000000" w:themeColor="text1"/>
                <w:sz w:val="18"/>
                <w:szCs w:val="18"/>
              </w:rPr>
            </w:pPr>
          </w:p>
        </w:tc>
        <w:tc>
          <w:tcPr>
            <w:tcW w:w="670" w:type="dxa"/>
          </w:tcPr>
          <w:p w14:paraId="48DFADD4" w14:textId="77777777" w:rsidR="007F5DE5" w:rsidRPr="007D0946" w:rsidRDefault="007F5DE5" w:rsidP="007F5DE5">
            <w:pPr>
              <w:jc w:val="center"/>
              <w:rPr>
                <w:rFonts w:cstheme="minorHAnsi"/>
                <w:color w:val="000000" w:themeColor="text1"/>
                <w:sz w:val="18"/>
                <w:szCs w:val="18"/>
              </w:rPr>
            </w:pPr>
          </w:p>
        </w:tc>
        <w:tc>
          <w:tcPr>
            <w:tcW w:w="669" w:type="dxa"/>
          </w:tcPr>
          <w:p w14:paraId="481C7754" w14:textId="26890C92" w:rsidR="007F5DE5" w:rsidRPr="007D0946" w:rsidRDefault="007F5DE5" w:rsidP="007F5DE5">
            <w:pPr>
              <w:jc w:val="center"/>
              <w:rPr>
                <w:rFonts w:cstheme="minorHAnsi"/>
                <w:color w:val="000000" w:themeColor="text1"/>
                <w:sz w:val="18"/>
                <w:szCs w:val="18"/>
              </w:rPr>
            </w:pPr>
            <w:r w:rsidRPr="007D0946">
              <w:rPr>
                <w:rFonts w:cstheme="minorHAnsi"/>
                <w:color w:val="000000" w:themeColor="text1"/>
                <w:sz w:val="18"/>
                <w:szCs w:val="18"/>
              </w:rPr>
              <w:t>–SB</w:t>
            </w:r>
          </w:p>
        </w:tc>
        <w:tc>
          <w:tcPr>
            <w:tcW w:w="5362" w:type="dxa"/>
          </w:tcPr>
          <w:p w14:paraId="071ABF24" w14:textId="72B41214" w:rsidR="007F5DE5" w:rsidRPr="007D0946" w:rsidRDefault="007F5DE5" w:rsidP="007F5DE5">
            <w:pPr>
              <w:rPr>
                <w:rFonts w:cstheme="minorHAnsi"/>
                <w:color w:val="000000" w:themeColor="text1"/>
                <w:sz w:val="18"/>
                <w:szCs w:val="18"/>
              </w:rPr>
            </w:pPr>
            <w:r w:rsidRPr="007D0946">
              <w:rPr>
                <w:rFonts w:cstheme="minorHAnsi"/>
                <w:color w:val="000000" w:themeColor="text1"/>
                <w:sz w:val="18"/>
                <w:szCs w:val="18"/>
                <w:lang w:val="en-US"/>
              </w:rPr>
              <w:t>Stone cabin</w:t>
            </w:r>
          </w:p>
        </w:tc>
        <w:tc>
          <w:tcPr>
            <w:tcW w:w="590" w:type="dxa"/>
          </w:tcPr>
          <w:p w14:paraId="28237197" w14:textId="01268FB1" w:rsidR="007F5DE5" w:rsidRPr="007D0946" w:rsidRDefault="007F5DE5" w:rsidP="007F5DE5">
            <w:pPr>
              <w:jc w:val="center"/>
              <w:rPr>
                <w:rFonts w:cstheme="minorHAnsi"/>
                <w:color w:val="000000" w:themeColor="text1"/>
                <w:sz w:val="18"/>
                <w:szCs w:val="18"/>
              </w:rPr>
            </w:pPr>
            <w:r w:rsidRPr="007D0946">
              <w:rPr>
                <w:rFonts w:cstheme="minorHAnsi"/>
                <w:color w:val="000000" w:themeColor="text1"/>
                <w:sz w:val="18"/>
                <w:szCs w:val="18"/>
              </w:rPr>
              <w:t>B</w:t>
            </w:r>
          </w:p>
        </w:tc>
        <w:tc>
          <w:tcPr>
            <w:tcW w:w="558" w:type="dxa"/>
          </w:tcPr>
          <w:p w14:paraId="72C97975" w14:textId="77777777" w:rsidR="007F5DE5" w:rsidRPr="007D0946" w:rsidRDefault="007F5DE5" w:rsidP="007F5DE5">
            <w:pPr>
              <w:jc w:val="center"/>
              <w:rPr>
                <w:rFonts w:cstheme="minorHAnsi"/>
                <w:color w:val="000000" w:themeColor="text1"/>
                <w:sz w:val="18"/>
                <w:szCs w:val="18"/>
              </w:rPr>
            </w:pPr>
          </w:p>
        </w:tc>
        <w:tc>
          <w:tcPr>
            <w:tcW w:w="551" w:type="dxa"/>
          </w:tcPr>
          <w:p w14:paraId="364561E9" w14:textId="3F6327AF" w:rsidR="007F5DE5" w:rsidRPr="007D0946" w:rsidRDefault="007F5DE5" w:rsidP="007F5DE5">
            <w:pPr>
              <w:jc w:val="center"/>
              <w:rPr>
                <w:rFonts w:cstheme="minorHAnsi"/>
                <w:color w:val="000000" w:themeColor="text1"/>
                <w:sz w:val="18"/>
                <w:szCs w:val="18"/>
              </w:rPr>
            </w:pPr>
            <w:r w:rsidRPr="007D0946">
              <w:rPr>
                <w:rFonts w:cstheme="minorHAnsi"/>
                <w:color w:val="000000" w:themeColor="text1"/>
                <w:sz w:val="18"/>
                <w:szCs w:val="18"/>
              </w:rPr>
              <w:t>1</w:t>
            </w:r>
          </w:p>
        </w:tc>
      </w:tr>
      <w:tr w:rsidR="007D0946" w:rsidRPr="007D0946" w14:paraId="2555E0C2" w14:textId="77777777" w:rsidTr="007F5DE5">
        <w:tc>
          <w:tcPr>
            <w:tcW w:w="670" w:type="dxa"/>
          </w:tcPr>
          <w:p w14:paraId="0E304976" w14:textId="77777777" w:rsidR="007F5DE5" w:rsidRPr="007D0946" w:rsidRDefault="007F5DE5" w:rsidP="007F5DE5">
            <w:pPr>
              <w:jc w:val="center"/>
              <w:rPr>
                <w:rFonts w:cstheme="minorHAnsi"/>
                <w:color w:val="000000" w:themeColor="text1"/>
                <w:sz w:val="18"/>
                <w:szCs w:val="18"/>
              </w:rPr>
            </w:pPr>
          </w:p>
        </w:tc>
        <w:tc>
          <w:tcPr>
            <w:tcW w:w="670" w:type="dxa"/>
          </w:tcPr>
          <w:p w14:paraId="6D7EFB7F" w14:textId="77777777" w:rsidR="007F5DE5" w:rsidRPr="007D0946" w:rsidRDefault="007F5DE5" w:rsidP="007F5DE5">
            <w:pPr>
              <w:jc w:val="center"/>
              <w:rPr>
                <w:rFonts w:cstheme="minorHAnsi"/>
                <w:color w:val="000000" w:themeColor="text1"/>
                <w:sz w:val="18"/>
                <w:szCs w:val="18"/>
              </w:rPr>
            </w:pPr>
          </w:p>
        </w:tc>
        <w:tc>
          <w:tcPr>
            <w:tcW w:w="669" w:type="dxa"/>
          </w:tcPr>
          <w:p w14:paraId="3B8329DA" w14:textId="59F628C2" w:rsidR="007F5DE5" w:rsidRPr="007D0946" w:rsidRDefault="007F5DE5" w:rsidP="007F5DE5">
            <w:pPr>
              <w:jc w:val="center"/>
              <w:rPr>
                <w:rFonts w:cstheme="minorHAnsi"/>
                <w:color w:val="000000" w:themeColor="text1"/>
                <w:sz w:val="18"/>
                <w:szCs w:val="18"/>
              </w:rPr>
            </w:pPr>
            <w:r w:rsidRPr="007D0946">
              <w:rPr>
                <w:rFonts w:cstheme="minorHAnsi"/>
                <w:color w:val="000000" w:themeColor="text1"/>
                <w:sz w:val="18"/>
                <w:szCs w:val="18"/>
              </w:rPr>
              <w:t>–SE</w:t>
            </w:r>
          </w:p>
        </w:tc>
        <w:tc>
          <w:tcPr>
            <w:tcW w:w="5362" w:type="dxa"/>
          </w:tcPr>
          <w:p w14:paraId="31E96DA2" w14:textId="53868B05" w:rsidR="007F5DE5" w:rsidRPr="007D0946" w:rsidRDefault="007F5DE5" w:rsidP="007F5DE5">
            <w:pPr>
              <w:rPr>
                <w:rFonts w:cstheme="minorHAnsi"/>
                <w:color w:val="000000" w:themeColor="text1"/>
                <w:sz w:val="18"/>
                <w:szCs w:val="18"/>
              </w:rPr>
            </w:pPr>
            <w:r w:rsidRPr="007D0946">
              <w:rPr>
                <w:rFonts w:cstheme="minorHAnsi"/>
                <w:color w:val="000000" w:themeColor="text1"/>
                <w:sz w:val="18"/>
                <w:szCs w:val="18"/>
                <w:lang w:val="en-US"/>
              </w:rPr>
              <w:t>Navigation mark</w:t>
            </w:r>
          </w:p>
        </w:tc>
        <w:tc>
          <w:tcPr>
            <w:tcW w:w="590" w:type="dxa"/>
          </w:tcPr>
          <w:p w14:paraId="631FA6BB" w14:textId="6B9011E9" w:rsidR="007F5DE5" w:rsidRPr="007D0946" w:rsidRDefault="007F5DE5" w:rsidP="007F5DE5">
            <w:pPr>
              <w:jc w:val="center"/>
              <w:rPr>
                <w:rFonts w:cstheme="minorHAnsi"/>
                <w:color w:val="000000" w:themeColor="text1"/>
                <w:sz w:val="18"/>
                <w:szCs w:val="18"/>
              </w:rPr>
            </w:pPr>
            <w:r w:rsidRPr="007D0946">
              <w:rPr>
                <w:rFonts w:cstheme="minorHAnsi"/>
                <w:color w:val="000000" w:themeColor="text1"/>
                <w:sz w:val="18"/>
                <w:szCs w:val="18"/>
              </w:rPr>
              <w:t>B</w:t>
            </w:r>
          </w:p>
        </w:tc>
        <w:tc>
          <w:tcPr>
            <w:tcW w:w="558" w:type="dxa"/>
          </w:tcPr>
          <w:p w14:paraId="504C4DB1" w14:textId="6CFF36F8" w:rsidR="007F5DE5" w:rsidRPr="007D0946" w:rsidRDefault="007F5DE5" w:rsidP="007F5DE5">
            <w:pPr>
              <w:jc w:val="center"/>
              <w:rPr>
                <w:rFonts w:cstheme="minorHAnsi"/>
                <w:color w:val="000000" w:themeColor="text1"/>
                <w:sz w:val="18"/>
                <w:szCs w:val="18"/>
              </w:rPr>
            </w:pPr>
          </w:p>
        </w:tc>
        <w:tc>
          <w:tcPr>
            <w:tcW w:w="551" w:type="dxa"/>
          </w:tcPr>
          <w:p w14:paraId="1A4D5F83" w14:textId="110C0258" w:rsidR="007F5DE5" w:rsidRPr="007D0946" w:rsidRDefault="007F5DE5" w:rsidP="007F5DE5">
            <w:pPr>
              <w:jc w:val="center"/>
              <w:rPr>
                <w:rFonts w:cstheme="minorHAnsi"/>
                <w:color w:val="000000" w:themeColor="text1"/>
                <w:sz w:val="18"/>
                <w:szCs w:val="18"/>
              </w:rPr>
            </w:pPr>
            <w:r w:rsidRPr="007D0946">
              <w:rPr>
                <w:rFonts w:cstheme="minorHAnsi"/>
                <w:color w:val="000000" w:themeColor="text1"/>
                <w:sz w:val="18"/>
                <w:szCs w:val="18"/>
              </w:rPr>
              <w:t>1</w:t>
            </w:r>
          </w:p>
        </w:tc>
      </w:tr>
      <w:tr w:rsidR="007D0946" w:rsidRPr="007D0946" w14:paraId="4CC81C19" w14:textId="77777777" w:rsidTr="007F5DE5">
        <w:tc>
          <w:tcPr>
            <w:tcW w:w="670" w:type="dxa"/>
          </w:tcPr>
          <w:p w14:paraId="6A9C46D8" w14:textId="77777777" w:rsidR="007F5DE5" w:rsidRPr="007D0946" w:rsidRDefault="007F5DE5" w:rsidP="007F5DE5">
            <w:pPr>
              <w:jc w:val="center"/>
              <w:rPr>
                <w:rFonts w:cstheme="minorHAnsi"/>
                <w:color w:val="000000" w:themeColor="text1"/>
                <w:sz w:val="18"/>
                <w:szCs w:val="18"/>
              </w:rPr>
            </w:pPr>
          </w:p>
        </w:tc>
        <w:tc>
          <w:tcPr>
            <w:tcW w:w="670" w:type="dxa"/>
          </w:tcPr>
          <w:p w14:paraId="0856BA8B" w14:textId="77777777" w:rsidR="007F5DE5" w:rsidRPr="007D0946" w:rsidRDefault="007F5DE5" w:rsidP="007F5DE5">
            <w:pPr>
              <w:jc w:val="center"/>
              <w:rPr>
                <w:rFonts w:cstheme="minorHAnsi"/>
                <w:color w:val="000000" w:themeColor="text1"/>
                <w:sz w:val="18"/>
                <w:szCs w:val="18"/>
              </w:rPr>
            </w:pPr>
          </w:p>
        </w:tc>
        <w:tc>
          <w:tcPr>
            <w:tcW w:w="669" w:type="dxa"/>
          </w:tcPr>
          <w:p w14:paraId="023F1375" w14:textId="14C2B6A0" w:rsidR="007F5DE5" w:rsidRPr="007D0946" w:rsidRDefault="007F5DE5" w:rsidP="007F5DE5">
            <w:pPr>
              <w:jc w:val="center"/>
              <w:rPr>
                <w:rFonts w:cstheme="minorHAnsi"/>
                <w:color w:val="000000" w:themeColor="text1"/>
                <w:sz w:val="18"/>
                <w:szCs w:val="18"/>
              </w:rPr>
            </w:pPr>
            <w:r w:rsidRPr="007D0946">
              <w:rPr>
                <w:rFonts w:cstheme="minorHAnsi"/>
                <w:color w:val="000000" w:themeColor="text1"/>
                <w:sz w:val="18"/>
                <w:szCs w:val="18"/>
              </w:rPr>
              <w:t>–SG</w:t>
            </w:r>
          </w:p>
        </w:tc>
        <w:tc>
          <w:tcPr>
            <w:tcW w:w="5362" w:type="dxa"/>
          </w:tcPr>
          <w:p w14:paraId="48DA2261" w14:textId="0CE4C4A3" w:rsidR="007F5DE5" w:rsidRPr="007D0946" w:rsidRDefault="007F5DE5" w:rsidP="007F5DE5">
            <w:pPr>
              <w:rPr>
                <w:rFonts w:cstheme="minorHAnsi"/>
                <w:color w:val="000000" w:themeColor="text1"/>
                <w:sz w:val="18"/>
                <w:szCs w:val="18"/>
              </w:rPr>
            </w:pPr>
            <w:r w:rsidRPr="007D0946">
              <w:rPr>
                <w:rFonts w:cstheme="minorHAnsi"/>
                <w:color w:val="000000" w:themeColor="text1"/>
                <w:sz w:val="18"/>
                <w:szCs w:val="18"/>
                <w:lang w:val="en-US"/>
              </w:rPr>
              <w:t>Stone fence</w:t>
            </w:r>
          </w:p>
        </w:tc>
        <w:tc>
          <w:tcPr>
            <w:tcW w:w="590" w:type="dxa"/>
          </w:tcPr>
          <w:p w14:paraId="7365C9E4" w14:textId="3F5850A5" w:rsidR="007F5DE5" w:rsidRPr="007D0946" w:rsidRDefault="007F5DE5" w:rsidP="007F5DE5">
            <w:pPr>
              <w:jc w:val="center"/>
              <w:rPr>
                <w:rFonts w:cstheme="minorHAnsi"/>
                <w:color w:val="000000" w:themeColor="text1"/>
                <w:sz w:val="18"/>
                <w:szCs w:val="18"/>
              </w:rPr>
            </w:pPr>
            <w:r w:rsidRPr="007D0946">
              <w:rPr>
                <w:rFonts w:cstheme="minorHAnsi"/>
                <w:color w:val="000000" w:themeColor="text1"/>
                <w:sz w:val="18"/>
                <w:szCs w:val="18"/>
              </w:rPr>
              <w:t>B</w:t>
            </w:r>
          </w:p>
        </w:tc>
        <w:tc>
          <w:tcPr>
            <w:tcW w:w="558" w:type="dxa"/>
          </w:tcPr>
          <w:p w14:paraId="22FF1AD4" w14:textId="5837ADF5" w:rsidR="007F5DE5" w:rsidRPr="007D0946" w:rsidRDefault="007F5DE5" w:rsidP="007F5DE5">
            <w:pPr>
              <w:jc w:val="center"/>
              <w:rPr>
                <w:rFonts w:cstheme="minorHAnsi"/>
                <w:color w:val="000000" w:themeColor="text1"/>
                <w:sz w:val="18"/>
                <w:szCs w:val="18"/>
              </w:rPr>
            </w:pPr>
          </w:p>
        </w:tc>
        <w:tc>
          <w:tcPr>
            <w:tcW w:w="551" w:type="dxa"/>
          </w:tcPr>
          <w:p w14:paraId="2FB4F92E" w14:textId="3A1AA2F5" w:rsidR="007F5DE5" w:rsidRPr="007D0946" w:rsidRDefault="007F5DE5" w:rsidP="007F5DE5">
            <w:pPr>
              <w:jc w:val="center"/>
              <w:rPr>
                <w:rFonts w:cstheme="minorHAnsi"/>
                <w:color w:val="000000" w:themeColor="text1"/>
                <w:sz w:val="18"/>
                <w:szCs w:val="18"/>
              </w:rPr>
            </w:pPr>
            <w:r w:rsidRPr="007D0946">
              <w:rPr>
                <w:rFonts w:cstheme="minorHAnsi"/>
                <w:color w:val="000000" w:themeColor="text1"/>
                <w:sz w:val="18"/>
                <w:szCs w:val="18"/>
              </w:rPr>
              <w:t>0</w:t>
            </w:r>
          </w:p>
        </w:tc>
      </w:tr>
      <w:tr w:rsidR="007D0946" w:rsidRPr="007D0946" w14:paraId="58E23174" w14:textId="77777777" w:rsidTr="007F5DE5">
        <w:tc>
          <w:tcPr>
            <w:tcW w:w="670" w:type="dxa"/>
          </w:tcPr>
          <w:p w14:paraId="33EAC260" w14:textId="77777777" w:rsidR="007F5DE5" w:rsidRPr="007D0946" w:rsidRDefault="007F5DE5" w:rsidP="007F5DE5">
            <w:pPr>
              <w:jc w:val="center"/>
              <w:rPr>
                <w:rFonts w:cstheme="minorHAnsi"/>
                <w:color w:val="000000" w:themeColor="text1"/>
                <w:sz w:val="18"/>
                <w:szCs w:val="18"/>
              </w:rPr>
            </w:pPr>
          </w:p>
        </w:tc>
        <w:tc>
          <w:tcPr>
            <w:tcW w:w="670" w:type="dxa"/>
          </w:tcPr>
          <w:p w14:paraId="502FA7CD" w14:textId="77777777" w:rsidR="007F5DE5" w:rsidRPr="007D0946" w:rsidRDefault="007F5DE5" w:rsidP="007F5DE5">
            <w:pPr>
              <w:jc w:val="center"/>
              <w:rPr>
                <w:rFonts w:cstheme="minorHAnsi"/>
                <w:color w:val="000000" w:themeColor="text1"/>
                <w:sz w:val="18"/>
                <w:szCs w:val="18"/>
              </w:rPr>
            </w:pPr>
          </w:p>
        </w:tc>
        <w:tc>
          <w:tcPr>
            <w:tcW w:w="669" w:type="dxa"/>
          </w:tcPr>
          <w:p w14:paraId="4F4555E3" w14:textId="2AEA62C1" w:rsidR="007F5DE5" w:rsidRPr="007D0946" w:rsidRDefault="007F5DE5" w:rsidP="007F5DE5">
            <w:pPr>
              <w:jc w:val="center"/>
              <w:rPr>
                <w:rFonts w:cstheme="minorHAnsi"/>
                <w:color w:val="000000" w:themeColor="text1"/>
                <w:sz w:val="18"/>
                <w:szCs w:val="18"/>
              </w:rPr>
            </w:pPr>
            <w:r w:rsidRPr="007D0946">
              <w:rPr>
                <w:rFonts w:cstheme="minorHAnsi"/>
                <w:color w:val="000000" w:themeColor="text1"/>
                <w:sz w:val="18"/>
                <w:szCs w:val="18"/>
              </w:rPr>
              <w:t>–SJ</w:t>
            </w:r>
          </w:p>
        </w:tc>
        <w:tc>
          <w:tcPr>
            <w:tcW w:w="5362" w:type="dxa"/>
          </w:tcPr>
          <w:p w14:paraId="31FCCD51" w14:textId="7CDB401B" w:rsidR="007F5DE5" w:rsidRPr="007D0946" w:rsidRDefault="007F5DE5" w:rsidP="007F5DE5">
            <w:pPr>
              <w:rPr>
                <w:rFonts w:cstheme="minorHAnsi"/>
                <w:color w:val="000000" w:themeColor="text1"/>
                <w:sz w:val="18"/>
                <w:szCs w:val="18"/>
              </w:rPr>
            </w:pPr>
            <w:r w:rsidRPr="007D0946">
              <w:rPr>
                <w:rFonts w:cstheme="minorHAnsi"/>
                <w:color w:val="000000" w:themeColor="text1"/>
                <w:sz w:val="18"/>
                <w:szCs w:val="18"/>
                <w:lang w:val="en-US"/>
              </w:rPr>
              <w:t>Trial pit</w:t>
            </w:r>
          </w:p>
        </w:tc>
        <w:tc>
          <w:tcPr>
            <w:tcW w:w="590" w:type="dxa"/>
          </w:tcPr>
          <w:p w14:paraId="4A5D6CD3" w14:textId="02373C48" w:rsidR="007F5DE5" w:rsidRPr="007D0946" w:rsidRDefault="007F5DE5" w:rsidP="007F5DE5">
            <w:pPr>
              <w:jc w:val="center"/>
              <w:rPr>
                <w:rFonts w:cstheme="minorHAnsi"/>
                <w:color w:val="000000" w:themeColor="text1"/>
                <w:sz w:val="18"/>
                <w:szCs w:val="18"/>
              </w:rPr>
            </w:pPr>
            <w:r w:rsidRPr="007D0946">
              <w:rPr>
                <w:rFonts w:cstheme="minorHAnsi"/>
                <w:color w:val="000000" w:themeColor="text1"/>
                <w:sz w:val="18"/>
                <w:szCs w:val="18"/>
              </w:rPr>
              <w:t>B</w:t>
            </w:r>
          </w:p>
        </w:tc>
        <w:tc>
          <w:tcPr>
            <w:tcW w:w="558" w:type="dxa"/>
          </w:tcPr>
          <w:p w14:paraId="7D24B0AB" w14:textId="45C2D6CF" w:rsidR="007F5DE5" w:rsidRPr="007D0946" w:rsidRDefault="007F5DE5" w:rsidP="007F5DE5">
            <w:pPr>
              <w:jc w:val="center"/>
              <w:rPr>
                <w:rFonts w:cstheme="minorHAnsi"/>
                <w:color w:val="000000" w:themeColor="text1"/>
                <w:sz w:val="18"/>
                <w:szCs w:val="18"/>
              </w:rPr>
            </w:pPr>
          </w:p>
        </w:tc>
        <w:tc>
          <w:tcPr>
            <w:tcW w:w="551" w:type="dxa"/>
          </w:tcPr>
          <w:p w14:paraId="039A7E0B" w14:textId="1C103BFF" w:rsidR="007F5DE5" w:rsidRPr="007D0946" w:rsidRDefault="007F5DE5" w:rsidP="007F5DE5">
            <w:pPr>
              <w:jc w:val="center"/>
              <w:rPr>
                <w:rFonts w:cstheme="minorHAnsi"/>
                <w:color w:val="000000" w:themeColor="text1"/>
                <w:sz w:val="18"/>
                <w:szCs w:val="18"/>
              </w:rPr>
            </w:pPr>
            <w:r w:rsidRPr="007D0946">
              <w:rPr>
                <w:rFonts w:cstheme="minorHAnsi"/>
                <w:color w:val="000000" w:themeColor="text1"/>
                <w:sz w:val="18"/>
                <w:szCs w:val="18"/>
              </w:rPr>
              <w:t>0</w:t>
            </w:r>
          </w:p>
        </w:tc>
      </w:tr>
      <w:tr w:rsidR="007D0946" w:rsidRPr="007D0946" w14:paraId="565D59E8" w14:textId="77777777" w:rsidTr="007F5DE5">
        <w:tc>
          <w:tcPr>
            <w:tcW w:w="670" w:type="dxa"/>
          </w:tcPr>
          <w:p w14:paraId="78901796" w14:textId="77777777" w:rsidR="007F5DE5" w:rsidRPr="007D0946" w:rsidRDefault="007F5DE5" w:rsidP="007F5DE5">
            <w:pPr>
              <w:jc w:val="center"/>
              <w:rPr>
                <w:rFonts w:cstheme="minorHAnsi"/>
                <w:color w:val="000000" w:themeColor="text1"/>
                <w:sz w:val="18"/>
                <w:szCs w:val="18"/>
              </w:rPr>
            </w:pPr>
          </w:p>
        </w:tc>
        <w:tc>
          <w:tcPr>
            <w:tcW w:w="670" w:type="dxa"/>
          </w:tcPr>
          <w:p w14:paraId="4AE5DDA3" w14:textId="66FB4D49" w:rsidR="007F5DE5" w:rsidRPr="007D0946" w:rsidRDefault="007F5DE5" w:rsidP="007F5DE5">
            <w:pPr>
              <w:jc w:val="center"/>
              <w:rPr>
                <w:rFonts w:cstheme="minorHAnsi"/>
                <w:color w:val="000000" w:themeColor="text1"/>
                <w:sz w:val="18"/>
                <w:szCs w:val="18"/>
              </w:rPr>
            </w:pPr>
          </w:p>
        </w:tc>
        <w:tc>
          <w:tcPr>
            <w:tcW w:w="669" w:type="dxa"/>
          </w:tcPr>
          <w:p w14:paraId="6F7491B3" w14:textId="35DA7510" w:rsidR="007F5DE5" w:rsidRPr="007D0946" w:rsidRDefault="007F5DE5" w:rsidP="007F5DE5">
            <w:pPr>
              <w:jc w:val="center"/>
              <w:rPr>
                <w:rFonts w:cstheme="minorHAnsi"/>
                <w:color w:val="000000" w:themeColor="text1"/>
                <w:sz w:val="18"/>
                <w:szCs w:val="18"/>
              </w:rPr>
            </w:pPr>
            <w:r w:rsidRPr="007D0946">
              <w:rPr>
                <w:rFonts w:cstheme="minorHAnsi"/>
                <w:color w:val="000000" w:themeColor="text1"/>
                <w:sz w:val="18"/>
                <w:szCs w:val="18"/>
              </w:rPr>
              <w:t>–SK</w:t>
            </w:r>
          </w:p>
        </w:tc>
        <w:tc>
          <w:tcPr>
            <w:tcW w:w="5362" w:type="dxa"/>
          </w:tcPr>
          <w:p w14:paraId="660677E9" w14:textId="18C9C5F9" w:rsidR="007F5DE5" w:rsidRPr="007D0946" w:rsidRDefault="007F5DE5" w:rsidP="007F5DE5">
            <w:pPr>
              <w:rPr>
                <w:rFonts w:cstheme="minorHAnsi"/>
                <w:color w:val="000000" w:themeColor="text1"/>
                <w:sz w:val="18"/>
                <w:szCs w:val="18"/>
              </w:rPr>
            </w:pPr>
            <w:r w:rsidRPr="007D0946">
              <w:rPr>
                <w:rFonts w:cstheme="minorHAnsi"/>
                <w:color w:val="000000" w:themeColor="text1"/>
                <w:sz w:val="18"/>
                <w:szCs w:val="18"/>
                <w:lang w:val="en-US"/>
              </w:rPr>
              <w:t>Entrenchment</w:t>
            </w:r>
          </w:p>
        </w:tc>
        <w:tc>
          <w:tcPr>
            <w:tcW w:w="590" w:type="dxa"/>
          </w:tcPr>
          <w:p w14:paraId="21331776" w14:textId="0FBCAF29" w:rsidR="007F5DE5" w:rsidRPr="007D0946" w:rsidRDefault="007F5DE5" w:rsidP="007F5DE5">
            <w:pPr>
              <w:jc w:val="center"/>
              <w:rPr>
                <w:rFonts w:cstheme="minorHAnsi"/>
                <w:color w:val="000000" w:themeColor="text1"/>
                <w:sz w:val="18"/>
                <w:szCs w:val="18"/>
              </w:rPr>
            </w:pPr>
            <w:r w:rsidRPr="007D0946">
              <w:rPr>
                <w:rFonts w:cstheme="minorHAnsi"/>
                <w:color w:val="000000" w:themeColor="text1"/>
                <w:sz w:val="18"/>
                <w:szCs w:val="18"/>
              </w:rPr>
              <w:t>B</w:t>
            </w:r>
          </w:p>
        </w:tc>
        <w:tc>
          <w:tcPr>
            <w:tcW w:w="558" w:type="dxa"/>
          </w:tcPr>
          <w:p w14:paraId="4017E056" w14:textId="79CCF13A" w:rsidR="007F5DE5" w:rsidRPr="007D0946" w:rsidRDefault="007F5DE5" w:rsidP="007F5DE5">
            <w:pPr>
              <w:jc w:val="center"/>
              <w:rPr>
                <w:rFonts w:cstheme="minorHAnsi"/>
                <w:color w:val="000000" w:themeColor="text1"/>
                <w:sz w:val="18"/>
                <w:szCs w:val="18"/>
              </w:rPr>
            </w:pPr>
          </w:p>
        </w:tc>
        <w:tc>
          <w:tcPr>
            <w:tcW w:w="551" w:type="dxa"/>
          </w:tcPr>
          <w:p w14:paraId="6F060E3E" w14:textId="5498793B" w:rsidR="007F5DE5" w:rsidRPr="007D0946" w:rsidRDefault="007F5DE5" w:rsidP="007F5DE5">
            <w:pPr>
              <w:jc w:val="center"/>
              <w:rPr>
                <w:rFonts w:cstheme="minorHAnsi"/>
                <w:color w:val="000000" w:themeColor="text1"/>
                <w:sz w:val="18"/>
                <w:szCs w:val="18"/>
              </w:rPr>
            </w:pPr>
            <w:r w:rsidRPr="007D0946">
              <w:rPr>
                <w:rFonts w:cstheme="minorHAnsi"/>
                <w:color w:val="000000" w:themeColor="text1"/>
                <w:sz w:val="18"/>
                <w:szCs w:val="18"/>
              </w:rPr>
              <w:t>5</w:t>
            </w:r>
          </w:p>
        </w:tc>
      </w:tr>
      <w:tr w:rsidR="007D0946" w:rsidRPr="007D0946" w14:paraId="0605D9CD" w14:textId="77777777" w:rsidTr="007F5DE5">
        <w:tc>
          <w:tcPr>
            <w:tcW w:w="670" w:type="dxa"/>
          </w:tcPr>
          <w:p w14:paraId="564EFD03" w14:textId="77777777" w:rsidR="007F5DE5" w:rsidRPr="007D0946" w:rsidRDefault="007F5DE5" w:rsidP="007F5DE5">
            <w:pPr>
              <w:jc w:val="center"/>
              <w:rPr>
                <w:rFonts w:cstheme="minorHAnsi"/>
                <w:color w:val="000000" w:themeColor="text1"/>
                <w:sz w:val="18"/>
                <w:szCs w:val="18"/>
              </w:rPr>
            </w:pPr>
          </w:p>
        </w:tc>
        <w:tc>
          <w:tcPr>
            <w:tcW w:w="670" w:type="dxa"/>
          </w:tcPr>
          <w:p w14:paraId="2F4D2CDD" w14:textId="77777777" w:rsidR="007F5DE5" w:rsidRPr="007D0946" w:rsidRDefault="007F5DE5" w:rsidP="007F5DE5">
            <w:pPr>
              <w:jc w:val="center"/>
              <w:rPr>
                <w:rFonts w:cstheme="minorHAnsi"/>
                <w:color w:val="000000" w:themeColor="text1"/>
                <w:sz w:val="18"/>
                <w:szCs w:val="18"/>
              </w:rPr>
            </w:pPr>
          </w:p>
        </w:tc>
        <w:tc>
          <w:tcPr>
            <w:tcW w:w="669" w:type="dxa"/>
          </w:tcPr>
          <w:p w14:paraId="3EBEECC8" w14:textId="786FB541" w:rsidR="007F5DE5" w:rsidRPr="007D0946" w:rsidRDefault="007F5DE5" w:rsidP="007F5DE5">
            <w:pPr>
              <w:jc w:val="center"/>
              <w:rPr>
                <w:rFonts w:cstheme="minorHAnsi"/>
                <w:color w:val="000000" w:themeColor="text1"/>
                <w:sz w:val="18"/>
                <w:szCs w:val="18"/>
              </w:rPr>
            </w:pPr>
            <w:r w:rsidRPr="007D0946">
              <w:rPr>
                <w:rFonts w:cstheme="minorHAnsi"/>
                <w:color w:val="000000" w:themeColor="text1"/>
                <w:sz w:val="18"/>
                <w:szCs w:val="18"/>
              </w:rPr>
              <w:t>–SL</w:t>
            </w:r>
          </w:p>
        </w:tc>
        <w:tc>
          <w:tcPr>
            <w:tcW w:w="5362" w:type="dxa"/>
          </w:tcPr>
          <w:p w14:paraId="3D8E8DF9" w14:textId="7089833C" w:rsidR="007F5DE5" w:rsidRPr="007D0946" w:rsidRDefault="007F5DE5" w:rsidP="007F5DE5">
            <w:pPr>
              <w:rPr>
                <w:rFonts w:cstheme="minorHAnsi"/>
                <w:color w:val="000000" w:themeColor="text1"/>
                <w:sz w:val="18"/>
                <w:szCs w:val="18"/>
              </w:rPr>
            </w:pPr>
            <w:r w:rsidRPr="007D0946">
              <w:rPr>
                <w:rFonts w:cstheme="minorHAnsi"/>
                <w:color w:val="000000" w:themeColor="text1"/>
                <w:sz w:val="18"/>
                <w:szCs w:val="18"/>
                <w:lang w:val="en-US"/>
              </w:rPr>
              <w:t>Mining waste site</w:t>
            </w:r>
          </w:p>
        </w:tc>
        <w:tc>
          <w:tcPr>
            <w:tcW w:w="590" w:type="dxa"/>
          </w:tcPr>
          <w:p w14:paraId="20E950B7" w14:textId="667C821E" w:rsidR="007F5DE5" w:rsidRPr="007D0946" w:rsidRDefault="007F5DE5" w:rsidP="007F5DE5">
            <w:pPr>
              <w:jc w:val="center"/>
              <w:rPr>
                <w:rFonts w:cstheme="minorHAnsi"/>
                <w:color w:val="000000" w:themeColor="text1"/>
                <w:sz w:val="18"/>
                <w:szCs w:val="18"/>
              </w:rPr>
            </w:pPr>
            <w:r w:rsidRPr="007D0946">
              <w:rPr>
                <w:rFonts w:cstheme="minorHAnsi"/>
                <w:color w:val="000000" w:themeColor="text1"/>
                <w:sz w:val="18"/>
                <w:szCs w:val="18"/>
              </w:rPr>
              <w:t>B</w:t>
            </w:r>
          </w:p>
        </w:tc>
        <w:tc>
          <w:tcPr>
            <w:tcW w:w="558" w:type="dxa"/>
          </w:tcPr>
          <w:p w14:paraId="31CA4C5B" w14:textId="51538D0D" w:rsidR="007F5DE5" w:rsidRPr="007D0946" w:rsidRDefault="007F5DE5" w:rsidP="007F5DE5">
            <w:pPr>
              <w:jc w:val="center"/>
              <w:rPr>
                <w:rFonts w:cstheme="minorHAnsi"/>
                <w:color w:val="000000" w:themeColor="text1"/>
                <w:sz w:val="18"/>
                <w:szCs w:val="18"/>
              </w:rPr>
            </w:pPr>
          </w:p>
        </w:tc>
        <w:tc>
          <w:tcPr>
            <w:tcW w:w="551" w:type="dxa"/>
          </w:tcPr>
          <w:p w14:paraId="38E00AA9" w14:textId="51989356" w:rsidR="007F5DE5" w:rsidRPr="007D0946" w:rsidRDefault="007F5DE5" w:rsidP="007F5DE5">
            <w:pPr>
              <w:jc w:val="center"/>
              <w:rPr>
                <w:rFonts w:cstheme="minorHAnsi"/>
                <w:color w:val="000000" w:themeColor="text1"/>
                <w:sz w:val="18"/>
                <w:szCs w:val="18"/>
              </w:rPr>
            </w:pPr>
            <w:r w:rsidRPr="007D0946">
              <w:rPr>
                <w:rFonts w:cstheme="minorHAnsi"/>
                <w:color w:val="000000" w:themeColor="text1"/>
                <w:sz w:val="18"/>
                <w:szCs w:val="18"/>
              </w:rPr>
              <w:t>3</w:t>
            </w:r>
          </w:p>
        </w:tc>
      </w:tr>
      <w:tr w:rsidR="007D0946" w:rsidRPr="007D0946" w14:paraId="59934AA7" w14:textId="77777777" w:rsidTr="007F5DE5">
        <w:tc>
          <w:tcPr>
            <w:tcW w:w="670" w:type="dxa"/>
          </w:tcPr>
          <w:p w14:paraId="2981503C" w14:textId="77777777" w:rsidR="007F5DE5" w:rsidRPr="007D0946" w:rsidRDefault="007F5DE5" w:rsidP="007F5DE5">
            <w:pPr>
              <w:jc w:val="center"/>
              <w:rPr>
                <w:rFonts w:cstheme="minorHAnsi"/>
                <w:color w:val="000000" w:themeColor="text1"/>
                <w:sz w:val="18"/>
                <w:szCs w:val="18"/>
              </w:rPr>
            </w:pPr>
          </w:p>
        </w:tc>
        <w:tc>
          <w:tcPr>
            <w:tcW w:w="670" w:type="dxa"/>
          </w:tcPr>
          <w:p w14:paraId="60EFE191" w14:textId="77777777" w:rsidR="007F5DE5" w:rsidRPr="007D0946" w:rsidRDefault="007F5DE5" w:rsidP="007F5DE5">
            <w:pPr>
              <w:jc w:val="center"/>
              <w:rPr>
                <w:rFonts w:cstheme="minorHAnsi"/>
                <w:color w:val="000000" w:themeColor="text1"/>
                <w:sz w:val="18"/>
                <w:szCs w:val="18"/>
              </w:rPr>
            </w:pPr>
          </w:p>
        </w:tc>
        <w:tc>
          <w:tcPr>
            <w:tcW w:w="669" w:type="dxa"/>
          </w:tcPr>
          <w:p w14:paraId="6DAD545C" w14:textId="65592D4C" w:rsidR="007F5DE5" w:rsidRPr="007D0946" w:rsidRDefault="007F5DE5" w:rsidP="007F5DE5">
            <w:pPr>
              <w:jc w:val="center"/>
              <w:rPr>
                <w:rFonts w:cstheme="minorHAnsi"/>
                <w:color w:val="000000" w:themeColor="text1"/>
                <w:sz w:val="18"/>
                <w:szCs w:val="18"/>
              </w:rPr>
            </w:pPr>
            <w:r w:rsidRPr="007D0946">
              <w:rPr>
                <w:rFonts w:cstheme="minorHAnsi"/>
                <w:color w:val="000000" w:themeColor="text1"/>
                <w:sz w:val="18"/>
                <w:szCs w:val="18"/>
              </w:rPr>
              <w:t>–SP</w:t>
            </w:r>
          </w:p>
        </w:tc>
        <w:tc>
          <w:tcPr>
            <w:tcW w:w="5362" w:type="dxa"/>
          </w:tcPr>
          <w:p w14:paraId="2D8A41B6" w14:textId="292B9B65" w:rsidR="007F5DE5" w:rsidRPr="007D0946" w:rsidRDefault="007F5DE5" w:rsidP="007F5DE5">
            <w:pPr>
              <w:rPr>
                <w:rFonts w:cstheme="minorHAnsi"/>
                <w:color w:val="000000" w:themeColor="text1"/>
                <w:sz w:val="18"/>
                <w:szCs w:val="18"/>
              </w:rPr>
            </w:pPr>
            <w:r w:rsidRPr="007D0946">
              <w:rPr>
                <w:rFonts w:cstheme="minorHAnsi"/>
                <w:color w:val="000000" w:themeColor="text1"/>
                <w:sz w:val="18"/>
                <w:szCs w:val="18"/>
                <w:lang w:val="en-US"/>
              </w:rPr>
              <w:t>Barrier fence</w:t>
            </w:r>
          </w:p>
        </w:tc>
        <w:tc>
          <w:tcPr>
            <w:tcW w:w="590" w:type="dxa"/>
          </w:tcPr>
          <w:p w14:paraId="2C07B95C" w14:textId="08F542EB" w:rsidR="007F5DE5" w:rsidRPr="007D0946" w:rsidRDefault="007F5DE5" w:rsidP="007F5DE5">
            <w:pPr>
              <w:jc w:val="center"/>
              <w:rPr>
                <w:rFonts w:cstheme="minorHAnsi"/>
                <w:color w:val="000000" w:themeColor="text1"/>
                <w:sz w:val="18"/>
                <w:szCs w:val="18"/>
              </w:rPr>
            </w:pPr>
            <w:r w:rsidRPr="007D0946">
              <w:rPr>
                <w:rFonts w:cstheme="minorHAnsi"/>
                <w:color w:val="000000" w:themeColor="text1"/>
                <w:sz w:val="18"/>
                <w:szCs w:val="18"/>
              </w:rPr>
              <w:t>B</w:t>
            </w:r>
          </w:p>
        </w:tc>
        <w:tc>
          <w:tcPr>
            <w:tcW w:w="558" w:type="dxa"/>
          </w:tcPr>
          <w:p w14:paraId="3F5EDAE2" w14:textId="17349288" w:rsidR="007F5DE5" w:rsidRPr="007D0946" w:rsidRDefault="007F5DE5" w:rsidP="007F5DE5">
            <w:pPr>
              <w:jc w:val="center"/>
              <w:rPr>
                <w:rFonts w:cstheme="minorHAnsi"/>
                <w:color w:val="000000" w:themeColor="text1"/>
                <w:sz w:val="18"/>
                <w:szCs w:val="18"/>
              </w:rPr>
            </w:pPr>
          </w:p>
        </w:tc>
        <w:tc>
          <w:tcPr>
            <w:tcW w:w="551" w:type="dxa"/>
          </w:tcPr>
          <w:p w14:paraId="34FFEF7C" w14:textId="4414E0F3" w:rsidR="007F5DE5" w:rsidRPr="007D0946" w:rsidRDefault="007F5DE5" w:rsidP="007F5DE5">
            <w:pPr>
              <w:jc w:val="center"/>
              <w:rPr>
                <w:rFonts w:cstheme="minorHAnsi"/>
                <w:color w:val="000000" w:themeColor="text1"/>
                <w:sz w:val="18"/>
                <w:szCs w:val="18"/>
              </w:rPr>
            </w:pPr>
            <w:r w:rsidRPr="007D0946">
              <w:rPr>
                <w:rFonts w:cstheme="minorHAnsi"/>
                <w:color w:val="000000" w:themeColor="text1"/>
                <w:sz w:val="18"/>
                <w:szCs w:val="18"/>
              </w:rPr>
              <w:t>2</w:t>
            </w:r>
          </w:p>
        </w:tc>
      </w:tr>
      <w:tr w:rsidR="007D0946" w:rsidRPr="007D0946" w14:paraId="5A10BC77" w14:textId="77777777" w:rsidTr="007F5DE5">
        <w:tc>
          <w:tcPr>
            <w:tcW w:w="670" w:type="dxa"/>
          </w:tcPr>
          <w:p w14:paraId="02A3C402" w14:textId="77777777" w:rsidR="007F5DE5" w:rsidRPr="007D0946" w:rsidRDefault="007F5DE5" w:rsidP="007F5DE5">
            <w:pPr>
              <w:jc w:val="center"/>
              <w:rPr>
                <w:rFonts w:cstheme="minorHAnsi"/>
                <w:color w:val="000000" w:themeColor="text1"/>
                <w:sz w:val="18"/>
                <w:szCs w:val="18"/>
              </w:rPr>
            </w:pPr>
          </w:p>
        </w:tc>
        <w:tc>
          <w:tcPr>
            <w:tcW w:w="670" w:type="dxa"/>
          </w:tcPr>
          <w:p w14:paraId="5FA3444F" w14:textId="77777777" w:rsidR="007F5DE5" w:rsidRPr="007D0946" w:rsidRDefault="007F5DE5" w:rsidP="007F5DE5">
            <w:pPr>
              <w:jc w:val="center"/>
              <w:rPr>
                <w:rFonts w:cstheme="minorHAnsi"/>
                <w:color w:val="000000" w:themeColor="text1"/>
                <w:sz w:val="18"/>
                <w:szCs w:val="18"/>
              </w:rPr>
            </w:pPr>
          </w:p>
        </w:tc>
        <w:tc>
          <w:tcPr>
            <w:tcW w:w="669" w:type="dxa"/>
          </w:tcPr>
          <w:p w14:paraId="158084C3" w14:textId="7006B13A" w:rsidR="007F5DE5" w:rsidRPr="007D0946" w:rsidRDefault="007F5DE5" w:rsidP="007F5DE5">
            <w:pPr>
              <w:jc w:val="center"/>
              <w:rPr>
                <w:rFonts w:cstheme="minorHAnsi"/>
                <w:color w:val="000000" w:themeColor="text1"/>
                <w:sz w:val="18"/>
                <w:szCs w:val="18"/>
              </w:rPr>
            </w:pPr>
            <w:r w:rsidRPr="007D0946">
              <w:rPr>
                <w:rFonts w:cstheme="minorHAnsi"/>
                <w:color w:val="000000" w:themeColor="text1"/>
                <w:sz w:val="18"/>
                <w:szCs w:val="18"/>
              </w:rPr>
              <w:t>–ST</w:t>
            </w:r>
          </w:p>
        </w:tc>
        <w:tc>
          <w:tcPr>
            <w:tcW w:w="5362" w:type="dxa"/>
          </w:tcPr>
          <w:p w14:paraId="7E71F332" w14:textId="4BC9EDF0" w:rsidR="007F5DE5" w:rsidRPr="007D0946" w:rsidRDefault="007F5DE5" w:rsidP="007F5DE5">
            <w:pPr>
              <w:rPr>
                <w:rFonts w:cstheme="minorHAnsi"/>
                <w:color w:val="000000" w:themeColor="text1"/>
                <w:sz w:val="18"/>
                <w:szCs w:val="18"/>
              </w:rPr>
            </w:pPr>
            <w:r w:rsidRPr="007D0946">
              <w:rPr>
                <w:rFonts w:cstheme="minorHAnsi"/>
                <w:color w:val="000000" w:themeColor="text1"/>
                <w:sz w:val="18"/>
                <w:szCs w:val="18"/>
                <w:lang w:val="en-US"/>
              </w:rPr>
              <w:t>Stone quarry</w:t>
            </w:r>
          </w:p>
        </w:tc>
        <w:tc>
          <w:tcPr>
            <w:tcW w:w="590" w:type="dxa"/>
          </w:tcPr>
          <w:p w14:paraId="748BB481" w14:textId="1CB9F15F" w:rsidR="007F5DE5" w:rsidRPr="007D0946" w:rsidRDefault="007F5DE5" w:rsidP="007F5DE5">
            <w:pPr>
              <w:jc w:val="center"/>
              <w:rPr>
                <w:rFonts w:cstheme="minorHAnsi"/>
                <w:color w:val="000000" w:themeColor="text1"/>
                <w:sz w:val="18"/>
                <w:szCs w:val="18"/>
              </w:rPr>
            </w:pPr>
            <w:r w:rsidRPr="007D0946">
              <w:rPr>
                <w:rFonts w:cstheme="minorHAnsi"/>
                <w:color w:val="000000" w:themeColor="text1"/>
                <w:sz w:val="18"/>
                <w:szCs w:val="18"/>
              </w:rPr>
              <w:t>B</w:t>
            </w:r>
          </w:p>
        </w:tc>
        <w:tc>
          <w:tcPr>
            <w:tcW w:w="558" w:type="dxa"/>
          </w:tcPr>
          <w:p w14:paraId="2E98B612" w14:textId="717C7F23" w:rsidR="007F5DE5" w:rsidRPr="007D0946" w:rsidRDefault="007F5DE5" w:rsidP="007F5DE5">
            <w:pPr>
              <w:jc w:val="center"/>
              <w:rPr>
                <w:rFonts w:cstheme="minorHAnsi"/>
                <w:color w:val="000000" w:themeColor="text1"/>
                <w:sz w:val="18"/>
                <w:szCs w:val="18"/>
              </w:rPr>
            </w:pPr>
          </w:p>
        </w:tc>
        <w:tc>
          <w:tcPr>
            <w:tcW w:w="551" w:type="dxa"/>
          </w:tcPr>
          <w:p w14:paraId="338D9819" w14:textId="246D938B" w:rsidR="007F5DE5" w:rsidRPr="007D0946" w:rsidRDefault="007F5DE5" w:rsidP="007F5DE5">
            <w:pPr>
              <w:jc w:val="center"/>
              <w:rPr>
                <w:rFonts w:cstheme="minorHAnsi"/>
                <w:color w:val="000000" w:themeColor="text1"/>
                <w:sz w:val="18"/>
                <w:szCs w:val="18"/>
              </w:rPr>
            </w:pPr>
            <w:r w:rsidRPr="007D0946">
              <w:rPr>
                <w:rFonts w:cstheme="minorHAnsi"/>
                <w:color w:val="000000" w:themeColor="text1"/>
                <w:sz w:val="18"/>
                <w:szCs w:val="18"/>
              </w:rPr>
              <w:t>4</w:t>
            </w:r>
          </w:p>
        </w:tc>
      </w:tr>
      <w:tr w:rsidR="007D0946" w:rsidRPr="007D0946" w14:paraId="0478DA86" w14:textId="77777777" w:rsidTr="007F5DE5">
        <w:tc>
          <w:tcPr>
            <w:tcW w:w="670" w:type="dxa"/>
          </w:tcPr>
          <w:p w14:paraId="4F1B02B6" w14:textId="77777777" w:rsidR="007F5DE5" w:rsidRPr="007D0946" w:rsidRDefault="007F5DE5" w:rsidP="007F5DE5">
            <w:pPr>
              <w:jc w:val="center"/>
              <w:rPr>
                <w:rFonts w:cstheme="minorHAnsi"/>
                <w:color w:val="000000" w:themeColor="text1"/>
                <w:sz w:val="18"/>
                <w:szCs w:val="18"/>
              </w:rPr>
            </w:pPr>
          </w:p>
        </w:tc>
        <w:tc>
          <w:tcPr>
            <w:tcW w:w="670" w:type="dxa"/>
          </w:tcPr>
          <w:p w14:paraId="5A43E605" w14:textId="77777777" w:rsidR="007F5DE5" w:rsidRPr="007D0946" w:rsidRDefault="007F5DE5" w:rsidP="007F5DE5">
            <w:pPr>
              <w:jc w:val="center"/>
              <w:rPr>
                <w:rFonts w:cstheme="minorHAnsi"/>
                <w:color w:val="000000" w:themeColor="text1"/>
                <w:sz w:val="18"/>
                <w:szCs w:val="18"/>
              </w:rPr>
            </w:pPr>
          </w:p>
        </w:tc>
        <w:tc>
          <w:tcPr>
            <w:tcW w:w="669" w:type="dxa"/>
          </w:tcPr>
          <w:p w14:paraId="79DC28DA" w14:textId="1AC200A8" w:rsidR="007F5DE5" w:rsidRPr="007D0946" w:rsidRDefault="007F5DE5" w:rsidP="007F5DE5">
            <w:pPr>
              <w:jc w:val="center"/>
              <w:rPr>
                <w:rFonts w:cstheme="minorHAnsi"/>
                <w:color w:val="000000" w:themeColor="text1"/>
                <w:sz w:val="18"/>
                <w:szCs w:val="18"/>
              </w:rPr>
            </w:pPr>
            <w:r w:rsidRPr="007D0946">
              <w:rPr>
                <w:rFonts w:cstheme="minorHAnsi"/>
                <w:color w:val="000000" w:themeColor="text1"/>
                <w:sz w:val="18"/>
                <w:szCs w:val="18"/>
              </w:rPr>
              <w:t>–SY</w:t>
            </w:r>
          </w:p>
        </w:tc>
        <w:tc>
          <w:tcPr>
            <w:tcW w:w="5362" w:type="dxa"/>
          </w:tcPr>
          <w:p w14:paraId="0E1827A3" w14:textId="1F9FF99C" w:rsidR="007F5DE5" w:rsidRPr="007D0946" w:rsidRDefault="007F5DE5" w:rsidP="007F5DE5">
            <w:pPr>
              <w:rPr>
                <w:rFonts w:cstheme="minorHAnsi"/>
                <w:color w:val="000000" w:themeColor="text1"/>
                <w:sz w:val="18"/>
                <w:szCs w:val="18"/>
              </w:rPr>
            </w:pPr>
            <w:r w:rsidRPr="007D0946">
              <w:rPr>
                <w:rFonts w:cstheme="minorHAnsi"/>
                <w:color w:val="000000" w:themeColor="text1"/>
                <w:sz w:val="18"/>
                <w:szCs w:val="18"/>
                <w:lang w:val="en-US"/>
              </w:rPr>
              <w:t>Military trench</w:t>
            </w:r>
          </w:p>
        </w:tc>
        <w:tc>
          <w:tcPr>
            <w:tcW w:w="590" w:type="dxa"/>
          </w:tcPr>
          <w:p w14:paraId="4FB5562E" w14:textId="5737A193" w:rsidR="007F5DE5" w:rsidRPr="007D0946" w:rsidRDefault="007F5DE5" w:rsidP="007F5DE5">
            <w:pPr>
              <w:jc w:val="center"/>
              <w:rPr>
                <w:rFonts w:cstheme="minorHAnsi"/>
                <w:color w:val="000000" w:themeColor="text1"/>
                <w:sz w:val="18"/>
                <w:szCs w:val="18"/>
              </w:rPr>
            </w:pPr>
            <w:r w:rsidRPr="007D0946">
              <w:rPr>
                <w:rFonts w:cstheme="minorHAnsi"/>
                <w:color w:val="000000" w:themeColor="text1"/>
                <w:sz w:val="18"/>
                <w:szCs w:val="18"/>
              </w:rPr>
              <w:t>B</w:t>
            </w:r>
          </w:p>
        </w:tc>
        <w:tc>
          <w:tcPr>
            <w:tcW w:w="558" w:type="dxa"/>
          </w:tcPr>
          <w:p w14:paraId="7AB804DD" w14:textId="5319D97C" w:rsidR="007F5DE5" w:rsidRPr="007D0946" w:rsidRDefault="007F5DE5" w:rsidP="007F5DE5">
            <w:pPr>
              <w:jc w:val="center"/>
              <w:rPr>
                <w:rFonts w:cstheme="minorHAnsi"/>
                <w:color w:val="000000" w:themeColor="text1"/>
                <w:sz w:val="18"/>
                <w:szCs w:val="18"/>
              </w:rPr>
            </w:pPr>
          </w:p>
        </w:tc>
        <w:tc>
          <w:tcPr>
            <w:tcW w:w="551" w:type="dxa"/>
          </w:tcPr>
          <w:p w14:paraId="009F908B" w14:textId="0C3E5E52" w:rsidR="007F5DE5" w:rsidRPr="007D0946" w:rsidRDefault="007F5DE5" w:rsidP="007F5DE5">
            <w:pPr>
              <w:jc w:val="center"/>
              <w:rPr>
                <w:rFonts w:cstheme="minorHAnsi"/>
                <w:color w:val="000000" w:themeColor="text1"/>
                <w:sz w:val="18"/>
                <w:szCs w:val="18"/>
              </w:rPr>
            </w:pPr>
            <w:r w:rsidRPr="007D0946">
              <w:rPr>
                <w:rFonts w:cstheme="minorHAnsi"/>
                <w:color w:val="000000" w:themeColor="text1"/>
                <w:sz w:val="18"/>
                <w:szCs w:val="18"/>
              </w:rPr>
              <w:t>3</w:t>
            </w:r>
          </w:p>
        </w:tc>
      </w:tr>
      <w:tr w:rsidR="007D0946" w:rsidRPr="007D0946" w14:paraId="19CB6C9C" w14:textId="77777777" w:rsidTr="007F5DE5">
        <w:tc>
          <w:tcPr>
            <w:tcW w:w="670" w:type="dxa"/>
          </w:tcPr>
          <w:p w14:paraId="2B63F8BC" w14:textId="77777777" w:rsidR="007F5DE5" w:rsidRPr="007D0946" w:rsidRDefault="007F5DE5" w:rsidP="007F5DE5">
            <w:pPr>
              <w:jc w:val="center"/>
              <w:rPr>
                <w:rFonts w:cstheme="minorHAnsi"/>
                <w:color w:val="000000" w:themeColor="text1"/>
                <w:sz w:val="18"/>
                <w:szCs w:val="18"/>
              </w:rPr>
            </w:pPr>
          </w:p>
        </w:tc>
        <w:tc>
          <w:tcPr>
            <w:tcW w:w="670" w:type="dxa"/>
          </w:tcPr>
          <w:p w14:paraId="354A1028" w14:textId="77777777" w:rsidR="007F5DE5" w:rsidRPr="007D0946" w:rsidRDefault="007F5DE5" w:rsidP="007F5DE5">
            <w:pPr>
              <w:jc w:val="center"/>
              <w:rPr>
                <w:rFonts w:cstheme="minorHAnsi"/>
                <w:color w:val="000000" w:themeColor="text1"/>
                <w:sz w:val="18"/>
                <w:szCs w:val="18"/>
              </w:rPr>
            </w:pPr>
          </w:p>
        </w:tc>
        <w:tc>
          <w:tcPr>
            <w:tcW w:w="669" w:type="dxa"/>
          </w:tcPr>
          <w:p w14:paraId="755AB07F" w14:textId="4FB52211" w:rsidR="007F5DE5" w:rsidRPr="007D0946" w:rsidRDefault="007F5DE5" w:rsidP="007F5DE5">
            <w:pPr>
              <w:jc w:val="center"/>
              <w:rPr>
                <w:rFonts w:cstheme="minorHAnsi"/>
                <w:color w:val="000000" w:themeColor="text1"/>
                <w:sz w:val="18"/>
                <w:szCs w:val="18"/>
              </w:rPr>
            </w:pPr>
            <w:r w:rsidRPr="007D0946">
              <w:rPr>
                <w:rFonts w:cstheme="minorHAnsi"/>
                <w:color w:val="000000" w:themeColor="text1"/>
                <w:sz w:val="18"/>
                <w:szCs w:val="18"/>
              </w:rPr>
              <w:t>–TI</w:t>
            </w:r>
          </w:p>
        </w:tc>
        <w:tc>
          <w:tcPr>
            <w:tcW w:w="5362" w:type="dxa"/>
          </w:tcPr>
          <w:p w14:paraId="3331F827" w14:textId="72E8BB71" w:rsidR="007F5DE5" w:rsidRPr="007D0946" w:rsidRDefault="007F5DE5" w:rsidP="007F5DE5">
            <w:pPr>
              <w:rPr>
                <w:rFonts w:cstheme="minorHAnsi"/>
                <w:color w:val="000000" w:themeColor="text1"/>
                <w:sz w:val="18"/>
                <w:szCs w:val="18"/>
              </w:rPr>
            </w:pPr>
            <w:r w:rsidRPr="007D0946">
              <w:rPr>
                <w:rFonts w:cstheme="minorHAnsi"/>
                <w:color w:val="000000" w:themeColor="text1"/>
                <w:sz w:val="18"/>
                <w:szCs w:val="18"/>
                <w:lang w:val="en-US"/>
              </w:rPr>
              <w:t>Waste heap</w:t>
            </w:r>
          </w:p>
        </w:tc>
        <w:tc>
          <w:tcPr>
            <w:tcW w:w="590" w:type="dxa"/>
          </w:tcPr>
          <w:p w14:paraId="1F09C3B7" w14:textId="656BD303" w:rsidR="007F5DE5" w:rsidRPr="007D0946" w:rsidRDefault="007F5DE5" w:rsidP="007F5DE5">
            <w:pPr>
              <w:jc w:val="center"/>
              <w:rPr>
                <w:rFonts w:cstheme="minorHAnsi"/>
                <w:color w:val="000000" w:themeColor="text1"/>
                <w:sz w:val="18"/>
                <w:szCs w:val="18"/>
              </w:rPr>
            </w:pPr>
            <w:r w:rsidRPr="007D0946">
              <w:rPr>
                <w:rFonts w:cstheme="minorHAnsi"/>
                <w:color w:val="000000" w:themeColor="text1"/>
                <w:sz w:val="18"/>
                <w:szCs w:val="18"/>
              </w:rPr>
              <w:t>B</w:t>
            </w:r>
          </w:p>
        </w:tc>
        <w:tc>
          <w:tcPr>
            <w:tcW w:w="558" w:type="dxa"/>
          </w:tcPr>
          <w:p w14:paraId="54A60B43" w14:textId="19307B4B" w:rsidR="007F5DE5" w:rsidRPr="007D0946" w:rsidRDefault="007F5DE5" w:rsidP="007F5DE5">
            <w:pPr>
              <w:jc w:val="center"/>
              <w:rPr>
                <w:rFonts w:cstheme="minorHAnsi"/>
                <w:color w:val="000000" w:themeColor="text1"/>
                <w:sz w:val="18"/>
                <w:szCs w:val="18"/>
              </w:rPr>
            </w:pPr>
          </w:p>
        </w:tc>
        <w:tc>
          <w:tcPr>
            <w:tcW w:w="551" w:type="dxa"/>
          </w:tcPr>
          <w:p w14:paraId="010AE3A2" w14:textId="748B08C2" w:rsidR="007F5DE5" w:rsidRPr="007D0946" w:rsidRDefault="007F5DE5" w:rsidP="007F5DE5">
            <w:pPr>
              <w:jc w:val="center"/>
              <w:rPr>
                <w:rFonts w:cstheme="minorHAnsi"/>
                <w:color w:val="000000" w:themeColor="text1"/>
                <w:sz w:val="18"/>
                <w:szCs w:val="18"/>
              </w:rPr>
            </w:pPr>
            <w:r w:rsidRPr="007D0946">
              <w:rPr>
                <w:rFonts w:cstheme="minorHAnsi"/>
                <w:color w:val="000000" w:themeColor="text1"/>
                <w:sz w:val="18"/>
                <w:szCs w:val="18"/>
              </w:rPr>
              <w:t>2</w:t>
            </w:r>
          </w:p>
        </w:tc>
      </w:tr>
      <w:tr w:rsidR="007D0946" w:rsidRPr="007D0946" w14:paraId="32350062" w14:textId="77777777" w:rsidTr="007F5DE5">
        <w:tc>
          <w:tcPr>
            <w:tcW w:w="670" w:type="dxa"/>
          </w:tcPr>
          <w:p w14:paraId="2C125D56" w14:textId="77777777" w:rsidR="007F5DE5" w:rsidRPr="007D0946" w:rsidRDefault="007F5DE5" w:rsidP="007F5DE5">
            <w:pPr>
              <w:jc w:val="center"/>
              <w:rPr>
                <w:rFonts w:cstheme="minorHAnsi"/>
                <w:color w:val="000000" w:themeColor="text1"/>
                <w:sz w:val="18"/>
                <w:szCs w:val="18"/>
              </w:rPr>
            </w:pPr>
          </w:p>
        </w:tc>
        <w:tc>
          <w:tcPr>
            <w:tcW w:w="670" w:type="dxa"/>
          </w:tcPr>
          <w:p w14:paraId="57938837" w14:textId="79A641D4" w:rsidR="007F5DE5" w:rsidRPr="007D0946" w:rsidRDefault="007F5DE5" w:rsidP="007F5DE5">
            <w:pPr>
              <w:jc w:val="center"/>
              <w:rPr>
                <w:rFonts w:cstheme="minorHAnsi"/>
                <w:color w:val="000000" w:themeColor="text1"/>
                <w:sz w:val="18"/>
                <w:szCs w:val="18"/>
              </w:rPr>
            </w:pPr>
          </w:p>
        </w:tc>
        <w:tc>
          <w:tcPr>
            <w:tcW w:w="669" w:type="dxa"/>
          </w:tcPr>
          <w:p w14:paraId="51DD919D" w14:textId="14DBDF2F" w:rsidR="007F5DE5" w:rsidRPr="007D0946" w:rsidRDefault="007F5DE5" w:rsidP="007F5DE5">
            <w:pPr>
              <w:jc w:val="center"/>
              <w:rPr>
                <w:rFonts w:cstheme="minorHAnsi"/>
                <w:color w:val="000000" w:themeColor="text1"/>
                <w:sz w:val="18"/>
                <w:szCs w:val="18"/>
              </w:rPr>
            </w:pPr>
            <w:r w:rsidRPr="007D0946">
              <w:rPr>
                <w:rFonts w:cstheme="minorHAnsi"/>
                <w:color w:val="000000" w:themeColor="text1"/>
                <w:sz w:val="18"/>
                <w:szCs w:val="18"/>
              </w:rPr>
              <w:t>–TJ</w:t>
            </w:r>
          </w:p>
        </w:tc>
        <w:tc>
          <w:tcPr>
            <w:tcW w:w="5362" w:type="dxa"/>
          </w:tcPr>
          <w:p w14:paraId="3C281E49" w14:textId="520DC658" w:rsidR="007F5DE5" w:rsidRPr="007D0946" w:rsidRDefault="007F5DE5" w:rsidP="007F5DE5">
            <w:pPr>
              <w:rPr>
                <w:rFonts w:cstheme="minorHAnsi"/>
                <w:color w:val="000000" w:themeColor="text1"/>
                <w:sz w:val="18"/>
                <w:szCs w:val="18"/>
              </w:rPr>
            </w:pPr>
            <w:r w:rsidRPr="007D0946">
              <w:rPr>
                <w:rFonts w:cstheme="minorHAnsi"/>
                <w:color w:val="000000" w:themeColor="text1"/>
                <w:sz w:val="18"/>
                <w:szCs w:val="18"/>
                <w:lang w:val="en-US"/>
              </w:rPr>
              <w:t>Tar production site</w:t>
            </w:r>
          </w:p>
        </w:tc>
        <w:tc>
          <w:tcPr>
            <w:tcW w:w="590" w:type="dxa"/>
          </w:tcPr>
          <w:p w14:paraId="6A1E9FB9" w14:textId="757F079D" w:rsidR="007F5DE5" w:rsidRPr="007D0946" w:rsidRDefault="007F5DE5" w:rsidP="007F5DE5">
            <w:pPr>
              <w:jc w:val="center"/>
              <w:rPr>
                <w:rFonts w:cstheme="minorHAnsi"/>
                <w:color w:val="000000" w:themeColor="text1"/>
                <w:sz w:val="18"/>
                <w:szCs w:val="18"/>
              </w:rPr>
            </w:pPr>
            <w:r w:rsidRPr="007D0946">
              <w:rPr>
                <w:rFonts w:cstheme="minorHAnsi"/>
                <w:color w:val="000000" w:themeColor="text1"/>
                <w:sz w:val="18"/>
                <w:szCs w:val="18"/>
              </w:rPr>
              <w:t>B</w:t>
            </w:r>
          </w:p>
        </w:tc>
        <w:tc>
          <w:tcPr>
            <w:tcW w:w="558" w:type="dxa"/>
          </w:tcPr>
          <w:p w14:paraId="33E267CE" w14:textId="3FB5DCBB" w:rsidR="007F5DE5" w:rsidRPr="007D0946" w:rsidRDefault="007F5DE5" w:rsidP="007F5DE5">
            <w:pPr>
              <w:jc w:val="center"/>
              <w:rPr>
                <w:rFonts w:cstheme="minorHAnsi"/>
                <w:color w:val="000000" w:themeColor="text1"/>
                <w:sz w:val="18"/>
                <w:szCs w:val="18"/>
              </w:rPr>
            </w:pPr>
          </w:p>
        </w:tc>
        <w:tc>
          <w:tcPr>
            <w:tcW w:w="551" w:type="dxa"/>
          </w:tcPr>
          <w:p w14:paraId="0FB51D62" w14:textId="25541696" w:rsidR="007F5DE5" w:rsidRPr="007D0946" w:rsidRDefault="007F5DE5" w:rsidP="007F5DE5">
            <w:pPr>
              <w:jc w:val="center"/>
              <w:rPr>
                <w:rFonts w:cstheme="minorHAnsi"/>
                <w:color w:val="000000" w:themeColor="text1"/>
                <w:sz w:val="18"/>
                <w:szCs w:val="18"/>
              </w:rPr>
            </w:pPr>
            <w:r w:rsidRPr="007D0946">
              <w:rPr>
                <w:rFonts w:cstheme="minorHAnsi"/>
                <w:color w:val="000000" w:themeColor="text1"/>
                <w:sz w:val="18"/>
                <w:szCs w:val="18"/>
              </w:rPr>
              <w:t>1</w:t>
            </w:r>
          </w:p>
        </w:tc>
      </w:tr>
      <w:tr w:rsidR="007D0946" w:rsidRPr="007D0946" w14:paraId="71CF6049" w14:textId="77777777" w:rsidTr="007F5DE5">
        <w:tc>
          <w:tcPr>
            <w:tcW w:w="670" w:type="dxa"/>
          </w:tcPr>
          <w:p w14:paraId="365C89E4" w14:textId="77777777" w:rsidR="007F5DE5" w:rsidRPr="007D0946" w:rsidRDefault="007F5DE5" w:rsidP="007F5DE5">
            <w:pPr>
              <w:jc w:val="center"/>
              <w:rPr>
                <w:rFonts w:cstheme="minorHAnsi"/>
                <w:color w:val="000000" w:themeColor="text1"/>
                <w:sz w:val="18"/>
                <w:szCs w:val="18"/>
              </w:rPr>
            </w:pPr>
          </w:p>
        </w:tc>
        <w:tc>
          <w:tcPr>
            <w:tcW w:w="670" w:type="dxa"/>
          </w:tcPr>
          <w:p w14:paraId="1722C4F3" w14:textId="77777777" w:rsidR="007F5DE5" w:rsidRPr="007D0946" w:rsidRDefault="007F5DE5" w:rsidP="007F5DE5">
            <w:pPr>
              <w:jc w:val="center"/>
              <w:rPr>
                <w:rFonts w:cstheme="minorHAnsi"/>
                <w:color w:val="000000" w:themeColor="text1"/>
                <w:sz w:val="18"/>
                <w:szCs w:val="18"/>
              </w:rPr>
            </w:pPr>
          </w:p>
        </w:tc>
        <w:tc>
          <w:tcPr>
            <w:tcW w:w="669" w:type="dxa"/>
          </w:tcPr>
          <w:p w14:paraId="2BEA5EF1" w14:textId="25F33868" w:rsidR="007F5DE5" w:rsidRPr="007D0946" w:rsidRDefault="007F5DE5" w:rsidP="007F5DE5">
            <w:pPr>
              <w:jc w:val="center"/>
              <w:rPr>
                <w:rFonts w:cstheme="minorHAnsi"/>
                <w:color w:val="000000" w:themeColor="text1"/>
                <w:sz w:val="18"/>
                <w:szCs w:val="18"/>
              </w:rPr>
            </w:pPr>
            <w:r w:rsidRPr="007D0946">
              <w:rPr>
                <w:rFonts w:cstheme="minorHAnsi"/>
                <w:color w:val="000000" w:themeColor="text1"/>
                <w:sz w:val="18"/>
                <w:szCs w:val="18"/>
              </w:rPr>
              <w:t>–TP</w:t>
            </w:r>
          </w:p>
        </w:tc>
        <w:tc>
          <w:tcPr>
            <w:tcW w:w="5362" w:type="dxa"/>
          </w:tcPr>
          <w:p w14:paraId="59491406" w14:textId="7EC7C54B" w:rsidR="007F5DE5" w:rsidRPr="007D0946" w:rsidRDefault="007F5DE5" w:rsidP="007F5DE5">
            <w:pPr>
              <w:rPr>
                <w:rFonts w:cstheme="minorHAnsi"/>
                <w:color w:val="000000" w:themeColor="text1"/>
                <w:sz w:val="18"/>
                <w:szCs w:val="18"/>
              </w:rPr>
            </w:pPr>
            <w:r w:rsidRPr="007D0946">
              <w:rPr>
                <w:rFonts w:cstheme="minorHAnsi"/>
                <w:color w:val="000000" w:themeColor="text1"/>
                <w:sz w:val="18"/>
                <w:szCs w:val="18"/>
                <w:lang w:val="en-US"/>
              </w:rPr>
              <w:t>Peat-drying site</w:t>
            </w:r>
          </w:p>
        </w:tc>
        <w:tc>
          <w:tcPr>
            <w:tcW w:w="590" w:type="dxa"/>
          </w:tcPr>
          <w:p w14:paraId="6392072A" w14:textId="50E8D471" w:rsidR="007F5DE5" w:rsidRPr="007D0946" w:rsidRDefault="007F5DE5" w:rsidP="007F5DE5">
            <w:pPr>
              <w:jc w:val="center"/>
              <w:rPr>
                <w:rFonts w:cstheme="minorHAnsi"/>
                <w:color w:val="000000" w:themeColor="text1"/>
                <w:sz w:val="18"/>
                <w:szCs w:val="18"/>
              </w:rPr>
            </w:pPr>
            <w:r w:rsidRPr="007D0946">
              <w:rPr>
                <w:rFonts w:cstheme="minorHAnsi"/>
                <w:color w:val="000000" w:themeColor="text1"/>
                <w:sz w:val="18"/>
                <w:szCs w:val="18"/>
              </w:rPr>
              <w:t>B</w:t>
            </w:r>
          </w:p>
        </w:tc>
        <w:tc>
          <w:tcPr>
            <w:tcW w:w="558" w:type="dxa"/>
          </w:tcPr>
          <w:p w14:paraId="7429C00E" w14:textId="5EAFC070" w:rsidR="007F5DE5" w:rsidRPr="007D0946" w:rsidRDefault="007F5DE5" w:rsidP="007F5DE5">
            <w:pPr>
              <w:jc w:val="center"/>
              <w:rPr>
                <w:rFonts w:cstheme="minorHAnsi"/>
                <w:color w:val="000000" w:themeColor="text1"/>
                <w:sz w:val="18"/>
                <w:szCs w:val="18"/>
              </w:rPr>
            </w:pPr>
          </w:p>
        </w:tc>
        <w:tc>
          <w:tcPr>
            <w:tcW w:w="551" w:type="dxa"/>
          </w:tcPr>
          <w:p w14:paraId="00B9C536" w14:textId="0F2AD92E" w:rsidR="007F5DE5" w:rsidRPr="007D0946" w:rsidRDefault="007F5DE5" w:rsidP="007F5DE5">
            <w:pPr>
              <w:jc w:val="center"/>
              <w:rPr>
                <w:rFonts w:cstheme="minorHAnsi"/>
                <w:color w:val="000000" w:themeColor="text1"/>
                <w:sz w:val="18"/>
                <w:szCs w:val="18"/>
              </w:rPr>
            </w:pPr>
            <w:r w:rsidRPr="007D0946">
              <w:rPr>
                <w:rFonts w:cstheme="minorHAnsi"/>
                <w:color w:val="000000" w:themeColor="text1"/>
                <w:sz w:val="18"/>
                <w:szCs w:val="18"/>
              </w:rPr>
              <w:t>3</w:t>
            </w:r>
          </w:p>
        </w:tc>
      </w:tr>
      <w:tr w:rsidR="007D0946" w:rsidRPr="007D0946" w14:paraId="424DCBFC" w14:textId="77777777" w:rsidTr="007F5DE5">
        <w:tc>
          <w:tcPr>
            <w:tcW w:w="670" w:type="dxa"/>
          </w:tcPr>
          <w:p w14:paraId="3BADCF26" w14:textId="77777777" w:rsidR="007F5DE5" w:rsidRPr="007D0946" w:rsidRDefault="007F5DE5" w:rsidP="007F5DE5">
            <w:pPr>
              <w:jc w:val="center"/>
              <w:rPr>
                <w:rFonts w:cstheme="minorHAnsi"/>
                <w:color w:val="000000" w:themeColor="text1"/>
                <w:sz w:val="18"/>
                <w:szCs w:val="18"/>
              </w:rPr>
            </w:pPr>
          </w:p>
        </w:tc>
        <w:tc>
          <w:tcPr>
            <w:tcW w:w="670" w:type="dxa"/>
          </w:tcPr>
          <w:p w14:paraId="15F0C923" w14:textId="77777777" w:rsidR="007F5DE5" w:rsidRPr="007D0946" w:rsidRDefault="007F5DE5" w:rsidP="007F5DE5">
            <w:pPr>
              <w:jc w:val="center"/>
              <w:rPr>
                <w:rFonts w:cstheme="minorHAnsi"/>
                <w:color w:val="000000" w:themeColor="text1"/>
                <w:sz w:val="18"/>
                <w:szCs w:val="18"/>
              </w:rPr>
            </w:pPr>
          </w:p>
        </w:tc>
        <w:tc>
          <w:tcPr>
            <w:tcW w:w="669" w:type="dxa"/>
          </w:tcPr>
          <w:p w14:paraId="5160FF82" w14:textId="79DA834A" w:rsidR="007F5DE5" w:rsidRPr="007D0946" w:rsidRDefault="007F5DE5" w:rsidP="007F5DE5">
            <w:pPr>
              <w:jc w:val="center"/>
              <w:rPr>
                <w:rFonts w:cstheme="minorHAnsi"/>
                <w:color w:val="000000" w:themeColor="text1"/>
                <w:sz w:val="18"/>
                <w:szCs w:val="18"/>
              </w:rPr>
            </w:pPr>
            <w:r w:rsidRPr="007D0946">
              <w:rPr>
                <w:rFonts w:cstheme="minorHAnsi"/>
                <w:color w:val="000000" w:themeColor="text1"/>
                <w:sz w:val="18"/>
                <w:szCs w:val="18"/>
              </w:rPr>
              <w:t>–TT</w:t>
            </w:r>
          </w:p>
        </w:tc>
        <w:tc>
          <w:tcPr>
            <w:tcW w:w="5362" w:type="dxa"/>
          </w:tcPr>
          <w:p w14:paraId="1136F61F" w14:textId="4EEB95F5" w:rsidR="007F5DE5" w:rsidRPr="007D0946" w:rsidRDefault="007F5DE5" w:rsidP="007F5DE5">
            <w:pPr>
              <w:rPr>
                <w:rFonts w:cstheme="minorHAnsi"/>
                <w:color w:val="000000" w:themeColor="text1"/>
                <w:sz w:val="18"/>
                <w:szCs w:val="18"/>
              </w:rPr>
            </w:pPr>
            <w:r w:rsidRPr="007D0946">
              <w:rPr>
                <w:rFonts w:cstheme="minorHAnsi"/>
                <w:color w:val="000000" w:themeColor="text1"/>
                <w:sz w:val="18"/>
                <w:szCs w:val="18"/>
                <w:lang w:val="en-US"/>
              </w:rPr>
              <w:t>Peat extraction site</w:t>
            </w:r>
          </w:p>
        </w:tc>
        <w:tc>
          <w:tcPr>
            <w:tcW w:w="590" w:type="dxa"/>
          </w:tcPr>
          <w:p w14:paraId="048CB937" w14:textId="3EE4BD62" w:rsidR="007F5DE5" w:rsidRPr="007D0946" w:rsidRDefault="007F5DE5" w:rsidP="007F5DE5">
            <w:pPr>
              <w:jc w:val="center"/>
              <w:rPr>
                <w:rFonts w:cstheme="minorHAnsi"/>
                <w:color w:val="000000" w:themeColor="text1"/>
                <w:sz w:val="18"/>
                <w:szCs w:val="18"/>
              </w:rPr>
            </w:pPr>
            <w:r w:rsidRPr="007D0946">
              <w:rPr>
                <w:rFonts w:cstheme="minorHAnsi"/>
                <w:color w:val="000000" w:themeColor="text1"/>
                <w:sz w:val="18"/>
                <w:szCs w:val="18"/>
              </w:rPr>
              <w:t>B</w:t>
            </w:r>
          </w:p>
        </w:tc>
        <w:tc>
          <w:tcPr>
            <w:tcW w:w="558" w:type="dxa"/>
          </w:tcPr>
          <w:p w14:paraId="25AA1E11" w14:textId="7E5121EE" w:rsidR="007F5DE5" w:rsidRPr="007D0946" w:rsidRDefault="007F5DE5" w:rsidP="007F5DE5">
            <w:pPr>
              <w:jc w:val="center"/>
              <w:rPr>
                <w:rFonts w:cstheme="minorHAnsi"/>
                <w:color w:val="000000" w:themeColor="text1"/>
                <w:sz w:val="18"/>
                <w:szCs w:val="18"/>
              </w:rPr>
            </w:pPr>
          </w:p>
        </w:tc>
        <w:tc>
          <w:tcPr>
            <w:tcW w:w="551" w:type="dxa"/>
          </w:tcPr>
          <w:p w14:paraId="0A5036AA" w14:textId="68422939" w:rsidR="007F5DE5" w:rsidRPr="007D0946" w:rsidRDefault="007F5DE5" w:rsidP="007F5DE5">
            <w:pPr>
              <w:jc w:val="center"/>
              <w:rPr>
                <w:rFonts w:cstheme="minorHAnsi"/>
                <w:color w:val="000000" w:themeColor="text1"/>
                <w:sz w:val="18"/>
                <w:szCs w:val="18"/>
              </w:rPr>
            </w:pPr>
            <w:r w:rsidRPr="007D0946">
              <w:rPr>
                <w:rFonts w:cstheme="minorHAnsi"/>
                <w:color w:val="000000" w:themeColor="text1"/>
                <w:sz w:val="18"/>
                <w:szCs w:val="18"/>
              </w:rPr>
              <w:t>4</w:t>
            </w:r>
          </w:p>
        </w:tc>
      </w:tr>
      <w:tr w:rsidR="007D0946" w:rsidRPr="007D0946" w14:paraId="0DBDB1CF" w14:textId="77777777" w:rsidTr="007F5DE5">
        <w:tc>
          <w:tcPr>
            <w:tcW w:w="670" w:type="dxa"/>
          </w:tcPr>
          <w:p w14:paraId="3D974D2D" w14:textId="77777777" w:rsidR="007F5DE5" w:rsidRPr="007D0946" w:rsidRDefault="007F5DE5" w:rsidP="007F5DE5">
            <w:pPr>
              <w:jc w:val="center"/>
              <w:rPr>
                <w:rFonts w:cstheme="minorHAnsi"/>
                <w:color w:val="000000" w:themeColor="text1"/>
                <w:sz w:val="18"/>
                <w:szCs w:val="18"/>
              </w:rPr>
            </w:pPr>
          </w:p>
        </w:tc>
        <w:tc>
          <w:tcPr>
            <w:tcW w:w="670" w:type="dxa"/>
          </w:tcPr>
          <w:p w14:paraId="70788DE3" w14:textId="77777777" w:rsidR="007F5DE5" w:rsidRPr="007D0946" w:rsidRDefault="007F5DE5" w:rsidP="007F5DE5">
            <w:pPr>
              <w:jc w:val="center"/>
              <w:rPr>
                <w:rFonts w:cstheme="minorHAnsi"/>
                <w:color w:val="000000" w:themeColor="text1"/>
                <w:sz w:val="18"/>
                <w:szCs w:val="18"/>
              </w:rPr>
            </w:pPr>
          </w:p>
        </w:tc>
        <w:tc>
          <w:tcPr>
            <w:tcW w:w="669" w:type="dxa"/>
          </w:tcPr>
          <w:p w14:paraId="5BE835CC" w14:textId="4D345AA1" w:rsidR="007F5DE5" w:rsidRPr="007D0946" w:rsidRDefault="007F5DE5" w:rsidP="007F5DE5">
            <w:pPr>
              <w:jc w:val="center"/>
              <w:rPr>
                <w:rFonts w:cstheme="minorHAnsi"/>
                <w:color w:val="000000" w:themeColor="text1"/>
                <w:sz w:val="18"/>
                <w:szCs w:val="18"/>
              </w:rPr>
            </w:pPr>
            <w:r w:rsidRPr="007D0946">
              <w:rPr>
                <w:rFonts w:cstheme="minorHAnsi"/>
                <w:color w:val="000000" w:themeColor="text1"/>
                <w:sz w:val="18"/>
                <w:szCs w:val="18"/>
              </w:rPr>
              <w:t>–TU</w:t>
            </w:r>
          </w:p>
        </w:tc>
        <w:tc>
          <w:tcPr>
            <w:tcW w:w="5362" w:type="dxa"/>
          </w:tcPr>
          <w:p w14:paraId="7664C885" w14:textId="6C85B40B" w:rsidR="007F5DE5" w:rsidRPr="007D0946" w:rsidRDefault="007F5DE5" w:rsidP="007F5DE5">
            <w:pPr>
              <w:rPr>
                <w:rFonts w:cstheme="minorHAnsi"/>
                <w:color w:val="000000" w:themeColor="text1"/>
                <w:sz w:val="18"/>
                <w:szCs w:val="18"/>
              </w:rPr>
            </w:pPr>
            <w:r w:rsidRPr="007D0946">
              <w:rPr>
                <w:rFonts w:cstheme="minorHAnsi"/>
                <w:color w:val="000000" w:themeColor="text1"/>
                <w:sz w:val="18"/>
                <w:szCs w:val="18"/>
                <w:lang w:val="en-US"/>
              </w:rPr>
              <w:t>House foundation remnant</w:t>
            </w:r>
          </w:p>
        </w:tc>
        <w:tc>
          <w:tcPr>
            <w:tcW w:w="590" w:type="dxa"/>
          </w:tcPr>
          <w:p w14:paraId="136D885C" w14:textId="6058F6DE" w:rsidR="007F5DE5" w:rsidRPr="007D0946" w:rsidRDefault="007F5DE5" w:rsidP="007F5DE5">
            <w:pPr>
              <w:jc w:val="center"/>
              <w:rPr>
                <w:rFonts w:cstheme="minorHAnsi"/>
                <w:color w:val="000000" w:themeColor="text1"/>
                <w:sz w:val="18"/>
                <w:szCs w:val="18"/>
              </w:rPr>
            </w:pPr>
            <w:r w:rsidRPr="007D0946">
              <w:rPr>
                <w:rFonts w:cstheme="minorHAnsi"/>
                <w:color w:val="000000" w:themeColor="text1"/>
                <w:sz w:val="18"/>
                <w:szCs w:val="18"/>
              </w:rPr>
              <w:t>B</w:t>
            </w:r>
          </w:p>
        </w:tc>
        <w:tc>
          <w:tcPr>
            <w:tcW w:w="558" w:type="dxa"/>
          </w:tcPr>
          <w:p w14:paraId="6C14F694" w14:textId="1FAB3075" w:rsidR="007F5DE5" w:rsidRPr="007D0946" w:rsidRDefault="007F5DE5" w:rsidP="007F5DE5">
            <w:pPr>
              <w:jc w:val="center"/>
              <w:rPr>
                <w:rFonts w:cstheme="minorHAnsi"/>
                <w:color w:val="000000" w:themeColor="text1"/>
                <w:sz w:val="18"/>
                <w:szCs w:val="18"/>
              </w:rPr>
            </w:pPr>
          </w:p>
        </w:tc>
        <w:tc>
          <w:tcPr>
            <w:tcW w:w="551" w:type="dxa"/>
          </w:tcPr>
          <w:p w14:paraId="7B447EB4" w14:textId="500379A4" w:rsidR="007F5DE5" w:rsidRPr="007D0946" w:rsidRDefault="007F5DE5" w:rsidP="007F5DE5">
            <w:pPr>
              <w:jc w:val="center"/>
              <w:rPr>
                <w:rFonts w:cstheme="minorHAnsi"/>
                <w:color w:val="000000" w:themeColor="text1"/>
                <w:sz w:val="18"/>
                <w:szCs w:val="18"/>
              </w:rPr>
            </w:pPr>
            <w:r w:rsidRPr="007D0946">
              <w:rPr>
                <w:rFonts w:cstheme="minorHAnsi"/>
                <w:color w:val="000000" w:themeColor="text1"/>
                <w:sz w:val="18"/>
                <w:szCs w:val="18"/>
              </w:rPr>
              <w:t>2</w:t>
            </w:r>
          </w:p>
        </w:tc>
      </w:tr>
      <w:tr w:rsidR="007D0946" w:rsidRPr="007D0946" w14:paraId="66716F08" w14:textId="77777777" w:rsidTr="007F5DE5">
        <w:tc>
          <w:tcPr>
            <w:tcW w:w="670" w:type="dxa"/>
          </w:tcPr>
          <w:p w14:paraId="415B13C3" w14:textId="77777777" w:rsidR="007F5DE5" w:rsidRPr="007D0946" w:rsidRDefault="007F5DE5" w:rsidP="007F5DE5">
            <w:pPr>
              <w:jc w:val="center"/>
              <w:rPr>
                <w:rFonts w:cstheme="minorHAnsi"/>
                <w:color w:val="000000" w:themeColor="text1"/>
                <w:sz w:val="18"/>
                <w:szCs w:val="18"/>
              </w:rPr>
            </w:pPr>
          </w:p>
        </w:tc>
        <w:tc>
          <w:tcPr>
            <w:tcW w:w="670" w:type="dxa"/>
          </w:tcPr>
          <w:p w14:paraId="5E11F734" w14:textId="77777777" w:rsidR="007F5DE5" w:rsidRPr="007D0946" w:rsidRDefault="007F5DE5" w:rsidP="007F5DE5">
            <w:pPr>
              <w:jc w:val="center"/>
              <w:rPr>
                <w:rFonts w:cstheme="minorHAnsi"/>
                <w:color w:val="000000" w:themeColor="text1"/>
                <w:sz w:val="18"/>
                <w:szCs w:val="18"/>
              </w:rPr>
            </w:pPr>
          </w:p>
        </w:tc>
        <w:tc>
          <w:tcPr>
            <w:tcW w:w="669" w:type="dxa"/>
          </w:tcPr>
          <w:p w14:paraId="72457E26" w14:textId="305E5DFF" w:rsidR="007F5DE5" w:rsidRPr="007D0946" w:rsidRDefault="007F5DE5" w:rsidP="007F5DE5">
            <w:pPr>
              <w:jc w:val="center"/>
              <w:rPr>
                <w:rFonts w:cstheme="minorHAnsi"/>
                <w:color w:val="000000" w:themeColor="text1"/>
                <w:sz w:val="18"/>
                <w:szCs w:val="18"/>
              </w:rPr>
            </w:pPr>
            <w:r w:rsidRPr="007D0946">
              <w:rPr>
                <w:rFonts w:cstheme="minorHAnsi"/>
                <w:color w:val="000000" w:themeColor="text1"/>
                <w:sz w:val="18"/>
                <w:szCs w:val="18"/>
              </w:rPr>
              <w:t>–VA</w:t>
            </w:r>
          </w:p>
        </w:tc>
        <w:tc>
          <w:tcPr>
            <w:tcW w:w="5362" w:type="dxa"/>
          </w:tcPr>
          <w:p w14:paraId="6F056619" w14:textId="2F48DC2D" w:rsidR="007F5DE5" w:rsidRPr="007D0946" w:rsidRDefault="007F5DE5" w:rsidP="007F5DE5">
            <w:pPr>
              <w:rPr>
                <w:rFonts w:cstheme="minorHAnsi"/>
                <w:color w:val="000000" w:themeColor="text1"/>
                <w:sz w:val="18"/>
                <w:szCs w:val="18"/>
              </w:rPr>
            </w:pPr>
            <w:r w:rsidRPr="007D0946">
              <w:rPr>
                <w:rFonts w:cstheme="minorHAnsi"/>
                <w:color w:val="000000" w:themeColor="text1"/>
                <w:sz w:val="18"/>
                <w:szCs w:val="18"/>
                <w:lang w:val="en-US"/>
              </w:rPr>
              <w:t>Irrigation system</w:t>
            </w:r>
          </w:p>
        </w:tc>
        <w:tc>
          <w:tcPr>
            <w:tcW w:w="590" w:type="dxa"/>
          </w:tcPr>
          <w:p w14:paraId="3D2AB54F" w14:textId="19336A57" w:rsidR="007F5DE5" w:rsidRPr="007D0946" w:rsidRDefault="007F5DE5" w:rsidP="007F5DE5">
            <w:pPr>
              <w:jc w:val="center"/>
              <w:rPr>
                <w:rFonts w:cstheme="minorHAnsi"/>
                <w:color w:val="000000" w:themeColor="text1"/>
                <w:sz w:val="18"/>
                <w:szCs w:val="18"/>
              </w:rPr>
            </w:pPr>
            <w:r w:rsidRPr="007D0946">
              <w:rPr>
                <w:rFonts w:cstheme="minorHAnsi"/>
                <w:color w:val="000000" w:themeColor="text1"/>
                <w:sz w:val="18"/>
                <w:szCs w:val="18"/>
              </w:rPr>
              <w:t>B</w:t>
            </w:r>
          </w:p>
        </w:tc>
        <w:tc>
          <w:tcPr>
            <w:tcW w:w="558" w:type="dxa"/>
          </w:tcPr>
          <w:p w14:paraId="2A7A64A7" w14:textId="161D50D1" w:rsidR="007F5DE5" w:rsidRPr="007D0946" w:rsidRDefault="007F5DE5" w:rsidP="007F5DE5">
            <w:pPr>
              <w:jc w:val="center"/>
              <w:rPr>
                <w:rFonts w:cstheme="minorHAnsi"/>
                <w:color w:val="000000" w:themeColor="text1"/>
                <w:sz w:val="18"/>
                <w:szCs w:val="18"/>
              </w:rPr>
            </w:pPr>
          </w:p>
        </w:tc>
        <w:tc>
          <w:tcPr>
            <w:tcW w:w="551" w:type="dxa"/>
          </w:tcPr>
          <w:p w14:paraId="3474230D" w14:textId="648343BA" w:rsidR="007F5DE5" w:rsidRPr="007D0946" w:rsidRDefault="007F5DE5" w:rsidP="007F5DE5">
            <w:pPr>
              <w:jc w:val="center"/>
              <w:rPr>
                <w:rFonts w:cstheme="minorHAnsi"/>
                <w:color w:val="000000" w:themeColor="text1"/>
                <w:sz w:val="18"/>
                <w:szCs w:val="18"/>
              </w:rPr>
            </w:pPr>
            <w:r w:rsidRPr="007D0946">
              <w:rPr>
                <w:rFonts w:cstheme="minorHAnsi"/>
                <w:color w:val="000000" w:themeColor="text1"/>
                <w:sz w:val="18"/>
                <w:szCs w:val="18"/>
              </w:rPr>
              <w:t>5</w:t>
            </w:r>
          </w:p>
        </w:tc>
      </w:tr>
      <w:tr w:rsidR="007D0946" w:rsidRPr="007D0946" w14:paraId="3C120D62" w14:textId="77777777" w:rsidTr="007F5DE5">
        <w:tc>
          <w:tcPr>
            <w:tcW w:w="670" w:type="dxa"/>
          </w:tcPr>
          <w:p w14:paraId="28BD606C" w14:textId="77777777" w:rsidR="007F5DE5" w:rsidRPr="007D0946" w:rsidRDefault="007F5DE5" w:rsidP="007F5DE5">
            <w:pPr>
              <w:jc w:val="center"/>
              <w:rPr>
                <w:rFonts w:cstheme="minorHAnsi"/>
                <w:color w:val="000000" w:themeColor="text1"/>
                <w:sz w:val="18"/>
                <w:szCs w:val="18"/>
              </w:rPr>
            </w:pPr>
          </w:p>
        </w:tc>
        <w:tc>
          <w:tcPr>
            <w:tcW w:w="670" w:type="dxa"/>
          </w:tcPr>
          <w:p w14:paraId="0428D2E6" w14:textId="262AD2C7" w:rsidR="007F5DE5" w:rsidRPr="007D0946" w:rsidRDefault="007F5DE5" w:rsidP="007F5DE5">
            <w:pPr>
              <w:jc w:val="center"/>
              <w:rPr>
                <w:rFonts w:cstheme="minorHAnsi"/>
                <w:color w:val="000000" w:themeColor="text1"/>
                <w:sz w:val="18"/>
                <w:szCs w:val="18"/>
              </w:rPr>
            </w:pPr>
          </w:p>
        </w:tc>
        <w:tc>
          <w:tcPr>
            <w:tcW w:w="669" w:type="dxa"/>
          </w:tcPr>
          <w:p w14:paraId="2D2F75DB" w14:textId="4F521101" w:rsidR="007F5DE5" w:rsidRPr="007D0946" w:rsidRDefault="007F5DE5" w:rsidP="007F5DE5">
            <w:pPr>
              <w:jc w:val="center"/>
              <w:rPr>
                <w:rFonts w:cstheme="minorHAnsi"/>
                <w:color w:val="000000" w:themeColor="text1"/>
                <w:sz w:val="18"/>
                <w:szCs w:val="18"/>
              </w:rPr>
            </w:pPr>
            <w:r w:rsidRPr="007D0946">
              <w:rPr>
                <w:rFonts w:cstheme="minorHAnsi"/>
                <w:color w:val="000000" w:themeColor="text1"/>
                <w:sz w:val="18"/>
                <w:szCs w:val="18"/>
              </w:rPr>
              <w:t>–VO</w:t>
            </w:r>
          </w:p>
        </w:tc>
        <w:tc>
          <w:tcPr>
            <w:tcW w:w="5362" w:type="dxa"/>
          </w:tcPr>
          <w:p w14:paraId="10C92429" w14:textId="1A633932" w:rsidR="007F5DE5" w:rsidRPr="007D0946" w:rsidRDefault="007F5DE5" w:rsidP="007F5DE5">
            <w:pPr>
              <w:rPr>
                <w:rFonts w:cstheme="minorHAnsi"/>
                <w:color w:val="000000" w:themeColor="text1"/>
                <w:sz w:val="18"/>
                <w:szCs w:val="18"/>
              </w:rPr>
            </w:pPr>
            <w:r w:rsidRPr="007D0946">
              <w:rPr>
                <w:rFonts w:cstheme="minorHAnsi"/>
                <w:color w:val="000000" w:themeColor="text1"/>
                <w:sz w:val="18"/>
                <w:szCs w:val="18"/>
                <w:lang w:val="en-US"/>
              </w:rPr>
              <w:t>Moat</w:t>
            </w:r>
          </w:p>
        </w:tc>
        <w:tc>
          <w:tcPr>
            <w:tcW w:w="590" w:type="dxa"/>
          </w:tcPr>
          <w:p w14:paraId="0F7CE4F5" w14:textId="6B95E0DE" w:rsidR="007F5DE5" w:rsidRPr="007D0946" w:rsidRDefault="007F5DE5" w:rsidP="007F5DE5">
            <w:pPr>
              <w:jc w:val="center"/>
              <w:rPr>
                <w:rFonts w:cstheme="minorHAnsi"/>
                <w:color w:val="000000" w:themeColor="text1"/>
                <w:sz w:val="18"/>
                <w:szCs w:val="18"/>
              </w:rPr>
            </w:pPr>
            <w:r w:rsidRPr="007D0946">
              <w:rPr>
                <w:rFonts w:cstheme="minorHAnsi"/>
                <w:color w:val="000000" w:themeColor="text1"/>
                <w:sz w:val="18"/>
                <w:szCs w:val="18"/>
              </w:rPr>
              <w:t>B</w:t>
            </w:r>
          </w:p>
        </w:tc>
        <w:tc>
          <w:tcPr>
            <w:tcW w:w="558" w:type="dxa"/>
          </w:tcPr>
          <w:p w14:paraId="456836FD" w14:textId="4845C1C5" w:rsidR="007F5DE5" w:rsidRPr="007D0946" w:rsidRDefault="007F5DE5" w:rsidP="007F5DE5">
            <w:pPr>
              <w:jc w:val="center"/>
              <w:rPr>
                <w:rFonts w:cstheme="minorHAnsi"/>
                <w:color w:val="000000" w:themeColor="text1"/>
                <w:sz w:val="18"/>
                <w:szCs w:val="18"/>
              </w:rPr>
            </w:pPr>
          </w:p>
        </w:tc>
        <w:tc>
          <w:tcPr>
            <w:tcW w:w="551" w:type="dxa"/>
          </w:tcPr>
          <w:p w14:paraId="4A12534A" w14:textId="6FE09D35" w:rsidR="007F5DE5" w:rsidRPr="007D0946" w:rsidRDefault="007F5DE5" w:rsidP="007F5DE5">
            <w:pPr>
              <w:jc w:val="center"/>
              <w:rPr>
                <w:rFonts w:cstheme="minorHAnsi"/>
                <w:color w:val="000000" w:themeColor="text1"/>
                <w:sz w:val="18"/>
                <w:szCs w:val="18"/>
              </w:rPr>
            </w:pPr>
            <w:r w:rsidRPr="007D0946">
              <w:rPr>
                <w:rFonts w:cstheme="minorHAnsi"/>
                <w:color w:val="000000" w:themeColor="text1"/>
                <w:sz w:val="18"/>
                <w:szCs w:val="18"/>
              </w:rPr>
              <w:t>3</w:t>
            </w:r>
          </w:p>
        </w:tc>
      </w:tr>
      <w:tr w:rsidR="007D0946" w:rsidRPr="007D0946" w14:paraId="7DACE7AB" w14:textId="77777777" w:rsidTr="007F5DE5">
        <w:tc>
          <w:tcPr>
            <w:tcW w:w="670" w:type="dxa"/>
          </w:tcPr>
          <w:p w14:paraId="1B9837BA" w14:textId="77777777" w:rsidR="007F5DE5" w:rsidRPr="007D0946" w:rsidRDefault="007F5DE5" w:rsidP="007F5DE5">
            <w:pPr>
              <w:jc w:val="center"/>
              <w:rPr>
                <w:rFonts w:cstheme="minorHAnsi"/>
                <w:color w:val="000000" w:themeColor="text1"/>
                <w:sz w:val="18"/>
                <w:szCs w:val="18"/>
              </w:rPr>
            </w:pPr>
          </w:p>
        </w:tc>
        <w:tc>
          <w:tcPr>
            <w:tcW w:w="670" w:type="dxa"/>
          </w:tcPr>
          <w:p w14:paraId="399EAD38" w14:textId="77777777" w:rsidR="007F5DE5" w:rsidRPr="007D0946" w:rsidRDefault="007F5DE5" w:rsidP="007F5DE5">
            <w:pPr>
              <w:jc w:val="center"/>
              <w:rPr>
                <w:rFonts w:cstheme="minorHAnsi"/>
                <w:color w:val="000000" w:themeColor="text1"/>
                <w:sz w:val="18"/>
                <w:szCs w:val="18"/>
              </w:rPr>
            </w:pPr>
          </w:p>
        </w:tc>
        <w:tc>
          <w:tcPr>
            <w:tcW w:w="669" w:type="dxa"/>
          </w:tcPr>
          <w:p w14:paraId="1767FE3C" w14:textId="16FBDE23" w:rsidR="007F5DE5" w:rsidRPr="007D0946" w:rsidRDefault="007F5DE5" w:rsidP="007F5DE5">
            <w:pPr>
              <w:jc w:val="center"/>
              <w:rPr>
                <w:rFonts w:cstheme="minorHAnsi"/>
                <w:color w:val="000000" w:themeColor="text1"/>
                <w:sz w:val="18"/>
                <w:szCs w:val="18"/>
              </w:rPr>
            </w:pPr>
            <w:r w:rsidRPr="007D0946">
              <w:rPr>
                <w:rFonts w:cstheme="minorHAnsi"/>
                <w:color w:val="000000" w:themeColor="text1"/>
                <w:sz w:val="18"/>
                <w:szCs w:val="18"/>
              </w:rPr>
              <w:t>–VR</w:t>
            </w:r>
          </w:p>
        </w:tc>
        <w:tc>
          <w:tcPr>
            <w:tcW w:w="5362" w:type="dxa"/>
          </w:tcPr>
          <w:p w14:paraId="0B9102D1" w14:textId="57859D22" w:rsidR="007F5DE5" w:rsidRPr="007D0946" w:rsidRDefault="007F5DE5" w:rsidP="007F5DE5">
            <w:pPr>
              <w:rPr>
                <w:rFonts w:cstheme="minorHAnsi"/>
                <w:color w:val="000000" w:themeColor="text1"/>
                <w:sz w:val="18"/>
                <w:szCs w:val="18"/>
              </w:rPr>
            </w:pPr>
            <w:r w:rsidRPr="007D0946">
              <w:rPr>
                <w:rFonts w:cstheme="minorHAnsi"/>
                <w:color w:val="000000" w:themeColor="text1"/>
                <w:sz w:val="18"/>
                <w:szCs w:val="18"/>
                <w:lang w:val="en-US"/>
              </w:rPr>
              <w:t>Cairn</w:t>
            </w:r>
          </w:p>
        </w:tc>
        <w:tc>
          <w:tcPr>
            <w:tcW w:w="590" w:type="dxa"/>
          </w:tcPr>
          <w:p w14:paraId="5525B62F" w14:textId="3BEA18F0" w:rsidR="007F5DE5" w:rsidRPr="007D0946" w:rsidRDefault="007F5DE5" w:rsidP="007F5DE5">
            <w:pPr>
              <w:jc w:val="center"/>
              <w:rPr>
                <w:rFonts w:cstheme="minorHAnsi"/>
                <w:color w:val="000000" w:themeColor="text1"/>
                <w:sz w:val="18"/>
                <w:szCs w:val="18"/>
              </w:rPr>
            </w:pPr>
            <w:r w:rsidRPr="007D0946">
              <w:rPr>
                <w:rFonts w:cstheme="minorHAnsi"/>
                <w:color w:val="000000" w:themeColor="text1"/>
                <w:sz w:val="18"/>
                <w:szCs w:val="18"/>
              </w:rPr>
              <w:t>B</w:t>
            </w:r>
          </w:p>
        </w:tc>
        <w:tc>
          <w:tcPr>
            <w:tcW w:w="558" w:type="dxa"/>
          </w:tcPr>
          <w:p w14:paraId="22CB1400" w14:textId="11394E3C" w:rsidR="007F5DE5" w:rsidRPr="007D0946" w:rsidRDefault="007F5DE5" w:rsidP="007F5DE5">
            <w:pPr>
              <w:jc w:val="center"/>
              <w:rPr>
                <w:rFonts w:cstheme="minorHAnsi"/>
                <w:color w:val="000000" w:themeColor="text1"/>
                <w:sz w:val="18"/>
                <w:szCs w:val="18"/>
              </w:rPr>
            </w:pPr>
          </w:p>
        </w:tc>
        <w:tc>
          <w:tcPr>
            <w:tcW w:w="551" w:type="dxa"/>
          </w:tcPr>
          <w:p w14:paraId="63CAFF31" w14:textId="1ECB8522" w:rsidR="007F5DE5" w:rsidRPr="007D0946" w:rsidRDefault="007F5DE5" w:rsidP="007F5DE5">
            <w:pPr>
              <w:jc w:val="center"/>
              <w:rPr>
                <w:rFonts w:cstheme="minorHAnsi"/>
                <w:color w:val="000000" w:themeColor="text1"/>
                <w:sz w:val="18"/>
                <w:szCs w:val="18"/>
              </w:rPr>
            </w:pPr>
            <w:r w:rsidRPr="007D0946">
              <w:rPr>
                <w:rFonts w:cstheme="minorHAnsi"/>
                <w:color w:val="000000" w:themeColor="text1"/>
                <w:sz w:val="18"/>
                <w:szCs w:val="18"/>
              </w:rPr>
              <w:t>1</w:t>
            </w:r>
          </w:p>
        </w:tc>
      </w:tr>
      <w:tr w:rsidR="007D0946" w:rsidRPr="007D0946" w14:paraId="08BD2320" w14:textId="77777777" w:rsidTr="007F5DE5">
        <w:tc>
          <w:tcPr>
            <w:tcW w:w="670" w:type="dxa"/>
          </w:tcPr>
          <w:p w14:paraId="6D408866" w14:textId="77777777" w:rsidR="007F5DE5" w:rsidRPr="007D0946" w:rsidRDefault="007F5DE5" w:rsidP="007F5DE5">
            <w:pPr>
              <w:jc w:val="center"/>
              <w:rPr>
                <w:rFonts w:cstheme="minorHAnsi"/>
                <w:color w:val="000000" w:themeColor="text1"/>
                <w:sz w:val="18"/>
                <w:szCs w:val="18"/>
              </w:rPr>
            </w:pPr>
          </w:p>
        </w:tc>
        <w:tc>
          <w:tcPr>
            <w:tcW w:w="670" w:type="dxa"/>
          </w:tcPr>
          <w:p w14:paraId="5FBDA5DE" w14:textId="77777777" w:rsidR="007F5DE5" w:rsidRPr="007D0946" w:rsidRDefault="007F5DE5" w:rsidP="007F5DE5">
            <w:pPr>
              <w:jc w:val="center"/>
              <w:rPr>
                <w:rFonts w:cstheme="minorHAnsi"/>
                <w:color w:val="000000" w:themeColor="text1"/>
                <w:sz w:val="18"/>
                <w:szCs w:val="18"/>
              </w:rPr>
            </w:pPr>
          </w:p>
        </w:tc>
        <w:tc>
          <w:tcPr>
            <w:tcW w:w="669" w:type="dxa"/>
          </w:tcPr>
          <w:p w14:paraId="09911662" w14:textId="00BF29F2" w:rsidR="007F5DE5" w:rsidRPr="007D0946" w:rsidRDefault="007F5DE5" w:rsidP="007F5DE5">
            <w:pPr>
              <w:jc w:val="center"/>
              <w:rPr>
                <w:rFonts w:cstheme="minorHAnsi"/>
                <w:color w:val="000000" w:themeColor="text1"/>
                <w:sz w:val="18"/>
                <w:szCs w:val="18"/>
              </w:rPr>
            </w:pPr>
            <w:r w:rsidRPr="007D0946">
              <w:rPr>
                <w:rFonts w:cstheme="minorHAnsi"/>
                <w:color w:val="000000" w:themeColor="text1"/>
                <w:sz w:val="18"/>
                <w:szCs w:val="18"/>
              </w:rPr>
              <w:t>–VV</w:t>
            </w:r>
          </w:p>
        </w:tc>
        <w:tc>
          <w:tcPr>
            <w:tcW w:w="5362" w:type="dxa"/>
          </w:tcPr>
          <w:p w14:paraId="1E147430" w14:textId="40B8CC0E" w:rsidR="007F5DE5" w:rsidRPr="007D0946" w:rsidRDefault="007F5DE5" w:rsidP="007F5DE5">
            <w:pPr>
              <w:rPr>
                <w:rFonts w:cstheme="minorHAnsi"/>
                <w:color w:val="000000" w:themeColor="text1"/>
                <w:sz w:val="18"/>
                <w:szCs w:val="18"/>
              </w:rPr>
            </w:pPr>
            <w:r w:rsidRPr="007D0946">
              <w:rPr>
                <w:rFonts w:cstheme="minorHAnsi"/>
                <w:color w:val="000000" w:themeColor="text1"/>
                <w:sz w:val="18"/>
                <w:szCs w:val="18"/>
                <w:lang w:val="en-US"/>
              </w:rPr>
              <w:t>Road and trace of road</w:t>
            </w:r>
          </w:p>
        </w:tc>
        <w:tc>
          <w:tcPr>
            <w:tcW w:w="590" w:type="dxa"/>
          </w:tcPr>
          <w:p w14:paraId="11BA0CF6" w14:textId="0C791633" w:rsidR="007F5DE5" w:rsidRPr="007D0946" w:rsidRDefault="007F5DE5" w:rsidP="007F5DE5">
            <w:pPr>
              <w:jc w:val="center"/>
              <w:rPr>
                <w:rFonts w:cstheme="minorHAnsi"/>
                <w:color w:val="000000" w:themeColor="text1"/>
                <w:sz w:val="18"/>
                <w:szCs w:val="18"/>
              </w:rPr>
            </w:pPr>
            <w:r w:rsidRPr="007D0946">
              <w:rPr>
                <w:rFonts w:cstheme="minorHAnsi"/>
                <w:color w:val="000000" w:themeColor="text1"/>
                <w:sz w:val="18"/>
                <w:szCs w:val="18"/>
              </w:rPr>
              <w:t>B</w:t>
            </w:r>
          </w:p>
        </w:tc>
        <w:tc>
          <w:tcPr>
            <w:tcW w:w="558" w:type="dxa"/>
          </w:tcPr>
          <w:p w14:paraId="299003B3" w14:textId="48F0AA27" w:rsidR="007F5DE5" w:rsidRPr="007D0946" w:rsidRDefault="007F5DE5" w:rsidP="007F5DE5">
            <w:pPr>
              <w:jc w:val="center"/>
              <w:rPr>
                <w:rFonts w:cstheme="minorHAnsi"/>
                <w:color w:val="000000" w:themeColor="text1"/>
                <w:sz w:val="18"/>
                <w:szCs w:val="18"/>
              </w:rPr>
            </w:pPr>
          </w:p>
        </w:tc>
        <w:tc>
          <w:tcPr>
            <w:tcW w:w="551" w:type="dxa"/>
          </w:tcPr>
          <w:p w14:paraId="14EAA4B3" w14:textId="1C554AB1" w:rsidR="007F5DE5" w:rsidRPr="007D0946" w:rsidRDefault="007F5DE5" w:rsidP="007F5DE5">
            <w:pPr>
              <w:jc w:val="center"/>
              <w:rPr>
                <w:rFonts w:cstheme="minorHAnsi"/>
                <w:color w:val="000000" w:themeColor="text1"/>
                <w:sz w:val="18"/>
                <w:szCs w:val="18"/>
              </w:rPr>
            </w:pPr>
            <w:r w:rsidRPr="007D0946">
              <w:rPr>
                <w:rFonts w:cstheme="minorHAnsi"/>
                <w:color w:val="000000" w:themeColor="text1"/>
                <w:sz w:val="18"/>
                <w:szCs w:val="18"/>
              </w:rPr>
              <w:t>2</w:t>
            </w:r>
          </w:p>
        </w:tc>
      </w:tr>
      <w:tr w:rsidR="007D0946" w:rsidRPr="007D0946" w14:paraId="312FEC32" w14:textId="77777777" w:rsidTr="007F5DE5">
        <w:tc>
          <w:tcPr>
            <w:tcW w:w="670" w:type="dxa"/>
          </w:tcPr>
          <w:p w14:paraId="5AF929A9" w14:textId="77777777" w:rsidR="007F5DE5" w:rsidRPr="007D0946" w:rsidRDefault="007F5DE5" w:rsidP="007F5DE5">
            <w:pPr>
              <w:jc w:val="center"/>
              <w:rPr>
                <w:rFonts w:cstheme="minorHAnsi"/>
                <w:color w:val="000000" w:themeColor="text1"/>
                <w:sz w:val="18"/>
                <w:szCs w:val="18"/>
              </w:rPr>
            </w:pPr>
          </w:p>
        </w:tc>
        <w:tc>
          <w:tcPr>
            <w:tcW w:w="670" w:type="dxa"/>
          </w:tcPr>
          <w:p w14:paraId="23C02A96" w14:textId="0F1F2991" w:rsidR="007F5DE5" w:rsidRPr="007D0946" w:rsidRDefault="007F5DE5" w:rsidP="007F5DE5">
            <w:pPr>
              <w:jc w:val="center"/>
              <w:rPr>
                <w:rFonts w:cstheme="minorHAnsi"/>
                <w:color w:val="000000" w:themeColor="text1"/>
                <w:sz w:val="18"/>
                <w:szCs w:val="18"/>
              </w:rPr>
            </w:pPr>
            <w:r w:rsidRPr="007D0946">
              <w:rPr>
                <w:rFonts w:cstheme="minorHAnsi"/>
                <w:color w:val="000000" w:themeColor="text1"/>
                <w:sz w:val="18"/>
                <w:szCs w:val="18"/>
              </w:rPr>
              <w:t>–BE</w:t>
            </w:r>
          </w:p>
        </w:tc>
        <w:tc>
          <w:tcPr>
            <w:tcW w:w="669" w:type="dxa"/>
          </w:tcPr>
          <w:p w14:paraId="1E2E8F71" w14:textId="2015D78A" w:rsidR="007F5DE5" w:rsidRPr="007D0946" w:rsidRDefault="007F5DE5" w:rsidP="007F5DE5">
            <w:pPr>
              <w:jc w:val="center"/>
              <w:rPr>
                <w:rFonts w:cstheme="minorHAnsi"/>
                <w:color w:val="000000" w:themeColor="text1"/>
                <w:sz w:val="18"/>
                <w:szCs w:val="18"/>
              </w:rPr>
            </w:pPr>
          </w:p>
        </w:tc>
        <w:tc>
          <w:tcPr>
            <w:tcW w:w="5362" w:type="dxa"/>
          </w:tcPr>
          <w:p w14:paraId="7B419872" w14:textId="398A5B2B" w:rsidR="007F5DE5" w:rsidRPr="007D0946" w:rsidRDefault="007F5DE5" w:rsidP="007F5DE5">
            <w:pPr>
              <w:rPr>
                <w:rFonts w:cstheme="minorHAnsi"/>
                <w:color w:val="000000" w:themeColor="text1"/>
                <w:sz w:val="18"/>
                <w:szCs w:val="18"/>
              </w:rPr>
            </w:pPr>
            <w:r w:rsidRPr="007D0946">
              <w:rPr>
                <w:rFonts w:cstheme="minorHAnsi"/>
                <w:color w:val="000000" w:themeColor="text1"/>
                <w:sz w:val="18"/>
                <w:szCs w:val="18"/>
                <w:lang w:val="en-US"/>
              </w:rPr>
              <w:t>Rock art</w:t>
            </w:r>
          </w:p>
        </w:tc>
        <w:tc>
          <w:tcPr>
            <w:tcW w:w="590" w:type="dxa"/>
          </w:tcPr>
          <w:p w14:paraId="1E8248AC" w14:textId="0BD86301" w:rsidR="007F5DE5" w:rsidRPr="007D0946" w:rsidRDefault="007F5DE5" w:rsidP="007F5DE5">
            <w:pPr>
              <w:jc w:val="center"/>
              <w:rPr>
                <w:rFonts w:cstheme="minorHAnsi"/>
                <w:color w:val="000000" w:themeColor="text1"/>
                <w:sz w:val="18"/>
                <w:szCs w:val="18"/>
              </w:rPr>
            </w:pPr>
            <w:r w:rsidRPr="007D0946">
              <w:rPr>
                <w:rFonts w:cstheme="minorHAnsi"/>
                <w:color w:val="000000" w:themeColor="text1"/>
                <w:sz w:val="18"/>
                <w:szCs w:val="18"/>
              </w:rPr>
              <w:t>B</w:t>
            </w:r>
          </w:p>
        </w:tc>
        <w:tc>
          <w:tcPr>
            <w:tcW w:w="558" w:type="dxa"/>
          </w:tcPr>
          <w:p w14:paraId="072AC0AF" w14:textId="14934CC8" w:rsidR="007F5DE5" w:rsidRPr="007D0946" w:rsidRDefault="007F5DE5" w:rsidP="007F5DE5">
            <w:pPr>
              <w:jc w:val="center"/>
              <w:rPr>
                <w:rFonts w:cstheme="minorHAnsi"/>
                <w:color w:val="000000" w:themeColor="text1"/>
                <w:sz w:val="18"/>
                <w:szCs w:val="18"/>
              </w:rPr>
            </w:pPr>
          </w:p>
        </w:tc>
        <w:tc>
          <w:tcPr>
            <w:tcW w:w="551" w:type="dxa"/>
          </w:tcPr>
          <w:p w14:paraId="0E2EB705" w14:textId="075AE3CD" w:rsidR="007F5DE5" w:rsidRPr="007D0946" w:rsidRDefault="007F5DE5" w:rsidP="007F5DE5">
            <w:pPr>
              <w:jc w:val="center"/>
              <w:rPr>
                <w:rFonts w:cstheme="minorHAnsi"/>
                <w:color w:val="000000" w:themeColor="text1"/>
                <w:sz w:val="18"/>
                <w:szCs w:val="18"/>
              </w:rPr>
            </w:pPr>
            <w:r w:rsidRPr="007D0946">
              <w:rPr>
                <w:rFonts w:cstheme="minorHAnsi"/>
                <w:color w:val="000000" w:themeColor="text1"/>
                <w:sz w:val="18"/>
                <w:szCs w:val="18"/>
              </w:rPr>
              <w:t>3</w:t>
            </w:r>
          </w:p>
        </w:tc>
      </w:tr>
      <w:tr w:rsidR="007D0946" w:rsidRPr="007D0946" w14:paraId="1128C742" w14:textId="77777777" w:rsidTr="007F5DE5">
        <w:tc>
          <w:tcPr>
            <w:tcW w:w="670" w:type="dxa"/>
          </w:tcPr>
          <w:p w14:paraId="1685088B" w14:textId="77777777" w:rsidR="007F5DE5" w:rsidRPr="007D0946" w:rsidRDefault="007F5DE5" w:rsidP="007F5DE5">
            <w:pPr>
              <w:jc w:val="center"/>
              <w:rPr>
                <w:rFonts w:cstheme="minorHAnsi"/>
                <w:color w:val="000000" w:themeColor="text1"/>
                <w:sz w:val="18"/>
                <w:szCs w:val="18"/>
              </w:rPr>
            </w:pPr>
          </w:p>
        </w:tc>
        <w:tc>
          <w:tcPr>
            <w:tcW w:w="670" w:type="dxa"/>
          </w:tcPr>
          <w:p w14:paraId="08A56FD3" w14:textId="44E1D90F" w:rsidR="007F5DE5" w:rsidRPr="007D0946" w:rsidRDefault="007F5DE5" w:rsidP="007F5DE5">
            <w:pPr>
              <w:jc w:val="center"/>
              <w:rPr>
                <w:rFonts w:cstheme="minorHAnsi"/>
                <w:color w:val="000000" w:themeColor="text1"/>
                <w:sz w:val="18"/>
                <w:szCs w:val="18"/>
              </w:rPr>
            </w:pPr>
            <w:r w:rsidRPr="007D0946">
              <w:rPr>
                <w:rFonts w:cstheme="minorHAnsi"/>
                <w:color w:val="000000" w:themeColor="text1"/>
                <w:sz w:val="18"/>
                <w:szCs w:val="18"/>
              </w:rPr>
              <w:t>–BY</w:t>
            </w:r>
          </w:p>
        </w:tc>
        <w:tc>
          <w:tcPr>
            <w:tcW w:w="669" w:type="dxa"/>
          </w:tcPr>
          <w:p w14:paraId="4DBFB563" w14:textId="21F0A9BB" w:rsidR="007F5DE5" w:rsidRPr="007D0946" w:rsidRDefault="007F5DE5" w:rsidP="007F5DE5">
            <w:pPr>
              <w:jc w:val="center"/>
              <w:rPr>
                <w:rFonts w:cstheme="minorHAnsi"/>
                <w:color w:val="000000" w:themeColor="text1"/>
                <w:sz w:val="18"/>
                <w:szCs w:val="18"/>
              </w:rPr>
            </w:pPr>
          </w:p>
        </w:tc>
        <w:tc>
          <w:tcPr>
            <w:tcW w:w="5362" w:type="dxa"/>
          </w:tcPr>
          <w:p w14:paraId="4E9E7899" w14:textId="2750E706" w:rsidR="007F5DE5" w:rsidRPr="007D0946" w:rsidRDefault="007F5DE5" w:rsidP="007F5DE5">
            <w:pPr>
              <w:rPr>
                <w:rFonts w:cstheme="minorHAnsi"/>
                <w:color w:val="000000" w:themeColor="text1"/>
                <w:sz w:val="18"/>
                <w:szCs w:val="18"/>
              </w:rPr>
            </w:pPr>
            <w:r w:rsidRPr="007D0946">
              <w:rPr>
                <w:rFonts w:cstheme="minorHAnsi"/>
                <w:color w:val="000000" w:themeColor="text1"/>
                <w:sz w:val="18"/>
                <w:szCs w:val="18"/>
                <w:lang w:val="en-US"/>
              </w:rPr>
              <w:t>SEFRAK-listed building</w:t>
            </w:r>
            <w:r w:rsidRPr="007D0946">
              <w:rPr>
                <w:rFonts w:cstheme="minorHAnsi"/>
                <w:color w:val="000000" w:themeColor="text1"/>
                <w:sz w:val="18"/>
                <w:szCs w:val="18"/>
                <w:vertAlign w:val="superscript"/>
                <w:lang w:val="en-US"/>
              </w:rPr>
              <w:t>1</w:t>
            </w:r>
          </w:p>
        </w:tc>
        <w:tc>
          <w:tcPr>
            <w:tcW w:w="590" w:type="dxa"/>
          </w:tcPr>
          <w:p w14:paraId="3085530F" w14:textId="65BB8B19" w:rsidR="007F5DE5" w:rsidRPr="007D0946" w:rsidRDefault="007F5DE5" w:rsidP="007F5DE5">
            <w:pPr>
              <w:jc w:val="center"/>
              <w:rPr>
                <w:rFonts w:cstheme="minorHAnsi"/>
                <w:color w:val="000000" w:themeColor="text1"/>
                <w:sz w:val="18"/>
                <w:szCs w:val="18"/>
              </w:rPr>
            </w:pPr>
            <w:r w:rsidRPr="007D0946">
              <w:rPr>
                <w:rFonts w:cstheme="minorHAnsi"/>
                <w:color w:val="000000" w:themeColor="text1"/>
                <w:sz w:val="18"/>
                <w:szCs w:val="18"/>
              </w:rPr>
              <w:t>B</w:t>
            </w:r>
          </w:p>
        </w:tc>
        <w:tc>
          <w:tcPr>
            <w:tcW w:w="558" w:type="dxa"/>
          </w:tcPr>
          <w:p w14:paraId="05D03940" w14:textId="278ABBD1" w:rsidR="007F5DE5" w:rsidRPr="007D0946" w:rsidRDefault="007F5DE5" w:rsidP="007F5DE5">
            <w:pPr>
              <w:jc w:val="center"/>
              <w:rPr>
                <w:rFonts w:cstheme="minorHAnsi"/>
                <w:color w:val="000000" w:themeColor="text1"/>
                <w:sz w:val="18"/>
                <w:szCs w:val="18"/>
              </w:rPr>
            </w:pPr>
          </w:p>
        </w:tc>
        <w:tc>
          <w:tcPr>
            <w:tcW w:w="551" w:type="dxa"/>
          </w:tcPr>
          <w:p w14:paraId="2030F4B7" w14:textId="66D42794" w:rsidR="007F5DE5" w:rsidRPr="007D0946" w:rsidRDefault="007F5DE5" w:rsidP="007F5DE5">
            <w:pPr>
              <w:jc w:val="center"/>
              <w:rPr>
                <w:rFonts w:cstheme="minorHAnsi"/>
                <w:color w:val="000000" w:themeColor="text1"/>
                <w:sz w:val="18"/>
                <w:szCs w:val="18"/>
              </w:rPr>
            </w:pPr>
            <w:r w:rsidRPr="007D0946">
              <w:rPr>
                <w:rFonts w:cstheme="minorHAnsi"/>
                <w:color w:val="000000" w:themeColor="text1"/>
                <w:sz w:val="18"/>
                <w:szCs w:val="18"/>
              </w:rPr>
              <w:t>3</w:t>
            </w:r>
          </w:p>
        </w:tc>
      </w:tr>
      <w:tr w:rsidR="007D0946" w:rsidRPr="007D0946" w14:paraId="1929389D" w14:textId="77777777" w:rsidTr="007F5DE5">
        <w:tc>
          <w:tcPr>
            <w:tcW w:w="670" w:type="dxa"/>
          </w:tcPr>
          <w:p w14:paraId="6470D9FC" w14:textId="77777777" w:rsidR="007F5DE5" w:rsidRPr="007D0946" w:rsidRDefault="007F5DE5" w:rsidP="007F5DE5">
            <w:pPr>
              <w:jc w:val="center"/>
              <w:rPr>
                <w:rFonts w:cstheme="minorHAnsi"/>
                <w:color w:val="000000" w:themeColor="text1"/>
                <w:sz w:val="18"/>
                <w:szCs w:val="18"/>
              </w:rPr>
            </w:pPr>
          </w:p>
        </w:tc>
        <w:tc>
          <w:tcPr>
            <w:tcW w:w="670" w:type="dxa"/>
          </w:tcPr>
          <w:p w14:paraId="58677C6D" w14:textId="73FF4F60" w:rsidR="007F5DE5" w:rsidRPr="007D0946" w:rsidRDefault="007F5DE5" w:rsidP="007F5DE5">
            <w:pPr>
              <w:jc w:val="center"/>
              <w:rPr>
                <w:rFonts w:cstheme="minorHAnsi"/>
                <w:color w:val="000000" w:themeColor="text1"/>
                <w:sz w:val="18"/>
                <w:szCs w:val="18"/>
              </w:rPr>
            </w:pPr>
            <w:r w:rsidRPr="007D0946">
              <w:rPr>
                <w:rFonts w:cstheme="minorHAnsi"/>
                <w:color w:val="000000" w:themeColor="text1"/>
                <w:sz w:val="18"/>
                <w:szCs w:val="18"/>
              </w:rPr>
              <w:t>–FA</w:t>
            </w:r>
          </w:p>
        </w:tc>
        <w:tc>
          <w:tcPr>
            <w:tcW w:w="669" w:type="dxa"/>
          </w:tcPr>
          <w:p w14:paraId="151D404F" w14:textId="5B8F5E9D" w:rsidR="007F5DE5" w:rsidRPr="007D0946" w:rsidRDefault="007F5DE5" w:rsidP="007F5DE5">
            <w:pPr>
              <w:jc w:val="center"/>
              <w:rPr>
                <w:rFonts w:cstheme="minorHAnsi"/>
                <w:color w:val="000000" w:themeColor="text1"/>
                <w:sz w:val="18"/>
                <w:szCs w:val="18"/>
              </w:rPr>
            </w:pPr>
          </w:p>
        </w:tc>
        <w:tc>
          <w:tcPr>
            <w:tcW w:w="5362" w:type="dxa"/>
          </w:tcPr>
          <w:p w14:paraId="1E38E0F5" w14:textId="24950452" w:rsidR="007F5DE5" w:rsidRPr="007D0946" w:rsidRDefault="007F5DE5" w:rsidP="007F5DE5">
            <w:pPr>
              <w:rPr>
                <w:rFonts w:cstheme="minorHAnsi"/>
                <w:color w:val="000000" w:themeColor="text1"/>
                <w:sz w:val="18"/>
                <w:szCs w:val="18"/>
              </w:rPr>
            </w:pPr>
            <w:r w:rsidRPr="007D0946">
              <w:rPr>
                <w:rFonts w:cstheme="minorHAnsi"/>
                <w:color w:val="000000" w:themeColor="text1"/>
                <w:sz w:val="18"/>
                <w:szCs w:val="18"/>
                <w:lang w:val="en-US"/>
              </w:rPr>
              <w:t>Historical vehicle</w:t>
            </w:r>
          </w:p>
        </w:tc>
        <w:tc>
          <w:tcPr>
            <w:tcW w:w="590" w:type="dxa"/>
          </w:tcPr>
          <w:p w14:paraId="071ACAB5" w14:textId="03D38DBE" w:rsidR="007F5DE5" w:rsidRPr="007D0946" w:rsidRDefault="007F5DE5" w:rsidP="007F5DE5">
            <w:pPr>
              <w:jc w:val="center"/>
              <w:rPr>
                <w:rFonts w:cstheme="minorHAnsi"/>
                <w:color w:val="000000" w:themeColor="text1"/>
                <w:sz w:val="18"/>
                <w:szCs w:val="18"/>
              </w:rPr>
            </w:pPr>
            <w:r w:rsidRPr="007D0946">
              <w:rPr>
                <w:rFonts w:cstheme="minorHAnsi"/>
                <w:color w:val="000000" w:themeColor="text1"/>
                <w:sz w:val="18"/>
                <w:szCs w:val="18"/>
              </w:rPr>
              <w:t>B</w:t>
            </w:r>
          </w:p>
        </w:tc>
        <w:tc>
          <w:tcPr>
            <w:tcW w:w="558" w:type="dxa"/>
          </w:tcPr>
          <w:p w14:paraId="29DF41F8" w14:textId="6F7A7F58" w:rsidR="007F5DE5" w:rsidRPr="007D0946" w:rsidRDefault="007F5DE5" w:rsidP="007F5DE5">
            <w:pPr>
              <w:jc w:val="center"/>
              <w:rPr>
                <w:rFonts w:cstheme="minorHAnsi"/>
                <w:color w:val="000000" w:themeColor="text1"/>
                <w:sz w:val="18"/>
                <w:szCs w:val="18"/>
              </w:rPr>
            </w:pPr>
          </w:p>
        </w:tc>
        <w:tc>
          <w:tcPr>
            <w:tcW w:w="551" w:type="dxa"/>
          </w:tcPr>
          <w:p w14:paraId="74F2941E" w14:textId="65F15E3B" w:rsidR="007F5DE5" w:rsidRPr="007D0946" w:rsidRDefault="007F5DE5" w:rsidP="007F5DE5">
            <w:pPr>
              <w:jc w:val="center"/>
              <w:rPr>
                <w:rFonts w:cstheme="minorHAnsi"/>
                <w:color w:val="000000" w:themeColor="text1"/>
                <w:sz w:val="18"/>
                <w:szCs w:val="18"/>
              </w:rPr>
            </w:pPr>
            <w:r w:rsidRPr="007D0946">
              <w:rPr>
                <w:rFonts w:cstheme="minorHAnsi"/>
                <w:color w:val="000000" w:themeColor="text1"/>
                <w:sz w:val="18"/>
                <w:szCs w:val="18"/>
              </w:rPr>
              <w:t>2</w:t>
            </w:r>
          </w:p>
        </w:tc>
      </w:tr>
      <w:tr w:rsidR="007D0946" w:rsidRPr="007D0946" w14:paraId="03E7E902" w14:textId="77777777" w:rsidTr="007F5DE5">
        <w:tc>
          <w:tcPr>
            <w:tcW w:w="670" w:type="dxa"/>
          </w:tcPr>
          <w:p w14:paraId="5D6DA04C" w14:textId="77777777" w:rsidR="007F5DE5" w:rsidRPr="007D0946" w:rsidRDefault="007F5DE5" w:rsidP="007F5DE5">
            <w:pPr>
              <w:jc w:val="center"/>
              <w:rPr>
                <w:rFonts w:cstheme="minorHAnsi"/>
                <w:color w:val="000000" w:themeColor="text1"/>
                <w:sz w:val="18"/>
                <w:szCs w:val="18"/>
              </w:rPr>
            </w:pPr>
          </w:p>
        </w:tc>
        <w:tc>
          <w:tcPr>
            <w:tcW w:w="670" w:type="dxa"/>
          </w:tcPr>
          <w:p w14:paraId="51AB6577" w14:textId="77B8DDB7" w:rsidR="007F5DE5" w:rsidRPr="007D0946" w:rsidRDefault="007F5DE5" w:rsidP="007F5DE5">
            <w:pPr>
              <w:jc w:val="center"/>
              <w:rPr>
                <w:rFonts w:cstheme="minorHAnsi"/>
                <w:color w:val="000000" w:themeColor="text1"/>
                <w:sz w:val="18"/>
                <w:szCs w:val="18"/>
              </w:rPr>
            </w:pPr>
            <w:r w:rsidRPr="007D0946">
              <w:rPr>
                <w:rFonts w:cstheme="minorHAnsi"/>
                <w:color w:val="000000" w:themeColor="text1"/>
                <w:sz w:val="18"/>
                <w:szCs w:val="18"/>
              </w:rPr>
              <w:t>–KI</w:t>
            </w:r>
          </w:p>
        </w:tc>
        <w:tc>
          <w:tcPr>
            <w:tcW w:w="669" w:type="dxa"/>
          </w:tcPr>
          <w:p w14:paraId="3760689D" w14:textId="15F99E9A" w:rsidR="007F5DE5" w:rsidRPr="007D0946" w:rsidRDefault="007F5DE5" w:rsidP="007F5DE5">
            <w:pPr>
              <w:jc w:val="center"/>
              <w:rPr>
                <w:rFonts w:cstheme="minorHAnsi"/>
                <w:color w:val="000000" w:themeColor="text1"/>
                <w:sz w:val="18"/>
                <w:szCs w:val="18"/>
              </w:rPr>
            </w:pPr>
          </w:p>
        </w:tc>
        <w:tc>
          <w:tcPr>
            <w:tcW w:w="5362" w:type="dxa"/>
          </w:tcPr>
          <w:p w14:paraId="089A1579" w14:textId="0A1E9EFC" w:rsidR="007F5DE5" w:rsidRPr="007D0946" w:rsidRDefault="007F5DE5" w:rsidP="007F5DE5">
            <w:pPr>
              <w:rPr>
                <w:rFonts w:cstheme="minorHAnsi"/>
                <w:color w:val="000000" w:themeColor="text1"/>
                <w:sz w:val="18"/>
                <w:szCs w:val="18"/>
              </w:rPr>
            </w:pPr>
            <w:r w:rsidRPr="007D0946">
              <w:rPr>
                <w:rFonts w:cstheme="minorHAnsi"/>
                <w:color w:val="000000" w:themeColor="text1"/>
                <w:sz w:val="18"/>
                <w:szCs w:val="18"/>
                <w:lang w:val="en-US"/>
              </w:rPr>
              <w:t>SEFRAK-listed church</w:t>
            </w:r>
            <w:r w:rsidRPr="007D0946">
              <w:rPr>
                <w:rFonts w:cstheme="minorHAnsi"/>
                <w:color w:val="000000" w:themeColor="text1"/>
                <w:sz w:val="18"/>
                <w:szCs w:val="18"/>
                <w:vertAlign w:val="superscript"/>
                <w:lang w:val="en-US"/>
              </w:rPr>
              <w:t>1</w:t>
            </w:r>
          </w:p>
        </w:tc>
        <w:tc>
          <w:tcPr>
            <w:tcW w:w="590" w:type="dxa"/>
          </w:tcPr>
          <w:p w14:paraId="1A366C8B" w14:textId="53C5D36E" w:rsidR="007F5DE5" w:rsidRPr="007D0946" w:rsidRDefault="007F5DE5" w:rsidP="007F5DE5">
            <w:pPr>
              <w:jc w:val="center"/>
              <w:rPr>
                <w:rFonts w:cstheme="minorHAnsi"/>
                <w:color w:val="000000" w:themeColor="text1"/>
                <w:sz w:val="18"/>
                <w:szCs w:val="18"/>
              </w:rPr>
            </w:pPr>
            <w:r w:rsidRPr="007D0946">
              <w:rPr>
                <w:rFonts w:cstheme="minorHAnsi"/>
                <w:color w:val="000000" w:themeColor="text1"/>
                <w:sz w:val="18"/>
                <w:szCs w:val="18"/>
              </w:rPr>
              <w:t>B</w:t>
            </w:r>
          </w:p>
        </w:tc>
        <w:tc>
          <w:tcPr>
            <w:tcW w:w="558" w:type="dxa"/>
          </w:tcPr>
          <w:p w14:paraId="34EEE311" w14:textId="3FB821B7" w:rsidR="007F5DE5" w:rsidRPr="007D0946" w:rsidRDefault="007F5DE5" w:rsidP="007F5DE5">
            <w:pPr>
              <w:jc w:val="center"/>
              <w:rPr>
                <w:rFonts w:cstheme="minorHAnsi"/>
                <w:color w:val="000000" w:themeColor="text1"/>
                <w:sz w:val="18"/>
                <w:szCs w:val="18"/>
              </w:rPr>
            </w:pPr>
          </w:p>
        </w:tc>
        <w:tc>
          <w:tcPr>
            <w:tcW w:w="551" w:type="dxa"/>
          </w:tcPr>
          <w:p w14:paraId="4B89E375" w14:textId="674D1167" w:rsidR="007F5DE5" w:rsidRPr="007D0946" w:rsidRDefault="007F5DE5" w:rsidP="007F5DE5">
            <w:pPr>
              <w:jc w:val="center"/>
              <w:rPr>
                <w:rFonts w:cstheme="minorHAnsi"/>
                <w:color w:val="000000" w:themeColor="text1"/>
                <w:sz w:val="18"/>
                <w:szCs w:val="18"/>
              </w:rPr>
            </w:pPr>
            <w:r w:rsidRPr="007D0946">
              <w:rPr>
                <w:rFonts w:cstheme="minorHAnsi"/>
                <w:color w:val="000000" w:themeColor="text1"/>
                <w:sz w:val="18"/>
                <w:szCs w:val="18"/>
              </w:rPr>
              <w:t>5</w:t>
            </w:r>
          </w:p>
        </w:tc>
      </w:tr>
      <w:tr w:rsidR="007D0946" w:rsidRPr="007D0946" w14:paraId="4E583633" w14:textId="77777777" w:rsidTr="007F5DE5">
        <w:tc>
          <w:tcPr>
            <w:tcW w:w="670" w:type="dxa"/>
          </w:tcPr>
          <w:p w14:paraId="72E29B9C" w14:textId="77777777" w:rsidR="007F5DE5" w:rsidRPr="007D0946" w:rsidRDefault="007F5DE5" w:rsidP="007F5DE5">
            <w:pPr>
              <w:jc w:val="center"/>
              <w:rPr>
                <w:rFonts w:cstheme="minorHAnsi"/>
                <w:color w:val="000000" w:themeColor="text1"/>
                <w:sz w:val="18"/>
                <w:szCs w:val="18"/>
              </w:rPr>
            </w:pPr>
          </w:p>
        </w:tc>
        <w:tc>
          <w:tcPr>
            <w:tcW w:w="670" w:type="dxa"/>
          </w:tcPr>
          <w:p w14:paraId="7A789E1D" w14:textId="12A19295" w:rsidR="007F5DE5" w:rsidRPr="007D0946" w:rsidRDefault="007F5DE5" w:rsidP="007F5DE5">
            <w:pPr>
              <w:jc w:val="center"/>
              <w:rPr>
                <w:rFonts w:cstheme="minorHAnsi"/>
                <w:color w:val="000000" w:themeColor="text1"/>
                <w:sz w:val="18"/>
                <w:szCs w:val="18"/>
              </w:rPr>
            </w:pPr>
            <w:r w:rsidRPr="007D0946">
              <w:rPr>
                <w:rFonts w:cstheme="minorHAnsi"/>
                <w:color w:val="000000" w:themeColor="text1"/>
                <w:sz w:val="18"/>
                <w:szCs w:val="18"/>
              </w:rPr>
              <w:t>–KV</w:t>
            </w:r>
          </w:p>
        </w:tc>
        <w:tc>
          <w:tcPr>
            <w:tcW w:w="669" w:type="dxa"/>
          </w:tcPr>
          <w:p w14:paraId="0056B4DA" w14:textId="77777777" w:rsidR="007F5DE5" w:rsidRPr="007D0946" w:rsidRDefault="007F5DE5" w:rsidP="007F5DE5">
            <w:pPr>
              <w:jc w:val="center"/>
              <w:rPr>
                <w:rFonts w:cstheme="minorHAnsi"/>
                <w:color w:val="000000" w:themeColor="text1"/>
                <w:sz w:val="18"/>
                <w:szCs w:val="18"/>
              </w:rPr>
            </w:pPr>
          </w:p>
        </w:tc>
        <w:tc>
          <w:tcPr>
            <w:tcW w:w="5362" w:type="dxa"/>
          </w:tcPr>
          <w:p w14:paraId="1964BB7B" w14:textId="5B8122C3" w:rsidR="007F5DE5" w:rsidRPr="007D0946" w:rsidRDefault="007F5DE5" w:rsidP="007F5DE5">
            <w:pPr>
              <w:rPr>
                <w:rFonts w:cstheme="minorHAnsi"/>
                <w:color w:val="000000" w:themeColor="text1"/>
                <w:sz w:val="18"/>
                <w:szCs w:val="18"/>
              </w:rPr>
            </w:pPr>
            <w:r w:rsidRPr="007D0946">
              <w:rPr>
                <w:rFonts w:cstheme="minorHAnsi"/>
                <w:color w:val="000000" w:themeColor="text1"/>
                <w:sz w:val="18"/>
                <w:szCs w:val="18"/>
                <w:lang w:val="en-US"/>
              </w:rPr>
              <w:t>Underwater cultural site</w:t>
            </w:r>
          </w:p>
        </w:tc>
        <w:tc>
          <w:tcPr>
            <w:tcW w:w="590" w:type="dxa"/>
          </w:tcPr>
          <w:p w14:paraId="48791E93" w14:textId="041F7B5E" w:rsidR="007F5DE5" w:rsidRPr="007D0946" w:rsidRDefault="007F5DE5" w:rsidP="007F5DE5">
            <w:pPr>
              <w:jc w:val="center"/>
              <w:rPr>
                <w:rFonts w:cstheme="minorHAnsi"/>
                <w:color w:val="000000" w:themeColor="text1"/>
                <w:sz w:val="18"/>
                <w:szCs w:val="18"/>
              </w:rPr>
            </w:pPr>
            <w:r w:rsidRPr="007D0946">
              <w:rPr>
                <w:rFonts w:cstheme="minorHAnsi"/>
                <w:color w:val="000000" w:themeColor="text1"/>
                <w:sz w:val="18"/>
                <w:szCs w:val="18"/>
              </w:rPr>
              <w:t>B</w:t>
            </w:r>
          </w:p>
        </w:tc>
        <w:tc>
          <w:tcPr>
            <w:tcW w:w="558" w:type="dxa"/>
          </w:tcPr>
          <w:p w14:paraId="6996BAC8" w14:textId="244634EA" w:rsidR="007F5DE5" w:rsidRPr="007D0946" w:rsidRDefault="007F5DE5" w:rsidP="007F5DE5">
            <w:pPr>
              <w:jc w:val="center"/>
              <w:rPr>
                <w:rFonts w:cstheme="minorHAnsi"/>
                <w:color w:val="000000" w:themeColor="text1"/>
                <w:sz w:val="18"/>
                <w:szCs w:val="18"/>
              </w:rPr>
            </w:pPr>
          </w:p>
        </w:tc>
        <w:tc>
          <w:tcPr>
            <w:tcW w:w="551" w:type="dxa"/>
          </w:tcPr>
          <w:p w14:paraId="568884B7" w14:textId="46CC8789" w:rsidR="007F5DE5" w:rsidRPr="007D0946" w:rsidRDefault="007F5DE5" w:rsidP="007F5DE5">
            <w:pPr>
              <w:jc w:val="center"/>
              <w:rPr>
                <w:rFonts w:cstheme="minorHAnsi"/>
                <w:color w:val="000000" w:themeColor="text1"/>
                <w:sz w:val="18"/>
                <w:szCs w:val="18"/>
              </w:rPr>
            </w:pPr>
            <w:r w:rsidRPr="007D0946">
              <w:rPr>
                <w:rFonts w:cstheme="minorHAnsi"/>
                <w:color w:val="000000" w:themeColor="text1"/>
                <w:sz w:val="18"/>
                <w:szCs w:val="18"/>
              </w:rPr>
              <w:t>4</w:t>
            </w:r>
          </w:p>
        </w:tc>
      </w:tr>
      <w:tr w:rsidR="007D0946" w:rsidRPr="007D0946" w14:paraId="1D49431E" w14:textId="77777777" w:rsidTr="007F5DE5">
        <w:tc>
          <w:tcPr>
            <w:tcW w:w="670" w:type="dxa"/>
          </w:tcPr>
          <w:p w14:paraId="29241493" w14:textId="2F786A10" w:rsidR="007F5DE5" w:rsidRPr="007D0946" w:rsidRDefault="007F5DE5" w:rsidP="007F5DE5">
            <w:pPr>
              <w:jc w:val="center"/>
              <w:rPr>
                <w:rFonts w:cstheme="minorHAnsi"/>
                <w:color w:val="000000" w:themeColor="text1"/>
                <w:sz w:val="18"/>
                <w:szCs w:val="18"/>
              </w:rPr>
            </w:pPr>
            <w:r w:rsidRPr="007D0946">
              <w:rPr>
                <w:rFonts w:cstheme="minorHAnsi"/>
                <w:color w:val="000000" w:themeColor="text1"/>
                <w:sz w:val="18"/>
                <w:szCs w:val="18"/>
              </w:rPr>
              <w:t>5XG</w:t>
            </w:r>
          </w:p>
        </w:tc>
        <w:tc>
          <w:tcPr>
            <w:tcW w:w="670" w:type="dxa"/>
          </w:tcPr>
          <w:p w14:paraId="68362145" w14:textId="77777777" w:rsidR="007F5DE5" w:rsidRPr="007D0946" w:rsidRDefault="007F5DE5" w:rsidP="007F5DE5">
            <w:pPr>
              <w:jc w:val="center"/>
              <w:rPr>
                <w:rFonts w:cstheme="minorHAnsi"/>
                <w:color w:val="000000" w:themeColor="text1"/>
                <w:sz w:val="18"/>
                <w:szCs w:val="18"/>
              </w:rPr>
            </w:pPr>
          </w:p>
        </w:tc>
        <w:tc>
          <w:tcPr>
            <w:tcW w:w="669" w:type="dxa"/>
          </w:tcPr>
          <w:p w14:paraId="7FA7340C" w14:textId="78CC473C" w:rsidR="007F5DE5" w:rsidRPr="007D0946" w:rsidRDefault="007F5DE5" w:rsidP="007F5DE5">
            <w:pPr>
              <w:jc w:val="center"/>
              <w:rPr>
                <w:rFonts w:cstheme="minorHAnsi"/>
                <w:color w:val="000000" w:themeColor="text1"/>
                <w:sz w:val="18"/>
                <w:szCs w:val="18"/>
              </w:rPr>
            </w:pPr>
          </w:p>
        </w:tc>
        <w:tc>
          <w:tcPr>
            <w:tcW w:w="5362" w:type="dxa"/>
          </w:tcPr>
          <w:p w14:paraId="4C84A459" w14:textId="3989B2BE" w:rsidR="007F5DE5" w:rsidRPr="007D0946" w:rsidRDefault="007F5DE5" w:rsidP="007F5DE5">
            <w:pPr>
              <w:rPr>
                <w:rFonts w:cstheme="minorHAnsi"/>
                <w:color w:val="000000" w:themeColor="text1"/>
                <w:sz w:val="18"/>
                <w:szCs w:val="18"/>
              </w:rPr>
            </w:pPr>
            <w:r w:rsidRPr="007D0946">
              <w:rPr>
                <w:rFonts w:cstheme="minorHAnsi"/>
                <w:color w:val="000000" w:themeColor="text1"/>
                <w:sz w:val="18"/>
                <w:szCs w:val="18"/>
                <w:lang w:val="en-US"/>
              </w:rPr>
              <w:t>Other loose object</w:t>
            </w:r>
          </w:p>
        </w:tc>
        <w:tc>
          <w:tcPr>
            <w:tcW w:w="590" w:type="dxa"/>
          </w:tcPr>
          <w:p w14:paraId="17A1CB11" w14:textId="729AEF13" w:rsidR="007F5DE5" w:rsidRPr="007D0946" w:rsidRDefault="007F5DE5" w:rsidP="007F5DE5">
            <w:pPr>
              <w:jc w:val="center"/>
              <w:rPr>
                <w:rFonts w:cstheme="minorHAnsi"/>
                <w:color w:val="000000" w:themeColor="text1"/>
                <w:sz w:val="18"/>
                <w:szCs w:val="18"/>
              </w:rPr>
            </w:pPr>
            <w:r w:rsidRPr="007D0946">
              <w:rPr>
                <w:rFonts w:cstheme="minorHAnsi"/>
                <w:color w:val="000000" w:themeColor="text1"/>
                <w:sz w:val="18"/>
                <w:szCs w:val="18"/>
              </w:rPr>
              <w:t>M</w:t>
            </w:r>
          </w:p>
        </w:tc>
        <w:tc>
          <w:tcPr>
            <w:tcW w:w="558" w:type="dxa"/>
          </w:tcPr>
          <w:p w14:paraId="34F811C2" w14:textId="1439F8C6" w:rsidR="007F5DE5" w:rsidRPr="007D0946" w:rsidRDefault="007F5DE5" w:rsidP="007F5DE5">
            <w:pPr>
              <w:jc w:val="center"/>
              <w:rPr>
                <w:rFonts w:cstheme="minorHAnsi"/>
                <w:color w:val="000000" w:themeColor="text1"/>
                <w:sz w:val="18"/>
                <w:szCs w:val="18"/>
              </w:rPr>
            </w:pPr>
          </w:p>
        </w:tc>
        <w:tc>
          <w:tcPr>
            <w:tcW w:w="551" w:type="dxa"/>
          </w:tcPr>
          <w:p w14:paraId="2BCE1D5D" w14:textId="28DBD2FD" w:rsidR="007F5DE5" w:rsidRPr="007D0946" w:rsidRDefault="007F5DE5" w:rsidP="007F5DE5">
            <w:pPr>
              <w:jc w:val="center"/>
              <w:rPr>
                <w:rFonts w:cstheme="minorHAnsi"/>
                <w:color w:val="000000" w:themeColor="text1"/>
                <w:sz w:val="18"/>
                <w:szCs w:val="18"/>
              </w:rPr>
            </w:pPr>
          </w:p>
        </w:tc>
      </w:tr>
      <w:tr w:rsidR="007D0946" w:rsidRPr="007D0946" w14:paraId="1D60EAE7" w14:textId="77777777" w:rsidTr="007F5DE5">
        <w:tc>
          <w:tcPr>
            <w:tcW w:w="670" w:type="dxa"/>
          </w:tcPr>
          <w:p w14:paraId="1EA09092" w14:textId="77777777" w:rsidR="007F5DE5" w:rsidRPr="007D0946" w:rsidRDefault="007F5DE5" w:rsidP="007F5DE5">
            <w:pPr>
              <w:jc w:val="center"/>
              <w:rPr>
                <w:rFonts w:cstheme="minorHAnsi"/>
                <w:color w:val="000000" w:themeColor="text1"/>
                <w:sz w:val="18"/>
                <w:szCs w:val="18"/>
              </w:rPr>
            </w:pPr>
          </w:p>
        </w:tc>
        <w:tc>
          <w:tcPr>
            <w:tcW w:w="670" w:type="dxa"/>
          </w:tcPr>
          <w:p w14:paraId="10D6ED22" w14:textId="3CD293C1" w:rsidR="007F5DE5" w:rsidRPr="007D0946" w:rsidRDefault="007F5DE5" w:rsidP="007F5DE5">
            <w:pPr>
              <w:jc w:val="center"/>
              <w:rPr>
                <w:rFonts w:cstheme="minorHAnsi"/>
                <w:color w:val="000000" w:themeColor="text1"/>
                <w:sz w:val="18"/>
                <w:szCs w:val="18"/>
              </w:rPr>
            </w:pPr>
            <w:r w:rsidRPr="007D0946">
              <w:rPr>
                <w:rFonts w:cstheme="minorHAnsi"/>
                <w:color w:val="000000" w:themeColor="text1"/>
                <w:sz w:val="18"/>
                <w:szCs w:val="18"/>
              </w:rPr>
              <w:t>–SM</w:t>
            </w:r>
          </w:p>
        </w:tc>
        <w:tc>
          <w:tcPr>
            <w:tcW w:w="669" w:type="dxa"/>
          </w:tcPr>
          <w:p w14:paraId="2053FEC1" w14:textId="56B834BF" w:rsidR="007F5DE5" w:rsidRPr="007D0946" w:rsidRDefault="007F5DE5" w:rsidP="007F5DE5">
            <w:pPr>
              <w:jc w:val="center"/>
              <w:rPr>
                <w:rFonts w:cstheme="minorHAnsi"/>
                <w:color w:val="000000" w:themeColor="text1"/>
                <w:sz w:val="18"/>
                <w:szCs w:val="18"/>
              </w:rPr>
            </w:pPr>
          </w:p>
        </w:tc>
        <w:tc>
          <w:tcPr>
            <w:tcW w:w="5362" w:type="dxa"/>
          </w:tcPr>
          <w:p w14:paraId="5160FDF1" w14:textId="757B23A9" w:rsidR="007F5DE5" w:rsidRPr="007D0946" w:rsidRDefault="007F5DE5" w:rsidP="007F5DE5">
            <w:pPr>
              <w:rPr>
                <w:rFonts w:cstheme="minorHAnsi"/>
                <w:color w:val="000000" w:themeColor="text1"/>
                <w:sz w:val="18"/>
                <w:szCs w:val="18"/>
              </w:rPr>
            </w:pPr>
            <w:r w:rsidRPr="007D0946">
              <w:rPr>
                <w:rFonts w:cstheme="minorHAnsi"/>
                <w:color w:val="000000" w:themeColor="text1"/>
                <w:sz w:val="18"/>
                <w:szCs w:val="18"/>
                <w:lang w:val="en-US"/>
              </w:rPr>
              <w:t>Small loose object</w:t>
            </w:r>
            <w:r w:rsidRPr="007D0946">
              <w:rPr>
                <w:rFonts w:cstheme="minorHAnsi"/>
                <w:color w:val="000000" w:themeColor="text1"/>
                <w:sz w:val="18"/>
                <w:szCs w:val="18"/>
                <w:vertAlign w:val="superscript"/>
                <w:lang w:val="en-US"/>
              </w:rPr>
              <w:t>2,3</w:t>
            </w:r>
          </w:p>
        </w:tc>
        <w:tc>
          <w:tcPr>
            <w:tcW w:w="590" w:type="dxa"/>
          </w:tcPr>
          <w:p w14:paraId="10FAD980" w14:textId="1013EE5A" w:rsidR="007F5DE5" w:rsidRPr="007D0946" w:rsidRDefault="007F5DE5" w:rsidP="007F5DE5">
            <w:pPr>
              <w:jc w:val="center"/>
              <w:rPr>
                <w:rFonts w:cstheme="minorHAnsi"/>
                <w:color w:val="000000" w:themeColor="text1"/>
                <w:sz w:val="18"/>
                <w:szCs w:val="18"/>
              </w:rPr>
            </w:pPr>
            <w:r w:rsidRPr="007D0946">
              <w:rPr>
                <w:rFonts w:cstheme="minorHAnsi"/>
                <w:color w:val="000000" w:themeColor="text1"/>
                <w:sz w:val="18"/>
                <w:szCs w:val="18"/>
              </w:rPr>
              <w:t>F</w:t>
            </w:r>
          </w:p>
        </w:tc>
        <w:tc>
          <w:tcPr>
            <w:tcW w:w="558" w:type="dxa"/>
          </w:tcPr>
          <w:p w14:paraId="0276B9E7" w14:textId="67ABB228" w:rsidR="007F5DE5" w:rsidRPr="007D0946" w:rsidRDefault="00F72742" w:rsidP="007F5DE5">
            <w:pPr>
              <w:jc w:val="center"/>
              <w:rPr>
                <w:rFonts w:cstheme="minorHAnsi"/>
                <w:color w:val="000000" w:themeColor="text1"/>
                <w:sz w:val="18"/>
                <w:szCs w:val="18"/>
              </w:rPr>
            </w:pPr>
            <w:hyperlink w:anchor="A8" w:history="1">
              <w:r w:rsidR="007F5DE5" w:rsidRPr="007D0946">
                <w:rPr>
                  <w:rFonts w:cstheme="minorHAnsi"/>
                  <w:color w:val="000000" w:themeColor="text1"/>
                  <w:sz w:val="18"/>
                  <w:szCs w:val="18"/>
                </w:rPr>
                <w:t>A8</w:t>
              </w:r>
            </w:hyperlink>
          </w:p>
        </w:tc>
        <w:tc>
          <w:tcPr>
            <w:tcW w:w="551" w:type="dxa"/>
          </w:tcPr>
          <w:p w14:paraId="1FC68173" w14:textId="40DEA2F7" w:rsidR="007F5DE5" w:rsidRPr="007D0946" w:rsidRDefault="007F5DE5" w:rsidP="007F5DE5">
            <w:pPr>
              <w:jc w:val="center"/>
              <w:rPr>
                <w:rFonts w:cstheme="minorHAnsi"/>
                <w:color w:val="000000" w:themeColor="text1"/>
                <w:sz w:val="18"/>
                <w:szCs w:val="18"/>
              </w:rPr>
            </w:pPr>
            <w:r w:rsidRPr="007D0946">
              <w:rPr>
                <w:rFonts w:cstheme="minorHAnsi"/>
                <w:color w:val="000000" w:themeColor="text1"/>
                <w:sz w:val="18"/>
                <w:szCs w:val="18"/>
              </w:rPr>
              <w:t>3</w:t>
            </w:r>
          </w:p>
        </w:tc>
      </w:tr>
      <w:tr w:rsidR="007D0946" w:rsidRPr="007D0946" w14:paraId="695EE435" w14:textId="77777777" w:rsidTr="007F5DE5">
        <w:tc>
          <w:tcPr>
            <w:tcW w:w="670" w:type="dxa"/>
          </w:tcPr>
          <w:p w14:paraId="2A206D65" w14:textId="77777777" w:rsidR="007F5DE5" w:rsidRPr="007D0946" w:rsidRDefault="007F5DE5" w:rsidP="007F5DE5">
            <w:pPr>
              <w:jc w:val="center"/>
              <w:rPr>
                <w:rFonts w:cstheme="minorHAnsi"/>
                <w:color w:val="000000" w:themeColor="text1"/>
                <w:sz w:val="18"/>
                <w:szCs w:val="18"/>
              </w:rPr>
            </w:pPr>
          </w:p>
        </w:tc>
        <w:tc>
          <w:tcPr>
            <w:tcW w:w="670" w:type="dxa"/>
          </w:tcPr>
          <w:p w14:paraId="39118E7D" w14:textId="381EAFED" w:rsidR="007F5DE5" w:rsidRPr="007D0946" w:rsidRDefault="007F5DE5" w:rsidP="007F5DE5">
            <w:pPr>
              <w:jc w:val="center"/>
              <w:rPr>
                <w:rFonts w:cstheme="minorHAnsi"/>
                <w:color w:val="000000" w:themeColor="text1"/>
                <w:sz w:val="18"/>
                <w:szCs w:val="18"/>
              </w:rPr>
            </w:pPr>
            <w:r w:rsidRPr="007D0946">
              <w:rPr>
                <w:rFonts w:cstheme="minorHAnsi"/>
                <w:color w:val="000000" w:themeColor="text1"/>
                <w:sz w:val="18"/>
                <w:szCs w:val="18"/>
              </w:rPr>
              <w:t>–ST</w:t>
            </w:r>
          </w:p>
        </w:tc>
        <w:tc>
          <w:tcPr>
            <w:tcW w:w="669" w:type="dxa"/>
          </w:tcPr>
          <w:p w14:paraId="7194203B" w14:textId="4D59B4BD" w:rsidR="007F5DE5" w:rsidRPr="007D0946" w:rsidRDefault="007F5DE5" w:rsidP="007F5DE5">
            <w:pPr>
              <w:jc w:val="center"/>
              <w:rPr>
                <w:rFonts w:cstheme="minorHAnsi"/>
                <w:color w:val="000000" w:themeColor="text1"/>
                <w:sz w:val="18"/>
                <w:szCs w:val="18"/>
              </w:rPr>
            </w:pPr>
          </w:p>
        </w:tc>
        <w:tc>
          <w:tcPr>
            <w:tcW w:w="5362" w:type="dxa"/>
          </w:tcPr>
          <w:p w14:paraId="5AA57AEE" w14:textId="0C4FFAE8" w:rsidR="007F5DE5" w:rsidRPr="007D0946" w:rsidRDefault="007F5DE5" w:rsidP="007F5DE5">
            <w:pPr>
              <w:rPr>
                <w:rFonts w:cstheme="minorHAnsi"/>
                <w:color w:val="000000" w:themeColor="text1"/>
                <w:sz w:val="18"/>
                <w:szCs w:val="18"/>
              </w:rPr>
            </w:pPr>
            <w:r w:rsidRPr="007D0946">
              <w:rPr>
                <w:rFonts w:cstheme="minorHAnsi"/>
                <w:color w:val="000000" w:themeColor="text1"/>
                <w:sz w:val="18"/>
                <w:szCs w:val="18"/>
                <w:lang w:val="en-US"/>
              </w:rPr>
              <w:t>Large loose object</w:t>
            </w:r>
            <w:r w:rsidRPr="007D0946">
              <w:rPr>
                <w:rFonts w:cstheme="minorHAnsi"/>
                <w:color w:val="000000" w:themeColor="text1"/>
                <w:sz w:val="18"/>
                <w:szCs w:val="18"/>
                <w:vertAlign w:val="superscript"/>
                <w:lang w:val="en-US"/>
              </w:rPr>
              <w:t>2,3</w:t>
            </w:r>
          </w:p>
        </w:tc>
        <w:tc>
          <w:tcPr>
            <w:tcW w:w="590" w:type="dxa"/>
          </w:tcPr>
          <w:p w14:paraId="1969F446" w14:textId="735947A8" w:rsidR="007F5DE5" w:rsidRPr="007D0946" w:rsidRDefault="007F5DE5" w:rsidP="007F5DE5">
            <w:pPr>
              <w:jc w:val="center"/>
              <w:rPr>
                <w:rFonts w:cstheme="minorHAnsi"/>
                <w:color w:val="000000" w:themeColor="text1"/>
                <w:sz w:val="18"/>
                <w:szCs w:val="18"/>
              </w:rPr>
            </w:pPr>
            <w:r w:rsidRPr="007D0946">
              <w:rPr>
                <w:rFonts w:cstheme="minorHAnsi"/>
                <w:color w:val="000000" w:themeColor="text1"/>
                <w:sz w:val="18"/>
                <w:szCs w:val="18"/>
              </w:rPr>
              <w:t>F</w:t>
            </w:r>
          </w:p>
        </w:tc>
        <w:tc>
          <w:tcPr>
            <w:tcW w:w="558" w:type="dxa"/>
          </w:tcPr>
          <w:p w14:paraId="10CCE5EB" w14:textId="431EECC5" w:rsidR="007F5DE5" w:rsidRPr="007D0946" w:rsidRDefault="00F72742" w:rsidP="007F5DE5">
            <w:pPr>
              <w:jc w:val="center"/>
              <w:rPr>
                <w:rFonts w:cstheme="minorHAnsi"/>
                <w:color w:val="000000" w:themeColor="text1"/>
                <w:sz w:val="18"/>
                <w:szCs w:val="18"/>
              </w:rPr>
            </w:pPr>
            <w:hyperlink w:anchor="A8" w:history="1">
              <w:r w:rsidR="007F5DE5" w:rsidRPr="007D0946">
                <w:rPr>
                  <w:rFonts w:cstheme="minorHAnsi"/>
                  <w:color w:val="000000" w:themeColor="text1"/>
                  <w:sz w:val="18"/>
                  <w:szCs w:val="18"/>
                </w:rPr>
                <w:t>A8</w:t>
              </w:r>
            </w:hyperlink>
          </w:p>
        </w:tc>
        <w:tc>
          <w:tcPr>
            <w:tcW w:w="551" w:type="dxa"/>
          </w:tcPr>
          <w:p w14:paraId="1F9D1C99" w14:textId="146E1B69" w:rsidR="007F5DE5" w:rsidRPr="007D0946" w:rsidRDefault="007F5DE5" w:rsidP="007F5DE5">
            <w:pPr>
              <w:jc w:val="center"/>
              <w:rPr>
                <w:rFonts w:cstheme="minorHAnsi"/>
                <w:color w:val="000000" w:themeColor="text1"/>
                <w:sz w:val="18"/>
                <w:szCs w:val="18"/>
              </w:rPr>
            </w:pPr>
            <w:r w:rsidRPr="007D0946">
              <w:rPr>
                <w:rFonts w:cstheme="minorHAnsi"/>
                <w:color w:val="000000" w:themeColor="text1"/>
                <w:sz w:val="18"/>
                <w:szCs w:val="18"/>
              </w:rPr>
              <w:t>4</w:t>
            </w:r>
          </w:p>
        </w:tc>
      </w:tr>
      <w:tr w:rsidR="007D0946" w:rsidRPr="007D0946" w14:paraId="5549F18A" w14:textId="77777777" w:rsidTr="007F5DE5">
        <w:tc>
          <w:tcPr>
            <w:tcW w:w="670" w:type="dxa"/>
            <w:tcBorders>
              <w:bottom w:val="single" w:sz="4" w:space="0" w:color="auto"/>
            </w:tcBorders>
          </w:tcPr>
          <w:p w14:paraId="5DC0741D" w14:textId="77777777" w:rsidR="007F5DE5" w:rsidRPr="007D0946" w:rsidRDefault="007F5DE5" w:rsidP="007F5DE5">
            <w:pPr>
              <w:jc w:val="center"/>
              <w:rPr>
                <w:rFonts w:cstheme="minorHAnsi"/>
                <w:color w:val="000000" w:themeColor="text1"/>
                <w:sz w:val="18"/>
                <w:szCs w:val="18"/>
              </w:rPr>
            </w:pPr>
          </w:p>
        </w:tc>
        <w:tc>
          <w:tcPr>
            <w:tcW w:w="670" w:type="dxa"/>
            <w:tcBorders>
              <w:bottom w:val="single" w:sz="4" w:space="0" w:color="auto"/>
            </w:tcBorders>
          </w:tcPr>
          <w:p w14:paraId="3B337279" w14:textId="4A8F2E47" w:rsidR="007F5DE5" w:rsidRPr="007D0946" w:rsidRDefault="007F5DE5" w:rsidP="007F5DE5">
            <w:pPr>
              <w:jc w:val="center"/>
              <w:rPr>
                <w:rFonts w:cstheme="minorHAnsi"/>
                <w:color w:val="000000" w:themeColor="text1"/>
                <w:sz w:val="18"/>
                <w:szCs w:val="18"/>
              </w:rPr>
            </w:pPr>
            <w:r w:rsidRPr="007D0946">
              <w:rPr>
                <w:rFonts w:cstheme="minorHAnsi"/>
                <w:color w:val="000000" w:themeColor="text1"/>
                <w:sz w:val="18"/>
                <w:szCs w:val="18"/>
              </w:rPr>
              <w:t>–ST</w:t>
            </w:r>
          </w:p>
        </w:tc>
        <w:tc>
          <w:tcPr>
            <w:tcW w:w="669" w:type="dxa"/>
            <w:tcBorders>
              <w:bottom w:val="single" w:sz="4" w:space="0" w:color="auto"/>
            </w:tcBorders>
          </w:tcPr>
          <w:p w14:paraId="3FBB620D" w14:textId="467F6E0A" w:rsidR="007F5DE5" w:rsidRPr="007D0946" w:rsidRDefault="007F5DE5" w:rsidP="007F5DE5">
            <w:pPr>
              <w:jc w:val="center"/>
              <w:rPr>
                <w:rFonts w:cstheme="minorHAnsi"/>
                <w:color w:val="000000" w:themeColor="text1"/>
                <w:sz w:val="18"/>
                <w:szCs w:val="18"/>
              </w:rPr>
            </w:pPr>
          </w:p>
        </w:tc>
        <w:tc>
          <w:tcPr>
            <w:tcW w:w="5362" w:type="dxa"/>
            <w:tcBorders>
              <w:bottom w:val="single" w:sz="4" w:space="0" w:color="auto"/>
            </w:tcBorders>
          </w:tcPr>
          <w:p w14:paraId="12AD5B40" w14:textId="71EF2E4F" w:rsidR="007F5DE5" w:rsidRPr="007D0946" w:rsidRDefault="007F5DE5" w:rsidP="007F5DE5">
            <w:pPr>
              <w:rPr>
                <w:rFonts w:cstheme="minorHAnsi"/>
                <w:color w:val="000000" w:themeColor="text1"/>
                <w:sz w:val="18"/>
                <w:szCs w:val="18"/>
              </w:rPr>
            </w:pPr>
            <w:r w:rsidRPr="007D0946">
              <w:rPr>
                <w:rFonts w:cstheme="minorHAnsi"/>
                <w:color w:val="000000" w:themeColor="text1"/>
                <w:sz w:val="18"/>
                <w:szCs w:val="18"/>
                <w:lang w:val="en-US"/>
              </w:rPr>
              <w:t>Large loose object</w:t>
            </w:r>
            <w:r w:rsidRPr="007D0946">
              <w:rPr>
                <w:rFonts w:cstheme="minorHAnsi"/>
                <w:color w:val="000000" w:themeColor="text1"/>
                <w:sz w:val="18"/>
                <w:szCs w:val="18"/>
                <w:vertAlign w:val="superscript"/>
                <w:lang w:val="en-US"/>
              </w:rPr>
              <w:t>2,3</w:t>
            </w:r>
          </w:p>
        </w:tc>
        <w:tc>
          <w:tcPr>
            <w:tcW w:w="590" w:type="dxa"/>
            <w:tcBorders>
              <w:bottom w:val="single" w:sz="4" w:space="0" w:color="auto"/>
            </w:tcBorders>
          </w:tcPr>
          <w:p w14:paraId="1F926784" w14:textId="7FD088B4" w:rsidR="007F5DE5" w:rsidRPr="007D0946" w:rsidRDefault="007F5DE5" w:rsidP="007F5DE5">
            <w:pPr>
              <w:jc w:val="center"/>
              <w:rPr>
                <w:rFonts w:cstheme="minorHAnsi"/>
                <w:color w:val="000000" w:themeColor="text1"/>
                <w:sz w:val="18"/>
                <w:szCs w:val="18"/>
              </w:rPr>
            </w:pPr>
            <w:r w:rsidRPr="007D0946">
              <w:rPr>
                <w:rFonts w:cstheme="minorHAnsi"/>
                <w:color w:val="000000" w:themeColor="text1"/>
                <w:sz w:val="18"/>
                <w:szCs w:val="18"/>
              </w:rPr>
              <w:t>F</w:t>
            </w:r>
          </w:p>
        </w:tc>
        <w:tc>
          <w:tcPr>
            <w:tcW w:w="558" w:type="dxa"/>
            <w:tcBorders>
              <w:bottom w:val="single" w:sz="4" w:space="0" w:color="auto"/>
            </w:tcBorders>
          </w:tcPr>
          <w:p w14:paraId="4E99EE72" w14:textId="7E1952E7" w:rsidR="007F5DE5" w:rsidRPr="007D0946" w:rsidRDefault="00F72742" w:rsidP="007F5DE5">
            <w:pPr>
              <w:jc w:val="center"/>
              <w:rPr>
                <w:rFonts w:cstheme="minorHAnsi"/>
                <w:color w:val="000000" w:themeColor="text1"/>
                <w:sz w:val="18"/>
                <w:szCs w:val="18"/>
              </w:rPr>
            </w:pPr>
            <w:hyperlink w:anchor="A8" w:history="1">
              <w:r w:rsidR="007F5DE5" w:rsidRPr="007D0946">
                <w:rPr>
                  <w:rFonts w:cstheme="minorHAnsi"/>
                  <w:color w:val="000000" w:themeColor="text1"/>
                  <w:sz w:val="18"/>
                  <w:szCs w:val="18"/>
                </w:rPr>
                <w:t>A8</w:t>
              </w:r>
            </w:hyperlink>
          </w:p>
        </w:tc>
        <w:tc>
          <w:tcPr>
            <w:tcW w:w="551" w:type="dxa"/>
            <w:tcBorders>
              <w:bottom w:val="single" w:sz="4" w:space="0" w:color="auto"/>
            </w:tcBorders>
          </w:tcPr>
          <w:p w14:paraId="025D6DCD" w14:textId="2C8E6F51" w:rsidR="007F5DE5" w:rsidRPr="007D0946" w:rsidRDefault="007F5DE5" w:rsidP="007F5DE5">
            <w:pPr>
              <w:jc w:val="center"/>
              <w:rPr>
                <w:rFonts w:cstheme="minorHAnsi"/>
                <w:color w:val="000000" w:themeColor="text1"/>
                <w:sz w:val="18"/>
                <w:szCs w:val="18"/>
              </w:rPr>
            </w:pPr>
            <w:r w:rsidRPr="007D0946">
              <w:rPr>
                <w:rFonts w:cstheme="minorHAnsi"/>
                <w:color w:val="000000" w:themeColor="text1"/>
                <w:sz w:val="18"/>
                <w:szCs w:val="18"/>
              </w:rPr>
              <w:t>4</w:t>
            </w:r>
          </w:p>
        </w:tc>
      </w:tr>
      <w:tr w:rsidR="007F5DE5" w:rsidRPr="007D0946" w14:paraId="6D34FEC5" w14:textId="77777777" w:rsidTr="00F51C66">
        <w:tc>
          <w:tcPr>
            <w:tcW w:w="9070" w:type="dxa"/>
            <w:gridSpan w:val="7"/>
            <w:tcBorders>
              <w:top w:val="single" w:sz="4" w:space="0" w:color="auto"/>
            </w:tcBorders>
          </w:tcPr>
          <w:p w14:paraId="76251101" w14:textId="77777777" w:rsidR="007F5DE5" w:rsidRPr="007D0946" w:rsidRDefault="007F5DE5" w:rsidP="007F5DE5">
            <w:pPr>
              <w:rPr>
                <w:rFonts w:cstheme="minorHAnsi"/>
                <w:color w:val="000000" w:themeColor="text1"/>
                <w:sz w:val="18"/>
                <w:szCs w:val="18"/>
              </w:rPr>
            </w:pPr>
            <w:r w:rsidRPr="007D0946">
              <w:rPr>
                <w:rFonts w:cstheme="minorHAnsi"/>
                <w:color w:val="000000" w:themeColor="text1"/>
                <w:sz w:val="18"/>
                <w:szCs w:val="18"/>
                <w:vertAlign w:val="superscript"/>
              </w:rPr>
              <w:t>1</w:t>
            </w:r>
            <w:r w:rsidRPr="007D0946">
              <w:rPr>
                <w:rFonts w:cstheme="minorHAnsi"/>
                <w:color w:val="000000" w:themeColor="text1"/>
                <w:sz w:val="18"/>
                <w:szCs w:val="18"/>
              </w:rPr>
              <w:t>SEFRAK is the official Norwegian list of historical buildings and churches (</w:t>
            </w:r>
            <w:hyperlink r:id="rId16" w:history="1">
              <w:r w:rsidRPr="007D0946">
                <w:rPr>
                  <w:rStyle w:val="Hyperlink"/>
                  <w:rFonts w:cstheme="minorHAnsi"/>
                  <w:color w:val="000000" w:themeColor="text1"/>
                  <w:sz w:val="18"/>
                  <w:szCs w:val="18"/>
                </w:rPr>
                <w:t>http://www.riksantikvaren.no/Veiledning/</w:t>
              </w:r>
              <w:r w:rsidRPr="007D0946">
                <w:rPr>
                  <w:rStyle w:val="Hyperlink"/>
                  <w:rFonts w:cstheme="minorHAnsi"/>
                  <w:color w:val="000000" w:themeColor="text1"/>
                  <w:sz w:val="18"/>
                  <w:szCs w:val="18"/>
                </w:rPr>
                <w:softHyphen/>
                <w:t>SEFRAK</w:t>
              </w:r>
            </w:hyperlink>
            <w:r w:rsidRPr="007D0946">
              <w:rPr>
                <w:rFonts w:cstheme="minorHAnsi"/>
                <w:color w:val="000000" w:themeColor="text1"/>
                <w:sz w:val="18"/>
                <w:szCs w:val="18"/>
              </w:rPr>
              <w:t>) erected before year 1900 (1945 in Finnmark county).</w:t>
            </w:r>
          </w:p>
          <w:p w14:paraId="070A52D2" w14:textId="77777777" w:rsidR="007F5DE5" w:rsidRPr="007D0946" w:rsidRDefault="007F5DE5" w:rsidP="007F5DE5">
            <w:pPr>
              <w:rPr>
                <w:rFonts w:cstheme="minorHAnsi"/>
                <w:color w:val="000000" w:themeColor="text1"/>
                <w:sz w:val="18"/>
                <w:szCs w:val="18"/>
                <w:lang w:val="en-US"/>
              </w:rPr>
            </w:pPr>
            <w:r w:rsidRPr="007D0946">
              <w:rPr>
                <w:rFonts w:cstheme="minorHAnsi"/>
                <w:color w:val="000000" w:themeColor="text1"/>
                <w:sz w:val="18"/>
                <w:szCs w:val="18"/>
                <w:vertAlign w:val="superscript"/>
                <w:lang w:val="en-US"/>
              </w:rPr>
              <w:t>2</w:t>
            </w:r>
            <w:r w:rsidRPr="007D0946">
              <w:rPr>
                <w:rFonts w:cstheme="minorHAnsi"/>
                <w:color w:val="000000" w:themeColor="text1"/>
                <w:sz w:val="18"/>
                <w:szCs w:val="18"/>
                <w:lang w:val="en-US"/>
              </w:rPr>
              <w:t>In order to be large (5XG–ST), loose objects have to a largest length of 2 m or more and/or a mass of 50 kg or more, and an expected duration at the site of 25 year or more in the absence of human intervention.</w:t>
            </w:r>
          </w:p>
          <w:p w14:paraId="4ABA6EAF" w14:textId="3217F4B8" w:rsidR="007F5DE5" w:rsidRPr="007D0946" w:rsidRDefault="007F5DE5" w:rsidP="007F5DE5">
            <w:pPr>
              <w:rPr>
                <w:color w:val="000000" w:themeColor="text1"/>
                <w:sz w:val="18"/>
                <w:szCs w:val="18"/>
              </w:rPr>
            </w:pPr>
            <w:r w:rsidRPr="007D0946">
              <w:rPr>
                <w:rFonts w:cstheme="minorHAnsi"/>
                <w:color w:val="000000" w:themeColor="text1"/>
                <w:sz w:val="18"/>
                <w:szCs w:val="18"/>
                <w:vertAlign w:val="superscript"/>
                <w:lang w:val="en-US"/>
              </w:rPr>
              <w:t>3</w:t>
            </w:r>
            <w:r w:rsidRPr="007D0946">
              <w:rPr>
                <w:rFonts w:cstheme="minorHAnsi"/>
                <w:color w:val="000000" w:themeColor="text1"/>
                <w:sz w:val="18"/>
                <w:szCs w:val="18"/>
                <w:lang w:val="en-US"/>
              </w:rPr>
              <w:t>Loose objects are recorded as frequency of presence in virtual subplots of 10 × 10 m, into which a spatial unit is divided.</w:t>
            </w:r>
          </w:p>
        </w:tc>
      </w:tr>
    </w:tbl>
    <w:p w14:paraId="32DB625D" w14:textId="2595BCEC" w:rsidR="007F5DE5" w:rsidRPr="007D0946" w:rsidRDefault="007F5DE5" w:rsidP="007801E4">
      <w:pPr>
        <w:spacing w:after="0" w:line="240" w:lineRule="auto"/>
        <w:rPr>
          <w:rFonts w:cstheme="minorHAnsi"/>
          <w:color w:val="000000" w:themeColor="text1"/>
          <w:sz w:val="20"/>
          <w:szCs w:val="20"/>
        </w:rPr>
      </w:pPr>
    </w:p>
    <w:p w14:paraId="68997566" w14:textId="77777777" w:rsidR="00F51C66" w:rsidRPr="007D0946" w:rsidRDefault="00F51C66">
      <w:pPr>
        <w:rPr>
          <w:rFonts w:cstheme="minorHAnsi"/>
          <w:color w:val="000000" w:themeColor="text1"/>
          <w:sz w:val="20"/>
          <w:szCs w:val="20"/>
        </w:rPr>
      </w:pPr>
    </w:p>
    <w:p w14:paraId="2DE26049" w14:textId="77777777" w:rsidR="00F51C66" w:rsidRPr="007D0946" w:rsidRDefault="00F51C66">
      <w:pPr>
        <w:rPr>
          <w:rFonts w:cstheme="minorHAnsi"/>
          <w:color w:val="000000" w:themeColor="text1"/>
          <w:sz w:val="20"/>
          <w:szCs w:val="20"/>
        </w:rPr>
      </w:pPr>
    </w:p>
    <w:p w14:paraId="168523D2" w14:textId="77777777" w:rsidR="00F51C66" w:rsidRPr="007D0946" w:rsidRDefault="00F51C66">
      <w:pPr>
        <w:rPr>
          <w:rFonts w:cstheme="minorHAnsi"/>
          <w:color w:val="000000" w:themeColor="text1"/>
          <w:sz w:val="20"/>
          <w:szCs w:val="20"/>
        </w:rPr>
      </w:pPr>
    </w:p>
    <w:p w14:paraId="00F62AD1" w14:textId="77777777" w:rsidR="005640C3" w:rsidRPr="007D0946" w:rsidRDefault="005640C3" w:rsidP="005640C3">
      <w:pPr>
        <w:keepNext/>
        <w:keepLines/>
        <w:spacing w:after="0" w:line="240" w:lineRule="auto"/>
        <w:outlineLvl w:val="0"/>
        <w:rPr>
          <w:rFonts w:eastAsiaTheme="majorEastAsia" w:cstheme="minorHAnsi"/>
          <w:color w:val="000000" w:themeColor="text1"/>
        </w:rPr>
      </w:pPr>
      <w:r w:rsidRPr="007D0946">
        <w:rPr>
          <w:rFonts w:cstheme="minorHAnsi"/>
          <w:b/>
          <w:color w:val="000000" w:themeColor="text1"/>
          <w:sz w:val="24"/>
          <w:szCs w:val="24"/>
        </w:rPr>
        <w:lastRenderedPageBreak/>
        <w:t>S3.8 | Regional environmental variation</w:t>
      </w:r>
    </w:p>
    <w:p w14:paraId="7ED544A0" w14:textId="77777777" w:rsidR="005640C3" w:rsidRPr="007D0946" w:rsidRDefault="005640C3" w:rsidP="005640C3">
      <w:pPr>
        <w:keepNext/>
        <w:keepLines/>
        <w:spacing w:after="0" w:line="240" w:lineRule="auto"/>
        <w:outlineLvl w:val="0"/>
        <w:rPr>
          <w:rFonts w:eastAsiaTheme="majorEastAsia" w:cstheme="minorHAnsi"/>
          <w:color w:val="000000" w:themeColor="text1"/>
        </w:rPr>
      </w:pPr>
    </w:p>
    <w:p w14:paraId="00D81EE5" w14:textId="77777777" w:rsidR="005640C3" w:rsidRPr="007D0946" w:rsidRDefault="005640C3" w:rsidP="005640C3">
      <w:pPr>
        <w:spacing w:after="0" w:line="240" w:lineRule="auto"/>
        <w:rPr>
          <w:rFonts w:cstheme="minorHAnsi"/>
          <w:color w:val="000000" w:themeColor="text1"/>
        </w:rPr>
      </w:pPr>
      <w:r w:rsidRPr="007D0946">
        <w:rPr>
          <w:rFonts w:cstheme="minorHAnsi"/>
          <w:color w:val="000000" w:themeColor="text1"/>
        </w:rPr>
        <w:t xml:space="preserve">Regional environmental variation is source of variation category 6 in the attribute system of NiN version 2.2.0. This category contains regional environmental complex-variables (RECs); broad-scale parallels to the LECs used to construct EcoSyst hierarchies of ecosystem types (see section S2.2.1 and Figure S2.2). Each of the six RECs (Table S3.14) are divided into elementary segments in the same way as LECs, i.e. without taking the variation in species composition along the REC into account. </w:t>
      </w:r>
    </w:p>
    <w:p w14:paraId="2BECA0CE" w14:textId="77777777" w:rsidR="005640C3" w:rsidRPr="007D0946" w:rsidRDefault="005640C3" w:rsidP="005640C3">
      <w:pPr>
        <w:spacing w:after="0" w:line="240" w:lineRule="auto"/>
        <w:rPr>
          <w:rFonts w:cstheme="minorHAnsi"/>
          <w:color w:val="000000" w:themeColor="text1"/>
        </w:rPr>
      </w:pPr>
    </w:p>
    <w:p w14:paraId="014B2B9F" w14:textId="77777777" w:rsidR="005640C3" w:rsidRPr="007D0946" w:rsidRDefault="005640C3" w:rsidP="005640C3">
      <w:pPr>
        <w:spacing w:after="0" w:line="240" w:lineRule="auto"/>
        <w:rPr>
          <w:rFonts w:cstheme="minorHAnsi"/>
          <w:color w:val="000000" w:themeColor="text1"/>
        </w:rPr>
      </w:pPr>
    </w:p>
    <w:p w14:paraId="39D03F48" w14:textId="1F76A1DB" w:rsidR="00F51C66" w:rsidRPr="007D0946" w:rsidRDefault="00F51C66" w:rsidP="005640C3">
      <w:pPr>
        <w:spacing w:after="0" w:line="240" w:lineRule="auto"/>
        <w:rPr>
          <w:rFonts w:cstheme="minorHAnsi"/>
          <w:color w:val="000000" w:themeColor="text1"/>
          <w:sz w:val="20"/>
          <w:szCs w:val="20"/>
        </w:rPr>
      </w:pPr>
      <w:r w:rsidRPr="007D0946">
        <w:rPr>
          <w:rFonts w:cstheme="minorHAnsi"/>
          <w:b/>
          <w:color w:val="000000" w:themeColor="text1"/>
          <w:sz w:val="20"/>
          <w:szCs w:val="20"/>
          <w:lang w:val="en-US"/>
        </w:rPr>
        <w:t>TABLE S3.14</w:t>
      </w:r>
      <w:r w:rsidRPr="007D0946">
        <w:rPr>
          <w:rFonts w:cstheme="minorHAnsi"/>
          <w:color w:val="000000" w:themeColor="text1"/>
          <w:sz w:val="20"/>
          <w:szCs w:val="20"/>
          <w:lang w:val="en-US"/>
        </w:rPr>
        <w:t xml:space="preserve">  Regional environmental complex-gradients (RECs; source of variation category 6) used in the NiN implementation of EcoSyst (version 2.2.0</w:t>
      </w:r>
      <w:r w:rsidR="005640C3" w:rsidRPr="007D0946">
        <w:rPr>
          <w:rFonts w:cstheme="minorHAnsi"/>
          <w:color w:val="000000" w:themeColor="text1"/>
          <w:sz w:val="20"/>
          <w:szCs w:val="20"/>
          <w:lang w:val="en-US"/>
        </w:rPr>
        <w:t>)</w:t>
      </w:r>
      <w:r w:rsidRPr="007D0946">
        <w:rPr>
          <w:rFonts w:cstheme="minorHAnsi"/>
          <w:color w:val="000000" w:themeColor="text1"/>
          <w:sz w:val="20"/>
          <w:szCs w:val="20"/>
          <w:lang w:val="en-US"/>
        </w:rPr>
        <w:t>. Co</w:t>
      </w:r>
      <w:r w:rsidR="00B274A8" w:rsidRPr="007D0946">
        <w:rPr>
          <w:rFonts w:cstheme="minorHAnsi"/>
          <w:color w:val="000000" w:themeColor="text1"/>
          <w:sz w:val="20"/>
          <w:szCs w:val="20"/>
          <w:lang w:val="en-US"/>
        </w:rPr>
        <w:t>de</w:t>
      </w:r>
      <w:r w:rsidR="00500F56" w:rsidRPr="007D0946">
        <w:rPr>
          <w:rFonts w:cstheme="minorHAnsi"/>
          <w:color w:val="000000" w:themeColor="text1"/>
          <w:sz w:val="20"/>
          <w:szCs w:val="20"/>
          <w:lang w:val="en-US"/>
        </w:rPr>
        <w:t xml:space="preserve"> =</w:t>
      </w:r>
      <w:r w:rsidRPr="007D0946">
        <w:rPr>
          <w:rFonts w:cstheme="minorHAnsi"/>
          <w:color w:val="000000" w:themeColor="text1"/>
          <w:sz w:val="20"/>
          <w:szCs w:val="20"/>
          <w:lang w:val="en-US"/>
        </w:rPr>
        <w:t xml:space="preserve"> </w:t>
      </w:r>
      <w:r w:rsidR="00500F56" w:rsidRPr="007D0946">
        <w:rPr>
          <w:rFonts w:cstheme="minorHAnsi"/>
          <w:color w:val="000000" w:themeColor="text1"/>
          <w:sz w:val="20"/>
          <w:szCs w:val="20"/>
          <w:lang w:val="en-US"/>
        </w:rPr>
        <w:t>code</w:t>
      </w:r>
      <w:r w:rsidRPr="007D0946">
        <w:rPr>
          <w:rFonts w:cstheme="minorHAnsi"/>
          <w:color w:val="000000" w:themeColor="text1"/>
          <w:sz w:val="20"/>
          <w:szCs w:val="20"/>
          <w:lang w:val="en-US"/>
        </w:rPr>
        <w:t xml:space="preserve"> used throughout the NiN documentation</w:t>
      </w:r>
      <w:r w:rsidR="005640C3" w:rsidRPr="007D0946">
        <w:rPr>
          <w:rFonts w:cstheme="minorHAnsi"/>
          <w:color w:val="000000" w:themeColor="text1"/>
          <w:sz w:val="20"/>
          <w:szCs w:val="20"/>
          <w:lang w:val="en-US"/>
        </w:rPr>
        <w:t>.</w:t>
      </w:r>
      <w:r w:rsidR="00500F56" w:rsidRPr="007D0946">
        <w:rPr>
          <w:rFonts w:cstheme="minorHAnsi"/>
          <w:color w:val="000000" w:themeColor="text1"/>
          <w:sz w:val="20"/>
          <w:szCs w:val="20"/>
          <w:lang w:val="en-US"/>
        </w:rPr>
        <w:t xml:space="preserve"> PC =</w:t>
      </w:r>
      <w:r w:rsidRPr="007D0946">
        <w:rPr>
          <w:rFonts w:cstheme="minorHAnsi"/>
          <w:color w:val="000000" w:themeColor="text1"/>
          <w:sz w:val="20"/>
          <w:szCs w:val="20"/>
          <w:lang w:val="en-US"/>
        </w:rPr>
        <w:t xml:space="preserve"> cate</w:t>
      </w:r>
      <w:r w:rsidR="00500F56" w:rsidRPr="007D0946">
        <w:rPr>
          <w:rFonts w:cstheme="minorHAnsi"/>
          <w:color w:val="000000" w:themeColor="text1"/>
          <w:sz w:val="20"/>
          <w:szCs w:val="20"/>
          <w:lang w:val="en-US"/>
        </w:rPr>
        <w:t>gory of structuring process (H –</w:t>
      </w:r>
      <w:r w:rsidRPr="007D0946">
        <w:rPr>
          <w:rFonts w:cstheme="minorHAnsi"/>
          <w:color w:val="000000" w:themeColor="text1"/>
          <w:sz w:val="20"/>
          <w:szCs w:val="20"/>
          <w:lang w:val="en-US"/>
        </w:rPr>
        <w:t xml:space="preserve"> historically conditioned biogeog</w:t>
      </w:r>
      <w:r w:rsidR="00B274A8" w:rsidRPr="007D0946">
        <w:rPr>
          <w:rFonts w:cstheme="minorHAnsi"/>
          <w:color w:val="000000" w:themeColor="text1"/>
          <w:sz w:val="20"/>
          <w:szCs w:val="20"/>
          <w:lang w:val="en-US"/>
        </w:rPr>
        <w:t>rap</w:t>
      </w:r>
      <w:r w:rsidR="00500F56" w:rsidRPr="007D0946">
        <w:rPr>
          <w:rFonts w:cstheme="minorHAnsi"/>
          <w:color w:val="000000" w:themeColor="text1"/>
          <w:sz w:val="20"/>
          <w:szCs w:val="20"/>
          <w:lang w:val="en-US"/>
        </w:rPr>
        <w:t>hic pattern; S –</w:t>
      </w:r>
      <w:r w:rsidRPr="007D0946">
        <w:rPr>
          <w:rFonts w:cstheme="minorHAnsi"/>
          <w:color w:val="000000" w:themeColor="text1"/>
          <w:sz w:val="20"/>
          <w:szCs w:val="20"/>
          <w:lang w:val="en-US"/>
        </w:rPr>
        <w:t xml:space="preserve"> environmental stress)</w:t>
      </w:r>
      <w:r w:rsidR="00500F56" w:rsidRPr="007D0946">
        <w:rPr>
          <w:rFonts w:cstheme="minorHAnsi"/>
          <w:color w:val="000000" w:themeColor="text1"/>
          <w:sz w:val="20"/>
          <w:szCs w:val="20"/>
          <w:lang w:val="en-US"/>
        </w:rPr>
        <w:t>; PV – pattern of variation (f – factor; g – gradient); ES =</w:t>
      </w:r>
      <w:r w:rsidRPr="007D0946">
        <w:rPr>
          <w:rFonts w:cstheme="minorHAnsi"/>
          <w:color w:val="000000" w:themeColor="text1"/>
          <w:sz w:val="20"/>
          <w:szCs w:val="20"/>
          <w:lang w:val="en-US"/>
        </w:rPr>
        <w:t xml:space="preserve"> number of elementary segments. RECs are sorted alphabetically by code within each process category; CSS</w:t>
      </w:r>
      <w:r w:rsidR="00500F56" w:rsidRPr="007D0946">
        <w:rPr>
          <w:rFonts w:cstheme="minorHAnsi"/>
          <w:color w:val="000000" w:themeColor="text1"/>
          <w:sz w:val="20"/>
          <w:szCs w:val="20"/>
          <w:lang w:val="en-US"/>
        </w:rPr>
        <w:t xml:space="preserve"> =</w:t>
      </w:r>
      <w:r w:rsidRPr="007D0946">
        <w:rPr>
          <w:rFonts w:cstheme="minorHAnsi"/>
          <w:color w:val="000000" w:themeColor="text1"/>
          <w:sz w:val="20"/>
          <w:szCs w:val="20"/>
          <w:lang w:val="en-US"/>
        </w:rPr>
        <w:t xml:space="preserve"> relevant spatial scale</w:t>
      </w:r>
      <w:r w:rsidR="00964FA3" w:rsidRPr="007D0946">
        <w:rPr>
          <w:rFonts w:cstheme="minorHAnsi"/>
          <w:color w:val="000000" w:themeColor="text1"/>
          <w:sz w:val="20"/>
          <w:szCs w:val="20"/>
          <w:lang w:val="en-US"/>
        </w:rPr>
        <w:t xml:space="preserve">, </w:t>
      </w:r>
      <w:r w:rsidRPr="007D0946">
        <w:rPr>
          <w:rFonts w:cstheme="minorHAnsi"/>
          <w:color w:val="000000" w:themeColor="text1"/>
          <w:sz w:val="20"/>
          <w:szCs w:val="20"/>
          <w:lang w:val="en-US"/>
        </w:rPr>
        <w:t xml:space="preserve">given as the linear dimension at which variation will typically be found, </w:t>
      </w:r>
      <w:r w:rsidR="00964FA3" w:rsidRPr="007D0946">
        <w:rPr>
          <w:rFonts w:cstheme="minorHAnsi"/>
          <w:color w:val="000000" w:themeColor="text1"/>
          <w:sz w:val="20"/>
          <w:szCs w:val="20"/>
          <w:lang w:val="en-US"/>
        </w:rPr>
        <w:t xml:space="preserve">on a </w:t>
      </w:r>
      <w:r w:rsidR="00964FA3" w:rsidRPr="007D0946">
        <w:rPr>
          <w:rFonts w:cstheme="minorHAnsi"/>
          <w:color w:val="000000" w:themeColor="text1"/>
          <w:sz w:val="20"/>
          <w:szCs w:val="20"/>
        </w:rPr>
        <w:t>2-logarithmic scale rounded down to the nearest integer</w:t>
      </w:r>
      <w:r w:rsidR="00964FA3" w:rsidRPr="007D0946">
        <w:rPr>
          <w:rFonts w:cstheme="minorHAnsi"/>
          <w:color w:val="000000" w:themeColor="text1"/>
          <w:sz w:val="20"/>
          <w:szCs w:val="20"/>
          <w:lang w:val="en-US"/>
        </w:rPr>
        <w:t>. A</w:t>
      </w:r>
      <w:r w:rsidRPr="007D0946">
        <w:rPr>
          <w:rFonts w:cstheme="minorHAnsi"/>
          <w:color w:val="000000" w:themeColor="text1"/>
          <w:sz w:val="20"/>
          <w:szCs w:val="20"/>
          <w:lang w:val="en-US"/>
        </w:rPr>
        <w:t xml:space="preserve"> value of 14 thus indicates that variation is typically found among sites </w:t>
      </w:r>
      <w:r w:rsidR="00B274A8" w:rsidRPr="007D0946">
        <w:rPr>
          <w:rFonts w:cstheme="minorHAnsi"/>
          <w:color w:val="000000" w:themeColor="text1"/>
          <w:sz w:val="20"/>
          <w:szCs w:val="20"/>
          <w:lang w:val="en-US"/>
        </w:rPr>
        <w:t xml:space="preserve">ca. </w:t>
      </w:r>
      <w:r w:rsidRPr="007D0946">
        <w:rPr>
          <w:rFonts w:cstheme="minorHAnsi"/>
          <w:color w:val="000000" w:themeColor="text1"/>
          <w:sz w:val="20"/>
          <w:szCs w:val="20"/>
          <w:lang w:val="en-US"/>
        </w:rPr>
        <w:t>2</w:t>
      </w:r>
      <w:r w:rsidRPr="007D0946">
        <w:rPr>
          <w:rFonts w:cstheme="minorHAnsi"/>
          <w:color w:val="000000" w:themeColor="text1"/>
          <w:sz w:val="20"/>
          <w:szCs w:val="20"/>
          <w:vertAlign w:val="superscript"/>
          <w:lang w:val="en-US"/>
        </w:rPr>
        <w:t>14</w:t>
      </w:r>
      <w:r w:rsidRPr="007D0946">
        <w:rPr>
          <w:rFonts w:cstheme="minorHAnsi"/>
          <w:color w:val="000000" w:themeColor="text1"/>
          <w:sz w:val="20"/>
          <w:szCs w:val="20"/>
          <w:lang w:val="en-US"/>
        </w:rPr>
        <w:t xml:space="preserve"> = 16 km apart.</w:t>
      </w:r>
    </w:p>
    <w:tbl>
      <w:tblPr>
        <w:tblStyle w:val="TableGrid6"/>
        <w:tblpPr w:leftFromText="180" w:rightFromText="180" w:vertAnchor="text" w:horzAnchor="margin" w:tblpY="110"/>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45" w:type="dxa"/>
          <w:right w:w="45" w:type="dxa"/>
        </w:tblCellMar>
        <w:tblLook w:val="04A0" w:firstRow="1" w:lastRow="0" w:firstColumn="1" w:lastColumn="0" w:noHBand="0" w:noVBand="1"/>
      </w:tblPr>
      <w:tblGrid>
        <w:gridCol w:w="567"/>
        <w:gridCol w:w="1274"/>
        <w:gridCol w:w="5533"/>
        <w:gridCol w:w="426"/>
        <w:gridCol w:w="425"/>
        <w:gridCol w:w="425"/>
        <w:gridCol w:w="420"/>
      </w:tblGrid>
      <w:tr w:rsidR="007D0946" w:rsidRPr="007D0946" w14:paraId="6F9C4608" w14:textId="77777777" w:rsidTr="00B274A8">
        <w:trPr>
          <w:cantSplit/>
          <w:tblHeader/>
        </w:trPr>
        <w:tc>
          <w:tcPr>
            <w:tcW w:w="567" w:type="dxa"/>
            <w:tcBorders>
              <w:top w:val="single" w:sz="4" w:space="0" w:color="auto"/>
              <w:bottom w:val="single" w:sz="4" w:space="0" w:color="auto"/>
            </w:tcBorders>
            <w:shd w:val="clear" w:color="auto" w:fill="D9D9D9"/>
            <w:vAlign w:val="center"/>
          </w:tcPr>
          <w:p w14:paraId="2CB6F6AA" w14:textId="67BAC26D" w:rsidR="00F51C66" w:rsidRPr="007D0946" w:rsidRDefault="00F51C66" w:rsidP="00F51C66">
            <w:pPr>
              <w:jc w:val="center"/>
              <w:rPr>
                <w:rFonts w:ascii="Calibri" w:hAnsi="Calibri" w:cs="Calibri"/>
                <w:b/>
                <w:bCs/>
                <w:color w:val="000000" w:themeColor="text1"/>
              </w:rPr>
            </w:pPr>
            <w:r w:rsidRPr="007D0946">
              <w:rPr>
                <w:rFonts w:ascii="Calibri" w:hAnsi="Calibri" w:cs="Calibri"/>
                <w:b/>
                <w:bCs/>
                <w:color w:val="000000" w:themeColor="text1"/>
              </w:rPr>
              <w:t>Co</w:t>
            </w:r>
            <w:r w:rsidR="00B274A8" w:rsidRPr="007D0946">
              <w:rPr>
                <w:rFonts w:ascii="Calibri" w:hAnsi="Calibri" w:cs="Calibri"/>
                <w:b/>
                <w:bCs/>
                <w:color w:val="000000" w:themeColor="text1"/>
              </w:rPr>
              <w:t>de</w:t>
            </w:r>
          </w:p>
        </w:tc>
        <w:tc>
          <w:tcPr>
            <w:tcW w:w="1274" w:type="dxa"/>
            <w:tcBorders>
              <w:top w:val="single" w:sz="4" w:space="0" w:color="auto"/>
              <w:bottom w:val="single" w:sz="4" w:space="0" w:color="auto"/>
            </w:tcBorders>
            <w:shd w:val="clear" w:color="auto" w:fill="D9D9D9"/>
            <w:tcMar>
              <w:left w:w="45" w:type="dxa"/>
              <w:right w:w="45" w:type="dxa"/>
            </w:tcMar>
            <w:vAlign w:val="center"/>
          </w:tcPr>
          <w:p w14:paraId="0221A5C3" w14:textId="77777777" w:rsidR="00F51C66" w:rsidRPr="007D0946" w:rsidRDefault="00F51C66" w:rsidP="00F51C66">
            <w:pPr>
              <w:rPr>
                <w:rFonts w:ascii="Calibri" w:hAnsi="Calibri" w:cs="Calibri"/>
                <w:b/>
                <w:bCs/>
                <w:color w:val="000000" w:themeColor="text1"/>
              </w:rPr>
            </w:pPr>
            <w:r w:rsidRPr="007D0946">
              <w:rPr>
                <w:rFonts w:ascii="Calibri" w:hAnsi="Calibri" w:cs="Calibri"/>
                <w:b/>
                <w:bCs/>
                <w:color w:val="000000" w:themeColor="text1"/>
              </w:rPr>
              <w:t>REC</w:t>
            </w:r>
          </w:p>
        </w:tc>
        <w:tc>
          <w:tcPr>
            <w:tcW w:w="5533" w:type="dxa"/>
            <w:tcBorders>
              <w:top w:val="single" w:sz="4" w:space="0" w:color="auto"/>
              <w:bottom w:val="single" w:sz="4" w:space="0" w:color="auto"/>
            </w:tcBorders>
            <w:shd w:val="clear" w:color="auto" w:fill="D9D9D9"/>
            <w:noWrap/>
            <w:vAlign w:val="center"/>
            <w:hideMark/>
          </w:tcPr>
          <w:p w14:paraId="5FE0E0B0" w14:textId="77777777" w:rsidR="00F51C66" w:rsidRPr="007D0946" w:rsidRDefault="00F51C66" w:rsidP="00F51C66">
            <w:pPr>
              <w:rPr>
                <w:rFonts w:ascii="Calibri" w:hAnsi="Calibri" w:cs="Calibri"/>
                <w:b/>
                <w:bCs/>
                <w:color w:val="000000" w:themeColor="text1"/>
              </w:rPr>
            </w:pPr>
            <w:r w:rsidRPr="007D0946">
              <w:rPr>
                <w:rFonts w:ascii="Calibri" w:hAnsi="Calibri" w:cs="Calibri"/>
                <w:b/>
                <w:bCs/>
                <w:color w:val="000000" w:themeColor="text1"/>
              </w:rPr>
              <w:t>Description</w:t>
            </w:r>
          </w:p>
        </w:tc>
        <w:tc>
          <w:tcPr>
            <w:tcW w:w="426" w:type="dxa"/>
            <w:tcBorders>
              <w:top w:val="single" w:sz="4" w:space="0" w:color="auto"/>
              <w:bottom w:val="single" w:sz="4" w:space="0" w:color="auto"/>
            </w:tcBorders>
            <w:shd w:val="clear" w:color="auto" w:fill="D9D9D9"/>
            <w:tcMar>
              <w:left w:w="23" w:type="dxa"/>
              <w:right w:w="23" w:type="dxa"/>
            </w:tcMar>
            <w:vAlign w:val="center"/>
          </w:tcPr>
          <w:p w14:paraId="51189848" w14:textId="77777777" w:rsidR="00F51C66" w:rsidRPr="007D0946" w:rsidRDefault="00F51C66" w:rsidP="00F51C66">
            <w:pPr>
              <w:jc w:val="center"/>
              <w:rPr>
                <w:rFonts w:ascii="Calibri" w:hAnsi="Calibri" w:cs="Calibri"/>
                <w:b/>
                <w:bCs/>
                <w:color w:val="000000" w:themeColor="text1"/>
              </w:rPr>
            </w:pPr>
            <w:r w:rsidRPr="007D0946">
              <w:rPr>
                <w:rFonts w:ascii="Calibri" w:hAnsi="Calibri" w:cs="Calibri"/>
                <w:b/>
                <w:bCs/>
                <w:color w:val="000000" w:themeColor="text1"/>
              </w:rPr>
              <w:t>PC</w:t>
            </w:r>
          </w:p>
        </w:tc>
        <w:tc>
          <w:tcPr>
            <w:tcW w:w="425" w:type="dxa"/>
            <w:tcBorders>
              <w:top w:val="single" w:sz="4" w:space="0" w:color="auto"/>
              <w:bottom w:val="single" w:sz="4" w:space="0" w:color="auto"/>
            </w:tcBorders>
            <w:shd w:val="clear" w:color="auto" w:fill="D9D9D9"/>
            <w:noWrap/>
            <w:tcMar>
              <w:left w:w="23" w:type="dxa"/>
              <w:right w:w="23" w:type="dxa"/>
            </w:tcMar>
            <w:vAlign w:val="center"/>
            <w:hideMark/>
          </w:tcPr>
          <w:p w14:paraId="3796D28E" w14:textId="77777777" w:rsidR="00F51C66" w:rsidRPr="007D0946" w:rsidRDefault="00F51C66" w:rsidP="00F51C66">
            <w:pPr>
              <w:jc w:val="center"/>
              <w:rPr>
                <w:rFonts w:ascii="Calibri" w:hAnsi="Calibri" w:cs="Calibri"/>
                <w:b/>
                <w:bCs/>
                <w:color w:val="000000" w:themeColor="text1"/>
              </w:rPr>
            </w:pPr>
            <w:r w:rsidRPr="007D0946">
              <w:rPr>
                <w:rFonts w:ascii="Calibri" w:hAnsi="Calibri" w:cs="Calibri"/>
                <w:b/>
                <w:bCs/>
                <w:color w:val="000000" w:themeColor="text1"/>
              </w:rPr>
              <w:t>PV</w:t>
            </w:r>
          </w:p>
        </w:tc>
        <w:tc>
          <w:tcPr>
            <w:tcW w:w="425" w:type="dxa"/>
            <w:tcBorders>
              <w:top w:val="single" w:sz="4" w:space="0" w:color="auto"/>
              <w:bottom w:val="single" w:sz="4" w:space="0" w:color="auto"/>
            </w:tcBorders>
            <w:shd w:val="clear" w:color="auto" w:fill="D9D9D9"/>
            <w:tcMar>
              <w:left w:w="23" w:type="dxa"/>
              <w:right w:w="23" w:type="dxa"/>
            </w:tcMar>
            <w:vAlign w:val="center"/>
          </w:tcPr>
          <w:p w14:paraId="3018679B" w14:textId="77777777" w:rsidR="00F51C66" w:rsidRPr="007D0946" w:rsidRDefault="00F51C66" w:rsidP="00F51C66">
            <w:pPr>
              <w:jc w:val="center"/>
              <w:rPr>
                <w:rFonts w:ascii="Calibri" w:hAnsi="Calibri" w:cs="Calibri"/>
                <w:b/>
                <w:bCs/>
                <w:color w:val="000000" w:themeColor="text1"/>
              </w:rPr>
            </w:pPr>
            <w:r w:rsidRPr="007D0946">
              <w:rPr>
                <w:rFonts w:ascii="Calibri" w:hAnsi="Calibri" w:cs="Calibri"/>
                <w:b/>
                <w:bCs/>
                <w:color w:val="000000" w:themeColor="text1"/>
              </w:rPr>
              <w:t>ES</w:t>
            </w:r>
          </w:p>
        </w:tc>
        <w:tc>
          <w:tcPr>
            <w:tcW w:w="420" w:type="dxa"/>
            <w:tcBorders>
              <w:top w:val="single" w:sz="4" w:space="0" w:color="auto"/>
              <w:bottom w:val="single" w:sz="4" w:space="0" w:color="auto"/>
            </w:tcBorders>
            <w:shd w:val="clear" w:color="auto" w:fill="D9D9D9"/>
            <w:noWrap/>
            <w:tcMar>
              <w:left w:w="23" w:type="dxa"/>
              <w:right w:w="23" w:type="dxa"/>
            </w:tcMar>
            <w:vAlign w:val="center"/>
            <w:hideMark/>
          </w:tcPr>
          <w:p w14:paraId="334B6CDE" w14:textId="77777777" w:rsidR="00F51C66" w:rsidRPr="007D0946" w:rsidRDefault="00F51C66" w:rsidP="00F51C66">
            <w:pPr>
              <w:jc w:val="center"/>
              <w:rPr>
                <w:rFonts w:ascii="Calibri" w:hAnsi="Calibri" w:cs="Calibri"/>
                <w:b/>
                <w:bCs/>
                <w:color w:val="000000" w:themeColor="text1"/>
              </w:rPr>
            </w:pPr>
            <w:r w:rsidRPr="007D0946">
              <w:rPr>
                <w:rFonts w:ascii="Calibri" w:hAnsi="Calibri" w:cs="Calibri"/>
                <w:b/>
                <w:bCs/>
                <w:color w:val="000000" w:themeColor="text1"/>
              </w:rPr>
              <w:t>CSS</w:t>
            </w:r>
          </w:p>
        </w:tc>
      </w:tr>
      <w:tr w:rsidR="007D0946" w:rsidRPr="007D0946" w14:paraId="2431D663" w14:textId="77777777" w:rsidTr="00B274A8">
        <w:trPr>
          <w:cantSplit/>
        </w:trPr>
        <w:tc>
          <w:tcPr>
            <w:tcW w:w="567" w:type="dxa"/>
            <w:tcBorders>
              <w:top w:val="single" w:sz="4" w:space="0" w:color="auto"/>
            </w:tcBorders>
          </w:tcPr>
          <w:p w14:paraId="59378263" w14:textId="77777777" w:rsidR="00F51C66" w:rsidRPr="007D0946" w:rsidRDefault="00F51C66" w:rsidP="00F51C66">
            <w:pPr>
              <w:jc w:val="center"/>
              <w:rPr>
                <w:rFonts w:ascii="Calibri" w:hAnsi="Calibri" w:cs="Calibri"/>
                <w:color w:val="000000" w:themeColor="text1"/>
                <w:sz w:val="18"/>
                <w:szCs w:val="18"/>
              </w:rPr>
            </w:pPr>
            <w:r w:rsidRPr="007D0946">
              <w:rPr>
                <w:rFonts w:ascii="Calibri" w:hAnsi="Calibri" w:cs="Calibri"/>
                <w:color w:val="000000" w:themeColor="text1"/>
                <w:sz w:val="18"/>
                <w:szCs w:val="18"/>
              </w:rPr>
              <w:t>6HF</w:t>
            </w:r>
          </w:p>
        </w:tc>
        <w:tc>
          <w:tcPr>
            <w:tcW w:w="1274" w:type="dxa"/>
            <w:tcBorders>
              <w:top w:val="single" w:sz="4" w:space="0" w:color="auto"/>
            </w:tcBorders>
          </w:tcPr>
          <w:p w14:paraId="4191F5F1" w14:textId="77777777" w:rsidR="00F51C66" w:rsidRPr="007D0946" w:rsidRDefault="00F51C66" w:rsidP="00F51C66">
            <w:pPr>
              <w:rPr>
                <w:rFonts w:ascii="Calibri" w:hAnsi="Calibri" w:cs="Calibri"/>
                <w:color w:val="000000" w:themeColor="text1"/>
                <w:sz w:val="18"/>
                <w:szCs w:val="18"/>
              </w:rPr>
            </w:pPr>
            <w:r w:rsidRPr="007D0946">
              <w:rPr>
                <w:rFonts w:ascii="Calibri" w:hAnsi="Calibri" w:cs="Calibri"/>
                <w:color w:val="000000" w:themeColor="text1"/>
                <w:sz w:val="18"/>
                <w:szCs w:val="18"/>
              </w:rPr>
              <w:t>Historical fresh-water connection to the east</w:t>
            </w:r>
          </w:p>
        </w:tc>
        <w:tc>
          <w:tcPr>
            <w:tcW w:w="5533" w:type="dxa"/>
            <w:tcBorders>
              <w:top w:val="single" w:sz="4" w:space="0" w:color="auto"/>
            </w:tcBorders>
            <w:noWrap/>
          </w:tcPr>
          <w:p w14:paraId="1795008F" w14:textId="559F84C2" w:rsidR="00F51C66" w:rsidRPr="007D0946" w:rsidRDefault="00F51C66" w:rsidP="00B274A8">
            <w:pPr>
              <w:rPr>
                <w:rFonts w:ascii="Calibri" w:hAnsi="Calibri" w:cs="Calibri"/>
                <w:color w:val="000000" w:themeColor="text1"/>
                <w:sz w:val="18"/>
                <w:szCs w:val="18"/>
                <w:lang w:val="en-US"/>
              </w:rPr>
            </w:pPr>
            <w:r w:rsidRPr="007D0946">
              <w:rPr>
                <w:rFonts w:ascii="Calibri" w:hAnsi="Calibri" w:cs="Calibri"/>
                <w:color w:val="000000" w:themeColor="text1"/>
                <w:sz w:val="18"/>
                <w:szCs w:val="18"/>
                <w:lang w:val="en-US"/>
              </w:rPr>
              <w:t xml:space="preserve">Binary variable which separates the </w:t>
            </w:r>
            <w:r w:rsidR="00B274A8" w:rsidRPr="007D0946">
              <w:rPr>
                <w:rFonts w:ascii="Calibri" w:hAnsi="Calibri" w:cs="Calibri"/>
                <w:color w:val="000000" w:themeColor="text1"/>
                <w:sz w:val="18"/>
                <w:szCs w:val="18"/>
                <w:lang w:val="en-US"/>
              </w:rPr>
              <w:t>southeastern</w:t>
            </w:r>
            <w:r w:rsidRPr="007D0946">
              <w:rPr>
                <w:rFonts w:ascii="Calibri" w:hAnsi="Calibri" w:cs="Calibri"/>
                <w:color w:val="000000" w:themeColor="text1"/>
                <w:sz w:val="18"/>
                <w:szCs w:val="18"/>
                <w:lang w:val="en-US"/>
              </w:rPr>
              <w:t xml:space="preserve"> </w:t>
            </w:r>
            <w:r w:rsidR="00B274A8" w:rsidRPr="007D0946">
              <w:rPr>
                <w:rFonts w:ascii="Calibri" w:hAnsi="Calibri" w:cs="Calibri"/>
                <w:color w:val="000000" w:themeColor="text1"/>
                <w:sz w:val="18"/>
                <w:szCs w:val="18"/>
                <w:lang w:val="en-US"/>
              </w:rPr>
              <w:t>and northeastern</w:t>
            </w:r>
            <w:r w:rsidRPr="007D0946">
              <w:rPr>
                <w:rFonts w:ascii="Calibri" w:hAnsi="Calibri" w:cs="Calibri"/>
                <w:color w:val="000000" w:themeColor="text1"/>
                <w:sz w:val="18"/>
                <w:szCs w:val="18"/>
                <w:lang w:val="en-US"/>
              </w:rPr>
              <w:t xml:space="preserve"> parts of Norway with historical connection to lake </w:t>
            </w:r>
            <w:r w:rsidRPr="007D0946">
              <w:rPr>
                <w:rFonts w:ascii="Calibri" w:hAnsi="Calibri" w:cs="Calibri"/>
                <w:i/>
                <w:color w:val="000000" w:themeColor="text1"/>
                <w:sz w:val="18"/>
                <w:szCs w:val="18"/>
                <w:lang w:val="en-US"/>
              </w:rPr>
              <w:t>Ancylus</w:t>
            </w:r>
            <w:r w:rsidRPr="007D0946">
              <w:rPr>
                <w:rFonts w:ascii="Calibri" w:hAnsi="Calibri" w:cs="Calibri"/>
                <w:color w:val="000000" w:themeColor="text1"/>
                <w:sz w:val="18"/>
                <w:szCs w:val="18"/>
                <w:lang w:val="en-US"/>
              </w:rPr>
              <w:t xml:space="preserve"> ca. 9 000–8 000 years BP (6HF∙1) from the rest of Norway, which lacked this connection (6HF∙2). The </w:t>
            </w:r>
            <w:r w:rsidR="00B274A8" w:rsidRPr="007D0946">
              <w:rPr>
                <w:rFonts w:ascii="Calibri" w:hAnsi="Calibri" w:cs="Calibri"/>
                <w:color w:val="000000" w:themeColor="text1"/>
                <w:sz w:val="18"/>
                <w:szCs w:val="18"/>
                <w:lang w:val="en-US"/>
              </w:rPr>
              <w:t>distinction between the two 6HF-</w:t>
            </w:r>
            <w:r w:rsidRPr="007D0946">
              <w:rPr>
                <w:rFonts w:ascii="Calibri" w:hAnsi="Calibri" w:cs="Calibri"/>
                <w:color w:val="000000" w:themeColor="text1"/>
                <w:sz w:val="18"/>
                <w:szCs w:val="18"/>
                <w:lang w:val="en-US"/>
              </w:rPr>
              <w:t>segments is still clearly visible in the species composition; many freshwater fish and invertebrate species (and some plant</w:t>
            </w:r>
            <w:r w:rsidR="00B274A8" w:rsidRPr="007D0946">
              <w:rPr>
                <w:rFonts w:ascii="Calibri" w:hAnsi="Calibri" w:cs="Calibri"/>
                <w:color w:val="000000" w:themeColor="text1"/>
                <w:sz w:val="18"/>
                <w:szCs w:val="18"/>
                <w:lang w:val="en-US"/>
              </w:rPr>
              <w:t xml:space="preserve"> species) are restricted to 6HF∙1</w:t>
            </w:r>
            <w:r w:rsidRPr="007D0946">
              <w:rPr>
                <w:rFonts w:ascii="Calibri" w:hAnsi="Calibri" w:cs="Calibri"/>
                <w:color w:val="000000" w:themeColor="text1"/>
                <w:sz w:val="18"/>
                <w:szCs w:val="18"/>
                <w:lang w:val="en-US"/>
              </w:rPr>
              <w:t>.</w:t>
            </w:r>
          </w:p>
        </w:tc>
        <w:tc>
          <w:tcPr>
            <w:tcW w:w="426" w:type="dxa"/>
            <w:tcBorders>
              <w:top w:val="single" w:sz="4" w:space="0" w:color="auto"/>
            </w:tcBorders>
          </w:tcPr>
          <w:p w14:paraId="4A4337E7" w14:textId="77777777" w:rsidR="00F51C66" w:rsidRPr="007D0946" w:rsidRDefault="00F51C66" w:rsidP="00F51C66">
            <w:pPr>
              <w:jc w:val="center"/>
              <w:rPr>
                <w:rFonts w:ascii="Calibri" w:hAnsi="Calibri" w:cs="Calibri"/>
                <w:color w:val="000000" w:themeColor="text1"/>
                <w:sz w:val="18"/>
                <w:szCs w:val="18"/>
              </w:rPr>
            </w:pPr>
            <w:r w:rsidRPr="007D0946">
              <w:rPr>
                <w:rFonts w:ascii="Calibri" w:hAnsi="Calibri" w:cs="Calibri"/>
                <w:color w:val="000000" w:themeColor="text1"/>
                <w:sz w:val="18"/>
                <w:szCs w:val="18"/>
              </w:rPr>
              <w:t>H</w:t>
            </w:r>
          </w:p>
        </w:tc>
        <w:tc>
          <w:tcPr>
            <w:tcW w:w="425" w:type="dxa"/>
            <w:tcBorders>
              <w:top w:val="single" w:sz="4" w:space="0" w:color="auto"/>
            </w:tcBorders>
            <w:noWrap/>
          </w:tcPr>
          <w:p w14:paraId="0FC47D7A" w14:textId="77777777" w:rsidR="00F51C66" w:rsidRPr="007D0946" w:rsidRDefault="00F51C66" w:rsidP="00F51C66">
            <w:pPr>
              <w:jc w:val="center"/>
              <w:rPr>
                <w:rFonts w:ascii="Calibri" w:hAnsi="Calibri" w:cs="Calibri"/>
                <w:color w:val="000000" w:themeColor="text1"/>
                <w:sz w:val="18"/>
                <w:szCs w:val="18"/>
              </w:rPr>
            </w:pPr>
            <w:r w:rsidRPr="007D0946">
              <w:rPr>
                <w:rFonts w:ascii="Calibri" w:hAnsi="Calibri" w:cs="Calibri"/>
                <w:color w:val="000000" w:themeColor="text1"/>
                <w:sz w:val="18"/>
                <w:szCs w:val="18"/>
              </w:rPr>
              <w:t>f</w:t>
            </w:r>
          </w:p>
        </w:tc>
        <w:tc>
          <w:tcPr>
            <w:tcW w:w="425" w:type="dxa"/>
            <w:tcBorders>
              <w:top w:val="single" w:sz="4" w:space="0" w:color="auto"/>
            </w:tcBorders>
          </w:tcPr>
          <w:p w14:paraId="000E5BA9" w14:textId="77777777" w:rsidR="00F51C66" w:rsidRPr="007D0946" w:rsidRDefault="00F51C66" w:rsidP="00F51C66">
            <w:pPr>
              <w:jc w:val="center"/>
              <w:rPr>
                <w:rFonts w:ascii="Calibri" w:hAnsi="Calibri" w:cs="Calibri"/>
                <w:color w:val="000000" w:themeColor="text1"/>
                <w:sz w:val="18"/>
                <w:szCs w:val="18"/>
              </w:rPr>
            </w:pPr>
            <w:r w:rsidRPr="007D0946">
              <w:rPr>
                <w:rFonts w:ascii="Calibri" w:hAnsi="Calibri" w:cs="Calibri"/>
                <w:color w:val="000000" w:themeColor="text1"/>
                <w:sz w:val="18"/>
                <w:szCs w:val="18"/>
              </w:rPr>
              <w:t>2</w:t>
            </w:r>
          </w:p>
        </w:tc>
        <w:tc>
          <w:tcPr>
            <w:tcW w:w="420" w:type="dxa"/>
            <w:tcBorders>
              <w:top w:val="single" w:sz="4" w:space="0" w:color="auto"/>
            </w:tcBorders>
            <w:noWrap/>
          </w:tcPr>
          <w:p w14:paraId="41DF078F" w14:textId="77777777" w:rsidR="00F51C66" w:rsidRPr="007D0946" w:rsidDel="00BB16AE" w:rsidRDefault="00F51C66" w:rsidP="00F51C66">
            <w:pPr>
              <w:jc w:val="center"/>
              <w:rPr>
                <w:rFonts w:ascii="Calibri" w:hAnsi="Calibri" w:cs="Calibri"/>
                <w:color w:val="000000" w:themeColor="text1"/>
                <w:sz w:val="18"/>
                <w:szCs w:val="18"/>
              </w:rPr>
            </w:pPr>
            <w:r w:rsidRPr="007D0946">
              <w:rPr>
                <w:rFonts w:ascii="Calibri" w:hAnsi="Calibri" w:cs="Calibri"/>
                <w:color w:val="000000" w:themeColor="text1"/>
                <w:sz w:val="18"/>
                <w:szCs w:val="18"/>
              </w:rPr>
              <w:t>18</w:t>
            </w:r>
          </w:p>
        </w:tc>
      </w:tr>
      <w:tr w:rsidR="007D0946" w:rsidRPr="007D0946" w14:paraId="51D34E48" w14:textId="77777777" w:rsidTr="00B274A8">
        <w:trPr>
          <w:cantSplit/>
        </w:trPr>
        <w:tc>
          <w:tcPr>
            <w:tcW w:w="567" w:type="dxa"/>
          </w:tcPr>
          <w:p w14:paraId="26FA687C" w14:textId="77777777" w:rsidR="00F51C66" w:rsidRPr="007D0946" w:rsidRDefault="00F51C66" w:rsidP="00F51C66">
            <w:pPr>
              <w:jc w:val="center"/>
              <w:rPr>
                <w:rFonts w:ascii="Calibri" w:hAnsi="Calibri" w:cs="Calibri"/>
                <w:color w:val="000000" w:themeColor="text1"/>
                <w:sz w:val="18"/>
                <w:szCs w:val="18"/>
              </w:rPr>
            </w:pPr>
            <w:r w:rsidRPr="007D0946">
              <w:rPr>
                <w:rFonts w:ascii="Calibri" w:hAnsi="Calibri" w:cs="Calibri"/>
                <w:color w:val="000000" w:themeColor="text1"/>
                <w:sz w:val="18"/>
                <w:szCs w:val="18"/>
              </w:rPr>
              <w:t>6KE</w:t>
            </w:r>
          </w:p>
        </w:tc>
        <w:tc>
          <w:tcPr>
            <w:tcW w:w="1274" w:type="dxa"/>
          </w:tcPr>
          <w:p w14:paraId="6F8732B0" w14:textId="77777777" w:rsidR="00F51C66" w:rsidRPr="007D0946" w:rsidRDefault="00F51C66" w:rsidP="00F51C66">
            <w:pPr>
              <w:rPr>
                <w:rFonts w:ascii="Calibri" w:hAnsi="Calibri" w:cs="Calibri"/>
                <w:color w:val="000000" w:themeColor="text1"/>
                <w:sz w:val="18"/>
                <w:szCs w:val="18"/>
              </w:rPr>
            </w:pPr>
            <w:r w:rsidRPr="007D0946">
              <w:rPr>
                <w:rFonts w:ascii="Calibri" w:hAnsi="Calibri" w:cs="Calibri"/>
                <w:color w:val="000000" w:themeColor="text1"/>
                <w:sz w:val="18"/>
                <w:szCs w:val="18"/>
              </w:rPr>
              <w:t>Coastal water sections</w:t>
            </w:r>
          </w:p>
        </w:tc>
        <w:tc>
          <w:tcPr>
            <w:tcW w:w="5533" w:type="dxa"/>
            <w:noWrap/>
          </w:tcPr>
          <w:p w14:paraId="30B07B61" w14:textId="4469FB66" w:rsidR="00F51C66" w:rsidRPr="007D0946" w:rsidRDefault="00F51C66" w:rsidP="00F51C66">
            <w:pPr>
              <w:rPr>
                <w:rFonts w:ascii="Calibri" w:hAnsi="Calibri" w:cs="Calibri"/>
                <w:color w:val="000000" w:themeColor="text1"/>
                <w:sz w:val="18"/>
                <w:szCs w:val="18"/>
                <w:lang w:val="en-US"/>
              </w:rPr>
            </w:pPr>
            <w:r w:rsidRPr="007D0946">
              <w:rPr>
                <w:rFonts w:ascii="Calibri" w:hAnsi="Calibri" w:cs="Calibri"/>
                <w:color w:val="000000" w:themeColor="text1"/>
                <w:sz w:val="18"/>
                <w:szCs w:val="18"/>
                <w:lang w:val="en-US"/>
              </w:rPr>
              <w:t>Variation in coastal waters of S</w:t>
            </w:r>
            <w:r w:rsidR="00B274A8" w:rsidRPr="007D0946">
              <w:rPr>
                <w:rFonts w:ascii="Calibri" w:hAnsi="Calibri" w:cs="Calibri"/>
                <w:color w:val="000000" w:themeColor="text1"/>
                <w:sz w:val="18"/>
                <w:szCs w:val="18"/>
                <w:lang w:val="en-US"/>
              </w:rPr>
              <w:t>outh</w:t>
            </w:r>
            <w:r w:rsidRPr="007D0946">
              <w:rPr>
                <w:rFonts w:ascii="Calibri" w:hAnsi="Calibri" w:cs="Calibri"/>
                <w:color w:val="000000" w:themeColor="text1"/>
                <w:sz w:val="18"/>
                <w:szCs w:val="18"/>
                <w:lang w:val="en-US"/>
              </w:rPr>
              <w:t xml:space="preserve"> Norway, related to temperature amplitude, salinity and tidal range and running from the west (the North Sea) to the east (Skagerrak). This gradient extends further into the Baltic sea. Two segments are recognised by which the open coastline W of Cape Lindesnes (6KE∙1) is separated from Skagerrak (6KE∙2).</w:t>
            </w:r>
          </w:p>
        </w:tc>
        <w:tc>
          <w:tcPr>
            <w:tcW w:w="426" w:type="dxa"/>
          </w:tcPr>
          <w:p w14:paraId="7D7A1260" w14:textId="77777777" w:rsidR="00F51C66" w:rsidRPr="007D0946" w:rsidRDefault="00F51C66" w:rsidP="00F51C66">
            <w:pPr>
              <w:jc w:val="center"/>
              <w:rPr>
                <w:rFonts w:ascii="Calibri" w:hAnsi="Calibri" w:cs="Calibri"/>
                <w:color w:val="000000" w:themeColor="text1"/>
                <w:sz w:val="18"/>
                <w:szCs w:val="18"/>
              </w:rPr>
            </w:pPr>
            <w:r w:rsidRPr="007D0946">
              <w:rPr>
                <w:rFonts w:ascii="Calibri" w:hAnsi="Calibri" w:cs="Calibri"/>
                <w:color w:val="000000" w:themeColor="text1"/>
                <w:sz w:val="18"/>
                <w:szCs w:val="18"/>
              </w:rPr>
              <w:t>S</w:t>
            </w:r>
          </w:p>
        </w:tc>
        <w:tc>
          <w:tcPr>
            <w:tcW w:w="425" w:type="dxa"/>
            <w:noWrap/>
          </w:tcPr>
          <w:p w14:paraId="4F1FDA6B" w14:textId="77777777" w:rsidR="00F51C66" w:rsidRPr="007D0946" w:rsidRDefault="00F51C66" w:rsidP="00F51C66">
            <w:pPr>
              <w:jc w:val="center"/>
              <w:rPr>
                <w:rFonts w:ascii="Calibri" w:hAnsi="Calibri" w:cs="Calibri"/>
                <w:color w:val="000000" w:themeColor="text1"/>
                <w:sz w:val="18"/>
                <w:szCs w:val="18"/>
              </w:rPr>
            </w:pPr>
            <w:r w:rsidRPr="007D0946">
              <w:rPr>
                <w:rFonts w:ascii="Calibri" w:hAnsi="Calibri" w:cs="Calibri"/>
                <w:color w:val="000000" w:themeColor="text1"/>
                <w:sz w:val="18"/>
                <w:szCs w:val="18"/>
              </w:rPr>
              <w:t>g</w:t>
            </w:r>
          </w:p>
        </w:tc>
        <w:tc>
          <w:tcPr>
            <w:tcW w:w="425" w:type="dxa"/>
          </w:tcPr>
          <w:p w14:paraId="140B2A4B" w14:textId="77777777" w:rsidR="00F51C66" w:rsidRPr="007D0946" w:rsidRDefault="00F51C66" w:rsidP="00F51C66">
            <w:pPr>
              <w:jc w:val="center"/>
              <w:rPr>
                <w:rFonts w:ascii="Calibri" w:hAnsi="Calibri" w:cs="Calibri"/>
                <w:color w:val="000000" w:themeColor="text1"/>
                <w:sz w:val="18"/>
                <w:szCs w:val="18"/>
              </w:rPr>
            </w:pPr>
            <w:r w:rsidRPr="007D0946">
              <w:rPr>
                <w:rFonts w:ascii="Calibri" w:hAnsi="Calibri" w:cs="Calibri"/>
                <w:color w:val="000000" w:themeColor="text1"/>
                <w:sz w:val="18"/>
                <w:szCs w:val="18"/>
              </w:rPr>
              <w:t>2</w:t>
            </w:r>
          </w:p>
        </w:tc>
        <w:tc>
          <w:tcPr>
            <w:tcW w:w="420" w:type="dxa"/>
            <w:noWrap/>
          </w:tcPr>
          <w:p w14:paraId="0B62368C" w14:textId="77777777" w:rsidR="00F51C66" w:rsidRPr="007D0946" w:rsidDel="00BB16AE" w:rsidRDefault="00F51C66" w:rsidP="00F51C66">
            <w:pPr>
              <w:jc w:val="center"/>
              <w:rPr>
                <w:rFonts w:ascii="Calibri" w:hAnsi="Calibri" w:cs="Calibri"/>
                <w:color w:val="000000" w:themeColor="text1"/>
                <w:sz w:val="18"/>
                <w:szCs w:val="18"/>
              </w:rPr>
            </w:pPr>
            <w:r w:rsidRPr="007D0946">
              <w:rPr>
                <w:rFonts w:ascii="Calibri" w:hAnsi="Calibri" w:cs="Calibri"/>
                <w:color w:val="000000" w:themeColor="text1"/>
                <w:sz w:val="18"/>
                <w:szCs w:val="18"/>
              </w:rPr>
              <w:t>18</w:t>
            </w:r>
          </w:p>
        </w:tc>
      </w:tr>
      <w:tr w:rsidR="007D0946" w:rsidRPr="007D0946" w14:paraId="19ABAD42" w14:textId="77777777" w:rsidTr="00B274A8">
        <w:trPr>
          <w:cantSplit/>
        </w:trPr>
        <w:tc>
          <w:tcPr>
            <w:tcW w:w="567" w:type="dxa"/>
          </w:tcPr>
          <w:p w14:paraId="326F0D8D" w14:textId="77777777" w:rsidR="00F51C66" w:rsidRPr="007D0946" w:rsidRDefault="00F51C66" w:rsidP="00F51C66">
            <w:pPr>
              <w:jc w:val="center"/>
              <w:rPr>
                <w:rFonts w:ascii="Calibri" w:hAnsi="Calibri" w:cs="Calibri"/>
                <w:color w:val="000000" w:themeColor="text1"/>
                <w:sz w:val="18"/>
                <w:szCs w:val="18"/>
              </w:rPr>
            </w:pPr>
            <w:r w:rsidRPr="007D0946">
              <w:rPr>
                <w:rFonts w:ascii="Calibri" w:hAnsi="Calibri" w:cs="Calibri"/>
                <w:color w:val="000000" w:themeColor="text1"/>
                <w:sz w:val="18"/>
                <w:szCs w:val="18"/>
              </w:rPr>
              <w:t>6KO</w:t>
            </w:r>
          </w:p>
        </w:tc>
        <w:tc>
          <w:tcPr>
            <w:tcW w:w="1274" w:type="dxa"/>
          </w:tcPr>
          <w:p w14:paraId="6967BB8D" w14:textId="77777777" w:rsidR="00F51C66" w:rsidRPr="007D0946" w:rsidRDefault="00F51C66" w:rsidP="00F51C66">
            <w:pPr>
              <w:rPr>
                <w:rFonts w:ascii="Calibri" w:hAnsi="Calibri" w:cs="Calibri"/>
                <w:color w:val="000000" w:themeColor="text1"/>
                <w:sz w:val="18"/>
                <w:szCs w:val="18"/>
              </w:rPr>
            </w:pPr>
            <w:r w:rsidRPr="007D0946">
              <w:rPr>
                <w:rFonts w:ascii="Calibri" w:hAnsi="Calibri" w:cs="Calibri"/>
                <w:color w:val="000000" w:themeColor="text1"/>
                <w:sz w:val="18"/>
                <w:szCs w:val="18"/>
              </w:rPr>
              <w:t>Coastal water zones</w:t>
            </w:r>
          </w:p>
        </w:tc>
        <w:tc>
          <w:tcPr>
            <w:tcW w:w="5533" w:type="dxa"/>
            <w:noWrap/>
          </w:tcPr>
          <w:p w14:paraId="4B930E8D" w14:textId="77777777" w:rsidR="00F51C66" w:rsidRPr="007D0946" w:rsidRDefault="00F51C66" w:rsidP="00F51C66">
            <w:pPr>
              <w:rPr>
                <w:rFonts w:ascii="Calibri" w:hAnsi="Calibri" w:cs="Calibri"/>
                <w:color w:val="000000" w:themeColor="text1"/>
                <w:sz w:val="18"/>
                <w:szCs w:val="18"/>
              </w:rPr>
            </w:pPr>
            <w:r w:rsidRPr="007D0946">
              <w:rPr>
                <w:rFonts w:ascii="Calibri" w:hAnsi="Calibri" w:cs="Calibri"/>
                <w:color w:val="000000" w:themeColor="text1"/>
                <w:sz w:val="18"/>
                <w:szCs w:val="18"/>
                <w:lang w:val="en-US"/>
              </w:rPr>
              <w:t xml:space="preserve">Variation in coastal waters of Norway, related to surface temperature, radiation and day length, running from the south (Nordsjøen and Skagerrak; 6KO∙1), via the North Sea (6KO∙2), South Barents Sea (6KO∙3) and Greenland Sea (6KO∙4) to North Barents Sea and Arctic Ocean (6KO∙5). </w:t>
            </w:r>
          </w:p>
        </w:tc>
        <w:tc>
          <w:tcPr>
            <w:tcW w:w="426" w:type="dxa"/>
          </w:tcPr>
          <w:p w14:paraId="63A21A80" w14:textId="77777777" w:rsidR="00F51C66" w:rsidRPr="007D0946" w:rsidRDefault="00F51C66" w:rsidP="00F51C66">
            <w:pPr>
              <w:jc w:val="center"/>
              <w:rPr>
                <w:rFonts w:ascii="Calibri" w:hAnsi="Calibri" w:cs="Calibri"/>
                <w:color w:val="000000" w:themeColor="text1"/>
                <w:sz w:val="18"/>
                <w:szCs w:val="18"/>
                <w:lang w:val="en-US"/>
              </w:rPr>
            </w:pPr>
            <w:r w:rsidRPr="007D0946">
              <w:rPr>
                <w:rFonts w:ascii="Calibri" w:hAnsi="Calibri" w:cs="Calibri"/>
                <w:color w:val="000000" w:themeColor="text1"/>
                <w:sz w:val="18"/>
                <w:szCs w:val="18"/>
                <w:lang w:val="en-US"/>
              </w:rPr>
              <w:t>S</w:t>
            </w:r>
          </w:p>
        </w:tc>
        <w:tc>
          <w:tcPr>
            <w:tcW w:w="425" w:type="dxa"/>
            <w:noWrap/>
          </w:tcPr>
          <w:p w14:paraId="5CDF9430" w14:textId="77777777" w:rsidR="00F51C66" w:rsidRPr="007D0946" w:rsidRDefault="00F51C66" w:rsidP="00F51C66">
            <w:pPr>
              <w:jc w:val="center"/>
              <w:rPr>
                <w:rFonts w:ascii="Calibri" w:hAnsi="Calibri" w:cs="Calibri"/>
                <w:color w:val="000000" w:themeColor="text1"/>
                <w:sz w:val="18"/>
                <w:szCs w:val="18"/>
              </w:rPr>
            </w:pPr>
            <w:r w:rsidRPr="007D0946">
              <w:rPr>
                <w:rFonts w:ascii="Calibri" w:hAnsi="Calibri" w:cs="Calibri"/>
                <w:color w:val="000000" w:themeColor="text1"/>
                <w:sz w:val="18"/>
                <w:szCs w:val="18"/>
              </w:rPr>
              <w:t>g</w:t>
            </w:r>
          </w:p>
        </w:tc>
        <w:tc>
          <w:tcPr>
            <w:tcW w:w="425" w:type="dxa"/>
          </w:tcPr>
          <w:p w14:paraId="0844E0AA" w14:textId="77777777" w:rsidR="00F51C66" w:rsidRPr="007D0946" w:rsidRDefault="00F51C66" w:rsidP="00F51C66">
            <w:pPr>
              <w:jc w:val="center"/>
              <w:rPr>
                <w:rFonts w:ascii="Calibri" w:hAnsi="Calibri" w:cs="Calibri"/>
                <w:color w:val="000000" w:themeColor="text1"/>
                <w:sz w:val="18"/>
                <w:szCs w:val="18"/>
              </w:rPr>
            </w:pPr>
            <w:r w:rsidRPr="007D0946">
              <w:rPr>
                <w:rFonts w:ascii="Calibri" w:hAnsi="Calibri" w:cs="Calibri"/>
                <w:color w:val="000000" w:themeColor="text1"/>
                <w:sz w:val="18"/>
                <w:szCs w:val="18"/>
              </w:rPr>
              <w:t>5</w:t>
            </w:r>
          </w:p>
        </w:tc>
        <w:tc>
          <w:tcPr>
            <w:tcW w:w="420" w:type="dxa"/>
            <w:noWrap/>
          </w:tcPr>
          <w:p w14:paraId="556B8A76" w14:textId="77777777" w:rsidR="00F51C66" w:rsidRPr="007D0946" w:rsidRDefault="00F51C66" w:rsidP="00F51C66">
            <w:pPr>
              <w:jc w:val="center"/>
              <w:rPr>
                <w:rFonts w:ascii="Calibri" w:hAnsi="Calibri" w:cs="Calibri"/>
                <w:color w:val="000000" w:themeColor="text1"/>
                <w:sz w:val="18"/>
                <w:szCs w:val="18"/>
              </w:rPr>
            </w:pPr>
            <w:r w:rsidRPr="007D0946">
              <w:rPr>
                <w:rFonts w:ascii="Calibri" w:hAnsi="Calibri" w:cs="Calibri"/>
                <w:color w:val="000000" w:themeColor="text1"/>
                <w:sz w:val="18"/>
                <w:szCs w:val="18"/>
              </w:rPr>
              <w:t>19</w:t>
            </w:r>
          </w:p>
        </w:tc>
      </w:tr>
      <w:tr w:rsidR="007D0946" w:rsidRPr="007D0946" w14:paraId="6B4D5D88" w14:textId="77777777" w:rsidTr="00B274A8">
        <w:trPr>
          <w:cantSplit/>
        </w:trPr>
        <w:tc>
          <w:tcPr>
            <w:tcW w:w="567" w:type="dxa"/>
          </w:tcPr>
          <w:p w14:paraId="6A226F07" w14:textId="77777777" w:rsidR="00F51C66" w:rsidRPr="007D0946" w:rsidRDefault="00F51C66" w:rsidP="00F51C66">
            <w:pPr>
              <w:jc w:val="center"/>
              <w:rPr>
                <w:rFonts w:ascii="Calibri" w:hAnsi="Calibri" w:cs="Calibri"/>
                <w:color w:val="000000" w:themeColor="text1"/>
                <w:sz w:val="18"/>
                <w:szCs w:val="18"/>
              </w:rPr>
            </w:pPr>
            <w:r w:rsidRPr="007D0946">
              <w:rPr>
                <w:rFonts w:ascii="Calibri" w:hAnsi="Calibri" w:cs="Calibri"/>
                <w:color w:val="000000" w:themeColor="text1"/>
                <w:sz w:val="18"/>
                <w:szCs w:val="18"/>
              </w:rPr>
              <w:t>6SE</w:t>
            </w:r>
          </w:p>
        </w:tc>
        <w:tc>
          <w:tcPr>
            <w:tcW w:w="1274" w:type="dxa"/>
          </w:tcPr>
          <w:p w14:paraId="460A4645" w14:textId="77777777" w:rsidR="00F51C66" w:rsidRPr="007D0946" w:rsidRDefault="00F51C66" w:rsidP="00F51C66">
            <w:pPr>
              <w:rPr>
                <w:rFonts w:ascii="Calibri" w:hAnsi="Calibri" w:cs="Calibri"/>
                <w:color w:val="000000" w:themeColor="text1"/>
                <w:sz w:val="18"/>
                <w:szCs w:val="18"/>
              </w:rPr>
            </w:pPr>
            <w:r w:rsidRPr="007D0946">
              <w:rPr>
                <w:rFonts w:ascii="Calibri" w:hAnsi="Calibri" w:cs="Calibri"/>
                <w:color w:val="000000" w:themeColor="text1"/>
                <w:sz w:val="18"/>
                <w:szCs w:val="18"/>
              </w:rPr>
              <w:t>Bioclimatic sections</w:t>
            </w:r>
          </w:p>
        </w:tc>
        <w:tc>
          <w:tcPr>
            <w:tcW w:w="5533" w:type="dxa"/>
            <w:noWrap/>
          </w:tcPr>
          <w:p w14:paraId="1336A008" w14:textId="77777777" w:rsidR="00F51C66" w:rsidRPr="007D0946" w:rsidRDefault="00F51C66" w:rsidP="00F51C66">
            <w:pPr>
              <w:rPr>
                <w:rFonts w:ascii="Calibri" w:hAnsi="Calibri" w:cs="Calibri"/>
                <w:color w:val="000000" w:themeColor="text1"/>
                <w:sz w:val="18"/>
                <w:szCs w:val="18"/>
                <w:lang w:val="en-US"/>
              </w:rPr>
            </w:pPr>
            <w:r w:rsidRPr="007D0946">
              <w:rPr>
                <w:rFonts w:ascii="Calibri" w:hAnsi="Calibri" w:cs="Calibri"/>
                <w:color w:val="000000" w:themeColor="text1"/>
                <w:sz w:val="18"/>
                <w:szCs w:val="18"/>
                <w:lang w:val="en-US"/>
              </w:rPr>
              <w:t>Variation on land (including freshwater) related to broad-scale differences in humidity from oceanic to continental areas; on the Norwegian mainland from west to east and from midfjord to inland, on Spitsbergen without clear direction. Seven bioclimatic sections are recognised globally, of which five (6SE∙1–5) are recognised on the Norwegian mainland and four are recognised on the Svalbard archipelago (6SE∙3–6). These sections are: strongly oceanic (O3) section (6SE∙1); clearly oceanic (O2) section (6SE∙2); weakly oceanic (O1) section (6SE∙3); transitional (OC) section (6SE∙4); weakly continental (C1) section (6SE∙5); and clearly continental (C2) section (6SE∙6).</w:t>
            </w:r>
          </w:p>
        </w:tc>
        <w:tc>
          <w:tcPr>
            <w:tcW w:w="426" w:type="dxa"/>
          </w:tcPr>
          <w:p w14:paraId="31A61A04" w14:textId="77777777" w:rsidR="00F51C66" w:rsidRPr="007D0946" w:rsidRDefault="00F51C66" w:rsidP="00F51C66">
            <w:pPr>
              <w:jc w:val="center"/>
              <w:rPr>
                <w:rFonts w:ascii="Calibri" w:hAnsi="Calibri" w:cs="Calibri"/>
                <w:color w:val="000000" w:themeColor="text1"/>
                <w:sz w:val="18"/>
                <w:szCs w:val="18"/>
              </w:rPr>
            </w:pPr>
            <w:r w:rsidRPr="007D0946">
              <w:rPr>
                <w:rFonts w:ascii="Calibri" w:hAnsi="Calibri" w:cs="Calibri"/>
                <w:color w:val="000000" w:themeColor="text1"/>
                <w:sz w:val="18"/>
                <w:szCs w:val="18"/>
              </w:rPr>
              <w:t>S</w:t>
            </w:r>
          </w:p>
        </w:tc>
        <w:tc>
          <w:tcPr>
            <w:tcW w:w="425" w:type="dxa"/>
            <w:noWrap/>
          </w:tcPr>
          <w:p w14:paraId="4C40CD64" w14:textId="77777777" w:rsidR="00F51C66" w:rsidRPr="007D0946" w:rsidRDefault="00F51C66" w:rsidP="00F51C66">
            <w:pPr>
              <w:jc w:val="center"/>
              <w:rPr>
                <w:rFonts w:ascii="Calibri" w:hAnsi="Calibri" w:cs="Calibri"/>
                <w:color w:val="000000" w:themeColor="text1"/>
                <w:sz w:val="18"/>
                <w:szCs w:val="18"/>
              </w:rPr>
            </w:pPr>
            <w:r w:rsidRPr="007D0946">
              <w:rPr>
                <w:rFonts w:ascii="Calibri" w:hAnsi="Calibri" w:cs="Calibri"/>
                <w:color w:val="000000" w:themeColor="text1"/>
                <w:sz w:val="18"/>
                <w:szCs w:val="18"/>
              </w:rPr>
              <w:t>g</w:t>
            </w:r>
          </w:p>
        </w:tc>
        <w:tc>
          <w:tcPr>
            <w:tcW w:w="425" w:type="dxa"/>
          </w:tcPr>
          <w:p w14:paraId="6D14492C" w14:textId="77777777" w:rsidR="00F51C66" w:rsidRPr="007D0946" w:rsidRDefault="00F51C66" w:rsidP="00F51C66">
            <w:pPr>
              <w:jc w:val="center"/>
              <w:rPr>
                <w:rFonts w:ascii="Calibri" w:hAnsi="Calibri" w:cs="Calibri"/>
                <w:color w:val="000000" w:themeColor="text1"/>
                <w:sz w:val="18"/>
                <w:szCs w:val="18"/>
              </w:rPr>
            </w:pPr>
            <w:r w:rsidRPr="007D0946">
              <w:rPr>
                <w:rFonts w:ascii="Calibri" w:hAnsi="Calibri" w:cs="Calibri"/>
                <w:color w:val="000000" w:themeColor="text1"/>
                <w:sz w:val="18"/>
                <w:szCs w:val="18"/>
              </w:rPr>
              <w:t>6</w:t>
            </w:r>
          </w:p>
        </w:tc>
        <w:tc>
          <w:tcPr>
            <w:tcW w:w="420" w:type="dxa"/>
            <w:noWrap/>
          </w:tcPr>
          <w:p w14:paraId="3E4800A4" w14:textId="77777777" w:rsidR="00F51C66" w:rsidRPr="007D0946" w:rsidDel="00BB16AE" w:rsidRDefault="00F51C66" w:rsidP="00F51C66">
            <w:pPr>
              <w:jc w:val="center"/>
              <w:rPr>
                <w:rFonts w:ascii="Calibri" w:hAnsi="Calibri" w:cs="Calibri"/>
                <w:color w:val="000000" w:themeColor="text1"/>
                <w:sz w:val="18"/>
                <w:szCs w:val="18"/>
              </w:rPr>
            </w:pPr>
            <w:r w:rsidRPr="007D0946">
              <w:rPr>
                <w:rFonts w:ascii="Calibri" w:hAnsi="Calibri" w:cs="Calibri"/>
                <w:color w:val="000000" w:themeColor="text1"/>
                <w:sz w:val="18"/>
                <w:szCs w:val="18"/>
              </w:rPr>
              <w:t>15</w:t>
            </w:r>
          </w:p>
        </w:tc>
      </w:tr>
      <w:tr w:rsidR="007D0946" w:rsidRPr="007D0946" w14:paraId="067D0FE4" w14:textId="77777777" w:rsidTr="00B274A8">
        <w:trPr>
          <w:cantSplit/>
        </w:trPr>
        <w:tc>
          <w:tcPr>
            <w:tcW w:w="567" w:type="dxa"/>
          </w:tcPr>
          <w:p w14:paraId="120A0EF7" w14:textId="77777777" w:rsidR="00F51C66" w:rsidRPr="007D0946" w:rsidRDefault="00F51C66" w:rsidP="00F51C66">
            <w:pPr>
              <w:jc w:val="center"/>
              <w:rPr>
                <w:rFonts w:ascii="Calibri" w:hAnsi="Calibri" w:cs="Calibri"/>
                <w:color w:val="000000" w:themeColor="text1"/>
                <w:sz w:val="18"/>
                <w:szCs w:val="18"/>
              </w:rPr>
            </w:pPr>
            <w:r w:rsidRPr="007D0946">
              <w:rPr>
                <w:rFonts w:ascii="Calibri" w:hAnsi="Calibri" w:cs="Calibri"/>
                <w:color w:val="000000" w:themeColor="text1"/>
                <w:sz w:val="18"/>
                <w:szCs w:val="18"/>
              </w:rPr>
              <w:t>6SO</w:t>
            </w:r>
          </w:p>
        </w:tc>
        <w:tc>
          <w:tcPr>
            <w:tcW w:w="1274" w:type="dxa"/>
          </w:tcPr>
          <w:p w14:paraId="26ECC437" w14:textId="77777777" w:rsidR="00F51C66" w:rsidRPr="007D0946" w:rsidRDefault="00F51C66" w:rsidP="00F51C66">
            <w:pPr>
              <w:rPr>
                <w:rFonts w:ascii="Calibri" w:hAnsi="Calibri" w:cs="Calibri"/>
                <w:color w:val="000000" w:themeColor="text1"/>
                <w:sz w:val="18"/>
                <w:szCs w:val="18"/>
              </w:rPr>
            </w:pPr>
            <w:r w:rsidRPr="007D0946">
              <w:rPr>
                <w:rFonts w:ascii="Calibri" w:hAnsi="Calibri" w:cs="Calibri"/>
                <w:color w:val="000000" w:themeColor="text1"/>
                <w:sz w:val="18"/>
                <w:szCs w:val="18"/>
              </w:rPr>
              <w:t>Bioclimatic zones</w:t>
            </w:r>
          </w:p>
        </w:tc>
        <w:tc>
          <w:tcPr>
            <w:tcW w:w="5533" w:type="dxa"/>
            <w:noWrap/>
          </w:tcPr>
          <w:p w14:paraId="64304B71" w14:textId="0DFF5C92" w:rsidR="00F51C66" w:rsidRPr="007D0946" w:rsidRDefault="00F51C66" w:rsidP="00B274A8">
            <w:pPr>
              <w:rPr>
                <w:rFonts w:ascii="Calibri" w:hAnsi="Calibri" w:cs="Calibri"/>
                <w:color w:val="000000" w:themeColor="text1"/>
                <w:sz w:val="18"/>
                <w:szCs w:val="18"/>
                <w:lang w:val="en-US"/>
              </w:rPr>
            </w:pPr>
            <w:r w:rsidRPr="007D0946">
              <w:rPr>
                <w:rFonts w:ascii="Calibri" w:hAnsi="Calibri" w:cs="Calibri"/>
                <w:color w:val="000000" w:themeColor="text1"/>
                <w:sz w:val="18"/>
                <w:szCs w:val="18"/>
                <w:lang w:val="en-US"/>
              </w:rPr>
              <w:t xml:space="preserve">Variation on land (including freshwater) on the Norwegian mainland and coastal islands related to broad-scale differences in energy supplies (as expressed by warmth sum, summer temperature, annual mean temperature, growing-season length) from the boreo-nemoral </w:t>
            </w:r>
            <w:r w:rsidR="00B274A8" w:rsidRPr="007D0946">
              <w:rPr>
                <w:rFonts w:ascii="Calibri" w:hAnsi="Calibri" w:cs="Calibri"/>
                <w:color w:val="000000" w:themeColor="text1"/>
                <w:sz w:val="18"/>
                <w:szCs w:val="18"/>
                <w:lang w:val="en-US"/>
              </w:rPr>
              <w:t>zone (6SO∙1), via the south boreal (</w:t>
            </w:r>
            <w:r w:rsidRPr="007D0946">
              <w:rPr>
                <w:rFonts w:ascii="Calibri" w:hAnsi="Calibri" w:cs="Calibri"/>
                <w:color w:val="000000" w:themeColor="text1"/>
                <w:sz w:val="18"/>
                <w:szCs w:val="18"/>
                <w:lang w:val="en-US"/>
              </w:rPr>
              <w:t>6SO∙2), middle borea</w:t>
            </w:r>
            <w:r w:rsidR="00B274A8" w:rsidRPr="007D0946">
              <w:rPr>
                <w:rFonts w:ascii="Calibri" w:hAnsi="Calibri" w:cs="Calibri"/>
                <w:color w:val="000000" w:themeColor="text1"/>
                <w:sz w:val="18"/>
                <w:szCs w:val="18"/>
                <w:lang w:val="en-US"/>
              </w:rPr>
              <w:t>l (6SO∙3) and north boreal (</w:t>
            </w:r>
            <w:r w:rsidRPr="007D0946">
              <w:rPr>
                <w:rFonts w:ascii="Calibri" w:hAnsi="Calibri" w:cs="Calibri"/>
                <w:color w:val="000000" w:themeColor="text1"/>
                <w:sz w:val="18"/>
                <w:szCs w:val="18"/>
                <w:lang w:val="en-US"/>
              </w:rPr>
              <w:t>6SO∙4</w:t>
            </w:r>
            <w:r w:rsidR="00B274A8" w:rsidRPr="007D0946">
              <w:rPr>
                <w:rFonts w:ascii="Calibri" w:hAnsi="Calibri" w:cs="Calibri"/>
                <w:color w:val="000000" w:themeColor="text1"/>
                <w:sz w:val="18"/>
                <w:szCs w:val="18"/>
                <w:lang w:val="en-US"/>
              </w:rPr>
              <w:t>) zones, to the low alpine (6SO∙5), middle alpine (6SO∙6) and high alpine (</w:t>
            </w:r>
            <w:r w:rsidRPr="007D0946">
              <w:rPr>
                <w:rFonts w:ascii="Calibri" w:hAnsi="Calibri" w:cs="Calibri"/>
                <w:color w:val="000000" w:themeColor="text1"/>
                <w:sz w:val="18"/>
                <w:szCs w:val="18"/>
                <w:lang w:val="en-US"/>
              </w:rPr>
              <w:t>6SO∙7) zones.</w:t>
            </w:r>
          </w:p>
        </w:tc>
        <w:tc>
          <w:tcPr>
            <w:tcW w:w="426" w:type="dxa"/>
          </w:tcPr>
          <w:p w14:paraId="2BCB299C" w14:textId="77777777" w:rsidR="00F51C66" w:rsidRPr="007D0946" w:rsidRDefault="00F51C66" w:rsidP="00F51C66">
            <w:pPr>
              <w:jc w:val="center"/>
              <w:rPr>
                <w:rFonts w:ascii="Calibri" w:hAnsi="Calibri" w:cs="Calibri"/>
                <w:color w:val="000000" w:themeColor="text1"/>
                <w:sz w:val="18"/>
                <w:szCs w:val="18"/>
              </w:rPr>
            </w:pPr>
            <w:r w:rsidRPr="007D0946">
              <w:rPr>
                <w:rFonts w:ascii="Calibri" w:hAnsi="Calibri" w:cs="Calibri"/>
                <w:color w:val="000000" w:themeColor="text1"/>
                <w:sz w:val="18"/>
                <w:szCs w:val="18"/>
              </w:rPr>
              <w:t>S</w:t>
            </w:r>
          </w:p>
        </w:tc>
        <w:tc>
          <w:tcPr>
            <w:tcW w:w="425" w:type="dxa"/>
            <w:noWrap/>
          </w:tcPr>
          <w:p w14:paraId="2C080D4E" w14:textId="77777777" w:rsidR="00F51C66" w:rsidRPr="007D0946" w:rsidRDefault="00F51C66" w:rsidP="00F51C66">
            <w:pPr>
              <w:jc w:val="center"/>
              <w:rPr>
                <w:rFonts w:ascii="Calibri" w:hAnsi="Calibri" w:cs="Calibri"/>
                <w:color w:val="000000" w:themeColor="text1"/>
                <w:sz w:val="18"/>
                <w:szCs w:val="18"/>
              </w:rPr>
            </w:pPr>
            <w:r w:rsidRPr="007D0946">
              <w:rPr>
                <w:rFonts w:ascii="Calibri" w:hAnsi="Calibri" w:cs="Calibri"/>
                <w:color w:val="000000" w:themeColor="text1"/>
                <w:sz w:val="18"/>
                <w:szCs w:val="18"/>
              </w:rPr>
              <w:t>g</w:t>
            </w:r>
          </w:p>
        </w:tc>
        <w:tc>
          <w:tcPr>
            <w:tcW w:w="425" w:type="dxa"/>
          </w:tcPr>
          <w:p w14:paraId="4BF335B0" w14:textId="77777777" w:rsidR="00F51C66" w:rsidRPr="007D0946" w:rsidRDefault="00F51C66" w:rsidP="00F51C66">
            <w:pPr>
              <w:jc w:val="center"/>
              <w:rPr>
                <w:rFonts w:ascii="Calibri" w:hAnsi="Calibri" w:cs="Calibri"/>
                <w:color w:val="000000" w:themeColor="text1"/>
                <w:sz w:val="18"/>
                <w:szCs w:val="18"/>
              </w:rPr>
            </w:pPr>
            <w:r w:rsidRPr="007D0946">
              <w:rPr>
                <w:rFonts w:ascii="Calibri" w:hAnsi="Calibri" w:cs="Calibri"/>
                <w:color w:val="000000" w:themeColor="text1"/>
                <w:sz w:val="18"/>
                <w:szCs w:val="18"/>
              </w:rPr>
              <w:t>7</w:t>
            </w:r>
          </w:p>
        </w:tc>
        <w:tc>
          <w:tcPr>
            <w:tcW w:w="420" w:type="dxa"/>
            <w:noWrap/>
          </w:tcPr>
          <w:p w14:paraId="4C5F7E4C" w14:textId="77777777" w:rsidR="00F51C66" w:rsidRPr="007D0946" w:rsidDel="00BB16AE" w:rsidRDefault="00F51C66" w:rsidP="00F51C66">
            <w:pPr>
              <w:jc w:val="center"/>
              <w:rPr>
                <w:rFonts w:ascii="Calibri" w:hAnsi="Calibri" w:cs="Calibri"/>
                <w:color w:val="000000" w:themeColor="text1"/>
                <w:sz w:val="18"/>
                <w:szCs w:val="18"/>
              </w:rPr>
            </w:pPr>
            <w:r w:rsidRPr="007D0946">
              <w:rPr>
                <w:rFonts w:ascii="Calibri" w:hAnsi="Calibri" w:cs="Calibri"/>
                <w:color w:val="000000" w:themeColor="text1"/>
                <w:sz w:val="18"/>
                <w:szCs w:val="18"/>
              </w:rPr>
              <w:t>14</w:t>
            </w:r>
          </w:p>
        </w:tc>
      </w:tr>
      <w:tr w:rsidR="007D0946" w:rsidRPr="007D0946" w14:paraId="4026AD5A" w14:textId="77777777" w:rsidTr="00B274A8">
        <w:trPr>
          <w:cantSplit/>
        </w:trPr>
        <w:tc>
          <w:tcPr>
            <w:tcW w:w="567" w:type="dxa"/>
            <w:tcBorders>
              <w:bottom w:val="single" w:sz="4" w:space="0" w:color="auto"/>
            </w:tcBorders>
          </w:tcPr>
          <w:p w14:paraId="06D74EFC" w14:textId="77777777" w:rsidR="00F51C66" w:rsidRPr="007D0946" w:rsidRDefault="00F51C66" w:rsidP="00F51C66">
            <w:pPr>
              <w:jc w:val="center"/>
              <w:rPr>
                <w:rFonts w:ascii="Calibri" w:hAnsi="Calibri" w:cs="Calibri"/>
                <w:color w:val="000000" w:themeColor="text1"/>
                <w:sz w:val="18"/>
                <w:szCs w:val="18"/>
              </w:rPr>
            </w:pPr>
            <w:r w:rsidRPr="007D0946">
              <w:rPr>
                <w:rFonts w:ascii="Calibri" w:hAnsi="Calibri" w:cs="Calibri"/>
                <w:color w:val="000000" w:themeColor="text1"/>
                <w:sz w:val="18"/>
                <w:szCs w:val="18"/>
              </w:rPr>
              <w:t>6SX</w:t>
            </w:r>
          </w:p>
        </w:tc>
        <w:tc>
          <w:tcPr>
            <w:tcW w:w="1274" w:type="dxa"/>
            <w:tcBorders>
              <w:bottom w:val="single" w:sz="4" w:space="0" w:color="auto"/>
            </w:tcBorders>
          </w:tcPr>
          <w:p w14:paraId="0CFDD305" w14:textId="77777777" w:rsidR="00F51C66" w:rsidRPr="007D0946" w:rsidRDefault="00F51C66" w:rsidP="00F51C66">
            <w:pPr>
              <w:rPr>
                <w:rFonts w:ascii="Calibri" w:hAnsi="Calibri" w:cs="Calibri"/>
                <w:color w:val="000000" w:themeColor="text1"/>
                <w:sz w:val="18"/>
                <w:szCs w:val="18"/>
              </w:rPr>
            </w:pPr>
            <w:r w:rsidRPr="007D0946">
              <w:rPr>
                <w:rFonts w:ascii="Calibri" w:hAnsi="Calibri" w:cs="Calibri"/>
                <w:color w:val="000000" w:themeColor="text1"/>
                <w:sz w:val="18"/>
                <w:szCs w:val="18"/>
              </w:rPr>
              <w:t>Bioclimatic zones in the Arctic</w:t>
            </w:r>
          </w:p>
        </w:tc>
        <w:tc>
          <w:tcPr>
            <w:tcW w:w="5533" w:type="dxa"/>
            <w:tcBorders>
              <w:bottom w:val="single" w:sz="4" w:space="0" w:color="auto"/>
            </w:tcBorders>
            <w:noWrap/>
          </w:tcPr>
          <w:p w14:paraId="00952682" w14:textId="4A56724F" w:rsidR="00F51C66" w:rsidRPr="007D0946" w:rsidRDefault="00F51C66" w:rsidP="00B274A8">
            <w:pPr>
              <w:rPr>
                <w:rFonts w:ascii="Calibri" w:hAnsi="Calibri" w:cs="Calibri"/>
                <w:color w:val="000000" w:themeColor="text1"/>
                <w:sz w:val="18"/>
                <w:szCs w:val="18"/>
              </w:rPr>
            </w:pPr>
            <w:r w:rsidRPr="007D0946">
              <w:rPr>
                <w:rFonts w:ascii="Calibri" w:hAnsi="Calibri" w:cs="Calibri"/>
                <w:color w:val="000000" w:themeColor="text1"/>
                <w:sz w:val="18"/>
                <w:szCs w:val="18"/>
                <w:lang w:val="en-US"/>
              </w:rPr>
              <w:t xml:space="preserve">Variation in land (including freshwater) in the Arctic, i.e. north of the polar forest line, related to broad-scale differences in energy supplies (as expressed by warmth sum, summer temperature, annual mean temperature, growing-season length) from the Arctic shrub-tundra zone (6SX∙1); via the south Arctic tundra zone (6SX∙2), the middle Arctic tundra zone (6SX∙3) and the north Arctic tundra zone (6SX∙4) to the Arctic polar desert zone (6SX∙5). 6SX∙1 occurs on the Norwegian mainland along the coast of N Finnmark, 6SX∙2 contains no land area under Norwegian jurisdiction, while 6SX∙3–5 occurs on Svalbard. </w:t>
            </w:r>
          </w:p>
        </w:tc>
        <w:tc>
          <w:tcPr>
            <w:tcW w:w="426" w:type="dxa"/>
            <w:tcBorders>
              <w:bottom w:val="single" w:sz="4" w:space="0" w:color="auto"/>
            </w:tcBorders>
          </w:tcPr>
          <w:p w14:paraId="74F30BD6" w14:textId="77777777" w:rsidR="00F51C66" w:rsidRPr="007D0946" w:rsidRDefault="00F51C66" w:rsidP="00F51C66">
            <w:pPr>
              <w:jc w:val="center"/>
              <w:rPr>
                <w:rFonts w:ascii="Calibri" w:hAnsi="Calibri" w:cs="Calibri"/>
                <w:color w:val="000000" w:themeColor="text1"/>
                <w:sz w:val="18"/>
                <w:szCs w:val="18"/>
              </w:rPr>
            </w:pPr>
            <w:r w:rsidRPr="007D0946">
              <w:rPr>
                <w:rFonts w:ascii="Calibri" w:hAnsi="Calibri" w:cs="Calibri"/>
                <w:color w:val="000000" w:themeColor="text1"/>
                <w:sz w:val="18"/>
                <w:szCs w:val="18"/>
              </w:rPr>
              <w:t>S</w:t>
            </w:r>
          </w:p>
        </w:tc>
        <w:tc>
          <w:tcPr>
            <w:tcW w:w="425" w:type="dxa"/>
            <w:tcBorders>
              <w:bottom w:val="single" w:sz="4" w:space="0" w:color="auto"/>
            </w:tcBorders>
            <w:noWrap/>
          </w:tcPr>
          <w:p w14:paraId="2B19FCF1" w14:textId="77777777" w:rsidR="00F51C66" w:rsidRPr="007D0946" w:rsidRDefault="00F51C66" w:rsidP="00F51C66">
            <w:pPr>
              <w:jc w:val="center"/>
              <w:rPr>
                <w:rFonts w:ascii="Calibri" w:hAnsi="Calibri" w:cs="Calibri"/>
                <w:color w:val="000000" w:themeColor="text1"/>
                <w:sz w:val="18"/>
                <w:szCs w:val="18"/>
              </w:rPr>
            </w:pPr>
            <w:r w:rsidRPr="007D0946">
              <w:rPr>
                <w:rFonts w:ascii="Calibri" w:hAnsi="Calibri" w:cs="Calibri"/>
                <w:color w:val="000000" w:themeColor="text1"/>
                <w:sz w:val="18"/>
                <w:szCs w:val="18"/>
              </w:rPr>
              <w:t>g</w:t>
            </w:r>
          </w:p>
        </w:tc>
        <w:tc>
          <w:tcPr>
            <w:tcW w:w="425" w:type="dxa"/>
            <w:tcBorders>
              <w:bottom w:val="single" w:sz="4" w:space="0" w:color="auto"/>
            </w:tcBorders>
          </w:tcPr>
          <w:p w14:paraId="1F0973A8" w14:textId="77777777" w:rsidR="00F51C66" w:rsidRPr="007D0946" w:rsidRDefault="00F51C66" w:rsidP="00F51C66">
            <w:pPr>
              <w:jc w:val="center"/>
              <w:rPr>
                <w:rFonts w:ascii="Calibri" w:hAnsi="Calibri" w:cs="Calibri"/>
                <w:color w:val="000000" w:themeColor="text1"/>
                <w:sz w:val="18"/>
                <w:szCs w:val="18"/>
              </w:rPr>
            </w:pPr>
            <w:r w:rsidRPr="007D0946">
              <w:rPr>
                <w:rFonts w:ascii="Calibri" w:hAnsi="Calibri" w:cs="Calibri"/>
                <w:color w:val="000000" w:themeColor="text1"/>
                <w:sz w:val="18"/>
                <w:szCs w:val="18"/>
              </w:rPr>
              <w:t>5</w:t>
            </w:r>
          </w:p>
        </w:tc>
        <w:tc>
          <w:tcPr>
            <w:tcW w:w="420" w:type="dxa"/>
            <w:tcBorders>
              <w:bottom w:val="single" w:sz="4" w:space="0" w:color="auto"/>
            </w:tcBorders>
            <w:noWrap/>
          </w:tcPr>
          <w:p w14:paraId="48A6C028" w14:textId="77777777" w:rsidR="00F51C66" w:rsidRPr="007D0946" w:rsidDel="00BB16AE" w:rsidRDefault="00F51C66" w:rsidP="00F51C66">
            <w:pPr>
              <w:jc w:val="center"/>
              <w:rPr>
                <w:rFonts w:ascii="Calibri" w:hAnsi="Calibri" w:cs="Calibri"/>
                <w:color w:val="000000" w:themeColor="text1"/>
                <w:sz w:val="18"/>
                <w:szCs w:val="18"/>
              </w:rPr>
            </w:pPr>
            <w:r w:rsidRPr="007D0946">
              <w:rPr>
                <w:rFonts w:ascii="Calibri" w:hAnsi="Calibri" w:cs="Calibri"/>
                <w:color w:val="000000" w:themeColor="text1"/>
                <w:sz w:val="18"/>
                <w:szCs w:val="18"/>
              </w:rPr>
              <w:t>14</w:t>
            </w:r>
          </w:p>
        </w:tc>
      </w:tr>
    </w:tbl>
    <w:p w14:paraId="52EA5B23" w14:textId="136FB857" w:rsidR="007801E4" w:rsidRPr="007D0946" w:rsidRDefault="002461F1" w:rsidP="00EF1D5F">
      <w:pPr>
        <w:keepNext/>
        <w:keepLines/>
        <w:spacing w:after="0" w:line="240" w:lineRule="auto"/>
        <w:outlineLvl w:val="0"/>
        <w:rPr>
          <w:rFonts w:eastAsiaTheme="majorEastAsia" w:cstheme="minorHAnsi"/>
          <w:color w:val="000000" w:themeColor="text1"/>
        </w:rPr>
      </w:pPr>
      <w:r w:rsidRPr="007D0946">
        <w:rPr>
          <w:rFonts w:cstheme="minorHAnsi"/>
          <w:b/>
          <w:color w:val="000000" w:themeColor="text1"/>
          <w:sz w:val="24"/>
          <w:szCs w:val="24"/>
        </w:rPr>
        <w:lastRenderedPageBreak/>
        <w:t>S3.9 |</w:t>
      </w:r>
      <w:r w:rsidR="007801E4" w:rsidRPr="007D0946">
        <w:rPr>
          <w:rFonts w:cstheme="minorHAnsi"/>
          <w:b/>
          <w:color w:val="000000" w:themeColor="text1"/>
          <w:sz w:val="24"/>
          <w:szCs w:val="24"/>
        </w:rPr>
        <w:t xml:space="preserve"> Short-term variation</w:t>
      </w:r>
      <w:r w:rsidR="007801E4" w:rsidRPr="007D0946">
        <w:rPr>
          <w:rFonts w:eastAsiaTheme="majorEastAsia" w:cstheme="minorHAnsi"/>
          <w:color w:val="000000" w:themeColor="text1"/>
        </w:rPr>
        <w:br/>
      </w:r>
    </w:p>
    <w:p w14:paraId="03B74215" w14:textId="023F8A9D" w:rsidR="007801E4" w:rsidRPr="007D0946" w:rsidRDefault="00D01938" w:rsidP="00EF1D5F">
      <w:pPr>
        <w:spacing w:after="0" w:line="240" w:lineRule="auto"/>
        <w:rPr>
          <w:rFonts w:cstheme="minorHAnsi"/>
          <w:color w:val="000000" w:themeColor="text1"/>
        </w:rPr>
      </w:pPr>
      <w:r w:rsidRPr="007D0946">
        <w:rPr>
          <w:rFonts w:cstheme="minorHAnsi"/>
          <w:color w:val="000000" w:themeColor="text1"/>
        </w:rPr>
        <w:t xml:space="preserve">Short-term variation is source of variation category 7 in the attribute system of NiN version 2.2.0. This </w:t>
      </w:r>
      <w:r w:rsidR="007801E4" w:rsidRPr="007D0946">
        <w:rPr>
          <w:rFonts w:cstheme="minorHAnsi"/>
          <w:color w:val="000000" w:themeColor="text1"/>
        </w:rPr>
        <w:t>heterogeneous category comprises simple and complex short-term</w:t>
      </w:r>
      <w:r w:rsidRPr="007D0946">
        <w:rPr>
          <w:rFonts w:cstheme="minorHAnsi"/>
          <w:color w:val="000000" w:themeColor="text1"/>
        </w:rPr>
        <w:t xml:space="preserve"> variables that typically </w:t>
      </w:r>
      <w:r w:rsidR="00615B2C" w:rsidRPr="007D0946">
        <w:rPr>
          <w:rFonts w:cstheme="minorHAnsi"/>
          <w:color w:val="000000" w:themeColor="text1"/>
        </w:rPr>
        <w:t xml:space="preserve">bring about successions </w:t>
      </w:r>
      <w:r w:rsidR="007801E4" w:rsidRPr="007D0946">
        <w:rPr>
          <w:rFonts w:cstheme="minorHAnsi"/>
          <w:color w:val="000000" w:themeColor="text1"/>
        </w:rPr>
        <w:t xml:space="preserve">that </w:t>
      </w:r>
      <w:r w:rsidR="00615B2C" w:rsidRPr="007D0946">
        <w:rPr>
          <w:rFonts w:cstheme="minorHAnsi"/>
          <w:color w:val="000000" w:themeColor="text1"/>
        </w:rPr>
        <w:t>are completed in &lt; (100–)200 years.</w:t>
      </w:r>
      <w:r w:rsidR="007801E4" w:rsidRPr="007D0946">
        <w:rPr>
          <w:rFonts w:cstheme="minorHAnsi"/>
          <w:color w:val="000000" w:themeColor="text1"/>
        </w:rPr>
        <w:t xml:space="preserve"> </w:t>
      </w:r>
      <w:r w:rsidR="00615B2C" w:rsidRPr="007D0946">
        <w:rPr>
          <w:rFonts w:cstheme="minorHAnsi"/>
          <w:color w:val="000000" w:themeColor="text1"/>
        </w:rPr>
        <w:t xml:space="preserve">This category includes short-term </w:t>
      </w:r>
      <w:r w:rsidR="007801E4" w:rsidRPr="007D0946">
        <w:rPr>
          <w:rFonts w:cstheme="minorHAnsi"/>
          <w:color w:val="000000" w:themeColor="text1"/>
        </w:rPr>
        <w:t xml:space="preserve">environmental complex variables (SECs) that are parallels to LECs used to construct EcoSyst hierarchies of ecosystem types (see </w:t>
      </w:r>
      <w:r w:rsidR="00615B2C" w:rsidRPr="007D0946">
        <w:rPr>
          <w:rFonts w:cstheme="minorHAnsi"/>
          <w:color w:val="000000" w:themeColor="text1"/>
        </w:rPr>
        <w:t>see section S2.2.1 and Figure S2.2). It also includes</w:t>
      </w:r>
      <w:r w:rsidR="007801E4" w:rsidRPr="007D0946">
        <w:rPr>
          <w:rFonts w:cstheme="minorHAnsi"/>
          <w:color w:val="000000" w:themeColor="text1"/>
        </w:rPr>
        <w:t xml:space="preserve"> short-term species compositional, </w:t>
      </w:r>
      <w:r w:rsidR="008F2BFE" w:rsidRPr="007D0946">
        <w:rPr>
          <w:rFonts w:cstheme="minorHAnsi"/>
          <w:color w:val="000000" w:themeColor="text1"/>
        </w:rPr>
        <w:t xml:space="preserve">i.e. </w:t>
      </w:r>
      <w:r w:rsidR="007801E4" w:rsidRPr="007D0946">
        <w:rPr>
          <w:rFonts w:cstheme="minorHAnsi"/>
          <w:color w:val="000000" w:themeColor="text1"/>
        </w:rPr>
        <w:t>successional, gradients wi</w:t>
      </w:r>
      <w:r w:rsidR="00615B2C" w:rsidRPr="007D0946">
        <w:rPr>
          <w:rFonts w:cstheme="minorHAnsi"/>
          <w:color w:val="000000" w:themeColor="text1"/>
        </w:rPr>
        <w:t>th unclear environmental basis and transitions between these extremes</w:t>
      </w:r>
      <w:r w:rsidR="007801E4" w:rsidRPr="007D0946">
        <w:rPr>
          <w:rFonts w:cstheme="minorHAnsi"/>
          <w:color w:val="000000" w:themeColor="text1"/>
        </w:rPr>
        <w:t xml:space="preserve">. Most variables in category 7 describe a human impact or the effects of a human impact, </w:t>
      </w:r>
      <w:r w:rsidR="00615B2C" w:rsidRPr="007D0946">
        <w:rPr>
          <w:rFonts w:cstheme="minorHAnsi"/>
          <w:color w:val="000000" w:themeColor="text1"/>
        </w:rPr>
        <w:t xml:space="preserve">regardless whether an </w:t>
      </w:r>
      <w:r w:rsidR="007801E4" w:rsidRPr="007D0946">
        <w:rPr>
          <w:rFonts w:cstheme="minorHAnsi"/>
          <w:color w:val="000000" w:themeColor="text1"/>
        </w:rPr>
        <w:t>effect on the species composition</w:t>
      </w:r>
      <w:r w:rsidR="00615B2C" w:rsidRPr="007D0946">
        <w:rPr>
          <w:rFonts w:cstheme="minorHAnsi"/>
          <w:color w:val="000000" w:themeColor="text1"/>
        </w:rPr>
        <w:t xml:space="preserve"> is expected or not</w:t>
      </w:r>
      <w:r w:rsidR="007801E4" w:rsidRPr="007D0946">
        <w:rPr>
          <w:rFonts w:cstheme="minorHAnsi"/>
          <w:color w:val="000000" w:themeColor="text1"/>
        </w:rPr>
        <w:t xml:space="preserve">. </w:t>
      </w:r>
      <w:r w:rsidR="00615B2C" w:rsidRPr="007D0946">
        <w:rPr>
          <w:rFonts w:cstheme="minorHAnsi"/>
          <w:color w:val="000000" w:themeColor="text1"/>
        </w:rPr>
        <w:t>This category comprises</w:t>
      </w:r>
      <w:r w:rsidR="007801E4" w:rsidRPr="007D0946">
        <w:rPr>
          <w:rFonts w:cstheme="minorHAnsi"/>
          <w:color w:val="000000" w:themeColor="text1"/>
        </w:rPr>
        <w:t xml:space="preserve"> 17 level-1 short-term variable groups, of which </w:t>
      </w:r>
      <w:r w:rsidR="00615B2C" w:rsidRPr="007D0946">
        <w:rPr>
          <w:rFonts w:cstheme="minorHAnsi"/>
          <w:color w:val="000000" w:themeColor="text1"/>
        </w:rPr>
        <w:t xml:space="preserve">some are </w:t>
      </w:r>
      <w:r w:rsidR="007801E4" w:rsidRPr="007D0946">
        <w:rPr>
          <w:rFonts w:cstheme="minorHAnsi"/>
          <w:color w:val="000000" w:themeColor="text1"/>
        </w:rPr>
        <w:t>divided into elementary segments (gradient levels or classes) like LECs</w:t>
      </w:r>
      <w:r w:rsidR="00615B2C" w:rsidRPr="007D0946">
        <w:rPr>
          <w:rFonts w:cstheme="minorHAnsi"/>
          <w:color w:val="000000" w:themeColor="text1"/>
        </w:rPr>
        <w:t>,</w:t>
      </w:r>
      <w:r w:rsidR="007801E4" w:rsidRPr="007D0946">
        <w:rPr>
          <w:rFonts w:cstheme="minorHAnsi"/>
          <w:color w:val="000000" w:themeColor="text1"/>
        </w:rPr>
        <w:t xml:space="preserve"> with or without taking the variation in species composition into</w:t>
      </w:r>
      <w:r w:rsidR="00615B2C" w:rsidRPr="007D0946">
        <w:rPr>
          <w:rFonts w:cstheme="minorHAnsi"/>
          <w:color w:val="000000" w:themeColor="text1"/>
        </w:rPr>
        <w:t xml:space="preserve"> account, and some are of </w:t>
      </w:r>
      <w:r w:rsidR="007801E4" w:rsidRPr="007D0946">
        <w:rPr>
          <w:rFonts w:cstheme="minorHAnsi"/>
          <w:color w:val="000000" w:themeColor="text1"/>
        </w:rPr>
        <w:t>the fraction o</w:t>
      </w:r>
      <w:r w:rsidR="00615B2C" w:rsidRPr="007D0946">
        <w:rPr>
          <w:rFonts w:cstheme="minorHAnsi"/>
          <w:color w:val="000000" w:themeColor="text1"/>
        </w:rPr>
        <w:t>r reference types (see section S3.2</w:t>
      </w:r>
      <w:r w:rsidR="007801E4" w:rsidRPr="007D0946">
        <w:rPr>
          <w:rFonts w:cstheme="minorHAnsi"/>
          <w:color w:val="000000" w:themeColor="text1"/>
        </w:rPr>
        <w:t xml:space="preserve"> for an account</w:t>
      </w:r>
      <w:r w:rsidR="00A83546" w:rsidRPr="007D0946">
        <w:rPr>
          <w:rFonts w:cstheme="minorHAnsi"/>
          <w:color w:val="000000" w:themeColor="text1"/>
        </w:rPr>
        <w:t xml:space="preserve"> of variable types). Table S3.15</w:t>
      </w:r>
      <w:r w:rsidR="007801E4" w:rsidRPr="007D0946">
        <w:rPr>
          <w:rFonts w:cstheme="minorHAnsi"/>
          <w:color w:val="000000" w:themeColor="text1"/>
        </w:rPr>
        <w:t xml:space="preserve"> provides an overview of short-term variables in NiN 2.2.0.</w:t>
      </w:r>
    </w:p>
    <w:p w14:paraId="286ED67A" w14:textId="77777777" w:rsidR="007801E4" w:rsidRPr="007D0946" w:rsidRDefault="007801E4" w:rsidP="007801E4">
      <w:pPr>
        <w:spacing w:after="0" w:line="240" w:lineRule="auto"/>
        <w:rPr>
          <w:rFonts w:cstheme="minorHAnsi"/>
          <w:color w:val="000000" w:themeColor="text1"/>
        </w:rPr>
      </w:pPr>
    </w:p>
    <w:p w14:paraId="5138D927" w14:textId="6C3856E3" w:rsidR="007801E4" w:rsidRPr="007D0946" w:rsidRDefault="00B21349" w:rsidP="007801E4">
      <w:pPr>
        <w:spacing w:after="0" w:line="240" w:lineRule="auto"/>
        <w:rPr>
          <w:rFonts w:cstheme="minorHAnsi"/>
          <w:color w:val="000000" w:themeColor="text1"/>
          <w:sz w:val="20"/>
          <w:szCs w:val="20"/>
        </w:rPr>
      </w:pPr>
      <w:r w:rsidRPr="007D0946">
        <w:rPr>
          <w:rFonts w:cstheme="minorHAnsi"/>
          <w:b/>
          <w:color w:val="000000" w:themeColor="text1"/>
          <w:sz w:val="20"/>
          <w:szCs w:val="20"/>
          <w:lang w:val="en-US"/>
        </w:rPr>
        <w:t>TABLE</w:t>
      </w:r>
      <w:r w:rsidR="00A83546" w:rsidRPr="007D0946">
        <w:rPr>
          <w:rFonts w:cstheme="minorHAnsi"/>
          <w:b/>
          <w:color w:val="000000" w:themeColor="text1"/>
          <w:sz w:val="20"/>
          <w:szCs w:val="20"/>
          <w:lang w:val="en-US"/>
        </w:rPr>
        <w:t xml:space="preserve"> S3.15</w:t>
      </w:r>
      <w:r w:rsidRPr="007D0946">
        <w:rPr>
          <w:rFonts w:cstheme="minorHAnsi"/>
          <w:color w:val="000000" w:themeColor="text1"/>
          <w:sz w:val="20"/>
          <w:szCs w:val="20"/>
          <w:lang w:val="en-US"/>
        </w:rPr>
        <w:t xml:space="preserve"> </w:t>
      </w:r>
      <w:r w:rsidR="007801E4" w:rsidRPr="007D0946">
        <w:rPr>
          <w:rFonts w:cstheme="minorHAnsi"/>
          <w:color w:val="000000" w:themeColor="text1"/>
          <w:sz w:val="20"/>
          <w:szCs w:val="20"/>
          <w:lang w:val="en-US"/>
        </w:rPr>
        <w:t xml:space="preserve"> Short-term variables (source of variation </w:t>
      </w:r>
      <w:r w:rsidR="00615B2C" w:rsidRPr="007D0946">
        <w:rPr>
          <w:rFonts w:cstheme="minorHAnsi"/>
          <w:color w:val="000000" w:themeColor="text1"/>
          <w:sz w:val="20"/>
          <w:szCs w:val="20"/>
          <w:lang w:val="en-US"/>
        </w:rPr>
        <w:t>category</w:t>
      </w:r>
      <w:r w:rsidR="007801E4" w:rsidRPr="007D0946">
        <w:rPr>
          <w:rFonts w:cstheme="minorHAnsi"/>
          <w:color w:val="000000" w:themeColor="text1"/>
          <w:sz w:val="20"/>
          <w:szCs w:val="20"/>
          <w:lang w:val="en-US"/>
        </w:rPr>
        <w:t xml:space="preserve"> 7) used in the NiN implementation of EcoSyst (version 2.2.0)</w:t>
      </w:r>
      <w:r w:rsidR="00964FA3" w:rsidRPr="007D0946">
        <w:rPr>
          <w:rFonts w:cstheme="minorHAnsi"/>
          <w:color w:val="000000" w:themeColor="text1"/>
          <w:sz w:val="20"/>
          <w:szCs w:val="20"/>
          <w:lang w:val="en-US"/>
        </w:rPr>
        <w:t>.</w:t>
      </w:r>
      <w:r w:rsidR="007801E4" w:rsidRPr="007D0946">
        <w:rPr>
          <w:rFonts w:cstheme="minorHAnsi"/>
          <w:color w:val="000000" w:themeColor="text1"/>
          <w:sz w:val="20"/>
          <w:szCs w:val="20"/>
          <w:lang w:val="en-US"/>
        </w:rPr>
        <w:t xml:space="preserve"> </w:t>
      </w:r>
      <w:r w:rsidR="00964FA3" w:rsidRPr="007D0946">
        <w:rPr>
          <w:rFonts w:cstheme="minorHAnsi"/>
          <w:color w:val="000000" w:themeColor="text1"/>
          <w:sz w:val="20"/>
          <w:szCs w:val="20"/>
        </w:rPr>
        <w:t>Level 1, Level 2, Level 3, Level 4 =</w:t>
      </w:r>
      <w:r w:rsidR="007801E4" w:rsidRPr="007D0946">
        <w:rPr>
          <w:rFonts w:cstheme="minorHAnsi"/>
          <w:color w:val="000000" w:themeColor="text1"/>
          <w:sz w:val="20"/>
          <w:szCs w:val="20"/>
          <w:lang w:val="en-US"/>
        </w:rPr>
        <w:t xml:space="preserve"> code </w:t>
      </w:r>
      <w:r w:rsidR="00964FA3" w:rsidRPr="007D0946">
        <w:rPr>
          <w:rFonts w:cstheme="minorHAnsi"/>
          <w:color w:val="000000" w:themeColor="text1"/>
          <w:sz w:val="20"/>
          <w:szCs w:val="20"/>
        </w:rPr>
        <w:t>for the up to three levels of the attribute system hierarchy which are concatenated to a variable-specific code.</w:t>
      </w:r>
      <w:r w:rsidR="007801E4" w:rsidRPr="007D0946">
        <w:rPr>
          <w:rFonts w:cstheme="minorHAnsi"/>
          <w:color w:val="000000" w:themeColor="text1"/>
          <w:sz w:val="20"/>
          <w:szCs w:val="20"/>
          <w:lang w:val="en-US"/>
        </w:rPr>
        <w:t xml:space="preserve"> SV = source of variation expressed (E – environmental</w:t>
      </w:r>
      <w:r w:rsidR="00964FA3" w:rsidRPr="007D0946">
        <w:rPr>
          <w:rFonts w:cstheme="minorHAnsi"/>
          <w:color w:val="000000" w:themeColor="text1"/>
          <w:sz w:val="20"/>
          <w:szCs w:val="20"/>
          <w:lang w:val="en-US"/>
        </w:rPr>
        <w:t>, including impact</w:t>
      </w:r>
      <w:r w:rsidR="007801E4" w:rsidRPr="007D0946">
        <w:rPr>
          <w:rFonts w:cstheme="minorHAnsi"/>
          <w:color w:val="000000" w:themeColor="text1"/>
          <w:sz w:val="20"/>
          <w:szCs w:val="20"/>
          <w:lang w:val="en-US"/>
        </w:rPr>
        <w:t>; S = species compositional</w:t>
      </w:r>
      <w:r w:rsidR="00964FA3" w:rsidRPr="007D0946">
        <w:rPr>
          <w:rFonts w:cstheme="minorHAnsi"/>
          <w:color w:val="000000" w:themeColor="text1"/>
          <w:sz w:val="20"/>
          <w:szCs w:val="20"/>
          <w:lang w:val="en-US"/>
        </w:rPr>
        <w:t>, including successional</w:t>
      </w:r>
      <w:r w:rsidR="007801E4" w:rsidRPr="007D0946">
        <w:rPr>
          <w:rFonts w:cstheme="minorHAnsi"/>
          <w:color w:val="000000" w:themeColor="text1"/>
          <w:sz w:val="20"/>
          <w:szCs w:val="20"/>
          <w:lang w:val="en-US"/>
        </w:rPr>
        <w:t xml:space="preserve">; ES – ecoclinal, </w:t>
      </w:r>
      <w:r w:rsidR="008F2BFE" w:rsidRPr="007D0946">
        <w:rPr>
          <w:rFonts w:cstheme="minorHAnsi"/>
          <w:color w:val="000000" w:themeColor="text1"/>
          <w:sz w:val="20"/>
          <w:szCs w:val="20"/>
          <w:lang w:val="en-US"/>
        </w:rPr>
        <w:t xml:space="preserve">i.e. </w:t>
      </w:r>
      <w:r w:rsidR="007801E4" w:rsidRPr="007D0946">
        <w:rPr>
          <w:rFonts w:cstheme="minorHAnsi"/>
          <w:color w:val="000000" w:themeColor="text1"/>
          <w:sz w:val="20"/>
          <w:szCs w:val="20"/>
          <w:lang w:val="en-US"/>
        </w:rPr>
        <w:t>species compositional variation in resp</w:t>
      </w:r>
      <w:r w:rsidR="00964FA3" w:rsidRPr="007D0946">
        <w:rPr>
          <w:rFonts w:cstheme="minorHAnsi"/>
          <w:color w:val="000000" w:themeColor="text1"/>
          <w:sz w:val="20"/>
          <w:szCs w:val="20"/>
          <w:lang w:val="en-US"/>
        </w:rPr>
        <w:t>onse to environmental variation.</w:t>
      </w:r>
      <w:r w:rsidR="007801E4" w:rsidRPr="007D0946">
        <w:rPr>
          <w:rFonts w:cstheme="minorHAnsi"/>
          <w:color w:val="000000" w:themeColor="text1"/>
          <w:sz w:val="20"/>
          <w:szCs w:val="20"/>
          <w:lang w:val="en-US"/>
        </w:rPr>
        <w:t xml:space="preserve"> </w:t>
      </w:r>
      <w:r w:rsidR="007801E4" w:rsidRPr="007D0946">
        <w:rPr>
          <w:rFonts w:cstheme="minorHAnsi"/>
          <w:color w:val="000000" w:themeColor="text1"/>
          <w:sz w:val="20"/>
          <w:szCs w:val="20"/>
        </w:rPr>
        <w:t>Type = statistical variable type [B – binary; D – density (concentration); F – proportion (fraction); M – multidimensional, consisting of several variables at lower hierarchical levels; N – nominal; O – ordinal]</w:t>
      </w:r>
      <w:r w:rsidR="00964FA3" w:rsidRPr="007D0946">
        <w:rPr>
          <w:rFonts w:cstheme="minorHAnsi"/>
          <w:color w:val="000000" w:themeColor="text1"/>
          <w:sz w:val="20"/>
          <w:szCs w:val="20"/>
        </w:rPr>
        <w:t>.</w:t>
      </w:r>
      <w:r w:rsidR="007801E4" w:rsidRPr="007D0946">
        <w:rPr>
          <w:rFonts w:cstheme="minorHAnsi"/>
          <w:color w:val="000000" w:themeColor="text1"/>
          <w:sz w:val="20"/>
          <w:szCs w:val="20"/>
        </w:rPr>
        <w:t xml:space="preserve"> </w:t>
      </w:r>
      <w:r w:rsidR="00964FA3" w:rsidRPr="007D0946">
        <w:rPr>
          <w:rFonts w:cstheme="minorHAnsi"/>
          <w:color w:val="000000" w:themeColor="text1"/>
          <w:sz w:val="20"/>
          <w:szCs w:val="20"/>
          <w:lang w:val="en-US"/>
        </w:rPr>
        <w:t>MS</w:t>
      </w:r>
      <w:r w:rsidR="007801E4" w:rsidRPr="007D0946">
        <w:rPr>
          <w:rFonts w:cstheme="minorHAnsi"/>
          <w:color w:val="000000" w:themeColor="text1"/>
          <w:sz w:val="20"/>
          <w:szCs w:val="20"/>
          <w:lang w:val="en-US"/>
        </w:rPr>
        <w:t xml:space="preserve"> =</w:t>
      </w:r>
      <w:r w:rsidR="007801E4" w:rsidRPr="007D0946">
        <w:rPr>
          <w:rFonts w:cstheme="minorHAnsi"/>
          <w:color w:val="000000" w:themeColor="text1"/>
          <w:sz w:val="20"/>
          <w:szCs w:val="20"/>
        </w:rPr>
        <w:t xml:space="preserve"> measurement scale (An, Rn and Tn measurem</w:t>
      </w:r>
      <w:r w:rsidR="00857B19" w:rsidRPr="007D0946">
        <w:rPr>
          <w:rFonts w:cstheme="minorHAnsi"/>
          <w:color w:val="000000" w:themeColor="text1"/>
          <w:sz w:val="20"/>
          <w:szCs w:val="20"/>
        </w:rPr>
        <w:t xml:space="preserve">ent scales are explained in </w:t>
      </w:r>
      <w:r w:rsidR="003F069D" w:rsidRPr="007D0946">
        <w:rPr>
          <w:rFonts w:cstheme="minorHAnsi"/>
          <w:color w:val="000000" w:themeColor="text1"/>
          <w:sz w:val="20"/>
          <w:szCs w:val="20"/>
        </w:rPr>
        <w:t>Figures</w:t>
      </w:r>
      <w:r w:rsidR="00857B19" w:rsidRPr="007D0946">
        <w:rPr>
          <w:rFonts w:cstheme="minorHAnsi"/>
          <w:color w:val="000000" w:themeColor="text1"/>
          <w:sz w:val="20"/>
          <w:szCs w:val="20"/>
        </w:rPr>
        <w:t xml:space="preserve"> S3.7–8 and Table S3.5</w:t>
      </w:r>
      <w:r w:rsidR="007801E4" w:rsidRPr="007D0946">
        <w:rPr>
          <w:rFonts w:cstheme="minorHAnsi"/>
          <w:color w:val="000000" w:themeColor="text1"/>
          <w:sz w:val="20"/>
          <w:szCs w:val="20"/>
        </w:rPr>
        <w:t>, respectively; Nx refers to a nominal variable with x classes; Ox referes to an or</w:t>
      </w:r>
      <w:r w:rsidR="00964FA3" w:rsidRPr="007D0946">
        <w:rPr>
          <w:rFonts w:cstheme="minorHAnsi"/>
          <w:color w:val="000000" w:themeColor="text1"/>
          <w:sz w:val="20"/>
          <w:szCs w:val="20"/>
        </w:rPr>
        <w:t>dinal variable with x segments).</w:t>
      </w:r>
      <w:r w:rsidR="007801E4" w:rsidRPr="007D0946">
        <w:rPr>
          <w:rFonts w:cstheme="minorHAnsi"/>
          <w:color w:val="000000" w:themeColor="text1"/>
          <w:sz w:val="20"/>
          <w:szCs w:val="20"/>
          <w:lang w:val="en-US"/>
        </w:rPr>
        <w:t xml:space="preserve"> CSS = relevant spatial scale </w:t>
      </w:r>
      <w:r w:rsidR="00964FA3" w:rsidRPr="007D0946">
        <w:rPr>
          <w:rFonts w:cstheme="minorHAnsi"/>
          <w:color w:val="000000" w:themeColor="text1"/>
          <w:sz w:val="20"/>
          <w:szCs w:val="20"/>
          <w:lang w:val="en-US"/>
        </w:rPr>
        <w:t xml:space="preserve">relevant spatial scale, given as the linear dimension at which variation will typically be found, on a </w:t>
      </w:r>
      <w:r w:rsidR="00964FA3" w:rsidRPr="007D0946">
        <w:rPr>
          <w:rFonts w:cstheme="minorHAnsi"/>
          <w:color w:val="000000" w:themeColor="text1"/>
          <w:sz w:val="20"/>
          <w:szCs w:val="20"/>
        </w:rPr>
        <w:t>2-logarithmic scale rounded down to the nearest integer</w:t>
      </w:r>
      <w:r w:rsidR="00964FA3" w:rsidRPr="007D0946">
        <w:rPr>
          <w:rFonts w:cstheme="minorHAnsi"/>
          <w:color w:val="000000" w:themeColor="text1"/>
          <w:sz w:val="20"/>
          <w:szCs w:val="20"/>
          <w:lang w:val="en-US"/>
        </w:rPr>
        <w:t>. A</w:t>
      </w:r>
      <w:r w:rsidR="00CF1547" w:rsidRPr="007D0946">
        <w:rPr>
          <w:rFonts w:cstheme="minorHAnsi"/>
          <w:color w:val="000000" w:themeColor="text1"/>
          <w:sz w:val="20"/>
          <w:szCs w:val="20"/>
          <w:lang w:val="en-US"/>
        </w:rPr>
        <w:t xml:space="preserve"> value of 6</w:t>
      </w:r>
      <w:r w:rsidR="00964FA3" w:rsidRPr="007D0946">
        <w:rPr>
          <w:rFonts w:cstheme="minorHAnsi"/>
          <w:color w:val="000000" w:themeColor="text1"/>
          <w:sz w:val="20"/>
          <w:szCs w:val="20"/>
          <w:lang w:val="en-US"/>
        </w:rPr>
        <w:t xml:space="preserve"> thus indicates that variation is typically found among sites ca. 2</w:t>
      </w:r>
      <w:r w:rsidR="00CF1547" w:rsidRPr="007D0946">
        <w:rPr>
          <w:rFonts w:cstheme="minorHAnsi"/>
          <w:color w:val="000000" w:themeColor="text1"/>
          <w:sz w:val="20"/>
          <w:szCs w:val="20"/>
          <w:vertAlign w:val="superscript"/>
          <w:lang w:val="en-US"/>
        </w:rPr>
        <w:t>6</w:t>
      </w:r>
      <w:r w:rsidR="00CF1547" w:rsidRPr="007D0946">
        <w:rPr>
          <w:rFonts w:cstheme="minorHAnsi"/>
          <w:color w:val="000000" w:themeColor="text1"/>
          <w:sz w:val="20"/>
          <w:szCs w:val="20"/>
          <w:lang w:val="en-US"/>
        </w:rPr>
        <w:t xml:space="preserve"> = 64 </w:t>
      </w:r>
      <w:r w:rsidR="00964FA3" w:rsidRPr="007D0946">
        <w:rPr>
          <w:rFonts w:cstheme="minorHAnsi"/>
          <w:color w:val="000000" w:themeColor="text1"/>
          <w:sz w:val="20"/>
          <w:szCs w:val="20"/>
          <w:lang w:val="en-US"/>
        </w:rPr>
        <w:t>m apart</w:t>
      </w:r>
      <w:r w:rsidR="007801E4" w:rsidRPr="007D0946">
        <w:rPr>
          <w:rFonts w:cstheme="minorHAnsi"/>
          <w:color w:val="000000" w:themeColor="text1"/>
          <w:sz w:val="20"/>
          <w:szCs w:val="20"/>
          <w:lang w:val="en-US"/>
        </w:rPr>
        <w:t xml:space="preserve"> </w:t>
      </w:r>
      <w:r w:rsidR="00964FA3" w:rsidRPr="007D0946">
        <w:rPr>
          <w:rFonts w:cstheme="minorHAnsi"/>
          <w:color w:val="000000" w:themeColor="text1"/>
          <w:sz w:val="20"/>
          <w:szCs w:val="20"/>
          <w:lang w:val="en-US"/>
        </w:rPr>
        <w:t>.</w:t>
      </w:r>
    </w:p>
    <w:tbl>
      <w:tblPr>
        <w:tblStyle w:val="TableGrid2"/>
        <w:tblW w:w="90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7" w:type="dxa"/>
          <w:right w:w="17" w:type="dxa"/>
        </w:tblCellMar>
        <w:tblLook w:val="04A0" w:firstRow="1" w:lastRow="0" w:firstColumn="1" w:lastColumn="0" w:noHBand="0" w:noVBand="1"/>
      </w:tblPr>
      <w:tblGrid>
        <w:gridCol w:w="708"/>
        <w:gridCol w:w="709"/>
        <w:gridCol w:w="709"/>
        <w:gridCol w:w="709"/>
        <w:gridCol w:w="4253"/>
        <w:gridCol w:w="425"/>
        <w:gridCol w:w="567"/>
        <w:gridCol w:w="567"/>
        <w:gridCol w:w="420"/>
      </w:tblGrid>
      <w:tr w:rsidR="007D0946" w:rsidRPr="007D0946" w14:paraId="0FD98182" w14:textId="77777777" w:rsidTr="005640C3">
        <w:trPr>
          <w:cantSplit/>
          <w:trHeight w:val="206"/>
          <w:tblHeader/>
        </w:trPr>
        <w:tc>
          <w:tcPr>
            <w:tcW w:w="708" w:type="dxa"/>
            <w:tcBorders>
              <w:top w:val="single" w:sz="4" w:space="0" w:color="auto"/>
              <w:bottom w:val="single" w:sz="4" w:space="0" w:color="auto"/>
            </w:tcBorders>
            <w:shd w:val="clear" w:color="auto" w:fill="D9D9D9" w:themeFill="background1" w:themeFillShade="D9"/>
          </w:tcPr>
          <w:p w14:paraId="0CEF8C41" w14:textId="69460339" w:rsidR="007801E4" w:rsidRPr="007D0946" w:rsidRDefault="00964FA3" w:rsidP="00AF54EC">
            <w:pPr>
              <w:jc w:val="center"/>
              <w:rPr>
                <w:rFonts w:cstheme="minorHAnsi"/>
                <w:b/>
                <w:color w:val="000000" w:themeColor="text1"/>
              </w:rPr>
            </w:pPr>
            <w:r w:rsidRPr="007D0946">
              <w:rPr>
                <w:rFonts w:cstheme="minorHAnsi"/>
                <w:b/>
                <w:color w:val="000000" w:themeColor="text1"/>
              </w:rPr>
              <w:t xml:space="preserve">Level </w:t>
            </w:r>
            <w:r w:rsidR="007801E4" w:rsidRPr="007D0946">
              <w:rPr>
                <w:rFonts w:cstheme="minorHAnsi"/>
                <w:b/>
                <w:color w:val="000000" w:themeColor="text1"/>
              </w:rPr>
              <w:t>1</w:t>
            </w:r>
          </w:p>
        </w:tc>
        <w:tc>
          <w:tcPr>
            <w:tcW w:w="709" w:type="dxa"/>
            <w:tcBorders>
              <w:top w:val="single" w:sz="4" w:space="0" w:color="auto"/>
              <w:bottom w:val="single" w:sz="4" w:space="0" w:color="auto"/>
            </w:tcBorders>
            <w:shd w:val="clear" w:color="auto" w:fill="D9D9D9" w:themeFill="background1" w:themeFillShade="D9"/>
          </w:tcPr>
          <w:p w14:paraId="5CE46058" w14:textId="082BCFAF" w:rsidR="007801E4" w:rsidRPr="007D0946" w:rsidRDefault="00964FA3" w:rsidP="00AF54EC">
            <w:pPr>
              <w:jc w:val="center"/>
              <w:rPr>
                <w:rFonts w:cstheme="minorHAnsi"/>
                <w:b/>
                <w:color w:val="000000" w:themeColor="text1"/>
              </w:rPr>
            </w:pPr>
            <w:r w:rsidRPr="007D0946">
              <w:rPr>
                <w:rFonts w:cstheme="minorHAnsi"/>
                <w:b/>
                <w:color w:val="000000" w:themeColor="text1"/>
              </w:rPr>
              <w:t xml:space="preserve">Level </w:t>
            </w:r>
            <w:r w:rsidR="007801E4" w:rsidRPr="007D0946">
              <w:rPr>
                <w:rFonts w:cstheme="minorHAnsi"/>
                <w:b/>
                <w:color w:val="000000" w:themeColor="text1"/>
              </w:rPr>
              <w:t>2</w:t>
            </w:r>
          </w:p>
        </w:tc>
        <w:tc>
          <w:tcPr>
            <w:tcW w:w="709" w:type="dxa"/>
            <w:tcBorders>
              <w:top w:val="single" w:sz="4" w:space="0" w:color="auto"/>
              <w:bottom w:val="single" w:sz="4" w:space="0" w:color="auto"/>
            </w:tcBorders>
            <w:shd w:val="clear" w:color="auto" w:fill="D9D9D9" w:themeFill="background1" w:themeFillShade="D9"/>
          </w:tcPr>
          <w:p w14:paraId="4050FBCA" w14:textId="56FC2805" w:rsidR="007801E4" w:rsidRPr="007D0946" w:rsidRDefault="00CF1547" w:rsidP="00AF54EC">
            <w:pPr>
              <w:jc w:val="center"/>
              <w:rPr>
                <w:rFonts w:cstheme="minorHAnsi"/>
                <w:b/>
                <w:color w:val="000000" w:themeColor="text1"/>
              </w:rPr>
            </w:pPr>
            <w:r w:rsidRPr="007D0946">
              <w:rPr>
                <w:rFonts w:cstheme="minorHAnsi"/>
                <w:b/>
                <w:color w:val="000000" w:themeColor="text1"/>
              </w:rPr>
              <w:t xml:space="preserve">Level </w:t>
            </w:r>
            <w:r w:rsidR="007801E4" w:rsidRPr="007D0946">
              <w:rPr>
                <w:rFonts w:cstheme="minorHAnsi"/>
                <w:b/>
                <w:color w:val="000000" w:themeColor="text1"/>
              </w:rPr>
              <w:t>3</w:t>
            </w:r>
          </w:p>
        </w:tc>
        <w:tc>
          <w:tcPr>
            <w:tcW w:w="709" w:type="dxa"/>
            <w:tcBorders>
              <w:top w:val="single" w:sz="4" w:space="0" w:color="auto"/>
              <w:bottom w:val="single" w:sz="4" w:space="0" w:color="auto"/>
            </w:tcBorders>
            <w:shd w:val="clear" w:color="auto" w:fill="D9D9D9" w:themeFill="background1" w:themeFillShade="D9"/>
          </w:tcPr>
          <w:p w14:paraId="7DD85CD4" w14:textId="4EA0E4C6" w:rsidR="007801E4" w:rsidRPr="007D0946" w:rsidRDefault="00CF1547" w:rsidP="00AF54EC">
            <w:pPr>
              <w:jc w:val="center"/>
              <w:rPr>
                <w:rFonts w:cstheme="minorHAnsi"/>
                <w:b/>
                <w:color w:val="000000" w:themeColor="text1"/>
              </w:rPr>
            </w:pPr>
            <w:r w:rsidRPr="007D0946">
              <w:rPr>
                <w:rFonts w:cstheme="minorHAnsi"/>
                <w:b/>
                <w:color w:val="000000" w:themeColor="text1"/>
              </w:rPr>
              <w:t xml:space="preserve">Level </w:t>
            </w:r>
            <w:r w:rsidR="007801E4" w:rsidRPr="007D0946">
              <w:rPr>
                <w:rFonts w:cstheme="minorHAnsi"/>
                <w:b/>
                <w:color w:val="000000" w:themeColor="text1"/>
              </w:rPr>
              <w:t>4</w:t>
            </w:r>
          </w:p>
        </w:tc>
        <w:tc>
          <w:tcPr>
            <w:tcW w:w="4253" w:type="dxa"/>
            <w:tcBorders>
              <w:top w:val="single" w:sz="4" w:space="0" w:color="auto"/>
              <w:bottom w:val="single" w:sz="4" w:space="0" w:color="auto"/>
            </w:tcBorders>
            <w:shd w:val="clear" w:color="auto" w:fill="D9D9D9" w:themeFill="background1" w:themeFillShade="D9"/>
          </w:tcPr>
          <w:p w14:paraId="706E3928" w14:textId="77777777" w:rsidR="007801E4" w:rsidRPr="007D0946" w:rsidRDefault="007801E4" w:rsidP="00AF54EC">
            <w:pPr>
              <w:rPr>
                <w:rFonts w:cstheme="minorHAnsi"/>
                <w:b/>
                <w:color w:val="000000" w:themeColor="text1"/>
              </w:rPr>
            </w:pPr>
            <w:r w:rsidRPr="007D0946">
              <w:rPr>
                <w:rFonts w:cstheme="minorHAnsi"/>
                <w:b/>
                <w:color w:val="000000" w:themeColor="text1"/>
              </w:rPr>
              <w:t>Variable</w:t>
            </w:r>
          </w:p>
        </w:tc>
        <w:tc>
          <w:tcPr>
            <w:tcW w:w="425" w:type="dxa"/>
            <w:tcBorders>
              <w:top w:val="single" w:sz="4" w:space="0" w:color="auto"/>
              <w:bottom w:val="single" w:sz="4" w:space="0" w:color="auto"/>
            </w:tcBorders>
            <w:shd w:val="clear" w:color="auto" w:fill="D9D9D9" w:themeFill="background1" w:themeFillShade="D9"/>
          </w:tcPr>
          <w:p w14:paraId="4F93B562" w14:textId="77777777" w:rsidR="007801E4" w:rsidRPr="007D0946" w:rsidRDefault="007801E4" w:rsidP="00AF54EC">
            <w:pPr>
              <w:jc w:val="center"/>
              <w:rPr>
                <w:rFonts w:cstheme="minorHAnsi"/>
                <w:b/>
                <w:color w:val="000000" w:themeColor="text1"/>
              </w:rPr>
            </w:pPr>
            <w:r w:rsidRPr="007D0946">
              <w:rPr>
                <w:rFonts w:cstheme="minorHAnsi"/>
                <w:b/>
                <w:color w:val="000000" w:themeColor="text1"/>
              </w:rPr>
              <w:t>SV</w:t>
            </w:r>
          </w:p>
        </w:tc>
        <w:tc>
          <w:tcPr>
            <w:tcW w:w="567" w:type="dxa"/>
            <w:tcBorders>
              <w:top w:val="single" w:sz="4" w:space="0" w:color="auto"/>
              <w:bottom w:val="single" w:sz="4" w:space="0" w:color="auto"/>
            </w:tcBorders>
            <w:shd w:val="clear" w:color="auto" w:fill="D9D9D9" w:themeFill="background1" w:themeFillShade="D9"/>
          </w:tcPr>
          <w:p w14:paraId="70A24232" w14:textId="77777777" w:rsidR="007801E4" w:rsidRPr="007D0946" w:rsidRDefault="007801E4" w:rsidP="00AF54EC">
            <w:pPr>
              <w:jc w:val="center"/>
              <w:rPr>
                <w:rFonts w:cstheme="minorHAnsi"/>
                <w:b/>
                <w:color w:val="000000" w:themeColor="text1"/>
              </w:rPr>
            </w:pPr>
            <w:r w:rsidRPr="007D0946">
              <w:rPr>
                <w:rFonts w:cstheme="minorHAnsi"/>
                <w:b/>
                <w:color w:val="000000" w:themeColor="text1"/>
              </w:rPr>
              <w:t>Type</w:t>
            </w:r>
          </w:p>
        </w:tc>
        <w:tc>
          <w:tcPr>
            <w:tcW w:w="567" w:type="dxa"/>
            <w:tcBorders>
              <w:top w:val="single" w:sz="4" w:space="0" w:color="auto"/>
              <w:bottom w:val="single" w:sz="4" w:space="0" w:color="auto"/>
            </w:tcBorders>
            <w:shd w:val="clear" w:color="auto" w:fill="D9D9D9" w:themeFill="background1" w:themeFillShade="D9"/>
          </w:tcPr>
          <w:p w14:paraId="1BD270F3" w14:textId="61510694" w:rsidR="007801E4" w:rsidRPr="007D0946" w:rsidRDefault="005640C3" w:rsidP="00AF54EC">
            <w:pPr>
              <w:jc w:val="center"/>
              <w:rPr>
                <w:rFonts w:cstheme="minorHAnsi"/>
                <w:b/>
                <w:color w:val="000000" w:themeColor="text1"/>
              </w:rPr>
            </w:pPr>
            <w:r w:rsidRPr="007D0946">
              <w:rPr>
                <w:rFonts w:cstheme="minorHAnsi"/>
                <w:b/>
                <w:color w:val="000000" w:themeColor="text1"/>
              </w:rPr>
              <w:t>MS</w:t>
            </w:r>
          </w:p>
        </w:tc>
        <w:tc>
          <w:tcPr>
            <w:tcW w:w="420" w:type="dxa"/>
            <w:tcBorders>
              <w:top w:val="single" w:sz="4" w:space="0" w:color="auto"/>
              <w:bottom w:val="single" w:sz="4" w:space="0" w:color="auto"/>
            </w:tcBorders>
            <w:shd w:val="clear" w:color="auto" w:fill="D9D9D9" w:themeFill="background1" w:themeFillShade="D9"/>
          </w:tcPr>
          <w:p w14:paraId="7343EC9F" w14:textId="77777777" w:rsidR="007801E4" w:rsidRPr="007D0946" w:rsidRDefault="007801E4" w:rsidP="00AF54EC">
            <w:pPr>
              <w:jc w:val="center"/>
              <w:rPr>
                <w:rFonts w:cstheme="minorHAnsi"/>
                <w:b/>
                <w:color w:val="000000" w:themeColor="text1"/>
              </w:rPr>
            </w:pPr>
            <w:r w:rsidRPr="007D0946">
              <w:rPr>
                <w:rFonts w:cstheme="minorHAnsi"/>
                <w:b/>
                <w:color w:val="000000" w:themeColor="text1"/>
              </w:rPr>
              <w:t>CSS</w:t>
            </w:r>
          </w:p>
        </w:tc>
      </w:tr>
      <w:tr w:rsidR="007D0946" w:rsidRPr="007D0946" w14:paraId="72E278F2" w14:textId="77777777" w:rsidTr="005640C3">
        <w:tc>
          <w:tcPr>
            <w:tcW w:w="708" w:type="dxa"/>
            <w:tcBorders>
              <w:top w:val="single" w:sz="4" w:space="0" w:color="auto"/>
            </w:tcBorders>
          </w:tcPr>
          <w:p w14:paraId="264A0184"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7BU</w:t>
            </w:r>
          </w:p>
        </w:tc>
        <w:tc>
          <w:tcPr>
            <w:tcW w:w="709" w:type="dxa"/>
            <w:tcBorders>
              <w:top w:val="single" w:sz="4" w:space="0" w:color="auto"/>
            </w:tcBorders>
          </w:tcPr>
          <w:p w14:paraId="0028DBA8" w14:textId="77777777" w:rsidR="007801E4" w:rsidRPr="007D0946" w:rsidRDefault="007801E4" w:rsidP="00AF54EC">
            <w:pPr>
              <w:jc w:val="center"/>
              <w:rPr>
                <w:rFonts w:cstheme="minorHAnsi"/>
                <w:color w:val="000000" w:themeColor="text1"/>
                <w:sz w:val="18"/>
                <w:szCs w:val="18"/>
              </w:rPr>
            </w:pPr>
          </w:p>
        </w:tc>
        <w:tc>
          <w:tcPr>
            <w:tcW w:w="709" w:type="dxa"/>
            <w:tcBorders>
              <w:top w:val="single" w:sz="4" w:space="0" w:color="auto"/>
            </w:tcBorders>
          </w:tcPr>
          <w:p w14:paraId="3A7F6013" w14:textId="77777777" w:rsidR="007801E4" w:rsidRPr="007D0946" w:rsidRDefault="007801E4" w:rsidP="00AF54EC">
            <w:pPr>
              <w:jc w:val="center"/>
              <w:rPr>
                <w:rFonts w:cstheme="minorHAnsi"/>
                <w:color w:val="000000" w:themeColor="text1"/>
                <w:sz w:val="18"/>
                <w:szCs w:val="18"/>
              </w:rPr>
            </w:pPr>
          </w:p>
        </w:tc>
        <w:tc>
          <w:tcPr>
            <w:tcW w:w="709" w:type="dxa"/>
            <w:tcBorders>
              <w:top w:val="single" w:sz="4" w:space="0" w:color="auto"/>
            </w:tcBorders>
          </w:tcPr>
          <w:p w14:paraId="43957A8B" w14:textId="77777777" w:rsidR="007801E4" w:rsidRPr="007D0946" w:rsidRDefault="007801E4" w:rsidP="00AF54EC">
            <w:pPr>
              <w:jc w:val="center"/>
              <w:rPr>
                <w:rFonts w:cstheme="minorHAnsi"/>
                <w:color w:val="000000" w:themeColor="text1"/>
                <w:sz w:val="18"/>
                <w:szCs w:val="18"/>
              </w:rPr>
            </w:pPr>
          </w:p>
        </w:tc>
        <w:tc>
          <w:tcPr>
            <w:tcW w:w="4253" w:type="dxa"/>
            <w:tcBorders>
              <w:top w:val="single" w:sz="4" w:space="0" w:color="auto"/>
            </w:tcBorders>
          </w:tcPr>
          <w:p w14:paraId="588AECDA" w14:textId="77777777" w:rsidR="007801E4" w:rsidRPr="007D0946" w:rsidRDefault="007801E4" w:rsidP="00AF54EC">
            <w:pPr>
              <w:rPr>
                <w:rFonts w:cstheme="minorHAnsi"/>
                <w:color w:val="000000" w:themeColor="text1"/>
                <w:sz w:val="18"/>
                <w:szCs w:val="18"/>
              </w:rPr>
            </w:pPr>
            <w:r w:rsidRPr="007D0946">
              <w:rPr>
                <w:rFonts w:cstheme="minorHAnsi"/>
                <w:color w:val="000000" w:themeColor="text1"/>
                <w:sz w:val="18"/>
                <w:szCs w:val="18"/>
              </w:rPr>
              <w:t>Bottom-trawling impact</w:t>
            </w:r>
            <w:r w:rsidRPr="007D0946">
              <w:rPr>
                <w:rFonts w:cstheme="minorHAnsi"/>
                <w:color w:val="000000" w:themeColor="text1"/>
                <w:sz w:val="18"/>
                <w:szCs w:val="18"/>
                <w:vertAlign w:val="superscript"/>
              </w:rPr>
              <w:t>1</w:t>
            </w:r>
          </w:p>
        </w:tc>
        <w:tc>
          <w:tcPr>
            <w:tcW w:w="425" w:type="dxa"/>
            <w:tcBorders>
              <w:top w:val="single" w:sz="4" w:space="0" w:color="auto"/>
            </w:tcBorders>
            <w:shd w:val="clear" w:color="auto" w:fill="auto"/>
          </w:tcPr>
          <w:p w14:paraId="64AD5689"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E</w:t>
            </w:r>
          </w:p>
        </w:tc>
        <w:tc>
          <w:tcPr>
            <w:tcW w:w="567" w:type="dxa"/>
            <w:tcBorders>
              <w:top w:val="single" w:sz="4" w:space="0" w:color="auto"/>
            </w:tcBorders>
            <w:shd w:val="clear" w:color="auto" w:fill="auto"/>
          </w:tcPr>
          <w:p w14:paraId="68DDC2D3"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A</w:t>
            </w:r>
          </w:p>
        </w:tc>
        <w:tc>
          <w:tcPr>
            <w:tcW w:w="567" w:type="dxa"/>
            <w:tcBorders>
              <w:top w:val="single" w:sz="4" w:space="0" w:color="auto"/>
            </w:tcBorders>
            <w:shd w:val="clear" w:color="auto" w:fill="auto"/>
          </w:tcPr>
          <w:p w14:paraId="1E87F890"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A4b</w:t>
            </w:r>
          </w:p>
        </w:tc>
        <w:tc>
          <w:tcPr>
            <w:tcW w:w="420" w:type="dxa"/>
            <w:tcBorders>
              <w:top w:val="single" w:sz="4" w:space="0" w:color="auto"/>
            </w:tcBorders>
            <w:shd w:val="clear" w:color="auto" w:fill="auto"/>
          </w:tcPr>
          <w:p w14:paraId="615772F8"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5</w:t>
            </w:r>
          </w:p>
        </w:tc>
      </w:tr>
      <w:tr w:rsidR="007D0946" w:rsidRPr="007D0946" w14:paraId="75458DE4" w14:textId="77777777" w:rsidTr="005640C3">
        <w:tc>
          <w:tcPr>
            <w:tcW w:w="708" w:type="dxa"/>
          </w:tcPr>
          <w:p w14:paraId="7546C87B"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7EU</w:t>
            </w:r>
          </w:p>
        </w:tc>
        <w:tc>
          <w:tcPr>
            <w:tcW w:w="709" w:type="dxa"/>
          </w:tcPr>
          <w:p w14:paraId="37861E88" w14:textId="77777777" w:rsidR="007801E4" w:rsidRPr="007D0946" w:rsidRDefault="007801E4" w:rsidP="00AF54EC">
            <w:pPr>
              <w:jc w:val="center"/>
              <w:rPr>
                <w:rFonts w:cstheme="minorHAnsi"/>
                <w:color w:val="000000" w:themeColor="text1"/>
                <w:sz w:val="18"/>
                <w:szCs w:val="18"/>
              </w:rPr>
            </w:pPr>
          </w:p>
        </w:tc>
        <w:tc>
          <w:tcPr>
            <w:tcW w:w="709" w:type="dxa"/>
          </w:tcPr>
          <w:p w14:paraId="2F4E0706" w14:textId="77777777" w:rsidR="007801E4" w:rsidRPr="007D0946" w:rsidRDefault="007801E4" w:rsidP="00AF54EC">
            <w:pPr>
              <w:jc w:val="center"/>
              <w:rPr>
                <w:rFonts w:cstheme="minorHAnsi"/>
                <w:color w:val="000000" w:themeColor="text1"/>
                <w:sz w:val="18"/>
                <w:szCs w:val="18"/>
              </w:rPr>
            </w:pPr>
          </w:p>
        </w:tc>
        <w:tc>
          <w:tcPr>
            <w:tcW w:w="709" w:type="dxa"/>
          </w:tcPr>
          <w:p w14:paraId="5F702CD2" w14:textId="77777777" w:rsidR="007801E4" w:rsidRPr="007D0946" w:rsidRDefault="007801E4" w:rsidP="00AF54EC">
            <w:pPr>
              <w:jc w:val="center"/>
              <w:rPr>
                <w:rFonts w:cstheme="minorHAnsi"/>
                <w:color w:val="000000" w:themeColor="text1"/>
                <w:sz w:val="18"/>
                <w:szCs w:val="18"/>
              </w:rPr>
            </w:pPr>
          </w:p>
        </w:tc>
        <w:tc>
          <w:tcPr>
            <w:tcW w:w="4253" w:type="dxa"/>
          </w:tcPr>
          <w:p w14:paraId="6D74649B" w14:textId="77777777" w:rsidR="007801E4" w:rsidRPr="007D0946" w:rsidRDefault="007801E4" w:rsidP="00AF54EC">
            <w:pPr>
              <w:rPr>
                <w:rFonts w:cstheme="minorHAnsi"/>
                <w:color w:val="000000" w:themeColor="text1"/>
                <w:sz w:val="18"/>
                <w:szCs w:val="18"/>
              </w:rPr>
            </w:pPr>
            <w:r w:rsidRPr="007D0946">
              <w:rPr>
                <w:rFonts w:cstheme="minorHAnsi"/>
                <w:color w:val="000000" w:themeColor="text1"/>
                <w:sz w:val="18"/>
                <w:szCs w:val="18"/>
              </w:rPr>
              <w:t>Eutrophication</w:t>
            </w:r>
          </w:p>
        </w:tc>
        <w:tc>
          <w:tcPr>
            <w:tcW w:w="425" w:type="dxa"/>
            <w:shd w:val="clear" w:color="auto" w:fill="auto"/>
          </w:tcPr>
          <w:p w14:paraId="254472DD"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ES</w:t>
            </w:r>
          </w:p>
        </w:tc>
        <w:tc>
          <w:tcPr>
            <w:tcW w:w="567" w:type="dxa"/>
            <w:shd w:val="clear" w:color="auto" w:fill="auto"/>
          </w:tcPr>
          <w:p w14:paraId="4DF75922"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R</w:t>
            </w:r>
          </w:p>
        </w:tc>
        <w:tc>
          <w:tcPr>
            <w:tcW w:w="567" w:type="dxa"/>
            <w:shd w:val="clear" w:color="auto" w:fill="auto"/>
          </w:tcPr>
          <w:p w14:paraId="252346D1"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R7</w:t>
            </w:r>
          </w:p>
        </w:tc>
        <w:tc>
          <w:tcPr>
            <w:tcW w:w="420" w:type="dxa"/>
            <w:shd w:val="clear" w:color="auto" w:fill="auto"/>
          </w:tcPr>
          <w:p w14:paraId="5560951E"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15</w:t>
            </w:r>
          </w:p>
        </w:tc>
      </w:tr>
      <w:tr w:rsidR="007D0946" w:rsidRPr="007D0946" w14:paraId="153A0CCF" w14:textId="77777777" w:rsidTr="005640C3">
        <w:tc>
          <w:tcPr>
            <w:tcW w:w="708" w:type="dxa"/>
          </w:tcPr>
          <w:p w14:paraId="0861568C"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7FA</w:t>
            </w:r>
          </w:p>
        </w:tc>
        <w:tc>
          <w:tcPr>
            <w:tcW w:w="709" w:type="dxa"/>
          </w:tcPr>
          <w:p w14:paraId="1941EFEF" w14:textId="77777777" w:rsidR="007801E4" w:rsidRPr="007D0946" w:rsidRDefault="007801E4" w:rsidP="00AF54EC">
            <w:pPr>
              <w:jc w:val="center"/>
              <w:rPr>
                <w:rFonts w:cstheme="minorHAnsi"/>
                <w:color w:val="000000" w:themeColor="text1"/>
                <w:sz w:val="18"/>
                <w:szCs w:val="18"/>
              </w:rPr>
            </w:pPr>
          </w:p>
        </w:tc>
        <w:tc>
          <w:tcPr>
            <w:tcW w:w="709" w:type="dxa"/>
          </w:tcPr>
          <w:p w14:paraId="119E6AB6" w14:textId="77777777" w:rsidR="007801E4" w:rsidRPr="007D0946" w:rsidRDefault="007801E4" w:rsidP="00AF54EC">
            <w:pPr>
              <w:jc w:val="center"/>
              <w:rPr>
                <w:rFonts w:cstheme="minorHAnsi"/>
                <w:color w:val="000000" w:themeColor="text1"/>
                <w:sz w:val="18"/>
                <w:szCs w:val="18"/>
              </w:rPr>
            </w:pPr>
          </w:p>
        </w:tc>
        <w:tc>
          <w:tcPr>
            <w:tcW w:w="709" w:type="dxa"/>
          </w:tcPr>
          <w:p w14:paraId="05707527" w14:textId="77777777" w:rsidR="007801E4" w:rsidRPr="007D0946" w:rsidRDefault="007801E4" w:rsidP="00AF54EC">
            <w:pPr>
              <w:jc w:val="center"/>
              <w:rPr>
                <w:rFonts w:cstheme="minorHAnsi"/>
                <w:color w:val="000000" w:themeColor="text1"/>
                <w:sz w:val="18"/>
                <w:szCs w:val="18"/>
              </w:rPr>
            </w:pPr>
          </w:p>
        </w:tc>
        <w:tc>
          <w:tcPr>
            <w:tcW w:w="4253" w:type="dxa"/>
          </w:tcPr>
          <w:p w14:paraId="464B1303" w14:textId="77777777" w:rsidR="007801E4" w:rsidRPr="007D0946" w:rsidRDefault="007801E4" w:rsidP="00AF54EC">
            <w:pPr>
              <w:rPr>
                <w:rFonts w:cstheme="minorHAnsi"/>
                <w:i/>
                <w:color w:val="000000" w:themeColor="text1"/>
                <w:sz w:val="18"/>
                <w:szCs w:val="18"/>
              </w:rPr>
            </w:pPr>
            <w:r w:rsidRPr="007D0946">
              <w:rPr>
                <w:rFonts w:cstheme="minorHAnsi"/>
                <w:color w:val="000000" w:themeColor="text1"/>
                <w:sz w:val="18"/>
                <w:szCs w:val="18"/>
              </w:rPr>
              <w:t>Alien species</w:t>
            </w:r>
          </w:p>
        </w:tc>
        <w:tc>
          <w:tcPr>
            <w:tcW w:w="425" w:type="dxa"/>
            <w:shd w:val="clear" w:color="auto" w:fill="auto"/>
          </w:tcPr>
          <w:p w14:paraId="49253C9F"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ES</w:t>
            </w:r>
          </w:p>
        </w:tc>
        <w:tc>
          <w:tcPr>
            <w:tcW w:w="567" w:type="dxa"/>
            <w:shd w:val="clear" w:color="auto" w:fill="auto"/>
          </w:tcPr>
          <w:p w14:paraId="34937422"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R</w:t>
            </w:r>
          </w:p>
        </w:tc>
        <w:tc>
          <w:tcPr>
            <w:tcW w:w="567" w:type="dxa"/>
            <w:shd w:val="clear" w:color="auto" w:fill="auto"/>
          </w:tcPr>
          <w:p w14:paraId="17DB0410"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R7</w:t>
            </w:r>
          </w:p>
        </w:tc>
        <w:tc>
          <w:tcPr>
            <w:tcW w:w="420" w:type="dxa"/>
            <w:shd w:val="clear" w:color="auto" w:fill="auto"/>
          </w:tcPr>
          <w:p w14:paraId="483786C5"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3</w:t>
            </w:r>
          </w:p>
        </w:tc>
      </w:tr>
      <w:tr w:rsidR="007D0946" w:rsidRPr="007D0946" w14:paraId="4EE22A2B" w14:textId="77777777" w:rsidTr="005640C3">
        <w:tc>
          <w:tcPr>
            <w:tcW w:w="708" w:type="dxa"/>
          </w:tcPr>
          <w:p w14:paraId="6F0A217C"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7GR</w:t>
            </w:r>
          </w:p>
        </w:tc>
        <w:tc>
          <w:tcPr>
            <w:tcW w:w="709" w:type="dxa"/>
          </w:tcPr>
          <w:p w14:paraId="72B38C67" w14:textId="77777777" w:rsidR="007801E4" w:rsidRPr="007D0946" w:rsidRDefault="007801E4" w:rsidP="00AF54EC">
            <w:pPr>
              <w:jc w:val="center"/>
              <w:rPr>
                <w:rFonts w:cstheme="minorHAnsi"/>
                <w:color w:val="000000" w:themeColor="text1"/>
                <w:sz w:val="18"/>
                <w:szCs w:val="18"/>
              </w:rPr>
            </w:pPr>
          </w:p>
        </w:tc>
        <w:tc>
          <w:tcPr>
            <w:tcW w:w="709" w:type="dxa"/>
          </w:tcPr>
          <w:p w14:paraId="6D1E3D15" w14:textId="77777777" w:rsidR="007801E4" w:rsidRPr="007D0946" w:rsidRDefault="007801E4" w:rsidP="00AF54EC">
            <w:pPr>
              <w:jc w:val="center"/>
              <w:rPr>
                <w:rFonts w:cstheme="minorHAnsi"/>
                <w:color w:val="000000" w:themeColor="text1"/>
                <w:sz w:val="18"/>
                <w:szCs w:val="18"/>
              </w:rPr>
            </w:pPr>
          </w:p>
        </w:tc>
        <w:tc>
          <w:tcPr>
            <w:tcW w:w="709" w:type="dxa"/>
          </w:tcPr>
          <w:p w14:paraId="3C1A3D99" w14:textId="77777777" w:rsidR="007801E4" w:rsidRPr="007D0946" w:rsidRDefault="007801E4" w:rsidP="00AF54EC">
            <w:pPr>
              <w:jc w:val="center"/>
              <w:rPr>
                <w:rFonts w:cstheme="minorHAnsi"/>
                <w:color w:val="000000" w:themeColor="text1"/>
                <w:sz w:val="18"/>
                <w:szCs w:val="18"/>
              </w:rPr>
            </w:pPr>
          </w:p>
        </w:tc>
        <w:tc>
          <w:tcPr>
            <w:tcW w:w="4253" w:type="dxa"/>
          </w:tcPr>
          <w:p w14:paraId="55B9F0DF" w14:textId="77777777" w:rsidR="007801E4" w:rsidRPr="007D0946" w:rsidRDefault="007801E4" w:rsidP="00AF54EC">
            <w:pPr>
              <w:rPr>
                <w:rFonts w:cstheme="minorHAnsi"/>
                <w:color w:val="000000" w:themeColor="text1"/>
                <w:sz w:val="18"/>
                <w:szCs w:val="18"/>
              </w:rPr>
            </w:pPr>
            <w:r w:rsidRPr="007D0946">
              <w:rPr>
                <w:rFonts w:cstheme="minorHAnsi"/>
                <w:color w:val="000000" w:themeColor="text1"/>
                <w:sz w:val="18"/>
                <w:szCs w:val="18"/>
              </w:rPr>
              <w:t>Drainage (ditching)</w:t>
            </w:r>
          </w:p>
        </w:tc>
        <w:tc>
          <w:tcPr>
            <w:tcW w:w="425" w:type="dxa"/>
            <w:shd w:val="clear" w:color="auto" w:fill="auto"/>
          </w:tcPr>
          <w:p w14:paraId="595A7021"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w:t>
            </w:r>
          </w:p>
        </w:tc>
        <w:tc>
          <w:tcPr>
            <w:tcW w:w="567" w:type="dxa"/>
            <w:shd w:val="clear" w:color="auto" w:fill="auto"/>
          </w:tcPr>
          <w:p w14:paraId="7D8C8903"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M</w:t>
            </w:r>
          </w:p>
        </w:tc>
        <w:tc>
          <w:tcPr>
            <w:tcW w:w="567" w:type="dxa"/>
            <w:shd w:val="clear" w:color="auto" w:fill="auto"/>
          </w:tcPr>
          <w:p w14:paraId="13712EEE" w14:textId="77777777" w:rsidR="007801E4" w:rsidRPr="007D0946" w:rsidRDefault="007801E4" w:rsidP="00AF54EC">
            <w:pPr>
              <w:jc w:val="center"/>
              <w:rPr>
                <w:rFonts w:cstheme="minorHAnsi"/>
                <w:color w:val="000000" w:themeColor="text1"/>
                <w:sz w:val="18"/>
                <w:szCs w:val="18"/>
              </w:rPr>
            </w:pPr>
          </w:p>
        </w:tc>
        <w:tc>
          <w:tcPr>
            <w:tcW w:w="420" w:type="dxa"/>
            <w:shd w:val="clear" w:color="auto" w:fill="auto"/>
          </w:tcPr>
          <w:p w14:paraId="7822173B" w14:textId="77777777" w:rsidR="007801E4" w:rsidRPr="007D0946" w:rsidRDefault="007801E4" w:rsidP="00AF54EC">
            <w:pPr>
              <w:jc w:val="center"/>
              <w:rPr>
                <w:rFonts w:cstheme="minorHAnsi"/>
                <w:color w:val="000000" w:themeColor="text1"/>
                <w:sz w:val="18"/>
                <w:szCs w:val="18"/>
              </w:rPr>
            </w:pPr>
          </w:p>
        </w:tc>
      </w:tr>
      <w:tr w:rsidR="007D0946" w:rsidRPr="007D0946" w14:paraId="7D5017F2" w14:textId="77777777" w:rsidTr="005640C3">
        <w:tc>
          <w:tcPr>
            <w:tcW w:w="708" w:type="dxa"/>
          </w:tcPr>
          <w:p w14:paraId="557897A6" w14:textId="77777777" w:rsidR="007801E4" w:rsidRPr="007D0946" w:rsidRDefault="007801E4" w:rsidP="00AF54EC">
            <w:pPr>
              <w:jc w:val="center"/>
              <w:rPr>
                <w:rFonts w:cstheme="minorHAnsi"/>
                <w:color w:val="000000" w:themeColor="text1"/>
                <w:sz w:val="18"/>
                <w:szCs w:val="18"/>
              </w:rPr>
            </w:pPr>
          </w:p>
        </w:tc>
        <w:tc>
          <w:tcPr>
            <w:tcW w:w="709" w:type="dxa"/>
          </w:tcPr>
          <w:p w14:paraId="0E5EA7F4"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–EG</w:t>
            </w:r>
          </w:p>
        </w:tc>
        <w:tc>
          <w:tcPr>
            <w:tcW w:w="709" w:type="dxa"/>
          </w:tcPr>
          <w:p w14:paraId="605DFDA7" w14:textId="77777777" w:rsidR="007801E4" w:rsidRPr="007D0946" w:rsidRDefault="007801E4" w:rsidP="00AF54EC">
            <w:pPr>
              <w:jc w:val="center"/>
              <w:rPr>
                <w:rFonts w:cstheme="minorHAnsi"/>
                <w:color w:val="000000" w:themeColor="text1"/>
                <w:sz w:val="18"/>
                <w:szCs w:val="18"/>
              </w:rPr>
            </w:pPr>
          </w:p>
        </w:tc>
        <w:tc>
          <w:tcPr>
            <w:tcW w:w="709" w:type="dxa"/>
          </w:tcPr>
          <w:p w14:paraId="10D8CA7C" w14:textId="77777777" w:rsidR="007801E4" w:rsidRPr="007D0946" w:rsidRDefault="007801E4" w:rsidP="00AF54EC">
            <w:pPr>
              <w:jc w:val="center"/>
              <w:rPr>
                <w:rFonts w:cstheme="minorHAnsi"/>
                <w:color w:val="000000" w:themeColor="text1"/>
                <w:sz w:val="18"/>
                <w:szCs w:val="18"/>
              </w:rPr>
            </w:pPr>
          </w:p>
        </w:tc>
        <w:tc>
          <w:tcPr>
            <w:tcW w:w="4253" w:type="dxa"/>
          </w:tcPr>
          <w:p w14:paraId="67DCB037" w14:textId="77777777" w:rsidR="007801E4" w:rsidRPr="007D0946" w:rsidRDefault="007801E4" w:rsidP="00AF54EC">
            <w:pPr>
              <w:rPr>
                <w:rFonts w:cstheme="minorHAnsi"/>
                <w:color w:val="000000" w:themeColor="text1"/>
                <w:sz w:val="18"/>
                <w:szCs w:val="18"/>
              </w:rPr>
            </w:pPr>
            <w:r w:rsidRPr="007D0946">
              <w:rPr>
                <w:rFonts w:cstheme="minorHAnsi"/>
                <w:color w:val="000000" w:themeColor="text1"/>
                <w:sz w:val="18"/>
                <w:szCs w:val="18"/>
              </w:rPr>
              <w:t>Extinction debt after drainage</w:t>
            </w:r>
          </w:p>
        </w:tc>
        <w:tc>
          <w:tcPr>
            <w:tcW w:w="425" w:type="dxa"/>
            <w:shd w:val="clear" w:color="auto" w:fill="auto"/>
          </w:tcPr>
          <w:p w14:paraId="18611E87"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(E)S</w:t>
            </w:r>
          </w:p>
        </w:tc>
        <w:tc>
          <w:tcPr>
            <w:tcW w:w="567" w:type="dxa"/>
            <w:shd w:val="clear" w:color="auto" w:fill="auto"/>
          </w:tcPr>
          <w:p w14:paraId="60DCCDC6"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O</w:t>
            </w:r>
          </w:p>
        </w:tc>
        <w:tc>
          <w:tcPr>
            <w:tcW w:w="567" w:type="dxa"/>
            <w:shd w:val="clear" w:color="auto" w:fill="auto"/>
          </w:tcPr>
          <w:p w14:paraId="11CF0FA1"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O4</w:t>
            </w:r>
          </w:p>
        </w:tc>
        <w:tc>
          <w:tcPr>
            <w:tcW w:w="420" w:type="dxa"/>
            <w:shd w:val="clear" w:color="auto" w:fill="auto"/>
          </w:tcPr>
          <w:p w14:paraId="4F976024"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6</w:t>
            </w:r>
          </w:p>
        </w:tc>
      </w:tr>
      <w:tr w:rsidR="007D0946" w:rsidRPr="007D0946" w14:paraId="03197A53" w14:textId="77777777" w:rsidTr="005640C3">
        <w:tc>
          <w:tcPr>
            <w:tcW w:w="708" w:type="dxa"/>
          </w:tcPr>
          <w:p w14:paraId="04B39B13" w14:textId="77777777" w:rsidR="007801E4" w:rsidRPr="007D0946" w:rsidRDefault="007801E4" w:rsidP="00AF54EC">
            <w:pPr>
              <w:jc w:val="center"/>
              <w:rPr>
                <w:rFonts w:cstheme="minorHAnsi"/>
                <w:color w:val="000000" w:themeColor="text1"/>
                <w:sz w:val="18"/>
                <w:szCs w:val="18"/>
              </w:rPr>
            </w:pPr>
          </w:p>
        </w:tc>
        <w:tc>
          <w:tcPr>
            <w:tcW w:w="709" w:type="dxa"/>
          </w:tcPr>
          <w:p w14:paraId="7950DAA0"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–GI</w:t>
            </w:r>
          </w:p>
        </w:tc>
        <w:tc>
          <w:tcPr>
            <w:tcW w:w="709" w:type="dxa"/>
          </w:tcPr>
          <w:p w14:paraId="2DE02B34" w14:textId="77777777" w:rsidR="007801E4" w:rsidRPr="007D0946" w:rsidRDefault="007801E4" w:rsidP="00AF54EC">
            <w:pPr>
              <w:jc w:val="center"/>
              <w:rPr>
                <w:rFonts w:cstheme="minorHAnsi"/>
                <w:color w:val="000000" w:themeColor="text1"/>
                <w:sz w:val="18"/>
                <w:szCs w:val="18"/>
              </w:rPr>
            </w:pPr>
          </w:p>
        </w:tc>
        <w:tc>
          <w:tcPr>
            <w:tcW w:w="709" w:type="dxa"/>
          </w:tcPr>
          <w:p w14:paraId="0BE64621" w14:textId="77777777" w:rsidR="007801E4" w:rsidRPr="007D0946" w:rsidRDefault="007801E4" w:rsidP="00AF54EC">
            <w:pPr>
              <w:jc w:val="center"/>
              <w:rPr>
                <w:rFonts w:cstheme="minorHAnsi"/>
                <w:color w:val="000000" w:themeColor="text1"/>
                <w:sz w:val="18"/>
                <w:szCs w:val="18"/>
              </w:rPr>
            </w:pPr>
          </w:p>
        </w:tc>
        <w:tc>
          <w:tcPr>
            <w:tcW w:w="4253" w:type="dxa"/>
          </w:tcPr>
          <w:p w14:paraId="1C1D2A78" w14:textId="77777777" w:rsidR="007801E4" w:rsidRPr="007D0946" w:rsidRDefault="007801E4" w:rsidP="00AF54EC">
            <w:pPr>
              <w:rPr>
                <w:rFonts w:cstheme="minorHAnsi"/>
                <w:color w:val="000000" w:themeColor="text1"/>
                <w:sz w:val="18"/>
                <w:szCs w:val="18"/>
              </w:rPr>
            </w:pPr>
            <w:r w:rsidRPr="007D0946">
              <w:rPr>
                <w:rFonts w:cstheme="minorHAnsi"/>
                <w:color w:val="000000" w:themeColor="text1"/>
                <w:sz w:val="18"/>
                <w:szCs w:val="18"/>
              </w:rPr>
              <w:t>Drainage intensity</w:t>
            </w:r>
          </w:p>
        </w:tc>
        <w:tc>
          <w:tcPr>
            <w:tcW w:w="425" w:type="dxa"/>
            <w:shd w:val="clear" w:color="auto" w:fill="auto"/>
          </w:tcPr>
          <w:p w14:paraId="25F30634"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E(S)</w:t>
            </w:r>
          </w:p>
        </w:tc>
        <w:tc>
          <w:tcPr>
            <w:tcW w:w="567" w:type="dxa"/>
            <w:shd w:val="clear" w:color="auto" w:fill="auto"/>
          </w:tcPr>
          <w:p w14:paraId="7741ACBD"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O</w:t>
            </w:r>
          </w:p>
        </w:tc>
        <w:tc>
          <w:tcPr>
            <w:tcW w:w="567" w:type="dxa"/>
            <w:shd w:val="clear" w:color="auto" w:fill="auto"/>
          </w:tcPr>
          <w:p w14:paraId="2D8CC32D"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O5</w:t>
            </w:r>
          </w:p>
        </w:tc>
        <w:tc>
          <w:tcPr>
            <w:tcW w:w="420" w:type="dxa"/>
            <w:shd w:val="clear" w:color="auto" w:fill="auto"/>
          </w:tcPr>
          <w:p w14:paraId="0C285A36"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6</w:t>
            </w:r>
          </w:p>
        </w:tc>
      </w:tr>
      <w:tr w:rsidR="007D0946" w:rsidRPr="007D0946" w14:paraId="2A15A67C" w14:textId="77777777" w:rsidTr="005640C3">
        <w:tc>
          <w:tcPr>
            <w:tcW w:w="708" w:type="dxa"/>
          </w:tcPr>
          <w:p w14:paraId="0376782E"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7JB</w:t>
            </w:r>
          </w:p>
        </w:tc>
        <w:tc>
          <w:tcPr>
            <w:tcW w:w="709" w:type="dxa"/>
          </w:tcPr>
          <w:p w14:paraId="72ED2EC3" w14:textId="77777777" w:rsidR="007801E4" w:rsidRPr="007D0946" w:rsidRDefault="007801E4" w:rsidP="00AF54EC">
            <w:pPr>
              <w:jc w:val="center"/>
              <w:rPr>
                <w:rFonts w:cstheme="minorHAnsi"/>
                <w:color w:val="000000" w:themeColor="text1"/>
                <w:sz w:val="18"/>
                <w:szCs w:val="18"/>
              </w:rPr>
            </w:pPr>
          </w:p>
        </w:tc>
        <w:tc>
          <w:tcPr>
            <w:tcW w:w="709" w:type="dxa"/>
          </w:tcPr>
          <w:p w14:paraId="1027EC90" w14:textId="77777777" w:rsidR="007801E4" w:rsidRPr="007D0946" w:rsidRDefault="007801E4" w:rsidP="00AF54EC">
            <w:pPr>
              <w:jc w:val="center"/>
              <w:rPr>
                <w:rFonts w:cstheme="minorHAnsi"/>
                <w:color w:val="000000" w:themeColor="text1"/>
                <w:sz w:val="18"/>
                <w:szCs w:val="18"/>
              </w:rPr>
            </w:pPr>
          </w:p>
        </w:tc>
        <w:tc>
          <w:tcPr>
            <w:tcW w:w="709" w:type="dxa"/>
          </w:tcPr>
          <w:p w14:paraId="66AB1312" w14:textId="77777777" w:rsidR="007801E4" w:rsidRPr="007D0946" w:rsidRDefault="007801E4" w:rsidP="00AF54EC">
            <w:pPr>
              <w:jc w:val="center"/>
              <w:rPr>
                <w:rFonts w:cstheme="minorHAnsi"/>
                <w:color w:val="000000" w:themeColor="text1"/>
                <w:sz w:val="18"/>
                <w:szCs w:val="18"/>
              </w:rPr>
            </w:pPr>
          </w:p>
        </w:tc>
        <w:tc>
          <w:tcPr>
            <w:tcW w:w="4253" w:type="dxa"/>
          </w:tcPr>
          <w:p w14:paraId="4C0793AC" w14:textId="77777777" w:rsidR="007801E4" w:rsidRPr="007D0946" w:rsidRDefault="007801E4" w:rsidP="00AF54EC">
            <w:pPr>
              <w:rPr>
                <w:rFonts w:cstheme="minorHAnsi"/>
                <w:color w:val="000000" w:themeColor="text1"/>
                <w:sz w:val="18"/>
                <w:szCs w:val="18"/>
              </w:rPr>
            </w:pPr>
            <w:r w:rsidRPr="007D0946">
              <w:rPr>
                <w:rFonts w:cstheme="minorHAnsi"/>
                <w:color w:val="000000" w:themeColor="text1"/>
                <w:sz w:val="18"/>
                <w:szCs w:val="18"/>
              </w:rPr>
              <w:t>Agricultural measures</w:t>
            </w:r>
          </w:p>
        </w:tc>
        <w:tc>
          <w:tcPr>
            <w:tcW w:w="425" w:type="dxa"/>
            <w:shd w:val="clear" w:color="auto" w:fill="auto"/>
          </w:tcPr>
          <w:p w14:paraId="59B90A2B"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w:t>
            </w:r>
          </w:p>
        </w:tc>
        <w:tc>
          <w:tcPr>
            <w:tcW w:w="567" w:type="dxa"/>
            <w:shd w:val="clear" w:color="auto" w:fill="auto"/>
          </w:tcPr>
          <w:p w14:paraId="2AC807E9"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M</w:t>
            </w:r>
          </w:p>
        </w:tc>
        <w:tc>
          <w:tcPr>
            <w:tcW w:w="567" w:type="dxa"/>
            <w:shd w:val="clear" w:color="auto" w:fill="auto"/>
          </w:tcPr>
          <w:p w14:paraId="56E44BE3" w14:textId="77777777" w:rsidR="007801E4" w:rsidRPr="007D0946" w:rsidRDefault="007801E4" w:rsidP="00AF54EC">
            <w:pPr>
              <w:jc w:val="center"/>
              <w:rPr>
                <w:rFonts w:cstheme="minorHAnsi"/>
                <w:color w:val="000000" w:themeColor="text1"/>
                <w:sz w:val="18"/>
                <w:szCs w:val="18"/>
              </w:rPr>
            </w:pPr>
          </w:p>
        </w:tc>
        <w:tc>
          <w:tcPr>
            <w:tcW w:w="420" w:type="dxa"/>
            <w:shd w:val="clear" w:color="auto" w:fill="auto"/>
          </w:tcPr>
          <w:p w14:paraId="0F401FEE" w14:textId="77777777" w:rsidR="007801E4" w:rsidRPr="007D0946" w:rsidRDefault="007801E4" w:rsidP="00AF54EC">
            <w:pPr>
              <w:jc w:val="center"/>
              <w:rPr>
                <w:rFonts w:cstheme="minorHAnsi"/>
                <w:color w:val="000000" w:themeColor="text1"/>
                <w:sz w:val="18"/>
                <w:szCs w:val="18"/>
              </w:rPr>
            </w:pPr>
          </w:p>
        </w:tc>
      </w:tr>
      <w:tr w:rsidR="007D0946" w:rsidRPr="007D0946" w14:paraId="1413A83E" w14:textId="77777777" w:rsidTr="005640C3">
        <w:tc>
          <w:tcPr>
            <w:tcW w:w="708" w:type="dxa"/>
          </w:tcPr>
          <w:p w14:paraId="1BA09F4B" w14:textId="77777777" w:rsidR="007801E4" w:rsidRPr="007D0946" w:rsidRDefault="007801E4" w:rsidP="00AF54EC">
            <w:pPr>
              <w:jc w:val="center"/>
              <w:rPr>
                <w:rFonts w:cstheme="minorHAnsi"/>
                <w:color w:val="000000" w:themeColor="text1"/>
                <w:sz w:val="18"/>
                <w:szCs w:val="18"/>
              </w:rPr>
            </w:pPr>
          </w:p>
        </w:tc>
        <w:tc>
          <w:tcPr>
            <w:tcW w:w="709" w:type="dxa"/>
          </w:tcPr>
          <w:p w14:paraId="7C0BB538"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–BA</w:t>
            </w:r>
          </w:p>
        </w:tc>
        <w:tc>
          <w:tcPr>
            <w:tcW w:w="709" w:type="dxa"/>
          </w:tcPr>
          <w:p w14:paraId="68340F4A" w14:textId="77777777" w:rsidR="007801E4" w:rsidRPr="007D0946" w:rsidRDefault="007801E4" w:rsidP="00AF54EC">
            <w:pPr>
              <w:jc w:val="center"/>
              <w:rPr>
                <w:rFonts w:cstheme="minorHAnsi"/>
                <w:color w:val="000000" w:themeColor="text1"/>
                <w:sz w:val="18"/>
                <w:szCs w:val="18"/>
              </w:rPr>
            </w:pPr>
          </w:p>
        </w:tc>
        <w:tc>
          <w:tcPr>
            <w:tcW w:w="709" w:type="dxa"/>
          </w:tcPr>
          <w:p w14:paraId="303B8418" w14:textId="77777777" w:rsidR="007801E4" w:rsidRPr="007D0946" w:rsidRDefault="007801E4" w:rsidP="00AF54EC">
            <w:pPr>
              <w:jc w:val="center"/>
              <w:rPr>
                <w:rFonts w:cstheme="minorHAnsi"/>
                <w:color w:val="000000" w:themeColor="text1"/>
                <w:sz w:val="18"/>
                <w:szCs w:val="18"/>
              </w:rPr>
            </w:pPr>
          </w:p>
        </w:tc>
        <w:tc>
          <w:tcPr>
            <w:tcW w:w="4253" w:type="dxa"/>
          </w:tcPr>
          <w:p w14:paraId="76474A02" w14:textId="77777777" w:rsidR="007801E4" w:rsidRPr="007D0946" w:rsidRDefault="007801E4" w:rsidP="00AF54EC">
            <w:pPr>
              <w:rPr>
                <w:rFonts w:cstheme="minorHAnsi"/>
                <w:color w:val="000000" w:themeColor="text1"/>
                <w:sz w:val="18"/>
                <w:szCs w:val="18"/>
              </w:rPr>
            </w:pPr>
            <w:r w:rsidRPr="007D0946">
              <w:rPr>
                <w:rFonts w:cstheme="minorHAnsi"/>
                <w:color w:val="000000" w:themeColor="text1"/>
                <w:sz w:val="18"/>
                <w:szCs w:val="18"/>
              </w:rPr>
              <w:t>Current agricultural land-use intensity</w:t>
            </w:r>
          </w:p>
        </w:tc>
        <w:tc>
          <w:tcPr>
            <w:tcW w:w="425" w:type="dxa"/>
            <w:shd w:val="clear" w:color="auto" w:fill="auto"/>
          </w:tcPr>
          <w:p w14:paraId="27EF1EE5"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E(S)</w:t>
            </w:r>
          </w:p>
        </w:tc>
        <w:tc>
          <w:tcPr>
            <w:tcW w:w="567" w:type="dxa"/>
            <w:shd w:val="clear" w:color="auto" w:fill="auto"/>
          </w:tcPr>
          <w:p w14:paraId="1B810DE3"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O</w:t>
            </w:r>
          </w:p>
        </w:tc>
        <w:tc>
          <w:tcPr>
            <w:tcW w:w="567" w:type="dxa"/>
            <w:shd w:val="clear" w:color="auto" w:fill="auto"/>
          </w:tcPr>
          <w:p w14:paraId="40FE7703"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O8</w:t>
            </w:r>
          </w:p>
        </w:tc>
        <w:tc>
          <w:tcPr>
            <w:tcW w:w="420" w:type="dxa"/>
            <w:shd w:val="clear" w:color="auto" w:fill="auto"/>
          </w:tcPr>
          <w:p w14:paraId="7D2874BE"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6</w:t>
            </w:r>
          </w:p>
        </w:tc>
      </w:tr>
      <w:tr w:rsidR="007D0946" w:rsidRPr="007D0946" w14:paraId="583161D9" w14:textId="77777777" w:rsidTr="005640C3">
        <w:tc>
          <w:tcPr>
            <w:tcW w:w="708" w:type="dxa"/>
          </w:tcPr>
          <w:p w14:paraId="512A18E1" w14:textId="77777777" w:rsidR="007801E4" w:rsidRPr="007D0946" w:rsidRDefault="007801E4" w:rsidP="00AF54EC">
            <w:pPr>
              <w:jc w:val="center"/>
              <w:rPr>
                <w:rFonts w:cstheme="minorHAnsi"/>
                <w:color w:val="000000" w:themeColor="text1"/>
                <w:sz w:val="18"/>
                <w:szCs w:val="18"/>
              </w:rPr>
            </w:pPr>
          </w:p>
        </w:tc>
        <w:tc>
          <w:tcPr>
            <w:tcW w:w="709" w:type="dxa"/>
          </w:tcPr>
          <w:p w14:paraId="57095F15"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–BD</w:t>
            </w:r>
          </w:p>
        </w:tc>
        <w:tc>
          <w:tcPr>
            <w:tcW w:w="709" w:type="dxa"/>
          </w:tcPr>
          <w:p w14:paraId="1D917F53" w14:textId="77777777" w:rsidR="007801E4" w:rsidRPr="007D0946" w:rsidRDefault="007801E4" w:rsidP="00AF54EC">
            <w:pPr>
              <w:jc w:val="center"/>
              <w:rPr>
                <w:rFonts w:cstheme="minorHAnsi"/>
                <w:color w:val="000000" w:themeColor="text1"/>
                <w:sz w:val="18"/>
                <w:szCs w:val="18"/>
              </w:rPr>
            </w:pPr>
          </w:p>
        </w:tc>
        <w:tc>
          <w:tcPr>
            <w:tcW w:w="709" w:type="dxa"/>
          </w:tcPr>
          <w:p w14:paraId="71CE4CB2" w14:textId="77777777" w:rsidR="007801E4" w:rsidRPr="007D0946" w:rsidRDefault="007801E4" w:rsidP="00AF54EC">
            <w:pPr>
              <w:jc w:val="center"/>
              <w:rPr>
                <w:rFonts w:cstheme="minorHAnsi"/>
                <w:color w:val="000000" w:themeColor="text1"/>
                <w:sz w:val="18"/>
                <w:szCs w:val="18"/>
              </w:rPr>
            </w:pPr>
          </w:p>
        </w:tc>
        <w:tc>
          <w:tcPr>
            <w:tcW w:w="4253" w:type="dxa"/>
          </w:tcPr>
          <w:p w14:paraId="126135B0" w14:textId="77777777" w:rsidR="007801E4" w:rsidRPr="007D0946" w:rsidRDefault="007801E4" w:rsidP="00AF54EC">
            <w:pPr>
              <w:rPr>
                <w:rFonts w:cstheme="minorHAnsi"/>
                <w:color w:val="000000" w:themeColor="text1"/>
                <w:sz w:val="18"/>
                <w:szCs w:val="18"/>
              </w:rPr>
            </w:pPr>
            <w:r w:rsidRPr="007D0946">
              <w:rPr>
                <w:rFonts w:cstheme="minorHAnsi"/>
                <w:color w:val="000000" w:themeColor="text1"/>
                <w:sz w:val="18"/>
                <w:szCs w:val="18"/>
              </w:rPr>
              <w:t>Grazers</w:t>
            </w:r>
          </w:p>
        </w:tc>
        <w:tc>
          <w:tcPr>
            <w:tcW w:w="425" w:type="dxa"/>
            <w:shd w:val="clear" w:color="auto" w:fill="auto"/>
          </w:tcPr>
          <w:p w14:paraId="36555F81"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w:t>
            </w:r>
          </w:p>
        </w:tc>
        <w:tc>
          <w:tcPr>
            <w:tcW w:w="567" w:type="dxa"/>
            <w:shd w:val="clear" w:color="auto" w:fill="auto"/>
          </w:tcPr>
          <w:p w14:paraId="043DA50B"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M</w:t>
            </w:r>
          </w:p>
        </w:tc>
        <w:tc>
          <w:tcPr>
            <w:tcW w:w="567" w:type="dxa"/>
            <w:shd w:val="clear" w:color="auto" w:fill="auto"/>
          </w:tcPr>
          <w:p w14:paraId="4BF14DEB" w14:textId="77777777" w:rsidR="007801E4" w:rsidRPr="007D0946" w:rsidRDefault="007801E4" w:rsidP="00AF54EC">
            <w:pPr>
              <w:jc w:val="center"/>
              <w:rPr>
                <w:rFonts w:cstheme="minorHAnsi"/>
                <w:color w:val="000000" w:themeColor="text1"/>
                <w:sz w:val="18"/>
                <w:szCs w:val="18"/>
              </w:rPr>
            </w:pPr>
          </w:p>
        </w:tc>
        <w:tc>
          <w:tcPr>
            <w:tcW w:w="420" w:type="dxa"/>
            <w:shd w:val="clear" w:color="auto" w:fill="auto"/>
          </w:tcPr>
          <w:p w14:paraId="03470FAF" w14:textId="77777777" w:rsidR="007801E4" w:rsidRPr="007D0946" w:rsidRDefault="007801E4" w:rsidP="00AF54EC">
            <w:pPr>
              <w:jc w:val="center"/>
              <w:rPr>
                <w:rFonts w:cstheme="minorHAnsi"/>
                <w:color w:val="000000" w:themeColor="text1"/>
                <w:sz w:val="18"/>
                <w:szCs w:val="18"/>
              </w:rPr>
            </w:pPr>
          </w:p>
        </w:tc>
      </w:tr>
      <w:tr w:rsidR="007D0946" w:rsidRPr="007D0946" w14:paraId="1DFFF340" w14:textId="77777777" w:rsidTr="005640C3">
        <w:tc>
          <w:tcPr>
            <w:tcW w:w="708" w:type="dxa"/>
          </w:tcPr>
          <w:p w14:paraId="7983A14A" w14:textId="77777777" w:rsidR="007801E4" w:rsidRPr="007D0946" w:rsidRDefault="007801E4" w:rsidP="00AF54EC">
            <w:pPr>
              <w:jc w:val="center"/>
              <w:rPr>
                <w:rFonts w:cstheme="minorHAnsi"/>
                <w:color w:val="000000" w:themeColor="text1"/>
                <w:sz w:val="18"/>
                <w:szCs w:val="18"/>
              </w:rPr>
            </w:pPr>
          </w:p>
        </w:tc>
        <w:tc>
          <w:tcPr>
            <w:tcW w:w="709" w:type="dxa"/>
          </w:tcPr>
          <w:p w14:paraId="49CF9476" w14:textId="77777777" w:rsidR="007801E4" w:rsidRPr="007D0946" w:rsidRDefault="007801E4" w:rsidP="00AF54EC">
            <w:pPr>
              <w:jc w:val="center"/>
              <w:rPr>
                <w:rFonts w:cstheme="minorHAnsi"/>
                <w:color w:val="000000" w:themeColor="text1"/>
                <w:sz w:val="18"/>
                <w:szCs w:val="18"/>
              </w:rPr>
            </w:pPr>
          </w:p>
        </w:tc>
        <w:tc>
          <w:tcPr>
            <w:tcW w:w="709" w:type="dxa"/>
          </w:tcPr>
          <w:p w14:paraId="3B7F4105"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–FJ</w:t>
            </w:r>
          </w:p>
        </w:tc>
        <w:tc>
          <w:tcPr>
            <w:tcW w:w="709" w:type="dxa"/>
          </w:tcPr>
          <w:p w14:paraId="1BEE219A" w14:textId="77777777" w:rsidR="007801E4" w:rsidRPr="007D0946" w:rsidRDefault="007801E4" w:rsidP="00AF54EC">
            <w:pPr>
              <w:jc w:val="center"/>
              <w:rPr>
                <w:rFonts w:cstheme="minorHAnsi"/>
                <w:color w:val="000000" w:themeColor="text1"/>
                <w:sz w:val="18"/>
                <w:szCs w:val="18"/>
              </w:rPr>
            </w:pPr>
          </w:p>
        </w:tc>
        <w:tc>
          <w:tcPr>
            <w:tcW w:w="4253" w:type="dxa"/>
          </w:tcPr>
          <w:p w14:paraId="198BE10C" w14:textId="77777777" w:rsidR="007801E4" w:rsidRPr="007D0946" w:rsidRDefault="007801E4" w:rsidP="00AF54EC">
            <w:pPr>
              <w:rPr>
                <w:rFonts w:cstheme="minorHAnsi"/>
                <w:color w:val="000000" w:themeColor="text1"/>
                <w:sz w:val="18"/>
                <w:szCs w:val="18"/>
              </w:rPr>
            </w:pPr>
            <w:r w:rsidRPr="007D0946">
              <w:rPr>
                <w:rFonts w:cstheme="minorHAnsi"/>
                <w:color w:val="000000" w:themeColor="text1"/>
                <w:sz w:val="18"/>
                <w:szCs w:val="18"/>
              </w:rPr>
              <w:t>Poultry</w:t>
            </w:r>
          </w:p>
        </w:tc>
        <w:tc>
          <w:tcPr>
            <w:tcW w:w="425" w:type="dxa"/>
            <w:shd w:val="clear" w:color="auto" w:fill="auto"/>
          </w:tcPr>
          <w:p w14:paraId="26454381"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E</w:t>
            </w:r>
          </w:p>
        </w:tc>
        <w:tc>
          <w:tcPr>
            <w:tcW w:w="567" w:type="dxa"/>
            <w:shd w:val="clear" w:color="auto" w:fill="auto"/>
          </w:tcPr>
          <w:p w14:paraId="4A3B83E7"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B</w:t>
            </w:r>
          </w:p>
        </w:tc>
        <w:tc>
          <w:tcPr>
            <w:tcW w:w="567" w:type="dxa"/>
            <w:shd w:val="clear" w:color="auto" w:fill="auto"/>
          </w:tcPr>
          <w:p w14:paraId="68401F2A" w14:textId="77777777" w:rsidR="007801E4" w:rsidRPr="007D0946" w:rsidRDefault="007801E4" w:rsidP="00AF54EC">
            <w:pPr>
              <w:jc w:val="center"/>
              <w:rPr>
                <w:rFonts w:cstheme="minorHAnsi"/>
                <w:color w:val="000000" w:themeColor="text1"/>
                <w:sz w:val="18"/>
                <w:szCs w:val="18"/>
              </w:rPr>
            </w:pPr>
          </w:p>
        </w:tc>
        <w:tc>
          <w:tcPr>
            <w:tcW w:w="420" w:type="dxa"/>
            <w:shd w:val="clear" w:color="auto" w:fill="auto"/>
          </w:tcPr>
          <w:p w14:paraId="7EF87DD3"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6</w:t>
            </w:r>
          </w:p>
        </w:tc>
      </w:tr>
      <w:tr w:rsidR="007D0946" w:rsidRPr="007D0946" w14:paraId="69BAF92F" w14:textId="77777777" w:rsidTr="005640C3">
        <w:tc>
          <w:tcPr>
            <w:tcW w:w="708" w:type="dxa"/>
          </w:tcPr>
          <w:p w14:paraId="7F23B1CB" w14:textId="77777777" w:rsidR="007801E4" w:rsidRPr="007D0946" w:rsidRDefault="007801E4" w:rsidP="00AF54EC">
            <w:pPr>
              <w:jc w:val="center"/>
              <w:rPr>
                <w:rFonts w:cstheme="minorHAnsi"/>
                <w:color w:val="000000" w:themeColor="text1"/>
                <w:sz w:val="18"/>
                <w:szCs w:val="18"/>
              </w:rPr>
            </w:pPr>
          </w:p>
        </w:tc>
        <w:tc>
          <w:tcPr>
            <w:tcW w:w="709" w:type="dxa"/>
          </w:tcPr>
          <w:p w14:paraId="1768A6E5" w14:textId="77777777" w:rsidR="007801E4" w:rsidRPr="007D0946" w:rsidRDefault="007801E4" w:rsidP="00AF54EC">
            <w:pPr>
              <w:jc w:val="center"/>
              <w:rPr>
                <w:rFonts w:cstheme="minorHAnsi"/>
                <w:color w:val="000000" w:themeColor="text1"/>
                <w:sz w:val="18"/>
                <w:szCs w:val="18"/>
              </w:rPr>
            </w:pPr>
          </w:p>
        </w:tc>
        <w:tc>
          <w:tcPr>
            <w:tcW w:w="709" w:type="dxa"/>
          </w:tcPr>
          <w:p w14:paraId="24D75345"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–GE</w:t>
            </w:r>
          </w:p>
        </w:tc>
        <w:tc>
          <w:tcPr>
            <w:tcW w:w="709" w:type="dxa"/>
          </w:tcPr>
          <w:p w14:paraId="73A23AC1" w14:textId="77777777" w:rsidR="007801E4" w:rsidRPr="007D0946" w:rsidRDefault="007801E4" w:rsidP="00AF54EC">
            <w:pPr>
              <w:jc w:val="center"/>
              <w:rPr>
                <w:rFonts w:cstheme="minorHAnsi"/>
                <w:color w:val="000000" w:themeColor="text1"/>
                <w:sz w:val="18"/>
                <w:szCs w:val="18"/>
              </w:rPr>
            </w:pPr>
          </w:p>
        </w:tc>
        <w:tc>
          <w:tcPr>
            <w:tcW w:w="4253" w:type="dxa"/>
          </w:tcPr>
          <w:p w14:paraId="31B50343" w14:textId="77777777" w:rsidR="007801E4" w:rsidRPr="007D0946" w:rsidRDefault="007801E4" w:rsidP="00AF54EC">
            <w:pPr>
              <w:rPr>
                <w:rFonts w:cstheme="minorHAnsi"/>
                <w:color w:val="000000" w:themeColor="text1"/>
                <w:sz w:val="18"/>
                <w:szCs w:val="18"/>
              </w:rPr>
            </w:pPr>
            <w:r w:rsidRPr="007D0946">
              <w:rPr>
                <w:rFonts w:cstheme="minorHAnsi"/>
                <w:color w:val="000000" w:themeColor="text1"/>
                <w:sz w:val="18"/>
                <w:szCs w:val="18"/>
              </w:rPr>
              <w:t>Goats</w:t>
            </w:r>
          </w:p>
        </w:tc>
        <w:tc>
          <w:tcPr>
            <w:tcW w:w="425" w:type="dxa"/>
            <w:shd w:val="clear" w:color="auto" w:fill="auto"/>
          </w:tcPr>
          <w:p w14:paraId="084AF2A4"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E</w:t>
            </w:r>
          </w:p>
        </w:tc>
        <w:tc>
          <w:tcPr>
            <w:tcW w:w="567" w:type="dxa"/>
            <w:shd w:val="clear" w:color="auto" w:fill="auto"/>
          </w:tcPr>
          <w:p w14:paraId="3E4B3420"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B</w:t>
            </w:r>
          </w:p>
        </w:tc>
        <w:tc>
          <w:tcPr>
            <w:tcW w:w="567" w:type="dxa"/>
            <w:shd w:val="clear" w:color="auto" w:fill="auto"/>
          </w:tcPr>
          <w:p w14:paraId="661B9274" w14:textId="77777777" w:rsidR="007801E4" w:rsidRPr="007D0946" w:rsidRDefault="007801E4" w:rsidP="00AF54EC">
            <w:pPr>
              <w:jc w:val="center"/>
              <w:rPr>
                <w:rFonts w:cstheme="minorHAnsi"/>
                <w:color w:val="000000" w:themeColor="text1"/>
                <w:sz w:val="18"/>
                <w:szCs w:val="18"/>
              </w:rPr>
            </w:pPr>
          </w:p>
        </w:tc>
        <w:tc>
          <w:tcPr>
            <w:tcW w:w="420" w:type="dxa"/>
            <w:shd w:val="clear" w:color="auto" w:fill="auto"/>
          </w:tcPr>
          <w:p w14:paraId="4ACE5C62"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6</w:t>
            </w:r>
          </w:p>
        </w:tc>
      </w:tr>
      <w:tr w:rsidR="007D0946" w:rsidRPr="007D0946" w14:paraId="5D9382A9" w14:textId="77777777" w:rsidTr="005640C3">
        <w:tc>
          <w:tcPr>
            <w:tcW w:w="708" w:type="dxa"/>
          </w:tcPr>
          <w:p w14:paraId="44F67B42" w14:textId="77777777" w:rsidR="007801E4" w:rsidRPr="007D0946" w:rsidRDefault="007801E4" w:rsidP="00AF54EC">
            <w:pPr>
              <w:jc w:val="center"/>
              <w:rPr>
                <w:rFonts w:cstheme="minorHAnsi"/>
                <w:color w:val="000000" w:themeColor="text1"/>
                <w:sz w:val="18"/>
                <w:szCs w:val="18"/>
              </w:rPr>
            </w:pPr>
          </w:p>
        </w:tc>
        <w:tc>
          <w:tcPr>
            <w:tcW w:w="709" w:type="dxa"/>
          </w:tcPr>
          <w:p w14:paraId="3EE35E21" w14:textId="77777777" w:rsidR="007801E4" w:rsidRPr="007D0946" w:rsidRDefault="007801E4" w:rsidP="00AF54EC">
            <w:pPr>
              <w:jc w:val="center"/>
              <w:rPr>
                <w:rFonts w:cstheme="minorHAnsi"/>
                <w:color w:val="000000" w:themeColor="text1"/>
                <w:sz w:val="18"/>
                <w:szCs w:val="18"/>
              </w:rPr>
            </w:pPr>
          </w:p>
        </w:tc>
        <w:tc>
          <w:tcPr>
            <w:tcW w:w="709" w:type="dxa"/>
          </w:tcPr>
          <w:p w14:paraId="339EF8F2"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–GJ</w:t>
            </w:r>
          </w:p>
        </w:tc>
        <w:tc>
          <w:tcPr>
            <w:tcW w:w="709" w:type="dxa"/>
          </w:tcPr>
          <w:p w14:paraId="74C13766" w14:textId="77777777" w:rsidR="007801E4" w:rsidRPr="007D0946" w:rsidRDefault="007801E4" w:rsidP="00AF54EC">
            <w:pPr>
              <w:jc w:val="center"/>
              <w:rPr>
                <w:rFonts w:cstheme="minorHAnsi"/>
                <w:color w:val="000000" w:themeColor="text1"/>
                <w:sz w:val="18"/>
                <w:szCs w:val="18"/>
              </w:rPr>
            </w:pPr>
          </w:p>
        </w:tc>
        <w:tc>
          <w:tcPr>
            <w:tcW w:w="4253" w:type="dxa"/>
          </w:tcPr>
          <w:p w14:paraId="33773BF1" w14:textId="77777777" w:rsidR="007801E4" w:rsidRPr="007D0946" w:rsidRDefault="007801E4" w:rsidP="00AF54EC">
            <w:pPr>
              <w:rPr>
                <w:rFonts w:cstheme="minorHAnsi"/>
                <w:color w:val="000000" w:themeColor="text1"/>
                <w:sz w:val="18"/>
                <w:szCs w:val="18"/>
              </w:rPr>
            </w:pPr>
            <w:r w:rsidRPr="007D0946">
              <w:rPr>
                <w:rFonts w:cstheme="minorHAnsi"/>
                <w:color w:val="000000" w:themeColor="text1"/>
                <w:sz w:val="18"/>
                <w:szCs w:val="18"/>
              </w:rPr>
              <w:t>Geese</w:t>
            </w:r>
          </w:p>
        </w:tc>
        <w:tc>
          <w:tcPr>
            <w:tcW w:w="425" w:type="dxa"/>
            <w:shd w:val="clear" w:color="auto" w:fill="auto"/>
          </w:tcPr>
          <w:p w14:paraId="00435802"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E</w:t>
            </w:r>
          </w:p>
        </w:tc>
        <w:tc>
          <w:tcPr>
            <w:tcW w:w="567" w:type="dxa"/>
            <w:shd w:val="clear" w:color="auto" w:fill="auto"/>
          </w:tcPr>
          <w:p w14:paraId="3293F4D5"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B</w:t>
            </w:r>
          </w:p>
        </w:tc>
        <w:tc>
          <w:tcPr>
            <w:tcW w:w="567" w:type="dxa"/>
            <w:shd w:val="clear" w:color="auto" w:fill="auto"/>
          </w:tcPr>
          <w:p w14:paraId="71245A62" w14:textId="77777777" w:rsidR="007801E4" w:rsidRPr="007D0946" w:rsidRDefault="007801E4" w:rsidP="00AF54EC">
            <w:pPr>
              <w:jc w:val="center"/>
              <w:rPr>
                <w:rFonts w:cstheme="minorHAnsi"/>
                <w:color w:val="000000" w:themeColor="text1"/>
                <w:sz w:val="18"/>
                <w:szCs w:val="18"/>
              </w:rPr>
            </w:pPr>
          </w:p>
        </w:tc>
        <w:tc>
          <w:tcPr>
            <w:tcW w:w="420" w:type="dxa"/>
            <w:shd w:val="clear" w:color="auto" w:fill="auto"/>
          </w:tcPr>
          <w:p w14:paraId="1AAC4303"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6</w:t>
            </w:r>
          </w:p>
        </w:tc>
      </w:tr>
      <w:tr w:rsidR="007D0946" w:rsidRPr="007D0946" w14:paraId="116EDDE7" w14:textId="77777777" w:rsidTr="005640C3">
        <w:tc>
          <w:tcPr>
            <w:tcW w:w="708" w:type="dxa"/>
          </w:tcPr>
          <w:p w14:paraId="7F086C8D" w14:textId="77777777" w:rsidR="007801E4" w:rsidRPr="007D0946" w:rsidRDefault="007801E4" w:rsidP="00AF54EC">
            <w:pPr>
              <w:jc w:val="center"/>
              <w:rPr>
                <w:rFonts w:cstheme="minorHAnsi"/>
                <w:color w:val="000000" w:themeColor="text1"/>
                <w:sz w:val="18"/>
                <w:szCs w:val="18"/>
              </w:rPr>
            </w:pPr>
          </w:p>
        </w:tc>
        <w:tc>
          <w:tcPr>
            <w:tcW w:w="709" w:type="dxa"/>
          </w:tcPr>
          <w:p w14:paraId="0139514A" w14:textId="77777777" w:rsidR="007801E4" w:rsidRPr="007D0946" w:rsidRDefault="007801E4" w:rsidP="00AF54EC">
            <w:pPr>
              <w:jc w:val="center"/>
              <w:rPr>
                <w:rFonts w:cstheme="minorHAnsi"/>
                <w:color w:val="000000" w:themeColor="text1"/>
                <w:sz w:val="18"/>
                <w:szCs w:val="18"/>
              </w:rPr>
            </w:pPr>
          </w:p>
        </w:tc>
        <w:tc>
          <w:tcPr>
            <w:tcW w:w="709" w:type="dxa"/>
          </w:tcPr>
          <w:p w14:paraId="0EF0454C"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–GR</w:t>
            </w:r>
          </w:p>
        </w:tc>
        <w:tc>
          <w:tcPr>
            <w:tcW w:w="709" w:type="dxa"/>
          </w:tcPr>
          <w:p w14:paraId="329F3E0B" w14:textId="77777777" w:rsidR="007801E4" w:rsidRPr="007D0946" w:rsidRDefault="007801E4" w:rsidP="00AF54EC">
            <w:pPr>
              <w:jc w:val="center"/>
              <w:rPr>
                <w:rFonts w:cstheme="minorHAnsi"/>
                <w:color w:val="000000" w:themeColor="text1"/>
                <w:sz w:val="18"/>
                <w:szCs w:val="18"/>
              </w:rPr>
            </w:pPr>
          </w:p>
        </w:tc>
        <w:tc>
          <w:tcPr>
            <w:tcW w:w="4253" w:type="dxa"/>
          </w:tcPr>
          <w:p w14:paraId="221BEB46" w14:textId="77777777" w:rsidR="007801E4" w:rsidRPr="007D0946" w:rsidRDefault="007801E4" w:rsidP="00AF54EC">
            <w:pPr>
              <w:rPr>
                <w:rFonts w:cstheme="minorHAnsi"/>
                <w:color w:val="000000" w:themeColor="text1"/>
                <w:sz w:val="18"/>
                <w:szCs w:val="18"/>
              </w:rPr>
            </w:pPr>
            <w:r w:rsidRPr="007D0946">
              <w:rPr>
                <w:rFonts w:cstheme="minorHAnsi"/>
                <w:color w:val="000000" w:themeColor="text1"/>
                <w:sz w:val="18"/>
                <w:szCs w:val="18"/>
              </w:rPr>
              <w:t>Pigs</w:t>
            </w:r>
          </w:p>
        </w:tc>
        <w:tc>
          <w:tcPr>
            <w:tcW w:w="425" w:type="dxa"/>
            <w:shd w:val="clear" w:color="auto" w:fill="auto"/>
          </w:tcPr>
          <w:p w14:paraId="241DB243"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E</w:t>
            </w:r>
          </w:p>
        </w:tc>
        <w:tc>
          <w:tcPr>
            <w:tcW w:w="567" w:type="dxa"/>
            <w:shd w:val="clear" w:color="auto" w:fill="auto"/>
          </w:tcPr>
          <w:p w14:paraId="224C7DA9"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B</w:t>
            </w:r>
          </w:p>
        </w:tc>
        <w:tc>
          <w:tcPr>
            <w:tcW w:w="567" w:type="dxa"/>
            <w:shd w:val="clear" w:color="auto" w:fill="auto"/>
          </w:tcPr>
          <w:p w14:paraId="6B7D78E6" w14:textId="77777777" w:rsidR="007801E4" w:rsidRPr="007D0946" w:rsidRDefault="007801E4" w:rsidP="00AF54EC">
            <w:pPr>
              <w:jc w:val="center"/>
              <w:rPr>
                <w:rFonts w:cstheme="minorHAnsi"/>
                <w:color w:val="000000" w:themeColor="text1"/>
                <w:sz w:val="18"/>
                <w:szCs w:val="18"/>
              </w:rPr>
            </w:pPr>
          </w:p>
        </w:tc>
        <w:tc>
          <w:tcPr>
            <w:tcW w:w="420" w:type="dxa"/>
            <w:shd w:val="clear" w:color="auto" w:fill="auto"/>
          </w:tcPr>
          <w:p w14:paraId="4793F01A"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6</w:t>
            </w:r>
          </w:p>
        </w:tc>
      </w:tr>
      <w:tr w:rsidR="007D0946" w:rsidRPr="007D0946" w14:paraId="04B69834" w14:textId="77777777" w:rsidTr="005640C3">
        <w:tc>
          <w:tcPr>
            <w:tcW w:w="708" w:type="dxa"/>
          </w:tcPr>
          <w:p w14:paraId="6543B331" w14:textId="77777777" w:rsidR="007801E4" w:rsidRPr="007D0946" w:rsidRDefault="007801E4" w:rsidP="00AF54EC">
            <w:pPr>
              <w:jc w:val="center"/>
              <w:rPr>
                <w:rFonts w:cstheme="minorHAnsi"/>
                <w:color w:val="000000" w:themeColor="text1"/>
                <w:sz w:val="18"/>
                <w:szCs w:val="18"/>
              </w:rPr>
            </w:pPr>
          </w:p>
        </w:tc>
        <w:tc>
          <w:tcPr>
            <w:tcW w:w="709" w:type="dxa"/>
          </w:tcPr>
          <w:p w14:paraId="713E5B8E" w14:textId="77777777" w:rsidR="007801E4" w:rsidRPr="007D0946" w:rsidRDefault="007801E4" w:rsidP="00AF54EC">
            <w:pPr>
              <w:jc w:val="center"/>
              <w:rPr>
                <w:rFonts w:cstheme="minorHAnsi"/>
                <w:color w:val="000000" w:themeColor="text1"/>
                <w:sz w:val="18"/>
                <w:szCs w:val="18"/>
              </w:rPr>
            </w:pPr>
          </w:p>
        </w:tc>
        <w:tc>
          <w:tcPr>
            <w:tcW w:w="709" w:type="dxa"/>
          </w:tcPr>
          <w:p w14:paraId="004B40FD"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–HE</w:t>
            </w:r>
          </w:p>
        </w:tc>
        <w:tc>
          <w:tcPr>
            <w:tcW w:w="709" w:type="dxa"/>
          </w:tcPr>
          <w:p w14:paraId="6208DAB0" w14:textId="77777777" w:rsidR="007801E4" w:rsidRPr="007D0946" w:rsidRDefault="007801E4" w:rsidP="00AF54EC">
            <w:pPr>
              <w:jc w:val="center"/>
              <w:rPr>
                <w:rFonts w:cstheme="minorHAnsi"/>
                <w:color w:val="000000" w:themeColor="text1"/>
                <w:sz w:val="18"/>
                <w:szCs w:val="18"/>
              </w:rPr>
            </w:pPr>
          </w:p>
        </w:tc>
        <w:tc>
          <w:tcPr>
            <w:tcW w:w="4253" w:type="dxa"/>
          </w:tcPr>
          <w:p w14:paraId="08BA754C" w14:textId="77777777" w:rsidR="007801E4" w:rsidRPr="007D0946" w:rsidRDefault="007801E4" w:rsidP="00AF54EC">
            <w:pPr>
              <w:rPr>
                <w:rFonts w:cstheme="minorHAnsi"/>
                <w:color w:val="000000" w:themeColor="text1"/>
                <w:sz w:val="18"/>
                <w:szCs w:val="18"/>
              </w:rPr>
            </w:pPr>
            <w:r w:rsidRPr="007D0946">
              <w:rPr>
                <w:rFonts w:cstheme="minorHAnsi"/>
                <w:color w:val="000000" w:themeColor="text1"/>
                <w:sz w:val="18"/>
                <w:szCs w:val="18"/>
              </w:rPr>
              <w:t>Horses</w:t>
            </w:r>
          </w:p>
        </w:tc>
        <w:tc>
          <w:tcPr>
            <w:tcW w:w="425" w:type="dxa"/>
            <w:shd w:val="clear" w:color="auto" w:fill="auto"/>
          </w:tcPr>
          <w:p w14:paraId="7432A0EC"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E</w:t>
            </w:r>
          </w:p>
        </w:tc>
        <w:tc>
          <w:tcPr>
            <w:tcW w:w="567" w:type="dxa"/>
            <w:shd w:val="clear" w:color="auto" w:fill="auto"/>
          </w:tcPr>
          <w:p w14:paraId="55548667"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B</w:t>
            </w:r>
          </w:p>
        </w:tc>
        <w:tc>
          <w:tcPr>
            <w:tcW w:w="567" w:type="dxa"/>
            <w:shd w:val="clear" w:color="auto" w:fill="auto"/>
          </w:tcPr>
          <w:p w14:paraId="26B5033F" w14:textId="77777777" w:rsidR="007801E4" w:rsidRPr="007D0946" w:rsidRDefault="007801E4" w:rsidP="00AF54EC">
            <w:pPr>
              <w:jc w:val="center"/>
              <w:rPr>
                <w:rFonts w:cstheme="minorHAnsi"/>
                <w:color w:val="000000" w:themeColor="text1"/>
                <w:sz w:val="18"/>
                <w:szCs w:val="18"/>
              </w:rPr>
            </w:pPr>
          </w:p>
        </w:tc>
        <w:tc>
          <w:tcPr>
            <w:tcW w:w="420" w:type="dxa"/>
            <w:shd w:val="clear" w:color="auto" w:fill="auto"/>
          </w:tcPr>
          <w:p w14:paraId="094A5BF6"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6</w:t>
            </w:r>
          </w:p>
        </w:tc>
      </w:tr>
      <w:tr w:rsidR="007D0946" w:rsidRPr="007D0946" w14:paraId="28BFF019" w14:textId="77777777" w:rsidTr="005640C3">
        <w:tc>
          <w:tcPr>
            <w:tcW w:w="708" w:type="dxa"/>
          </w:tcPr>
          <w:p w14:paraId="6BF9C054" w14:textId="77777777" w:rsidR="007801E4" w:rsidRPr="007D0946" w:rsidRDefault="007801E4" w:rsidP="00AF54EC">
            <w:pPr>
              <w:jc w:val="center"/>
              <w:rPr>
                <w:rFonts w:cstheme="minorHAnsi"/>
                <w:color w:val="000000" w:themeColor="text1"/>
                <w:sz w:val="18"/>
                <w:szCs w:val="18"/>
              </w:rPr>
            </w:pPr>
          </w:p>
        </w:tc>
        <w:tc>
          <w:tcPr>
            <w:tcW w:w="709" w:type="dxa"/>
          </w:tcPr>
          <w:p w14:paraId="6754549E" w14:textId="77777777" w:rsidR="007801E4" w:rsidRPr="007D0946" w:rsidRDefault="007801E4" w:rsidP="00AF54EC">
            <w:pPr>
              <w:jc w:val="center"/>
              <w:rPr>
                <w:rFonts w:cstheme="minorHAnsi"/>
                <w:color w:val="000000" w:themeColor="text1"/>
                <w:sz w:val="18"/>
                <w:szCs w:val="18"/>
              </w:rPr>
            </w:pPr>
          </w:p>
        </w:tc>
        <w:tc>
          <w:tcPr>
            <w:tcW w:w="709" w:type="dxa"/>
          </w:tcPr>
          <w:p w14:paraId="293F2637"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–HJ</w:t>
            </w:r>
          </w:p>
        </w:tc>
        <w:tc>
          <w:tcPr>
            <w:tcW w:w="709" w:type="dxa"/>
          </w:tcPr>
          <w:p w14:paraId="76A9C646" w14:textId="77777777" w:rsidR="007801E4" w:rsidRPr="007D0946" w:rsidRDefault="007801E4" w:rsidP="00AF54EC">
            <w:pPr>
              <w:jc w:val="center"/>
              <w:rPr>
                <w:rFonts w:cstheme="minorHAnsi"/>
                <w:color w:val="000000" w:themeColor="text1"/>
                <w:sz w:val="18"/>
                <w:szCs w:val="18"/>
              </w:rPr>
            </w:pPr>
          </w:p>
        </w:tc>
        <w:tc>
          <w:tcPr>
            <w:tcW w:w="4253" w:type="dxa"/>
          </w:tcPr>
          <w:p w14:paraId="6A285168" w14:textId="77777777" w:rsidR="007801E4" w:rsidRPr="007D0946" w:rsidRDefault="007801E4" w:rsidP="00AF54EC">
            <w:pPr>
              <w:rPr>
                <w:rFonts w:cstheme="minorHAnsi"/>
                <w:color w:val="000000" w:themeColor="text1"/>
                <w:sz w:val="18"/>
                <w:szCs w:val="18"/>
              </w:rPr>
            </w:pPr>
            <w:r w:rsidRPr="007D0946">
              <w:rPr>
                <w:rFonts w:cstheme="minorHAnsi"/>
                <w:color w:val="000000" w:themeColor="text1"/>
                <w:sz w:val="18"/>
                <w:szCs w:val="18"/>
              </w:rPr>
              <w:t>Red deer</w:t>
            </w:r>
          </w:p>
        </w:tc>
        <w:tc>
          <w:tcPr>
            <w:tcW w:w="425" w:type="dxa"/>
            <w:shd w:val="clear" w:color="auto" w:fill="auto"/>
          </w:tcPr>
          <w:p w14:paraId="27C7E4DD"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E</w:t>
            </w:r>
          </w:p>
        </w:tc>
        <w:tc>
          <w:tcPr>
            <w:tcW w:w="567" w:type="dxa"/>
            <w:shd w:val="clear" w:color="auto" w:fill="auto"/>
          </w:tcPr>
          <w:p w14:paraId="3AA3C335"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B</w:t>
            </w:r>
          </w:p>
        </w:tc>
        <w:tc>
          <w:tcPr>
            <w:tcW w:w="567" w:type="dxa"/>
            <w:shd w:val="clear" w:color="auto" w:fill="auto"/>
          </w:tcPr>
          <w:p w14:paraId="3784A8B0" w14:textId="77777777" w:rsidR="007801E4" w:rsidRPr="007D0946" w:rsidRDefault="007801E4" w:rsidP="00AF54EC">
            <w:pPr>
              <w:jc w:val="center"/>
              <w:rPr>
                <w:rFonts w:cstheme="minorHAnsi"/>
                <w:color w:val="000000" w:themeColor="text1"/>
                <w:sz w:val="18"/>
                <w:szCs w:val="18"/>
              </w:rPr>
            </w:pPr>
          </w:p>
        </w:tc>
        <w:tc>
          <w:tcPr>
            <w:tcW w:w="420" w:type="dxa"/>
            <w:shd w:val="clear" w:color="auto" w:fill="auto"/>
          </w:tcPr>
          <w:p w14:paraId="77483902"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6</w:t>
            </w:r>
          </w:p>
        </w:tc>
      </w:tr>
      <w:tr w:rsidR="007D0946" w:rsidRPr="007D0946" w14:paraId="4EA80C78" w14:textId="77777777" w:rsidTr="005640C3">
        <w:tc>
          <w:tcPr>
            <w:tcW w:w="708" w:type="dxa"/>
          </w:tcPr>
          <w:p w14:paraId="666AB7FC" w14:textId="77777777" w:rsidR="007801E4" w:rsidRPr="007D0946" w:rsidRDefault="007801E4" w:rsidP="00AF54EC">
            <w:pPr>
              <w:jc w:val="center"/>
              <w:rPr>
                <w:rFonts w:cstheme="minorHAnsi"/>
                <w:color w:val="000000" w:themeColor="text1"/>
                <w:sz w:val="18"/>
                <w:szCs w:val="18"/>
              </w:rPr>
            </w:pPr>
          </w:p>
        </w:tc>
        <w:tc>
          <w:tcPr>
            <w:tcW w:w="709" w:type="dxa"/>
          </w:tcPr>
          <w:p w14:paraId="272134A3" w14:textId="77777777" w:rsidR="007801E4" w:rsidRPr="007D0946" w:rsidRDefault="007801E4" w:rsidP="00AF54EC">
            <w:pPr>
              <w:jc w:val="center"/>
              <w:rPr>
                <w:rFonts w:cstheme="minorHAnsi"/>
                <w:color w:val="000000" w:themeColor="text1"/>
                <w:sz w:val="18"/>
                <w:szCs w:val="18"/>
              </w:rPr>
            </w:pPr>
          </w:p>
        </w:tc>
        <w:tc>
          <w:tcPr>
            <w:tcW w:w="709" w:type="dxa"/>
          </w:tcPr>
          <w:p w14:paraId="3FED0EE2"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–RE</w:t>
            </w:r>
          </w:p>
        </w:tc>
        <w:tc>
          <w:tcPr>
            <w:tcW w:w="709" w:type="dxa"/>
          </w:tcPr>
          <w:p w14:paraId="0460BA63" w14:textId="77777777" w:rsidR="007801E4" w:rsidRPr="007D0946" w:rsidRDefault="007801E4" w:rsidP="00AF54EC">
            <w:pPr>
              <w:jc w:val="center"/>
              <w:rPr>
                <w:rFonts w:cstheme="minorHAnsi"/>
                <w:color w:val="000000" w:themeColor="text1"/>
                <w:sz w:val="18"/>
                <w:szCs w:val="18"/>
              </w:rPr>
            </w:pPr>
          </w:p>
        </w:tc>
        <w:tc>
          <w:tcPr>
            <w:tcW w:w="4253" w:type="dxa"/>
          </w:tcPr>
          <w:p w14:paraId="0DDB29FB" w14:textId="77777777" w:rsidR="007801E4" w:rsidRPr="007D0946" w:rsidRDefault="007801E4" w:rsidP="00AF54EC">
            <w:pPr>
              <w:rPr>
                <w:rFonts w:cstheme="minorHAnsi"/>
                <w:color w:val="000000" w:themeColor="text1"/>
                <w:sz w:val="18"/>
                <w:szCs w:val="18"/>
              </w:rPr>
            </w:pPr>
            <w:r w:rsidRPr="007D0946">
              <w:rPr>
                <w:rFonts w:cstheme="minorHAnsi"/>
                <w:color w:val="000000" w:themeColor="text1"/>
                <w:sz w:val="18"/>
                <w:szCs w:val="18"/>
              </w:rPr>
              <w:t>Reindeer</w:t>
            </w:r>
          </w:p>
        </w:tc>
        <w:tc>
          <w:tcPr>
            <w:tcW w:w="425" w:type="dxa"/>
            <w:shd w:val="clear" w:color="auto" w:fill="auto"/>
          </w:tcPr>
          <w:p w14:paraId="2BE636A3"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E</w:t>
            </w:r>
          </w:p>
        </w:tc>
        <w:tc>
          <w:tcPr>
            <w:tcW w:w="567" w:type="dxa"/>
            <w:shd w:val="clear" w:color="auto" w:fill="auto"/>
          </w:tcPr>
          <w:p w14:paraId="39CAC463"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B</w:t>
            </w:r>
          </w:p>
        </w:tc>
        <w:tc>
          <w:tcPr>
            <w:tcW w:w="567" w:type="dxa"/>
            <w:shd w:val="clear" w:color="auto" w:fill="auto"/>
          </w:tcPr>
          <w:p w14:paraId="32DCD425" w14:textId="77777777" w:rsidR="007801E4" w:rsidRPr="007D0946" w:rsidRDefault="007801E4" w:rsidP="00AF54EC">
            <w:pPr>
              <w:jc w:val="center"/>
              <w:rPr>
                <w:rFonts w:cstheme="minorHAnsi"/>
                <w:color w:val="000000" w:themeColor="text1"/>
                <w:sz w:val="18"/>
                <w:szCs w:val="18"/>
              </w:rPr>
            </w:pPr>
          </w:p>
        </w:tc>
        <w:tc>
          <w:tcPr>
            <w:tcW w:w="420" w:type="dxa"/>
            <w:shd w:val="clear" w:color="auto" w:fill="auto"/>
          </w:tcPr>
          <w:p w14:paraId="5CC36289"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6</w:t>
            </w:r>
          </w:p>
        </w:tc>
      </w:tr>
      <w:tr w:rsidR="007D0946" w:rsidRPr="007D0946" w14:paraId="701FCC33" w14:textId="77777777" w:rsidTr="005640C3">
        <w:tc>
          <w:tcPr>
            <w:tcW w:w="708" w:type="dxa"/>
          </w:tcPr>
          <w:p w14:paraId="1FF3243F" w14:textId="77777777" w:rsidR="007801E4" w:rsidRPr="007D0946" w:rsidRDefault="007801E4" w:rsidP="00AF54EC">
            <w:pPr>
              <w:jc w:val="center"/>
              <w:rPr>
                <w:rFonts w:cstheme="minorHAnsi"/>
                <w:color w:val="000000" w:themeColor="text1"/>
                <w:sz w:val="18"/>
                <w:szCs w:val="18"/>
              </w:rPr>
            </w:pPr>
          </w:p>
        </w:tc>
        <w:tc>
          <w:tcPr>
            <w:tcW w:w="709" w:type="dxa"/>
          </w:tcPr>
          <w:p w14:paraId="4DC257C2" w14:textId="77777777" w:rsidR="007801E4" w:rsidRPr="007D0946" w:rsidRDefault="007801E4" w:rsidP="00AF54EC">
            <w:pPr>
              <w:jc w:val="center"/>
              <w:rPr>
                <w:rFonts w:cstheme="minorHAnsi"/>
                <w:color w:val="000000" w:themeColor="text1"/>
                <w:sz w:val="18"/>
                <w:szCs w:val="18"/>
              </w:rPr>
            </w:pPr>
          </w:p>
        </w:tc>
        <w:tc>
          <w:tcPr>
            <w:tcW w:w="709" w:type="dxa"/>
          </w:tcPr>
          <w:p w14:paraId="33AD8345"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–SA</w:t>
            </w:r>
          </w:p>
        </w:tc>
        <w:tc>
          <w:tcPr>
            <w:tcW w:w="709" w:type="dxa"/>
          </w:tcPr>
          <w:p w14:paraId="2291C715" w14:textId="77777777" w:rsidR="007801E4" w:rsidRPr="007D0946" w:rsidRDefault="007801E4" w:rsidP="00AF54EC">
            <w:pPr>
              <w:jc w:val="center"/>
              <w:rPr>
                <w:rFonts w:cstheme="minorHAnsi"/>
                <w:color w:val="000000" w:themeColor="text1"/>
                <w:sz w:val="18"/>
                <w:szCs w:val="18"/>
              </w:rPr>
            </w:pPr>
          </w:p>
        </w:tc>
        <w:tc>
          <w:tcPr>
            <w:tcW w:w="4253" w:type="dxa"/>
          </w:tcPr>
          <w:p w14:paraId="4D8F4260" w14:textId="77777777" w:rsidR="007801E4" w:rsidRPr="007D0946" w:rsidRDefault="007801E4" w:rsidP="00AF54EC">
            <w:pPr>
              <w:rPr>
                <w:rFonts w:cstheme="minorHAnsi"/>
                <w:color w:val="000000" w:themeColor="text1"/>
                <w:sz w:val="18"/>
                <w:szCs w:val="18"/>
              </w:rPr>
            </w:pPr>
            <w:r w:rsidRPr="007D0946">
              <w:rPr>
                <w:rFonts w:cstheme="minorHAnsi"/>
                <w:color w:val="000000" w:themeColor="text1"/>
                <w:sz w:val="18"/>
                <w:szCs w:val="18"/>
              </w:rPr>
              <w:t>Sheep</w:t>
            </w:r>
          </w:p>
        </w:tc>
        <w:tc>
          <w:tcPr>
            <w:tcW w:w="425" w:type="dxa"/>
            <w:shd w:val="clear" w:color="auto" w:fill="auto"/>
          </w:tcPr>
          <w:p w14:paraId="0BF23D3C"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E</w:t>
            </w:r>
          </w:p>
        </w:tc>
        <w:tc>
          <w:tcPr>
            <w:tcW w:w="567" w:type="dxa"/>
            <w:shd w:val="clear" w:color="auto" w:fill="auto"/>
          </w:tcPr>
          <w:p w14:paraId="6723F0E6"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B</w:t>
            </w:r>
          </w:p>
        </w:tc>
        <w:tc>
          <w:tcPr>
            <w:tcW w:w="567" w:type="dxa"/>
            <w:shd w:val="clear" w:color="auto" w:fill="auto"/>
          </w:tcPr>
          <w:p w14:paraId="68DD9A0B" w14:textId="77777777" w:rsidR="007801E4" w:rsidRPr="007D0946" w:rsidRDefault="007801E4" w:rsidP="00AF54EC">
            <w:pPr>
              <w:jc w:val="center"/>
              <w:rPr>
                <w:rFonts w:cstheme="minorHAnsi"/>
                <w:color w:val="000000" w:themeColor="text1"/>
                <w:sz w:val="18"/>
                <w:szCs w:val="18"/>
              </w:rPr>
            </w:pPr>
          </w:p>
        </w:tc>
        <w:tc>
          <w:tcPr>
            <w:tcW w:w="420" w:type="dxa"/>
            <w:shd w:val="clear" w:color="auto" w:fill="auto"/>
          </w:tcPr>
          <w:p w14:paraId="186B86D1"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6</w:t>
            </w:r>
          </w:p>
        </w:tc>
      </w:tr>
      <w:tr w:rsidR="007D0946" w:rsidRPr="007D0946" w14:paraId="5ED79FE9" w14:textId="77777777" w:rsidTr="005640C3">
        <w:tc>
          <w:tcPr>
            <w:tcW w:w="708" w:type="dxa"/>
          </w:tcPr>
          <w:p w14:paraId="0EE9BD49" w14:textId="77777777" w:rsidR="007801E4" w:rsidRPr="007D0946" w:rsidRDefault="007801E4" w:rsidP="00AF54EC">
            <w:pPr>
              <w:jc w:val="center"/>
              <w:rPr>
                <w:rFonts w:cstheme="minorHAnsi"/>
                <w:color w:val="000000" w:themeColor="text1"/>
                <w:sz w:val="18"/>
                <w:szCs w:val="18"/>
              </w:rPr>
            </w:pPr>
          </w:p>
        </w:tc>
        <w:tc>
          <w:tcPr>
            <w:tcW w:w="709" w:type="dxa"/>
          </w:tcPr>
          <w:p w14:paraId="380F5DA1" w14:textId="77777777" w:rsidR="007801E4" w:rsidRPr="007D0946" w:rsidRDefault="007801E4" w:rsidP="00AF54EC">
            <w:pPr>
              <w:jc w:val="center"/>
              <w:rPr>
                <w:rFonts w:cstheme="minorHAnsi"/>
                <w:color w:val="000000" w:themeColor="text1"/>
                <w:sz w:val="18"/>
                <w:szCs w:val="18"/>
              </w:rPr>
            </w:pPr>
          </w:p>
        </w:tc>
        <w:tc>
          <w:tcPr>
            <w:tcW w:w="709" w:type="dxa"/>
          </w:tcPr>
          <w:p w14:paraId="4087C799"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–ST</w:t>
            </w:r>
          </w:p>
        </w:tc>
        <w:tc>
          <w:tcPr>
            <w:tcW w:w="709" w:type="dxa"/>
          </w:tcPr>
          <w:p w14:paraId="340117D1" w14:textId="77777777" w:rsidR="007801E4" w:rsidRPr="007D0946" w:rsidRDefault="007801E4" w:rsidP="00AF54EC">
            <w:pPr>
              <w:jc w:val="center"/>
              <w:rPr>
                <w:rFonts w:cstheme="minorHAnsi"/>
                <w:color w:val="000000" w:themeColor="text1"/>
                <w:sz w:val="18"/>
                <w:szCs w:val="18"/>
              </w:rPr>
            </w:pPr>
          </w:p>
        </w:tc>
        <w:tc>
          <w:tcPr>
            <w:tcW w:w="4253" w:type="dxa"/>
          </w:tcPr>
          <w:p w14:paraId="28FB8199" w14:textId="77777777" w:rsidR="007801E4" w:rsidRPr="007D0946" w:rsidRDefault="007801E4" w:rsidP="00AF54EC">
            <w:pPr>
              <w:rPr>
                <w:rFonts w:cstheme="minorHAnsi"/>
                <w:color w:val="000000" w:themeColor="text1"/>
                <w:sz w:val="18"/>
                <w:szCs w:val="18"/>
              </w:rPr>
            </w:pPr>
            <w:r w:rsidRPr="007D0946">
              <w:rPr>
                <w:rFonts w:cstheme="minorHAnsi"/>
                <w:color w:val="000000" w:themeColor="text1"/>
                <w:sz w:val="18"/>
                <w:szCs w:val="18"/>
              </w:rPr>
              <w:t>Cattle</w:t>
            </w:r>
          </w:p>
        </w:tc>
        <w:tc>
          <w:tcPr>
            <w:tcW w:w="425" w:type="dxa"/>
            <w:shd w:val="clear" w:color="auto" w:fill="auto"/>
          </w:tcPr>
          <w:p w14:paraId="53A787CC"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E</w:t>
            </w:r>
          </w:p>
        </w:tc>
        <w:tc>
          <w:tcPr>
            <w:tcW w:w="567" w:type="dxa"/>
            <w:shd w:val="clear" w:color="auto" w:fill="auto"/>
          </w:tcPr>
          <w:p w14:paraId="5D11864F"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B</w:t>
            </w:r>
          </w:p>
        </w:tc>
        <w:tc>
          <w:tcPr>
            <w:tcW w:w="567" w:type="dxa"/>
            <w:shd w:val="clear" w:color="auto" w:fill="auto"/>
          </w:tcPr>
          <w:p w14:paraId="045A5F71" w14:textId="77777777" w:rsidR="007801E4" w:rsidRPr="007D0946" w:rsidRDefault="007801E4" w:rsidP="00AF54EC">
            <w:pPr>
              <w:jc w:val="center"/>
              <w:rPr>
                <w:rFonts w:cstheme="minorHAnsi"/>
                <w:color w:val="000000" w:themeColor="text1"/>
                <w:sz w:val="18"/>
                <w:szCs w:val="18"/>
              </w:rPr>
            </w:pPr>
          </w:p>
        </w:tc>
        <w:tc>
          <w:tcPr>
            <w:tcW w:w="420" w:type="dxa"/>
            <w:shd w:val="clear" w:color="auto" w:fill="auto"/>
          </w:tcPr>
          <w:p w14:paraId="1A0C2441"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6</w:t>
            </w:r>
          </w:p>
        </w:tc>
      </w:tr>
      <w:tr w:rsidR="007D0946" w:rsidRPr="007D0946" w14:paraId="673A7160" w14:textId="77777777" w:rsidTr="005640C3">
        <w:tc>
          <w:tcPr>
            <w:tcW w:w="708" w:type="dxa"/>
          </w:tcPr>
          <w:p w14:paraId="111EA6BB" w14:textId="77777777" w:rsidR="007801E4" w:rsidRPr="007D0946" w:rsidRDefault="007801E4" w:rsidP="00AF54EC">
            <w:pPr>
              <w:jc w:val="center"/>
              <w:rPr>
                <w:rFonts w:cstheme="minorHAnsi"/>
                <w:color w:val="000000" w:themeColor="text1"/>
                <w:sz w:val="18"/>
                <w:szCs w:val="18"/>
              </w:rPr>
            </w:pPr>
          </w:p>
        </w:tc>
        <w:tc>
          <w:tcPr>
            <w:tcW w:w="709" w:type="dxa"/>
          </w:tcPr>
          <w:p w14:paraId="5FEF1BCA" w14:textId="77777777" w:rsidR="007801E4" w:rsidRPr="007D0946" w:rsidRDefault="007801E4" w:rsidP="00AF54EC">
            <w:pPr>
              <w:jc w:val="center"/>
              <w:rPr>
                <w:rFonts w:cstheme="minorHAnsi"/>
                <w:color w:val="000000" w:themeColor="text1"/>
                <w:sz w:val="18"/>
                <w:szCs w:val="18"/>
              </w:rPr>
            </w:pPr>
          </w:p>
        </w:tc>
        <w:tc>
          <w:tcPr>
            <w:tcW w:w="709" w:type="dxa"/>
          </w:tcPr>
          <w:p w14:paraId="7309F5A3"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–XD</w:t>
            </w:r>
          </w:p>
        </w:tc>
        <w:tc>
          <w:tcPr>
            <w:tcW w:w="709" w:type="dxa"/>
          </w:tcPr>
          <w:p w14:paraId="60216593" w14:textId="77777777" w:rsidR="007801E4" w:rsidRPr="007D0946" w:rsidRDefault="007801E4" w:rsidP="00AF54EC">
            <w:pPr>
              <w:jc w:val="center"/>
              <w:rPr>
                <w:rFonts w:cstheme="minorHAnsi"/>
                <w:color w:val="000000" w:themeColor="text1"/>
                <w:sz w:val="18"/>
                <w:szCs w:val="18"/>
              </w:rPr>
            </w:pPr>
          </w:p>
        </w:tc>
        <w:tc>
          <w:tcPr>
            <w:tcW w:w="4253" w:type="dxa"/>
          </w:tcPr>
          <w:p w14:paraId="7C429FE0" w14:textId="77777777" w:rsidR="007801E4" w:rsidRPr="007D0946" w:rsidRDefault="007801E4" w:rsidP="00AF54EC">
            <w:pPr>
              <w:rPr>
                <w:rFonts w:cstheme="minorHAnsi"/>
                <w:color w:val="000000" w:themeColor="text1"/>
                <w:sz w:val="18"/>
                <w:szCs w:val="18"/>
              </w:rPr>
            </w:pPr>
            <w:r w:rsidRPr="007D0946">
              <w:rPr>
                <w:rFonts w:cstheme="minorHAnsi"/>
                <w:color w:val="000000" w:themeColor="text1"/>
                <w:sz w:val="18"/>
                <w:szCs w:val="18"/>
              </w:rPr>
              <w:t>Other livestock</w:t>
            </w:r>
          </w:p>
        </w:tc>
        <w:tc>
          <w:tcPr>
            <w:tcW w:w="425" w:type="dxa"/>
            <w:shd w:val="clear" w:color="auto" w:fill="auto"/>
          </w:tcPr>
          <w:p w14:paraId="22FC4EA9"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E</w:t>
            </w:r>
          </w:p>
        </w:tc>
        <w:tc>
          <w:tcPr>
            <w:tcW w:w="567" w:type="dxa"/>
            <w:shd w:val="clear" w:color="auto" w:fill="auto"/>
          </w:tcPr>
          <w:p w14:paraId="44626DA7"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B</w:t>
            </w:r>
          </w:p>
        </w:tc>
        <w:tc>
          <w:tcPr>
            <w:tcW w:w="567" w:type="dxa"/>
            <w:shd w:val="clear" w:color="auto" w:fill="auto"/>
          </w:tcPr>
          <w:p w14:paraId="0F158BB8" w14:textId="77777777" w:rsidR="007801E4" w:rsidRPr="007D0946" w:rsidRDefault="007801E4" w:rsidP="00AF54EC">
            <w:pPr>
              <w:jc w:val="center"/>
              <w:rPr>
                <w:rFonts w:cstheme="minorHAnsi"/>
                <w:color w:val="000000" w:themeColor="text1"/>
                <w:sz w:val="18"/>
                <w:szCs w:val="18"/>
              </w:rPr>
            </w:pPr>
          </w:p>
        </w:tc>
        <w:tc>
          <w:tcPr>
            <w:tcW w:w="420" w:type="dxa"/>
            <w:shd w:val="clear" w:color="auto" w:fill="auto"/>
          </w:tcPr>
          <w:p w14:paraId="489DC279"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6</w:t>
            </w:r>
          </w:p>
        </w:tc>
      </w:tr>
      <w:tr w:rsidR="007D0946" w:rsidRPr="007D0946" w14:paraId="7B42BB7A" w14:textId="77777777" w:rsidTr="005640C3">
        <w:tc>
          <w:tcPr>
            <w:tcW w:w="708" w:type="dxa"/>
          </w:tcPr>
          <w:p w14:paraId="481C4C69" w14:textId="77777777" w:rsidR="007801E4" w:rsidRPr="007D0946" w:rsidRDefault="007801E4" w:rsidP="00AF54EC">
            <w:pPr>
              <w:jc w:val="center"/>
              <w:rPr>
                <w:rFonts w:cstheme="minorHAnsi"/>
                <w:color w:val="000000" w:themeColor="text1"/>
                <w:sz w:val="18"/>
                <w:szCs w:val="18"/>
              </w:rPr>
            </w:pPr>
          </w:p>
        </w:tc>
        <w:tc>
          <w:tcPr>
            <w:tcW w:w="709" w:type="dxa"/>
          </w:tcPr>
          <w:p w14:paraId="00AC3E80"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–BR</w:t>
            </w:r>
          </w:p>
        </w:tc>
        <w:tc>
          <w:tcPr>
            <w:tcW w:w="709" w:type="dxa"/>
          </w:tcPr>
          <w:p w14:paraId="6AE66C9E" w14:textId="77777777" w:rsidR="007801E4" w:rsidRPr="007D0946" w:rsidRDefault="007801E4" w:rsidP="00AF54EC">
            <w:pPr>
              <w:jc w:val="center"/>
              <w:rPr>
                <w:rFonts w:cstheme="minorHAnsi"/>
                <w:color w:val="000000" w:themeColor="text1"/>
                <w:sz w:val="18"/>
                <w:szCs w:val="18"/>
              </w:rPr>
            </w:pPr>
          </w:p>
        </w:tc>
        <w:tc>
          <w:tcPr>
            <w:tcW w:w="709" w:type="dxa"/>
          </w:tcPr>
          <w:p w14:paraId="24E1EB7A" w14:textId="77777777" w:rsidR="007801E4" w:rsidRPr="007D0946" w:rsidRDefault="007801E4" w:rsidP="00AF54EC">
            <w:pPr>
              <w:jc w:val="center"/>
              <w:rPr>
                <w:rFonts w:cstheme="minorHAnsi"/>
                <w:color w:val="000000" w:themeColor="text1"/>
                <w:sz w:val="18"/>
                <w:szCs w:val="18"/>
              </w:rPr>
            </w:pPr>
          </w:p>
        </w:tc>
        <w:tc>
          <w:tcPr>
            <w:tcW w:w="4253" w:type="dxa"/>
          </w:tcPr>
          <w:p w14:paraId="0A1372ED" w14:textId="77777777" w:rsidR="007801E4" w:rsidRPr="007D0946" w:rsidRDefault="007801E4" w:rsidP="00AF54EC">
            <w:pPr>
              <w:rPr>
                <w:rFonts w:cstheme="minorHAnsi"/>
                <w:color w:val="000000" w:themeColor="text1"/>
                <w:sz w:val="18"/>
                <w:szCs w:val="18"/>
              </w:rPr>
            </w:pPr>
            <w:r w:rsidRPr="007D0946">
              <w:rPr>
                <w:rFonts w:cstheme="minorHAnsi"/>
                <w:color w:val="000000" w:themeColor="text1"/>
                <w:sz w:val="18"/>
                <w:szCs w:val="18"/>
              </w:rPr>
              <w:t>Prescribed burning intensity</w:t>
            </w:r>
          </w:p>
        </w:tc>
        <w:tc>
          <w:tcPr>
            <w:tcW w:w="425" w:type="dxa"/>
            <w:shd w:val="clear" w:color="auto" w:fill="auto"/>
          </w:tcPr>
          <w:p w14:paraId="272CAC24"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E(S)</w:t>
            </w:r>
          </w:p>
        </w:tc>
        <w:tc>
          <w:tcPr>
            <w:tcW w:w="567" w:type="dxa"/>
            <w:shd w:val="clear" w:color="auto" w:fill="auto"/>
          </w:tcPr>
          <w:p w14:paraId="77D4A3D6"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O</w:t>
            </w:r>
          </w:p>
        </w:tc>
        <w:tc>
          <w:tcPr>
            <w:tcW w:w="567" w:type="dxa"/>
            <w:shd w:val="clear" w:color="auto" w:fill="auto"/>
          </w:tcPr>
          <w:p w14:paraId="339E42E0"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O4</w:t>
            </w:r>
          </w:p>
        </w:tc>
        <w:tc>
          <w:tcPr>
            <w:tcW w:w="420" w:type="dxa"/>
            <w:shd w:val="clear" w:color="auto" w:fill="auto"/>
          </w:tcPr>
          <w:p w14:paraId="59786836"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6</w:t>
            </w:r>
          </w:p>
        </w:tc>
      </w:tr>
      <w:tr w:rsidR="007D0946" w:rsidRPr="007D0946" w14:paraId="3C4AB3F0" w14:textId="77777777" w:rsidTr="005640C3">
        <w:tc>
          <w:tcPr>
            <w:tcW w:w="708" w:type="dxa"/>
          </w:tcPr>
          <w:p w14:paraId="4A1F2BAF" w14:textId="77777777" w:rsidR="007801E4" w:rsidRPr="007D0946" w:rsidRDefault="007801E4" w:rsidP="00AF54EC">
            <w:pPr>
              <w:jc w:val="center"/>
              <w:rPr>
                <w:rFonts w:cstheme="minorHAnsi"/>
                <w:color w:val="000000" w:themeColor="text1"/>
                <w:sz w:val="18"/>
                <w:szCs w:val="18"/>
              </w:rPr>
            </w:pPr>
          </w:p>
        </w:tc>
        <w:tc>
          <w:tcPr>
            <w:tcW w:w="709" w:type="dxa"/>
          </w:tcPr>
          <w:p w14:paraId="28DBB5DD"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–BT</w:t>
            </w:r>
          </w:p>
        </w:tc>
        <w:tc>
          <w:tcPr>
            <w:tcW w:w="709" w:type="dxa"/>
          </w:tcPr>
          <w:p w14:paraId="0FDC983C" w14:textId="77777777" w:rsidR="007801E4" w:rsidRPr="007D0946" w:rsidRDefault="007801E4" w:rsidP="00AF54EC">
            <w:pPr>
              <w:jc w:val="center"/>
              <w:rPr>
                <w:rFonts w:cstheme="minorHAnsi"/>
                <w:color w:val="000000" w:themeColor="text1"/>
                <w:sz w:val="18"/>
                <w:szCs w:val="18"/>
              </w:rPr>
            </w:pPr>
          </w:p>
        </w:tc>
        <w:tc>
          <w:tcPr>
            <w:tcW w:w="709" w:type="dxa"/>
          </w:tcPr>
          <w:p w14:paraId="1CC8EB13" w14:textId="77777777" w:rsidR="007801E4" w:rsidRPr="007D0946" w:rsidRDefault="007801E4" w:rsidP="00AF54EC">
            <w:pPr>
              <w:jc w:val="center"/>
              <w:rPr>
                <w:rFonts w:cstheme="minorHAnsi"/>
                <w:color w:val="000000" w:themeColor="text1"/>
                <w:sz w:val="18"/>
                <w:szCs w:val="18"/>
              </w:rPr>
            </w:pPr>
          </w:p>
        </w:tc>
        <w:tc>
          <w:tcPr>
            <w:tcW w:w="4253" w:type="dxa"/>
          </w:tcPr>
          <w:p w14:paraId="62EEF0FF" w14:textId="77777777" w:rsidR="007801E4" w:rsidRPr="007D0946" w:rsidRDefault="007801E4" w:rsidP="00AF54EC">
            <w:pPr>
              <w:rPr>
                <w:rFonts w:cstheme="minorHAnsi"/>
                <w:color w:val="000000" w:themeColor="text1"/>
                <w:sz w:val="18"/>
                <w:szCs w:val="18"/>
              </w:rPr>
            </w:pPr>
            <w:r w:rsidRPr="007D0946">
              <w:rPr>
                <w:rFonts w:cstheme="minorHAnsi"/>
                <w:color w:val="000000" w:themeColor="text1"/>
                <w:sz w:val="18"/>
                <w:szCs w:val="18"/>
              </w:rPr>
              <w:t>Grazing intensity</w:t>
            </w:r>
          </w:p>
        </w:tc>
        <w:tc>
          <w:tcPr>
            <w:tcW w:w="425" w:type="dxa"/>
            <w:shd w:val="clear" w:color="auto" w:fill="auto"/>
          </w:tcPr>
          <w:p w14:paraId="03A05037"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E(S)</w:t>
            </w:r>
          </w:p>
        </w:tc>
        <w:tc>
          <w:tcPr>
            <w:tcW w:w="567" w:type="dxa"/>
            <w:shd w:val="clear" w:color="auto" w:fill="auto"/>
          </w:tcPr>
          <w:p w14:paraId="3831FED6"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O</w:t>
            </w:r>
          </w:p>
        </w:tc>
        <w:tc>
          <w:tcPr>
            <w:tcW w:w="567" w:type="dxa"/>
            <w:shd w:val="clear" w:color="auto" w:fill="auto"/>
          </w:tcPr>
          <w:p w14:paraId="710A1BB3"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O6</w:t>
            </w:r>
          </w:p>
        </w:tc>
        <w:tc>
          <w:tcPr>
            <w:tcW w:w="420" w:type="dxa"/>
            <w:shd w:val="clear" w:color="auto" w:fill="auto"/>
          </w:tcPr>
          <w:p w14:paraId="2BD59891"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6</w:t>
            </w:r>
          </w:p>
        </w:tc>
      </w:tr>
      <w:tr w:rsidR="007D0946" w:rsidRPr="007D0946" w14:paraId="706EB1DE" w14:textId="77777777" w:rsidTr="005640C3">
        <w:tc>
          <w:tcPr>
            <w:tcW w:w="708" w:type="dxa"/>
          </w:tcPr>
          <w:p w14:paraId="18E5E00C" w14:textId="77777777" w:rsidR="007801E4" w:rsidRPr="007D0946" w:rsidRDefault="007801E4" w:rsidP="00AF54EC">
            <w:pPr>
              <w:jc w:val="center"/>
              <w:rPr>
                <w:rFonts w:cstheme="minorHAnsi"/>
                <w:color w:val="000000" w:themeColor="text1"/>
                <w:sz w:val="18"/>
                <w:szCs w:val="18"/>
              </w:rPr>
            </w:pPr>
          </w:p>
        </w:tc>
        <w:tc>
          <w:tcPr>
            <w:tcW w:w="709" w:type="dxa"/>
          </w:tcPr>
          <w:p w14:paraId="45D0E860"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–GJ</w:t>
            </w:r>
          </w:p>
        </w:tc>
        <w:tc>
          <w:tcPr>
            <w:tcW w:w="709" w:type="dxa"/>
          </w:tcPr>
          <w:p w14:paraId="7A6F97AB" w14:textId="77777777" w:rsidR="007801E4" w:rsidRPr="007D0946" w:rsidRDefault="007801E4" w:rsidP="00AF54EC">
            <w:pPr>
              <w:jc w:val="center"/>
              <w:rPr>
                <w:rFonts w:cstheme="minorHAnsi"/>
                <w:color w:val="000000" w:themeColor="text1"/>
                <w:sz w:val="18"/>
                <w:szCs w:val="18"/>
              </w:rPr>
            </w:pPr>
          </w:p>
        </w:tc>
        <w:tc>
          <w:tcPr>
            <w:tcW w:w="709" w:type="dxa"/>
          </w:tcPr>
          <w:p w14:paraId="261A716F" w14:textId="77777777" w:rsidR="007801E4" w:rsidRPr="007D0946" w:rsidRDefault="007801E4" w:rsidP="00AF54EC">
            <w:pPr>
              <w:jc w:val="center"/>
              <w:rPr>
                <w:rFonts w:cstheme="minorHAnsi"/>
                <w:color w:val="000000" w:themeColor="text1"/>
                <w:sz w:val="18"/>
                <w:szCs w:val="18"/>
              </w:rPr>
            </w:pPr>
          </w:p>
        </w:tc>
        <w:tc>
          <w:tcPr>
            <w:tcW w:w="4253" w:type="dxa"/>
          </w:tcPr>
          <w:p w14:paraId="5F7E81F8" w14:textId="77777777" w:rsidR="007801E4" w:rsidRPr="007D0946" w:rsidRDefault="007801E4" w:rsidP="00AF54EC">
            <w:pPr>
              <w:rPr>
                <w:rFonts w:cstheme="minorHAnsi"/>
                <w:color w:val="000000" w:themeColor="text1"/>
                <w:sz w:val="18"/>
                <w:szCs w:val="18"/>
              </w:rPr>
            </w:pPr>
            <w:r w:rsidRPr="007D0946">
              <w:rPr>
                <w:rFonts w:cstheme="minorHAnsi"/>
                <w:color w:val="000000" w:themeColor="text1"/>
                <w:sz w:val="18"/>
                <w:szCs w:val="18"/>
              </w:rPr>
              <w:t>Artificial fertilisation intensity</w:t>
            </w:r>
          </w:p>
        </w:tc>
        <w:tc>
          <w:tcPr>
            <w:tcW w:w="425" w:type="dxa"/>
            <w:shd w:val="clear" w:color="auto" w:fill="auto"/>
          </w:tcPr>
          <w:p w14:paraId="134CEE59"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ES</w:t>
            </w:r>
          </w:p>
        </w:tc>
        <w:tc>
          <w:tcPr>
            <w:tcW w:w="567" w:type="dxa"/>
            <w:shd w:val="clear" w:color="auto" w:fill="auto"/>
          </w:tcPr>
          <w:p w14:paraId="09608B5A"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O</w:t>
            </w:r>
          </w:p>
        </w:tc>
        <w:tc>
          <w:tcPr>
            <w:tcW w:w="567" w:type="dxa"/>
            <w:shd w:val="clear" w:color="auto" w:fill="auto"/>
          </w:tcPr>
          <w:p w14:paraId="57CEA5F4"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O5</w:t>
            </w:r>
          </w:p>
        </w:tc>
        <w:tc>
          <w:tcPr>
            <w:tcW w:w="420" w:type="dxa"/>
            <w:shd w:val="clear" w:color="auto" w:fill="auto"/>
          </w:tcPr>
          <w:p w14:paraId="2DC16C91"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6</w:t>
            </w:r>
          </w:p>
        </w:tc>
      </w:tr>
      <w:tr w:rsidR="007D0946" w:rsidRPr="007D0946" w14:paraId="4BB7CF43" w14:textId="77777777" w:rsidTr="005640C3">
        <w:tc>
          <w:tcPr>
            <w:tcW w:w="708" w:type="dxa"/>
          </w:tcPr>
          <w:p w14:paraId="61AA7E84" w14:textId="77777777" w:rsidR="007801E4" w:rsidRPr="007D0946" w:rsidRDefault="007801E4" w:rsidP="00AF54EC">
            <w:pPr>
              <w:jc w:val="center"/>
              <w:rPr>
                <w:rFonts w:cstheme="minorHAnsi"/>
                <w:color w:val="000000" w:themeColor="text1"/>
                <w:sz w:val="18"/>
                <w:szCs w:val="18"/>
              </w:rPr>
            </w:pPr>
          </w:p>
        </w:tc>
        <w:tc>
          <w:tcPr>
            <w:tcW w:w="709" w:type="dxa"/>
          </w:tcPr>
          <w:p w14:paraId="64C48B4E"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–HT</w:t>
            </w:r>
          </w:p>
        </w:tc>
        <w:tc>
          <w:tcPr>
            <w:tcW w:w="709" w:type="dxa"/>
          </w:tcPr>
          <w:p w14:paraId="63212B1E" w14:textId="77777777" w:rsidR="007801E4" w:rsidRPr="007D0946" w:rsidRDefault="007801E4" w:rsidP="00AF54EC">
            <w:pPr>
              <w:jc w:val="center"/>
              <w:rPr>
                <w:rFonts w:cstheme="minorHAnsi"/>
                <w:color w:val="000000" w:themeColor="text1"/>
                <w:sz w:val="18"/>
                <w:szCs w:val="18"/>
              </w:rPr>
            </w:pPr>
          </w:p>
        </w:tc>
        <w:tc>
          <w:tcPr>
            <w:tcW w:w="709" w:type="dxa"/>
          </w:tcPr>
          <w:p w14:paraId="0A7FFA70" w14:textId="77777777" w:rsidR="007801E4" w:rsidRPr="007D0946" w:rsidRDefault="007801E4" w:rsidP="00AF54EC">
            <w:pPr>
              <w:jc w:val="center"/>
              <w:rPr>
                <w:rFonts w:cstheme="minorHAnsi"/>
                <w:color w:val="000000" w:themeColor="text1"/>
                <w:sz w:val="18"/>
                <w:szCs w:val="18"/>
              </w:rPr>
            </w:pPr>
          </w:p>
        </w:tc>
        <w:tc>
          <w:tcPr>
            <w:tcW w:w="4253" w:type="dxa"/>
          </w:tcPr>
          <w:p w14:paraId="6AB75AAD" w14:textId="77777777" w:rsidR="007801E4" w:rsidRPr="007D0946" w:rsidRDefault="007801E4" w:rsidP="00AF54EC">
            <w:pPr>
              <w:rPr>
                <w:rFonts w:cstheme="minorHAnsi"/>
                <w:color w:val="000000" w:themeColor="text1"/>
                <w:sz w:val="18"/>
                <w:szCs w:val="18"/>
              </w:rPr>
            </w:pPr>
            <w:r w:rsidRPr="007D0946">
              <w:rPr>
                <w:rFonts w:cstheme="minorHAnsi"/>
                <w:color w:val="000000" w:themeColor="text1"/>
                <w:sz w:val="18"/>
                <w:szCs w:val="18"/>
              </w:rPr>
              <w:t>Tree-layer harvesting</w:t>
            </w:r>
          </w:p>
        </w:tc>
        <w:tc>
          <w:tcPr>
            <w:tcW w:w="425" w:type="dxa"/>
            <w:shd w:val="clear" w:color="auto" w:fill="auto"/>
          </w:tcPr>
          <w:p w14:paraId="171E7D56"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w:t>
            </w:r>
          </w:p>
        </w:tc>
        <w:tc>
          <w:tcPr>
            <w:tcW w:w="567" w:type="dxa"/>
            <w:shd w:val="clear" w:color="auto" w:fill="auto"/>
          </w:tcPr>
          <w:p w14:paraId="07BB0198"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M</w:t>
            </w:r>
          </w:p>
        </w:tc>
        <w:tc>
          <w:tcPr>
            <w:tcW w:w="567" w:type="dxa"/>
            <w:shd w:val="clear" w:color="auto" w:fill="auto"/>
          </w:tcPr>
          <w:p w14:paraId="2C38E449" w14:textId="77777777" w:rsidR="007801E4" w:rsidRPr="007D0946" w:rsidRDefault="007801E4" w:rsidP="00AF54EC">
            <w:pPr>
              <w:jc w:val="center"/>
              <w:rPr>
                <w:rFonts w:cstheme="minorHAnsi"/>
                <w:color w:val="000000" w:themeColor="text1"/>
                <w:sz w:val="18"/>
                <w:szCs w:val="18"/>
              </w:rPr>
            </w:pPr>
          </w:p>
        </w:tc>
        <w:tc>
          <w:tcPr>
            <w:tcW w:w="420" w:type="dxa"/>
            <w:shd w:val="clear" w:color="auto" w:fill="auto"/>
          </w:tcPr>
          <w:p w14:paraId="1D9A839D" w14:textId="77777777" w:rsidR="007801E4" w:rsidRPr="007D0946" w:rsidRDefault="007801E4" w:rsidP="00AF54EC">
            <w:pPr>
              <w:jc w:val="center"/>
              <w:rPr>
                <w:rFonts w:cstheme="minorHAnsi"/>
                <w:color w:val="000000" w:themeColor="text1"/>
                <w:sz w:val="18"/>
                <w:szCs w:val="18"/>
              </w:rPr>
            </w:pPr>
          </w:p>
        </w:tc>
      </w:tr>
      <w:tr w:rsidR="007D0946" w:rsidRPr="007D0946" w14:paraId="4FD4A4B1" w14:textId="77777777" w:rsidTr="005640C3">
        <w:tc>
          <w:tcPr>
            <w:tcW w:w="708" w:type="dxa"/>
          </w:tcPr>
          <w:p w14:paraId="65972424" w14:textId="77777777" w:rsidR="007801E4" w:rsidRPr="007D0946" w:rsidRDefault="007801E4" w:rsidP="00AF54EC">
            <w:pPr>
              <w:jc w:val="center"/>
              <w:rPr>
                <w:rFonts w:cstheme="minorHAnsi"/>
                <w:color w:val="000000" w:themeColor="text1"/>
                <w:sz w:val="18"/>
                <w:szCs w:val="18"/>
              </w:rPr>
            </w:pPr>
          </w:p>
        </w:tc>
        <w:tc>
          <w:tcPr>
            <w:tcW w:w="709" w:type="dxa"/>
          </w:tcPr>
          <w:p w14:paraId="72525B02" w14:textId="77777777" w:rsidR="007801E4" w:rsidRPr="007D0946" w:rsidRDefault="007801E4" w:rsidP="00AF54EC">
            <w:pPr>
              <w:jc w:val="center"/>
              <w:rPr>
                <w:rFonts w:cstheme="minorHAnsi"/>
                <w:color w:val="000000" w:themeColor="text1"/>
                <w:sz w:val="18"/>
                <w:szCs w:val="18"/>
              </w:rPr>
            </w:pPr>
          </w:p>
        </w:tc>
        <w:tc>
          <w:tcPr>
            <w:tcW w:w="709" w:type="dxa"/>
          </w:tcPr>
          <w:p w14:paraId="5C7A4513"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–SL</w:t>
            </w:r>
          </w:p>
        </w:tc>
        <w:tc>
          <w:tcPr>
            <w:tcW w:w="709" w:type="dxa"/>
          </w:tcPr>
          <w:p w14:paraId="59B8D2BA" w14:textId="77777777" w:rsidR="007801E4" w:rsidRPr="007D0946" w:rsidRDefault="007801E4" w:rsidP="00AF54EC">
            <w:pPr>
              <w:jc w:val="center"/>
              <w:rPr>
                <w:rFonts w:cstheme="minorHAnsi"/>
                <w:color w:val="000000" w:themeColor="text1"/>
                <w:sz w:val="18"/>
                <w:szCs w:val="18"/>
              </w:rPr>
            </w:pPr>
          </w:p>
        </w:tc>
        <w:tc>
          <w:tcPr>
            <w:tcW w:w="4253" w:type="dxa"/>
          </w:tcPr>
          <w:p w14:paraId="227907D5" w14:textId="77777777" w:rsidR="007801E4" w:rsidRPr="007D0946" w:rsidRDefault="007801E4" w:rsidP="00AF54EC">
            <w:pPr>
              <w:rPr>
                <w:rFonts w:cstheme="minorHAnsi"/>
                <w:color w:val="000000" w:themeColor="text1"/>
                <w:sz w:val="18"/>
                <w:szCs w:val="18"/>
              </w:rPr>
            </w:pPr>
            <w:r w:rsidRPr="007D0946">
              <w:rPr>
                <w:rFonts w:cstheme="minorHAnsi"/>
                <w:color w:val="000000" w:themeColor="text1"/>
                <w:sz w:val="18"/>
                <w:szCs w:val="18"/>
              </w:rPr>
              <w:t>Coppicing</w:t>
            </w:r>
          </w:p>
        </w:tc>
        <w:tc>
          <w:tcPr>
            <w:tcW w:w="425" w:type="dxa"/>
            <w:shd w:val="clear" w:color="auto" w:fill="auto"/>
          </w:tcPr>
          <w:p w14:paraId="182E3D30"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E</w:t>
            </w:r>
          </w:p>
        </w:tc>
        <w:tc>
          <w:tcPr>
            <w:tcW w:w="567" w:type="dxa"/>
            <w:shd w:val="clear" w:color="auto" w:fill="auto"/>
          </w:tcPr>
          <w:p w14:paraId="40EE26DD"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D</w:t>
            </w:r>
          </w:p>
        </w:tc>
        <w:tc>
          <w:tcPr>
            <w:tcW w:w="567" w:type="dxa"/>
            <w:shd w:val="clear" w:color="auto" w:fill="auto"/>
          </w:tcPr>
          <w:p w14:paraId="0B55D09E"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T4 (T3)</w:t>
            </w:r>
          </w:p>
        </w:tc>
        <w:tc>
          <w:tcPr>
            <w:tcW w:w="420" w:type="dxa"/>
            <w:shd w:val="clear" w:color="auto" w:fill="auto"/>
          </w:tcPr>
          <w:p w14:paraId="7630F930"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4</w:t>
            </w:r>
          </w:p>
        </w:tc>
      </w:tr>
      <w:tr w:rsidR="007D0946" w:rsidRPr="007D0946" w14:paraId="0981EEBA" w14:textId="77777777" w:rsidTr="005640C3">
        <w:tc>
          <w:tcPr>
            <w:tcW w:w="708" w:type="dxa"/>
          </w:tcPr>
          <w:p w14:paraId="2BBEF6B0" w14:textId="77777777" w:rsidR="007801E4" w:rsidRPr="007D0946" w:rsidRDefault="007801E4" w:rsidP="00AF54EC">
            <w:pPr>
              <w:jc w:val="center"/>
              <w:rPr>
                <w:rFonts w:cstheme="minorHAnsi"/>
                <w:color w:val="000000" w:themeColor="text1"/>
                <w:sz w:val="18"/>
                <w:szCs w:val="18"/>
              </w:rPr>
            </w:pPr>
          </w:p>
        </w:tc>
        <w:tc>
          <w:tcPr>
            <w:tcW w:w="709" w:type="dxa"/>
          </w:tcPr>
          <w:p w14:paraId="580A965A" w14:textId="77777777" w:rsidR="007801E4" w:rsidRPr="007D0946" w:rsidRDefault="007801E4" w:rsidP="00AF54EC">
            <w:pPr>
              <w:jc w:val="center"/>
              <w:rPr>
                <w:rFonts w:cstheme="minorHAnsi"/>
                <w:color w:val="000000" w:themeColor="text1"/>
                <w:sz w:val="18"/>
                <w:szCs w:val="18"/>
              </w:rPr>
            </w:pPr>
          </w:p>
        </w:tc>
        <w:tc>
          <w:tcPr>
            <w:tcW w:w="709" w:type="dxa"/>
          </w:tcPr>
          <w:p w14:paraId="2936E16C"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–ST</w:t>
            </w:r>
          </w:p>
        </w:tc>
        <w:tc>
          <w:tcPr>
            <w:tcW w:w="709" w:type="dxa"/>
          </w:tcPr>
          <w:p w14:paraId="3972C733" w14:textId="77777777" w:rsidR="007801E4" w:rsidRPr="007D0946" w:rsidRDefault="007801E4" w:rsidP="00AF54EC">
            <w:pPr>
              <w:jc w:val="center"/>
              <w:rPr>
                <w:rFonts w:cstheme="minorHAnsi"/>
                <w:color w:val="000000" w:themeColor="text1"/>
                <w:sz w:val="18"/>
                <w:szCs w:val="18"/>
              </w:rPr>
            </w:pPr>
          </w:p>
        </w:tc>
        <w:tc>
          <w:tcPr>
            <w:tcW w:w="4253" w:type="dxa"/>
          </w:tcPr>
          <w:p w14:paraId="0350B6A3" w14:textId="77777777" w:rsidR="007801E4" w:rsidRPr="007D0946" w:rsidRDefault="007801E4" w:rsidP="00AF54EC">
            <w:pPr>
              <w:rPr>
                <w:rFonts w:cstheme="minorHAnsi"/>
                <w:color w:val="000000" w:themeColor="text1"/>
                <w:sz w:val="18"/>
                <w:szCs w:val="18"/>
              </w:rPr>
            </w:pPr>
            <w:r w:rsidRPr="007D0946">
              <w:rPr>
                <w:rFonts w:cstheme="minorHAnsi"/>
                <w:color w:val="000000" w:themeColor="text1"/>
                <w:sz w:val="18"/>
                <w:szCs w:val="18"/>
              </w:rPr>
              <w:t>Pollarding</w:t>
            </w:r>
          </w:p>
        </w:tc>
        <w:tc>
          <w:tcPr>
            <w:tcW w:w="425" w:type="dxa"/>
            <w:shd w:val="clear" w:color="auto" w:fill="auto"/>
          </w:tcPr>
          <w:p w14:paraId="4A7B4D27"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E</w:t>
            </w:r>
          </w:p>
        </w:tc>
        <w:tc>
          <w:tcPr>
            <w:tcW w:w="567" w:type="dxa"/>
            <w:shd w:val="clear" w:color="auto" w:fill="auto"/>
          </w:tcPr>
          <w:p w14:paraId="774BA503"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D</w:t>
            </w:r>
          </w:p>
        </w:tc>
        <w:tc>
          <w:tcPr>
            <w:tcW w:w="567" w:type="dxa"/>
            <w:shd w:val="clear" w:color="auto" w:fill="auto"/>
          </w:tcPr>
          <w:p w14:paraId="2C065EC0"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T4 (T3)</w:t>
            </w:r>
          </w:p>
        </w:tc>
        <w:tc>
          <w:tcPr>
            <w:tcW w:w="420" w:type="dxa"/>
            <w:shd w:val="clear" w:color="auto" w:fill="auto"/>
          </w:tcPr>
          <w:p w14:paraId="0B6DAC91"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4</w:t>
            </w:r>
          </w:p>
        </w:tc>
      </w:tr>
      <w:tr w:rsidR="007D0946" w:rsidRPr="007D0946" w14:paraId="4EAB2F4F" w14:textId="77777777" w:rsidTr="005640C3">
        <w:tc>
          <w:tcPr>
            <w:tcW w:w="708" w:type="dxa"/>
          </w:tcPr>
          <w:p w14:paraId="58B003F3" w14:textId="77777777" w:rsidR="007801E4" w:rsidRPr="007D0946" w:rsidRDefault="007801E4" w:rsidP="00AF54EC">
            <w:pPr>
              <w:jc w:val="center"/>
              <w:rPr>
                <w:rFonts w:cstheme="minorHAnsi"/>
                <w:color w:val="000000" w:themeColor="text1"/>
                <w:sz w:val="18"/>
                <w:szCs w:val="18"/>
              </w:rPr>
            </w:pPr>
          </w:p>
        </w:tc>
        <w:tc>
          <w:tcPr>
            <w:tcW w:w="709" w:type="dxa"/>
          </w:tcPr>
          <w:p w14:paraId="73946BD3"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–JB</w:t>
            </w:r>
          </w:p>
        </w:tc>
        <w:tc>
          <w:tcPr>
            <w:tcW w:w="709" w:type="dxa"/>
          </w:tcPr>
          <w:p w14:paraId="1FF962BC" w14:textId="77777777" w:rsidR="007801E4" w:rsidRPr="007D0946" w:rsidRDefault="007801E4" w:rsidP="00AF54EC">
            <w:pPr>
              <w:jc w:val="center"/>
              <w:rPr>
                <w:rFonts w:cstheme="minorHAnsi"/>
                <w:color w:val="000000" w:themeColor="text1"/>
                <w:sz w:val="18"/>
                <w:szCs w:val="18"/>
              </w:rPr>
            </w:pPr>
          </w:p>
        </w:tc>
        <w:tc>
          <w:tcPr>
            <w:tcW w:w="709" w:type="dxa"/>
          </w:tcPr>
          <w:p w14:paraId="3D4D7B1F" w14:textId="77777777" w:rsidR="007801E4" w:rsidRPr="007D0946" w:rsidRDefault="007801E4" w:rsidP="00AF54EC">
            <w:pPr>
              <w:jc w:val="center"/>
              <w:rPr>
                <w:rFonts w:cstheme="minorHAnsi"/>
                <w:color w:val="000000" w:themeColor="text1"/>
                <w:sz w:val="18"/>
                <w:szCs w:val="18"/>
              </w:rPr>
            </w:pPr>
          </w:p>
        </w:tc>
        <w:tc>
          <w:tcPr>
            <w:tcW w:w="4253" w:type="dxa"/>
          </w:tcPr>
          <w:p w14:paraId="60793046" w14:textId="77777777" w:rsidR="007801E4" w:rsidRPr="007D0946" w:rsidRDefault="007801E4" w:rsidP="00AF54EC">
            <w:pPr>
              <w:rPr>
                <w:rFonts w:cstheme="minorHAnsi"/>
                <w:color w:val="000000" w:themeColor="text1"/>
                <w:sz w:val="18"/>
                <w:szCs w:val="18"/>
              </w:rPr>
            </w:pPr>
            <w:r w:rsidRPr="007D0946">
              <w:rPr>
                <w:rFonts w:cstheme="minorHAnsi"/>
                <w:color w:val="000000" w:themeColor="text1"/>
                <w:sz w:val="18"/>
                <w:szCs w:val="18"/>
              </w:rPr>
              <w:t>Tilling intensity</w:t>
            </w:r>
          </w:p>
        </w:tc>
        <w:tc>
          <w:tcPr>
            <w:tcW w:w="425" w:type="dxa"/>
            <w:shd w:val="clear" w:color="auto" w:fill="auto"/>
          </w:tcPr>
          <w:p w14:paraId="243DC95E"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E(S)</w:t>
            </w:r>
          </w:p>
        </w:tc>
        <w:tc>
          <w:tcPr>
            <w:tcW w:w="567" w:type="dxa"/>
            <w:shd w:val="clear" w:color="auto" w:fill="auto"/>
          </w:tcPr>
          <w:p w14:paraId="7162F01D"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O</w:t>
            </w:r>
          </w:p>
        </w:tc>
        <w:tc>
          <w:tcPr>
            <w:tcW w:w="567" w:type="dxa"/>
            <w:shd w:val="clear" w:color="auto" w:fill="auto"/>
          </w:tcPr>
          <w:p w14:paraId="7BA287FC"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O6</w:t>
            </w:r>
          </w:p>
        </w:tc>
        <w:tc>
          <w:tcPr>
            <w:tcW w:w="420" w:type="dxa"/>
            <w:shd w:val="clear" w:color="auto" w:fill="auto"/>
          </w:tcPr>
          <w:p w14:paraId="2547CDB4"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7</w:t>
            </w:r>
          </w:p>
        </w:tc>
      </w:tr>
      <w:tr w:rsidR="007D0946" w:rsidRPr="007D0946" w14:paraId="0EDD5BAB" w14:textId="77777777" w:rsidTr="005640C3">
        <w:tc>
          <w:tcPr>
            <w:tcW w:w="708" w:type="dxa"/>
          </w:tcPr>
          <w:p w14:paraId="1842B707" w14:textId="77777777" w:rsidR="007801E4" w:rsidRPr="007D0946" w:rsidRDefault="007801E4" w:rsidP="00AF54EC">
            <w:pPr>
              <w:jc w:val="center"/>
              <w:rPr>
                <w:rFonts w:cstheme="minorHAnsi"/>
                <w:color w:val="000000" w:themeColor="text1"/>
                <w:sz w:val="18"/>
                <w:szCs w:val="18"/>
              </w:rPr>
            </w:pPr>
          </w:p>
        </w:tc>
        <w:tc>
          <w:tcPr>
            <w:tcW w:w="709" w:type="dxa"/>
          </w:tcPr>
          <w:p w14:paraId="52744C67"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–KU</w:t>
            </w:r>
          </w:p>
        </w:tc>
        <w:tc>
          <w:tcPr>
            <w:tcW w:w="709" w:type="dxa"/>
          </w:tcPr>
          <w:p w14:paraId="52A3E27C" w14:textId="77777777" w:rsidR="007801E4" w:rsidRPr="007D0946" w:rsidRDefault="007801E4" w:rsidP="00AF54EC">
            <w:pPr>
              <w:jc w:val="center"/>
              <w:rPr>
                <w:rFonts w:cstheme="minorHAnsi"/>
                <w:color w:val="000000" w:themeColor="text1"/>
                <w:sz w:val="18"/>
                <w:szCs w:val="18"/>
              </w:rPr>
            </w:pPr>
          </w:p>
        </w:tc>
        <w:tc>
          <w:tcPr>
            <w:tcW w:w="709" w:type="dxa"/>
          </w:tcPr>
          <w:p w14:paraId="74348B6E" w14:textId="77777777" w:rsidR="007801E4" w:rsidRPr="007D0946" w:rsidRDefault="007801E4" w:rsidP="00AF54EC">
            <w:pPr>
              <w:jc w:val="center"/>
              <w:rPr>
                <w:rFonts w:cstheme="minorHAnsi"/>
                <w:color w:val="000000" w:themeColor="text1"/>
                <w:sz w:val="18"/>
                <w:szCs w:val="18"/>
              </w:rPr>
            </w:pPr>
          </w:p>
        </w:tc>
        <w:tc>
          <w:tcPr>
            <w:tcW w:w="4253" w:type="dxa"/>
          </w:tcPr>
          <w:p w14:paraId="1ED5F9BE" w14:textId="6333AAC9" w:rsidR="007801E4" w:rsidRPr="007D0946" w:rsidRDefault="007801E4" w:rsidP="00AF54EC">
            <w:pPr>
              <w:rPr>
                <w:rFonts w:cstheme="minorHAnsi"/>
                <w:color w:val="000000" w:themeColor="text1"/>
                <w:sz w:val="18"/>
                <w:szCs w:val="18"/>
              </w:rPr>
            </w:pPr>
            <w:r w:rsidRPr="007D0946">
              <w:rPr>
                <w:rFonts w:cstheme="minorHAnsi"/>
                <w:color w:val="000000" w:themeColor="text1"/>
                <w:sz w:val="18"/>
                <w:szCs w:val="18"/>
              </w:rPr>
              <w:t>Development</w:t>
            </w:r>
            <w:r w:rsidR="00CF1547" w:rsidRPr="007D0946">
              <w:rPr>
                <w:rFonts w:cstheme="minorHAnsi"/>
                <w:color w:val="000000" w:themeColor="text1"/>
                <w:sz w:val="18"/>
                <w:szCs w:val="18"/>
              </w:rPr>
              <w:t>al</w:t>
            </w:r>
            <w:r w:rsidRPr="007D0946">
              <w:rPr>
                <w:rFonts w:cstheme="minorHAnsi"/>
                <w:color w:val="000000" w:themeColor="text1"/>
                <w:sz w:val="18"/>
                <w:szCs w:val="18"/>
              </w:rPr>
              <w:t xml:space="preserve"> phases of coastal heath</w:t>
            </w:r>
          </w:p>
        </w:tc>
        <w:tc>
          <w:tcPr>
            <w:tcW w:w="425" w:type="dxa"/>
            <w:shd w:val="clear" w:color="auto" w:fill="auto"/>
          </w:tcPr>
          <w:p w14:paraId="11DAAE64" w14:textId="77777777" w:rsidR="007801E4" w:rsidRPr="007D0946" w:rsidRDefault="007801E4" w:rsidP="00AF54EC">
            <w:pPr>
              <w:jc w:val="center"/>
              <w:rPr>
                <w:rFonts w:cstheme="minorHAnsi"/>
                <w:color w:val="000000" w:themeColor="text1"/>
                <w:sz w:val="18"/>
                <w:szCs w:val="18"/>
              </w:rPr>
            </w:pPr>
          </w:p>
        </w:tc>
        <w:tc>
          <w:tcPr>
            <w:tcW w:w="567" w:type="dxa"/>
            <w:shd w:val="clear" w:color="auto" w:fill="auto"/>
          </w:tcPr>
          <w:p w14:paraId="0D60E6EE"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M</w:t>
            </w:r>
          </w:p>
        </w:tc>
        <w:tc>
          <w:tcPr>
            <w:tcW w:w="567" w:type="dxa"/>
            <w:shd w:val="clear" w:color="auto" w:fill="auto"/>
          </w:tcPr>
          <w:p w14:paraId="5987FF91" w14:textId="77777777" w:rsidR="007801E4" w:rsidRPr="007D0946" w:rsidRDefault="007801E4" w:rsidP="00AF54EC">
            <w:pPr>
              <w:jc w:val="center"/>
              <w:rPr>
                <w:rFonts w:cstheme="minorHAnsi"/>
                <w:color w:val="000000" w:themeColor="text1"/>
                <w:sz w:val="18"/>
                <w:szCs w:val="18"/>
              </w:rPr>
            </w:pPr>
          </w:p>
        </w:tc>
        <w:tc>
          <w:tcPr>
            <w:tcW w:w="420" w:type="dxa"/>
            <w:shd w:val="clear" w:color="auto" w:fill="auto"/>
          </w:tcPr>
          <w:p w14:paraId="516445FA" w14:textId="77777777" w:rsidR="007801E4" w:rsidRPr="007D0946" w:rsidRDefault="007801E4" w:rsidP="00AF54EC">
            <w:pPr>
              <w:jc w:val="center"/>
              <w:rPr>
                <w:rFonts w:cstheme="minorHAnsi"/>
                <w:color w:val="000000" w:themeColor="text1"/>
                <w:sz w:val="18"/>
                <w:szCs w:val="18"/>
              </w:rPr>
            </w:pPr>
          </w:p>
        </w:tc>
      </w:tr>
      <w:tr w:rsidR="007D0946" w:rsidRPr="007D0946" w14:paraId="5B1CA075" w14:textId="77777777" w:rsidTr="005640C3">
        <w:tc>
          <w:tcPr>
            <w:tcW w:w="708" w:type="dxa"/>
          </w:tcPr>
          <w:p w14:paraId="5D126C69" w14:textId="77777777" w:rsidR="007801E4" w:rsidRPr="007D0946" w:rsidRDefault="007801E4" w:rsidP="00AF54EC">
            <w:pPr>
              <w:jc w:val="center"/>
              <w:rPr>
                <w:rFonts w:cstheme="minorHAnsi"/>
                <w:color w:val="000000" w:themeColor="text1"/>
                <w:sz w:val="18"/>
                <w:szCs w:val="18"/>
              </w:rPr>
            </w:pPr>
          </w:p>
        </w:tc>
        <w:tc>
          <w:tcPr>
            <w:tcW w:w="709" w:type="dxa"/>
          </w:tcPr>
          <w:p w14:paraId="26D5E850" w14:textId="77777777" w:rsidR="007801E4" w:rsidRPr="007D0946" w:rsidRDefault="007801E4" w:rsidP="00AF54EC">
            <w:pPr>
              <w:jc w:val="center"/>
              <w:rPr>
                <w:rFonts w:cstheme="minorHAnsi"/>
                <w:color w:val="000000" w:themeColor="text1"/>
                <w:sz w:val="18"/>
                <w:szCs w:val="18"/>
              </w:rPr>
            </w:pPr>
          </w:p>
        </w:tc>
        <w:tc>
          <w:tcPr>
            <w:tcW w:w="709" w:type="dxa"/>
          </w:tcPr>
          <w:p w14:paraId="773E1BAD"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–PI</w:t>
            </w:r>
          </w:p>
        </w:tc>
        <w:tc>
          <w:tcPr>
            <w:tcW w:w="709" w:type="dxa"/>
          </w:tcPr>
          <w:p w14:paraId="24B8BB27" w14:textId="77777777" w:rsidR="007801E4" w:rsidRPr="007D0946" w:rsidRDefault="007801E4" w:rsidP="00AF54EC">
            <w:pPr>
              <w:jc w:val="center"/>
              <w:rPr>
                <w:rFonts w:cstheme="minorHAnsi"/>
                <w:color w:val="000000" w:themeColor="text1"/>
                <w:sz w:val="18"/>
                <w:szCs w:val="18"/>
              </w:rPr>
            </w:pPr>
          </w:p>
        </w:tc>
        <w:tc>
          <w:tcPr>
            <w:tcW w:w="4253" w:type="dxa"/>
          </w:tcPr>
          <w:p w14:paraId="5DF09205" w14:textId="77777777" w:rsidR="007801E4" w:rsidRPr="007D0946" w:rsidRDefault="007801E4" w:rsidP="00AF54EC">
            <w:pPr>
              <w:rPr>
                <w:rFonts w:cstheme="minorHAnsi"/>
                <w:color w:val="000000" w:themeColor="text1"/>
                <w:sz w:val="18"/>
                <w:szCs w:val="18"/>
              </w:rPr>
            </w:pPr>
            <w:r w:rsidRPr="007D0946">
              <w:rPr>
                <w:rFonts w:cstheme="minorHAnsi"/>
                <w:color w:val="000000" w:themeColor="text1"/>
                <w:sz w:val="18"/>
                <w:szCs w:val="18"/>
              </w:rPr>
              <w:t>Pioneer phase</w:t>
            </w:r>
          </w:p>
        </w:tc>
        <w:tc>
          <w:tcPr>
            <w:tcW w:w="425" w:type="dxa"/>
            <w:shd w:val="clear" w:color="auto" w:fill="auto"/>
          </w:tcPr>
          <w:p w14:paraId="711EB543"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S</w:t>
            </w:r>
          </w:p>
        </w:tc>
        <w:tc>
          <w:tcPr>
            <w:tcW w:w="567" w:type="dxa"/>
            <w:shd w:val="clear" w:color="auto" w:fill="auto"/>
          </w:tcPr>
          <w:p w14:paraId="421CB750"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F</w:t>
            </w:r>
          </w:p>
        </w:tc>
        <w:tc>
          <w:tcPr>
            <w:tcW w:w="567" w:type="dxa"/>
            <w:shd w:val="clear" w:color="auto" w:fill="auto"/>
          </w:tcPr>
          <w:p w14:paraId="62B14829"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A5</w:t>
            </w:r>
          </w:p>
        </w:tc>
        <w:tc>
          <w:tcPr>
            <w:tcW w:w="420" w:type="dxa"/>
            <w:shd w:val="clear" w:color="auto" w:fill="auto"/>
          </w:tcPr>
          <w:p w14:paraId="462A2D67"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5</w:t>
            </w:r>
          </w:p>
        </w:tc>
      </w:tr>
      <w:tr w:rsidR="007D0946" w:rsidRPr="007D0946" w14:paraId="19FC0CAC" w14:textId="77777777" w:rsidTr="005640C3">
        <w:tc>
          <w:tcPr>
            <w:tcW w:w="708" w:type="dxa"/>
          </w:tcPr>
          <w:p w14:paraId="744492C0" w14:textId="77777777" w:rsidR="007801E4" w:rsidRPr="007D0946" w:rsidRDefault="007801E4" w:rsidP="00AF54EC">
            <w:pPr>
              <w:jc w:val="center"/>
              <w:rPr>
                <w:rFonts w:cstheme="minorHAnsi"/>
                <w:color w:val="000000" w:themeColor="text1"/>
                <w:sz w:val="18"/>
                <w:szCs w:val="18"/>
              </w:rPr>
            </w:pPr>
          </w:p>
        </w:tc>
        <w:tc>
          <w:tcPr>
            <w:tcW w:w="709" w:type="dxa"/>
          </w:tcPr>
          <w:p w14:paraId="05BEBF52" w14:textId="77777777" w:rsidR="007801E4" w:rsidRPr="007D0946" w:rsidRDefault="007801E4" w:rsidP="00AF54EC">
            <w:pPr>
              <w:jc w:val="center"/>
              <w:rPr>
                <w:rFonts w:cstheme="minorHAnsi"/>
                <w:color w:val="000000" w:themeColor="text1"/>
                <w:sz w:val="18"/>
                <w:szCs w:val="18"/>
              </w:rPr>
            </w:pPr>
          </w:p>
        </w:tc>
        <w:tc>
          <w:tcPr>
            <w:tcW w:w="709" w:type="dxa"/>
          </w:tcPr>
          <w:p w14:paraId="01BE721A"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–BY</w:t>
            </w:r>
          </w:p>
        </w:tc>
        <w:tc>
          <w:tcPr>
            <w:tcW w:w="709" w:type="dxa"/>
          </w:tcPr>
          <w:p w14:paraId="022C0399" w14:textId="77777777" w:rsidR="007801E4" w:rsidRPr="007D0946" w:rsidRDefault="007801E4" w:rsidP="00AF54EC">
            <w:pPr>
              <w:jc w:val="center"/>
              <w:rPr>
                <w:rFonts w:cstheme="minorHAnsi"/>
                <w:color w:val="000000" w:themeColor="text1"/>
                <w:sz w:val="18"/>
                <w:szCs w:val="18"/>
              </w:rPr>
            </w:pPr>
          </w:p>
        </w:tc>
        <w:tc>
          <w:tcPr>
            <w:tcW w:w="4253" w:type="dxa"/>
          </w:tcPr>
          <w:p w14:paraId="6D92C83E" w14:textId="77777777" w:rsidR="007801E4" w:rsidRPr="007D0946" w:rsidRDefault="007801E4" w:rsidP="00AF54EC">
            <w:pPr>
              <w:rPr>
                <w:rFonts w:cstheme="minorHAnsi"/>
                <w:color w:val="000000" w:themeColor="text1"/>
                <w:sz w:val="18"/>
                <w:szCs w:val="18"/>
              </w:rPr>
            </w:pPr>
            <w:r w:rsidRPr="007D0946">
              <w:rPr>
                <w:rFonts w:cstheme="minorHAnsi"/>
                <w:color w:val="000000" w:themeColor="text1"/>
                <w:sz w:val="18"/>
                <w:szCs w:val="18"/>
              </w:rPr>
              <w:t>Building phase</w:t>
            </w:r>
          </w:p>
        </w:tc>
        <w:tc>
          <w:tcPr>
            <w:tcW w:w="425" w:type="dxa"/>
            <w:shd w:val="clear" w:color="auto" w:fill="auto"/>
          </w:tcPr>
          <w:p w14:paraId="3318E430"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S</w:t>
            </w:r>
          </w:p>
        </w:tc>
        <w:tc>
          <w:tcPr>
            <w:tcW w:w="567" w:type="dxa"/>
            <w:shd w:val="clear" w:color="auto" w:fill="auto"/>
          </w:tcPr>
          <w:p w14:paraId="5CF6C666"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F</w:t>
            </w:r>
          </w:p>
        </w:tc>
        <w:tc>
          <w:tcPr>
            <w:tcW w:w="567" w:type="dxa"/>
            <w:shd w:val="clear" w:color="auto" w:fill="auto"/>
          </w:tcPr>
          <w:p w14:paraId="02262368"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A5</w:t>
            </w:r>
          </w:p>
        </w:tc>
        <w:tc>
          <w:tcPr>
            <w:tcW w:w="420" w:type="dxa"/>
            <w:shd w:val="clear" w:color="auto" w:fill="auto"/>
          </w:tcPr>
          <w:p w14:paraId="0C28F2EC"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5</w:t>
            </w:r>
          </w:p>
        </w:tc>
      </w:tr>
      <w:tr w:rsidR="007D0946" w:rsidRPr="007D0946" w14:paraId="5050EE49" w14:textId="77777777" w:rsidTr="005640C3">
        <w:tc>
          <w:tcPr>
            <w:tcW w:w="708" w:type="dxa"/>
          </w:tcPr>
          <w:p w14:paraId="757EF126" w14:textId="77777777" w:rsidR="007801E4" w:rsidRPr="007D0946" w:rsidRDefault="007801E4" w:rsidP="00AF54EC">
            <w:pPr>
              <w:jc w:val="center"/>
              <w:rPr>
                <w:rFonts w:cstheme="minorHAnsi"/>
                <w:color w:val="000000" w:themeColor="text1"/>
                <w:sz w:val="18"/>
                <w:szCs w:val="18"/>
              </w:rPr>
            </w:pPr>
          </w:p>
        </w:tc>
        <w:tc>
          <w:tcPr>
            <w:tcW w:w="709" w:type="dxa"/>
          </w:tcPr>
          <w:p w14:paraId="21F6251F" w14:textId="77777777" w:rsidR="007801E4" w:rsidRPr="007D0946" w:rsidRDefault="007801E4" w:rsidP="00AF54EC">
            <w:pPr>
              <w:jc w:val="center"/>
              <w:rPr>
                <w:rFonts w:cstheme="minorHAnsi"/>
                <w:color w:val="000000" w:themeColor="text1"/>
                <w:sz w:val="18"/>
                <w:szCs w:val="18"/>
              </w:rPr>
            </w:pPr>
          </w:p>
        </w:tc>
        <w:tc>
          <w:tcPr>
            <w:tcW w:w="709" w:type="dxa"/>
          </w:tcPr>
          <w:p w14:paraId="7AFADE1D"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–MO</w:t>
            </w:r>
          </w:p>
        </w:tc>
        <w:tc>
          <w:tcPr>
            <w:tcW w:w="709" w:type="dxa"/>
          </w:tcPr>
          <w:p w14:paraId="05280629" w14:textId="77777777" w:rsidR="007801E4" w:rsidRPr="007D0946" w:rsidRDefault="007801E4" w:rsidP="00AF54EC">
            <w:pPr>
              <w:jc w:val="center"/>
              <w:rPr>
                <w:rFonts w:cstheme="minorHAnsi"/>
                <w:color w:val="000000" w:themeColor="text1"/>
                <w:sz w:val="18"/>
                <w:szCs w:val="18"/>
              </w:rPr>
            </w:pPr>
          </w:p>
        </w:tc>
        <w:tc>
          <w:tcPr>
            <w:tcW w:w="4253" w:type="dxa"/>
          </w:tcPr>
          <w:p w14:paraId="6B80FDAD" w14:textId="77777777" w:rsidR="007801E4" w:rsidRPr="007D0946" w:rsidRDefault="007801E4" w:rsidP="00AF54EC">
            <w:pPr>
              <w:rPr>
                <w:rFonts w:cstheme="minorHAnsi"/>
                <w:color w:val="000000" w:themeColor="text1"/>
                <w:sz w:val="18"/>
                <w:szCs w:val="18"/>
              </w:rPr>
            </w:pPr>
            <w:r w:rsidRPr="007D0946">
              <w:rPr>
                <w:rFonts w:cstheme="minorHAnsi"/>
                <w:color w:val="000000" w:themeColor="text1"/>
                <w:sz w:val="18"/>
                <w:szCs w:val="18"/>
              </w:rPr>
              <w:t>Mature phase</w:t>
            </w:r>
          </w:p>
        </w:tc>
        <w:tc>
          <w:tcPr>
            <w:tcW w:w="425" w:type="dxa"/>
            <w:shd w:val="clear" w:color="auto" w:fill="auto"/>
          </w:tcPr>
          <w:p w14:paraId="4E90CB2F"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S</w:t>
            </w:r>
          </w:p>
        </w:tc>
        <w:tc>
          <w:tcPr>
            <w:tcW w:w="567" w:type="dxa"/>
            <w:shd w:val="clear" w:color="auto" w:fill="auto"/>
          </w:tcPr>
          <w:p w14:paraId="23CFB54C"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F</w:t>
            </w:r>
          </w:p>
        </w:tc>
        <w:tc>
          <w:tcPr>
            <w:tcW w:w="567" w:type="dxa"/>
            <w:shd w:val="clear" w:color="auto" w:fill="auto"/>
          </w:tcPr>
          <w:p w14:paraId="726AFBAC"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A5</w:t>
            </w:r>
          </w:p>
        </w:tc>
        <w:tc>
          <w:tcPr>
            <w:tcW w:w="420" w:type="dxa"/>
            <w:shd w:val="clear" w:color="auto" w:fill="auto"/>
          </w:tcPr>
          <w:p w14:paraId="0D45F83D"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5</w:t>
            </w:r>
          </w:p>
        </w:tc>
      </w:tr>
      <w:tr w:rsidR="007D0946" w:rsidRPr="007D0946" w14:paraId="30EB83E1" w14:textId="77777777" w:rsidTr="005640C3">
        <w:tc>
          <w:tcPr>
            <w:tcW w:w="708" w:type="dxa"/>
          </w:tcPr>
          <w:p w14:paraId="4BD25437" w14:textId="77777777" w:rsidR="007801E4" w:rsidRPr="007D0946" w:rsidRDefault="007801E4" w:rsidP="00AF54EC">
            <w:pPr>
              <w:jc w:val="center"/>
              <w:rPr>
                <w:rFonts w:cstheme="minorHAnsi"/>
                <w:color w:val="000000" w:themeColor="text1"/>
                <w:sz w:val="18"/>
                <w:szCs w:val="18"/>
              </w:rPr>
            </w:pPr>
          </w:p>
        </w:tc>
        <w:tc>
          <w:tcPr>
            <w:tcW w:w="709" w:type="dxa"/>
          </w:tcPr>
          <w:p w14:paraId="5EF598D2" w14:textId="77777777" w:rsidR="007801E4" w:rsidRPr="007D0946" w:rsidRDefault="007801E4" w:rsidP="00AF54EC">
            <w:pPr>
              <w:jc w:val="center"/>
              <w:rPr>
                <w:rFonts w:cstheme="minorHAnsi"/>
                <w:color w:val="000000" w:themeColor="text1"/>
                <w:sz w:val="18"/>
                <w:szCs w:val="18"/>
              </w:rPr>
            </w:pPr>
          </w:p>
        </w:tc>
        <w:tc>
          <w:tcPr>
            <w:tcW w:w="709" w:type="dxa"/>
          </w:tcPr>
          <w:p w14:paraId="0EF49E23"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–DE</w:t>
            </w:r>
          </w:p>
        </w:tc>
        <w:tc>
          <w:tcPr>
            <w:tcW w:w="709" w:type="dxa"/>
          </w:tcPr>
          <w:p w14:paraId="59636321" w14:textId="77777777" w:rsidR="007801E4" w:rsidRPr="007D0946" w:rsidRDefault="007801E4" w:rsidP="00AF54EC">
            <w:pPr>
              <w:jc w:val="center"/>
              <w:rPr>
                <w:rFonts w:cstheme="minorHAnsi"/>
                <w:color w:val="000000" w:themeColor="text1"/>
                <w:sz w:val="18"/>
                <w:szCs w:val="18"/>
              </w:rPr>
            </w:pPr>
          </w:p>
        </w:tc>
        <w:tc>
          <w:tcPr>
            <w:tcW w:w="4253" w:type="dxa"/>
          </w:tcPr>
          <w:p w14:paraId="54DECE97" w14:textId="77777777" w:rsidR="007801E4" w:rsidRPr="007D0946" w:rsidRDefault="007801E4" w:rsidP="00AF54EC">
            <w:pPr>
              <w:rPr>
                <w:rFonts w:cstheme="minorHAnsi"/>
                <w:color w:val="000000" w:themeColor="text1"/>
                <w:sz w:val="18"/>
                <w:szCs w:val="18"/>
              </w:rPr>
            </w:pPr>
            <w:r w:rsidRPr="007D0946">
              <w:rPr>
                <w:rFonts w:cstheme="minorHAnsi"/>
                <w:color w:val="000000" w:themeColor="text1"/>
                <w:sz w:val="18"/>
                <w:szCs w:val="18"/>
              </w:rPr>
              <w:t>Degeneration phase</w:t>
            </w:r>
          </w:p>
        </w:tc>
        <w:tc>
          <w:tcPr>
            <w:tcW w:w="425" w:type="dxa"/>
            <w:shd w:val="clear" w:color="auto" w:fill="auto"/>
          </w:tcPr>
          <w:p w14:paraId="02A85C63"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S</w:t>
            </w:r>
          </w:p>
        </w:tc>
        <w:tc>
          <w:tcPr>
            <w:tcW w:w="567" w:type="dxa"/>
            <w:shd w:val="clear" w:color="auto" w:fill="auto"/>
          </w:tcPr>
          <w:p w14:paraId="0FECFA2A"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F</w:t>
            </w:r>
          </w:p>
        </w:tc>
        <w:tc>
          <w:tcPr>
            <w:tcW w:w="567" w:type="dxa"/>
            <w:shd w:val="clear" w:color="auto" w:fill="auto"/>
          </w:tcPr>
          <w:p w14:paraId="1145D995"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A5</w:t>
            </w:r>
          </w:p>
        </w:tc>
        <w:tc>
          <w:tcPr>
            <w:tcW w:w="420" w:type="dxa"/>
            <w:shd w:val="clear" w:color="auto" w:fill="auto"/>
          </w:tcPr>
          <w:p w14:paraId="3FB8D5B6"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5</w:t>
            </w:r>
          </w:p>
        </w:tc>
      </w:tr>
      <w:tr w:rsidR="007D0946" w:rsidRPr="007D0946" w14:paraId="25EE4D91" w14:textId="77777777" w:rsidTr="005640C3">
        <w:tc>
          <w:tcPr>
            <w:tcW w:w="708" w:type="dxa"/>
          </w:tcPr>
          <w:p w14:paraId="562F23A2" w14:textId="77777777" w:rsidR="007801E4" w:rsidRPr="007D0946" w:rsidRDefault="007801E4" w:rsidP="00AF54EC">
            <w:pPr>
              <w:jc w:val="center"/>
              <w:rPr>
                <w:rFonts w:cstheme="minorHAnsi"/>
                <w:color w:val="000000" w:themeColor="text1"/>
                <w:sz w:val="18"/>
                <w:szCs w:val="18"/>
              </w:rPr>
            </w:pPr>
          </w:p>
        </w:tc>
        <w:tc>
          <w:tcPr>
            <w:tcW w:w="709" w:type="dxa"/>
          </w:tcPr>
          <w:p w14:paraId="6976CFF9"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–SI</w:t>
            </w:r>
          </w:p>
        </w:tc>
        <w:tc>
          <w:tcPr>
            <w:tcW w:w="709" w:type="dxa"/>
          </w:tcPr>
          <w:p w14:paraId="0E15604C" w14:textId="77777777" w:rsidR="007801E4" w:rsidRPr="007D0946" w:rsidRDefault="007801E4" w:rsidP="00AF54EC">
            <w:pPr>
              <w:jc w:val="center"/>
              <w:rPr>
                <w:rFonts w:cstheme="minorHAnsi"/>
                <w:color w:val="000000" w:themeColor="text1"/>
                <w:sz w:val="18"/>
                <w:szCs w:val="18"/>
              </w:rPr>
            </w:pPr>
          </w:p>
        </w:tc>
        <w:tc>
          <w:tcPr>
            <w:tcW w:w="709" w:type="dxa"/>
          </w:tcPr>
          <w:p w14:paraId="651BF91B" w14:textId="77777777" w:rsidR="007801E4" w:rsidRPr="007D0946" w:rsidRDefault="007801E4" w:rsidP="00AF54EC">
            <w:pPr>
              <w:jc w:val="center"/>
              <w:rPr>
                <w:rFonts w:cstheme="minorHAnsi"/>
                <w:color w:val="000000" w:themeColor="text1"/>
                <w:sz w:val="18"/>
                <w:szCs w:val="18"/>
              </w:rPr>
            </w:pPr>
          </w:p>
        </w:tc>
        <w:tc>
          <w:tcPr>
            <w:tcW w:w="4253" w:type="dxa"/>
          </w:tcPr>
          <w:p w14:paraId="7D30752B" w14:textId="77777777" w:rsidR="007801E4" w:rsidRPr="007D0946" w:rsidRDefault="007801E4" w:rsidP="00AF54EC">
            <w:pPr>
              <w:rPr>
                <w:rFonts w:cstheme="minorHAnsi"/>
                <w:color w:val="000000" w:themeColor="text1"/>
                <w:sz w:val="18"/>
                <w:szCs w:val="18"/>
              </w:rPr>
            </w:pPr>
            <w:r w:rsidRPr="007D0946">
              <w:rPr>
                <w:rFonts w:cstheme="minorHAnsi"/>
                <w:color w:val="000000" w:themeColor="text1"/>
                <w:sz w:val="18"/>
                <w:szCs w:val="18"/>
              </w:rPr>
              <w:t>Mowing intensity</w:t>
            </w:r>
          </w:p>
        </w:tc>
        <w:tc>
          <w:tcPr>
            <w:tcW w:w="425" w:type="dxa"/>
            <w:shd w:val="clear" w:color="auto" w:fill="auto"/>
          </w:tcPr>
          <w:p w14:paraId="470BF632"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E(S)</w:t>
            </w:r>
          </w:p>
        </w:tc>
        <w:tc>
          <w:tcPr>
            <w:tcW w:w="567" w:type="dxa"/>
            <w:shd w:val="clear" w:color="auto" w:fill="auto"/>
          </w:tcPr>
          <w:p w14:paraId="30F0B481"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O</w:t>
            </w:r>
          </w:p>
        </w:tc>
        <w:tc>
          <w:tcPr>
            <w:tcW w:w="567" w:type="dxa"/>
            <w:shd w:val="clear" w:color="auto" w:fill="auto"/>
          </w:tcPr>
          <w:p w14:paraId="1D4998A0"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O6</w:t>
            </w:r>
          </w:p>
        </w:tc>
        <w:tc>
          <w:tcPr>
            <w:tcW w:w="420" w:type="dxa"/>
            <w:shd w:val="clear" w:color="auto" w:fill="auto"/>
          </w:tcPr>
          <w:p w14:paraId="2B70EAD9"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6</w:t>
            </w:r>
          </w:p>
        </w:tc>
      </w:tr>
      <w:tr w:rsidR="007D0946" w:rsidRPr="007D0946" w14:paraId="05C76431" w14:textId="77777777" w:rsidTr="005640C3">
        <w:tc>
          <w:tcPr>
            <w:tcW w:w="708" w:type="dxa"/>
          </w:tcPr>
          <w:p w14:paraId="42227922" w14:textId="77777777" w:rsidR="007801E4" w:rsidRPr="007D0946" w:rsidRDefault="007801E4" w:rsidP="00AF54EC">
            <w:pPr>
              <w:jc w:val="center"/>
              <w:rPr>
                <w:rFonts w:cstheme="minorHAnsi"/>
                <w:color w:val="000000" w:themeColor="text1"/>
                <w:sz w:val="18"/>
                <w:szCs w:val="18"/>
              </w:rPr>
            </w:pPr>
          </w:p>
        </w:tc>
        <w:tc>
          <w:tcPr>
            <w:tcW w:w="709" w:type="dxa"/>
          </w:tcPr>
          <w:p w14:paraId="3F8DF5CD"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–SP</w:t>
            </w:r>
          </w:p>
        </w:tc>
        <w:tc>
          <w:tcPr>
            <w:tcW w:w="709" w:type="dxa"/>
          </w:tcPr>
          <w:p w14:paraId="441B9B41" w14:textId="77777777" w:rsidR="007801E4" w:rsidRPr="007D0946" w:rsidRDefault="007801E4" w:rsidP="00AF54EC">
            <w:pPr>
              <w:jc w:val="center"/>
              <w:rPr>
                <w:rFonts w:cstheme="minorHAnsi"/>
                <w:color w:val="000000" w:themeColor="text1"/>
                <w:sz w:val="18"/>
                <w:szCs w:val="18"/>
              </w:rPr>
            </w:pPr>
          </w:p>
        </w:tc>
        <w:tc>
          <w:tcPr>
            <w:tcW w:w="709" w:type="dxa"/>
          </w:tcPr>
          <w:p w14:paraId="721FE806" w14:textId="77777777" w:rsidR="007801E4" w:rsidRPr="007D0946" w:rsidRDefault="007801E4" w:rsidP="00AF54EC">
            <w:pPr>
              <w:jc w:val="center"/>
              <w:rPr>
                <w:rFonts w:cstheme="minorHAnsi"/>
                <w:color w:val="000000" w:themeColor="text1"/>
                <w:sz w:val="18"/>
                <w:szCs w:val="18"/>
              </w:rPr>
            </w:pPr>
          </w:p>
        </w:tc>
        <w:tc>
          <w:tcPr>
            <w:tcW w:w="4253" w:type="dxa"/>
          </w:tcPr>
          <w:p w14:paraId="4D151F19" w14:textId="77777777" w:rsidR="007801E4" w:rsidRPr="007D0946" w:rsidRDefault="007801E4" w:rsidP="00AF54EC">
            <w:pPr>
              <w:rPr>
                <w:rFonts w:cstheme="minorHAnsi"/>
                <w:color w:val="000000" w:themeColor="text1"/>
                <w:sz w:val="18"/>
                <w:szCs w:val="18"/>
              </w:rPr>
            </w:pPr>
            <w:r w:rsidRPr="007D0946">
              <w:rPr>
                <w:rFonts w:cstheme="minorHAnsi"/>
                <w:color w:val="000000" w:themeColor="text1"/>
                <w:sz w:val="18"/>
                <w:szCs w:val="18"/>
              </w:rPr>
              <w:t>Pesticide application intensity</w:t>
            </w:r>
          </w:p>
        </w:tc>
        <w:tc>
          <w:tcPr>
            <w:tcW w:w="425" w:type="dxa"/>
            <w:shd w:val="clear" w:color="auto" w:fill="auto"/>
          </w:tcPr>
          <w:p w14:paraId="3E56D1BB"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E(S)</w:t>
            </w:r>
          </w:p>
        </w:tc>
        <w:tc>
          <w:tcPr>
            <w:tcW w:w="567" w:type="dxa"/>
            <w:shd w:val="clear" w:color="auto" w:fill="auto"/>
          </w:tcPr>
          <w:p w14:paraId="23B8CFFF"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O</w:t>
            </w:r>
          </w:p>
        </w:tc>
        <w:tc>
          <w:tcPr>
            <w:tcW w:w="567" w:type="dxa"/>
            <w:shd w:val="clear" w:color="auto" w:fill="auto"/>
          </w:tcPr>
          <w:p w14:paraId="0410340B"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O4</w:t>
            </w:r>
          </w:p>
        </w:tc>
        <w:tc>
          <w:tcPr>
            <w:tcW w:w="420" w:type="dxa"/>
            <w:shd w:val="clear" w:color="auto" w:fill="auto"/>
          </w:tcPr>
          <w:p w14:paraId="7CA94BA1"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6</w:t>
            </w:r>
          </w:p>
        </w:tc>
      </w:tr>
      <w:tr w:rsidR="007D0946" w:rsidRPr="007D0946" w14:paraId="273B365B" w14:textId="77777777" w:rsidTr="005640C3">
        <w:tc>
          <w:tcPr>
            <w:tcW w:w="708" w:type="dxa"/>
          </w:tcPr>
          <w:p w14:paraId="4D5B534A" w14:textId="77777777" w:rsidR="007801E4" w:rsidRPr="007D0946" w:rsidRDefault="007801E4" w:rsidP="00AF54EC">
            <w:pPr>
              <w:jc w:val="center"/>
              <w:rPr>
                <w:rFonts w:cstheme="minorHAnsi"/>
                <w:color w:val="000000" w:themeColor="text1"/>
                <w:sz w:val="18"/>
                <w:szCs w:val="18"/>
              </w:rPr>
            </w:pPr>
          </w:p>
        </w:tc>
        <w:tc>
          <w:tcPr>
            <w:tcW w:w="709" w:type="dxa"/>
          </w:tcPr>
          <w:p w14:paraId="43970D28"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–SU</w:t>
            </w:r>
          </w:p>
        </w:tc>
        <w:tc>
          <w:tcPr>
            <w:tcW w:w="709" w:type="dxa"/>
          </w:tcPr>
          <w:p w14:paraId="14E0981E" w14:textId="77777777" w:rsidR="007801E4" w:rsidRPr="007D0946" w:rsidRDefault="007801E4" w:rsidP="00AF54EC">
            <w:pPr>
              <w:jc w:val="center"/>
              <w:rPr>
                <w:rFonts w:cstheme="minorHAnsi"/>
                <w:color w:val="000000" w:themeColor="text1"/>
                <w:sz w:val="18"/>
                <w:szCs w:val="18"/>
              </w:rPr>
            </w:pPr>
          </w:p>
        </w:tc>
        <w:tc>
          <w:tcPr>
            <w:tcW w:w="709" w:type="dxa"/>
          </w:tcPr>
          <w:p w14:paraId="07386F8C" w14:textId="77777777" w:rsidR="007801E4" w:rsidRPr="007D0946" w:rsidRDefault="007801E4" w:rsidP="00AF54EC">
            <w:pPr>
              <w:jc w:val="center"/>
              <w:rPr>
                <w:rFonts w:cstheme="minorHAnsi"/>
                <w:color w:val="000000" w:themeColor="text1"/>
                <w:sz w:val="18"/>
                <w:szCs w:val="18"/>
              </w:rPr>
            </w:pPr>
          </w:p>
        </w:tc>
        <w:tc>
          <w:tcPr>
            <w:tcW w:w="4253" w:type="dxa"/>
          </w:tcPr>
          <w:p w14:paraId="1B1C0DA0" w14:textId="77777777" w:rsidR="007801E4" w:rsidRPr="007D0946" w:rsidRDefault="007801E4" w:rsidP="00AF54EC">
            <w:pPr>
              <w:rPr>
                <w:rFonts w:cstheme="minorHAnsi"/>
                <w:color w:val="000000" w:themeColor="text1"/>
                <w:sz w:val="18"/>
                <w:szCs w:val="18"/>
              </w:rPr>
            </w:pPr>
            <w:r w:rsidRPr="007D0946">
              <w:rPr>
                <w:rFonts w:cstheme="minorHAnsi"/>
                <w:color w:val="000000" w:themeColor="text1"/>
                <w:sz w:val="18"/>
                <w:szCs w:val="18"/>
              </w:rPr>
              <w:t>Sowing and planting</w:t>
            </w:r>
          </w:p>
        </w:tc>
        <w:tc>
          <w:tcPr>
            <w:tcW w:w="425" w:type="dxa"/>
            <w:shd w:val="clear" w:color="auto" w:fill="auto"/>
          </w:tcPr>
          <w:p w14:paraId="1E437CB5"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E</w:t>
            </w:r>
          </w:p>
        </w:tc>
        <w:tc>
          <w:tcPr>
            <w:tcW w:w="567" w:type="dxa"/>
            <w:shd w:val="clear" w:color="auto" w:fill="auto"/>
          </w:tcPr>
          <w:p w14:paraId="1E13ED78"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N</w:t>
            </w:r>
          </w:p>
        </w:tc>
        <w:tc>
          <w:tcPr>
            <w:tcW w:w="567" w:type="dxa"/>
            <w:shd w:val="clear" w:color="auto" w:fill="auto"/>
          </w:tcPr>
          <w:p w14:paraId="7D89D388"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N8</w:t>
            </w:r>
          </w:p>
        </w:tc>
        <w:tc>
          <w:tcPr>
            <w:tcW w:w="420" w:type="dxa"/>
            <w:shd w:val="clear" w:color="auto" w:fill="auto"/>
          </w:tcPr>
          <w:p w14:paraId="2B84F86D"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6</w:t>
            </w:r>
          </w:p>
        </w:tc>
      </w:tr>
      <w:tr w:rsidR="007D0946" w:rsidRPr="007D0946" w14:paraId="4987A260" w14:textId="77777777" w:rsidTr="005640C3">
        <w:tc>
          <w:tcPr>
            <w:tcW w:w="708" w:type="dxa"/>
          </w:tcPr>
          <w:p w14:paraId="25A102D9" w14:textId="77777777" w:rsidR="007801E4" w:rsidRPr="007D0946" w:rsidRDefault="007801E4" w:rsidP="00AF54EC">
            <w:pPr>
              <w:jc w:val="center"/>
              <w:rPr>
                <w:rFonts w:cstheme="minorHAnsi"/>
                <w:color w:val="000000" w:themeColor="text1"/>
                <w:sz w:val="18"/>
                <w:szCs w:val="18"/>
              </w:rPr>
            </w:pPr>
          </w:p>
        </w:tc>
        <w:tc>
          <w:tcPr>
            <w:tcW w:w="709" w:type="dxa"/>
          </w:tcPr>
          <w:p w14:paraId="2CF704BE"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–VA</w:t>
            </w:r>
          </w:p>
        </w:tc>
        <w:tc>
          <w:tcPr>
            <w:tcW w:w="709" w:type="dxa"/>
          </w:tcPr>
          <w:p w14:paraId="1B7DB28F" w14:textId="77777777" w:rsidR="007801E4" w:rsidRPr="007D0946" w:rsidRDefault="007801E4" w:rsidP="00AF54EC">
            <w:pPr>
              <w:jc w:val="center"/>
              <w:rPr>
                <w:rFonts w:cstheme="minorHAnsi"/>
                <w:color w:val="000000" w:themeColor="text1"/>
                <w:sz w:val="18"/>
                <w:szCs w:val="18"/>
              </w:rPr>
            </w:pPr>
          </w:p>
        </w:tc>
        <w:tc>
          <w:tcPr>
            <w:tcW w:w="709" w:type="dxa"/>
          </w:tcPr>
          <w:p w14:paraId="4037E101" w14:textId="77777777" w:rsidR="007801E4" w:rsidRPr="007D0946" w:rsidRDefault="007801E4" w:rsidP="00AF54EC">
            <w:pPr>
              <w:jc w:val="center"/>
              <w:rPr>
                <w:rFonts w:cstheme="minorHAnsi"/>
                <w:color w:val="000000" w:themeColor="text1"/>
                <w:sz w:val="18"/>
                <w:szCs w:val="18"/>
              </w:rPr>
            </w:pPr>
          </w:p>
        </w:tc>
        <w:tc>
          <w:tcPr>
            <w:tcW w:w="4253" w:type="dxa"/>
          </w:tcPr>
          <w:p w14:paraId="3ABFC106" w14:textId="77777777" w:rsidR="007801E4" w:rsidRPr="007D0946" w:rsidRDefault="007801E4" w:rsidP="00AF54EC">
            <w:pPr>
              <w:rPr>
                <w:rFonts w:cstheme="minorHAnsi"/>
                <w:color w:val="000000" w:themeColor="text1"/>
                <w:sz w:val="18"/>
                <w:szCs w:val="18"/>
              </w:rPr>
            </w:pPr>
            <w:r w:rsidRPr="007D0946">
              <w:rPr>
                <w:rFonts w:cstheme="minorHAnsi"/>
                <w:color w:val="000000" w:themeColor="text1"/>
                <w:sz w:val="18"/>
                <w:szCs w:val="18"/>
              </w:rPr>
              <w:t>Irrigation</w:t>
            </w:r>
          </w:p>
        </w:tc>
        <w:tc>
          <w:tcPr>
            <w:tcW w:w="425" w:type="dxa"/>
            <w:shd w:val="clear" w:color="auto" w:fill="auto"/>
          </w:tcPr>
          <w:p w14:paraId="695CDEF7"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E(S)</w:t>
            </w:r>
          </w:p>
        </w:tc>
        <w:tc>
          <w:tcPr>
            <w:tcW w:w="567" w:type="dxa"/>
            <w:shd w:val="clear" w:color="auto" w:fill="auto"/>
          </w:tcPr>
          <w:p w14:paraId="2AE29721"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B</w:t>
            </w:r>
          </w:p>
        </w:tc>
        <w:tc>
          <w:tcPr>
            <w:tcW w:w="567" w:type="dxa"/>
            <w:shd w:val="clear" w:color="auto" w:fill="auto"/>
          </w:tcPr>
          <w:p w14:paraId="51CC87F5" w14:textId="77777777" w:rsidR="007801E4" w:rsidRPr="007D0946" w:rsidRDefault="007801E4" w:rsidP="00AF54EC">
            <w:pPr>
              <w:jc w:val="center"/>
              <w:rPr>
                <w:rFonts w:cstheme="minorHAnsi"/>
                <w:color w:val="000000" w:themeColor="text1"/>
                <w:sz w:val="18"/>
                <w:szCs w:val="18"/>
              </w:rPr>
            </w:pPr>
          </w:p>
        </w:tc>
        <w:tc>
          <w:tcPr>
            <w:tcW w:w="420" w:type="dxa"/>
            <w:shd w:val="clear" w:color="auto" w:fill="auto"/>
          </w:tcPr>
          <w:p w14:paraId="2E8899F9"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6</w:t>
            </w:r>
          </w:p>
        </w:tc>
      </w:tr>
      <w:tr w:rsidR="007D0946" w:rsidRPr="007D0946" w14:paraId="7F4D14CC" w14:textId="77777777" w:rsidTr="005640C3">
        <w:tc>
          <w:tcPr>
            <w:tcW w:w="708" w:type="dxa"/>
          </w:tcPr>
          <w:p w14:paraId="736D0A33"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7MG</w:t>
            </w:r>
          </w:p>
        </w:tc>
        <w:tc>
          <w:tcPr>
            <w:tcW w:w="709" w:type="dxa"/>
          </w:tcPr>
          <w:p w14:paraId="392D31C0" w14:textId="77777777" w:rsidR="007801E4" w:rsidRPr="007D0946" w:rsidRDefault="007801E4" w:rsidP="00AF54EC">
            <w:pPr>
              <w:jc w:val="center"/>
              <w:rPr>
                <w:rFonts w:cstheme="minorHAnsi"/>
                <w:color w:val="000000" w:themeColor="text1"/>
                <w:sz w:val="18"/>
                <w:szCs w:val="18"/>
              </w:rPr>
            </w:pPr>
          </w:p>
        </w:tc>
        <w:tc>
          <w:tcPr>
            <w:tcW w:w="709" w:type="dxa"/>
          </w:tcPr>
          <w:p w14:paraId="15DA69E5" w14:textId="77777777" w:rsidR="007801E4" w:rsidRPr="007D0946" w:rsidRDefault="007801E4" w:rsidP="00AF54EC">
            <w:pPr>
              <w:jc w:val="center"/>
              <w:rPr>
                <w:rFonts w:cstheme="minorHAnsi"/>
                <w:color w:val="000000" w:themeColor="text1"/>
                <w:sz w:val="18"/>
                <w:szCs w:val="18"/>
              </w:rPr>
            </w:pPr>
          </w:p>
        </w:tc>
        <w:tc>
          <w:tcPr>
            <w:tcW w:w="709" w:type="dxa"/>
          </w:tcPr>
          <w:p w14:paraId="771D332E" w14:textId="77777777" w:rsidR="007801E4" w:rsidRPr="007D0946" w:rsidRDefault="007801E4" w:rsidP="00AF54EC">
            <w:pPr>
              <w:jc w:val="center"/>
              <w:rPr>
                <w:rFonts w:cstheme="minorHAnsi"/>
                <w:color w:val="000000" w:themeColor="text1"/>
                <w:sz w:val="18"/>
                <w:szCs w:val="18"/>
              </w:rPr>
            </w:pPr>
          </w:p>
        </w:tc>
        <w:tc>
          <w:tcPr>
            <w:tcW w:w="4253" w:type="dxa"/>
          </w:tcPr>
          <w:p w14:paraId="3641665F" w14:textId="77777777" w:rsidR="007801E4" w:rsidRPr="007D0946" w:rsidRDefault="007801E4" w:rsidP="00AF54EC">
            <w:pPr>
              <w:rPr>
                <w:rFonts w:cstheme="minorHAnsi"/>
                <w:color w:val="000000" w:themeColor="text1"/>
                <w:sz w:val="18"/>
                <w:szCs w:val="18"/>
              </w:rPr>
            </w:pPr>
            <w:r w:rsidRPr="007D0946">
              <w:rPr>
                <w:rFonts w:cstheme="minorHAnsi"/>
                <w:color w:val="000000" w:themeColor="text1"/>
                <w:sz w:val="18"/>
                <w:szCs w:val="18"/>
              </w:rPr>
              <w:t>Contaminants and pollutants</w:t>
            </w:r>
          </w:p>
        </w:tc>
        <w:tc>
          <w:tcPr>
            <w:tcW w:w="425" w:type="dxa"/>
            <w:shd w:val="clear" w:color="auto" w:fill="auto"/>
          </w:tcPr>
          <w:p w14:paraId="06010B54"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w:t>
            </w:r>
          </w:p>
        </w:tc>
        <w:tc>
          <w:tcPr>
            <w:tcW w:w="567" w:type="dxa"/>
            <w:shd w:val="clear" w:color="auto" w:fill="auto"/>
          </w:tcPr>
          <w:p w14:paraId="711C4D8F"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M</w:t>
            </w:r>
          </w:p>
        </w:tc>
        <w:tc>
          <w:tcPr>
            <w:tcW w:w="567" w:type="dxa"/>
            <w:shd w:val="clear" w:color="auto" w:fill="auto"/>
          </w:tcPr>
          <w:p w14:paraId="65D8620E" w14:textId="77777777" w:rsidR="007801E4" w:rsidRPr="007D0946" w:rsidRDefault="007801E4" w:rsidP="00AF54EC">
            <w:pPr>
              <w:jc w:val="center"/>
              <w:rPr>
                <w:rFonts w:cstheme="minorHAnsi"/>
                <w:color w:val="000000" w:themeColor="text1"/>
                <w:sz w:val="18"/>
                <w:szCs w:val="18"/>
              </w:rPr>
            </w:pPr>
          </w:p>
        </w:tc>
        <w:tc>
          <w:tcPr>
            <w:tcW w:w="420" w:type="dxa"/>
            <w:shd w:val="clear" w:color="auto" w:fill="auto"/>
          </w:tcPr>
          <w:p w14:paraId="39369DB6" w14:textId="77777777" w:rsidR="007801E4" w:rsidRPr="007D0946" w:rsidRDefault="007801E4" w:rsidP="00AF54EC">
            <w:pPr>
              <w:jc w:val="center"/>
              <w:rPr>
                <w:rFonts w:cstheme="minorHAnsi"/>
                <w:color w:val="000000" w:themeColor="text1"/>
                <w:sz w:val="18"/>
                <w:szCs w:val="18"/>
              </w:rPr>
            </w:pPr>
          </w:p>
        </w:tc>
      </w:tr>
      <w:tr w:rsidR="007D0946" w:rsidRPr="007D0946" w14:paraId="2EC1D1AF" w14:textId="77777777" w:rsidTr="005640C3">
        <w:tc>
          <w:tcPr>
            <w:tcW w:w="708" w:type="dxa"/>
          </w:tcPr>
          <w:p w14:paraId="4B23D377" w14:textId="77777777" w:rsidR="007801E4" w:rsidRPr="007D0946" w:rsidRDefault="007801E4" w:rsidP="00AF54EC">
            <w:pPr>
              <w:jc w:val="center"/>
              <w:rPr>
                <w:rFonts w:cstheme="minorHAnsi"/>
                <w:color w:val="000000" w:themeColor="text1"/>
                <w:sz w:val="18"/>
                <w:szCs w:val="18"/>
              </w:rPr>
            </w:pPr>
          </w:p>
        </w:tc>
        <w:tc>
          <w:tcPr>
            <w:tcW w:w="709" w:type="dxa"/>
          </w:tcPr>
          <w:p w14:paraId="387451B9"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–BI</w:t>
            </w:r>
          </w:p>
        </w:tc>
        <w:tc>
          <w:tcPr>
            <w:tcW w:w="709" w:type="dxa"/>
          </w:tcPr>
          <w:p w14:paraId="617009B6" w14:textId="77777777" w:rsidR="007801E4" w:rsidRPr="007D0946" w:rsidRDefault="007801E4" w:rsidP="00AF54EC">
            <w:pPr>
              <w:jc w:val="center"/>
              <w:rPr>
                <w:rFonts w:cstheme="minorHAnsi"/>
                <w:color w:val="000000" w:themeColor="text1"/>
                <w:sz w:val="18"/>
                <w:szCs w:val="18"/>
              </w:rPr>
            </w:pPr>
          </w:p>
        </w:tc>
        <w:tc>
          <w:tcPr>
            <w:tcW w:w="709" w:type="dxa"/>
          </w:tcPr>
          <w:p w14:paraId="22316D5A" w14:textId="77777777" w:rsidR="007801E4" w:rsidRPr="007D0946" w:rsidRDefault="007801E4" w:rsidP="00AF54EC">
            <w:pPr>
              <w:jc w:val="center"/>
              <w:rPr>
                <w:rFonts w:cstheme="minorHAnsi"/>
                <w:color w:val="000000" w:themeColor="text1"/>
                <w:sz w:val="18"/>
                <w:szCs w:val="18"/>
              </w:rPr>
            </w:pPr>
          </w:p>
        </w:tc>
        <w:tc>
          <w:tcPr>
            <w:tcW w:w="4253" w:type="dxa"/>
          </w:tcPr>
          <w:p w14:paraId="5D3CCE31" w14:textId="77777777" w:rsidR="007801E4" w:rsidRPr="007D0946" w:rsidRDefault="007801E4" w:rsidP="00AF54EC">
            <w:pPr>
              <w:rPr>
                <w:rFonts w:cstheme="minorHAnsi"/>
                <w:color w:val="000000" w:themeColor="text1"/>
                <w:sz w:val="18"/>
                <w:szCs w:val="18"/>
              </w:rPr>
            </w:pPr>
            <w:r w:rsidRPr="007D0946">
              <w:rPr>
                <w:rFonts w:cstheme="minorHAnsi"/>
                <w:color w:val="000000" w:themeColor="text1"/>
                <w:sz w:val="18"/>
                <w:szCs w:val="18"/>
              </w:rPr>
              <w:t>Biocide</w:t>
            </w:r>
          </w:p>
        </w:tc>
        <w:tc>
          <w:tcPr>
            <w:tcW w:w="425" w:type="dxa"/>
            <w:shd w:val="clear" w:color="auto" w:fill="auto"/>
          </w:tcPr>
          <w:p w14:paraId="00BF05FF"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ES</w:t>
            </w:r>
          </w:p>
        </w:tc>
        <w:tc>
          <w:tcPr>
            <w:tcW w:w="567" w:type="dxa"/>
            <w:shd w:val="clear" w:color="auto" w:fill="auto"/>
          </w:tcPr>
          <w:p w14:paraId="3B55B319"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R</w:t>
            </w:r>
          </w:p>
        </w:tc>
        <w:tc>
          <w:tcPr>
            <w:tcW w:w="567" w:type="dxa"/>
            <w:shd w:val="clear" w:color="auto" w:fill="auto"/>
          </w:tcPr>
          <w:p w14:paraId="61C4870B"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R4</w:t>
            </w:r>
          </w:p>
        </w:tc>
        <w:tc>
          <w:tcPr>
            <w:tcW w:w="420" w:type="dxa"/>
            <w:shd w:val="clear" w:color="auto" w:fill="auto"/>
          </w:tcPr>
          <w:p w14:paraId="4B7DA8CE"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20</w:t>
            </w:r>
          </w:p>
        </w:tc>
      </w:tr>
      <w:tr w:rsidR="007D0946" w:rsidRPr="007D0946" w14:paraId="6347F45F" w14:textId="77777777" w:rsidTr="005640C3">
        <w:tc>
          <w:tcPr>
            <w:tcW w:w="708" w:type="dxa"/>
          </w:tcPr>
          <w:p w14:paraId="5C960129" w14:textId="77777777" w:rsidR="007801E4" w:rsidRPr="007D0946" w:rsidRDefault="007801E4" w:rsidP="00AF54EC">
            <w:pPr>
              <w:jc w:val="center"/>
              <w:rPr>
                <w:rFonts w:cstheme="minorHAnsi"/>
                <w:color w:val="000000" w:themeColor="text1"/>
                <w:sz w:val="18"/>
                <w:szCs w:val="18"/>
              </w:rPr>
            </w:pPr>
          </w:p>
        </w:tc>
        <w:tc>
          <w:tcPr>
            <w:tcW w:w="709" w:type="dxa"/>
          </w:tcPr>
          <w:p w14:paraId="01B772E4"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–OL</w:t>
            </w:r>
          </w:p>
        </w:tc>
        <w:tc>
          <w:tcPr>
            <w:tcW w:w="709" w:type="dxa"/>
          </w:tcPr>
          <w:p w14:paraId="75BF4501" w14:textId="77777777" w:rsidR="007801E4" w:rsidRPr="007D0946" w:rsidRDefault="007801E4" w:rsidP="00AF54EC">
            <w:pPr>
              <w:jc w:val="center"/>
              <w:rPr>
                <w:rFonts w:cstheme="minorHAnsi"/>
                <w:color w:val="000000" w:themeColor="text1"/>
                <w:sz w:val="18"/>
                <w:szCs w:val="18"/>
              </w:rPr>
            </w:pPr>
          </w:p>
        </w:tc>
        <w:tc>
          <w:tcPr>
            <w:tcW w:w="709" w:type="dxa"/>
          </w:tcPr>
          <w:p w14:paraId="45C72FB3" w14:textId="77777777" w:rsidR="007801E4" w:rsidRPr="007D0946" w:rsidRDefault="007801E4" w:rsidP="00AF54EC">
            <w:pPr>
              <w:jc w:val="center"/>
              <w:rPr>
                <w:rFonts w:cstheme="minorHAnsi"/>
                <w:color w:val="000000" w:themeColor="text1"/>
                <w:sz w:val="18"/>
                <w:szCs w:val="18"/>
              </w:rPr>
            </w:pPr>
          </w:p>
        </w:tc>
        <w:tc>
          <w:tcPr>
            <w:tcW w:w="4253" w:type="dxa"/>
          </w:tcPr>
          <w:p w14:paraId="057DCC02" w14:textId="77777777" w:rsidR="007801E4" w:rsidRPr="007D0946" w:rsidRDefault="007801E4" w:rsidP="00AF54EC">
            <w:pPr>
              <w:rPr>
                <w:rFonts w:cstheme="minorHAnsi"/>
                <w:color w:val="000000" w:themeColor="text1"/>
                <w:sz w:val="18"/>
                <w:szCs w:val="18"/>
              </w:rPr>
            </w:pPr>
            <w:r w:rsidRPr="007D0946">
              <w:rPr>
                <w:rFonts w:cstheme="minorHAnsi"/>
                <w:color w:val="000000" w:themeColor="text1"/>
                <w:sz w:val="18"/>
                <w:szCs w:val="18"/>
              </w:rPr>
              <w:t>Oil spill</w:t>
            </w:r>
          </w:p>
        </w:tc>
        <w:tc>
          <w:tcPr>
            <w:tcW w:w="425" w:type="dxa"/>
            <w:shd w:val="clear" w:color="auto" w:fill="auto"/>
          </w:tcPr>
          <w:p w14:paraId="4608245F"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ES</w:t>
            </w:r>
          </w:p>
        </w:tc>
        <w:tc>
          <w:tcPr>
            <w:tcW w:w="567" w:type="dxa"/>
            <w:shd w:val="clear" w:color="auto" w:fill="auto"/>
          </w:tcPr>
          <w:p w14:paraId="41681A77"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R</w:t>
            </w:r>
          </w:p>
        </w:tc>
        <w:tc>
          <w:tcPr>
            <w:tcW w:w="567" w:type="dxa"/>
            <w:shd w:val="clear" w:color="auto" w:fill="auto"/>
          </w:tcPr>
          <w:p w14:paraId="51CC2BC9"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R4</w:t>
            </w:r>
          </w:p>
        </w:tc>
        <w:tc>
          <w:tcPr>
            <w:tcW w:w="420" w:type="dxa"/>
            <w:shd w:val="clear" w:color="auto" w:fill="auto"/>
          </w:tcPr>
          <w:p w14:paraId="20B88EB8"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17</w:t>
            </w:r>
          </w:p>
        </w:tc>
      </w:tr>
      <w:tr w:rsidR="007D0946" w:rsidRPr="007D0946" w14:paraId="61511970" w14:textId="77777777" w:rsidTr="005640C3">
        <w:tc>
          <w:tcPr>
            <w:tcW w:w="708" w:type="dxa"/>
          </w:tcPr>
          <w:p w14:paraId="5A76BDF2" w14:textId="77777777" w:rsidR="007801E4" w:rsidRPr="007D0946" w:rsidRDefault="007801E4" w:rsidP="00AF54EC">
            <w:pPr>
              <w:jc w:val="center"/>
              <w:rPr>
                <w:rFonts w:cstheme="minorHAnsi"/>
                <w:color w:val="000000" w:themeColor="text1"/>
                <w:sz w:val="18"/>
                <w:szCs w:val="18"/>
              </w:rPr>
            </w:pPr>
          </w:p>
        </w:tc>
        <w:tc>
          <w:tcPr>
            <w:tcW w:w="709" w:type="dxa"/>
          </w:tcPr>
          <w:p w14:paraId="1861DA2A"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–OM</w:t>
            </w:r>
          </w:p>
        </w:tc>
        <w:tc>
          <w:tcPr>
            <w:tcW w:w="709" w:type="dxa"/>
          </w:tcPr>
          <w:p w14:paraId="7CFB2A49" w14:textId="77777777" w:rsidR="007801E4" w:rsidRPr="007D0946" w:rsidRDefault="007801E4" w:rsidP="00AF54EC">
            <w:pPr>
              <w:jc w:val="center"/>
              <w:rPr>
                <w:rFonts w:cstheme="minorHAnsi"/>
                <w:color w:val="000000" w:themeColor="text1"/>
                <w:sz w:val="18"/>
                <w:szCs w:val="18"/>
              </w:rPr>
            </w:pPr>
          </w:p>
        </w:tc>
        <w:tc>
          <w:tcPr>
            <w:tcW w:w="709" w:type="dxa"/>
          </w:tcPr>
          <w:p w14:paraId="4A923917" w14:textId="77777777" w:rsidR="007801E4" w:rsidRPr="007D0946" w:rsidRDefault="007801E4" w:rsidP="00AF54EC">
            <w:pPr>
              <w:jc w:val="center"/>
              <w:rPr>
                <w:rFonts w:cstheme="minorHAnsi"/>
                <w:color w:val="000000" w:themeColor="text1"/>
                <w:sz w:val="18"/>
                <w:szCs w:val="18"/>
              </w:rPr>
            </w:pPr>
          </w:p>
        </w:tc>
        <w:tc>
          <w:tcPr>
            <w:tcW w:w="4253" w:type="dxa"/>
          </w:tcPr>
          <w:p w14:paraId="66A509E2" w14:textId="77777777" w:rsidR="007801E4" w:rsidRPr="007D0946" w:rsidRDefault="007801E4" w:rsidP="00AF54EC">
            <w:pPr>
              <w:rPr>
                <w:rFonts w:cstheme="minorHAnsi"/>
                <w:color w:val="000000" w:themeColor="text1"/>
                <w:sz w:val="18"/>
                <w:szCs w:val="18"/>
              </w:rPr>
            </w:pPr>
            <w:r w:rsidRPr="007D0946">
              <w:rPr>
                <w:rFonts w:cstheme="minorHAnsi"/>
                <w:color w:val="000000" w:themeColor="text1"/>
                <w:sz w:val="18"/>
                <w:szCs w:val="18"/>
              </w:rPr>
              <w:t>Organic contaminant or micropollutant other than biocides</w:t>
            </w:r>
          </w:p>
        </w:tc>
        <w:tc>
          <w:tcPr>
            <w:tcW w:w="425" w:type="dxa"/>
            <w:shd w:val="clear" w:color="auto" w:fill="auto"/>
          </w:tcPr>
          <w:p w14:paraId="64791DD5"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ES</w:t>
            </w:r>
          </w:p>
        </w:tc>
        <w:tc>
          <w:tcPr>
            <w:tcW w:w="567" w:type="dxa"/>
            <w:shd w:val="clear" w:color="auto" w:fill="auto"/>
          </w:tcPr>
          <w:p w14:paraId="157A6274"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R</w:t>
            </w:r>
          </w:p>
        </w:tc>
        <w:tc>
          <w:tcPr>
            <w:tcW w:w="567" w:type="dxa"/>
            <w:shd w:val="clear" w:color="auto" w:fill="auto"/>
          </w:tcPr>
          <w:p w14:paraId="131FA91A"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R4</w:t>
            </w:r>
          </w:p>
        </w:tc>
        <w:tc>
          <w:tcPr>
            <w:tcW w:w="420" w:type="dxa"/>
            <w:shd w:val="clear" w:color="auto" w:fill="auto"/>
          </w:tcPr>
          <w:p w14:paraId="40A6FD52"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20</w:t>
            </w:r>
          </w:p>
        </w:tc>
      </w:tr>
      <w:tr w:rsidR="007D0946" w:rsidRPr="007D0946" w14:paraId="7BC2BFEB" w14:textId="77777777" w:rsidTr="005640C3">
        <w:tc>
          <w:tcPr>
            <w:tcW w:w="708" w:type="dxa"/>
          </w:tcPr>
          <w:p w14:paraId="7F49D80B" w14:textId="77777777" w:rsidR="007801E4" w:rsidRPr="007D0946" w:rsidRDefault="007801E4" w:rsidP="00AF54EC">
            <w:pPr>
              <w:jc w:val="center"/>
              <w:rPr>
                <w:rFonts w:cstheme="minorHAnsi"/>
                <w:color w:val="000000" w:themeColor="text1"/>
                <w:sz w:val="18"/>
                <w:szCs w:val="18"/>
              </w:rPr>
            </w:pPr>
          </w:p>
        </w:tc>
        <w:tc>
          <w:tcPr>
            <w:tcW w:w="709" w:type="dxa"/>
          </w:tcPr>
          <w:p w14:paraId="4EF20F96"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–RF</w:t>
            </w:r>
          </w:p>
        </w:tc>
        <w:tc>
          <w:tcPr>
            <w:tcW w:w="709" w:type="dxa"/>
          </w:tcPr>
          <w:p w14:paraId="374CD56B" w14:textId="77777777" w:rsidR="007801E4" w:rsidRPr="007D0946" w:rsidRDefault="007801E4" w:rsidP="00AF54EC">
            <w:pPr>
              <w:jc w:val="center"/>
              <w:rPr>
                <w:rFonts w:cstheme="minorHAnsi"/>
                <w:color w:val="000000" w:themeColor="text1"/>
                <w:sz w:val="18"/>
                <w:szCs w:val="18"/>
              </w:rPr>
            </w:pPr>
          </w:p>
        </w:tc>
        <w:tc>
          <w:tcPr>
            <w:tcW w:w="709" w:type="dxa"/>
          </w:tcPr>
          <w:p w14:paraId="19A4413D" w14:textId="77777777" w:rsidR="007801E4" w:rsidRPr="007D0946" w:rsidRDefault="007801E4" w:rsidP="00AF54EC">
            <w:pPr>
              <w:jc w:val="center"/>
              <w:rPr>
                <w:rFonts w:cstheme="minorHAnsi"/>
                <w:color w:val="000000" w:themeColor="text1"/>
                <w:sz w:val="18"/>
                <w:szCs w:val="18"/>
              </w:rPr>
            </w:pPr>
          </w:p>
        </w:tc>
        <w:tc>
          <w:tcPr>
            <w:tcW w:w="4253" w:type="dxa"/>
          </w:tcPr>
          <w:p w14:paraId="4D67930E" w14:textId="77777777" w:rsidR="007801E4" w:rsidRPr="007D0946" w:rsidRDefault="007801E4" w:rsidP="00AF54EC">
            <w:pPr>
              <w:rPr>
                <w:rFonts w:cstheme="minorHAnsi"/>
                <w:color w:val="000000" w:themeColor="text1"/>
                <w:sz w:val="18"/>
                <w:szCs w:val="18"/>
              </w:rPr>
            </w:pPr>
            <w:r w:rsidRPr="007D0946">
              <w:rPr>
                <w:rFonts w:cstheme="minorHAnsi"/>
                <w:color w:val="000000" w:themeColor="text1"/>
                <w:sz w:val="18"/>
                <w:szCs w:val="18"/>
              </w:rPr>
              <w:t>Radioactive pollutant</w:t>
            </w:r>
          </w:p>
        </w:tc>
        <w:tc>
          <w:tcPr>
            <w:tcW w:w="425" w:type="dxa"/>
            <w:shd w:val="clear" w:color="auto" w:fill="auto"/>
          </w:tcPr>
          <w:p w14:paraId="19816E62"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ES</w:t>
            </w:r>
          </w:p>
        </w:tc>
        <w:tc>
          <w:tcPr>
            <w:tcW w:w="567" w:type="dxa"/>
            <w:shd w:val="clear" w:color="auto" w:fill="auto"/>
          </w:tcPr>
          <w:p w14:paraId="15746777"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R</w:t>
            </w:r>
          </w:p>
        </w:tc>
        <w:tc>
          <w:tcPr>
            <w:tcW w:w="567" w:type="dxa"/>
            <w:shd w:val="clear" w:color="auto" w:fill="auto"/>
          </w:tcPr>
          <w:p w14:paraId="2DB20D1C"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R4</w:t>
            </w:r>
          </w:p>
        </w:tc>
        <w:tc>
          <w:tcPr>
            <w:tcW w:w="420" w:type="dxa"/>
            <w:shd w:val="clear" w:color="auto" w:fill="auto"/>
          </w:tcPr>
          <w:p w14:paraId="22ADAC96"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18</w:t>
            </w:r>
          </w:p>
        </w:tc>
      </w:tr>
      <w:tr w:rsidR="007D0946" w:rsidRPr="007D0946" w14:paraId="61E69250" w14:textId="77777777" w:rsidTr="005640C3">
        <w:tc>
          <w:tcPr>
            <w:tcW w:w="708" w:type="dxa"/>
          </w:tcPr>
          <w:p w14:paraId="79499ADF" w14:textId="77777777" w:rsidR="007801E4" w:rsidRPr="007D0946" w:rsidRDefault="007801E4" w:rsidP="00AF54EC">
            <w:pPr>
              <w:jc w:val="center"/>
              <w:rPr>
                <w:rFonts w:cstheme="minorHAnsi"/>
                <w:color w:val="000000" w:themeColor="text1"/>
                <w:sz w:val="18"/>
                <w:szCs w:val="18"/>
              </w:rPr>
            </w:pPr>
          </w:p>
        </w:tc>
        <w:tc>
          <w:tcPr>
            <w:tcW w:w="709" w:type="dxa"/>
          </w:tcPr>
          <w:p w14:paraId="17C74AA2"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–UO</w:t>
            </w:r>
          </w:p>
        </w:tc>
        <w:tc>
          <w:tcPr>
            <w:tcW w:w="709" w:type="dxa"/>
          </w:tcPr>
          <w:p w14:paraId="5386F8CD" w14:textId="77777777" w:rsidR="007801E4" w:rsidRPr="007D0946" w:rsidRDefault="007801E4" w:rsidP="00AF54EC">
            <w:pPr>
              <w:jc w:val="center"/>
              <w:rPr>
                <w:rFonts w:cstheme="minorHAnsi"/>
                <w:color w:val="000000" w:themeColor="text1"/>
                <w:sz w:val="18"/>
                <w:szCs w:val="18"/>
              </w:rPr>
            </w:pPr>
          </w:p>
        </w:tc>
        <w:tc>
          <w:tcPr>
            <w:tcW w:w="709" w:type="dxa"/>
          </w:tcPr>
          <w:p w14:paraId="7C03A30A" w14:textId="77777777" w:rsidR="007801E4" w:rsidRPr="007D0946" w:rsidRDefault="007801E4" w:rsidP="00AF54EC">
            <w:pPr>
              <w:jc w:val="center"/>
              <w:rPr>
                <w:rFonts w:cstheme="minorHAnsi"/>
                <w:color w:val="000000" w:themeColor="text1"/>
                <w:sz w:val="18"/>
                <w:szCs w:val="18"/>
              </w:rPr>
            </w:pPr>
          </w:p>
        </w:tc>
        <w:tc>
          <w:tcPr>
            <w:tcW w:w="4253" w:type="dxa"/>
          </w:tcPr>
          <w:p w14:paraId="3292BD48" w14:textId="77777777" w:rsidR="007801E4" w:rsidRPr="007D0946" w:rsidRDefault="007801E4" w:rsidP="00AF54EC">
            <w:pPr>
              <w:rPr>
                <w:rFonts w:cstheme="minorHAnsi"/>
                <w:color w:val="000000" w:themeColor="text1"/>
                <w:sz w:val="18"/>
                <w:szCs w:val="18"/>
              </w:rPr>
            </w:pPr>
            <w:r w:rsidRPr="007D0946">
              <w:rPr>
                <w:rFonts w:cstheme="minorHAnsi"/>
                <w:color w:val="000000" w:themeColor="text1"/>
                <w:sz w:val="18"/>
                <w:szCs w:val="18"/>
              </w:rPr>
              <w:t>Inorganic contaminant or micropollutant</w:t>
            </w:r>
          </w:p>
        </w:tc>
        <w:tc>
          <w:tcPr>
            <w:tcW w:w="425" w:type="dxa"/>
            <w:shd w:val="clear" w:color="auto" w:fill="auto"/>
          </w:tcPr>
          <w:p w14:paraId="4274365E"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ES</w:t>
            </w:r>
          </w:p>
        </w:tc>
        <w:tc>
          <w:tcPr>
            <w:tcW w:w="567" w:type="dxa"/>
            <w:shd w:val="clear" w:color="auto" w:fill="auto"/>
          </w:tcPr>
          <w:p w14:paraId="7F568B5D"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R</w:t>
            </w:r>
          </w:p>
        </w:tc>
        <w:tc>
          <w:tcPr>
            <w:tcW w:w="567" w:type="dxa"/>
            <w:shd w:val="clear" w:color="auto" w:fill="auto"/>
          </w:tcPr>
          <w:p w14:paraId="362D591C"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R4</w:t>
            </w:r>
          </w:p>
        </w:tc>
        <w:tc>
          <w:tcPr>
            <w:tcW w:w="420" w:type="dxa"/>
            <w:shd w:val="clear" w:color="auto" w:fill="auto"/>
          </w:tcPr>
          <w:p w14:paraId="04C0576D"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8</w:t>
            </w:r>
          </w:p>
        </w:tc>
      </w:tr>
      <w:tr w:rsidR="007D0946" w:rsidRPr="007D0946" w14:paraId="0A30EE90" w14:textId="77777777" w:rsidTr="005640C3">
        <w:tc>
          <w:tcPr>
            <w:tcW w:w="708" w:type="dxa"/>
          </w:tcPr>
          <w:p w14:paraId="6587FD39" w14:textId="77777777" w:rsidR="007801E4" w:rsidRPr="007D0946" w:rsidRDefault="007801E4" w:rsidP="00AF54EC">
            <w:pPr>
              <w:jc w:val="center"/>
              <w:rPr>
                <w:rFonts w:cstheme="minorHAnsi"/>
                <w:color w:val="000000" w:themeColor="text1"/>
                <w:sz w:val="18"/>
                <w:szCs w:val="18"/>
              </w:rPr>
            </w:pPr>
          </w:p>
        </w:tc>
        <w:tc>
          <w:tcPr>
            <w:tcW w:w="709" w:type="dxa"/>
          </w:tcPr>
          <w:p w14:paraId="2D0A5EB5"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–XF</w:t>
            </w:r>
          </w:p>
        </w:tc>
        <w:tc>
          <w:tcPr>
            <w:tcW w:w="709" w:type="dxa"/>
          </w:tcPr>
          <w:p w14:paraId="01E007EB" w14:textId="77777777" w:rsidR="007801E4" w:rsidRPr="007D0946" w:rsidRDefault="007801E4" w:rsidP="00AF54EC">
            <w:pPr>
              <w:jc w:val="center"/>
              <w:rPr>
                <w:rFonts w:cstheme="minorHAnsi"/>
                <w:color w:val="000000" w:themeColor="text1"/>
                <w:sz w:val="18"/>
                <w:szCs w:val="18"/>
              </w:rPr>
            </w:pPr>
          </w:p>
        </w:tc>
        <w:tc>
          <w:tcPr>
            <w:tcW w:w="709" w:type="dxa"/>
          </w:tcPr>
          <w:p w14:paraId="0A9C84C3" w14:textId="77777777" w:rsidR="007801E4" w:rsidRPr="007D0946" w:rsidRDefault="007801E4" w:rsidP="00AF54EC">
            <w:pPr>
              <w:jc w:val="center"/>
              <w:rPr>
                <w:rFonts w:cstheme="minorHAnsi"/>
                <w:color w:val="000000" w:themeColor="text1"/>
                <w:sz w:val="18"/>
                <w:szCs w:val="18"/>
              </w:rPr>
            </w:pPr>
          </w:p>
        </w:tc>
        <w:tc>
          <w:tcPr>
            <w:tcW w:w="4253" w:type="dxa"/>
          </w:tcPr>
          <w:p w14:paraId="319DDDC6" w14:textId="77777777" w:rsidR="007801E4" w:rsidRPr="007D0946" w:rsidRDefault="007801E4" w:rsidP="00AF54EC">
            <w:pPr>
              <w:rPr>
                <w:rFonts w:cstheme="minorHAnsi"/>
                <w:color w:val="000000" w:themeColor="text1"/>
                <w:sz w:val="18"/>
                <w:szCs w:val="18"/>
              </w:rPr>
            </w:pPr>
            <w:r w:rsidRPr="007D0946">
              <w:rPr>
                <w:rFonts w:cstheme="minorHAnsi"/>
                <w:color w:val="000000" w:themeColor="text1"/>
                <w:sz w:val="18"/>
                <w:szCs w:val="18"/>
              </w:rPr>
              <w:t>Other pollutant</w:t>
            </w:r>
          </w:p>
        </w:tc>
        <w:tc>
          <w:tcPr>
            <w:tcW w:w="425" w:type="dxa"/>
            <w:shd w:val="clear" w:color="auto" w:fill="auto"/>
          </w:tcPr>
          <w:p w14:paraId="1051B07E"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ES</w:t>
            </w:r>
          </w:p>
        </w:tc>
        <w:tc>
          <w:tcPr>
            <w:tcW w:w="567" w:type="dxa"/>
            <w:shd w:val="clear" w:color="auto" w:fill="auto"/>
          </w:tcPr>
          <w:p w14:paraId="28EC8583"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R</w:t>
            </w:r>
          </w:p>
        </w:tc>
        <w:tc>
          <w:tcPr>
            <w:tcW w:w="567" w:type="dxa"/>
            <w:shd w:val="clear" w:color="auto" w:fill="auto"/>
          </w:tcPr>
          <w:p w14:paraId="14CAC979"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R4</w:t>
            </w:r>
          </w:p>
        </w:tc>
        <w:tc>
          <w:tcPr>
            <w:tcW w:w="420" w:type="dxa"/>
            <w:shd w:val="clear" w:color="auto" w:fill="auto"/>
          </w:tcPr>
          <w:p w14:paraId="429FDEBE"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8</w:t>
            </w:r>
          </w:p>
        </w:tc>
      </w:tr>
      <w:tr w:rsidR="007D0946" w:rsidRPr="007D0946" w14:paraId="6528F00C" w14:textId="77777777" w:rsidTr="005640C3">
        <w:tc>
          <w:tcPr>
            <w:tcW w:w="708" w:type="dxa"/>
          </w:tcPr>
          <w:p w14:paraId="123CC9B4"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7OB</w:t>
            </w:r>
          </w:p>
        </w:tc>
        <w:tc>
          <w:tcPr>
            <w:tcW w:w="709" w:type="dxa"/>
          </w:tcPr>
          <w:p w14:paraId="4112CB7E" w14:textId="77777777" w:rsidR="007801E4" w:rsidRPr="007D0946" w:rsidRDefault="007801E4" w:rsidP="00AF54EC">
            <w:pPr>
              <w:jc w:val="center"/>
              <w:rPr>
                <w:rFonts w:cstheme="minorHAnsi"/>
                <w:color w:val="000000" w:themeColor="text1"/>
                <w:sz w:val="18"/>
                <w:szCs w:val="18"/>
              </w:rPr>
            </w:pPr>
          </w:p>
        </w:tc>
        <w:tc>
          <w:tcPr>
            <w:tcW w:w="709" w:type="dxa"/>
          </w:tcPr>
          <w:p w14:paraId="09157718" w14:textId="77777777" w:rsidR="007801E4" w:rsidRPr="007D0946" w:rsidRDefault="007801E4" w:rsidP="00AF54EC">
            <w:pPr>
              <w:jc w:val="center"/>
              <w:rPr>
                <w:rFonts w:cstheme="minorHAnsi"/>
                <w:color w:val="000000" w:themeColor="text1"/>
                <w:sz w:val="18"/>
                <w:szCs w:val="18"/>
              </w:rPr>
            </w:pPr>
          </w:p>
        </w:tc>
        <w:tc>
          <w:tcPr>
            <w:tcW w:w="709" w:type="dxa"/>
          </w:tcPr>
          <w:p w14:paraId="178690CA" w14:textId="77777777" w:rsidR="007801E4" w:rsidRPr="007D0946" w:rsidRDefault="007801E4" w:rsidP="00AF54EC">
            <w:pPr>
              <w:jc w:val="center"/>
              <w:rPr>
                <w:rFonts w:cstheme="minorHAnsi"/>
                <w:color w:val="000000" w:themeColor="text1"/>
                <w:sz w:val="18"/>
                <w:szCs w:val="18"/>
              </w:rPr>
            </w:pPr>
          </w:p>
        </w:tc>
        <w:tc>
          <w:tcPr>
            <w:tcW w:w="4253" w:type="dxa"/>
          </w:tcPr>
          <w:p w14:paraId="206D4A49" w14:textId="77777777" w:rsidR="007801E4" w:rsidRPr="007D0946" w:rsidRDefault="007801E4" w:rsidP="00AF54EC">
            <w:pPr>
              <w:rPr>
                <w:rFonts w:cstheme="minorHAnsi"/>
                <w:color w:val="000000" w:themeColor="text1"/>
                <w:sz w:val="18"/>
                <w:szCs w:val="18"/>
              </w:rPr>
            </w:pPr>
            <w:r w:rsidRPr="007D0946">
              <w:rPr>
                <w:rFonts w:cstheme="minorHAnsi"/>
                <w:color w:val="000000" w:themeColor="text1"/>
                <w:sz w:val="18"/>
                <w:szCs w:val="18"/>
              </w:rPr>
              <w:t>Over-exploitation</w:t>
            </w:r>
          </w:p>
        </w:tc>
        <w:tc>
          <w:tcPr>
            <w:tcW w:w="425" w:type="dxa"/>
            <w:shd w:val="clear" w:color="auto" w:fill="auto"/>
          </w:tcPr>
          <w:p w14:paraId="1BC78F24"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ES</w:t>
            </w:r>
          </w:p>
        </w:tc>
        <w:tc>
          <w:tcPr>
            <w:tcW w:w="567" w:type="dxa"/>
            <w:shd w:val="clear" w:color="auto" w:fill="auto"/>
          </w:tcPr>
          <w:p w14:paraId="51CB0988"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O</w:t>
            </w:r>
          </w:p>
        </w:tc>
        <w:tc>
          <w:tcPr>
            <w:tcW w:w="567" w:type="dxa"/>
            <w:shd w:val="clear" w:color="auto" w:fill="auto"/>
          </w:tcPr>
          <w:p w14:paraId="75397BBF"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O4</w:t>
            </w:r>
          </w:p>
        </w:tc>
        <w:tc>
          <w:tcPr>
            <w:tcW w:w="420" w:type="dxa"/>
            <w:shd w:val="clear" w:color="auto" w:fill="auto"/>
          </w:tcPr>
          <w:p w14:paraId="394D4A52"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16</w:t>
            </w:r>
          </w:p>
        </w:tc>
      </w:tr>
      <w:tr w:rsidR="007D0946" w:rsidRPr="007D0946" w14:paraId="6AB1F819" w14:textId="77777777" w:rsidTr="005640C3">
        <w:tc>
          <w:tcPr>
            <w:tcW w:w="708" w:type="dxa"/>
          </w:tcPr>
          <w:p w14:paraId="6E8DE867"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7RA</w:t>
            </w:r>
          </w:p>
        </w:tc>
        <w:tc>
          <w:tcPr>
            <w:tcW w:w="709" w:type="dxa"/>
          </w:tcPr>
          <w:p w14:paraId="5519B4C6" w14:textId="77777777" w:rsidR="007801E4" w:rsidRPr="007D0946" w:rsidRDefault="007801E4" w:rsidP="00AF54EC">
            <w:pPr>
              <w:jc w:val="center"/>
              <w:rPr>
                <w:rFonts w:cstheme="minorHAnsi"/>
                <w:color w:val="000000" w:themeColor="text1"/>
                <w:sz w:val="18"/>
                <w:szCs w:val="18"/>
              </w:rPr>
            </w:pPr>
          </w:p>
        </w:tc>
        <w:tc>
          <w:tcPr>
            <w:tcW w:w="709" w:type="dxa"/>
          </w:tcPr>
          <w:p w14:paraId="5638E56C" w14:textId="77777777" w:rsidR="007801E4" w:rsidRPr="007D0946" w:rsidRDefault="007801E4" w:rsidP="00AF54EC">
            <w:pPr>
              <w:jc w:val="center"/>
              <w:rPr>
                <w:rFonts w:cstheme="minorHAnsi"/>
                <w:color w:val="000000" w:themeColor="text1"/>
                <w:sz w:val="18"/>
                <w:szCs w:val="18"/>
              </w:rPr>
            </w:pPr>
          </w:p>
        </w:tc>
        <w:tc>
          <w:tcPr>
            <w:tcW w:w="709" w:type="dxa"/>
          </w:tcPr>
          <w:p w14:paraId="5FC643BD" w14:textId="77777777" w:rsidR="007801E4" w:rsidRPr="007D0946" w:rsidRDefault="007801E4" w:rsidP="00AF54EC">
            <w:pPr>
              <w:jc w:val="center"/>
              <w:rPr>
                <w:rFonts w:cstheme="minorHAnsi"/>
                <w:color w:val="000000" w:themeColor="text1"/>
                <w:sz w:val="18"/>
                <w:szCs w:val="18"/>
              </w:rPr>
            </w:pPr>
          </w:p>
        </w:tc>
        <w:tc>
          <w:tcPr>
            <w:tcW w:w="4253" w:type="dxa"/>
          </w:tcPr>
          <w:p w14:paraId="54218BE4" w14:textId="77777777" w:rsidR="007801E4" w:rsidRPr="007D0946" w:rsidRDefault="007801E4" w:rsidP="00AF54EC">
            <w:pPr>
              <w:rPr>
                <w:rFonts w:cstheme="minorHAnsi"/>
                <w:color w:val="000000" w:themeColor="text1"/>
                <w:sz w:val="18"/>
                <w:szCs w:val="18"/>
              </w:rPr>
            </w:pPr>
            <w:r w:rsidRPr="007D0946">
              <w:rPr>
                <w:rFonts w:cstheme="minorHAnsi"/>
                <w:color w:val="000000" w:themeColor="text1"/>
                <w:sz w:val="18"/>
                <w:szCs w:val="18"/>
              </w:rPr>
              <w:t>Rapid succession</w:t>
            </w:r>
          </w:p>
        </w:tc>
        <w:tc>
          <w:tcPr>
            <w:tcW w:w="425" w:type="dxa"/>
            <w:shd w:val="clear" w:color="auto" w:fill="auto"/>
          </w:tcPr>
          <w:p w14:paraId="260088B0" w14:textId="77777777" w:rsidR="007801E4" w:rsidRPr="007D0946" w:rsidRDefault="007801E4" w:rsidP="00AF54EC">
            <w:pPr>
              <w:jc w:val="center"/>
              <w:rPr>
                <w:rFonts w:cstheme="minorHAnsi"/>
                <w:color w:val="000000" w:themeColor="text1"/>
                <w:sz w:val="18"/>
                <w:szCs w:val="18"/>
              </w:rPr>
            </w:pPr>
          </w:p>
        </w:tc>
        <w:tc>
          <w:tcPr>
            <w:tcW w:w="567" w:type="dxa"/>
            <w:shd w:val="clear" w:color="auto" w:fill="auto"/>
          </w:tcPr>
          <w:p w14:paraId="7D88A020"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M</w:t>
            </w:r>
          </w:p>
        </w:tc>
        <w:tc>
          <w:tcPr>
            <w:tcW w:w="567" w:type="dxa"/>
            <w:shd w:val="clear" w:color="auto" w:fill="auto"/>
          </w:tcPr>
          <w:p w14:paraId="7D73E3CE" w14:textId="77777777" w:rsidR="007801E4" w:rsidRPr="007D0946" w:rsidRDefault="007801E4" w:rsidP="00AF54EC">
            <w:pPr>
              <w:jc w:val="center"/>
              <w:rPr>
                <w:rFonts w:cstheme="minorHAnsi"/>
                <w:color w:val="000000" w:themeColor="text1"/>
                <w:sz w:val="18"/>
                <w:szCs w:val="18"/>
              </w:rPr>
            </w:pPr>
          </w:p>
        </w:tc>
        <w:tc>
          <w:tcPr>
            <w:tcW w:w="420" w:type="dxa"/>
            <w:shd w:val="clear" w:color="auto" w:fill="auto"/>
          </w:tcPr>
          <w:p w14:paraId="61F76386" w14:textId="77777777" w:rsidR="007801E4" w:rsidRPr="007D0946" w:rsidRDefault="007801E4" w:rsidP="00AF54EC">
            <w:pPr>
              <w:jc w:val="center"/>
              <w:rPr>
                <w:rFonts w:cstheme="minorHAnsi"/>
                <w:color w:val="000000" w:themeColor="text1"/>
                <w:sz w:val="18"/>
                <w:szCs w:val="18"/>
              </w:rPr>
            </w:pPr>
          </w:p>
        </w:tc>
      </w:tr>
      <w:tr w:rsidR="007D0946" w:rsidRPr="007D0946" w14:paraId="49A079FD" w14:textId="77777777" w:rsidTr="005640C3">
        <w:tc>
          <w:tcPr>
            <w:tcW w:w="708" w:type="dxa"/>
          </w:tcPr>
          <w:p w14:paraId="4887D0EA" w14:textId="77777777" w:rsidR="007801E4" w:rsidRPr="007D0946" w:rsidRDefault="007801E4" w:rsidP="00AF54EC">
            <w:pPr>
              <w:jc w:val="center"/>
              <w:rPr>
                <w:rFonts w:cstheme="minorHAnsi"/>
                <w:color w:val="000000" w:themeColor="text1"/>
                <w:sz w:val="18"/>
                <w:szCs w:val="18"/>
              </w:rPr>
            </w:pPr>
          </w:p>
        </w:tc>
        <w:tc>
          <w:tcPr>
            <w:tcW w:w="709" w:type="dxa"/>
          </w:tcPr>
          <w:p w14:paraId="1D668830"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–BH</w:t>
            </w:r>
          </w:p>
        </w:tc>
        <w:tc>
          <w:tcPr>
            <w:tcW w:w="709" w:type="dxa"/>
          </w:tcPr>
          <w:p w14:paraId="0183517D" w14:textId="77777777" w:rsidR="007801E4" w:rsidRPr="007D0946" w:rsidRDefault="007801E4" w:rsidP="00AF54EC">
            <w:pPr>
              <w:jc w:val="center"/>
              <w:rPr>
                <w:rFonts w:cstheme="minorHAnsi"/>
                <w:color w:val="000000" w:themeColor="text1"/>
                <w:sz w:val="18"/>
                <w:szCs w:val="18"/>
              </w:rPr>
            </w:pPr>
          </w:p>
        </w:tc>
        <w:tc>
          <w:tcPr>
            <w:tcW w:w="709" w:type="dxa"/>
          </w:tcPr>
          <w:p w14:paraId="25D9D6CB" w14:textId="77777777" w:rsidR="007801E4" w:rsidRPr="007D0946" w:rsidRDefault="007801E4" w:rsidP="00AF54EC">
            <w:pPr>
              <w:jc w:val="center"/>
              <w:rPr>
                <w:rFonts w:cstheme="minorHAnsi"/>
                <w:color w:val="000000" w:themeColor="text1"/>
                <w:sz w:val="18"/>
                <w:szCs w:val="18"/>
              </w:rPr>
            </w:pPr>
          </w:p>
        </w:tc>
        <w:tc>
          <w:tcPr>
            <w:tcW w:w="4253" w:type="dxa"/>
          </w:tcPr>
          <w:p w14:paraId="3111EDEF" w14:textId="77777777" w:rsidR="007801E4" w:rsidRPr="007D0946" w:rsidRDefault="007801E4" w:rsidP="00AF54EC">
            <w:pPr>
              <w:rPr>
                <w:rFonts w:cstheme="minorHAnsi"/>
                <w:color w:val="000000" w:themeColor="text1"/>
                <w:sz w:val="18"/>
                <w:szCs w:val="18"/>
              </w:rPr>
            </w:pPr>
            <w:r w:rsidRPr="007D0946">
              <w:rPr>
                <w:rFonts w:cstheme="minorHAnsi"/>
                <w:color w:val="000000" w:themeColor="text1"/>
                <w:sz w:val="18"/>
                <w:szCs w:val="18"/>
              </w:rPr>
              <w:t>Regrowth succession in boreal heath</w:t>
            </w:r>
          </w:p>
        </w:tc>
        <w:tc>
          <w:tcPr>
            <w:tcW w:w="425" w:type="dxa"/>
            <w:shd w:val="clear" w:color="auto" w:fill="auto"/>
          </w:tcPr>
          <w:p w14:paraId="17E1B40B"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S</w:t>
            </w:r>
          </w:p>
        </w:tc>
        <w:tc>
          <w:tcPr>
            <w:tcW w:w="567" w:type="dxa"/>
            <w:shd w:val="clear" w:color="auto" w:fill="auto"/>
          </w:tcPr>
          <w:p w14:paraId="48C4CD65"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R</w:t>
            </w:r>
          </w:p>
        </w:tc>
        <w:tc>
          <w:tcPr>
            <w:tcW w:w="567" w:type="dxa"/>
            <w:shd w:val="clear" w:color="auto" w:fill="auto"/>
          </w:tcPr>
          <w:p w14:paraId="41087126"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R4b</w:t>
            </w:r>
          </w:p>
        </w:tc>
        <w:tc>
          <w:tcPr>
            <w:tcW w:w="420" w:type="dxa"/>
            <w:shd w:val="clear" w:color="auto" w:fill="auto"/>
          </w:tcPr>
          <w:p w14:paraId="7BE98BAE"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7</w:t>
            </w:r>
          </w:p>
        </w:tc>
      </w:tr>
      <w:tr w:rsidR="007D0946" w:rsidRPr="007D0946" w14:paraId="67E26AC9" w14:textId="77777777" w:rsidTr="005640C3">
        <w:tc>
          <w:tcPr>
            <w:tcW w:w="708" w:type="dxa"/>
          </w:tcPr>
          <w:p w14:paraId="2C74A86B" w14:textId="77777777" w:rsidR="007801E4" w:rsidRPr="007D0946" w:rsidRDefault="007801E4" w:rsidP="00AF54EC">
            <w:pPr>
              <w:jc w:val="center"/>
              <w:rPr>
                <w:rFonts w:cstheme="minorHAnsi"/>
                <w:color w:val="000000" w:themeColor="text1"/>
                <w:sz w:val="18"/>
                <w:szCs w:val="18"/>
              </w:rPr>
            </w:pPr>
          </w:p>
        </w:tc>
        <w:tc>
          <w:tcPr>
            <w:tcW w:w="709" w:type="dxa"/>
          </w:tcPr>
          <w:p w14:paraId="126DCB9E"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–SJ</w:t>
            </w:r>
          </w:p>
        </w:tc>
        <w:tc>
          <w:tcPr>
            <w:tcW w:w="709" w:type="dxa"/>
          </w:tcPr>
          <w:p w14:paraId="19292F76" w14:textId="77777777" w:rsidR="007801E4" w:rsidRPr="007D0946" w:rsidRDefault="007801E4" w:rsidP="00AF54EC">
            <w:pPr>
              <w:jc w:val="center"/>
              <w:rPr>
                <w:rFonts w:cstheme="minorHAnsi"/>
                <w:color w:val="000000" w:themeColor="text1"/>
                <w:sz w:val="18"/>
                <w:szCs w:val="18"/>
              </w:rPr>
            </w:pPr>
          </w:p>
        </w:tc>
        <w:tc>
          <w:tcPr>
            <w:tcW w:w="709" w:type="dxa"/>
          </w:tcPr>
          <w:p w14:paraId="5C0E8B25" w14:textId="77777777" w:rsidR="007801E4" w:rsidRPr="007D0946" w:rsidRDefault="007801E4" w:rsidP="00AF54EC">
            <w:pPr>
              <w:jc w:val="center"/>
              <w:rPr>
                <w:rFonts w:cstheme="minorHAnsi"/>
                <w:color w:val="000000" w:themeColor="text1"/>
                <w:sz w:val="18"/>
                <w:szCs w:val="18"/>
              </w:rPr>
            </w:pPr>
          </w:p>
        </w:tc>
        <w:tc>
          <w:tcPr>
            <w:tcW w:w="4253" w:type="dxa"/>
          </w:tcPr>
          <w:p w14:paraId="34FCFD02" w14:textId="77777777" w:rsidR="007801E4" w:rsidRPr="007D0946" w:rsidRDefault="007801E4" w:rsidP="00AF54EC">
            <w:pPr>
              <w:rPr>
                <w:rFonts w:cstheme="minorHAnsi"/>
                <w:color w:val="000000" w:themeColor="text1"/>
                <w:sz w:val="18"/>
                <w:szCs w:val="18"/>
              </w:rPr>
            </w:pPr>
            <w:r w:rsidRPr="007D0946">
              <w:rPr>
                <w:rFonts w:cstheme="minorHAnsi"/>
                <w:color w:val="000000" w:themeColor="text1"/>
                <w:sz w:val="18"/>
                <w:szCs w:val="18"/>
              </w:rPr>
              <w:t>Regrowth succession on semi-natural and strongly modified cultivated terrestrial land</w:t>
            </w:r>
          </w:p>
        </w:tc>
        <w:tc>
          <w:tcPr>
            <w:tcW w:w="425" w:type="dxa"/>
            <w:shd w:val="clear" w:color="auto" w:fill="auto"/>
          </w:tcPr>
          <w:p w14:paraId="68830526"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S</w:t>
            </w:r>
          </w:p>
        </w:tc>
        <w:tc>
          <w:tcPr>
            <w:tcW w:w="567" w:type="dxa"/>
            <w:shd w:val="clear" w:color="auto" w:fill="auto"/>
          </w:tcPr>
          <w:p w14:paraId="05697154"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R</w:t>
            </w:r>
          </w:p>
        </w:tc>
        <w:tc>
          <w:tcPr>
            <w:tcW w:w="567" w:type="dxa"/>
            <w:shd w:val="clear" w:color="auto" w:fill="auto"/>
          </w:tcPr>
          <w:p w14:paraId="392D53EC"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R5b</w:t>
            </w:r>
          </w:p>
        </w:tc>
        <w:tc>
          <w:tcPr>
            <w:tcW w:w="420" w:type="dxa"/>
            <w:shd w:val="clear" w:color="auto" w:fill="auto"/>
          </w:tcPr>
          <w:p w14:paraId="1AF94540"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6</w:t>
            </w:r>
          </w:p>
        </w:tc>
      </w:tr>
      <w:tr w:rsidR="007D0946" w:rsidRPr="007D0946" w14:paraId="260D8B94" w14:textId="77777777" w:rsidTr="005640C3">
        <w:tc>
          <w:tcPr>
            <w:tcW w:w="708" w:type="dxa"/>
          </w:tcPr>
          <w:p w14:paraId="7427863F" w14:textId="77777777" w:rsidR="007801E4" w:rsidRPr="007D0946" w:rsidRDefault="007801E4" w:rsidP="00AF54EC">
            <w:pPr>
              <w:jc w:val="center"/>
              <w:rPr>
                <w:rFonts w:cstheme="minorHAnsi"/>
                <w:color w:val="000000" w:themeColor="text1"/>
                <w:sz w:val="18"/>
                <w:szCs w:val="18"/>
              </w:rPr>
            </w:pPr>
          </w:p>
        </w:tc>
        <w:tc>
          <w:tcPr>
            <w:tcW w:w="709" w:type="dxa"/>
          </w:tcPr>
          <w:p w14:paraId="2B5607F0"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–SM</w:t>
            </w:r>
          </w:p>
        </w:tc>
        <w:tc>
          <w:tcPr>
            <w:tcW w:w="709" w:type="dxa"/>
          </w:tcPr>
          <w:p w14:paraId="1E7B4F24" w14:textId="77777777" w:rsidR="007801E4" w:rsidRPr="007D0946" w:rsidRDefault="007801E4" w:rsidP="00AF54EC">
            <w:pPr>
              <w:jc w:val="center"/>
              <w:rPr>
                <w:rFonts w:cstheme="minorHAnsi"/>
                <w:color w:val="000000" w:themeColor="text1"/>
                <w:sz w:val="18"/>
                <w:szCs w:val="18"/>
              </w:rPr>
            </w:pPr>
          </w:p>
        </w:tc>
        <w:tc>
          <w:tcPr>
            <w:tcW w:w="709" w:type="dxa"/>
          </w:tcPr>
          <w:p w14:paraId="7B97E075" w14:textId="77777777" w:rsidR="007801E4" w:rsidRPr="007D0946" w:rsidRDefault="007801E4" w:rsidP="00AF54EC">
            <w:pPr>
              <w:jc w:val="center"/>
              <w:rPr>
                <w:rFonts w:cstheme="minorHAnsi"/>
                <w:color w:val="000000" w:themeColor="text1"/>
                <w:sz w:val="18"/>
                <w:szCs w:val="18"/>
              </w:rPr>
            </w:pPr>
          </w:p>
        </w:tc>
        <w:tc>
          <w:tcPr>
            <w:tcW w:w="4253" w:type="dxa"/>
          </w:tcPr>
          <w:p w14:paraId="0C8AD42E" w14:textId="77777777" w:rsidR="007801E4" w:rsidRPr="007D0946" w:rsidRDefault="007801E4" w:rsidP="00AF54EC">
            <w:pPr>
              <w:rPr>
                <w:rFonts w:cstheme="minorHAnsi"/>
                <w:color w:val="000000" w:themeColor="text1"/>
                <w:sz w:val="18"/>
                <w:szCs w:val="18"/>
              </w:rPr>
            </w:pPr>
            <w:r w:rsidRPr="007D0946">
              <w:rPr>
                <w:rFonts w:cstheme="minorHAnsi"/>
                <w:color w:val="000000" w:themeColor="text1"/>
                <w:sz w:val="18"/>
                <w:szCs w:val="18"/>
              </w:rPr>
              <w:t>Regrowth succession on semi-natural cultivated wetland</w:t>
            </w:r>
          </w:p>
        </w:tc>
        <w:tc>
          <w:tcPr>
            <w:tcW w:w="425" w:type="dxa"/>
            <w:shd w:val="clear" w:color="auto" w:fill="auto"/>
          </w:tcPr>
          <w:p w14:paraId="44FA9CF0"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S</w:t>
            </w:r>
          </w:p>
        </w:tc>
        <w:tc>
          <w:tcPr>
            <w:tcW w:w="567" w:type="dxa"/>
            <w:shd w:val="clear" w:color="auto" w:fill="auto"/>
          </w:tcPr>
          <w:p w14:paraId="5D636DD1"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R</w:t>
            </w:r>
          </w:p>
        </w:tc>
        <w:tc>
          <w:tcPr>
            <w:tcW w:w="567" w:type="dxa"/>
            <w:shd w:val="clear" w:color="auto" w:fill="auto"/>
          </w:tcPr>
          <w:p w14:paraId="4A78C178"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R3b</w:t>
            </w:r>
          </w:p>
        </w:tc>
        <w:tc>
          <w:tcPr>
            <w:tcW w:w="420" w:type="dxa"/>
            <w:shd w:val="clear" w:color="auto" w:fill="auto"/>
          </w:tcPr>
          <w:p w14:paraId="15A2EA91"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6</w:t>
            </w:r>
          </w:p>
        </w:tc>
      </w:tr>
      <w:tr w:rsidR="007D0946" w:rsidRPr="007D0946" w14:paraId="083C3D02" w14:textId="77777777" w:rsidTr="005640C3">
        <w:tc>
          <w:tcPr>
            <w:tcW w:w="708" w:type="dxa"/>
          </w:tcPr>
          <w:p w14:paraId="70B06A81" w14:textId="77777777" w:rsidR="007801E4" w:rsidRPr="007D0946" w:rsidRDefault="007801E4" w:rsidP="00AF54EC">
            <w:pPr>
              <w:jc w:val="center"/>
              <w:rPr>
                <w:rFonts w:cstheme="minorHAnsi"/>
                <w:color w:val="000000" w:themeColor="text1"/>
                <w:sz w:val="18"/>
                <w:szCs w:val="18"/>
              </w:rPr>
            </w:pPr>
          </w:p>
        </w:tc>
        <w:tc>
          <w:tcPr>
            <w:tcW w:w="709" w:type="dxa"/>
          </w:tcPr>
          <w:p w14:paraId="3AF2CA7A"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–TP</w:t>
            </w:r>
          </w:p>
        </w:tc>
        <w:tc>
          <w:tcPr>
            <w:tcW w:w="709" w:type="dxa"/>
          </w:tcPr>
          <w:p w14:paraId="0F4E8EA7" w14:textId="77777777" w:rsidR="007801E4" w:rsidRPr="007D0946" w:rsidRDefault="007801E4" w:rsidP="00AF54EC">
            <w:pPr>
              <w:jc w:val="center"/>
              <w:rPr>
                <w:rFonts w:cstheme="minorHAnsi"/>
                <w:color w:val="000000" w:themeColor="text1"/>
                <w:sz w:val="18"/>
                <w:szCs w:val="18"/>
              </w:rPr>
            </w:pPr>
          </w:p>
        </w:tc>
        <w:tc>
          <w:tcPr>
            <w:tcW w:w="709" w:type="dxa"/>
          </w:tcPr>
          <w:p w14:paraId="53C35876" w14:textId="77777777" w:rsidR="007801E4" w:rsidRPr="007D0946" w:rsidRDefault="007801E4" w:rsidP="00AF54EC">
            <w:pPr>
              <w:jc w:val="center"/>
              <w:rPr>
                <w:rFonts w:cstheme="minorHAnsi"/>
                <w:color w:val="000000" w:themeColor="text1"/>
                <w:sz w:val="18"/>
                <w:szCs w:val="18"/>
              </w:rPr>
            </w:pPr>
          </w:p>
        </w:tc>
        <w:tc>
          <w:tcPr>
            <w:tcW w:w="4253" w:type="dxa"/>
          </w:tcPr>
          <w:p w14:paraId="08257EC3" w14:textId="77777777" w:rsidR="007801E4" w:rsidRPr="007D0946" w:rsidRDefault="007801E4" w:rsidP="00AF54EC">
            <w:pPr>
              <w:rPr>
                <w:rFonts w:cstheme="minorHAnsi"/>
                <w:color w:val="000000" w:themeColor="text1"/>
                <w:sz w:val="18"/>
                <w:szCs w:val="18"/>
              </w:rPr>
            </w:pPr>
            <w:r w:rsidRPr="007D0946">
              <w:rPr>
                <w:rFonts w:cstheme="minorHAnsi"/>
                <w:color w:val="000000" w:themeColor="text1"/>
                <w:sz w:val="18"/>
                <w:szCs w:val="18"/>
              </w:rPr>
              <w:t>Rapid succession in tree plantation</w:t>
            </w:r>
          </w:p>
        </w:tc>
        <w:tc>
          <w:tcPr>
            <w:tcW w:w="425" w:type="dxa"/>
            <w:shd w:val="clear" w:color="auto" w:fill="auto"/>
          </w:tcPr>
          <w:p w14:paraId="217CB4CA"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S</w:t>
            </w:r>
          </w:p>
        </w:tc>
        <w:tc>
          <w:tcPr>
            <w:tcW w:w="567" w:type="dxa"/>
            <w:shd w:val="clear" w:color="auto" w:fill="auto"/>
          </w:tcPr>
          <w:p w14:paraId="48307AD4"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R</w:t>
            </w:r>
          </w:p>
        </w:tc>
        <w:tc>
          <w:tcPr>
            <w:tcW w:w="567" w:type="dxa"/>
            <w:shd w:val="clear" w:color="auto" w:fill="auto"/>
          </w:tcPr>
          <w:p w14:paraId="06E501DE"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R3b</w:t>
            </w:r>
          </w:p>
        </w:tc>
        <w:tc>
          <w:tcPr>
            <w:tcW w:w="420" w:type="dxa"/>
            <w:shd w:val="clear" w:color="auto" w:fill="auto"/>
          </w:tcPr>
          <w:p w14:paraId="1A8555E0"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7</w:t>
            </w:r>
          </w:p>
        </w:tc>
      </w:tr>
      <w:tr w:rsidR="007D0946" w:rsidRPr="007D0946" w14:paraId="75A72E25" w14:textId="77777777" w:rsidTr="005640C3">
        <w:tc>
          <w:tcPr>
            <w:tcW w:w="708" w:type="dxa"/>
          </w:tcPr>
          <w:p w14:paraId="09FD25E9" w14:textId="77777777" w:rsidR="007801E4" w:rsidRPr="007D0946" w:rsidRDefault="007801E4" w:rsidP="00AF54EC">
            <w:pPr>
              <w:jc w:val="center"/>
              <w:rPr>
                <w:rFonts w:cstheme="minorHAnsi"/>
                <w:color w:val="000000" w:themeColor="text1"/>
                <w:sz w:val="18"/>
                <w:szCs w:val="18"/>
              </w:rPr>
            </w:pPr>
          </w:p>
        </w:tc>
        <w:tc>
          <w:tcPr>
            <w:tcW w:w="709" w:type="dxa"/>
          </w:tcPr>
          <w:p w14:paraId="4FA40741"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–US</w:t>
            </w:r>
          </w:p>
        </w:tc>
        <w:tc>
          <w:tcPr>
            <w:tcW w:w="709" w:type="dxa"/>
          </w:tcPr>
          <w:p w14:paraId="62B71783" w14:textId="77777777" w:rsidR="007801E4" w:rsidRPr="007D0946" w:rsidRDefault="007801E4" w:rsidP="00AF54EC">
            <w:pPr>
              <w:jc w:val="center"/>
              <w:rPr>
                <w:rFonts w:cstheme="minorHAnsi"/>
                <w:color w:val="000000" w:themeColor="text1"/>
                <w:sz w:val="18"/>
                <w:szCs w:val="18"/>
              </w:rPr>
            </w:pPr>
          </w:p>
        </w:tc>
        <w:tc>
          <w:tcPr>
            <w:tcW w:w="709" w:type="dxa"/>
          </w:tcPr>
          <w:p w14:paraId="250DE0B2" w14:textId="77777777" w:rsidR="007801E4" w:rsidRPr="007D0946" w:rsidRDefault="007801E4" w:rsidP="00AF54EC">
            <w:pPr>
              <w:jc w:val="center"/>
              <w:rPr>
                <w:rFonts w:cstheme="minorHAnsi"/>
                <w:color w:val="000000" w:themeColor="text1"/>
                <w:sz w:val="18"/>
                <w:szCs w:val="18"/>
              </w:rPr>
            </w:pPr>
          </w:p>
        </w:tc>
        <w:tc>
          <w:tcPr>
            <w:tcW w:w="4253" w:type="dxa"/>
          </w:tcPr>
          <w:p w14:paraId="2071D9EB" w14:textId="77777777" w:rsidR="007801E4" w:rsidRPr="007D0946" w:rsidRDefault="007801E4" w:rsidP="00AF54EC">
            <w:pPr>
              <w:rPr>
                <w:rFonts w:cstheme="minorHAnsi"/>
                <w:color w:val="000000" w:themeColor="text1"/>
                <w:sz w:val="18"/>
                <w:szCs w:val="18"/>
              </w:rPr>
            </w:pPr>
            <w:r w:rsidRPr="007D0946">
              <w:rPr>
                <w:rFonts w:cstheme="minorHAnsi"/>
                <w:color w:val="000000" w:themeColor="text1"/>
                <w:sz w:val="18"/>
                <w:szCs w:val="18"/>
              </w:rPr>
              <w:t>Rapid succession in natural and strongly modified, uncultivated ecosystems</w:t>
            </w:r>
          </w:p>
        </w:tc>
        <w:tc>
          <w:tcPr>
            <w:tcW w:w="425" w:type="dxa"/>
            <w:shd w:val="clear" w:color="auto" w:fill="auto"/>
          </w:tcPr>
          <w:p w14:paraId="4AC1CA43"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S</w:t>
            </w:r>
          </w:p>
        </w:tc>
        <w:tc>
          <w:tcPr>
            <w:tcW w:w="567" w:type="dxa"/>
            <w:shd w:val="clear" w:color="auto" w:fill="auto"/>
          </w:tcPr>
          <w:p w14:paraId="07794788"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R</w:t>
            </w:r>
          </w:p>
        </w:tc>
        <w:tc>
          <w:tcPr>
            <w:tcW w:w="567" w:type="dxa"/>
            <w:shd w:val="clear" w:color="auto" w:fill="auto"/>
          </w:tcPr>
          <w:p w14:paraId="52B9E20E"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R4b</w:t>
            </w:r>
          </w:p>
        </w:tc>
        <w:tc>
          <w:tcPr>
            <w:tcW w:w="420" w:type="dxa"/>
            <w:shd w:val="clear" w:color="auto" w:fill="auto"/>
          </w:tcPr>
          <w:p w14:paraId="40220F06"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6</w:t>
            </w:r>
          </w:p>
        </w:tc>
      </w:tr>
      <w:tr w:rsidR="007D0946" w:rsidRPr="007D0946" w14:paraId="55F04349" w14:textId="77777777" w:rsidTr="005640C3">
        <w:tc>
          <w:tcPr>
            <w:tcW w:w="708" w:type="dxa"/>
          </w:tcPr>
          <w:p w14:paraId="29A240E5"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7SB</w:t>
            </w:r>
          </w:p>
        </w:tc>
        <w:tc>
          <w:tcPr>
            <w:tcW w:w="709" w:type="dxa"/>
          </w:tcPr>
          <w:p w14:paraId="50A069FB" w14:textId="77777777" w:rsidR="007801E4" w:rsidRPr="007D0946" w:rsidRDefault="007801E4" w:rsidP="00AF54EC">
            <w:pPr>
              <w:jc w:val="center"/>
              <w:rPr>
                <w:rFonts w:cstheme="minorHAnsi"/>
                <w:color w:val="000000" w:themeColor="text1"/>
                <w:sz w:val="18"/>
                <w:szCs w:val="18"/>
              </w:rPr>
            </w:pPr>
          </w:p>
        </w:tc>
        <w:tc>
          <w:tcPr>
            <w:tcW w:w="709" w:type="dxa"/>
          </w:tcPr>
          <w:p w14:paraId="350EA564" w14:textId="77777777" w:rsidR="007801E4" w:rsidRPr="007D0946" w:rsidRDefault="007801E4" w:rsidP="00AF54EC">
            <w:pPr>
              <w:jc w:val="center"/>
              <w:rPr>
                <w:rFonts w:cstheme="minorHAnsi"/>
                <w:color w:val="000000" w:themeColor="text1"/>
                <w:sz w:val="18"/>
                <w:szCs w:val="18"/>
              </w:rPr>
            </w:pPr>
          </w:p>
        </w:tc>
        <w:tc>
          <w:tcPr>
            <w:tcW w:w="709" w:type="dxa"/>
          </w:tcPr>
          <w:p w14:paraId="0DEBB3B0" w14:textId="77777777" w:rsidR="007801E4" w:rsidRPr="007D0946" w:rsidRDefault="007801E4" w:rsidP="00AF54EC">
            <w:pPr>
              <w:jc w:val="center"/>
              <w:rPr>
                <w:rFonts w:cstheme="minorHAnsi"/>
                <w:color w:val="000000" w:themeColor="text1"/>
                <w:sz w:val="18"/>
                <w:szCs w:val="18"/>
              </w:rPr>
            </w:pPr>
          </w:p>
        </w:tc>
        <w:tc>
          <w:tcPr>
            <w:tcW w:w="4253" w:type="dxa"/>
          </w:tcPr>
          <w:p w14:paraId="26592FEB" w14:textId="77777777" w:rsidR="007801E4" w:rsidRPr="007D0946" w:rsidRDefault="007801E4" w:rsidP="00AF54EC">
            <w:pPr>
              <w:rPr>
                <w:rFonts w:cstheme="minorHAnsi"/>
                <w:color w:val="000000" w:themeColor="text1"/>
                <w:sz w:val="18"/>
                <w:szCs w:val="18"/>
              </w:rPr>
            </w:pPr>
            <w:r w:rsidRPr="007D0946">
              <w:rPr>
                <w:rFonts w:cstheme="minorHAnsi"/>
                <w:color w:val="000000" w:themeColor="text1"/>
                <w:sz w:val="18"/>
                <w:szCs w:val="18"/>
              </w:rPr>
              <w:t>Silvicultural measures</w:t>
            </w:r>
          </w:p>
        </w:tc>
        <w:tc>
          <w:tcPr>
            <w:tcW w:w="425" w:type="dxa"/>
            <w:shd w:val="clear" w:color="auto" w:fill="auto"/>
          </w:tcPr>
          <w:p w14:paraId="46902110" w14:textId="77777777" w:rsidR="007801E4" w:rsidRPr="007D0946" w:rsidRDefault="007801E4" w:rsidP="00AF54EC">
            <w:pPr>
              <w:jc w:val="center"/>
              <w:rPr>
                <w:rFonts w:cstheme="minorHAnsi"/>
                <w:color w:val="000000" w:themeColor="text1"/>
                <w:sz w:val="18"/>
                <w:szCs w:val="18"/>
              </w:rPr>
            </w:pPr>
          </w:p>
        </w:tc>
        <w:tc>
          <w:tcPr>
            <w:tcW w:w="567" w:type="dxa"/>
            <w:shd w:val="clear" w:color="auto" w:fill="auto"/>
          </w:tcPr>
          <w:p w14:paraId="225142B9"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M</w:t>
            </w:r>
          </w:p>
        </w:tc>
        <w:tc>
          <w:tcPr>
            <w:tcW w:w="567" w:type="dxa"/>
            <w:shd w:val="clear" w:color="auto" w:fill="auto"/>
          </w:tcPr>
          <w:p w14:paraId="227979DE" w14:textId="77777777" w:rsidR="007801E4" w:rsidRPr="007D0946" w:rsidRDefault="007801E4" w:rsidP="00AF54EC">
            <w:pPr>
              <w:jc w:val="center"/>
              <w:rPr>
                <w:rFonts w:cstheme="minorHAnsi"/>
                <w:color w:val="000000" w:themeColor="text1"/>
                <w:sz w:val="18"/>
                <w:szCs w:val="18"/>
              </w:rPr>
            </w:pPr>
          </w:p>
        </w:tc>
        <w:tc>
          <w:tcPr>
            <w:tcW w:w="420" w:type="dxa"/>
            <w:shd w:val="clear" w:color="auto" w:fill="auto"/>
          </w:tcPr>
          <w:p w14:paraId="2944F824" w14:textId="77777777" w:rsidR="007801E4" w:rsidRPr="007D0946" w:rsidRDefault="007801E4" w:rsidP="00AF54EC">
            <w:pPr>
              <w:rPr>
                <w:rFonts w:cstheme="minorHAnsi"/>
                <w:color w:val="000000" w:themeColor="text1"/>
                <w:sz w:val="18"/>
                <w:szCs w:val="18"/>
              </w:rPr>
            </w:pPr>
          </w:p>
        </w:tc>
      </w:tr>
      <w:tr w:rsidR="007D0946" w:rsidRPr="007D0946" w14:paraId="6BD7E0CE" w14:textId="77777777" w:rsidTr="005640C3">
        <w:tc>
          <w:tcPr>
            <w:tcW w:w="708" w:type="dxa"/>
          </w:tcPr>
          <w:p w14:paraId="7D5228EC" w14:textId="77777777" w:rsidR="007801E4" w:rsidRPr="007D0946" w:rsidRDefault="007801E4" w:rsidP="00AF54EC">
            <w:pPr>
              <w:jc w:val="center"/>
              <w:rPr>
                <w:rFonts w:cstheme="minorHAnsi"/>
                <w:color w:val="000000" w:themeColor="text1"/>
                <w:sz w:val="18"/>
                <w:szCs w:val="18"/>
              </w:rPr>
            </w:pPr>
          </w:p>
        </w:tc>
        <w:tc>
          <w:tcPr>
            <w:tcW w:w="709" w:type="dxa"/>
          </w:tcPr>
          <w:p w14:paraId="53F8EB08"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–FT</w:t>
            </w:r>
          </w:p>
        </w:tc>
        <w:tc>
          <w:tcPr>
            <w:tcW w:w="709" w:type="dxa"/>
          </w:tcPr>
          <w:p w14:paraId="0F5D7125" w14:textId="77777777" w:rsidR="007801E4" w:rsidRPr="007D0946" w:rsidRDefault="007801E4" w:rsidP="00AF54EC">
            <w:pPr>
              <w:jc w:val="center"/>
              <w:rPr>
                <w:rFonts w:cstheme="minorHAnsi"/>
                <w:color w:val="000000" w:themeColor="text1"/>
                <w:sz w:val="18"/>
                <w:szCs w:val="18"/>
              </w:rPr>
            </w:pPr>
          </w:p>
        </w:tc>
        <w:tc>
          <w:tcPr>
            <w:tcW w:w="709" w:type="dxa"/>
          </w:tcPr>
          <w:p w14:paraId="0ECA46C0" w14:textId="77777777" w:rsidR="007801E4" w:rsidRPr="007D0946" w:rsidRDefault="007801E4" w:rsidP="00AF54EC">
            <w:pPr>
              <w:jc w:val="center"/>
              <w:rPr>
                <w:rFonts w:cstheme="minorHAnsi"/>
                <w:color w:val="000000" w:themeColor="text1"/>
                <w:sz w:val="18"/>
                <w:szCs w:val="18"/>
              </w:rPr>
            </w:pPr>
          </w:p>
        </w:tc>
        <w:tc>
          <w:tcPr>
            <w:tcW w:w="4253" w:type="dxa"/>
          </w:tcPr>
          <w:p w14:paraId="0108F0F8" w14:textId="77777777" w:rsidR="007801E4" w:rsidRPr="007D0946" w:rsidRDefault="007801E4" w:rsidP="00AF54EC">
            <w:pPr>
              <w:rPr>
                <w:rFonts w:cstheme="minorHAnsi"/>
                <w:color w:val="000000" w:themeColor="text1"/>
                <w:sz w:val="18"/>
                <w:szCs w:val="18"/>
              </w:rPr>
            </w:pPr>
            <w:r w:rsidRPr="007D0946">
              <w:rPr>
                <w:rFonts w:cstheme="minorHAnsi"/>
                <w:color w:val="000000" w:themeColor="text1"/>
                <w:sz w:val="18"/>
                <w:szCs w:val="18"/>
              </w:rPr>
              <w:t>Reforestation measures</w:t>
            </w:r>
          </w:p>
        </w:tc>
        <w:tc>
          <w:tcPr>
            <w:tcW w:w="425" w:type="dxa"/>
            <w:shd w:val="clear" w:color="auto" w:fill="auto"/>
          </w:tcPr>
          <w:p w14:paraId="4F111CEE" w14:textId="77777777" w:rsidR="007801E4" w:rsidRPr="007D0946" w:rsidRDefault="007801E4" w:rsidP="00AF54EC">
            <w:pPr>
              <w:jc w:val="center"/>
              <w:rPr>
                <w:rFonts w:cstheme="minorHAnsi"/>
                <w:color w:val="000000" w:themeColor="text1"/>
                <w:sz w:val="18"/>
                <w:szCs w:val="18"/>
              </w:rPr>
            </w:pPr>
          </w:p>
        </w:tc>
        <w:tc>
          <w:tcPr>
            <w:tcW w:w="567" w:type="dxa"/>
            <w:shd w:val="clear" w:color="auto" w:fill="auto"/>
          </w:tcPr>
          <w:p w14:paraId="5E8FB133"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M</w:t>
            </w:r>
          </w:p>
        </w:tc>
        <w:tc>
          <w:tcPr>
            <w:tcW w:w="567" w:type="dxa"/>
            <w:shd w:val="clear" w:color="auto" w:fill="auto"/>
          </w:tcPr>
          <w:p w14:paraId="498DD58E" w14:textId="77777777" w:rsidR="007801E4" w:rsidRPr="007D0946" w:rsidRDefault="007801E4" w:rsidP="00AF54EC">
            <w:pPr>
              <w:jc w:val="center"/>
              <w:rPr>
                <w:rFonts w:cstheme="minorHAnsi"/>
                <w:color w:val="000000" w:themeColor="text1"/>
                <w:sz w:val="18"/>
                <w:szCs w:val="18"/>
              </w:rPr>
            </w:pPr>
          </w:p>
        </w:tc>
        <w:tc>
          <w:tcPr>
            <w:tcW w:w="420" w:type="dxa"/>
            <w:shd w:val="clear" w:color="auto" w:fill="auto"/>
          </w:tcPr>
          <w:p w14:paraId="6146953B" w14:textId="77777777" w:rsidR="007801E4" w:rsidRPr="007D0946" w:rsidRDefault="007801E4" w:rsidP="00AF54EC">
            <w:pPr>
              <w:jc w:val="center"/>
              <w:rPr>
                <w:rFonts w:cstheme="minorHAnsi"/>
                <w:color w:val="000000" w:themeColor="text1"/>
                <w:sz w:val="18"/>
                <w:szCs w:val="18"/>
              </w:rPr>
            </w:pPr>
          </w:p>
        </w:tc>
      </w:tr>
      <w:tr w:rsidR="007D0946" w:rsidRPr="007D0946" w14:paraId="01BE9CFE" w14:textId="77777777" w:rsidTr="005640C3">
        <w:tc>
          <w:tcPr>
            <w:tcW w:w="708" w:type="dxa"/>
          </w:tcPr>
          <w:p w14:paraId="53D84003" w14:textId="77777777" w:rsidR="007801E4" w:rsidRPr="007D0946" w:rsidRDefault="007801E4" w:rsidP="00AF54EC">
            <w:pPr>
              <w:jc w:val="center"/>
              <w:rPr>
                <w:rFonts w:cstheme="minorHAnsi"/>
                <w:color w:val="000000" w:themeColor="text1"/>
                <w:sz w:val="18"/>
                <w:szCs w:val="18"/>
              </w:rPr>
            </w:pPr>
          </w:p>
        </w:tc>
        <w:tc>
          <w:tcPr>
            <w:tcW w:w="709" w:type="dxa"/>
          </w:tcPr>
          <w:p w14:paraId="2A1C92A0" w14:textId="77777777" w:rsidR="007801E4" w:rsidRPr="007D0946" w:rsidRDefault="007801E4" w:rsidP="00AF54EC">
            <w:pPr>
              <w:jc w:val="center"/>
              <w:rPr>
                <w:rFonts w:cstheme="minorHAnsi"/>
                <w:color w:val="000000" w:themeColor="text1"/>
                <w:sz w:val="18"/>
                <w:szCs w:val="18"/>
              </w:rPr>
            </w:pPr>
          </w:p>
        </w:tc>
        <w:tc>
          <w:tcPr>
            <w:tcW w:w="709" w:type="dxa"/>
          </w:tcPr>
          <w:p w14:paraId="2531CE4E"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–MA</w:t>
            </w:r>
          </w:p>
        </w:tc>
        <w:tc>
          <w:tcPr>
            <w:tcW w:w="709" w:type="dxa"/>
          </w:tcPr>
          <w:p w14:paraId="02C4596F" w14:textId="77777777" w:rsidR="007801E4" w:rsidRPr="007D0946" w:rsidRDefault="007801E4" w:rsidP="00AF54EC">
            <w:pPr>
              <w:jc w:val="center"/>
              <w:rPr>
                <w:rFonts w:cstheme="minorHAnsi"/>
                <w:color w:val="000000" w:themeColor="text1"/>
                <w:sz w:val="18"/>
                <w:szCs w:val="18"/>
              </w:rPr>
            </w:pPr>
          </w:p>
        </w:tc>
        <w:tc>
          <w:tcPr>
            <w:tcW w:w="4253" w:type="dxa"/>
          </w:tcPr>
          <w:p w14:paraId="41A7BBA9" w14:textId="77777777" w:rsidR="007801E4" w:rsidRPr="007D0946" w:rsidRDefault="007801E4" w:rsidP="00AF54EC">
            <w:pPr>
              <w:rPr>
                <w:rFonts w:cstheme="minorHAnsi"/>
                <w:color w:val="000000" w:themeColor="text1"/>
                <w:sz w:val="18"/>
                <w:szCs w:val="18"/>
              </w:rPr>
            </w:pPr>
            <w:r w:rsidRPr="007D0946">
              <w:rPr>
                <w:rFonts w:cstheme="minorHAnsi"/>
                <w:color w:val="000000" w:themeColor="text1"/>
                <w:sz w:val="18"/>
                <w:szCs w:val="18"/>
              </w:rPr>
              <w:t>Scarification</w:t>
            </w:r>
          </w:p>
        </w:tc>
        <w:tc>
          <w:tcPr>
            <w:tcW w:w="425" w:type="dxa"/>
            <w:shd w:val="clear" w:color="auto" w:fill="auto"/>
          </w:tcPr>
          <w:p w14:paraId="5AD70F0C"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E</w:t>
            </w:r>
          </w:p>
        </w:tc>
        <w:tc>
          <w:tcPr>
            <w:tcW w:w="567" w:type="dxa"/>
            <w:shd w:val="clear" w:color="auto" w:fill="auto"/>
          </w:tcPr>
          <w:p w14:paraId="0769293D"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F</w:t>
            </w:r>
          </w:p>
        </w:tc>
        <w:tc>
          <w:tcPr>
            <w:tcW w:w="567" w:type="dxa"/>
            <w:shd w:val="clear" w:color="auto" w:fill="auto"/>
          </w:tcPr>
          <w:p w14:paraId="685FAF85"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A6</w:t>
            </w:r>
          </w:p>
        </w:tc>
        <w:tc>
          <w:tcPr>
            <w:tcW w:w="420" w:type="dxa"/>
            <w:shd w:val="clear" w:color="auto" w:fill="auto"/>
          </w:tcPr>
          <w:p w14:paraId="39DD8185"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8</w:t>
            </w:r>
          </w:p>
        </w:tc>
      </w:tr>
      <w:tr w:rsidR="007D0946" w:rsidRPr="007D0946" w14:paraId="7A124965" w14:textId="77777777" w:rsidTr="005640C3">
        <w:tc>
          <w:tcPr>
            <w:tcW w:w="708" w:type="dxa"/>
          </w:tcPr>
          <w:p w14:paraId="08996F4E" w14:textId="77777777" w:rsidR="007801E4" w:rsidRPr="007D0946" w:rsidRDefault="007801E4" w:rsidP="00AF54EC">
            <w:pPr>
              <w:jc w:val="center"/>
              <w:rPr>
                <w:rFonts w:cstheme="minorHAnsi"/>
                <w:color w:val="000000" w:themeColor="text1"/>
                <w:sz w:val="18"/>
                <w:szCs w:val="18"/>
              </w:rPr>
            </w:pPr>
          </w:p>
        </w:tc>
        <w:tc>
          <w:tcPr>
            <w:tcW w:w="709" w:type="dxa"/>
          </w:tcPr>
          <w:p w14:paraId="014FAB34" w14:textId="77777777" w:rsidR="007801E4" w:rsidRPr="007D0946" w:rsidRDefault="007801E4" w:rsidP="00AF54EC">
            <w:pPr>
              <w:jc w:val="center"/>
              <w:rPr>
                <w:rFonts w:cstheme="minorHAnsi"/>
                <w:color w:val="000000" w:themeColor="text1"/>
                <w:sz w:val="18"/>
                <w:szCs w:val="18"/>
              </w:rPr>
            </w:pPr>
          </w:p>
        </w:tc>
        <w:tc>
          <w:tcPr>
            <w:tcW w:w="709" w:type="dxa"/>
          </w:tcPr>
          <w:p w14:paraId="6867A645"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–NF</w:t>
            </w:r>
          </w:p>
        </w:tc>
        <w:tc>
          <w:tcPr>
            <w:tcW w:w="709" w:type="dxa"/>
          </w:tcPr>
          <w:p w14:paraId="6B62A572" w14:textId="77777777" w:rsidR="007801E4" w:rsidRPr="007D0946" w:rsidRDefault="007801E4" w:rsidP="00AF54EC">
            <w:pPr>
              <w:jc w:val="center"/>
              <w:rPr>
                <w:rFonts w:cstheme="minorHAnsi"/>
                <w:color w:val="000000" w:themeColor="text1"/>
                <w:sz w:val="18"/>
                <w:szCs w:val="18"/>
              </w:rPr>
            </w:pPr>
          </w:p>
        </w:tc>
        <w:tc>
          <w:tcPr>
            <w:tcW w:w="4253" w:type="dxa"/>
          </w:tcPr>
          <w:p w14:paraId="4271F8E8" w14:textId="77777777" w:rsidR="007801E4" w:rsidRPr="007D0946" w:rsidRDefault="007801E4" w:rsidP="00AF54EC">
            <w:pPr>
              <w:rPr>
                <w:rFonts w:cstheme="minorHAnsi"/>
                <w:color w:val="000000" w:themeColor="text1"/>
                <w:sz w:val="18"/>
                <w:szCs w:val="18"/>
              </w:rPr>
            </w:pPr>
            <w:r w:rsidRPr="007D0946">
              <w:rPr>
                <w:rFonts w:cstheme="minorHAnsi"/>
                <w:color w:val="000000" w:themeColor="text1"/>
                <w:sz w:val="18"/>
                <w:szCs w:val="18"/>
              </w:rPr>
              <w:t>Natural regeneration</w:t>
            </w:r>
          </w:p>
        </w:tc>
        <w:tc>
          <w:tcPr>
            <w:tcW w:w="425" w:type="dxa"/>
            <w:shd w:val="clear" w:color="auto" w:fill="auto"/>
          </w:tcPr>
          <w:p w14:paraId="2966A4BD"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E</w:t>
            </w:r>
          </w:p>
        </w:tc>
        <w:tc>
          <w:tcPr>
            <w:tcW w:w="567" w:type="dxa"/>
            <w:shd w:val="clear" w:color="auto" w:fill="auto"/>
          </w:tcPr>
          <w:p w14:paraId="61CAB2EF"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F</w:t>
            </w:r>
          </w:p>
        </w:tc>
        <w:tc>
          <w:tcPr>
            <w:tcW w:w="567" w:type="dxa"/>
            <w:shd w:val="clear" w:color="auto" w:fill="auto"/>
          </w:tcPr>
          <w:p w14:paraId="383F7795"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A6</w:t>
            </w:r>
          </w:p>
        </w:tc>
        <w:tc>
          <w:tcPr>
            <w:tcW w:w="420" w:type="dxa"/>
            <w:shd w:val="clear" w:color="auto" w:fill="auto"/>
          </w:tcPr>
          <w:p w14:paraId="75DB5329"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8</w:t>
            </w:r>
          </w:p>
        </w:tc>
      </w:tr>
      <w:tr w:rsidR="007D0946" w:rsidRPr="007D0946" w14:paraId="0961EA75" w14:textId="77777777" w:rsidTr="005640C3">
        <w:tc>
          <w:tcPr>
            <w:tcW w:w="708" w:type="dxa"/>
          </w:tcPr>
          <w:p w14:paraId="2A96B17C" w14:textId="77777777" w:rsidR="007801E4" w:rsidRPr="007D0946" w:rsidRDefault="007801E4" w:rsidP="00AF54EC">
            <w:pPr>
              <w:jc w:val="center"/>
              <w:rPr>
                <w:rFonts w:cstheme="minorHAnsi"/>
                <w:color w:val="000000" w:themeColor="text1"/>
                <w:sz w:val="18"/>
                <w:szCs w:val="18"/>
              </w:rPr>
            </w:pPr>
          </w:p>
        </w:tc>
        <w:tc>
          <w:tcPr>
            <w:tcW w:w="709" w:type="dxa"/>
          </w:tcPr>
          <w:p w14:paraId="7223BD62" w14:textId="77777777" w:rsidR="007801E4" w:rsidRPr="007D0946" w:rsidRDefault="007801E4" w:rsidP="00AF54EC">
            <w:pPr>
              <w:jc w:val="center"/>
              <w:rPr>
                <w:rFonts w:cstheme="minorHAnsi"/>
                <w:color w:val="000000" w:themeColor="text1"/>
                <w:sz w:val="18"/>
                <w:szCs w:val="18"/>
              </w:rPr>
            </w:pPr>
          </w:p>
        </w:tc>
        <w:tc>
          <w:tcPr>
            <w:tcW w:w="709" w:type="dxa"/>
          </w:tcPr>
          <w:p w14:paraId="6025428C"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–TS</w:t>
            </w:r>
          </w:p>
        </w:tc>
        <w:tc>
          <w:tcPr>
            <w:tcW w:w="709" w:type="dxa"/>
          </w:tcPr>
          <w:p w14:paraId="1076EF12" w14:textId="77777777" w:rsidR="007801E4" w:rsidRPr="007D0946" w:rsidRDefault="007801E4" w:rsidP="00AF54EC">
            <w:pPr>
              <w:jc w:val="center"/>
              <w:rPr>
                <w:rFonts w:cstheme="minorHAnsi"/>
                <w:color w:val="000000" w:themeColor="text1"/>
                <w:sz w:val="18"/>
                <w:szCs w:val="18"/>
              </w:rPr>
            </w:pPr>
          </w:p>
        </w:tc>
        <w:tc>
          <w:tcPr>
            <w:tcW w:w="4253" w:type="dxa"/>
          </w:tcPr>
          <w:p w14:paraId="3DBE42D5" w14:textId="77777777" w:rsidR="007801E4" w:rsidRPr="007D0946" w:rsidRDefault="007801E4" w:rsidP="00AF54EC">
            <w:pPr>
              <w:rPr>
                <w:rFonts w:cstheme="minorHAnsi"/>
                <w:color w:val="000000" w:themeColor="text1"/>
                <w:sz w:val="18"/>
                <w:szCs w:val="18"/>
              </w:rPr>
            </w:pPr>
            <w:r w:rsidRPr="007D0946">
              <w:rPr>
                <w:rFonts w:cstheme="minorHAnsi"/>
                <w:color w:val="000000" w:themeColor="text1"/>
                <w:sz w:val="18"/>
                <w:szCs w:val="18"/>
              </w:rPr>
              <w:t>Planting or sowing</w:t>
            </w:r>
          </w:p>
        </w:tc>
        <w:tc>
          <w:tcPr>
            <w:tcW w:w="425" w:type="dxa"/>
            <w:shd w:val="clear" w:color="auto" w:fill="auto"/>
          </w:tcPr>
          <w:p w14:paraId="4716AF2F"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E</w:t>
            </w:r>
          </w:p>
        </w:tc>
        <w:tc>
          <w:tcPr>
            <w:tcW w:w="567" w:type="dxa"/>
            <w:shd w:val="clear" w:color="auto" w:fill="auto"/>
          </w:tcPr>
          <w:p w14:paraId="4C4B74B1"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F</w:t>
            </w:r>
          </w:p>
        </w:tc>
        <w:tc>
          <w:tcPr>
            <w:tcW w:w="567" w:type="dxa"/>
            <w:shd w:val="clear" w:color="auto" w:fill="auto"/>
          </w:tcPr>
          <w:p w14:paraId="05C8833F"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A6</w:t>
            </w:r>
          </w:p>
        </w:tc>
        <w:tc>
          <w:tcPr>
            <w:tcW w:w="420" w:type="dxa"/>
            <w:shd w:val="clear" w:color="auto" w:fill="auto"/>
          </w:tcPr>
          <w:p w14:paraId="785FAC4C"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8</w:t>
            </w:r>
          </w:p>
        </w:tc>
      </w:tr>
      <w:tr w:rsidR="007D0946" w:rsidRPr="007D0946" w14:paraId="23DE3850" w14:textId="77777777" w:rsidTr="005640C3">
        <w:tc>
          <w:tcPr>
            <w:tcW w:w="708" w:type="dxa"/>
          </w:tcPr>
          <w:p w14:paraId="0C6C2DF3" w14:textId="77777777" w:rsidR="007801E4" w:rsidRPr="007D0946" w:rsidRDefault="007801E4" w:rsidP="00AF54EC">
            <w:pPr>
              <w:jc w:val="center"/>
              <w:rPr>
                <w:rFonts w:cstheme="minorHAnsi"/>
                <w:color w:val="000000" w:themeColor="text1"/>
                <w:sz w:val="18"/>
                <w:szCs w:val="18"/>
              </w:rPr>
            </w:pPr>
          </w:p>
        </w:tc>
        <w:tc>
          <w:tcPr>
            <w:tcW w:w="709" w:type="dxa"/>
          </w:tcPr>
          <w:p w14:paraId="2D2B7388"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–FY</w:t>
            </w:r>
          </w:p>
        </w:tc>
        <w:tc>
          <w:tcPr>
            <w:tcW w:w="709" w:type="dxa"/>
          </w:tcPr>
          <w:p w14:paraId="76FC0158" w14:textId="77777777" w:rsidR="007801E4" w:rsidRPr="007D0946" w:rsidRDefault="007801E4" w:rsidP="00AF54EC">
            <w:pPr>
              <w:jc w:val="center"/>
              <w:rPr>
                <w:rFonts w:cstheme="minorHAnsi"/>
                <w:color w:val="000000" w:themeColor="text1"/>
                <w:sz w:val="18"/>
                <w:szCs w:val="18"/>
              </w:rPr>
            </w:pPr>
          </w:p>
        </w:tc>
        <w:tc>
          <w:tcPr>
            <w:tcW w:w="709" w:type="dxa"/>
          </w:tcPr>
          <w:p w14:paraId="3CCC7E1C" w14:textId="77777777" w:rsidR="007801E4" w:rsidRPr="007D0946" w:rsidRDefault="007801E4" w:rsidP="00AF54EC">
            <w:pPr>
              <w:jc w:val="center"/>
              <w:rPr>
                <w:rFonts w:cstheme="minorHAnsi"/>
                <w:color w:val="000000" w:themeColor="text1"/>
                <w:sz w:val="18"/>
                <w:szCs w:val="18"/>
              </w:rPr>
            </w:pPr>
          </w:p>
        </w:tc>
        <w:tc>
          <w:tcPr>
            <w:tcW w:w="4253" w:type="dxa"/>
          </w:tcPr>
          <w:p w14:paraId="0C0EDCCE" w14:textId="77777777" w:rsidR="007801E4" w:rsidRPr="007D0946" w:rsidRDefault="007801E4" w:rsidP="00AF54EC">
            <w:pPr>
              <w:rPr>
                <w:rFonts w:cstheme="minorHAnsi"/>
                <w:color w:val="000000" w:themeColor="text1"/>
                <w:sz w:val="18"/>
                <w:szCs w:val="18"/>
              </w:rPr>
            </w:pPr>
            <w:r w:rsidRPr="007D0946">
              <w:rPr>
                <w:rFonts w:cstheme="minorHAnsi"/>
                <w:color w:val="000000" w:themeColor="text1"/>
                <w:sz w:val="18"/>
                <w:szCs w:val="18"/>
              </w:rPr>
              <w:t>Regeneration material</w:t>
            </w:r>
          </w:p>
        </w:tc>
        <w:tc>
          <w:tcPr>
            <w:tcW w:w="425" w:type="dxa"/>
            <w:shd w:val="clear" w:color="auto" w:fill="auto"/>
          </w:tcPr>
          <w:p w14:paraId="31397C24" w14:textId="77777777" w:rsidR="007801E4" w:rsidRPr="007D0946" w:rsidRDefault="007801E4" w:rsidP="00AF54EC">
            <w:pPr>
              <w:jc w:val="center"/>
              <w:rPr>
                <w:rFonts w:cstheme="minorHAnsi"/>
                <w:color w:val="000000" w:themeColor="text1"/>
                <w:sz w:val="18"/>
                <w:szCs w:val="18"/>
              </w:rPr>
            </w:pPr>
          </w:p>
        </w:tc>
        <w:tc>
          <w:tcPr>
            <w:tcW w:w="567" w:type="dxa"/>
            <w:shd w:val="clear" w:color="auto" w:fill="auto"/>
          </w:tcPr>
          <w:p w14:paraId="055C387D"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M</w:t>
            </w:r>
          </w:p>
        </w:tc>
        <w:tc>
          <w:tcPr>
            <w:tcW w:w="567" w:type="dxa"/>
            <w:shd w:val="clear" w:color="auto" w:fill="auto"/>
          </w:tcPr>
          <w:p w14:paraId="3DEFCADC" w14:textId="77777777" w:rsidR="007801E4" w:rsidRPr="007D0946" w:rsidRDefault="007801E4" w:rsidP="00AF54EC">
            <w:pPr>
              <w:jc w:val="center"/>
              <w:rPr>
                <w:rFonts w:cstheme="minorHAnsi"/>
                <w:color w:val="000000" w:themeColor="text1"/>
                <w:sz w:val="18"/>
                <w:szCs w:val="18"/>
              </w:rPr>
            </w:pPr>
          </w:p>
        </w:tc>
        <w:tc>
          <w:tcPr>
            <w:tcW w:w="420" w:type="dxa"/>
            <w:shd w:val="clear" w:color="auto" w:fill="auto"/>
          </w:tcPr>
          <w:p w14:paraId="33461D49" w14:textId="77777777" w:rsidR="007801E4" w:rsidRPr="007D0946" w:rsidRDefault="007801E4" w:rsidP="00AF54EC">
            <w:pPr>
              <w:jc w:val="center"/>
              <w:rPr>
                <w:rFonts w:cstheme="minorHAnsi"/>
                <w:color w:val="000000" w:themeColor="text1"/>
                <w:sz w:val="18"/>
                <w:szCs w:val="18"/>
              </w:rPr>
            </w:pPr>
          </w:p>
        </w:tc>
      </w:tr>
      <w:tr w:rsidR="007D0946" w:rsidRPr="007D0946" w14:paraId="17310C19" w14:textId="77777777" w:rsidTr="005640C3">
        <w:tc>
          <w:tcPr>
            <w:tcW w:w="708" w:type="dxa"/>
          </w:tcPr>
          <w:p w14:paraId="1F2310C8" w14:textId="77777777" w:rsidR="007801E4" w:rsidRPr="007D0946" w:rsidRDefault="007801E4" w:rsidP="00AF54EC">
            <w:pPr>
              <w:jc w:val="center"/>
              <w:rPr>
                <w:rFonts w:cstheme="minorHAnsi"/>
                <w:color w:val="000000" w:themeColor="text1"/>
                <w:sz w:val="18"/>
                <w:szCs w:val="18"/>
              </w:rPr>
            </w:pPr>
          </w:p>
        </w:tc>
        <w:tc>
          <w:tcPr>
            <w:tcW w:w="709" w:type="dxa"/>
          </w:tcPr>
          <w:p w14:paraId="1F479995" w14:textId="77777777" w:rsidR="007801E4" w:rsidRPr="007D0946" w:rsidRDefault="007801E4" w:rsidP="00AF54EC">
            <w:pPr>
              <w:jc w:val="center"/>
              <w:rPr>
                <w:rFonts w:cstheme="minorHAnsi"/>
                <w:color w:val="000000" w:themeColor="text1"/>
                <w:sz w:val="18"/>
                <w:szCs w:val="18"/>
              </w:rPr>
            </w:pPr>
          </w:p>
        </w:tc>
        <w:tc>
          <w:tcPr>
            <w:tcW w:w="709" w:type="dxa"/>
          </w:tcPr>
          <w:p w14:paraId="18DBA333"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–BL</w:t>
            </w:r>
          </w:p>
        </w:tc>
        <w:tc>
          <w:tcPr>
            <w:tcW w:w="709" w:type="dxa"/>
          </w:tcPr>
          <w:p w14:paraId="3D10AC9A" w14:textId="77777777" w:rsidR="007801E4" w:rsidRPr="007D0946" w:rsidRDefault="007801E4" w:rsidP="00AF54EC">
            <w:pPr>
              <w:jc w:val="center"/>
              <w:rPr>
                <w:rFonts w:cstheme="minorHAnsi"/>
                <w:color w:val="000000" w:themeColor="text1"/>
                <w:sz w:val="18"/>
                <w:szCs w:val="18"/>
              </w:rPr>
            </w:pPr>
          </w:p>
        </w:tc>
        <w:tc>
          <w:tcPr>
            <w:tcW w:w="4253" w:type="dxa"/>
          </w:tcPr>
          <w:p w14:paraId="43BA57F4" w14:textId="77777777" w:rsidR="007801E4" w:rsidRPr="007D0946" w:rsidRDefault="007801E4" w:rsidP="00AF54EC">
            <w:pPr>
              <w:rPr>
                <w:rFonts w:cstheme="minorHAnsi"/>
                <w:color w:val="000000" w:themeColor="text1"/>
                <w:sz w:val="18"/>
                <w:szCs w:val="18"/>
              </w:rPr>
            </w:pPr>
            <w:r w:rsidRPr="007D0946">
              <w:rPr>
                <w:rFonts w:cstheme="minorHAnsi"/>
                <w:color w:val="000000" w:themeColor="text1"/>
                <w:sz w:val="18"/>
                <w:szCs w:val="18"/>
              </w:rPr>
              <w:t>Boreal deciduous trees</w:t>
            </w:r>
          </w:p>
        </w:tc>
        <w:tc>
          <w:tcPr>
            <w:tcW w:w="425" w:type="dxa"/>
            <w:shd w:val="clear" w:color="auto" w:fill="auto"/>
          </w:tcPr>
          <w:p w14:paraId="5ECCF478"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E</w:t>
            </w:r>
          </w:p>
        </w:tc>
        <w:tc>
          <w:tcPr>
            <w:tcW w:w="567" w:type="dxa"/>
            <w:shd w:val="clear" w:color="auto" w:fill="auto"/>
          </w:tcPr>
          <w:p w14:paraId="77CB8EB6"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B</w:t>
            </w:r>
          </w:p>
        </w:tc>
        <w:tc>
          <w:tcPr>
            <w:tcW w:w="567" w:type="dxa"/>
            <w:shd w:val="clear" w:color="auto" w:fill="auto"/>
          </w:tcPr>
          <w:p w14:paraId="572EC444" w14:textId="77777777" w:rsidR="007801E4" w:rsidRPr="007D0946" w:rsidRDefault="007801E4" w:rsidP="00AF54EC">
            <w:pPr>
              <w:jc w:val="center"/>
              <w:rPr>
                <w:rFonts w:cstheme="minorHAnsi"/>
                <w:color w:val="000000" w:themeColor="text1"/>
                <w:sz w:val="18"/>
                <w:szCs w:val="18"/>
              </w:rPr>
            </w:pPr>
          </w:p>
        </w:tc>
        <w:tc>
          <w:tcPr>
            <w:tcW w:w="420" w:type="dxa"/>
            <w:shd w:val="clear" w:color="auto" w:fill="auto"/>
          </w:tcPr>
          <w:p w14:paraId="382C5120"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8</w:t>
            </w:r>
          </w:p>
        </w:tc>
      </w:tr>
      <w:tr w:rsidR="007D0946" w:rsidRPr="007D0946" w14:paraId="77E6451F" w14:textId="77777777" w:rsidTr="005640C3">
        <w:tc>
          <w:tcPr>
            <w:tcW w:w="708" w:type="dxa"/>
          </w:tcPr>
          <w:p w14:paraId="4FA9DBE5" w14:textId="77777777" w:rsidR="007801E4" w:rsidRPr="007D0946" w:rsidRDefault="007801E4" w:rsidP="00AF54EC">
            <w:pPr>
              <w:jc w:val="center"/>
              <w:rPr>
                <w:rFonts w:cstheme="minorHAnsi"/>
                <w:color w:val="000000" w:themeColor="text1"/>
                <w:sz w:val="18"/>
                <w:szCs w:val="18"/>
              </w:rPr>
            </w:pPr>
          </w:p>
        </w:tc>
        <w:tc>
          <w:tcPr>
            <w:tcW w:w="709" w:type="dxa"/>
          </w:tcPr>
          <w:p w14:paraId="4265BE9A" w14:textId="77777777" w:rsidR="007801E4" w:rsidRPr="007D0946" w:rsidRDefault="007801E4" w:rsidP="00AF54EC">
            <w:pPr>
              <w:jc w:val="center"/>
              <w:rPr>
                <w:rFonts w:cstheme="minorHAnsi"/>
                <w:color w:val="000000" w:themeColor="text1"/>
                <w:sz w:val="18"/>
                <w:szCs w:val="18"/>
              </w:rPr>
            </w:pPr>
          </w:p>
        </w:tc>
        <w:tc>
          <w:tcPr>
            <w:tcW w:w="709" w:type="dxa"/>
          </w:tcPr>
          <w:p w14:paraId="544DEEB0"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–EL</w:t>
            </w:r>
          </w:p>
        </w:tc>
        <w:tc>
          <w:tcPr>
            <w:tcW w:w="709" w:type="dxa"/>
          </w:tcPr>
          <w:p w14:paraId="4CCAC07C" w14:textId="77777777" w:rsidR="007801E4" w:rsidRPr="007D0946" w:rsidRDefault="007801E4" w:rsidP="00AF54EC">
            <w:pPr>
              <w:jc w:val="center"/>
              <w:rPr>
                <w:rFonts w:cstheme="minorHAnsi"/>
                <w:color w:val="000000" w:themeColor="text1"/>
                <w:sz w:val="18"/>
                <w:szCs w:val="18"/>
              </w:rPr>
            </w:pPr>
          </w:p>
        </w:tc>
        <w:tc>
          <w:tcPr>
            <w:tcW w:w="4253" w:type="dxa"/>
          </w:tcPr>
          <w:p w14:paraId="19473A21" w14:textId="77777777" w:rsidR="007801E4" w:rsidRPr="007D0946" w:rsidRDefault="007801E4" w:rsidP="00AF54EC">
            <w:pPr>
              <w:rPr>
                <w:rFonts w:cstheme="minorHAnsi"/>
                <w:color w:val="000000" w:themeColor="text1"/>
                <w:sz w:val="18"/>
                <w:szCs w:val="18"/>
              </w:rPr>
            </w:pPr>
            <w:r w:rsidRPr="007D0946">
              <w:rPr>
                <w:rFonts w:cstheme="minorHAnsi"/>
                <w:color w:val="000000" w:themeColor="text1"/>
                <w:sz w:val="18"/>
                <w:szCs w:val="18"/>
              </w:rPr>
              <w:t>Broad-leaved deciduous trees</w:t>
            </w:r>
          </w:p>
        </w:tc>
        <w:tc>
          <w:tcPr>
            <w:tcW w:w="425" w:type="dxa"/>
            <w:shd w:val="clear" w:color="auto" w:fill="auto"/>
          </w:tcPr>
          <w:p w14:paraId="5C8DB8BD"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E</w:t>
            </w:r>
          </w:p>
        </w:tc>
        <w:tc>
          <w:tcPr>
            <w:tcW w:w="567" w:type="dxa"/>
            <w:shd w:val="clear" w:color="auto" w:fill="auto"/>
          </w:tcPr>
          <w:p w14:paraId="43F4FFB4"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B</w:t>
            </w:r>
          </w:p>
        </w:tc>
        <w:tc>
          <w:tcPr>
            <w:tcW w:w="567" w:type="dxa"/>
            <w:shd w:val="clear" w:color="auto" w:fill="auto"/>
          </w:tcPr>
          <w:p w14:paraId="29027C73" w14:textId="77777777" w:rsidR="007801E4" w:rsidRPr="007D0946" w:rsidRDefault="007801E4" w:rsidP="00AF54EC">
            <w:pPr>
              <w:jc w:val="center"/>
              <w:rPr>
                <w:rFonts w:cstheme="minorHAnsi"/>
                <w:color w:val="000000" w:themeColor="text1"/>
                <w:sz w:val="18"/>
                <w:szCs w:val="18"/>
              </w:rPr>
            </w:pPr>
          </w:p>
        </w:tc>
        <w:tc>
          <w:tcPr>
            <w:tcW w:w="420" w:type="dxa"/>
            <w:shd w:val="clear" w:color="auto" w:fill="auto"/>
          </w:tcPr>
          <w:p w14:paraId="5F6D1C5F"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8</w:t>
            </w:r>
          </w:p>
        </w:tc>
      </w:tr>
      <w:tr w:rsidR="007D0946" w:rsidRPr="007D0946" w14:paraId="684FCD0D" w14:textId="77777777" w:rsidTr="005640C3">
        <w:tc>
          <w:tcPr>
            <w:tcW w:w="708" w:type="dxa"/>
          </w:tcPr>
          <w:p w14:paraId="57F6A395" w14:textId="77777777" w:rsidR="007801E4" w:rsidRPr="007D0946" w:rsidRDefault="007801E4" w:rsidP="00AF54EC">
            <w:pPr>
              <w:jc w:val="center"/>
              <w:rPr>
                <w:rFonts w:cstheme="minorHAnsi"/>
                <w:color w:val="000000" w:themeColor="text1"/>
                <w:sz w:val="18"/>
                <w:szCs w:val="18"/>
              </w:rPr>
            </w:pPr>
          </w:p>
        </w:tc>
        <w:tc>
          <w:tcPr>
            <w:tcW w:w="709" w:type="dxa"/>
          </w:tcPr>
          <w:p w14:paraId="2BEE6592" w14:textId="77777777" w:rsidR="007801E4" w:rsidRPr="007D0946" w:rsidRDefault="007801E4" w:rsidP="00AF54EC">
            <w:pPr>
              <w:jc w:val="center"/>
              <w:rPr>
                <w:rFonts w:cstheme="minorHAnsi"/>
                <w:color w:val="000000" w:themeColor="text1"/>
                <w:sz w:val="18"/>
                <w:szCs w:val="18"/>
              </w:rPr>
            </w:pPr>
          </w:p>
        </w:tc>
        <w:tc>
          <w:tcPr>
            <w:tcW w:w="709" w:type="dxa"/>
          </w:tcPr>
          <w:p w14:paraId="73BB4EBA"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–FB</w:t>
            </w:r>
          </w:p>
        </w:tc>
        <w:tc>
          <w:tcPr>
            <w:tcW w:w="709" w:type="dxa"/>
          </w:tcPr>
          <w:p w14:paraId="73C83AB7" w14:textId="77777777" w:rsidR="007801E4" w:rsidRPr="007D0946" w:rsidRDefault="007801E4" w:rsidP="00AF54EC">
            <w:pPr>
              <w:jc w:val="center"/>
              <w:rPr>
                <w:rFonts w:cstheme="minorHAnsi"/>
                <w:color w:val="000000" w:themeColor="text1"/>
                <w:sz w:val="18"/>
                <w:szCs w:val="18"/>
              </w:rPr>
            </w:pPr>
          </w:p>
        </w:tc>
        <w:tc>
          <w:tcPr>
            <w:tcW w:w="4253" w:type="dxa"/>
          </w:tcPr>
          <w:p w14:paraId="63817624" w14:textId="77777777" w:rsidR="007801E4" w:rsidRPr="007D0946" w:rsidRDefault="007801E4" w:rsidP="00AF54EC">
            <w:pPr>
              <w:rPr>
                <w:rFonts w:cstheme="minorHAnsi"/>
                <w:color w:val="000000" w:themeColor="text1"/>
                <w:sz w:val="18"/>
                <w:szCs w:val="18"/>
              </w:rPr>
            </w:pPr>
            <w:r w:rsidRPr="007D0946">
              <w:rPr>
                <w:rFonts w:cstheme="minorHAnsi"/>
                <w:color w:val="000000" w:themeColor="text1"/>
                <w:sz w:val="18"/>
                <w:szCs w:val="18"/>
              </w:rPr>
              <w:t>Alien coniferous trees</w:t>
            </w:r>
          </w:p>
        </w:tc>
        <w:tc>
          <w:tcPr>
            <w:tcW w:w="425" w:type="dxa"/>
            <w:shd w:val="clear" w:color="auto" w:fill="auto"/>
          </w:tcPr>
          <w:p w14:paraId="789E2010"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E</w:t>
            </w:r>
          </w:p>
        </w:tc>
        <w:tc>
          <w:tcPr>
            <w:tcW w:w="567" w:type="dxa"/>
            <w:shd w:val="clear" w:color="auto" w:fill="auto"/>
          </w:tcPr>
          <w:p w14:paraId="6540EF9C"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B</w:t>
            </w:r>
          </w:p>
        </w:tc>
        <w:tc>
          <w:tcPr>
            <w:tcW w:w="567" w:type="dxa"/>
            <w:shd w:val="clear" w:color="auto" w:fill="auto"/>
          </w:tcPr>
          <w:p w14:paraId="07351FCC" w14:textId="77777777" w:rsidR="007801E4" w:rsidRPr="007D0946" w:rsidRDefault="007801E4" w:rsidP="00AF54EC">
            <w:pPr>
              <w:jc w:val="center"/>
              <w:rPr>
                <w:rFonts w:cstheme="minorHAnsi"/>
                <w:color w:val="000000" w:themeColor="text1"/>
                <w:sz w:val="18"/>
                <w:szCs w:val="18"/>
              </w:rPr>
            </w:pPr>
          </w:p>
        </w:tc>
        <w:tc>
          <w:tcPr>
            <w:tcW w:w="420" w:type="dxa"/>
            <w:shd w:val="clear" w:color="auto" w:fill="auto"/>
          </w:tcPr>
          <w:p w14:paraId="1C118CB5"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8</w:t>
            </w:r>
          </w:p>
        </w:tc>
      </w:tr>
      <w:tr w:rsidR="007D0946" w:rsidRPr="007D0946" w14:paraId="3E5C46AF" w14:textId="77777777" w:rsidTr="005640C3">
        <w:tc>
          <w:tcPr>
            <w:tcW w:w="708" w:type="dxa"/>
          </w:tcPr>
          <w:p w14:paraId="587A48A2" w14:textId="77777777" w:rsidR="007801E4" w:rsidRPr="007D0946" w:rsidRDefault="007801E4" w:rsidP="00AF54EC">
            <w:pPr>
              <w:jc w:val="center"/>
              <w:rPr>
                <w:rFonts w:cstheme="minorHAnsi"/>
                <w:color w:val="000000" w:themeColor="text1"/>
                <w:sz w:val="18"/>
                <w:szCs w:val="18"/>
              </w:rPr>
            </w:pPr>
          </w:p>
        </w:tc>
        <w:tc>
          <w:tcPr>
            <w:tcW w:w="709" w:type="dxa"/>
          </w:tcPr>
          <w:p w14:paraId="664151AE" w14:textId="77777777" w:rsidR="007801E4" w:rsidRPr="007D0946" w:rsidRDefault="007801E4" w:rsidP="00AF54EC">
            <w:pPr>
              <w:jc w:val="center"/>
              <w:rPr>
                <w:rFonts w:cstheme="minorHAnsi"/>
                <w:color w:val="000000" w:themeColor="text1"/>
                <w:sz w:val="18"/>
                <w:szCs w:val="18"/>
              </w:rPr>
            </w:pPr>
          </w:p>
        </w:tc>
        <w:tc>
          <w:tcPr>
            <w:tcW w:w="709" w:type="dxa"/>
          </w:tcPr>
          <w:p w14:paraId="72E77073"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–GF</w:t>
            </w:r>
          </w:p>
        </w:tc>
        <w:tc>
          <w:tcPr>
            <w:tcW w:w="709" w:type="dxa"/>
          </w:tcPr>
          <w:p w14:paraId="33D1EFBA" w14:textId="77777777" w:rsidR="007801E4" w:rsidRPr="007D0946" w:rsidRDefault="007801E4" w:rsidP="00AF54EC">
            <w:pPr>
              <w:jc w:val="center"/>
              <w:rPr>
                <w:rFonts w:cstheme="minorHAnsi"/>
                <w:color w:val="000000" w:themeColor="text1"/>
                <w:sz w:val="18"/>
                <w:szCs w:val="18"/>
              </w:rPr>
            </w:pPr>
          </w:p>
        </w:tc>
        <w:tc>
          <w:tcPr>
            <w:tcW w:w="4253" w:type="dxa"/>
          </w:tcPr>
          <w:p w14:paraId="17E68778" w14:textId="77777777" w:rsidR="007801E4" w:rsidRPr="007D0946" w:rsidRDefault="007801E4" w:rsidP="00AF54EC">
            <w:pPr>
              <w:rPr>
                <w:rFonts w:cstheme="minorHAnsi"/>
                <w:color w:val="000000" w:themeColor="text1"/>
                <w:sz w:val="18"/>
                <w:szCs w:val="18"/>
              </w:rPr>
            </w:pPr>
            <w:r w:rsidRPr="007D0946">
              <w:rPr>
                <w:rFonts w:cstheme="minorHAnsi"/>
                <w:color w:val="000000" w:themeColor="text1"/>
                <w:sz w:val="18"/>
                <w:szCs w:val="18"/>
              </w:rPr>
              <w:t>Native coniferous trees (</w:t>
            </w:r>
            <w:r w:rsidRPr="007D0946">
              <w:rPr>
                <w:rFonts w:cstheme="minorHAnsi"/>
                <w:i/>
                <w:color w:val="000000" w:themeColor="text1"/>
                <w:sz w:val="18"/>
                <w:szCs w:val="18"/>
              </w:rPr>
              <w:t>Picea abies</w:t>
            </w:r>
            <w:r w:rsidRPr="007D0946">
              <w:rPr>
                <w:rFonts w:cstheme="minorHAnsi"/>
                <w:color w:val="000000" w:themeColor="text1"/>
                <w:sz w:val="18"/>
                <w:szCs w:val="18"/>
              </w:rPr>
              <w:t xml:space="preserve"> and </w:t>
            </w:r>
            <w:r w:rsidRPr="007D0946">
              <w:rPr>
                <w:rFonts w:cstheme="minorHAnsi"/>
                <w:i/>
                <w:color w:val="000000" w:themeColor="text1"/>
                <w:sz w:val="18"/>
                <w:szCs w:val="18"/>
              </w:rPr>
              <w:t>Pinus sylvestris</w:t>
            </w:r>
            <w:r w:rsidRPr="007D0946">
              <w:rPr>
                <w:rFonts w:cstheme="minorHAnsi"/>
                <w:color w:val="000000" w:themeColor="text1"/>
                <w:sz w:val="18"/>
                <w:szCs w:val="18"/>
              </w:rPr>
              <w:t>)</w:t>
            </w:r>
          </w:p>
        </w:tc>
        <w:tc>
          <w:tcPr>
            <w:tcW w:w="425" w:type="dxa"/>
            <w:shd w:val="clear" w:color="auto" w:fill="auto"/>
          </w:tcPr>
          <w:p w14:paraId="01E7B25B"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E</w:t>
            </w:r>
          </w:p>
        </w:tc>
        <w:tc>
          <w:tcPr>
            <w:tcW w:w="567" w:type="dxa"/>
            <w:shd w:val="clear" w:color="auto" w:fill="auto"/>
          </w:tcPr>
          <w:p w14:paraId="30B20388"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B</w:t>
            </w:r>
          </w:p>
        </w:tc>
        <w:tc>
          <w:tcPr>
            <w:tcW w:w="567" w:type="dxa"/>
            <w:shd w:val="clear" w:color="auto" w:fill="auto"/>
          </w:tcPr>
          <w:p w14:paraId="383E5445" w14:textId="77777777" w:rsidR="007801E4" w:rsidRPr="007D0946" w:rsidRDefault="007801E4" w:rsidP="00AF54EC">
            <w:pPr>
              <w:jc w:val="center"/>
              <w:rPr>
                <w:rFonts w:cstheme="minorHAnsi"/>
                <w:color w:val="000000" w:themeColor="text1"/>
                <w:sz w:val="18"/>
                <w:szCs w:val="18"/>
              </w:rPr>
            </w:pPr>
          </w:p>
        </w:tc>
        <w:tc>
          <w:tcPr>
            <w:tcW w:w="420" w:type="dxa"/>
            <w:shd w:val="clear" w:color="auto" w:fill="auto"/>
          </w:tcPr>
          <w:p w14:paraId="4A33C012"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8</w:t>
            </w:r>
          </w:p>
        </w:tc>
      </w:tr>
      <w:tr w:rsidR="007D0946" w:rsidRPr="007D0946" w14:paraId="6567F213" w14:textId="77777777" w:rsidTr="005640C3">
        <w:tc>
          <w:tcPr>
            <w:tcW w:w="708" w:type="dxa"/>
          </w:tcPr>
          <w:p w14:paraId="751080BC" w14:textId="77777777" w:rsidR="007801E4" w:rsidRPr="007D0946" w:rsidRDefault="007801E4" w:rsidP="00AF54EC">
            <w:pPr>
              <w:jc w:val="center"/>
              <w:rPr>
                <w:rFonts w:cstheme="minorHAnsi"/>
                <w:color w:val="000000" w:themeColor="text1"/>
                <w:sz w:val="18"/>
                <w:szCs w:val="18"/>
              </w:rPr>
            </w:pPr>
          </w:p>
        </w:tc>
        <w:tc>
          <w:tcPr>
            <w:tcW w:w="709" w:type="dxa"/>
          </w:tcPr>
          <w:p w14:paraId="1527B259"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–HI</w:t>
            </w:r>
          </w:p>
        </w:tc>
        <w:tc>
          <w:tcPr>
            <w:tcW w:w="709" w:type="dxa"/>
          </w:tcPr>
          <w:p w14:paraId="2EF1B229" w14:textId="77777777" w:rsidR="007801E4" w:rsidRPr="007D0946" w:rsidRDefault="007801E4" w:rsidP="00AF54EC">
            <w:pPr>
              <w:jc w:val="center"/>
              <w:rPr>
                <w:rFonts w:cstheme="minorHAnsi"/>
                <w:color w:val="000000" w:themeColor="text1"/>
                <w:sz w:val="18"/>
                <w:szCs w:val="18"/>
              </w:rPr>
            </w:pPr>
          </w:p>
        </w:tc>
        <w:tc>
          <w:tcPr>
            <w:tcW w:w="709" w:type="dxa"/>
          </w:tcPr>
          <w:p w14:paraId="094CA0B8" w14:textId="77777777" w:rsidR="007801E4" w:rsidRPr="007D0946" w:rsidRDefault="007801E4" w:rsidP="00AF54EC">
            <w:pPr>
              <w:jc w:val="center"/>
              <w:rPr>
                <w:rFonts w:cstheme="minorHAnsi"/>
                <w:color w:val="000000" w:themeColor="text1"/>
                <w:sz w:val="18"/>
                <w:szCs w:val="18"/>
              </w:rPr>
            </w:pPr>
          </w:p>
        </w:tc>
        <w:tc>
          <w:tcPr>
            <w:tcW w:w="4253" w:type="dxa"/>
          </w:tcPr>
          <w:p w14:paraId="5BBE73CE" w14:textId="77777777" w:rsidR="007801E4" w:rsidRPr="007D0946" w:rsidRDefault="007801E4" w:rsidP="00AF54EC">
            <w:pPr>
              <w:rPr>
                <w:rFonts w:cstheme="minorHAnsi"/>
                <w:color w:val="000000" w:themeColor="text1"/>
                <w:sz w:val="18"/>
                <w:szCs w:val="18"/>
              </w:rPr>
            </w:pPr>
            <w:r w:rsidRPr="007D0946">
              <w:rPr>
                <w:rFonts w:cstheme="minorHAnsi"/>
                <w:color w:val="000000" w:themeColor="text1"/>
                <w:sz w:val="18"/>
                <w:szCs w:val="18"/>
              </w:rPr>
              <w:t xml:space="preserve">Timber harvesting methods </w:t>
            </w:r>
          </w:p>
        </w:tc>
        <w:tc>
          <w:tcPr>
            <w:tcW w:w="425" w:type="dxa"/>
            <w:shd w:val="clear" w:color="auto" w:fill="auto"/>
          </w:tcPr>
          <w:p w14:paraId="346D922F" w14:textId="77777777" w:rsidR="007801E4" w:rsidRPr="007D0946" w:rsidRDefault="007801E4" w:rsidP="00AF54EC">
            <w:pPr>
              <w:jc w:val="center"/>
              <w:rPr>
                <w:rFonts w:cstheme="minorHAnsi"/>
                <w:color w:val="000000" w:themeColor="text1"/>
                <w:sz w:val="18"/>
                <w:szCs w:val="18"/>
              </w:rPr>
            </w:pPr>
          </w:p>
        </w:tc>
        <w:tc>
          <w:tcPr>
            <w:tcW w:w="567" w:type="dxa"/>
            <w:shd w:val="clear" w:color="auto" w:fill="auto"/>
          </w:tcPr>
          <w:p w14:paraId="6A8DE193"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M</w:t>
            </w:r>
          </w:p>
        </w:tc>
        <w:tc>
          <w:tcPr>
            <w:tcW w:w="567" w:type="dxa"/>
            <w:shd w:val="clear" w:color="auto" w:fill="auto"/>
          </w:tcPr>
          <w:p w14:paraId="6013AFB3" w14:textId="77777777" w:rsidR="007801E4" w:rsidRPr="007D0946" w:rsidRDefault="007801E4" w:rsidP="00AF54EC">
            <w:pPr>
              <w:jc w:val="center"/>
              <w:rPr>
                <w:rFonts w:cstheme="minorHAnsi"/>
                <w:color w:val="000000" w:themeColor="text1"/>
                <w:sz w:val="18"/>
                <w:szCs w:val="18"/>
              </w:rPr>
            </w:pPr>
          </w:p>
        </w:tc>
        <w:tc>
          <w:tcPr>
            <w:tcW w:w="420" w:type="dxa"/>
            <w:shd w:val="clear" w:color="auto" w:fill="auto"/>
          </w:tcPr>
          <w:p w14:paraId="6E48440F"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8</w:t>
            </w:r>
          </w:p>
        </w:tc>
      </w:tr>
      <w:tr w:rsidR="007D0946" w:rsidRPr="007D0946" w14:paraId="3D370B3B" w14:textId="77777777" w:rsidTr="005640C3">
        <w:tc>
          <w:tcPr>
            <w:tcW w:w="708" w:type="dxa"/>
          </w:tcPr>
          <w:p w14:paraId="5FBEC234" w14:textId="77777777" w:rsidR="007801E4" w:rsidRPr="007D0946" w:rsidRDefault="007801E4" w:rsidP="00AF54EC">
            <w:pPr>
              <w:jc w:val="center"/>
              <w:rPr>
                <w:rFonts w:cstheme="minorHAnsi"/>
                <w:color w:val="000000" w:themeColor="text1"/>
                <w:sz w:val="18"/>
                <w:szCs w:val="18"/>
              </w:rPr>
            </w:pPr>
          </w:p>
        </w:tc>
        <w:tc>
          <w:tcPr>
            <w:tcW w:w="709" w:type="dxa"/>
          </w:tcPr>
          <w:p w14:paraId="342D3609" w14:textId="77777777" w:rsidR="007801E4" w:rsidRPr="007D0946" w:rsidRDefault="007801E4" w:rsidP="00AF54EC">
            <w:pPr>
              <w:jc w:val="center"/>
              <w:rPr>
                <w:rFonts w:cstheme="minorHAnsi"/>
                <w:color w:val="000000" w:themeColor="text1"/>
                <w:sz w:val="18"/>
                <w:szCs w:val="18"/>
              </w:rPr>
            </w:pPr>
          </w:p>
        </w:tc>
        <w:tc>
          <w:tcPr>
            <w:tcW w:w="709" w:type="dxa"/>
          </w:tcPr>
          <w:p w14:paraId="457EB563"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–GR</w:t>
            </w:r>
          </w:p>
        </w:tc>
        <w:tc>
          <w:tcPr>
            <w:tcW w:w="709" w:type="dxa"/>
          </w:tcPr>
          <w:p w14:paraId="290160B2" w14:textId="77777777" w:rsidR="007801E4" w:rsidRPr="007D0946" w:rsidRDefault="007801E4" w:rsidP="00AF54EC">
            <w:pPr>
              <w:jc w:val="center"/>
              <w:rPr>
                <w:rFonts w:cstheme="minorHAnsi"/>
                <w:color w:val="000000" w:themeColor="text1"/>
                <w:sz w:val="18"/>
                <w:szCs w:val="18"/>
              </w:rPr>
            </w:pPr>
          </w:p>
        </w:tc>
        <w:tc>
          <w:tcPr>
            <w:tcW w:w="4253" w:type="dxa"/>
          </w:tcPr>
          <w:p w14:paraId="34E75C50" w14:textId="77777777" w:rsidR="007801E4" w:rsidRPr="007D0946" w:rsidRDefault="007801E4" w:rsidP="00AF54EC">
            <w:pPr>
              <w:rPr>
                <w:rFonts w:cstheme="minorHAnsi"/>
                <w:color w:val="000000" w:themeColor="text1"/>
                <w:sz w:val="18"/>
                <w:szCs w:val="18"/>
              </w:rPr>
            </w:pPr>
            <w:r w:rsidRPr="007D0946">
              <w:rPr>
                <w:rFonts w:cstheme="minorHAnsi"/>
                <w:color w:val="000000" w:themeColor="text1"/>
                <w:sz w:val="18"/>
                <w:szCs w:val="18"/>
              </w:rPr>
              <w:t>Repeated clearance cutting</w:t>
            </w:r>
          </w:p>
        </w:tc>
        <w:tc>
          <w:tcPr>
            <w:tcW w:w="425" w:type="dxa"/>
            <w:shd w:val="clear" w:color="auto" w:fill="auto"/>
          </w:tcPr>
          <w:p w14:paraId="2ACD4620"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E</w:t>
            </w:r>
          </w:p>
        </w:tc>
        <w:tc>
          <w:tcPr>
            <w:tcW w:w="567" w:type="dxa"/>
            <w:shd w:val="clear" w:color="auto" w:fill="auto"/>
          </w:tcPr>
          <w:p w14:paraId="20080408"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A</w:t>
            </w:r>
          </w:p>
        </w:tc>
        <w:tc>
          <w:tcPr>
            <w:tcW w:w="567" w:type="dxa"/>
            <w:shd w:val="clear" w:color="auto" w:fill="auto"/>
          </w:tcPr>
          <w:p w14:paraId="6E8F688A"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A6</w:t>
            </w:r>
          </w:p>
        </w:tc>
        <w:tc>
          <w:tcPr>
            <w:tcW w:w="420" w:type="dxa"/>
            <w:shd w:val="clear" w:color="auto" w:fill="auto"/>
          </w:tcPr>
          <w:p w14:paraId="0EAA7AD6"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8</w:t>
            </w:r>
          </w:p>
        </w:tc>
      </w:tr>
      <w:tr w:rsidR="007D0946" w:rsidRPr="007D0946" w14:paraId="146E57D3" w14:textId="77777777" w:rsidTr="005640C3">
        <w:tc>
          <w:tcPr>
            <w:tcW w:w="708" w:type="dxa"/>
          </w:tcPr>
          <w:p w14:paraId="03B6A5B6" w14:textId="77777777" w:rsidR="007801E4" w:rsidRPr="007D0946" w:rsidRDefault="007801E4" w:rsidP="00AF54EC">
            <w:pPr>
              <w:jc w:val="center"/>
              <w:rPr>
                <w:rFonts w:cstheme="minorHAnsi"/>
                <w:color w:val="000000" w:themeColor="text1"/>
                <w:sz w:val="18"/>
                <w:szCs w:val="18"/>
              </w:rPr>
            </w:pPr>
          </w:p>
        </w:tc>
        <w:tc>
          <w:tcPr>
            <w:tcW w:w="709" w:type="dxa"/>
          </w:tcPr>
          <w:p w14:paraId="10FFF157" w14:textId="77777777" w:rsidR="007801E4" w:rsidRPr="007D0946" w:rsidRDefault="007801E4" w:rsidP="00AF54EC">
            <w:pPr>
              <w:jc w:val="center"/>
              <w:rPr>
                <w:rFonts w:cstheme="minorHAnsi"/>
                <w:color w:val="000000" w:themeColor="text1"/>
                <w:sz w:val="18"/>
                <w:szCs w:val="18"/>
              </w:rPr>
            </w:pPr>
          </w:p>
        </w:tc>
        <w:tc>
          <w:tcPr>
            <w:tcW w:w="709" w:type="dxa"/>
          </w:tcPr>
          <w:p w14:paraId="45DA4F40"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–IH</w:t>
            </w:r>
          </w:p>
        </w:tc>
        <w:tc>
          <w:tcPr>
            <w:tcW w:w="709" w:type="dxa"/>
          </w:tcPr>
          <w:p w14:paraId="631F3060" w14:textId="77777777" w:rsidR="007801E4" w:rsidRPr="007D0946" w:rsidRDefault="007801E4" w:rsidP="00AF54EC">
            <w:pPr>
              <w:jc w:val="center"/>
              <w:rPr>
                <w:rFonts w:cstheme="minorHAnsi"/>
                <w:color w:val="000000" w:themeColor="text1"/>
                <w:sz w:val="18"/>
                <w:szCs w:val="18"/>
              </w:rPr>
            </w:pPr>
          </w:p>
        </w:tc>
        <w:tc>
          <w:tcPr>
            <w:tcW w:w="4253" w:type="dxa"/>
          </w:tcPr>
          <w:p w14:paraId="3E8FC2D1" w14:textId="77777777" w:rsidR="007801E4" w:rsidRPr="007D0946" w:rsidRDefault="007801E4" w:rsidP="00AF54EC">
            <w:pPr>
              <w:rPr>
                <w:rFonts w:cstheme="minorHAnsi"/>
                <w:color w:val="000000" w:themeColor="text1"/>
                <w:sz w:val="18"/>
                <w:szCs w:val="18"/>
              </w:rPr>
            </w:pPr>
            <w:r w:rsidRPr="007D0946">
              <w:rPr>
                <w:rFonts w:cstheme="minorHAnsi"/>
                <w:color w:val="000000" w:themeColor="text1"/>
                <w:sz w:val="18"/>
                <w:szCs w:val="18"/>
              </w:rPr>
              <w:t>Thinning, cleaning and related measures</w:t>
            </w:r>
          </w:p>
        </w:tc>
        <w:tc>
          <w:tcPr>
            <w:tcW w:w="425" w:type="dxa"/>
            <w:shd w:val="clear" w:color="auto" w:fill="auto"/>
          </w:tcPr>
          <w:p w14:paraId="2C31B401" w14:textId="77777777" w:rsidR="007801E4" w:rsidRPr="007D0946" w:rsidRDefault="007801E4" w:rsidP="00AF54EC">
            <w:pPr>
              <w:jc w:val="center"/>
              <w:rPr>
                <w:rFonts w:cstheme="minorHAnsi"/>
                <w:color w:val="000000" w:themeColor="text1"/>
                <w:sz w:val="18"/>
                <w:szCs w:val="18"/>
              </w:rPr>
            </w:pPr>
          </w:p>
        </w:tc>
        <w:tc>
          <w:tcPr>
            <w:tcW w:w="567" w:type="dxa"/>
            <w:shd w:val="clear" w:color="auto" w:fill="auto"/>
          </w:tcPr>
          <w:p w14:paraId="09D3494F"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M</w:t>
            </w:r>
          </w:p>
        </w:tc>
        <w:tc>
          <w:tcPr>
            <w:tcW w:w="567" w:type="dxa"/>
            <w:shd w:val="clear" w:color="auto" w:fill="auto"/>
          </w:tcPr>
          <w:p w14:paraId="09AFFEFE" w14:textId="77777777" w:rsidR="007801E4" w:rsidRPr="007D0946" w:rsidRDefault="007801E4" w:rsidP="00AF54EC">
            <w:pPr>
              <w:jc w:val="center"/>
              <w:rPr>
                <w:rFonts w:cstheme="minorHAnsi"/>
                <w:color w:val="000000" w:themeColor="text1"/>
                <w:sz w:val="18"/>
                <w:szCs w:val="18"/>
              </w:rPr>
            </w:pPr>
          </w:p>
        </w:tc>
        <w:tc>
          <w:tcPr>
            <w:tcW w:w="420" w:type="dxa"/>
            <w:shd w:val="clear" w:color="auto" w:fill="auto"/>
          </w:tcPr>
          <w:p w14:paraId="3FD61EF4" w14:textId="77777777" w:rsidR="007801E4" w:rsidRPr="007D0946" w:rsidRDefault="007801E4" w:rsidP="00AF54EC">
            <w:pPr>
              <w:jc w:val="center"/>
              <w:rPr>
                <w:rFonts w:cstheme="minorHAnsi"/>
                <w:color w:val="000000" w:themeColor="text1"/>
                <w:sz w:val="18"/>
                <w:szCs w:val="18"/>
              </w:rPr>
            </w:pPr>
          </w:p>
        </w:tc>
      </w:tr>
      <w:tr w:rsidR="007D0946" w:rsidRPr="007D0946" w14:paraId="256CF167" w14:textId="77777777" w:rsidTr="005640C3">
        <w:tc>
          <w:tcPr>
            <w:tcW w:w="708" w:type="dxa"/>
          </w:tcPr>
          <w:p w14:paraId="682C03AE" w14:textId="77777777" w:rsidR="007801E4" w:rsidRPr="007D0946" w:rsidRDefault="007801E4" w:rsidP="00AF54EC">
            <w:pPr>
              <w:jc w:val="center"/>
              <w:rPr>
                <w:rFonts w:cstheme="minorHAnsi"/>
                <w:color w:val="000000" w:themeColor="text1"/>
                <w:sz w:val="18"/>
                <w:szCs w:val="18"/>
              </w:rPr>
            </w:pPr>
          </w:p>
        </w:tc>
        <w:tc>
          <w:tcPr>
            <w:tcW w:w="709" w:type="dxa"/>
          </w:tcPr>
          <w:p w14:paraId="7B9615BB" w14:textId="77777777" w:rsidR="007801E4" w:rsidRPr="007D0946" w:rsidRDefault="007801E4" w:rsidP="00AF54EC">
            <w:pPr>
              <w:jc w:val="center"/>
              <w:rPr>
                <w:rFonts w:cstheme="minorHAnsi"/>
                <w:color w:val="000000" w:themeColor="text1"/>
                <w:sz w:val="18"/>
                <w:szCs w:val="18"/>
              </w:rPr>
            </w:pPr>
          </w:p>
        </w:tc>
        <w:tc>
          <w:tcPr>
            <w:tcW w:w="709" w:type="dxa"/>
          </w:tcPr>
          <w:p w14:paraId="47CC99E0" w14:textId="77777777" w:rsidR="007801E4" w:rsidRPr="007D0946" w:rsidRDefault="007801E4" w:rsidP="00AF54EC">
            <w:pPr>
              <w:jc w:val="center"/>
              <w:rPr>
                <w:rFonts w:cstheme="minorHAnsi"/>
                <w:color w:val="000000" w:themeColor="text1"/>
                <w:sz w:val="18"/>
                <w:szCs w:val="18"/>
              </w:rPr>
            </w:pPr>
          </w:p>
        </w:tc>
        <w:tc>
          <w:tcPr>
            <w:tcW w:w="709" w:type="dxa"/>
          </w:tcPr>
          <w:p w14:paraId="0F37F26E"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–0</w:t>
            </w:r>
          </w:p>
        </w:tc>
        <w:tc>
          <w:tcPr>
            <w:tcW w:w="4253" w:type="dxa"/>
          </w:tcPr>
          <w:p w14:paraId="705C2772" w14:textId="77777777" w:rsidR="007801E4" w:rsidRPr="007D0946" w:rsidRDefault="007801E4" w:rsidP="00AF54EC">
            <w:pPr>
              <w:rPr>
                <w:rFonts w:cstheme="minorHAnsi"/>
                <w:color w:val="000000" w:themeColor="text1"/>
                <w:sz w:val="18"/>
                <w:szCs w:val="18"/>
              </w:rPr>
            </w:pPr>
            <w:r w:rsidRPr="007D0946">
              <w:rPr>
                <w:rFonts w:cstheme="minorHAnsi"/>
                <w:color w:val="000000" w:themeColor="text1"/>
                <w:sz w:val="18"/>
                <w:szCs w:val="18"/>
              </w:rPr>
              <w:t>Unspecified thinning and related silvicultural measures</w:t>
            </w:r>
          </w:p>
        </w:tc>
        <w:tc>
          <w:tcPr>
            <w:tcW w:w="425" w:type="dxa"/>
            <w:shd w:val="clear" w:color="auto" w:fill="auto"/>
          </w:tcPr>
          <w:p w14:paraId="1A62372E"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E</w:t>
            </w:r>
          </w:p>
        </w:tc>
        <w:tc>
          <w:tcPr>
            <w:tcW w:w="567" w:type="dxa"/>
            <w:shd w:val="clear" w:color="auto" w:fill="auto"/>
          </w:tcPr>
          <w:p w14:paraId="44EB8F71"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A</w:t>
            </w:r>
          </w:p>
        </w:tc>
        <w:tc>
          <w:tcPr>
            <w:tcW w:w="567" w:type="dxa"/>
            <w:shd w:val="clear" w:color="auto" w:fill="auto"/>
          </w:tcPr>
          <w:p w14:paraId="1BEAB094"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A6</w:t>
            </w:r>
          </w:p>
        </w:tc>
        <w:tc>
          <w:tcPr>
            <w:tcW w:w="420" w:type="dxa"/>
            <w:shd w:val="clear" w:color="auto" w:fill="auto"/>
          </w:tcPr>
          <w:p w14:paraId="1584DF08"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8</w:t>
            </w:r>
          </w:p>
        </w:tc>
      </w:tr>
      <w:tr w:rsidR="007D0946" w:rsidRPr="007D0946" w14:paraId="2B49C381" w14:textId="77777777" w:rsidTr="005640C3">
        <w:tc>
          <w:tcPr>
            <w:tcW w:w="708" w:type="dxa"/>
          </w:tcPr>
          <w:p w14:paraId="5F75B86F" w14:textId="77777777" w:rsidR="007801E4" w:rsidRPr="007D0946" w:rsidRDefault="007801E4" w:rsidP="00AF54EC">
            <w:pPr>
              <w:jc w:val="center"/>
              <w:rPr>
                <w:rFonts w:cstheme="minorHAnsi"/>
                <w:color w:val="000000" w:themeColor="text1"/>
                <w:sz w:val="18"/>
                <w:szCs w:val="18"/>
              </w:rPr>
            </w:pPr>
          </w:p>
        </w:tc>
        <w:tc>
          <w:tcPr>
            <w:tcW w:w="709" w:type="dxa"/>
          </w:tcPr>
          <w:p w14:paraId="4231671F" w14:textId="77777777" w:rsidR="007801E4" w:rsidRPr="007D0946" w:rsidRDefault="007801E4" w:rsidP="00AF54EC">
            <w:pPr>
              <w:jc w:val="center"/>
              <w:rPr>
                <w:rFonts w:cstheme="minorHAnsi"/>
                <w:color w:val="000000" w:themeColor="text1"/>
                <w:sz w:val="18"/>
                <w:szCs w:val="18"/>
              </w:rPr>
            </w:pPr>
          </w:p>
        </w:tc>
        <w:tc>
          <w:tcPr>
            <w:tcW w:w="709" w:type="dxa"/>
          </w:tcPr>
          <w:p w14:paraId="7C4DE035" w14:textId="77777777" w:rsidR="007801E4" w:rsidRPr="007D0946" w:rsidRDefault="007801E4" w:rsidP="00AF54EC">
            <w:pPr>
              <w:jc w:val="center"/>
              <w:rPr>
                <w:rFonts w:cstheme="minorHAnsi"/>
                <w:color w:val="000000" w:themeColor="text1"/>
                <w:sz w:val="18"/>
                <w:szCs w:val="18"/>
              </w:rPr>
            </w:pPr>
          </w:p>
        </w:tc>
        <w:tc>
          <w:tcPr>
            <w:tcW w:w="709" w:type="dxa"/>
          </w:tcPr>
          <w:p w14:paraId="529F4A30"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–DH</w:t>
            </w:r>
          </w:p>
        </w:tc>
        <w:tc>
          <w:tcPr>
            <w:tcW w:w="4253" w:type="dxa"/>
          </w:tcPr>
          <w:p w14:paraId="43EDF3DF" w14:textId="77777777" w:rsidR="007801E4" w:rsidRPr="007D0946" w:rsidRDefault="007801E4" w:rsidP="00AF54EC">
            <w:pPr>
              <w:rPr>
                <w:rFonts w:cstheme="minorHAnsi"/>
                <w:color w:val="000000" w:themeColor="text1"/>
                <w:sz w:val="18"/>
                <w:szCs w:val="18"/>
              </w:rPr>
            </w:pPr>
            <w:r w:rsidRPr="007D0946">
              <w:rPr>
                <w:rFonts w:cstheme="minorHAnsi"/>
                <w:color w:val="000000" w:themeColor="text1"/>
                <w:sz w:val="18"/>
                <w:szCs w:val="18"/>
              </w:rPr>
              <w:t>Firewood harvesting and related cutting for other purposes than silviculture</w:t>
            </w:r>
          </w:p>
        </w:tc>
        <w:tc>
          <w:tcPr>
            <w:tcW w:w="425" w:type="dxa"/>
            <w:shd w:val="clear" w:color="auto" w:fill="auto"/>
          </w:tcPr>
          <w:p w14:paraId="1AB18316"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E</w:t>
            </w:r>
          </w:p>
        </w:tc>
        <w:tc>
          <w:tcPr>
            <w:tcW w:w="567" w:type="dxa"/>
            <w:shd w:val="clear" w:color="auto" w:fill="auto"/>
          </w:tcPr>
          <w:p w14:paraId="26FEAB00"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A</w:t>
            </w:r>
          </w:p>
        </w:tc>
        <w:tc>
          <w:tcPr>
            <w:tcW w:w="567" w:type="dxa"/>
            <w:shd w:val="clear" w:color="auto" w:fill="auto"/>
          </w:tcPr>
          <w:p w14:paraId="12F2E7D5"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A6</w:t>
            </w:r>
          </w:p>
        </w:tc>
        <w:tc>
          <w:tcPr>
            <w:tcW w:w="420" w:type="dxa"/>
            <w:shd w:val="clear" w:color="auto" w:fill="auto"/>
          </w:tcPr>
          <w:p w14:paraId="0BB49F23"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8</w:t>
            </w:r>
          </w:p>
        </w:tc>
      </w:tr>
      <w:tr w:rsidR="007D0946" w:rsidRPr="007D0946" w14:paraId="7043872E" w14:textId="77777777" w:rsidTr="005640C3">
        <w:tc>
          <w:tcPr>
            <w:tcW w:w="708" w:type="dxa"/>
          </w:tcPr>
          <w:p w14:paraId="47DDF1C5" w14:textId="77777777" w:rsidR="007801E4" w:rsidRPr="007D0946" w:rsidRDefault="007801E4" w:rsidP="00AF54EC">
            <w:pPr>
              <w:jc w:val="center"/>
              <w:rPr>
                <w:rFonts w:cstheme="minorHAnsi"/>
                <w:color w:val="000000" w:themeColor="text1"/>
                <w:sz w:val="18"/>
                <w:szCs w:val="18"/>
              </w:rPr>
            </w:pPr>
          </w:p>
        </w:tc>
        <w:tc>
          <w:tcPr>
            <w:tcW w:w="709" w:type="dxa"/>
          </w:tcPr>
          <w:p w14:paraId="2890FE77" w14:textId="77777777" w:rsidR="007801E4" w:rsidRPr="007D0946" w:rsidRDefault="007801E4" w:rsidP="00AF54EC">
            <w:pPr>
              <w:jc w:val="center"/>
              <w:rPr>
                <w:rFonts w:cstheme="minorHAnsi"/>
                <w:color w:val="000000" w:themeColor="text1"/>
                <w:sz w:val="18"/>
                <w:szCs w:val="18"/>
              </w:rPr>
            </w:pPr>
          </w:p>
        </w:tc>
        <w:tc>
          <w:tcPr>
            <w:tcW w:w="709" w:type="dxa"/>
          </w:tcPr>
          <w:p w14:paraId="5D7EE449" w14:textId="77777777" w:rsidR="007801E4" w:rsidRPr="007D0946" w:rsidRDefault="007801E4" w:rsidP="00AF54EC">
            <w:pPr>
              <w:jc w:val="center"/>
              <w:rPr>
                <w:rFonts w:cstheme="minorHAnsi"/>
                <w:color w:val="000000" w:themeColor="text1"/>
                <w:sz w:val="18"/>
                <w:szCs w:val="18"/>
              </w:rPr>
            </w:pPr>
          </w:p>
        </w:tc>
        <w:tc>
          <w:tcPr>
            <w:tcW w:w="709" w:type="dxa"/>
          </w:tcPr>
          <w:p w14:paraId="6808A22E"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–FR</w:t>
            </w:r>
          </w:p>
        </w:tc>
        <w:tc>
          <w:tcPr>
            <w:tcW w:w="4253" w:type="dxa"/>
          </w:tcPr>
          <w:p w14:paraId="2E429A80" w14:textId="77777777" w:rsidR="007801E4" w:rsidRPr="007D0946" w:rsidRDefault="007801E4" w:rsidP="00AF54EC">
            <w:pPr>
              <w:rPr>
                <w:rFonts w:cstheme="minorHAnsi"/>
                <w:color w:val="000000" w:themeColor="text1"/>
                <w:sz w:val="18"/>
                <w:szCs w:val="18"/>
              </w:rPr>
            </w:pPr>
            <w:r w:rsidRPr="007D0946">
              <w:rPr>
                <w:rFonts w:cstheme="minorHAnsi"/>
                <w:color w:val="000000" w:themeColor="text1"/>
                <w:sz w:val="18"/>
                <w:szCs w:val="18"/>
              </w:rPr>
              <w:t>Cleaning (prior to thinning)</w:t>
            </w:r>
          </w:p>
        </w:tc>
        <w:tc>
          <w:tcPr>
            <w:tcW w:w="425" w:type="dxa"/>
            <w:shd w:val="clear" w:color="auto" w:fill="auto"/>
          </w:tcPr>
          <w:p w14:paraId="4C2DE788"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E</w:t>
            </w:r>
          </w:p>
        </w:tc>
        <w:tc>
          <w:tcPr>
            <w:tcW w:w="567" w:type="dxa"/>
            <w:shd w:val="clear" w:color="auto" w:fill="auto"/>
          </w:tcPr>
          <w:p w14:paraId="18182DBE"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A</w:t>
            </w:r>
          </w:p>
        </w:tc>
        <w:tc>
          <w:tcPr>
            <w:tcW w:w="567" w:type="dxa"/>
            <w:shd w:val="clear" w:color="auto" w:fill="auto"/>
          </w:tcPr>
          <w:p w14:paraId="729F83A0"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A6</w:t>
            </w:r>
          </w:p>
        </w:tc>
        <w:tc>
          <w:tcPr>
            <w:tcW w:w="420" w:type="dxa"/>
            <w:shd w:val="clear" w:color="auto" w:fill="auto"/>
          </w:tcPr>
          <w:p w14:paraId="6C897467"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8</w:t>
            </w:r>
          </w:p>
        </w:tc>
      </w:tr>
      <w:tr w:rsidR="007D0946" w:rsidRPr="007D0946" w14:paraId="2DCFBF4E" w14:textId="77777777" w:rsidTr="005640C3">
        <w:tc>
          <w:tcPr>
            <w:tcW w:w="708" w:type="dxa"/>
          </w:tcPr>
          <w:p w14:paraId="69A5E1F9" w14:textId="77777777" w:rsidR="007801E4" w:rsidRPr="007D0946" w:rsidRDefault="007801E4" w:rsidP="00AF54EC">
            <w:pPr>
              <w:jc w:val="center"/>
              <w:rPr>
                <w:rFonts w:cstheme="minorHAnsi"/>
                <w:color w:val="000000" w:themeColor="text1"/>
                <w:sz w:val="18"/>
                <w:szCs w:val="18"/>
              </w:rPr>
            </w:pPr>
          </w:p>
        </w:tc>
        <w:tc>
          <w:tcPr>
            <w:tcW w:w="709" w:type="dxa"/>
          </w:tcPr>
          <w:p w14:paraId="1BDB0DD0" w14:textId="77777777" w:rsidR="007801E4" w:rsidRPr="007D0946" w:rsidRDefault="007801E4" w:rsidP="00AF54EC">
            <w:pPr>
              <w:jc w:val="center"/>
              <w:rPr>
                <w:rFonts w:cstheme="minorHAnsi"/>
                <w:color w:val="000000" w:themeColor="text1"/>
                <w:sz w:val="18"/>
                <w:szCs w:val="18"/>
              </w:rPr>
            </w:pPr>
          </w:p>
        </w:tc>
        <w:tc>
          <w:tcPr>
            <w:tcW w:w="709" w:type="dxa"/>
          </w:tcPr>
          <w:p w14:paraId="3DAD9DCF" w14:textId="77777777" w:rsidR="007801E4" w:rsidRPr="007D0946" w:rsidRDefault="007801E4" w:rsidP="00AF54EC">
            <w:pPr>
              <w:jc w:val="center"/>
              <w:rPr>
                <w:rFonts w:cstheme="minorHAnsi"/>
                <w:color w:val="000000" w:themeColor="text1"/>
                <w:sz w:val="18"/>
                <w:szCs w:val="18"/>
              </w:rPr>
            </w:pPr>
          </w:p>
        </w:tc>
        <w:tc>
          <w:tcPr>
            <w:tcW w:w="709" w:type="dxa"/>
          </w:tcPr>
          <w:p w14:paraId="488BDF59"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–FT</w:t>
            </w:r>
          </w:p>
        </w:tc>
        <w:tc>
          <w:tcPr>
            <w:tcW w:w="4253" w:type="dxa"/>
          </w:tcPr>
          <w:p w14:paraId="3904284F" w14:textId="77777777" w:rsidR="007801E4" w:rsidRPr="007D0946" w:rsidRDefault="007801E4" w:rsidP="00AF54EC">
            <w:pPr>
              <w:rPr>
                <w:rFonts w:cstheme="minorHAnsi"/>
                <w:color w:val="000000" w:themeColor="text1"/>
                <w:sz w:val="18"/>
                <w:szCs w:val="18"/>
              </w:rPr>
            </w:pPr>
            <w:r w:rsidRPr="007D0946">
              <w:rPr>
                <w:rFonts w:cstheme="minorHAnsi"/>
                <w:color w:val="000000" w:themeColor="text1"/>
                <w:sz w:val="18"/>
                <w:szCs w:val="18"/>
              </w:rPr>
              <w:t>Unspecific thinning</w:t>
            </w:r>
          </w:p>
        </w:tc>
        <w:tc>
          <w:tcPr>
            <w:tcW w:w="425" w:type="dxa"/>
            <w:shd w:val="clear" w:color="auto" w:fill="auto"/>
          </w:tcPr>
          <w:p w14:paraId="6F8B2368"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E</w:t>
            </w:r>
          </w:p>
        </w:tc>
        <w:tc>
          <w:tcPr>
            <w:tcW w:w="567" w:type="dxa"/>
            <w:shd w:val="clear" w:color="auto" w:fill="auto"/>
          </w:tcPr>
          <w:p w14:paraId="47DA3C46"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A</w:t>
            </w:r>
          </w:p>
        </w:tc>
        <w:tc>
          <w:tcPr>
            <w:tcW w:w="567" w:type="dxa"/>
            <w:shd w:val="clear" w:color="auto" w:fill="auto"/>
          </w:tcPr>
          <w:p w14:paraId="1A472E10"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A6</w:t>
            </w:r>
          </w:p>
        </w:tc>
        <w:tc>
          <w:tcPr>
            <w:tcW w:w="420" w:type="dxa"/>
            <w:shd w:val="clear" w:color="auto" w:fill="auto"/>
          </w:tcPr>
          <w:p w14:paraId="37BECD1E"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8</w:t>
            </w:r>
          </w:p>
        </w:tc>
      </w:tr>
      <w:tr w:rsidR="007D0946" w:rsidRPr="007D0946" w14:paraId="5900B127" w14:textId="77777777" w:rsidTr="005640C3">
        <w:tc>
          <w:tcPr>
            <w:tcW w:w="708" w:type="dxa"/>
          </w:tcPr>
          <w:p w14:paraId="15EAF126" w14:textId="77777777" w:rsidR="007801E4" w:rsidRPr="007D0946" w:rsidRDefault="007801E4" w:rsidP="00AF54EC">
            <w:pPr>
              <w:jc w:val="center"/>
              <w:rPr>
                <w:rFonts w:cstheme="minorHAnsi"/>
                <w:color w:val="000000" w:themeColor="text1"/>
                <w:sz w:val="18"/>
                <w:szCs w:val="18"/>
              </w:rPr>
            </w:pPr>
          </w:p>
        </w:tc>
        <w:tc>
          <w:tcPr>
            <w:tcW w:w="709" w:type="dxa"/>
          </w:tcPr>
          <w:p w14:paraId="7132022A" w14:textId="77777777" w:rsidR="007801E4" w:rsidRPr="007D0946" w:rsidRDefault="007801E4" w:rsidP="00AF54EC">
            <w:pPr>
              <w:jc w:val="center"/>
              <w:rPr>
                <w:rFonts w:cstheme="minorHAnsi"/>
                <w:color w:val="000000" w:themeColor="text1"/>
                <w:sz w:val="18"/>
                <w:szCs w:val="18"/>
              </w:rPr>
            </w:pPr>
          </w:p>
        </w:tc>
        <w:tc>
          <w:tcPr>
            <w:tcW w:w="709" w:type="dxa"/>
          </w:tcPr>
          <w:p w14:paraId="2689EA6A" w14:textId="77777777" w:rsidR="007801E4" w:rsidRPr="007D0946" w:rsidRDefault="007801E4" w:rsidP="00AF54EC">
            <w:pPr>
              <w:jc w:val="center"/>
              <w:rPr>
                <w:rFonts w:cstheme="minorHAnsi"/>
                <w:color w:val="000000" w:themeColor="text1"/>
                <w:sz w:val="18"/>
                <w:szCs w:val="18"/>
              </w:rPr>
            </w:pPr>
          </w:p>
        </w:tc>
        <w:tc>
          <w:tcPr>
            <w:tcW w:w="709" w:type="dxa"/>
          </w:tcPr>
          <w:p w14:paraId="13F2A061"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–HT</w:t>
            </w:r>
          </w:p>
        </w:tc>
        <w:tc>
          <w:tcPr>
            <w:tcW w:w="4253" w:type="dxa"/>
          </w:tcPr>
          <w:p w14:paraId="5DFF61BC" w14:textId="77777777" w:rsidR="007801E4" w:rsidRPr="007D0946" w:rsidRDefault="007801E4" w:rsidP="00AF54EC">
            <w:pPr>
              <w:rPr>
                <w:rFonts w:cstheme="minorHAnsi"/>
                <w:color w:val="000000" w:themeColor="text1"/>
                <w:sz w:val="18"/>
                <w:szCs w:val="18"/>
              </w:rPr>
            </w:pPr>
            <w:r w:rsidRPr="007D0946">
              <w:rPr>
                <w:rFonts w:cstheme="minorHAnsi"/>
                <w:color w:val="000000" w:themeColor="text1"/>
                <w:sz w:val="18"/>
                <w:szCs w:val="18"/>
              </w:rPr>
              <w:t>Thinning of older trees</w:t>
            </w:r>
          </w:p>
        </w:tc>
        <w:tc>
          <w:tcPr>
            <w:tcW w:w="425" w:type="dxa"/>
            <w:shd w:val="clear" w:color="auto" w:fill="auto"/>
          </w:tcPr>
          <w:p w14:paraId="2955417D"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E</w:t>
            </w:r>
          </w:p>
        </w:tc>
        <w:tc>
          <w:tcPr>
            <w:tcW w:w="567" w:type="dxa"/>
            <w:shd w:val="clear" w:color="auto" w:fill="auto"/>
          </w:tcPr>
          <w:p w14:paraId="46BE2A3B"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A</w:t>
            </w:r>
          </w:p>
        </w:tc>
        <w:tc>
          <w:tcPr>
            <w:tcW w:w="567" w:type="dxa"/>
            <w:shd w:val="clear" w:color="auto" w:fill="auto"/>
          </w:tcPr>
          <w:p w14:paraId="086700C3"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A6</w:t>
            </w:r>
          </w:p>
        </w:tc>
        <w:tc>
          <w:tcPr>
            <w:tcW w:w="420" w:type="dxa"/>
            <w:shd w:val="clear" w:color="auto" w:fill="auto"/>
          </w:tcPr>
          <w:p w14:paraId="7294FED2"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8</w:t>
            </w:r>
          </w:p>
        </w:tc>
      </w:tr>
      <w:tr w:rsidR="007D0946" w:rsidRPr="007D0946" w14:paraId="21BAEFE7" w14:textId="77777777" w:rsidTr="005640C3">
        <w:tc>
          <w:tcPr>
            <w:tcW w:w="708" w:type="dxa"/>
          </w:tcPr>
          <w:p w14:paraId="0A99108B" w14:textId="77777777" w:rsidR="007801E4" w:rsidRPr="007D0946" w:rsidRDefault="007801E4" w:rsidP="00AF54EC">
            <w:pPr>
              <w:jc w:val="center"/>
              <w:rPr>
                <w:rFonts w:cstheme="minorHAnsi"/>
                <w:color w:val="000000" w:themeColor="text1"/>
                <w:sz w:val="18"/>
                <w:szCs w:val="18"/>
              </w:rPr>
            </w:pPr>
          </w:p>
        </w:tc>
        <w:tc>
          <w:tcPr>
            <w:tcW w:w="709" w:type="dxa"/>
          </w:tcPr>
          <w:p w14:paraId="2D1C6323" w14:textId="77777777" w:rsidR="007801E4" w:rsidRPr="007D0946" w:rsidRDefault="007801E4" w:rsidP="00AF54EC">
            <w:pPr>
              <w:jc w:val="center"/>
              <w:rPr>
                <w:rFonts w:cstheme="minorHAnsi"/>
                <w:color w:val="000000" w:themeColor="text1"/>
                <w:sz w:val="18"/>
                <w:szCs w:val="18"/>
              </w:rPr>
            </w:pPr>
          </w:p>
        </w:tc>
        <w:tc>
          <w:tcPr>
            <w:tcW w:w="709" w:type="dxa"/>
          </w:tcPr>
          <w:p w14:paraId="351409DC" w14:textId="77777777" w:rsidR="007801E4" w:rsidRPr="007D0946" w:rsidRDefault="007801E4" w:rsidP="00AF54EC">
            <w:pPr>
              <w:jc w:val="center"/>
              <w:rPr>
                <w:rFonts w:cstheme="minorHAnsi"/>
                <w:color w:val="000000" w:themeColor="text1"/>
                <w:sz w:val="18"/>
                <w:szCs w:val="18"/>
              </w:rPr>
            </w:pPr>
          </w:p>
        </w:tc>
        <w:tc>
          <w:tcPr>
            <w:tcW w:w="709" w:type="dxa"/>
          </w:tcPr>
          <w:p w14:paraId="5CCB1616"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–MA</w:t>
            </w:r>
          </w:p>
        </w:tc>
        <w:tc>
          <w:tcPr>
            <w:tcW w:w="4253" w:type="dxa"/>
          </w:tcPr>
          <w:p w14:paraId="761B29AC" w14:textId="77777777" w:rsidR="007801E4" w:rsidRPr="007D0946" w:rsidRDefault="007801E4" w:rsidP="00AF54EC">
            <w:pPr>
              <w:rPr>
                <w:rFonts w:cstheme="minorHAnsi"/>
                <w:color w:val="000000" w:themeColor="text1"/>
                <w:sz w:val="18"/>
                <w:szCs w:val="18"/>
              </w:rPr>
            </w:pPr>
            <w:r w:rsidRPr="007D0946">
              <w:rPr>
                <w:rFonts w:cstheme="minorHAnsi"/>
                <w:color w:val="000000" w:themeColor="text1"/>
                <w:sz w:val="18"/>
                <w:szCs w:val="18"/>
              </w:rPr>
              <w:t>Juvenile spacing</w:t>
            </w:r>
          </w:p>
        </w:tc>
        <w:tc>
          <w:tcPr>
            <w:tcW w:w="425" w:type="dxa"/>
            <w:shd w:val="clear" w:color="auto" w:fill="auto"/>
          </w:tcPr>
          <w:p w14:paraId="0B1AA9F8"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E</w:t>
            </w:r>
          </w:p>
        </w:tc>
        <w:tc>
          <w:tcPr>
            <w:tcW w:w="567" w:type="dxa"/>
            <w:shd w:val="clear" w:color="auto" w:fill="auto"/>
          </w:tcPr>
          <w:p w14:paraId="18F73396"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A</w:t>
            </w:r>
          </w:p>
        </w:tc>
        <w:tc>
          <w:tcPr>
            <w:tcW w:w="567" w:type="dxa"/>
            <w:shd w:val="clear" w:color="auto" w:fill="auto"/>
          </w:tcPr>
          <w:p w14:paraId="5E82C693"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A6</w:t>
            </w:r>
          </w:p>
        </w:tc>
        <w:tc>
          <w:tcPr>
            <w:tcW w:w="420" w:type="dxa"/>
            <w:shd w:val="clear" w:color="auto" w:fill="auto"/>
          </w:tcPr>
          <w:p w14:paraId="5A08E15F"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8</w:t>
            </w:r>
          </w:p>
        </w:tc>
      </w:tr>
      <w:tr w:rsidR="007D0946" w:rsidRPr="007D0946" w14:paraId="220449FC" w14:textId="77777777" w:rsidTr="005640C3">
        <w:tc>
          <w:tcPr>
            <w:tcW w:w="708" w:type="dxa"/>
          </w:tcPr>
          <w:p w14:paraId="1B922419" w14:textId="77777777" w:rsidR="007801E4" w:rsidRPr="007D0946" w:rsidRDefault="007801E4" w:rsidP="00AF54EC">
            <w:pPr>
              <w:jc w:val="center"/>
              <w:rPr>
                <w:rFonts w:cstheme="minorHAnsi"/>
                <w:color w:val="000000" w:themeColor="text1"/>
                <w:sz w:val="18"/>
                <w:szCs w:val="18"/>
              </w:rPr>
            </w:pPr>
          </w:p>
        </w:tc>
        <w:tc>
          <w:tcPr>
            <w:tcW w:w="709" w:type="dxa"/>
          </w:tcPr>
          <w:p w14:paraId="507F88E1" w14:textId="77777777" w:rsidR="007801E4" w:rsidRPr="007D0946" w:rsidRDefault="007801E4" w:rsidP="00AF54EC">
            <w:pPr>
              <w:jc w:val="center"/>
              <w:rPr>
                <w:rFonts w:cstheme="minorHAnsi"/>
                <w:color w:val="000000" w:themeColor="text1"/>
                <w:sz w:val="18"/>
                <w:szCs w:val="18"/>
              </w:rPr>
            </w:pPr>
          </w:p>
        </w:tc>
        <w:tc>
          <w:tcPr>
            <w:tcW w:w="709" w:type="dxa"/>
          </w:tcPr>
          <w:p w14:paraId="47B3099D"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–LG</w:t>
            </w:r>
          </w:p>
        </w:tc>
        <w:tc>
          <w:tcPr>
            <w:tcW w:w="709" w:type="dxa"/>
          </w:tcPr>
          <w:p w14:paraId="3A8498C3" w14:textId="77777777" w:rsidR="007801E4" w:rsidRPr="007D0946" w:rsidRDefault="007801E4" w:rsidP="00AF54EC">
            <w:pPr>
              <w:jc w:val="center"/>
              <w:rPr>
                <w:rFonts w:cstheme="minorHAnsi"/>
                <w:color w:val="000000" w:themeColor="text1"/>
                <w:sz w:val="18"/>
                <w:szCs w:val="18"/>
              </w:rPr>
            </w:pPr>
          </w:p>
        </w:tc>
        <w:tc>
          <w:tcPr>
            <w:tcW w:w="4253" w:type="dxa"/>
          </w:tcPr>
          <w:p w14:paraId="0BE54AAF" w14:textId="77777777" w:rsidR="007801E4" w:rsidRPr="007D0946" w:rsidRDefault="007801E4" w:rsidP="00AF54EC">
            <w:pPr>
              <w:rPr>
                <w:rFonts w:cstheme="minorHAnsi"/>
                <w:color w:val="000000" w:themeColor="text1"/>
                <w:sz w:val="18"/>
                <w:szCs w:val="18"/>
              </w:rPr>
            </w:pPr>
            <w:r w:rsidRPr="007D0946">
              <w:rPr>
                <w:rFonts w:cstheme="minorHAnsi"/>
                <w:color w:val="000000" w:themeColor="text1"/>
                <w:sz w:val="18"/>
                <w:szCs w:val="18"/>
              </w:rPr>
              <w:t>Closed gradual regeneration felling</w:t>
            </w:r>
          </w:p>
        </w:tc>
        <w:tc>
          <w:tcPr>
            <w:tcW w:w="425" w:type="dxa"/>
            <w:shd w:val="clear" w:color="auto" w:fill="auto"/>
          </w:tcPr>
          <w:p w14:paraId="766EC6E1" w14:textId="77777777" w:rsidR="007801E4" w:rsidRPr="007D0946" w:rsidRDefault="007801E4" w:rsidP="00AF54EC">
            <w:pPr>
              <w:jc w:val="center"/>
              <w:rPr>
                <w:rFonts w:cstheme="minorHAnsi"/>
                <w:color w:val="000000" w:themeColor="text1"/>
                <w:sz w:val="18"/>
                <w:szCs w:val="18"/>
              </w:rPr>
            </w:pPr>
          </w:p>
        </w:tc>
        <w:tc>
          <w:tcPr>
            <w:tcW w:w="567" w:type="dxa"/>
            <w:shd w:val="clear" w:color="auto" w:fill="auto"/>
          </w:tcPr>
          <w:p w14:paraId="12D0A57E"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M</w:t>
            </w:r>
          </w:p>
        </w:tc>
        <w:tc>
          <w:tcPr>
            <w:tcW w:w="567" w:type="dxa"/>
            <w:shd w:val="clear" w:color="auto" w:fill="auto"/>
          </w:tcPr>
          <w:p w14:paraId="6969A112" w14:textId="77777777" w:rsidR="007801E4" w:rsidRPr="007D0946" w:rsidRDefault="007801E4" w:rsidP="00AF54EC">
            <w:pPr>
              <w:jc w:val="center"/>
              <w:rPr>
                <w:rFonts w:cstheme="minorHAnsi"/>
                <w:color w:val="000000" w:themeColor="text1"/>
                <w:sz w:val="18"/>
                <w:szCs w:val="18"/>
              </w:rPr>
            </w:pPr>
          </w:p>
        </w:tc>
        <w:tc>
          <w:tcPr>
            <w:tcW w:w="420" w:type="dxa"/>
            <w:shd w:val="clear" w:color="auto" w:fill="auto"/>
          </w:tcPr>
          <w:p w14:paraId="145528A0" w14:textId="77777777" w:rsidR="007801E4" w:rsidRPr="007D0946" w:rsidRDefault="007801E4" w:rsidP="00AF54EC">
            <w:pPr>
              <w:jc w:val="center"/>
              <w:rPr>
                <w:rFonts w:cstheme="minorHAnsi"/>
                <w:color w:val="000000" w:themeColor="text1"/>
                <w:sz w:val="18"/>
                <w:szCs w:val="18"/>
              </w:rPr>
            </w:pPr>
          </w:p>
        </w:tc>
      </w:tr>
      <w:tr w:rsidR="007D0946" w:rsidRPr="007D0946" w14:paraId="5F3D06AB" w14:textId="77777777" w:rsidTr="005640C3">
        <w:tc>
          <w:tcPr>
            <w:tcW w:w="708" w:type="dxa"/>
          </w:tcPr>
          <w:p w14:paraId="19970371" w14:textId="77777777" w:rsidR="007801E4" w:rsidRPr="007D0946" w:rsidRDefault="007801E4" w:rsidP="00AF54EC">
            <w:pPr>
              <w:jc w:val="center"/>
              <w:rPr>
                <w:rFonts w:cstheme="minorHAnsi"/>
                <w:color w:val="000000" w:themeColor="text1"/>
                <w:sz w:val="18"/>
                <w:szCs w:val="18"/>
              </w:rPr>
            </w:pPr>
          </w:p>
        </w:tc>
        <w:tc>
          <w:tcPr>
            <w:tcW w:w="709" w:type="dxa"/>
          </w:tcPr>
          <w:p w14:paraId="516BD70C" w14:textId="77777777" w:rsidR="007801E4" w:rsidRPr="007D0946" w:rsidRDefault="007801E4" w:rsidP="00AF54EC">
            <w:pPr>
              <w:jc w:val="center"/>
              <w:rPr>
                <w:rFonts w:cstheme="minorHAnsi"/>
                <w:color w:val="000000" w:themeColor="text1"/>
                <w:sz w:val="18"/>
                <w:szCs w:val="18"/>
              </w:rPr>
            </w:pPr>
          </w:p>
        </w:tc>
        <w:tc>
          <w:tcPr>
            <w:tcW w:w="709" w:type="dxa"/>
          </w:tcPr>
          <w:p w14:paraId="3125CEC3" w14:textId="77777777" w:rsidR="007801E4" w:rsidRPr="007D0946" w:rsidRDefault="007801E4" w:rsidP="00AF54EC">
            <w:pPr>
              <w:jc w:val="center"/>
              <w:rPr>
                <w:rFonts w:cstheme="minorHAnsi"/>
                <w:color w:val="000000" w:themeColor="text1"/>
                <w:sz w:val="18"/>
                <w:szCs w:val="18"/>
              </w:rPr>
            </w:pPr>
          </w:p>
        </w:tc>
        <w:tc>
          <w:tcPr>
            <w:tcW w:w="709" w:type="dxa"/>
          </w:tcPr>
          <w:p w14:paraId="1279DBCB"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–0</w:t>
            </w:r>
          </w:p>
        </w:tc>
        <w:tc>
          <w:tcPr>
            <w:tcW w:w="4253" w:type="dxa"/>
          </w:tcPr>
          <w:p w14:paraId="67F1C320" w14:textId="77777777" w:rsidR="007801E4" w:rsidRPr="007D0946" w:rsidRDefault="007801E4" w:rsidP="00AF54EC">
            <w:pPr>
              <w:rPr>
                <w:rFonts w:cstheme="minorHAnsi"/>
                <w:color w:val="000000" w:themeColor="text1"/>
                <w:sz w:val="18"/>
                <w:szCs w:val="18"/>
              </w:rPr>
            </w:pPr>
            <w:r w:rsidRPr="007D0946">
              <w:rPr>
                <w:rFonts w:cstheme="minorHAnsi"/>
                <w:color w:val="000000" w:themeColor="text1"/>
                <w:sz w:val="18"/>
                <w:szCs w:val="18"/>
              </w:rPr>
              <w:t>Unspecified closed gradual regeneration felling</w:t>
            </w:r>
          </w:p>
        </w:tc>
        <w:tc>
          <w:tcPr>
            <w:tcW w:w="425" w:type="dxa"/>
            <w:shd w:val="clear" w:color="auto" w:fill="auto"/>
          </w:tcPr>
          <w:p w14:paraId="40D78E4C"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E</w:t>
            </w:r>
          </w:p>
        </w:tc>
        <w:tc>
          <w:tcPr>
            <w:tcW w:w="567" w:type="dxa"/>
            <w:shd w:val="clear" w:color="auto" w:fill="auto"/>
          </w:tcPr>
          <w:p w14:paraId="287AD420"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A</w:t>
            </w:r>
          </w:p>
        </w:tc>
        <w:tc>
          <w:tcPr>
            <w:tcW w:w="567" w:type="dxa"/>
            <w:shd w:val="clear" w:color="auto" w:fill="auto"/>
          </w:tcPr>
          <w:p w14:paraId="0B28934A"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A6</w:t>
            </w:r>
          </w:p>
        </w:tc>
        <w:tc>
          <w:tcPr>
            <w:tcW w:w="420" w:type="dxa"/>
            <w:shd w:val="clear" w:color="auto" w:fill="auto"/>
          </w:tcPr>
          <w:p w14:paraId="2EA7322F"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8</w:t>
            </w:r>
          </w:p>
        </w:tc>
      </w:tr>
      <w:tr w:rsidR="007D0946" w:rsidRPr="007D0946" w14:paraId="5E1AAEB6" w14:textId="77777777" w:rsidTr="005640C3">
        <w:tc>
          <w:tcPr>
            <w:tcW w:w="708" w:type="dxa"/>
          </w:tcPr>
          <w:p w14:paraId="4335C6E8" w14:textId="77777777" w:rsidR="007801E4" w:rsidRPr="007D0946" w:rsidRDefault="007801E4" w:rsidP="00AF54EC">
            <w:pPr>
              <w:jc w:val="center"/>
              <w:rPr>
                <w:rFonts w:cstheme="minorHAnsi"/>
                <w:color w:val="000000" w:themeColor="text1"/>
                <w:sz w:val="18"/>
                <w:szCs w:val="18"/>
              </w:rPr>
            </w:pPr>
          </w:p>
        </w:tc>
        <w:tc>
          <w:tcPr>
            <w:tcW w:w="709" w:type="dxa"/>
          </w:tcPr>
          <w:p w14:paraId="011C84A2" w14:textId="77777777" w:rsidR="007801E4" w:rsidRPr="007D0946" w:rsidRDefault="007801E4" w:rsidP="00AF54EC">
            <w:pPr>
              <w:jc w:val="center"/>
              <w:rPr>
                <w:rFonts w:cstheme="minorHAnsi"/>
                <w:color w:val="000000" w:themeColor="text1"/>
                <w:sz w:val="18"/>
                <w:szCs w:val="18"/>
              </w:rPr>
            </w:pPr>
          </w:p>
        </w:tc>
        <w:tc>
          <w:tcPr>
            <w:tcW w:w="709" w:type="dxa"/>
          </w:tcPr>
          <w:p w14:paraId="3E18DFDE" w14:textId="77777777" w:rsidR="007801E4" w:rsidRPr="007D0946" w:rsidRDefault="007801E4" w:rsidP="00AF54EC">
            <w:pPr>
              <w:jc w:val="center"/>
              <w:rPr>
                <w:rFonts w:cstheme="minorHAnsi"/>
                <w:color w:val="000000" w:themeColor="text1"/>
                <w:sz w:val="18"/>
                <w:szCs w:val="18"/>
              </w:rPr>
            </w:pPr>
          </w:p>
        </w:tc>
        <w:tc>
          <w:tcPr>
            <w:tcW w:w="709" w:type="dxa"/>
          </w:tcPr>
          <w:p w14:paraId="5B511726"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–GH</w:t>
            </w:r>
          </w:p>
        </w:tc>
        <w:tc>
          <w:tcPr>
            <w:tcW w:w="4253" w:type="dxa"/>
          </w:tcPr>
          <w:p w14:paraId="50F1E764" w14:textId="77777777" w:rsidR="007801E4" w:rsidRPr="007D0946" w:rsidRDefault="007801E4" w:rsidP="00AF54EC">
            <w:pPr>
              <w:rPr>
                <w:rFonts w:cstheme="minorHAnsi"/>
                <w:color w:val="000000" w:themeColor="text1"/>
                <w:sz w:val="18"/>
                <w:szCs w:val="18"/>
              </w:rPr>
            </w:pPr>
            <w:r w:rsidRPr="007D0946">
              <w:rPr>
                <w:rFonts w:cstheme="minorHAnsi"/>
                <w:color w:val="000000" w:themeColor="text1"/>
                <w:sz w:val="18"/>
                <w:szCs w:val="18"/>
              </w:rPr>
              <w:t>Group selection felling</w:t>
            </w:r>
          </w:p>
        </w:tc>
        <w:tc>
          <w:tcPr>
            <w:tcW w:w="425" w:type="dxa"/>
            <w:shd w:val="clear" w:color="auto" w:fill="auto"/>
          </w:tcPr>
          <w:p w14:paraId="6B46D851"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E</w:t>
            </w:r>
          </w:p>
        </w:tc>
        <w:tc>
          <w:tcPr>
            <w:tcW w:w="567" w:type="dxa"/>
            <w:shd w:val="clear" w:color="auto" w:fill="auto"/>
          </w:tcPr>
          <w:p w14:paraId="17E59856"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A</w:t>
            </w:r>
          </w:p>
        </w:tc>
        <w:tc>
          <w:tcPr>
            <w:tcW w:w="567" w:type="dxa"/>
            <w:shd w:val="clear" w:color="auto" w:fill="auto"/>
          </w:tcPr>
          <w:p w14:paraId="5E11C6ED"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A6</w:t>
            </w:r>
          </w:p>
        </w:tc>
        <w:tc>
          <w:tcPr>
            <w:tcW w:w="420" w:type="dxa"/>
            <w:shd w:val="clear" w:color="auto" w:fill="auto"/>
          </w:tcPr>
          <w:p w14:paraId="6B0947F7"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8</w:t>
            </w:r>
          </w:p>
        </w:tc>
      </w:tr>
      <w:tr w:rsidR="007D0946" w:rsidRPr="007D0946" w14:paraId="6A991383" w14:textId="77777777" w:rsidTr="005640C3">
        <w:tc>
          <w:tcPr>
            <w:tcW w:w="708" w:type="dxa"/>
          </w:tcPr>
          <w:p w14:paraId="40AD702E" w14:textId="77777777" w:rsidR="007801E4" w:rsidRPr="007D0946" w:rsidRDefault="007801E4" w:rsidP="00AF54EC">
            <w:pPr>
              <w:jc w:val="center"/>
              <w:rPr>
                <w:rFonts w:cstheme="minorHAnsi"/>
                <w:color w:val="000000" w:themeColor="text1"/>
                <w:sz w:val="18"/>
                <w:szCs w:val="18"/>
              </w:rPr>
            </w:pPr>
          </w:p>
        </w:tc>
        <w:tc>
          <w:tcPr>
            <w:tcW w:w="709" w:type="dxa"/>
          </w:tcPr>
          <w:p w14:paraId="58B57C69" w14:textId="77777777" w:rsidR="007801E4" w:rsidRPr="007D0946" w:rsidRDefault="007801E4" w:rsidP="00AF54EC">
            <w:pPr>
              <w:jc w:val="center"/>
              <w:rPr>
                <w:rFonts w:cstheme="minorHAnsi"/>
                <w:color w:val="000000" w:themeColor="text1"/>
                <w:sz w:val="18"/>
                <w:szCs w:val="18"/>
              </w:rPr>
            </w:pPr>
          </w:p>
        </w:tc>
        <w:tc>
          <w:tcPr>
            <w:tcW w:w="709" w:type="dxa"/>
          </w:tcPr>
          <w:p w14:paraId="4572B0F8" w14:textId="77777777" w:rsidR="007801E4" w:rsidRPr="007D0946" w:rsidRDefault="007801E4" w:rsidP="00AF54EC">
            <w:pPr>
              <w:jc w:val="center"/>
              <w:rPr>
                <w:rFonts w:cstheme="minorHAnsi"/>
                <w:color w:val="000000" w:themeColor="text1"/>
                <w:sz w:val="18"/>
                <w:szCs w:val="18"/>
              </w:rPr>
            </w:pPr>
          </w:p>
        </w:tc>
        <w:tc>
          <w:tcPr>
            <w:tcW w:w="709" w:type="dxa"/>
          </w:tcPr>
          <w:p w14:paraId="5BFBF85A"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–KH</w:t>
            </w:r>
          </w:p>
        </w:tc>
        <w:tc>
          <w:tcPr>
            <w:tcW w:w="4253" w:type="dxa"/>
          </w:tcPr>
          <w:p w14:paraId="6C7381DD" w14:textId="77777777" w:rsidR="007801E4" w:rsidRPr="007D0946" w:rsidRDefault="007801E4" w:rsidP="00AF54EC">
            <w:pPr>
              <w:rPr>
                <w:rFonts w:cstheme="minorHAnsi"/>
                <w:color w:val="000000" w:themeColor="text1"/>
                <w:sz w:val="18"/>
                <w:szCs w:val="18"/>
              </w:rPr>
            </w:pPr>
            <w:r w:rsidRPr="007D0946">
              <w:rPr>
                <w:rFonts w:cstheme="minorHAnsi"/>
                <w:color w:val="000000" w:themeColor="text1"/>
                <w:sz w:val="18"/>
                <w:szCs w:val="18"/>
              </w:rPr>
              <w:t>Group selection felling near forest margin</w:t>
            </w:r>
          </w:p>
        </w:tc>
        <w:tc>
          <w:tcPr>
            <w:tcW w:w="425" w:type="dxa"/>
            <w:shd w:val="clear" w:color="auto" w:fill="auto"/>
          </w:tcPr>
          <w:p w14:paraId="2649EE14"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E</w:t>
            </w:r>
          </w:p>
        </w:tc>
        <w:tc>
          <w:tcPr>
            <w:tcW w:w="567" w:type="dxa"/>
            <w:shd w:val="clear" w:color="auto" w:fill="auto"/>
          </w:tcPr>
          <w:p w14:paraId="7D3F333A"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A</w:t>
            </w:r>
          </w:p>
        </w:tc>
        <w:tc>
          <w:tcPr>
            <w:tcW w:w="567" w:type="dxa"/>
            <w:shd w:val="clear" w:color="auto" w:fill="auto"/>
          </w:tcPr>
          <w:p w14:paraId="7C9D4096"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A6</w:t>
            </w:r>
          </w:p>
        </w:tc>
        <w:tc>
          <w:tcPr>
            <w:tcW w:w="420" w:type="dxa"/>
            <w:shd w:val="clear" w:color="auto" w:fill="auto"/>
          </w:tcPr>
          <w:p w14:paraId="37C3B8E6"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8</w:t>
            </w:r>
          </w:p>
        </w:tc>
      </w:tr>
      <w:tr w:rsidR="007D0946" w:rsidRPr="007D0946" w14:paraId="08269E79" w14:textId="77777777" w:rsidTr="005640C3">
        <w:tc>
          <w:tcPr>
            <w:tcW w:w="708" w:type="dxa"/>
          </w:tcPr>
          <w:p w14:paraId="0D8E7F21" w14:textId="77777777" w:rsidR="007801E4" w:rsidRPr="007D0946" w:rsidRDefault="007801E4" w:rsidP="00AF54EC">
            <w:pPr>
              <w:jc w:val="center"/>
              <w:rPr>
                <w:rFonts w:cstheme="minorHAnsi"/>
                <w:color w:val="000000" w:themeColor="text1"/>
                <w:sz w:val="18"/>
                <w:szCs w:val="18"/>
              </w:rPr>
            </w:pPr>
          </w:p>
        </w:tc>
        <w:tc>
          <w:tcPr>
            <w:tcW w:w="709" w:type="dxa"/>
          </w:tcPr>
          <w:p w14:paraId="2EAFD61A" w14:textId="77777777" w:rsidR="007801E4" w:rsidRPr="007D0946" w:rsidRDefault="007801E4" w:rsidP="00AF54EC">
            <w:pPr>
              <w:jc w:val="center"/>
              <w:rPr>
                <w:rFonts w:cstheme="minorHAnsi"/>
                <w:color w:val="000000" w:themeColor="text1"/>
                <w:sz w:val="18"/>
                <w:szCs w:val="18"/>
              </w:rPr>
            </w:pPr>
          </w:p>
        </w:tc>
        <w:tc>
          <w:tcPr>
            <w:tcW w:w="709" w:type="dxa"/>
          </w:tcPr>
          <w:p w14:paraId="2AB5775E" w14:textId="77777777" w:rsidR="007801E4" w:rsidRPr="007D0946" w:rsidRDefault="007801E4" w:rsidP="00AF54EC">
            <w:pPr>
              <w:jc w:val="center"/>
              <w:rPr>
                <w:rFonts w:cstheme="minorHAnsi"/>
                <w:color w:val="000000" w:themeColor="text1"/>
                <w:sz w:val="18"/>
                <w:szCs w:val="18"/>
              </w:rPr>
            </w:pPr>
          </w:p>
        </w:tc>
        <w:tc>
          <w:tcPr>
            <w:tcW w:w="709" w:type="dxa"/>
          </w:tcPr>
          <w:p w14:paraId="0EB11569"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–SH</w:t>
            </w:r>
          </w:p>
        </w:tc>
        <w:tc>
          <w:tcPr>
            <w:tcW w:w="4253" w:type="dxa"/>
          </w:tcPr>
          <w:p w14:paraId="3A8F22D4" w14:textId="77777777" w:rsidR="007801E4" w:rsidRPr="007D0946" w:rsidRDefault="007801E4" w:rsidP="00AF54EC">
            <w:pPr>
              <w:rPr>
                <w:rFonts w:cstheme="minorHAnsi"/>
                <w:color w:val="000000" w:themeColor="text1"/>
                <w:sz w:val="18"/>
                <w:szCs w:val="18"/>
              </w:rPr>
            </w:pPr>
            <w:r w:rsidRPr="007D0946">
              <w:rPr>
                <w:rFonts w:cstheme="minorHAnsi"/>
                <w:color w:val="000000" w:themeColor="text1"/>
                <w:sz w:val="18"/>
                <w:szCs w:val="18"/>
              </w:rPr>
              <w:t>Shelterwood felling</w:t>
            </w:r>
          </w:p>
        </w:tc>
        <w:tc>
          <w:tcPr>
            <w:tcW w:w="425" w:type="dxa"/>
            <w:shd w:val="clear" w:color="auto" w:fill="auto"/>
          </w:tcPr>
          <w:p w14:paraId="2037F602"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E</w:t>
            </w:r>
          </w:p>
        </w:tc>
        <w:tc>
          <w:tcPr>
            <w:tcW w:w="567" w:type="dxa"/>
            <w:shd w:val="clear" w:color="auto" w:fill="auto"/>
          </w:tcPr>
          <w:p w14:paraId="1DE58026"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A</w:t>
            </w:r>
          </w:p>
        </w:tc>
        <w:tc>
          <w:tcPr>
            <w:tcW w:w="567" w:type="dxa"/>
            <w:shd w:val="clear" w:color="auto" w:fill="auto"/>
          </w:tcPr>
          <w:p w14:paraId="0871E7FB"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A6</w:t>
            </w:r>
          </w:p>
        </w:tc>
        <w:tc>
          <w:tcPr>
            <w:tcW w:w="420" w:type="dxa"/>
            <w:shd w:val="clear" w:color="auto" w:fill="auto"/>
          </w:tcPr>
          <w:p w14:paraId="14DD482D"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8</w:t>
            </w:r>
          </w:p>
        </w:tc>
      </w:tr>
      <w:tr w:rsidR="007D0946" w:rsidRPr="007D0946" w14:paraId="047F89F8" w14:textId="77777777" w:rsidTr="005640C3">
        <w:tc>
          <w:tcPr>
            <w:tcW w:w="708" w:type="dxa"/>
          </w:tcPr>
          <w:p w14:paraId="4C9A3D4E" w14:textId="77777777" w:rsidR="007801E4" w:rsidRPr="007D0946" w:rsidRDefault="007801E4" w:rsidP="00AF54EC">
            <w:pPr>
              <w:jc w:val="center"/>
              <w:rPr>
                <w:rFonts w:cstheme="minorHAnsi"/>
                <w:color w:val="000000" w:themeColor="text1"/>
                <w:sz w:val="18"/>
                <w:szCs w:val="18"/>
              </w:rPr>
            </w:pPr>
          </w:p>
        </w:tc>
        <w:tc>
          <w:tcPr>
            <w:tcW w:w="709" w:type="dxa"/>
          </w:tcPr>
          <w:p w14:paraId="542EBFC3" w14:textId="77777777" w:rsidR="007801E4" w:rsidRPr="007D0946" w:rsidRDefault="007801E4" w:rsidP="00AF54EC">
            <w:pPr>
              <w:jc w:val="center"/>
              <w:rPr>
                <w:rFonts w:cstheme="minorHAnsi"/>
                <w:color w:val="000000" w:themeColor="text1"/>
                <w:sz w:val="18"/>
                <w:szCs w:val="18"/>
              </w:rPr>
            </w:pPr>
          </w:p>
        </w:tc>
        <w:tc>
          <w:tcPr>
            <w:tcW w:w="709" w:type="dxa"/>
          </w:tcPr>
          <w:p w14:paraId="207F814C"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–LS</w:t>
            </w:r>
          </w:p>
        </w:tc>
        <w:tc>
          <w:tcPr>
            <w:tcW w:w="709" w:type="dxa"/>
          </w:tcPr>
          <w:p w14:paraId="568FF1D6" w14:textId="77777777" w:rsidR="007801E4" w:rsidRPr="007D0946" w:rsidRDefault="007801E4" w:rsidP="00AF54EC">
            <w:pPr>
              <w:jc w:val="center"/>
              <w:rPr>
                <w:rFonts w:cstheme="minorHAnsi"/>
                <w:color w:val="000000" w:themeColor="text1"/>
                <w:sz w:val="18"/>
                <w:szCs w:val="18"/>
              </w:rPr>
            </w:pPr>
          </w:p>
        </w:tc>
        <w:tc>
          <w:tcPr>
            <w:tcW w:w="4253" w:type="dxa"/>
          </w:tcPr>
          <w:p w14:paraId="6B3D858B" w14:textId="77777777" w:rsidR="007801E4" w:rsidRPr="007D0946" w:rsidRDefault="007801E4" w:rsidP="00AF54EC">
            <w:pPr>
              <w:rPr>
                <w:rFonts w:cstheme="minorHAnsi"/>
                <w:color w:val="000000" w:themeColor="text1"/>
                <w:sz w:val="18"/>
                <w:szCs w:val="18"/>
              </w:rPr>
            </w:pPr>
            <w:r w:rsidRPr="007D0946">
              <w:rPr>
                <w:rFonts w:cstheme="minorHAnsi"/>
                <w:color w:val="000000" w:themeColor="text1"/>
                <w:sz w:val="18"/>
                <w:szCs w:val="18"/>
              </w:rPr>
              <w:t>Closed selective felling</w:t>
            </w:r>
          </w:p>
        </w:tc>
        <w:tc>
          <w:tcPr>
            <w:tcW w:w="425" w:type="dxa"/>
            <w:shd w:val="clear" w:color="auto" w:fill="auto"/>
          </w:tcPr>
          <w:p w14:paraId="3239076E" w14:textId="77777777" w:rsidR="007801E4" w:rsidRPr="007D0946" w:rsidRDefault="007801E4" w:rsidP="00AF54EC">
            <w:pPr>
              <w:jc w:val="center"/>
              <w:rPr>
                <w:rFonts w:cstheme="minorHAnsi"/>
                <w:color w:val="000000" w:themeColor="text1"/>
                <w:sz w:val="18"/>
                <w:szCs w:val="18"/>
              </w:rPr>
            </w:pPr>
          </w:p>
        </w:tc>
        <w:tc>
          <w:tcPr>
            <w:tcW w:w="567" w:type="dxa"/>
            <w:shd w:val="clear" w:color="auto" w:fill="auto"/>
          </w:tcPr>
          <w:p w14:paraId="50DECA05"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M</w:t>
            </w:r>
          </w:p>
        </w:tc>
        <w:tc>
          <w:tcPr>
            <w:tcW w:w="567" w:type="dxa"/>
            <w:shd w:val="clear" w:color="auto" w:fill="auto"/>
          </w:tcPr>
          <w:p w14:paraId="0DF91177" w14:textId="77777777" w:rsidR="007801E4" w:rsidRPr="007D0946" w:rsidRDefault="007801E4" w:rsidP="00AF54EC">
            <w:pPr>
              <w:jc w:val="center"/>
              <w:rPr>
                <w:rFonts w:cstheme="minorHAnsi"/>
                <w:color w:val="000000" w:themeColor="text1"/>
                <w:sz w:val="18"/>
                <w:szCs w:val="18"/>
              </w:rPr>
            </w:pPr>
          </w:p>
        </w:tc>
        <w:tc>
          <w:tcPr>
            <w:tcW w:w="420" w:type="dxa"/>
            <w:shd w:val="clear" w:color="auto" w:fill="auto"/>
          </w:tcPr>
          <w:p w14:paraId="271FA812" w14:textId="77777777" w:rsidR="007801E4" w:rsidRPr="007D0946" w:rsidRDefault="007801E4" w:rsidP="00AF54EC">
            <w:pPr>
              <w:jc w:val="center"/>
              <w:rPr>
                <w:rFonts w:cstheme="minorHAnsi"/>
                <w:color w:val="000000" w:themeColor="text1"/>
                <w:sz w:val="18"/>
                <w:szCs w:val="18"/>
              </w:rPr>
            </w:pPr>
          </w:p>
        </w:tc>
      </w:tr>
      <w:tr w:rsidR="007D0946" w:rsidRPr="007D0946" w14:paraId="7685E5C4" w14:textId="77777777" w:rsidTr="005640C3">
        <w:tc>
          <w:tcPr>
            <w:tcW w:w="708" w:type="dxa"/>
          </w:tcPr>
          <w:p w14:paraId="2BDC90E3" w14:textId="77777777" w:rsidR="007801E4" w:rsidRPr="007D0946" w:rsidRDefault="007801E4" w:rsidP="00AF54EC">
            <w:pPr>
              <w:jc w:val="center"/>
              <w:rPr>
                <w:rFonts w:cstheme="minorHAnsi"/>
                <w:color w:val="000000" w:themeColor="text1"/>
                <w:sz w:val="18"/>
                <w:szCs w:val="18"/>
              </w:rPr>
            </w:pPr>
          </w:p>
        </w:tc>
        <w:tc>
          <w:tcPr>
            <w:tcW w:w="709" w:type="dxa"/>
          </w:tcPr>
          <w:p w14:paraId="47AF2B3B" w14:textId="77777777" w:rsidR="007801E4" w:rsidRPr="007D0946" w:rsidRDefault="007801E4" w:rsidP="00AF54EC">
            <w:pPr>
              <w:jc w:val="center"/>
              <w:rPr>
                <w:rFonts w:cstheme="minorHAnsi"/>
                <w:color w:val="000000" w:themeColor="text1"/>
                <w:sz w:val="18"/>
                <w:szCs w:val="18"/>
              </w:rPr>
            </w:pPr>
          </w:p>
        </w:tc>
        <w:tc>
          <w:tcPr>
            <w:tcW w:w="709" w:type="dxa"/>
          </w:tcPr>
          <w:p w14:paraId="261A5D50" w14:textId="77777777" w:rsidR="007801E4" w:rsidRPr="007D0946" w:rsidRDefault="007801E4" w:rsidP="00AF54EC">
            <w:pPr>
              <w:jc w:val="center"/>
              <w:rPr>
                <w:rFonts w:cstheme="minorHAnsi"/>
                <w:color w:val="000000" w:themeColor="text1"/>
                <w:sz w:val="18"/>
                <w:szCs w:val="18"/>
              </w:rPr>
            </w:pPr>
          </w:p>
        </w:tc>
        <w:tc>
          <w:tcPr>
            <w:tcW w:w="709" w:type="dxa"/>
          </w:tcPr>
          <w:p w14:paraId="5C7A8899"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–0</w:t>
            </w:r>
          </w:p>
        </w:tc>
        <w:tc>
          <w:tcPr>
            <w:tcW w:w="4253" w:type="dxa"/>
          </w:tcPr>
          <w:p w14:paraId="63D73ACF" w14:textId="77777777" w:rsidR="007801E4" w:rsidRPr="007D0946" w:rsidRDefault="007801E4" w:rsidP="00AF54EC">
            <w:pPr>
              <w:rPr>
                <w:rFonts w:cstheme="minorHAnsi"/>
                <w:color w:val="000000" w:themeColor="text1"/>
                <w:sz w:val="18"/>
                <w:szCs w:val="18"/>
              </w:rPr>
            </w:pPr>
            <w:r w:rsidRPr="007D0946">
              <w:rPr>
                <w:rFonts w:cstheme="minorHAnsi"/>
                <w:color w:val="000000" w:themeColor="text1"/>
                <w:sz w:val="18"/>
                <w:szCs w:val="18"/>
              </w:rPr>
              <w:t>Unspecified closed selective felling</w:t>
            </w:r>
          </w:p>
        </w:tc>
        <w:tc>
          <w:tcPr>
            <w:tcW w:w="425" w:type="dxa"/>
            <w:shd w:val="clear" w:color="auto" w:fill="auto"/>
          </w:tcPr>
          <w:p w14:paraId="52F8003F"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E</w:t>
            </w:r>
          </w:p>
        </w:tc>
        <w:tc>
          <w:tcPr>
            <w:tcW w:w="567" w:type="dxa"/>
            <w:shd w:val="clear" w:color="auto" w:fill="auto"/>
          </w:tcPr>
          <w:p w14:paraId="0F2E640E"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A</w:t>
            </w:r>
          </w:p>
        </w:tc>
        <w:tc>
          <w:tcPr>
            <w:tcW w:w="567" w:type="dxa"/>
            <w:shd w:val="clear" w:color="auto" w:fill="auto"/>
          </w:tcPr>
          <w:p w14:paraId="01C12789"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A6</w:t>
            </w:r>
          </w:p>
        </w:tc>
        <w:tc>
          <w:tcPr>
            <w:tcW w:w="420" w:type="dxa"/>
            <w:shd w:val="clear" w:color="auto" w:fill="auto"/>
          </w:tcPr>
          <w:p w14:paraId="6A1659F4"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8</w:t>
            </w:r>
          </w:p>
        </w:tc>
      </w:tr>
      <w:tr w:rsidR="007D0946" w:rsidRPr="007D0946" w14:paraId="4C5D7560" w14:textId="77777777" w:rsidTr="005640C3">
        <w:tc>
          <w:tcPr>
            <w:tcW w:w="708" w:type="dxa"/>
          </w:tcPr>
          <w:p w14:paraId="09CC9847" w14:textId="77777777" w:rsidR="007801E4" w:rsidRPr="007D0946" w:rsidRDefault="007801E4" w:rsidP="00AF54EC">
            <w:pPr>
              <w:jc w:val="center"/>
              <w:rPr>
                <w:rFonts w:cstheme="minorHAnsi"/>
                <w:color w:val="000000" w:themeColor="text1"/>
                <w:sz w:val="18"/>
                <w:szCs w:val="18"/>
              </w:rPr>
            </w:pPr>
          </w:p>
        </w:tc>
        <w:tc>
          <w:tcPr>
            <w:tcW w:w="709" w:type="dxa"/>
          </w:tcPr>
          <w:p w14:paraId="08FA89E1" w14:textId="77777777" w:rsidR="007801E4" w:rsidRPr="007D0946" w:rsidRDefault="007801E4" w:rsidP="00AF54EC">
            <w:pPr>
              <w:jc w:val="center"/>
              <w:rPr>
                <w:rFonts w:cstheme="minorHAnsi"/>
                <w:color w:val="000000" w:themeColor="text1"/>
                <w:sz w:val="18"/>
                <w:szCs w:val="18"/>
              </w:rPr>
            </w:pPr>
          </w:p>
        </w:tc>
        <w:tc>
          <w:tcPr>
            <w:tcW w:w="709" w:type="dxa"/>
          </w:tcPr>
          <w:p w14:paraId="0E88250E" w14:textId="77777777" w:rsidR="007801E4" w:rsidRPr="007D0946" w:rsidRDefault="007801E4" w:rsidP="00AF54EC">
            <w:pPr>
              <w:jc w:val="center"/>
              <w:rPr>
                <w:rFonts w:cstheme="minorHAnsi"/>
                <w:color w:val="000000" w:themeColor="text1"/>
                <w:sz w:val="18"/>
                <w:szCs w:val="18"/>
              </w:rPr>
            </w:pPr>
          </w:p>
        </w:tc>
        <w:tc>
          <w:tcPr>
            <w:tcW w:w="709" w:type="dxa"/>
          </w:tcPr>
          <w:p w14:paraId="180232ED"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–PH</w:t>
            </w:r>
          </w:p>
        </w:tc>
        <w:tc>
          <w:tcPr>
            <w:tcW w:w="4253" w:type="dxa"/>
          </w:tcPr>
          <w:p w14:paraId="2768615A" w14:textId="77777777" w:rsidR="007801E4" w:rsidRPr="007D0946" w:rsidRDefault="007801E4" w:rsidP="00AF54EC">
            <w:pPr>
              <w:rPr>
                <w:rFonts w:cstheme="minorHAnsi"/>
                <w:color w:val="000000" w:themeColor="text1"/>
                <w:sz w:val="18"/>
                <w:szCs w:val="18"/>
              </w:rPr>
            </w:pPr>
            <w:r w:rsidRPr="007D0946">
              <w:rPr>
                <w:rFonts w:cstheme="minorHAnsi"/>
                <w:color w:val="000000" w:themeColor="text1"/>
                <w:sz w:val="18"/>
                <w:szCs w:val="18"/>
              </w:rPr>
              <w:t>Plenter-system felling</w:t>
            </w:r>
          </w:p>
        </w:tc>
        <w:tc>
          <w:tcPr>
            <w:tcW w:w="425" w:type="dxa"/>
            <w:shd w:val="clear" w:color="auto" w:fill="auto"/>
          </w:tcPr>
          <w:p w14:paraId="6A6B7676"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E</w:t>
            </w:r>
          </w:p>
        </w:tc>
        <w:tc>
          <w:tcPr>
            <w:tcW w:w="567" w:type="dxa"/>
            <w:shd w:val="clear" w:color="auto" w:fill="auto"/>
          </w:tcPr>
          <w:p w14:paraId="37AC729F"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A</w:t>
            </w:r>
          </w:p>
        </w:tc>
        <w:tc>
          <w:tcPr>
            <w:tcW w:w="567" w:type="dxa"/>
            <w:shd w:val="clear" w:color="auto" w:fill="auto"/>
          </w:tcPr>
          <w:p w14:paraId="6DB60ADC"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A6</w:t>
            </w:r>
          </w:p>
        </w:tc>
        <w:tc>
          <w:tcPr>
            <w:tcW w:w="420" w:type="dxa"/>
            <w:shd w:val="clear" w:color="auto" w:fill="auto"/>
          </w:tcPr>
          <w:p w14:paraId="7BCB9699"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8</w:t>
            </w:r>
          </w:p>
        </w:tc>
      </w:tr>
      <w:tr w:rsidR="007D0946" w:rsidRPr="007D0946" w14:paraId="4824988A" w14:textId="77777777" w:rsidTr="005640C3">
        <w:tc>
          <w:tcPr>
            <w:tcW w:w="708" w:type="dxa"/>
          </w:tcPr>
          <w:p w14:paraId="386CBF37" w14:textId="77777777" w:rsidR="007801E4" w:rsidRPr="007D0946" w:rsidRDefault="007801E4" w:rsidP="00AF54EC">
            <w:pPr>
              <w:jc w:val="center"/>
              <w:rPr>
                <w:rFonts w:cstheme="minorHAnsi"/>
                <w:color w:val="000000" w:themeColor="text1"/>
                <w:sz w:val="18"/>
                <w:szCs w:val="18"/>
              </w:rPr>
            </w:pPr>
          </w:p>
        </w:tc>
        <w:tc>
          <w:tcPr>
            <w:tcW w:w="709" w:type="dxa"/>
          </w:tcPr>
          <w:p w14:paraId="3EF06491" w14:textId="77777777" w:rsidR="007801E4" w:rsidRPr="007D0946" w:rsidRDefault="007801E4" w:rsidP="00AF54EC">
            <w:pPr>
              <w:jc w:val="center"/>
              <w:rPr>
                <w:rFonts w:cstheme="minorHAnsi"/>
                <w:color w:val="000000" w:themeColor="text1"/>
                <w:sz w:val="18"/>
                <w:szCs w:val="18"/>
              </w:rPr>
            </w:pPr>
          </w:p>
        </w:tc>
        <w:tc>
          <w:tcPr>
            <w:tcW w:w="709" w:type="dxa"/>
          </w:tcPr>
          <w:p w14:paraId="274EE25F" w14:textId="77777777" w:rsidR="007801E4" w:rsidRPr="007D0946" w:rsidRDefault="007801E4" w:rsidP="00AF54EC">
            <w:pPr>
              <w:jc w:val="center"/>
              <w:rPr>
                <w:rFonts w:cstheme="minorHAnsi"/>
                <w:color w:val="000000" w:themeColor="text1"/>
                <w:sz w:val="18"/>
                <w:szCs w:val="18"/>
              </w:rPr>
            </w:pPr>
          </w:p>
        </w:tc>
        <w:tc>
          <w:tcPr>
            <w:tcW w:w="709" w:type="dxa"/>
          </w:tcPr>
          <w:p w14:paraId="184F2C3C"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–KH</w:t>
            </w:r>
          </w:p>
        </w:tc>
        <w:tc>
          <w:tcPr>
            <w:tcW w:w="4253" w:type="dxa"/>
          </w:tcPr>
          <w:p w14:paraId="3060A57B" w14:textId="77777777" w:rsidR="007801E4" w:rsidRPr="007D0946" w:rsidRDefault="007801E4" w:rsidP="00AF54EC">
            <w:pPr>
              <w:rPr>
                <w:rFonts w:cstheme="minorHAnsi"/>
                <w:color w:val="000000" w:themeColor="text1"/>
                <w:sz w:val="18"/>
                <w:szCs w:val="18"/>
              </w:rPr>
            </w:pPr>
            <w:r w:rsidRPr="007D0946">
              <w:rPr>
                <w:rFonts w:cstheme="minorHAnsi"/>
                <w:color w:val="000000" w:themeColor="text1"/>
                <w:sz w:val="18"/>
                <w:szCs w:val="18"/>
              </w:rPr>
              <w:t>Selective felling of mature trees</w:t>
            </w:r>
          </w:p>
        </w:tc>
        <w:tc>
          <w:tcPr>
            <w:tcW w:w="425" w:type="dxa"/>
            <w:shd w:val="clear" w:color="auto" w:fill="auto"/>
          </w:tcPr>
          <w:p w14:paraId="06B9358E"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E</w:t>
            </w:r>
          </w:p>
        </w:tc>
        <w:tc>
          <w:tcPr>
            <w:tcW w:w="567" w:type="dxa"/>
            <w:shd w:val="clear" w:color="auto" w:fill="auto"/>
          </w:tcPr>
          <w:p w14:paraId="0A484236"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A</w:t>
            </w:r>
          </w:p>
        </w:tc>
        <w:tc>
          <w:tcPr>
            <w:tcW w:w="567" w:type="dxa"/>
            <w:shd w:val="clear" w:color="auto" w:fill="auto"/>
          </w:tcPr>
          <w:p w14:paraId="1120B8E2"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A6</w:t>
            </w:r>
          </w:p>
        </w:tc>
        <w:tc>
          <w:tcPr>
            <w:tcW w:w="420" w:type="dxa"/>
            <w:shd w:val="clear" w:color="auto" w:fill="auto"/>
          </w:tcPr>
          <w:p w14:paraId="2F617079"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8</w:t>
            </w:r>
          </w:p>
        </w:tc>
      </w:tr>
      <w:tr w:rsidR="007D0946" w:rsidRPr="007D0946" w14:paraId="1342976A" w14:textId="77777777" w:rsidTr="005640C3">
        <w:tc>
          <w:tcPr>
            <w:tcW w:w="708" w:type="dxa"/>
          </w:tcPr>
          <w:p w14:paraId="3EFCC405" w14:textId="77777777" w:rsidR="007801E4" w:rsidRPr="007D0946" w:rsidRDefault="007801E4" w:rsidP="00AF54EC">
            <w:pPr>
              <w:jc w:val="center"/>
              <w:rPr>
                <w:rFonts w:cstheme="minorHAnsi"/>
                <w:color w:val="000000" w:themeColor="text1"/>
                <w:sz w:val="18"/>
                <w:szCs w:val="18"/>
              </w:rPr>
            </w:pPr>
          </w:p>
        </w:tc>
        <w:tc>
          <w:tcPr>
            <w:tcW w:w="709" w:type="dxa"/>
          </w:tcPr>
          <w:p w14:paraId="01F8BE26" w14:textId="77777777" w:rsidR="007801E4" w:rsidRPr="007D0946" w:rsidRDefault="007801E4" w:rsidP="00AF54EC">
            <w:pPr>
              <w:jc w:val="center"/>
              <w:rPr>
                <w:rFonts w:cstheme="minorHAnsi"/>
                <w:color w:val="000000" w:themeColor="text1"/>
                <w:sz w:val="18"/>
                <w:szCs w:val="18"/>
              </w:rPr>
            </w:pPr>
          </w:p>
        </w:tc>
        <w:tc>
          <w:tcPr>
            <w:tcW w:w="709" w:type="dxa"/>
          </w:tcPr>
          <w:p w14:paraId="3EA37279"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–ÅP</w:t>
            </w:r>
          </w:p>
        </w:tc>
        <w:tc>
          <w:tcPr>
            <w:tcW w:w="709" w:type="dxa"/>
          </w:tcPr>
          <w:p w14:paraId="1F6B6E6B" w14:textId="77777777" w:rsidR="007801E4" w:rsidRPr="007D0946" w:rsidRDefault="007801E4" w:rsidP="00AF54EC">
            <w:pPr>
              <w:jc w:val="center"/>
              <w:rPr>
                <w:rFonts w:cstheme="minorHAnsi"/>
                <w:color w:val="000000" w:themeColor="text1"/>
                <w:sz w:val="18"/>
                <w:szCs w:val="18"/>
              </w:rPr>
            </w:pPr>
          </w:p>
        </w:tc>
        <w:tc>
          <w:tcPr>
            <w:tcW w:w="4253" w:type="dxa"/>
          </w:tcPr>
          <w:p w14:paraId="7777BCE9" w14:textId="77777777" w:rsidR="007801E4" w:rsidRPr="007D0946" w:rsidRDefault="007801E4" w:rsidP="00AF54EC">
            <w:pPr>
              <w:rPr>
                <w:rFonts w:cstheme="minorHAnsi"/>
                <w:color w:val="000000" w:themeColor="text1"/>
                <w:sz w:val="18"/>
                <w:szCs w:val="18"/>
              </w:rPr>
            </w:pPr>
            <w:r w:rsidRPr="007D0946">
              <w:rPr>
                <w:rFonts w:cstheme="minorHAnsi"/>
                <w:color w:val="000000" w:themeColor="text1"/>
                <w:sz w:val="18"/>
                <w:szCs w:val="18"/>
              </w:rPr>
              <w:t>Open regeneration felling</w:t>
            </w:r>
          </w:p>
        </w:tc>
        <w:tc>
          <w:tcPr>
            <w:tcW w:w="425" w:type="dxa"/>
            <w:shd w:val="clear" w:color="auto" w:fill="auto"/>
          </w:tcPr>
          <w:p w14:paraId="47971FC5" w14:textId="77777777" w:rsidR="007801E4" w:rsidRPr="007D0946" w:rsidRDefault="007801E4" w:rsidP="00AF54EC">
            <w:pPr>
              <w:jc w:val="center"/>
              <w:rPr>
                <w:rFonts w:cstheme="minorHAnsi"/>
                <w:color w:val="000000" w:themeColor="text1"/>
                <w:sz w:val="18"/>
                <w:szCs w:val="18"/>
              </w:rPr>
            </w:pPr>
          </w:p>
        </w:tc>
        <w:tc>
          <w:tcPr>
            <w:tcW w:w="567" w:type="dxa"/>
            <w:shd w:val="clear" w:color="auto" w:fill="auto"/>
          </w:tcPr>
          <w:p w14:paraId="0BAA9C6A"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M</w:t>
            </w:r>
          </w:p>
        </w:tc>
        <w:tc>
          <w:tcPr>
            <w:tcW w:w="567" w:type="dxa"/>
            <w:shd w:val="clear" w:color="auto" w:fill="auto"/>
          </w:tcPr>
          <w:p w14:paraId="2B3F4BCD" w14:textId="77777777" w:rsidR="007801E4" w:rsidRPr="007D0946" w:rsidRDefault="007801E4" w:rsidP="00AF54EC">
            <w:pPr>
              <w:jc w:val="center"/>
              <w:rPr>
                <w:rFonts w:cstheme="minorHAnsi"/>
                <w:color w:val="000000" w:themeColor="text1"/>
                <w:sz w:val="18"/>
                <w:szCs w:val="18"/>
              </w:rPr>
            </w:pPr>
          </w:p>
        </w:tc>
        <w:tc>
          <w:tcPr>
            <w:tcW w:w="420" w:type="dxa"/>
            <w:shd w:val="clear" w:color="auto" w:fill="auto"/>
          </w:tcPr>
          <w:p w14:paraId="364BC147" w14:textId="77777777" w:rsidR="007801E4" w:rsidRPr="007D0946" w:rsidRDefault="007801E4" w:rsidP="00AF54EC">
            <w:pPr>
              <w:jc w:val="center"/>
              <w:rPr>
                <w:rFonts w:cstheme="minorHAnsi"/>
                <w:color w:val="000000" w:themeColor="text1"/>
                <w:sz w:val="18"/>
                <w:szCs w:val="18"/>
              </w:rPr>
            </w:pPr>
          </w:p>
        </w:tc>
      </w:tr>
      <w:tr w:rsidR="007D0946" w:rsidRPr="007D0946" w14:paraId="08B24DC2" w14:textId="77777777" w:rsidTr="005640C3">
        <w:tc>
          <w:tcPr>
            <w:tcW w:w="708" w:type="dxa"/>
          </w:tcPr>
          <w:p w14:paraId="7CB77015" w14:textId="77777777" w:rsidR="007801E4" w:rsidRPr="007D0946" w:rsidRDefault="007801E4" w:rsidP="00AF54EC">
            <w:pPr>
              <w:jc w:val="center"/>
              <w:rPr>
                <w:rFonts w:cstheme="minorHAnsi"/>
                <w:color w:val="000000" w:themeColor="text1"/>
                <w:sz w:val="18"/>
                <w:szCs w:val="18"/>
              </w:rPr>
            </w:pPr>
          </w:p>
        </w:tc>
        <w:tc>
          <w:tcPr>
            <w:tcW w:w="709" w:type="dxa"/>
          </w:tcPr>
          <w:p w14:paraId="2453C6C6" w14:textId="77777777" w:rsidR="007801E4" w:rsidRPr="007D0946" w:rsidRDefault="007801E4" w:rsidP="00AF54EC">
            <w:pPr>
              <w:jc w:val="center"/>
              <w:rPr>
                <w:rFonts w:cstheme="minorHAnsi"/>
                <w:color w:val="000000" w:themeColor="text1"/>
                <w:sz w:val="18"/>
                <w:szCs w:val="18"/>
              </w:rPr>
            </w:pPr>
          </w:p>
        </w:tc>
        <w:tc>
          <w:tcPr>
            <w:tcW w:w="709" w:type="dxa"/>
          </w:tcPr>
          <w:p w14:paraId="3CFD5832" w14:textId="77777777" w:rsidR="007801E4" w:rsidRPr="007D0946" w:rsidRDefault="007801E4" w:rsidP="00AF54EC">
            <w:pPr>
              <w:jc w:val="center"/>
              <w:rPr>
                <w:rFonts w:cstheme="minorHAnsi"/>
                <w:color w:val="000000" w:themeColor="text1"/>
                <w:sz w:val="18"/>
                <w:szCs w:val="18"/>
              </w:rPr>
            </w:pPr>
          </w:p>
        </w:tc>
        <w:tc>
          <w:tcPr>
            <w:tcW w:w="709" w:type="dxa"/>
          </w:tcPr>
          <w:p w14:paraId="5E2D4DD4"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–0</w:t>
            </w:r>
          </w:p>
        </w:tc>
        <w:tc>
          <w:tcPr>
            <w:tcW w:w="4253" w:type="dxa"/>
          </w:tcPr>
          <w:p w14:paraId="0B0FABCA" w14:textId="77777777" w:rsidR="007801E4" w:rsidRPr="007D0946" w:rsidRDefault="007801E4" w:rsidP="00AF54EC">
            <w:pPr>
              <w:rPr>
                <w:rFonts w:cstheme="minorHAnsi"/>
                <w:color w:val="000000" w:themeColor="text1"/>
                <w:sz w:val="18"/>
                <w:szCs w:val="18"/>
              </w:rPr>
            </w:pPr>
            <w:r w:rsidRPr="007D0946">
              <w:rPr>
                <w:rFonts w:cstheme="minorHAnsi"/>
                <w:color w:val="000000" w:themeColor="text1"/>
                <w:sz w:val="18"/>
                <w:szCs w:val="18"/>
              </w:rPr>
              <w:t>Unspecified open regeneration felling</w:t>
            </w:r>
          </w:p>
        </w:tc>
        <w:tc>
          <w:tcPr>
            <w:tcW w:w="425" w:type="dxa"/>
            <w:shd w:val="clear" w:color="auto" w:fill="auto"/>
          </w:tcPr>
          <w:p w14:paraId="733E1BD4"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E</w:t>
            </w:r>
          </w:p>
        </w:tc>
        <w:tc>
          <w:tcPr>
            <w:tcW w:w="567" w:type="dxa"/>
            <w:shd w:val="clear" w:color="auto" w:fill="auto"/>
          </w:tcPr>
          <w:p w14:paraId="30BE7DBE"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A</w:t>
            </w:r>
          </w:p>
        </w:tc>
        <w:tc>
          <w:tcPr>
            <w:tcW w:w="567" w:type="dxa"/>
            <w:shd w:val="clear" w:color="auto" w:fill="auto"/>
          </w:tcPr>
          <w:p w14:paraId="16EAA0E4"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A6</w:t>
            </w:r>
          </w:p>
        </w:tc>
        <w:tc>
          <w:tcPr>
            <w:tcW w:w="420" w:type="dxa"/>
            <w:shd w:val="clear" w:color="auto" w:fill="auto"/>
          </w:tcPr>
          <w:p w14:paraId="422B0D84"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8</w:t>
            </w:r>
          </w:p>
        </w:tc>
      </w:tr>
      <w:tr w:rsidR="007D0946" w:rsidRPr="007D0946" w14:paraId="6306BCC0" w14:textId="77777777" w:rsidTr="005640C3">
        <w:tc>
          <w:tcPr>
            <w:tcW w:w="708" w:type="dxa"/>
          </w:tcPr>
          <w:p w14:paraId="3B5DC5EC" w14:textId="77777777" w:rsidR="007801E4" w:rsidRPr="007D0946" w:rsidRDefault="007801E4" w:rsidP="00AF54EC">
            <w:pPr>
              <w:jc w:val="center"/>
              <w:rPr>
                <w:rFonts w:cstheme="minorHAnsi"/>
                <w:color w:val="000000" w:themeColor="text1"/>
                <w:sz w:val="18"/>
                <w:szCs w:val="18"/>
              </w:rPr>
            </w:pPr>
          </w:p>
        </w:tc>
        <w:tc>
          <w:tcPr>
            <w:tcW w:w="709" w:type="dxa"/>
          </w:tcPr>
          <w:p w14:paraId="177EBC4A" w14:textId="77777777" w:rsidR="007801E4" w:rsidRPr="007D0946" w:rsidRDefault="007801E4" w:rsidP="00AF54EC">
            <w:pPr>
              <w:jc w:val="center"/>
              <w:rPr>
                <w:rFonts w:cstheme="minorHAnsi"/>
                <w:color w:val="000000" w:themeColor="text1"/>
                <w:sz w:val="18"/>
                <w:szCs w:val="18"/>
              </w:rPr>
            </w:pPr>
          </w:p>
        </w:tc>
        <w:tc>
          <w:tcPr>
            <w:tcW w:w="709" w:type="dxa"/>
          </w:tcPr>
          <w:p w14:paraId="740A1648" w14:textId="77777777" w:rsidR="007801E4" w:rsidRPr="007D0946" w:rsidRDefault="007801E4" w:rsidP="00AF54EC">
            <w:pPr>
              <w:jc w:val="center"/>
              <w:rPr>
                <w:rFonts w:cstheme="minorHAnsi"/>
                <w:color w:val="000000" w:themeColor="text1"/>
                <w:sz w:val="18"/>
                <w:szCs w:val="18"/>
              </w:rPr>
            </w:pPr>
          </w:p>
        </w:tc>
        <w:tc>
          <w:tcPr>
            <w:tcW w:w="709" w:type="dxa"/>
          </w:tcPr>
          <w:p w14:paraId="4205B939"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–FH</w:t>
            </w:r>
          </w:p>
        </w:tc>
        <w:tc>
          <w:tcPr>
            <w:tcW w:w="4253" w:type="dxa"/>
          </w:tcPr>
          <w:p w14:paraId="709F9D4A" w14:textId="77777777" w:rsidR="007801E4" w:rsidRPr="007D0946" w:rsidRDefault="007801E4" w:rsidP="00AF54EC">
            <w:pPr>
              <w:rPr>
                <w:rFonts w:cstheme="minorHAnsi"/>
                <w:color w:val="000000" w:themeColor="text1"/>
                <w:sz w:val="18"/>
                <w:szCs w:val="18"/>
              </w:rPr>
            </w:pPr>
            <w:r w:rsidRPr="007D0946">
              <w:rPr>
                <w:rFonts w:cstheme="minorHAnsi"/>
                <w:color w:val="000000" w:themeColor="text1"/>
                <w:sz w:val="18"/>
                <w:szCs w:val="18"/>
              </w:rPr>
              <w:t>Seed-tree felling</w:t>
            </w:r>
          </w:p>
        </w:tc>
        <w:tc>
          <w:tcPr>
            <w:tcW w:w="425" w:type="dxa"/>
            <w:shd w:val="clear" w:color="auto" w:fill="auto"/>
          </w:tcPr>
          <w:p w14:paraId="36621B11"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E</w:t>
            </w:r>
          </w:p>
        </w:tc>
        <w:tc>
          <w:tcPr>
            <w:tcW w:w="567" w:type="dxa"/>
            <w:shd w:val="clear" w:color="auto" w:fill="auto"/>
          </w:tcPr>
          <w:p w14:paraId="6CB52654"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A</w:t>
            </w:r>
          </w:p>
        </w:tc>
        <w:tc>
          <w:tcPr>
            <w:tcW w:w="567" w:type="dxa"/>
            <w:shd w:val="clear" w:color="auto" w:fill="auto"/>
          </w:tcPr>
          <w:p w14:paraId="7C8C4578"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A6</w:t>
            </w:r>
          </w:p>
        </w:tc>
        <w:tc>
          <w:tcPr>
            <w:tcW w:w="420" w:type="dxa"/>
            <w:shd w:val="clear" w:color="auto" w:fill="auto"/>
          </w:tcPr>
          <w:p w14:paraId="2C520E99"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8</w:t>
            </w:r>
          </w:p>
        </w:tc>
      </w:tr>
      <w:tr w:rsidR="007D0946" w:rsidRPr="007D0946" w14:paraId="748FB831" w14:textId="77777777" w:rsidTr="005640C3">
        <w:tc>
          <w:tcPr>
            <w:tcW w:w="708" w:type="dxa"/>
          </w:tcPr>
          <w:p w14:paraId="1484024C" w14:textId="77777777" w:rsidR="007801E4" w:rsidRPr="007D0946" w:rsidRDefault="007801E4" w:rsidP="00AF54EC">
            <w:pPr>
              <w:jc w:val="center"/>
              <w:rPr>
                <w:rFonts w:cstheme="minorHAnsi"/>
                <w:color w:val="000000" w:themeColor="text1"/>
                <w:sz w:val="18"/>
                <w:szCs w:val="18"/>
              </w:rPr>
            </w:pPr>
          </w:p>
        </w:tc>
        <w:tc>
          <w:tcPr>
            <w:tcW w:w="709" w:type="dxa"/>
          </w:tcPr>
          <w:p w14:paraId="2758CA58" w14:textId="77777777" w:rsidR="007801E4" w:rsidRPr="007D0946" w:rsidRDefault="007801E4" w:rsidP="00AF54EC">
            <w:pPr>
              <w:jc w:val="center"/>
              <w:rPr>
                <w:rFonts w:cstheme="minorHAnsi"/>
                <w:color w:val="000000" w:themeColor="text1"/>
                <w:sz w:val="18"/>
                <w:szCs w:val="18"/>
              </w:rPr>
            </w:pPr>
          </w:p>
        </w:tc>
        <w:tc>
          <w:tcPr>
            <w:tcW w:w="709" w:type="dxa"/>
          </w:tcPr>
          <w:p w14:paraId="1457564E" w14:textId="77777777" w:rsidR="007801E4" w:rsidRPr="007D0946" w:rsidRDefault="007801E4" w:rsidP="00AF54EC">
            <w:pPr>
              <w:jc w:val="center"/>
              <w:rPr>
                <w:rFonts w:cstheme="minorHAnsi"/>
                <w:color w:val="000000" w:themeColor="text1"/>
                <w:sz w:val="18"/>
                <w:szCs w:val="18"/>
              </w:rPr>
            </w:pPr>
          </w:p>
        </w:tc>
        <w:tc>
          <w:tcPr>
            <w:tcW w:w="709" w:type="dxa"/>
          </w:tcPr>
          <w:p w14:paraId="7596BAFC"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–SH</w:t>
            </w:r>
          </w:p>
        </w:tc>
        <w:tc>
          <w:tcPr>
            <w:tcW w:w="4253" w:type="dxa"/>
          </w:tcPr>
          <w:p w14:paraId="32904EC8" w14:textId="77777777" w:rsidR="007801E4" w:rsidRPr="007D0946" w:rsidRDefault="007801E4" w:rsidP="00AF54EC">
            <w:pPr>
              <w:rPr>
                <w:rFonts w:cstheme="minorHAnsi"/>
                <w:color w:val="000000" w:themeColor="text1"/>
                <w:sz w:val="18"/>
                <w:szCs w:val="18"/>
              </w:rPr>
            </w:pPr>
            <w:r w:rsidRPr="007D0946">
              <w:rPr>
                <w:rFonts w:cstheme="minorHAnsi"/>
                <w:color w:val="000000" w:themeColor="text1"/>
                <w:sz w:val="18"/>
                <w:szCs w:val="18"/>
              </w:rPr>
              <w:t>Clear felling</w:t>
            </w:r>
          </w:p>
        </w:tc>
        <w:tc>
          <w:tcPr>
            <w:tcW w:w="425" w:type="dxa"/>
            <w:shd w:val="clear" w:color="auto" w:fill="auto"/>
          </w:tcPr>
          <w:p w14:paraId="652B2499"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E</w:t>
            </w:r>
          </w:p>
        </w:tc>
        <w:tc>
          <w:tcPr>
            <w:tcW w:w="567" w:type="dxa"/>
            <w:shd w:val="clear" w:color="auto" w:fill="auto"/>
          </w:tcPr>
          <w:p w14:paraId="4327E889"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A</w:t>
            </w:r>
          </w:p>
        </w:tc>
        <w:tc>
          <w:tcPr>
            <w:tcW w:w="567" w:type="dxa"/>
            <w:shd w:val="clear" w:color="auto" w:fill="auto"/>
          </w:tcPr>
          <w:p w14:paraId="6D109946"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A6</w:t>
            </w:r>
          </w:p>
        </w:tc>
        <w:tc>
          <w:tcPr>
            <w:tcW w:w="420" w:type="dxa"/>
            <w:shd w:val="clear" w:color="auto" w:fill="auto"/>
          </w:tcPr>
          <w:p w14:paraId="30D4F38A"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8</w:t>
            </w:r>
          </w:p>
        </w:tc>
      </w:tr>
      <w:tr w:rsidR="007D0946" w:rsidRPr="007D0946" w14:paraId="33ADA3B2" w14:textId="77777777" w:rsidTr="005640C3">
        <w:tc>
          <w:tcPr>
            <w:tcW w:w="708" w:type="dxa"/>
          </w:tcPr>
          <w:p w14:paraId="489A1F72" w14:textId="77777777" w:rsidR="007801E4" w:rsidRPr="007D0946" w:rsidRDefault="007801E4" w:rsidP="00AF54EC">
            <w:pPr>
              <w:jc w:val="center"/>
              <w:rPr>
                <w:rFonts w:cstheme="minorHAnsi"/>
                <w:color w:val="000000" w:themeColor="text1"/>
                <w:sz w:val="18"/>
                <w:szCs w:val="18"/>
              </w:rPr>
            </w:pPr>
          </w:p>
        </w:tc>
        <w:tc>
          <w:tcPr>
            <w:tcW w:w="709" w:type="dxa"/>
          </w:tcPr>
          <w:p w14:paraId="5BB524C4"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–HS</w:t>
            </w:r>
          </w:p>
        </w:tc>
        <w:tc>
          <w:tcPr>
            <w:tcW w:w="709" w:type="dxa"/>
          </w:tcPr>
          <w:p w14:paraId="4F505090" w14:textId="77777777" w:rsidR="007801E4" w:rsidRPr="007D0946" w:rsidRDefault="007801E4" w:rsidP="00AF54EC">
            <w:pPr>
              <w:jc w:val="center"/>
              <w:rPr>
                <w:rFonts w:cstheme="minorHAnsi"/>
                <w:color w:val="000000" w:themeColor="text1"/>
                <w:sz w:val="18"/>
                <w:szCs w:val="18"/>
              </w:rPr>
            </w:pPr>
          </w:p>
        </w:tc>
        <w:tc>
          <w:tcPr>
            <w:tcW w:w="709" w:type="dxa"/>
          </w:tcPr>
          <w:p w14:paraId="572F8A97" w14:textId="77777777" w:rsidR="007801E4" w:rsidRPr="007D0946" w:rsidRDefault="007801E4" w:rsidP="00AF54EC">
            <w:pPr>
              <w:jc w:val="center"/>
              <w:rPr>
                <w:rFonts w:cstheme="minorHAnsi"/>
                <w:color w:val="000000" w:themeColor="text1"/>
                <w:sz w:val="18"/>
                <w:szCs w:val="18"/>
              </w:rPr>
            </w:pPr>
          </w:p>
        </w:tc>
        <w:tc>
          <w:tcPr>
            <w:tcW w:w="4253" w:type="dxa"/>
          </w:tcPr>
          <w:p w14:paraId="55E49A5F" w14:textId="77777777" w:rsidR="007801E4" w:rsidRPr="007D0946" w:rsidRDefault="007801E4" w:rsidP="00AF54EC">
            <w:pPr>
              <w:rPr>
                <w:rFonts w:cstheme="minorHAnsi"/>
                <w:color w:val="000000" w:themeColor="text1"/>
                <w:sz w:val="18"/>
                <w:szCs w:val="18"/>
              </w:rPr>
            </w:pPr>
            <w:r w:rsidRPr="007D0946">
              <w:rPr>
                <w:rFonts w:cstheme="minorHAnsi"/>
                <w:color w:val="000000" w:themeColor="text1"/>
                <w:sz w:val="18"/>
                <w:szCs w:val="18"/>
              </w:rPr>
              <w:t>Fraction av basal area made up by tree stumps</w:t>
            </w:r>
          </w:p>
        </w:tc>
        <w:tc>
          <w:tcPr>
            <w:tcW w:w="425" w:type="dxa"/>
            <w:shd w:val="clear" w:color="auto" w:fill="auto"/>
          </w:tcPr>
          <w:p w14:paraId="3E030E58"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E</w:t>
            </w:r>
          </w:p>
        </w:tc>
        <w:tc>
          <w:tcPr>
            <w:tcW w:w="567" w:type="dxa"/>
            <w:shd w:val="clear" w:color="auto" w:fill="auto"/>
          </w:tcPr>
          <w:p w14:paraId="164A2C06"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A</w:t>
            </w:r>
          </w:p>
        </w:tc>
        <w:tc>
          <w:tcPr>
            <w:tcW w:w="567" w:type="dxa"/>
            <w:shd w:val="clear" w:color="auto" w:fill="auto"/>
          </w:tcPr>
          <w:p w14:paraId="3687A4CB"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A9</w:t>
            </w:r>
          </w:p>
        </w:tc>
        <w:tc>
          <w:tcPr>
            <w:tcW w:w="420" w:type="dxa"/>
            <w:shd w:val="clear" w:color="auto" w:fill="auto"/>
          </w:tcPr>
          <w:p w14:paraId="0CC9C595"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8</w:t>
            </w:r>
          </w:p>
        </w:tc>
      </w:tr>
      <w:tr w:rsidR="007D0946" w:rsidRPr="007D0946" w14:paraId="31CFBB3A" w14:textId="77777777" w:rsidTr="005640C3">
        <w:tc>
          <w:tcPr>
            <w:tcW w:w="708" w:type="dxa"/>
          </w:tcPr>
          <w:p w14:paraId="276DB0D8" w14:textId="77777777" w:rsidR="007801E4" w:rsidRPr="007D0946" w:rsidRDefault="007801E4" w:rsidP="00AF54EC">
            <w:pPr>
              <w:jc w:val="center"/>
              <w:rPr>
                <w:rFonts w:cstheme="minorHAnsi"/>
                <w:color w:val="000000" w:themeColor="text1"/>
                <w:sz w:val="18"/>
                <w:szCs w:val="18"/>
              </w:rPr>
            </w:pPr>
          </w:p>
        </w:tc>
        <w:tc>
          <w:tcPr>
            <w:tcW w:w="709" w:type="dxa"/>
          </w:tcPr>
          <w:p w14:paraId="36260564"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–KA</w:t>
            </w:r>
          </w:p>
        </w:tc>
        <w:tc>
          <w:tcPr>
            <w:tcW w:w="709" w:type="dxa"/>
          </w:tcPr>
          <w:p w14:paraId="6BA9ACA2" w14:textId="77777777" w:rsidR="007801E4" w:rsidRPr="007D0946" w:rsidRDefault="007801E4" w:rsidP="00AF54EC">
            <w:pPr>
              <w:jc w:val="center"/>
              <w:rPr>
                <w:rFonts w:cstheme="minorHAnsi"/>
                <w:color w:val="000000" w:themeColor="text1"/>
                <w:sz w:val="18"/>
                <w:szCs w:val="18"/>
              </w:rPr>
            </w:pPr>
          </w:p>
        </w:tc>
        <w:tc>
          <w:tcPr>
            <w:tcW w:w="709" w:type="dxa"/>
          </w:tcPr>
          <w:p w14:paraId="6750C4DA" w14:textId="77777777" w:rsidR="007801E4" w:rsidRPr="007D0946" w:rsidRDefault="007801E4" w:rsidP="00AF54EC">
            <w:pPr>
              <w:jc w:val="center"/>
              <w:rPr>
                <w:rFonts w:cstheme="minorHAnsi"/>
                <w:color w:val="000000" w:themeColor="text1"/>
                <w:sz w:val="18"/>
                <w:szCs w:val="18"/>
              </w:rPr>
            </w:pPr>
          </w:p>
        </w:tc>
        <w:tc>
          <w:tcPr>
            <w:tcW w:w="4253" w:type="dxa"/>
          </w:tcPr>
          <w:p w14:paraId="209CBEBB" w14:textId="77777777" w:rsidR="007801E4" w:rsidRPr="007D0946" w:rsidRDefault="007801E4" w:rsidP="00AF54EC">
            <w:pPr>
              <w:rPr>
                <w:rFonts w:cstheme="minorHAnsi"/>
                <w:color w:val="000000" w:themeColor="text1"/>
                <w:sz w:val="18"/>
                <w:szCs w:val="18"/>
              </w:rPr>
            </w:pPr>
            <w:r w:rsidRPr="007D0946">
              <w:rPr>
                <w:rFonts w:cstheme="minorHAnsi"/>
                <w:color w:val="000000" w:themeColor="text1"/>
                <w:sz w:val="18"/>
                <w:szCs w:val="18"/>
              </w:rPr>
              <w:t>Catchment liming</w:t>
            </w:r>
          </w:p>
        </w:tc>
        <w:tc>
          <w:tcPr>
            <w:tcW w:w="425" w:type="dxa"/>
            <w:shd w:val="clear" w:color="auto" w:fill="auto"/>
          </w:tcPr>
          <w:p w14:paraId="384DD61D"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E</w:t>
            </w:r>
          </w:p>
        </w:tc>
        <w:tc>
          <w:tcPr>
            <w:tcW w:w="567" w:type="dxa"/>
            <w:shd w:val="clear" w:color="auto" w:fill="auto"/>
          </w:tcPr>
          <w:p w14:paraId="1D1BE9A2"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B</w:t>
            </w:r>
          </w:p>
        </w:tc>
        <w:tc>
          <w:tcPr>
            <w:tcW w:w="567" w:type="dxa"/>
            <w:shd w:val="clear" w:color="auto" w:fill="auto"/>
          </w:tcPr>
          <w:p w14:paraId="52DEB02F" w14:textId="77777777" w:rsidR="007801E4" w:rsidRPr="007D0946" w:rsidRDefault="007801E4" w:rsidP="00AF54EC">
            <w:pPr>
              <w:jc w:val="center"/>
              <w:rPr>
                <w:rFonts w:cstheme="minorHAnsi"/>
                <w:color w:val="000000" w:themeColor="text1"/>
                <w:sz w:val="18"/>
                <w:szCs w:val="18"/>
              </w:rPr>
            </w:pPr>
          </w:p>
        </w:tc>
        <w:tc>
          <w:tcPr>
            <w:tcW w:w="420" w:type="dxa"/>
            <w:shd w:val="clear" w:color="auto" w:fill="auto"/>
          </w:tcPr>
          <w:p w14:paraId="4419EE17"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8</w:t>
            </w:r>
          </w:p>
        </w:tc>
      </w:tr>
      <w:tr w:rsidR="007D0946" w:rsidRPr="007D0946" w14:paraId="4E3811C6" w14:textId="77777777" w:rsidTr="005640C3">
        <w:tc>
          <w:tcPr>
            <w:tcW w:w="708" w:type="dxa"/>
          </w:tcPr>
          <w:p w14:paraId="094E75DE" w14:textId="77777777" w:rsidR="007801E4" w:rsidRPr="007D0946" w:rsidRDefault="007801E4" w:rsidP="00AF54EC">
            <w:pPr>
              <w:jc w:val="center"/>
              <w:rPr>
                <w:rFonts w:cstheme="minorHAnsi"/>
                <w:color w:val="000000" w:themeColor="text1"/>
                <w:sz w:val="18"/>
                <w:szCs w:val="18"/>
              </w:rPr>
            </w:pPr>
          </w:p>
        </w:tc>
        <w:tc>
          <w:tcPr>
            <w:tcW w:w="709" w:type="dxa"/>
          </w:tcPr>
          <w:p w14:paraId="220C784D"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–UT</w:t>
            </w:r>
          </w:p>
        </w:tc>
        <w:tc>
          <w:tcPr>
            <w:tcW w:w="709" w:type="dxa"/>
          </w:tcPr>
          <w:p w14:paraId="536FF3B8" w14:textId="77777777" w:rsidR="007801E4" w:rsidRPr="007D0946" w:rsidRDefault="007801E4" w:rsidP="00AF54EC">
            <w:pPr>
              <w:jc w:val="center"/>
              <w:rPr>
                <w:rFonts w:cstheme="minorHAnsi"/>
                <w:color w:val="000000" w:themeColor="text1"/>
                <w:sz w:val="18"/>
                <w:szCs w:val="18"/>
              </w:rPr>
            </w:pPr>
          </w:p>
        </w:tc>
        <w:tc>
          <w:tcPr>
            <w:tcW w:w="709" w:type="dxa"/>
          </w:tcPr>
          <w:p w14:paraId="08E5BA35" w14:textId="77777777" w:rsidR="007801E4" w:rsidRPr="007D0946" w:rsidRDefault="007801E4" w:rsidP="00AF54EC">
            <w:pPr>
              <w:jc w:val="center"/>
              <w:rPr>
                <w:rFonts w:cstheme="minorHAnsi"/>
                <w:color w:val="000000" w:themeColor="text1"/>
                <w:sz w:val="18"/>
                <w:szCs w:val="18"/>
              </w:rPr>
            </w:pPr>
          </w:p>
        </w:tc>
        <w:tc>
          <w:tcPr>
            <w:tcW w:w="4253" w:type="dxa"/>
          </w:tcPr>
          <w:p w14:paraId="702526FE" w14:textId="77777777" w:rsidR="007801E4" w:rsidRPr="007D0946" w:rsidRDefault="007801E4" w:rsidP="00AF54EC">
            <w:pPr>
              <w:rPr>
                <w:rFonts w:cstheme="minorHAnsi"/>
                <w:color w:val="000000" w:themeColor="text1"/>
                <w:sz w:val="18"/>
                <w:szCs w:val="18"/>
              </w:rPr>
            </w:pPr>
            <w:r w:rsidRPr="007D0946">
              <w:rPr>
                <w:rFonts w:cstheme="minorHAnsi"/>
                <w:color w:val="000000" w:themeColor="text1"/>
                <w:sz w:val="18"/>
                <w:szCs w:val="18"/>
              </w:rPr>
              <w:t>Extraction method</w:t>
            </w:r>
          </w:p>
        </w:tc>
        <w:tc>
          <w:tcPr>
            <w:tcW w:w="425" w:type="dxa"/>
            <w:shd w:val="clear" w:color="auto" w:fill="auto"/>
          </w:tcPr>
          <w:p w14:paraId="5C55D0C3" w14:textId="77777777" w:rsidR="007801E4" w:rsidRPr="007D0946" w:rsidRDefault="007801E4" w:rsidP="00AF54EC">
            <w:pPr>
              <w:jc w:val="center"/>
              <w:rPr>
                <w:rFonts w:cstheme="minorHAnsi"/>
                <w:color w:val="000000" w:themeColor="text1"/>
                <w:sz w:val="18"/>
                <w:szCs w:val="18"/>
              </w:rPr>
            </w:pPr>
          </w:p>
        </w:tc>
        <w:tc>
          <w:tcPr>
            <w:tcW w:w="567" w:type="dxa"/>
            <w:shd w:val="clear" w:color="auto" w:fill="auto"/>
          </w:tcPr>
          <w:p w14:paraId="6336B7A8"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M</w:t>
            </w:r>
          </w:p>
        </w:tc>
        <w:tc>
          <w:tcPr>
            <w:tcW w:w="567" w:type="dxa"/>
            <w:shd w:val="clear" w:color="auto" w:fill="auto"/>
          </w:tcPr>
          <w:p w14:paraId="45309AAC" w14:textId="77777777" w:rsidR="007801E4" w:rsidRPr="007D0946" w:rsidRDefault="007801E4" w:rsidP="00AF54EC">
            <w:pPr>
              <w:jc w:val="center"/>
              <w:rPr>
                <w:rFonts w:cstheme="minorHAnsi"/>
                <w:color w:val="000000" w:themeColor="text1"/>
                <w:sz w:val="18"/>
                <w:szCs w:val="18"/>
              </w:rPr>
            </w:pPr>
          </w:p>
        </w:tc>
        <w:tc>
          <w:tcPr>
            <w:tcW w:w="420" w:type="dxa"/>
            <w:shd w:val="clear" w:color="auto" w:fill="auto"/>
          </w:tcPr>
          <w:p w14:paraId="74AA8EE0" w14:textId="77777777" w:rsidR="007801E4" w:rsidRPr="007D0946" w:rsidRDefault="007801E4" w:rsidP="00AF54EC">
            <w:pPr>
              <w:jc w:val="center"/>
              <w:rPr>
                <w:rFonts w:cstheme="minorHAnsi"/>
                <w:color w:val="000000" w:themeColor="text1"/>
                <w:sz w:val="18"/>
                <w:szCs w:val="18"/>
              </w:rPr>
            </w:pPr>
          </w:p>
        </w:tc>
      </w:tr>
      <w:tr w:rsidR="007D0946" w:rsidRPr="007D0946" w14:paraId="7BBED5D3" w14:textId="77777777" w:rsidTr="005640C3">
        <w:tc>
          <w:tcPr>
            <w:tcW w:w="708" w:type="dxa"/>
          </w:tcPr>
          <w:p w14:paraId="580EB012" w14:textId="77777777" w:rsidR="007801E4" w:rsidRPr="007D0946" w:rsidRDefault="007801E4" w:rsidP="00AF54EC">
            <w:pPr>
              <w:jc w:val="center"/>
              <w:rPr>
                <w:rFonts w:cstheme="minorHAnsi"/>
                <w:color w:val="000000" w:themeColor="text1"/>
                <w:sz w:val="18"/>
                <w:szCs w:val="18"/>
              </w:rPr>
            </w:pPr>
          </w:p>
        </w:tc>
        <w:tc>
          <w:tcPr>
            <w:tcW w:w="709" w:type="dxa"/>
          </w:tcPr>
          <w:p w14:paraId="468585E5" w14:textId="77777777" w:rsidR="007801E4" w:rsidRPr="007D0946" w:rsidRDefault="007801E4" w:rsidP="00AF54EC">
            <w:pPr>
              <w:jc w:val="center"/>
              <w:rPr>
                <w:rFonts w:cstheme="minorHAnsi"/>
                <w:color w:val="000000" w:themeColor="text1"/>
                <w:sz w:val="18"/>
                <w:szCs w:val="18"/>
              </w:rPr>
            </w:pPr>
          </w:p>
        </w:tc>
        <w:tc>
          <w:tcPr>
            <w:tcW w:w="709" w:type="dxa"/>
          </w:tcPr>
          <w:p w14:paraId="0B6E767D"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–UG</w:t>
            </w:r>
          </w:p>
        </w:tc>
        <w:tc>
          <w:tcPr>
            <w:tcW w:w="709" w:type="dxa"/>
          </w:tcPr>
          <w:p w14:paraId="27C45A26" w14:textId="77777777" w:rsidR="007801E4" w:rsidRPr="007D0946" w:rsidRDefault="007801E4" w:rsidP="00AF54EC">
            <w:pPr>
              <w:jc w:val="center"/>
              <w:rPr>
                <w:rFonts w:cstheme="minorHAnsi"/>
                <w:color w:val="000000" w:themeColor="text1"/>
                <w:sz w:val="18"/>
                <w:szCs w:val="18"/>
              </w:rPr>
            </w:pPr>
          </w:p>
        </w:tc>
        <w:tc>
          <w:tcPr>
            <w:tcW w:w="4253" w:type="dxa"/>
          </w:tcPr>
          <w:p w14:paraId="32C33B3F" w14:textId="77777777" w:rsidR="007801E4" w:rsidRPr="007D0946" w:rsidRDefault="007801E4" w:rsidP="00AF54EC">
            <w:pPr>
              <w:rPr>
                <w:rFonts w:cstheme="minorHAnsi"/>
                <w:color w:val="000000" w:themeColor="text1"/>
                <w:sz w:val="18"/>
                <w:szCs w:val="18"/>
              </w:rPr>
            </w:pPr>
            <w:r w:rsidRPr="007D0946">
              <w:rPr>
                <w:rFonts w:cstheme="minorHAnsi"/>
                <w:color w:val="000000" w:themeColor="text1"/>
                <w:sz w:val="18"/>
                <w:szCs w:val="18"/>
              </w:rPr>
              <w:t>Extraction of stem and slash (branches and top)</w:t>
            </w:r>
          </w:p>
        </w:tc>
        <w:tc>
          <w:tcPr>
            <w:tcW w:w="425" w:type="dxa"/>
            <w:shd w:val="clear" w:color="auto" w:fill="auto"/>
          </w:tcPr>
          <w:p w14:paraId="06C4B8C1"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E</w:t>
            </w:r>
          </w:p>
        </w:tc>
        <w:tc>
          <w:tcPr>
            <w:tcW w:w="567" w:type="dxa"/>
            <w:shd w:val="clear" w:color="auto" w:fill="auto"/>
          </w:tcPr>
          <w:p w14:paraId="43F087EC"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A</w:t>
            </w:r>
          </w:p>
        </w:tc>
        <w:tc>
          <w:tcPr>
            <w:tcW w:w="567" w:type="dxa"/>
            <w:shd w:val="clear" w:color="auto" w:fill="auto"/>
          </w:tcPr>
          <w:p w14:paraId="7D9B5155"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A6</w:t>
            </w:r>
          </w:p>
        </w:tc>
        <w:tc>
          <w:tcPr>
            <w:tcW w:w="420" w:type="dxa"/>
            <w:shd w:val="clear" w:color="auto" w:fill="auto"/>
          </w:tcPr>
          <w:p w14:paraId="4A8C1999"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8</w:t>
            </w:r>
          </w:p>
        </w:tc>
      </w:tr>
      <w:tr w:rsidR="007D0946" w:rsidRPr="007D0946" w14:paraId="5CBFAD18" w14:textId="77777777" w:rsidTr="005640C3">
        <w:tc>
          <w:tcPr>
            <w:tcW w:w="708" w:type="dxa"/>
          </w:tcPr>
          <w:p w14:paraId="631DF849" w14:textId="77777777" w:rsidR="007801E4" w:rsidRPr="007D0946" w:rsidRDefault="007801E4" w:rsidP="00AF54EC">
            <w:pPr>
              <w:jc w:val="center"/>
              <w:rPr>
                <w:rFonts w:cstheme="minorHAnsi"/>
                <w:color w:val="000000" w:themeColor="text1"/>
                <w:sz w:val="18"/>
                <w:szCs w:val="18"/>
              </w:rPr>
            </w:pPr>
          </w:p>
        </w:tc>
        <w:tc>
          <w:tcPr>
            <w:tcW w:w="709" w:type="dxa"/>
          </w:tcPr>
          <w:p w14:paraId="0FCAF372" w14:textId="77777777" w:rsidR="007801E4" w:rsidRPr="007D0946" w:rsidRDefault="007801E4" w:rsidP="00AF54EC">
            <w:pPr>
              <w:jc w:val="center"/>
              <w:rPr>
                <w:rFonts w:cstheme="minorHAnsi"/>
                <w:color w:val="000000" w:themeColor="text1"/>
                <w:sz w:val="18"/>
                <w:szCs w:val="18"/>
              </w:rPr>
            </w:pPr>
          </w:p>
        </w:tc>
        <w:tc>
          <w:tcPr>
            <w:tcW w:w="709" w:type="dxa"/>
          </w:tcPr>
          <w:p w14:paraId="77EA179B"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–US</w:t>
            </w:r>
          </w:p>
        </w:tc>
        <w:tc>
          <w:tcPr>
            <w:tcW w:w="709" w:type="dxa"/>
          </w:tcPr>
          <w:p w14:paraId="6A98822D" w14:textId="77777777" w:rsidR="007801E4" w:rsidRPr="007D0946" w:rsidRDefault="007801E4" w:rsidP="00AF54EC">
            <w:pPr>
              <w:jc w:val="center"/>
              <w:rPr>
                <w:rFonts w:cstheme="minorHAnsi"/>
                <w:color w:val="000000" w:themeColor="text1"/>
                <w:sz w:val="18"/>
                <w:szCs w:val="18"/>
              </w:rPr>
            </w:pPr>
          </w:p>
        </w:tc>
        <w:tc>
          <w:tcPr>
            <w:tcW w:w="4253" w:type="dxa"/>
          </w:tcPr>
          <w:p w14:paraId="77C6F5B3" w14:textId="77777777" w:rsidR="007801E4" w:rsidRPr="007D0946" w:rsidRDefault="007801E4" w:rsidP="00AF54EC">
            <w:pPr>
              <w:rPr>
                <w:rFonts w:cstheme="minorHAnsi"/>
                <w:color w:val="000000" w:themeColor="text1"/>
                <w:sz w:val="18"/>
                <w:szCs w:val="18"/>
              </w:rPr>
            </w:pPr>
            <w:r w:rsidRPr="007D0946">
              <w:rPr>
                <w:rFonts w:cstheme="minorHAnsi"/>
                <w:color w:val="000000" w:themeColor="text1"/>
                <w:sz w:val="18"/>
                <w:szCs w:val="18"/>
              </w:rPr>
              <w:t>Whole-tree extraction (including roots)</w:t>
            </w:r>
          </w:p>
        </w:tc>
        <w:tc>
          <w:tcPr>
            <w:tcW w:w="425" w:type="dxa"/>
            <w:shd w:val="clear" w:color="auto" w:fill="auto"/>
          </w:tcPr>
          <w:p w14:paraId="26CCCFD0"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E</w:t>
            </w:r>
          </w:p>
        </w:tc>
        <w:tc>
          <w:tcPr>
            <w:tcW w:w="567" w:type="dxa"/>
            <w:shd w:val="clear" w:color="auto" w:fill="auto"/>
          </w:tcPr>
          <w:p w14:paraId="1A4D14BD"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A</w:t>
            </w:r>
          </w:p>
        </w:tc>
        <w:tc>
          <w:tcPr>
            <w:tcW w:w="567" w:type="dxa"/>
            <w:shd w:val="clear" w:color="auto" w:fill="auto"/>
          </w:tcPr>
          <w:p w14:paraId="1A2156A7"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A6</w:t>
            </w:r>
          </w:p>
        </w:tc>
        <w:tc>
          <w:tcPr>
            <w:tcW w:w="420" w:type="dxa"/>
            <w:shd w:val="clear" w:color="auto" w:fill="auto"/>
          </w:tcPr>
          <w:p w14:paraId="0C05FCCB"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8</w:t>
            </w:r>
          </w:p>
        </w:tc>
      </w:tr>
      <w:tr w:rsidR="007D0946" w:rsidRPr="007D0946" w14:paraId="068597A8" w14:textId="77777777" w:rsidTr="005640C3">
        <w:tc>
          <w:tcPr>
            <w:tcW w:w="708" w:type="dxa"/>
          </w:tcPr>
          <w:p w14:paraId="40605825" w14:textId="77777777" w:rsidR="007801E4" w:rsidRPr="007D0946" w:rsidRDefault="007801E4" w:rsidP="00AF54EC">
            <w:pPr>
              <w:jc w:val="center"/>
              <w:rPr>
                <w:rFonts w:cstheme="minorHAnsi"/>
                <w:color w:val="000000" w:themeColor="text1"/>
                <w:sz w:val="18"/>
                <w:szCs w:val="18"/>
              </w:rPr>
            </w:pPr>
          </w:p>
        </w:tc>
        <w:tc>
          <w:tcPr>
            <w:tcW w:w="709" w:type="dxa"/>
          </w:tcPr>
          <w:p w14:paraId="4B2268E5" w14:textId="77777777" w:rsidR="007801E4" w:rsidRPr="007D0946" w:rsidRDefault="007801E4" w:rsidP="00AF54EC">
            <w:pPr>
              <w:jc w:val="center"/>
              <w:rPr>
                <w:rFonts w:cstheme="minorHAnsi"/>
                <w:color w:val="000000" w:themeColor="text1"/>
                <w:sz w:val="18"/>
                <w:szCs w:val="18"/>
              </w:rPr>
            </w:pPr>
          </w:p>
        </w:tc>
        <w:tc>
          <w:tcPr>
            <w:tcW w:w="709" w:type="dxa"/>
          </w:tcPr>
          <w:p w14:paraId="021EF0C9"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–UT</w:t>
            </w:r>
          </w:p>
        </w:tc>
        <w:tc>
          <w:tcPr>
            <w:tcW w:w="709" w:type="dxa"/>
          </w:tcPr>
          <w:p w14:paraId="78080F74" w14:textId="77777777" w:rsidR="007801E4" w:rsidRPr="007D0946" w:rsidRDefault="007801E4" w:rsidP="00AF54EC">
            <w:pPr>
              <w:jc w:val="center"/>
              <w:rPr>
                <w:rFonts w:cstheme="minorHAnsi"/>
                <w:color w:val="000000" w:themeColor="text1"/>
                <w:sz w:val="18"/>
                <w:szCs w:val="18"/>
              </w:rPr>
            </w:pPr>
          </w:p>
        </w:tc>
        <w:tc>
          <w:tcPr>
            <w:tcW w:w="4253" w:type="dxa"/>
          </w:tcPr>
          <w:p w14:paraId="6845DD6F" w14:textId="77777777" w:rsidR="007801E4" w:rsidRPr="007D0946" w:rsidRDefault="007801E4" w:rsidP="00AF54EC">
            <w:pPr>
              <w:rPr>
                <w:rFonts w:cstheme="minorHAnsi"/>
                <w:color w:val="000000" w:themeColor="text1"/>
                <w:sz w:val="18"/>
                <w:szCs w:val="18"/>
              </w:rPr>
            </w:pPr>
            <w:r w:rsidRPr="007D0946">
              <w:rPr>
                <w:rFonts w:cstheme="minorHAnsi"/>
                <w:color w:val="000000" w:themeColor="text1"/>
                <w:sz w:val="18"/>
                <w:szCs w:val="18"/>
              </w:rPr>
              <w:t>Timber extraction</w:t>
            </w:r>
          </w:p>
        </w:tc>
        <w:tc>
          <w:tcPr>
            <w:tcW w:w="425" w:type="dxa"/>
            <w:shd w:val="clear" w:color="auto" w:fill="auto"/>
          </w:tcPr>
          <w:p w14:paraId="5B4CEBAD"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E</w:t>
            </w:r>
          </w:p>
        </w:tc>
        <w:tc>
          <w:tcPr>
            <w:tcW w:w="567" w:type="dxa"/>
            <w:shd w:val="clear" w:color="auto" w:fill="auto"/>
          </w:tcPr>
          <w:p w14:paraId="30FA2B75"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A</w:t>
            </w:r>
          </w:p>
        </w:tc>
        <w:tc>
          <w:tcPr>
            <w:tcW w:w="567" w:type="dxa"/>
            <w:shd w:val="clear" w:color="auto" w:fill="auto"/>
          </w:tcPr>
          <w:p w14:paraId="0861F8A8"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A6</w:t>
            </w:r>
          </w:p>
        </w:tc>
        <w:tc>
          <w:tcPr>
            <w:tcW w:w="420" w:type="dxa"/>
            <w:shd w:val="clear" w:color="auto" w:fill="auto"/>
          </w:tcPr>
          <w:p w14:paraId="318CEDA5"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8</w:t>
            </w:r>
          </w:p>
        </w:tc>
      </w:tr>
      <w:tr w:rsidR="007D0946" w:rsidRPr="007D0946" w14:paraId="42D27572" w14:textId="77777777" w:rsidTr="005640C3">
        <w:tc>
          <w:tcPr>
            <w:tcW w:w="708" w:type="dxa"/>
          </w:tcPr>
          <w:p w14:paraId="4E17AACC" w14:textId="77777777" w:rsidR="007801E4" w:rsidRPr="007D0946" w:rsidRDefault="007801E4" w:rsidP="00AF54EC">
            <w:pPr>
              <w:jc w:val="center"/>
              <w:rPr>
                <w:rFonts w:cstheme="minorHAnsi"/>
                <w:color w:val="000000" w:themeColor="text1"/>
                <w:sz w:val="18"/>
                <w:szCs w:val="18"/>
              </w:rPr>
            </w:pPr>
          </w:p>
        </w:tc>
        <w:tc>
          <w:tcPr>
            <w:tcW w:w="709" w:type="dxa"/>
          </w:tcPr>
          <w:p w14:paraId="7D0038BC" w14:textId="77777777" w:rsidR="007801E4" w:rsidRPr="007D0946" w:rsidRDefault="007801E4" w:rsidP="00AF54EC">
            <w:pPr>
              <w:jc w:val="center"/>
              <w:rPr>
                <w:rFonts w:cstheme="minorHAnsi"/>
                <w:color w:val="000000" w:themeColor="text1"/>
                <w:sz w:val="18"/>
                <w:szCs w:val="18"/>
              </w:rPr>
            </w:pPr>
          </w:p>
        </w:tc>
        <w:tc>
          <w:tcPr>
            <w:tcW w:w="709" w:type="dxa"/>
          </w:tcPr>
          <w:p w14:paraId="0C8D8254"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–XH</w:t>
            </w:r>
          </w:p>
        </w:tc>
        <w:tc>
          <w:tcPr>
            <w:tcW w:w="709" w:type="dxa"/>
          </w:tcPr>
          <w:p w14:paraId="2BCD9813" w14:textId="77777777" w:rsidR="007801E4" w:rsidRPr="007D0946" w:rsidRDefault="007801E4" w:rsidP="00AF54EC">
            <w:pPr>
              <w:jc w:val="center"/>
              <w:rPr>
                <w:rFonts w:cstheme="minorHAnsi"/>
                <w:color w:val="000000" w:themeColor="text1"/>
                <w:sz w:val="18"/>
                <w:szCs w:val="18"/>
              </w:rPr>
            </w:pPr>
          </w:p>
        </w:tc>
        <w:tc>
          <w:tcPr>
            <w:tcW w:w="4253" w:type="dxa"/>
          </w:tcPr>
          <w:p w14:paraId="094FD64A" w14:textId="77777777" w:rsidR="007801E4" w:rsidRPr="007D0946" w:rsidRDefault="007801E4" w:rsidP="00AF54EC">
            <w:pPr>
              <w:rPr>
                <w:rFonts w:cstheme="minorHAnsi"/>
                <w:color w:val="000000" w:themeColor="text1"/>
                <w:sz w:val="18"/>
                <w:szCs w:val="18"/>
              </w:rPr>
            </w:pPr>
            <w:r w:rsidRPr="007D0946">
              <w:rPr>
                <w:rFonts w:cstheme="minorHAnsi"/>
                <w:color w:val="000000" w:themeColor="text1"/>
                <w:sz w:val="18"/>
                <w:szCs w:val="18"/>
              </w:rPr>
              <w:t>Slash piling</w:t>
            </w:r>
          </w:p>
        </w:tc>
        <w:tc>
          <w:tcPr>
            <w:tcW w:w="425" w:type="dxa"/>
            <w:shd w:val="clear" w:color="auto" w:fill="auto"/>
          </w:tcPr>
          <w:p w14:paraId="56DC9000"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E</w:t>
            </w:r>
          </w:p>
        </w:tc>
        <w:tc>
          <w:tcPr>
            <w:tcW w:w="567" w:type="dxa"/>
            <w:shd w:val="clear" w:color="auto" w:fill="auto"/>
          </w:tcPr>
          <w:p w14:paraId="668D35E7"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A</w:t>
            </w:r>
          </w:p>
        </w:tc>
        <w:tc>
          <w:tcPr>
            <w:tcW w:w="567" w:type="dxa"/>
            <w:shd w:val="clear" w:color="auto" w:fill="auto"/>
          </w:tcPr>
          <w:p w14:paraId="5259B9F4"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A6</w:t>
            </w:r>
          </w:p>
        </w:tc>
        <w:tc>
          <w:tcPr>
            <w:tcW w:w="420" w:type="dxa"/>
            <w:shd w:val="clear" w:color="auto" w:fill="auto"/>
          </w:tcPr>
          <w:p w14:paraId="573FBA14"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8</w:t>
            </w:r>
          </w:p>
        </w:tc>
      </w:tr>
      <w:tr w:rsidR="007D0946" w:rsidRPr="007D0946" w14:paraId="0A9E24F7" w14:textId="77777777" w:rsidTr="005640C3">
        <w:tc>
          <w:tcPr>
            <w:tcW w:w="708" w:type="dxa"/>
          </w:tcPr>
          <w:p w14:paraId="1EF06AA3"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7SD</w:t>
            </w:r>
          </w:p>
        </w:tc>
        <w:tc>
          <w:tcPr>
            <w:tcW w:w="709" w:type="dxa"/>
          </w:tcPr>
          <w:p w14:paraId="0837A8FD" w14:textId="77777777" w:rsidR="007801E4" w:rsidRPr="007D0946" w:rsidRDefault="007801E4" w:rsidP="00AF54EC">
            <w:pPr>
              <w:jc w:val="center"/>
              <w:rPr>
                <w:rFonts w:cstheme="minorHAnsi"/>
                <w:color w:val="000000" w:themeColor="text1"/>
                <w:sz w:val="18"/>
                <w:szCs w:val="18"/>
              </w:rPr>
            </w:pPr>
          </w:p>
        </w:tc>
        <w:tc>
          <w:tcPr>
            <w:tcW w:w="709" w:type="dxa"/>
          </w:tcPr>
          <w:p w14:paraId="5A5AA71C" w14:textId="77777777" w:rsidR="007801E4" w:rsidRPr="007D0946" w:rsidRDefault="007801E4" w:rsidP="00AF54EC">
            <w:pPr>
              <w:jc w:val="center"/>
              <w:rPr>
                <w:rFonts w:cstheme="minorHAnsi"/>
                <w:color w:val="000000" w:themeColor="text1"/>
                <w:sz w:val="18"/>
                <w:szCs w:val="18"/>
              </w:rPr>
            </w:pPr>
          </w:p>
        </w:tc>
        <w:tc>
          <w:tcPr>
            <w:tcW w:w="709" w:type="dxa"/>
          </w:tcPr>
          <w:p w14:paraId="62C9B5A9" w14:textId="77777777" w:rsidR="007801E4" w:rsidRPr="007D0946" w:rsidRDefault="007801E4" w:rsidP="00AF54EC">
            <w:pPr>
              <w:jc w:val="center"/>
              <w:rPr>
                <w:rFonts w:cstheme="minorHAnsi"/>
                <w:color w:val="000000" w:themeColor="text1"/>
                <w:sz w:val="18"/>
                <w:szCs w:val="18"/>
              </w:rPr>
            </w:pPr>
          </w:p>
        </w:tc>
        <w:tc>
          <w:tcPr>
            <w:tcW w:w="4253" w:type="dxa"/>
          </w:tcPr>
          <w:p w14:paraId="6F4B0216" w14:textId="77777777" w:rsidR="007801E4" w:rsidRPr="007D0946" w:rsidRDefault="007801E4" w:rsidP="00AF54EC">
            <w:pPr>
              <w:rPr>
                <w:rFonts w:cstheme="minorHAnsi"/>
                <w:color w:val="000000" w:themeColor="text1"/>
                <w:sz w:val="18"/>
                <w:szCs w:val="18"/>
              </w:rPr>
            </w:pPr>
            <w:r w:rsidRPr="007D0946">
              <w:rPr>
                <w:rFonts w:cstheme="minorHAnsi"/>
                <w:color w:val="000000" w:themeColor="text1"/>
                <w:sz w:val="18"/>
                <w:szCs w:val="18"/>
              </w:rPr>
              <w:t>Tree-stand dynamics</w:t>
            </w:r>
          </w:p>
        </w:tc>
        <w:tc>
          <w:tcPr>
            <w:tcW w:w="425" w:type="dxa"/>
            <w:shd w:val="clear" w:color="auto" w:fill="auto"/>
          </w:tcPr>
          <w:p w14:paraId="2B9C0333" w14:textId="77777777" w:rsidR="007801E4" w:rsidRPr="007D0946" w:rsidRDefault="007801E4" w:rsidP="00AF54EC">
            <w:pPr>
              <w:jc w:val="center"/>
              <w:rPr>
                <w:rFonts w:cstheme="minorHAnsi"/>
                <w:color w:val="000000" w:themeColor="text1"/>
                <w:sz w:val="18"/>
                <w:szCs w:val="18"/>
              </w:rPr>
            </w:pPr>
          </w:p>
        </w:tc>
        <w:tc>
          <w:tcPr>
            <w:tcW w:w="567" w:type="dxa"/>
            <w:shd w:val="clear" w:color="auto" w:fill="auto"/>
          </w:tcPr>
          <w:p w14:paraId="1B338316"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M</w:t>
            </w:r>
          </w:p>
        </w:tc>
        <w:tc>
          <w:tcPr>
            <w:tcW w:w="567" w:type="dxa"/>
            <w:shd w:val="clear" w:color="auto" w:fill="auto"/>
          </w:tcPr>
          <w:p w14:paraId="2238A861" w14:textId="77777777" w:rsidR="007801E4" w:rsidRPr="007D0946" w:rsidRDefault="007801E4" w:rsidP="00AF54EC">
            <w:pPr>
              <w:jc w:val="center"/>
              <w:rPr>
                <w:rFonts w:cstheme="minorHAnsi"/>
                <w:color w:val="000000" w:themeColor="text1"/>
                <w:sz w:val="18"/>
                <w:szCs w:val="18"/>
              </w:rPr>
            </w:pPr>
          </w:p>
        </w:tc>
        <w:tc>
          <w:tcPr>
            <w:tcW w:w="420" w:type="dxa"/>
            <w:shd w:val="clear" w:color="auto" w:fill="auto"/>
          </w:tcPr>
          <w:p w14:paraId="72A04C5B" w14:textId="77777777" w:rsidR="007801E4" w:rsidRPr="007D0946" w:rsidRDefault="007801E4" w:rsidP="00AF54EC">
            <w:pPr>
              <w:jc w:val="center"/>
              <w:rPr>
                <w:rFonts w:cstheme="minorHAnsi"/>
                <w:color w:val="000000" w:themeColor="text1"/>
                <w:sz w:val="18"/>
                <w:szCs w:val="18"/>
              </w:rPr>
            </w:pPr>
          </w:p>
        </w:tc>
      </w:tr>
      <w:tr w:rsidR="007D0946" w:rsidRPr="007D0946" w14:paraId="0855A968" w14:textId="77777777" w:rsidTr="005640C3">
        <w:tc>
          <w:tcPr>
            <w:tcW w:w="708" w:type="dxa"/>
          </w:tcPr>
          <w:p w14:paraId="6FFCCC67" w14:textId="77777777" w:rsidR="007801E4" w:rsidRPr="007D0946" w:rsidRDefault="007801E4" w:rsidP="00AF54EC">
            <w:pPr>
              <w:jc w:val="center"/>
              <w:rPr>
                <w:rFonts w:cstheme="minorHAnsi"/>
                <w:color w:val="000000" w:themeColor="text1"/>
                <w:sz w:val="18"/>
                <w:szCs w:val="18"/>
              </w:rPr>
            </w:pPr>
          </w:p>
        </w:tc>
        <w:tc>
          <w:tcPr>
            <w:tcW w:w="709" w:type="dxa"/>
          </w:tcPr>
          <w:p w14:paraId="503A7FDB"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–0</w:t>
            </w:r>
          </w:p>
        </w:tc>
        <w:tc>
          <w:tcPr>
            <w:tcW w:w="709" w:type="dxa"/>
          </w:tcPr>
          <w:p w14:paraId="6F47D8E3" w14:textId="77777777" w:rsidR="007801E4" w:rsidRPr="007D0946" w:rsidRDefault="007801E4" w:rsidP="00AF54EC">
            <w:pPr>
              <w:jc w:val="center"/>
              <w:rPr>
                <w:rFonts w:cstheme="minorHAnsi"/>
                <w:color w:val="000000" w:themeColor="text1"/>
                <w:sz w:val="18"/>
                <w:szCs w:val="18"/>
              </w:rPr>
            </w:pPr>
          </w:p>
        </w:tc>
        <w:tc>
          <w:tcPr>
            <w:tcW w:w="709" w:type="dxa"/>
          </w:tcPr>
          <w:p w14:paraId="32585E9F" w14:textId="77777777" w:rsidR="007801E4" w:rsidRPr="007D0946" w:rsidRDefault="007801E4" w:rsidP="00AF54EC">
            <w:pPr>
              <w:jc w:val="center"/>
              <w:rPr>
                <w:rFonts w:cstheme="minorHAnsi"/>
                <w:color w:val="000000" w:themeColor="text1"/>
                <w:sz w:val="18"/>
                <w:szCs w:val="18"/>
              </w:rPr>
            </w:pPr>
          </w:p>
        </w:tc>
        <w:tc>
          <w:tcPr>
            <w:tcW w:w="4253" w:type="dxa"/>
          </w:tcPr>
          <w:p w14:paraId="0332D1CE" w14:textId="77777777" w:rsidR="007801E4" w:rsidRPr="007D0946" w:rsidRDefault="007801E4" w:rsidP="00AF54EC">
            <w:pPr>
              <w:rPr>
                <w:rFonts w:cstheme="minorHAnsi"/>
                <w:color w:val="000000" w:themeColor="text1"/>
                <w:sz w:val="18"/>
                <w:szCs w:val="18"/>
              </w:rPr>
            </w:pPr>
            <w:r w:rsidRPr="007D0946">
              <w:rPr>
                <w:rFonts w:cstheme="minorHAnsi"/>
                <w:color w:val="000000" w:themeColor="text1"/>
                <w:sz w:val="18"/>
                <w:szCs w:val="18"/>
              </w:rPr>
              <w:t>Type of forest dynamics</w:t>
            </w:r>
            <w:r w:rsidRPr="007D0946">
              <w:rPr>
                <w:rFonts w:cstheme="minorHAnsi"/>
                <w:color w:val="000000" w:themeColor="text1"/>
                <w:sz w:val="18"/>
                <w:szCs w:val="18"/>
                <w:vertAlign w:val="superscript"/>
              </w:rPr>
              <w:t>2</w:t>
            </w:r>
          </w:p>
        </w:tc>
        <w:tc>
          <w:tcPr>
            <w:tcW w:w="425" w:type="dxa"/>
            <w:shd w:val="clear" w:color="auto" w:fill="auto"/>
          </w:tcPr>
          <w:p w14:paraId="4FA78FB8"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ES</w:t>
            </w:r>
          </w:p>
        </w:tc>
        <w:tc>
          <w:tcPr>
            <w:tcW w:w="567" w:type="dxa"/>
            <w:shd w:val="clear" w:color="auto" w:fill="auto"/>
          </w:tcPr>
          <w:p w14:paraId="6A417569"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B</w:t>
            </w:r>
          </w:p>
        </w:tc>
        <w:tc>
          <w:tcPr>
            <w:tcW w:w="567" w:type="dxa"/>
            <w:shd w:val="clear" w:color="auto" w:fill="auto"/>
          </w:tcPr>
          <w:p w14:paraId="6C423FBE" w14:textId="77777777" w:rsidR="007801E4" w:rsidRPr="007D0946" w:rsidRDefault="007801E4" w:rsidP="00AF54EC">
            <w:pPr>
              <w:jc w:val="center"/>
              <w:rPr>
                <w:rFonts w:cstheme="minorHAnsi"/>
                <w:color w:val="000000" w:themeColor="text1"/>
                <w:sz w:val="18"/>
                <w:szCs w:val="18"/>
              </w:rPr>
            </w:pPr>
          </w:p>
        </w:tc>
        <w:tc>
          <w:tcPr>
            <w:tcW w:w="420" w:type="dxa"/>
            <w:shd w:val="clear" w:color="auto" w:fill="auto"/>
          </w:tcPr>
          <w:p w14:paraId="44944CDE"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7</w:t>
            </w:r>
          </w:p>
        </w:tc>
      </w:tr>
      <w:tr w:rsidR="007D0946" w:rsidRPr="007D0946" w14:paraId="534E29B4" w14:textId="77777777" w:rsidTr="005640C3">
        <w:tc>
          <w:tcPr>
            <w:tcW w:w="708" w:type="dxa"/>
          </w:tcPr>
          <w:p w14:paraId="5950BC91" w14:textId="77777777" w:rsidR="007801E4" w:rsidRPr="007D0946" w:rsidRDefault="007801E4" w:rsidP="00AF54EC">
            <w:pPr>
              <w:jc w:val="center"/>
              <w:rPr>
                <w:rFonts w:cstheme="minorHAnsi"/>
                <w:color w:val="000000" w:themeColor="text1"/>
                <w:sz w:val="18"/>
                <w:szCs w:val="18"/>
              </w:rPr>
            </w:pPr>
          </w:p>
        </w:tc>
        <w:tc>
          <w:tcPr>
            <w:tcW w:w="709" w:type="dxa"/>
          </w:tcPr>
          <w:p w14:paraId="095EF2F3"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–NS</w:t>
            </w:r>
          </w:p>
        </w:tc>
        <w:tc>
          <w:tcPr>
            <w:tcW w:w="709" w:type="dxa"/>
          </w:tcPr>
          <w:p w14:paraId="1A9B19D0" w14:textId="77777777" w:rsidR="007801E4" w:rsidRPr="007D0946" w:rsidRDefault="007801E4" w:rsidP="00AF54EC">
            <w:pPr>
              <w:jc w:val="center"/>
              <w:rPr>
                <w:rFonts w:cstheme="minorHAnsi"/>
                <w:color w:val="000000" w:themeColor="text1"/>
                <w:sz w:val="18"/>
                <w:szCs w:val="18"/>
              </w:rPr>
            </w:pPr>
          </w:p>
        </w:tc>
        <w:tc>
          <w:tcPr>
            <w:tcW w:w="709" w:type="dxa"/>
          </w:tcPr>
          <w:p w14:paraId="4B3A099E" w14:textId="77777777" w:rsidR="007801E4" w:rsidRPr="007D0946" w:rsidRDefault="007801E4" w:rsidP="00AF54EC">
            <w:pPr>
              <w:jc w:val="center"/>
              <w:rPr>
                <w:rFonts w:cstheme="minorHAnsi"/>
                <w:color w:val="000000" w:themeColor="text1"/>
                <w:sz w:val="18"/>
                <w:szCs w:val="18"/>
              </w:rPr>
            </w:pPr>
          </w:p>
        </w:tc>
        <w:tc>
          <w:tcPr>
            <w:tcW w:w="4253" w:type="dxa"/>
          </w:tcPr>
          <w:p w14:paraId="0C8FD010" w14:textId="77777777" w:rsidR="007801E4" w:rsidRPr="007D0946" w:rsidRDefault="007801E4" w:rsidP="00AF54EC">
            <w:pPr>
              <w:rPr>
                <w:rFonts w:cstheme="minorHAnsi"/>
                <w:color w:val="000000" w:themeColor="text1"/>
                <w:sz w:val="18"/>
                <w:szCs w:val="18"/>
              </w:rPr>
            </w:pPr>
            <w:r w:rsidRPr="007D0946">
              <w:rPr>
                <w:rFonts w:cstheme="minorHAnsi"/>
                <w:color w:val="000000" w:themeColor="text1"/>
                <w:sz w:val="18"/>
                <w:szCs w:val="18"/>
              </w:rPr>
              <w:t>Regrowth succession of tree stands</w:t>
            </w:r>
            <w:r w:rsidRPr="007D0946">
              <w:rPr>
                <w:rFonts w:cstheme="minorHAnsi"/>
                <w:color w:val="000000" w:themeColor="text1"/>
                <w:sz w:val="18"/>
                <w:szCs w:val="18"/>
                <w:vertAlign w:val="superscript"/>
              </w:rPr>
              <w:t>3</w:t>
            </w:r>
          </w:p>
        </w:tc>
        <w:tc>
          <w:tcPr>
            <w:tcW w:w="425" w:type="dxa"/>
            <w:shd w:val="clear" w:color="auto" w:fill="auto"/>
          </w:tcPr>
          <w:p w14:paraId="042DAB3E"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ES</w:t>
            </w:r>
          </w:p>
        </w:tc>
        <w:tc>
          <w:tcPr>
            <w:tcW w:w="567" w:type="dxa"/>
            <w:shd w:val="clear" w:color="auto" w:fill="auto"/>
          </w:tcPr>
          <w:p w14:paraId="670F0A31"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O</w:t>
            </w:r>
          </w:p>
        </w:tc>
        <w:tc>
          <w:tcPr>
            <w:tcW w:w="567" w:type="dxa"/>
            <w:shd w:val="clear" w:color="auto" w:fill="auto"/>
          </w:tcPr>
          <w:p w14:paraId="4706DB22"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O5</w:t>
            </w:r>
          </w:p>
        </w:tc>
        <w:tc>
          <w:tcPr>
            <w:tcW w:w="420" w:type="dxa"/>
            <w:shd w:val="clear" w:color="auto" w:fill="auto"/>
          </w:tcPr>
          <w:p w14:paraId="6D117F51"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6</w:t>
            </w:r>
          </w:p>
        </w:tc>
      </w:tr>
      <w:tr w:rsidR="007D0946" w:rsidRPr="007D0946" w14:paraId="63D0AE0D" w14:textId="77777777" w:rsidTr="005640C3">
        <w:tc>
          <w:tcPr>
            <w:tcW w:w="708" w:type="dxa"/>
          </w:tcPr>
          <w:p w14:paraId="78A2D227" w14:textId="77777777" w:rsidR="007801E4" w:rsidRPr="007D0946" w:rsidRDefault="007801E4" w:rsidP="00AF54EC">
            <w:pPr>
              <w:jc w:val="center"/>
              <w:rPr>
                <w:rFonts w:cstheme="minorHAnsi"/>
                <w:color w:val="000000" w:themeColor="text1"/>
                <w:sz w:val="18"/>
                <w:szCs w:val="18"/>
              </w:rPr>
            </w:pPr>
          </w:p>
        </w:tc>
        <w:tc>
          <w:tcPr>
            <w:tcW w:w="709" w:type="dxa"/>
          </w:tcPr>
          <w:p w14:paraId="1965145D"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–NU</w:t>
            </w:r>
          </w:p>
        </w:tc>
        <w:tc>
          <w:tcPr>
            <w:tcW w:w="709" w:type="dxa"/>
          </w:tcPr>
          <w:p w14:paraId="55CAE05E" w14:textId="77777777" w:rsidR="007801E4" w:rsidRPr="007D0946" w:rsidRDefault="007801E4" w:rsidP="00AF54EC">
            <w:pPr>
              <w:jc w:val="center"/>
              <w:rPr>
                <w:rFonts w:cstheme="minorHAnsi"/>
                <w:color w:val="000000" w:themeColor="text1"/>
                <w:sz w:val="18"/>
                <w:szCs w:val="18"/>
              </w:rPr>
            </w:pPr>
          </w:p>
        </w:tc>
        <w:tc>
          <w:tcPr>
            <w:tcW w:w="709" w:type="dxa"/>
          </w:tcPr>
          <w:p w14:paraId="630E52E8" w14:textId="77777777" w:rsidR="007801E4" w:rsidRPr="007D0946" w:rsidRDefault="007801E4" w:rsidP="00AF54EC">
            <w:pPr>
              <w:jc w:val="center"/>
              <w:rPr>
                <w:rFonts w:cstheme="minorHAnsi"/>
                <w:color w:val="000000" w:themeColor="text1"/>
                <w:sz w:val="18"/>
                <w:szCs w:val="18"/>
              </w:rPr>
            </w:pPr>
          </w:p>
        </w:tc>
        <w:tc>
          <w:tcPr>
            <w:tcW w:w="4253" w:type="dxa"/>
          </w:tcPr>
          <w:p w14:paraId="378F898A" w14:textId="77777777" w:rsidR="007801E4" w:rsidRPr="007D0946" w:rsidRDefault="007801E4" w:rsidP="00AF54EC">
            <w:pPr>
              <w:rPr>
                <w:rFonts w:cstheme="minorHAnsi"/>
                <w:color w:val="000000" w:themeColor="text1"/>
                <w:sz w:val="18"/>
                <w:szCs w:val="18"/>
              </w:rPr>
            </w:pPr>
            <w:r w:rsidRPr="007D0946">
              <w:rPr>
                <w:rFonts w:cstheme="minorHAnsi"/>
                <w:color w:val="000000" w:themeColor="text1"/>
                <w:sz w:val="18"/>
                <w:szCs w:val="18"/>
              </w:rPr>
              <w:t>Development phases of near-natural forests</w:t>
            </w:r>
          </w:p>
        </w:tc>
        <w:tc>
          <w:tcPr>
            <w:tcW w:w="425" w:type="dxa"/>
            <w:shd w:val="clear" w:color="auto" w:fill="auto"/>
          </w:tcPr>
          <w:p w14:paraId="189C4542" w14:textId="77777777" w:rsidR="007801E4" w:rsidRPr="007D0946" w:rsidRDefault="007801E4" w:rsidP="00AF54EC">
            <w:pPr>
              <w:jc w:val="center"/>
              <w:rPr>
                <w:rFonts w:cstheme="minorHAnsi"/>
                <w:color w:val="000000" w:themeColor="text1"/>
                <w:sz w:val="18"/>
                <w:szCs w:val="18"/>
              </w:rPr>
            </w:pPr>
          </w:p>
        </w:tc>
        <w:tc>
          <w:tcPr>
            <w:tcW w:w="567" w:type="dxa"/>
            <w:shd w:val="clear" w:color="auto" w:fill="auto"/>
          </w:tcPr>
          <w:p w14:paraId="3E19AB73"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M</w:t>
            </w:r>
          </w:p>
        </w:tc>
        <w:tc>
          <w:tcPr>
            <w:tcW w:w="567" w:type="dxa"/>
            <w:shd w:val="clear" w:color="auto" w:fill="auto"/>
          </w:tcPr>
          <w:p w14:paraId="79D336A3" w14:textId="77777777" w:rsidR="007801E4" w:rsidRPr="007D0946" w:rsidRDefault="007801E4" w:rsidP="00AF54EC">
            <w:pPr>
              <w:jc w:val="center"/>
              <w:rPr>
                <w:rFonts w:cstheme="minorHAnsi"/>
                <w:color w:val="000000" w:themeColor="text1"/>
                <w:sz w:val="18"/>
                <w:szCs w:val="18"/>
              </w:rPr>
            </w:pPr>
          </w:p>
        </w:tc>
        <w:tc>
          <w:tcPr>
            <w:tcW w:w="420" w:type="dxa"/>
            <w:shd w:val="clear" w:color="auto" w:fill="auto"/>
          </w:tcPr>
          <w:p w14:paraId="36E3FF94" w14:textId="77777777" w:rsidR="007801E4" w:rsidRPr="007D0946" w:rsidRDefault="007801E4" w:rsidP="00AF54EC">
            <w:pPr>
              <w:jc w:val="center"/>
              <w:rPr>
                <w:rFonts w:cstheme="minorHAnsi"/>
                <w:color w:val="000000" w:themeColor="text1"/>
                <w:sz w:val="18"/>
                <w:szCs w:val="18"/>
              </w:rPr>
            </w:pPr>
          </w:p>
        </w:tc>
      </w:tr>
      <w:tr w:rsidR="007D0946" w:rsidRPr="007D0946" w14:paraId="036C63B3" w14:textId="77777777" w:rsidTr="005640C3">
        <w:tc>
          <w:tcPr>
            <w:tcW w:w="708" w:type="dxa"/>
          </w:tcPr>
          <w:p w14:paraId="57B20808" w14:textId="77777777" w:rsidR="007801E4" w:rsidRPr="007D0946" w:rsidRDefault="007801E4" w:rsidP="00AF54EC">
            <w:pPr>
              <w:jc w:val="center"/>
              <w:rPr>
                <w:rFonts w:cstheme="minorHAnsi"/>
                <w:color w:val="000000" w:themeColor="text1"/>
                <w:sz w:val="18"/>
                <w:szCs w:val="18"/>
              </w:rPr>
            </w:pPr>
          </w:p>
        </w:tc>
        <w:tc>
          <w:tcPr>
            <w:tcW w:w="709" w:type="dxa"/>
          </w:tcPr>
          <w:p w14:paraId="63EAF68B" w14:textId="77777777" w:rsidR="007801E4" w:rsidRPr="007D0946" w:rsidRDefault="007801E4" w:rsidP="00AF54EC">
            <w:pPr>
              <w:jc w:val="center"/>
              <w:rPr>
                <w:rFonts w:cstheme="minorHAnsi"/>
                <w:color w:val="000000" w:themeColor="text1"/>
                <w:sz w:val="18"/>
                <w:szCs w:val="18"/>
              </w:rPr>
            </w:pPr>
          </w:p>
        </w:tc>
        <w:tc>
          <w:tcPr>
            <w:tcW w:w="709" w:type="dxa"/>
          </w:tcPr>
          <w:p w14:paraId="480111F4"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–FY</w:t>
            </w:r>
          </w:p>
        </w:tc>
        <w:tc>
          <w:tcPr>
            <w:tcW w:w="709" w:type="dxa"/>
          </w:tcPr>
          <w:p w14:paraId="6C1AA736" w14:textId="77777777" w:rsidR="007801E4" w:rsidRPr="007D0946" w:rsidRDefault="007801E4" w:rsidP="00AF54EC">
            <w:pPr>
              <w:jc w:val="center"/>
              <w:rPr>
                <w:rFonts w:cstheme="minorHAnsi"/>
                <w:color w:val="000000" w:themeColor="text1"/>
                <w:sz w:val="18"/>
                <w:szCs w:val="18"/>
              </w:rPr>
            </w:pPr>
          </w:p>
        </w:tc>
        <w:tc>
          <w:tcPr>
            <w:tcW w:w="4253" w:type="dxa"/>
          </w:tcPr>
          <w:p w14:paraId="558DC032" w14:textId="77777777" w:rsidR="007801E4" w:rsidRPr="007D0946" w:rsidRDefault="007801E4" w:rsidP="00AF54EC">
            <w:pPr>
              <w:rPr>
                <w:rFonts w:cstheme="minorHAnsi"/>
                <w:color w:val="000000" w:themeColor="text1"/>
                <w:sz w:val="18"/>
                <w:szCs w:val="18"/>
              </w:rPr>
            </w:pPr>
            <w:r w:rsidRPr="007D0946">
              <w:rPr>
                <w:rFonts w:cstheme="minorHAnsi"/>
                <w:color w:val="000000" w:themeColor="text1"/>
                <w:sz w:val="18"/>
                <w:szCs w:val="18"/>
              </w:rPr>
              <w:t>Regeneration phase</w:t>
            </w:r>
          </w:p>
        </w:tc>
        <w:tc>
          <w:tcPr>
            <w:tcW w:w="425" w:type="dxa"/>
            <w:shd w:val="clear" w:color="auto" w:fill="auto"/>
          </w:tcPr>
          <w:p w14:paraId="3A13287D"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S</w:t>
            </w:r>
          </w:p>
        </w:tc>
        <w:tc>
          <w:tcPr>
            <w:tcW w:w="567" w:type="dxa"/>
            <w:shd w:val="clear" w:color="auto" w:fill="auto"/>
          </w:tcPr>
          <w:p w14:paraId="0C051396"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A</w:t>
            </w:r>
          </w:p>
        </w:tc>
        <w:tc>
          <w:tcPr>
            <w:tcW w:w="567" w:type="dxa"/>
            <w:shd w:val="clear" w:color="auto" w:fill="auto"/>
          </w:tcPr>
          <w:p w14:paraId="39CD229B"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A5</w:t>
            </w:r>
          </w:p>
        </w:tc>
        <w:tc>
          <w:tcPr>
            <w:tcW w:w="420" w:type="dxa"/>
            <w:shd w:val="clear" w:color="auto" w:fill="auto"/>
          </w:tcPr>
          <w:p w14:paraId="0DB5683B"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5</w:t>
            </w:r>
          </w:p>
        </w:tc>
      </w:tr>
      <w:tr w:rsidR="007D0946" w:rsidRPr="007D0946" w14:paraId="5B47B0DA" w14:textId="77777777" w:rsidTr="005640C3">
        <w:tc>
          <w:tcPr>
            <w:tcW w:w="708" w:type="dxa"/>
          </w:tcPr>
          <w:p w14:paraId="70396958" w14:textId="77777777" w:rsidR="007801E4" w:rsidRPr="007D0946" w:rsidRDefault="007801E4" w:rsidP="00AF54EC">
            <w:pPr>
              <w:jc w:val="center"/>
              <w:rPr>
                <w:rFonts w:cstheme="minorHAnsi"/>
                <w:color w:val="000000" w:themeColor="text1"/>
                <w:sz w:val="18"/>
                <w:szCs w:val="18"/>
              </w:rPr>
            </w:pPr>
          </w:p>
        </w:tc>
        <w:tc>
          <w:tcPr>
            <w:tcW w:w="709" w:type="dxa"/>
          </w:tcPr>
          <w:p w14:paraId="658B5252" w14:textId="77777777" w:rsidR="007801E4" w:rsidRPr="007D0946" w:rsidRDefault="007801E4" w:rsidP="00AF54EC">
            <w:pPr>
              <w:jc w:val="center"/>
              <w:rPr>
                <w:rFonts w:cstheme="minorHAnsi"/>
                <w:color w:val="000000" w:themeColor="text1"/>
                <w:sz w:val="18"/>
                <w:szCs w:val="18"/>
              </w:rPr>
            </w:pPr>
          </w:p>
        </w:tc>
        <w:tc>
          <w:tcPr>
            <w:tcW w:w="709" w:type="dxa"/>
          </w:tcPr>
          <w:p w14:paraId="2CE20FA6"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–OF</w:t>
            </w:r>
          </w:p>
        </w:tc>
        <w:tc>
          <w:tcPr>
            <w:tcW w:w="709" w:type="dxa"/>
          </w:tcPr>
          <w:p w14:paraId="777F1071" w14:textId="77777777" w:rsidR="007801E4" w:rsidRPr="007D0946" w:rsidRDefault="007801E4" w:rsidP="00AF54EC">
            <w:pPr>
              <w:jc w:val="center"/>
              <w:rPr>
                <w:rFonts w:cstheme="minorHAnsi"/>
                <w:color w:val="000000" w:themeColor="text1"/>
                <w:sz w:val="18"/>
                <w:szCs w:val="18"/>
              </w:rPr>
            </w:pPr>
          </w:p>
        </w:tc>
        <w:tc>
          <w:tcPr>
            <w:tcW w:w="4253" w:type="dxa"/>
          </w:tcPr>
          <w:p w14:paraId="60A6C7A5" w14:textId="77777777" w:rsidR="007801E4" w:rsidRPr="007D0946" w:rsidRDefault="007801E4" w:rsidP="00AF54EC">
            <w:pPr>
              <w:rPr>
                <w:rFonts w:cstheme="minorHAnsi"/>
                <w:color w:val="000000" w:themeColor="text1"/>
                <w:sz w:val="18"/>
                <w:szCs w:val="18"/>
              </w:rPr>
            </w:pPr>
            <w:r w:rsidRPr="007D0946">
              <w:rPr>
                <w:rFonts w:cstheme="minorHAnsi"/>
                <w:color w:val="000000" w:themeColor="text1"/>
                <w:sz w:val="18"/>
                <w:szCs w:val="18"/>
              </w:rPr>
              <w:t>Optimal phase</w:t>
            </w:r>
          </w:p>
        </w:tc>
        <w:tc>
          <w:tcPr>
            <w:tcW w:w="425" w:type="dxa"/>
            <w:shd w:val="clear" w:color="auto" w:fill="auto"/>
          </w:tcPr>
          <w:p w14:paraId="7945E3DF"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S</w:t>
            </w:r>
          </w:p>
        </w:tc>
        <w:tc>
          <w:tcPr>
            <w:tcW w:w="567" w:type="dxa"/>
            <w:shd w:val="clear" w:color="auto" w:fill="auto"/>
          </w:tcPr>
          <w:p w14:paraId="0943E78A"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A</w:t>
            </w:r>
          </w:p>
        </w:tc>
        <w:tc>
          <w:tcPr>
            <w:tcW w:w="567" w:type="dxa"/>
            <w:shd w:val="clear" w:color="auto" w:fill="auto"/>
          </w:tcPr>
          <w:p w14:paraId="0D1640A0"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A5</w:t>
            </w:r>
          </w:p>
        </w:tc>
        <w:tc>
          <w:tcPr>
            <w:tcW w:w="420" w:type="dxa"/>
            <w:shd w:val="clear" w:color="auto" w:fill="auto"/>
          </w:tcPr>
          <w:p w14:paraId="29B9E30A"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5</w:t>
            </w:r>
          </w:p>
        </w:tc>
      </w:tr>
      <w:tr w:rsidR="007D0946" w:rsidRPr="007D0946" w14:paraId="202DEEE0" w14:textId="77777777" w:rsidTr="005640C3">
        <w:tc>
          <w:tcPr>
            <w:tcW w:w="708" w:type="dxa"/>
          </w:tcPr>
          <w:p w14:paraId="68587A34" w14:textId="77777777" w:rsidR="007801E4" w:rsidRPr="007D0946" w:rsidRDefault="007801E4" w:rsidP="00AF54EC">
            <w:pPr>
              <w:jc w:val="center"/>
              <w:rPr>
                <w:rFonts w:cstheme="minorHAnsi"/>
                <w:color w:val="000000" w:themeColor="text1"/>
                <w:sz w:val="18"/>
                <w:szCs w:val="18"/>
              </w:rPr>
            </w:pPr>
          </w:p>
        </w:tc>
        <w:tc>
          <w:tcPr>
            <w:tcW w:w="709" w:type="dxa"/>
          </w:tcPr>
          <w:p w14:paraId="25550305" w14:textId="77777777" w:rsidR="007801E4" w:rsidRPr="007D0946" w:rsidRDefault="007801E4" w:rsidP="00AF54EC">
            <w:pPr>
              <w:jc w:val="center"/>
              <w:rPr>
                <w:rFonts w:cstheme="minorHAnsi"/>
                <w:color w:val="000000" w:themeColor="text1"/>
                <w:sz w:val="18"/>
                <w:szCs w:val="18"/>
              </w:rPr>
            </w:pPr>
          </w:p>
        </w:tc>
        <w:tc>
          <w:tcPr>
            <w:tcW w:w="709" w:type="dxa"/>
          </w:tcPr>
          <w:p w14:paraId="4961A065"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–AF</w:t>
            </w:r>
          </w:p>
        </w:tc>
        <w:tc>
          <w:tcPr>
            <w:tcW w:w="709" w:type="dxa"/>
          </w:tcPr>
          <w:p w14:paraId="41532AC4" w14:textId="77777777" w:rsidR="007801E4" w:rsidRPr="007D0946" w:rsidRDefault="007801E4" w:rsidP="00AF54EC">
            <w:pPr>
              <w:jc w:val="center"/>
              <w:rPr>
                <w:rFonts w:cstheme="minorHAnsi"/>
                <w:color w:val="000000" w:themeColor="text1"/>
                <w:sz w:val="18"/>
                <w:szCs w:val="18"/>
              </w:rPr>
            </w:pPr>
          </w:p>
        </w:tc>
        <w:tc>
          <w:tcPr>
            <w:tcW w:w="4253" w:type="dxa"/>
          </w:tcPr>
          <w:p w14:paraId="2E9C8682" w14:textId="77777777" w:rsidR="007801E4" w:rsidRPr="007D0946" w:rsidRDefault="007801E4" w:rsidP="00AF54EC">
            <w:pPr>
              <w:rPr>
                <w:rFonts w:cstheme="minorHAnsi"/>
                <w:color w:val="000000" w:themeColor="text1"/>
                <w:sz w:val="18"/>
                <w:szCs w:val="18"/>
              </w:rPr>
            </w:pPr>
            <w:r w:rsidRPr="007D0946">
              <w:rPr>
                <w:rFonts w:cstheme="minorHAnsi"/>
                <w:color w:val="000000" w:themeColor="text1"/>
                <w:sz w:val="18"/>
                <w:szCs w:val="18"/>
              </w:rPr>
              <w:t>Ageing phase</w:t>
            </w:r>
          </w:p>
        </w:tc>
        <w:tc>
          <w:tcPr>
            <w:tcW w:w="425" w:type="dxa"/>
            <w:shd w:val="clear" w:color="auto" w:fill="auto"/>
          </w:tcPr>
          <w:p w14:paraId="45E0F2E2"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S</w:t>
            </w:r>
          </w:p>
        </w:tc>
        <w:tc>
          <w:tcPr>
            <w:tcW w:w="567" w:type="dxa"/>
            <w:shd w:val="clear" w:color="auto" w:fill="auto"/>
          </w:tcPr>
          <w:p w14:paraId="61D290C8"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A</w:t>
            </w:r>
          </w:p>
        </w:tc>
        <w:tc>
          <w:tcPr>
            <w:tcW w:w="567" w:type="dxa"/>
            <w:shd w:val="clear" w:color="auto" w:fill="auto"/>
          </w:tcPr>
          <w:p w14:paraId="660929D6"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A5</w:t>
            </w:r>
          </w:p>
        </w:tc>
        <w:tc>
          <w:tcPr>
            <w:tcW w:w="420" w:type="dxa"/>
            <w:shd w:val="clear" w:color="auto" w:fill="auto"/>
          </w:tcPr>
          <w:p w14:paraId="0896E723"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5</w:t>
            </w:r>
          </w:p>
        </w:tc>
      </w:tr>
      <w:tr w:rsidR="007D0946" w:rsidRPr="007D0946" w14:paraId="61F4A380" w14:textId="77777777" w:rsidTr="005640C3">
        <w:tc>
          <w:tcPr>
            <w:tcW w:w="708" w:type="dxa"/>
          </w:tcPr>
          <w:p w14:paraId="1D31D3F4" w14:textId="77777777" w:rsidR="007801E4" w:rsidRPr="007D0946" w:rsidRDefault="007801E4" w:rsidP="00AF54EC">
            <w:pPr>
              <w:jc w:val="center"/>
              <w:rPr>
                <w:rFonts w:cstheme="minorHAnsi"/>
                <w:color w:val="000000" w:themeColor="text1"/>
                <w:sz w:val="18"/>
                <w:szCs w:val="18"/>
              </w:rPr>
            </w:pPr>
          </w:p>
        </w:tc>
        <w:tc>
          <w:tcPr>
            <w:tcW w:w="709" w:type="dxa"/>
          </w:tcPr>
          <w:p w14:paraId="1B9D038C" w14:textId="77777777" w:rsidR="007801E4" w:rsidRPr="007D0946" w:rsidRDefault="007801E4" w:rsidP="00AF54EC">
            <w:pPr>
              <w:jc w:val="center"/>
              <w:rPr>
                <w:rFonts w:cstheme="minorHAnsi"/>
                <w:color w:val="000000" w:themeColor="text1"/>
                <w:sz w:val="18"/>
                <w:szCs w:val="18"/>
              </w:rPr>
            </w:pPr>
          </w:p>
        </w:tc>
        <w:tc>
          <w:tcPr>
            <w:tcW w:w="709" w:type="dxa"/>
          </w:tcPr>
          <w:p w14:paraId="719DC568"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–FF</w:t>
            </w:r>
          </w:p>
        </w:tc>
        <w:tc>
          <w:tcPr>
            <w:tcW w:w="709" w:type="dxa"/>
          </w:tcPr>
          <w:p w14:paraId="4CAB25C9" w14:textId="77777777" w:rsidR="007801E4" w:rsidRPr="007D0946" w:rsidRDefault="007801E4" w:rsidP="00AF54EC">
            <w:pPr>
              <w:jc w:val="center"/>
              <w:rPr>
                <w:rFonts w:cstheme="minorHAnsi"/>
                <w:color w:val="000000" w:themeColor="text1"/>
                <w:sz w:val="18"/>
                <w:szCs w:val="18"/>
              </w:rPr>
            </w:pPr>
          </w:p>
        </w:tc>
        <w:tc>
          <w:tcPr>
            <w:tcW w:w="4253" w:type="dxa"/>
          </w:tcPr>
          <w:p w14:paraId="5CD5655D" w14:textId="77777777" w:rsidR="007801E4" w:rsidRPr="007D0946" w:rsidRDefault="007801E4" w:rsidP="00AF54EC">
            <w:pPr>
              <w:rPr>
                <w:rFonts w:cstheme="minorHAnsi"/>
                <w:color w:val="000000" w:themeColor="text1"/>
                <w:sz w:val="18"/>
                <w:szCs w:val="18"/>
              </w:rPr>
            </w:pPr>
            <w:r w:rsidRPr="007D0946">
              <w:rPr>
                <w:rFonts w:cstheme="minorHAnsi"/>
                <w:color w:val="000000" w:themeColor="text1"/>
                <w:sz w:val="18"/>
                <w:szCs w:val="18"/>
              </w:rPr>
              <w:t>Degeneration phase</w:t>
            </w:r>
          </w:p>
        </w:tc>
        <w:tc>
          <w:tcPr>
            <w:tcW w:w="425" w:type="dxa"/>
            <w:shd w:val="clear" w:color="auto" w:fill="auto"/>
          </w:tcPr>
          <w:p w14:paraId="019E765B"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S</w:t>
            </w:r>
          </w:p>
        </w:tc>
        <w:tc>
          <w:tcPr>
            <w:tcW w:w="567" w:type="dxa"/>
            <w:shd w:val="clear" w:color="auto" w:fill="auto"/>
          </w:tcPr>
          <w:p w14:paraId="372F452B"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A</w:t>
            </w:r>
          </w:p>
        </w:tc>
        <w:tc>
          <w:tcPr>
            <w:tcW w:w="567" w:type="dxa"/>
            <w:shd w:val="clear" w:color="auto" w:fill="auto"/>
          </w:tcPr>
          <w:p w14:paraId="2B7D60BC"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A5</w:t>
            </w:r>
          </w:p>
        </w:tc>
        <w:tc>
          <w:tcPr>
            <w:tcW w:w="420" w:type="dxa"/>
            <w:shd w:val="clear" w:color="auto" w:fill="auto"/>
          </w:tcPr>
          <w:p w14:paraId="03F4D0A3"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5</w:t>
            </w:r>
          </w:p>
        </w:tc>
      </w:tr>
      <w:tr w:rsidR="007D0946" w:rsidRPr="007D0946" w14:paraId="59E96CFC" w14:textId="77777777" w:rsidTr="005640C3">
        <w:tc>
          <w:tcPr>
            <w:tcW w:w="708" w:type="dxa"/>
          </w:tcPr>
          <w:p w14:paraId="01315EBD"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7SE</w:t>
            </w:r>
          </w:p>
        </w:tc>
        <w:tc>
          <w:tcPr>
            <w:tcW w:w="709" w:type="dxa"/>
          </w:tcPr>
          <w:p w14:paraId="5E0C2817" w14:textId="77777777" w:rsidR="007801E4" w:rsidRPr="007D0946" w:rsidRDefault="007801E4" w:rsidP="00AF54EC">
            <w:pPr>
              <w:jc w:val="center"/>
              <w:rPr>
                <w:rFonts w:cstheme="minorHAnsi"/>
                <w:color w:val="000000" w:themeColor="text1"/>
                <w:sz w:val="18"/>
                <w:szCs w:val="18"/>
              </w:rPr>
            </w:pPr>
          </w:p>
        </w:tc>
        <w:tc>
          <w:tcPr>
            <w:tcW w:w="709" w:type="dxa"/>
          </w:tcPr>
          <w:p w14:paraId="136AD360" w14:textId="77777777" w:rsidR="007801E4" w:rsidRPr="007D0946" w:rsidRDefault="007801E4" w:rsidP="00AF54EC">
            <w:pPr>
              <w:jc w:val="center"/>
              <w:rPr>
                <w:rFonts w:cstheme="minorHAnsi"/>
                <w:color w:val="000000" w:themeColor="text1"/>
                <w:sz w:val="18"/>
                <w:szCs w:val="18"/>
              </w:rPr>
            </w:pPr>
          </w:p>
        </w:tc>
        <w:tc>
          <w:tcPr>
            <w:tcW w:w="709" w:type="dxa"/>
          </w:tcPr>
          <w:p w14:paraId="043BC0BA" w14:textId="77777777" w:rsidR="007801E4" w:rsidRPr="007D0946" w:rsidRDefault="007801E4" w:rsidP="00AF54EC">
            <w:pPr>
              <w:jc w:val="center"/>
              <w:rPr>
                <w:rFonts w:cstheme="minorHAnsi"/>
                <w:color w:val="000000" w:themeColor="text1"/>
                <w:sz w:val="18"/>
                <w:szCs w:val="18"/>
              </w:rPr>
            </w:pPr>
          </w:p>
        </w:tc>
        <w:tc>
          <w:tcPr>
            <w:tcW w:w="4253" w:type="dxa"/>
          </w:tcPr>
          <w:p w14:paraId="035D518D" w14:textId="77777777" w:rsidR="007801E4" w:rsidRPr="007D0946" w:rsidRDefault="007801E4" w:rsidP="00AF54EC">
            <w:pPr>
              <w:rPr>
                <w:rFonts w:cstheme="minorHAnsi"/>
                <w:color w:val="000000" w:themeColor="text1"/>
                <w:sz w:val="18"/>
                <w:szCs w:val="18"/>
              </w:rPr>
            </w:pPr>
            <w:r w:rsidRPr="007D0946">
              <w:rPr>
                <w:rFonts w:cstheme="minorHAnsi"/>
                <w:color w:val="000000" w:themeColor="text1"/>
                <w:sz w:val="18"/>
                <w:szCs w:val="18"/>
              </w:rPr>
              <w:t>Trampling and associated erosion</w:t>
            </w:r>
            <w:r w:rsidRPr="007D0946">
              <w:rPr>
                <w:rFonts w:cstheme="minorHAnsi"/>
                <w:color w:val="000000" w:themeColor="text1"/>
                <w:sz w:val="18"/>
                <w:szCs w:val="18"/>
                <w:vertAlign w:val="superscript"/>
              </w:rPr>
              <w:t>1</w:t>
            </w:r>
          </w:p>
        </w:tc>
        <w:tc>
          <w:tcPr>
            <w:tcW w:w="425" w:type="dxa"/>
            <w:shd w:val="clear" w:color="auto" w:fill="auto"/>
          </w:tcPr>
          <w:p w14:paraId="2E0E479F"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ES</w:t>
            </w:r>
          </w:p>
        </w:tc>
        <w:tc>
          <w:tcPr>
            <w:tcW w:w="567" w:type="dxa"/>
            <w:shd w:val="clear" w:color="auto" w:fill="auto"/>
          </w:tcPr>
          <w:p w14:paraId="74DE577B"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A</w:t>
            </w:r>
          </w:p>
        </w:tc>
        <w:tc>
          <w:tcPr>
            <w:tcW w:w="567" w:type="dxa"/>
            <w:shd w:val="clear" w:color="auto" w:fill="auto"/>
          </w:tcPr>
          <w:p w14:paraId="10CEF6C8"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A4b</w:t>
            </w:r>
          </w:p>
        </w:tc>
        <w:tc>
          <w:tcPr>
            <w:tcW w:w="420" w:type="dxa"/>
            <w:shd w:val="clear" w:color="auto" w:fill="auto"/>
          </w:tcPr>
          <w:p w14:paraId="6EDE1C1D"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5</w:t>
            </w:r>
          </w:p>
        </w:tc>
      </w:tr>
      <w:tr w:rsidR="007D0946" w:rsidRPr="007D0946" w14:paraId="5412EF6A" w14:textId="77777777" w:rsidTr="005640C3">
        <w:tc>
          <w:tcPr>
            <w:tcW w:w="708" w:type="dxa"/>
          </w:tcPr>
          <w:p w14:paraId="6B06E17A"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7SN</w:t>
            </w:r>
          </w:p>
        </w:tc>
        <w:tc>
          <w:tcPr>
            <w:tcW w:w="709" w:type="dxa"/>
          </w:tcPr>
          <w:p w14:paraId="0204EEAC" w14:textId="77777777" w:rsidR="007801E4" w:rsidRPr="007D0946" w:rsidRDefault="007801E4" w:rsidP="00AF54EC">
            <w:pPr>
              <w:jc w:val="center"/>
              <w:rPr>
                <w:rFonts w:cstheme="minorHAnsi"/>
                <w:color w:val="000000" w:themeColor="text1"/>
                <w:sz w:val="18"/>
                <w:szCs w:val="18"/>
              </w:rPr>
            </w:pPr>
          </w:p>
        </w:tc>
        <w:tc>
          <w:tcPr>
            <w:tcW w:w="709" w:type="dxa"/>
          </w:tcPr>
          <w:p w14:paraId="1244FEF3" w14:textId="77777777" w:rsidR="007801E4" w:rsidRPr="007D0946" w:rsidRDefault="007801E4" w:rsidP="00AF54EC">
            <w:pPr>
              <w:jc w:val="center"/>
              <w:rPr>
                <w:rFonts w:cstheme="minorHAnsi"/>
                <w:color w:val="000000" w:themeColor="text1"/>
                <w:sz w:val="18"/>
                <w:szCs w:val="18"/>
              </w:rPr>
            </w:pPr>
          </w:p>
        </w:tc>
        <w:tc>
          <w:tcPr>
            <w:tcW w:w="709" w:type="dxa"/>
          </w:tcPr>
          <w:p w14:paraId="7BF5682C" w14:textId="77777777" w:rsidR="007801E4" w:rsidRPr="007D0946" w:rsidRDefault="007801E4" w:rsidP="00AF54EC">
            <w:pPr>
              <w:jc w:val="center"/>
              <w:rPr>
                <w:rFonts w:cstheme="minorHAnsi"/>
                <w:color w:val="000000" w:themeColor="text1"/>
                <w:sz w:val="18"/>
                <w:szCs w:val="18"/>
              </w:rPr>
            </w:pPr>
          </w:p>
        </w:tc>
        <w:tc>
          <w:tcPr>
            <w:tcW w:w="4253" w:type="dxa"/>
          </w:tcPr>
          <w:p w14:paraId="10AA6429" w14:textId="77777777" w:rsidR="007801E4" w:rsidRPr="007D0946" w:rsidRDefault="007801E4" w:rsidP="00AF54EC">
            <w:pPr>
              <w:rPr>
                <w:rFonts w:cstheme="minorHAnsi"/>
                <w:color w:val="000000" w:themeColor="text1"/>
                <w:sz w:val="18"/>
                <w:szCs w:val="18"/>
              </w:rPr>
            </w:pPr>
            <w:r w:rsidRPr="007D0946">
              <w:rPr>
                <w:rFonts w:cstheme="minorHAnsi"/>
                <w:color w:val="000000" w:themeColor="text1"/>
                <w:sz w:val="18"/>
                <w:szCs w:val="18"/>
              </w:rPr>
              <w:t>Natural tree-stand mortality</w:t>
            </w:r>
          </w:p>
        </w:tc>
        <w:tc>
          <w:tcPr>
            <w:tcW w:w="425" w:type="dxa"/>
            <w:shd w:val="clear" w:color="auto" w:fill="auto"/>
          </w:tcPr>
          <w:p w14:paraId="73D13C41" w14:textId="77777777" w:rsidR="007801E4" w:rsidRPr="007D0946" w:rsidRDefault="007801E4" w:rsidP="00AF54EC">
            <w:pPr>
              <w:jc w:val="center"/>
              <w:rPr>
                <w:rFonts w:cstheme="minorHAnsi"/>
                <w:color w:val="000000" w:themeColor="text1"/>
                <w:sz w:val="18"/>
                <w:szCs w:val="18"/>
              </w:rPr>
            </w:pPr>
          </w:p>
        </w:tc>
        <w:tc>
          <w:tcPr>
            <w:tcW w:w="567" w:type="dxa"/>
            <w:shd w:val="clear" w:color="auto" w:fill="auto"/>
          </w:tcPr>
          <w:p w14:paraId="3D016EC4"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M</w:t>
            </w:r>
          </w:p>
        </w:tc>
        <w:tc>
          <w:tcPr>
            <w:tcW w:w="567" w:type="dxa"/>
            <w:shd w:val="clear" w:color="auto" w:fill="auto"/>
          </w:tcPr>
          <w:p w14:paraId="7B03376E" w14:textId="77777777" w:rsidR="007801E4" w:rsidRPr="007D0946" w:rsidRDefault="007801E4" w:rsidP="00AF54EC">
            <w:pPr>
              <w:jc w:val="center"/>
              <w:rPr>
                <w:rFonts w:cstheme="minorHAnsi"/>
                <w:color w:val="000000" w:themeColor="text1"/>
                <w:sz w:val="18"/>
                <w:szCs w:val="18"/>
              </w:rPr>
            </w:pPr>
          </w:p>
        </w:tc>
        <w:tc>
          <w:tcPr>
            <w:tcW w:w="420" w:type="dxa"/>
            <w:shd w:val="clear" w:color="auto" w:fill="auto"/>
          </w:tcPr>
          <w:p w14:paraId="45727C2F" w14:textId="77777777" w:rsidR="007801E4" w:rsidRPr="007D0946" w:rsidRDefault="007801E4" w:rsidP="00AF54EC">
            <w:pPr>
              <w:jc w:val="center"/>
              <w:rPr>
                <w:rFonts w:cstheme="minorHAnsi"/>
                <w:color w:val="000000" w:themeColor="text1"/>
                <w:sz w:val="18"/>
                <w:szCs w:val="18"/>
              </w:rPr>
            </w:pPr>
          </w:p>
        </w:tc>
      </w:tr>
      <w:tr w:rsidR="007D0946" w:rsidRPr="007D0946" w14:paraId="5F12F19D" w14:textId="77777777" w:rsidTr="005640C3">
        <w:tc>
          <w:tcPr>
            <w:tcW w:w="708" w:type="dxa"/>
          </w:tcPr>
          <w:p w14:paraId="75779543" w14:textId="77777777" w:rsidR="007801E4" w:rsidRPr="007D0946" w:rsidRDefault="007801E4" w:rsidP="00AF54EC">
            <w:pPr>
              <w:jc w:val="center"/>
              <w:rPr>
                <w:rFonts w:cstheme="minorHAnsi"/>
                <w:color w:val="000000" w:themeColor="text1"/>
                <w:sz w:val="18"/>
                <w:szCs w:val="18"/>
              </w:rPr>
            </w:pPr>
          </w:p>
        </w:tc>
        <w:tc>
          <w:tcPr>
            <w:tcW w:w="709" w:type="dxa"/>
          </w:tcPr>
          <w:p w14:paraId="07A630CA"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–BE</w:t>
            </w:r>
          </w:p>
        </w:tc>
        <w:tc>
          <w:tcPr>
            <w:tcW w:w="709" w:type="dxa"/>
          </w:tcPr>
          <w:p w14:paraId="0DAA7C32" w14:textId="77777777" w:rsidR="007801E4" w:rsidRPr="007D0946" w:rsidRDefault="007801E4" w:rsidP="00AF54EC">
            <w:pPr>
              <w:jc w:val="center"/>
              <w:rPr>
                <w:rFonts w:cstheme="minorHAnsi"/>
                <w:color w:val="000000" w:themeColor="text1"/>
                <w:sz w:val="18"/>
                <w:szCs w:val="18"/>
              </w:rPr>
            </w:pPr>
          </w:p>
        </w:tc>
        <w:tc>
          <w:tcPr>
            <w:tcW w:w="709" w:type="dxa"/>
          </w:tcPr>
          <w:p w14:paraId="606B303A" w14:textId="77777777" w:rsidR="007801E4" w:rsidRPr="007D0946" w:rsidRDefault="007801E4" w:rsidP="00AF54EC">
            <w:pPr>
              <w:jc w:val="center"/>
              <w:rPr>
                <w:rFonts w:cstheme="minorHAnsi"/>
                <w:color w:val="000000" w:themeColor="text1"/>
                <w:sz w:val="18"/>
                <w:szCs w:val="18"/>
              </w:rPr>
            </w:pPr>
          </w:p>
        </w:tc>
        <w:tc>
          <w:tcPr>
            <w:tcW w:w="4253" w:type="dxa"/>
          </w:tcPr>
          <w:p w14:paraId="0B260567" w14:textId="77777777" w:rsidR="007801E4" w:rsidRPr="007D0946" w:rsidRDefault="007801E4" w:rsidP="00AF54EC">
            <w:pPr>
              <w:rPr>
                <w:rFonts w:cstheme="minorHAnsi"/>
                <w:color w:val="000000" w:themeColor="text1"/>
                <w:sz w:val="18"/>
                <w:szCs w:val="18"/>
              </w:rPr>
            </w:pPr>
            <w:r w:rsidRPr="007D0946">
              <w:rPr>
                <w:rFonts w:cstheme="minorHAnsi"/>
                <w:color w:val="000000" w:themeColor="text1"/>
                <w:sz w:val="18"/>
                <w:szCs w:val="18"/>
              </w:rPr>
              <w:t>Beaver felling</w:t>
            </w:r>
          </w:p>
        </w:tc>
        <w:tc>
          <w:tcPr>
            <w:tcW w:w="425" w:type="dxa"/>
            <w:shd w:val="clear" w:color="auto" w:fill="auto"/>
          </w:tcPr>
          <w:p w14:paraId="4CA9FC36"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E</w:t>
            </w:r>
          </w:p>
        </w:tc>
        <w:tc>
          <w:tcPr>
            <w:tcW w:w="567" w:type="dxa"/>
            <w:shd w:val="clear" w:color="auto" w:fill="auto"/>
          </w:tcPr>
          <w:p w14:paraId="303D7B82"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A</w:t>
            </w:r>
          </w:p>
        </w:tc>
        <w:tc>
          <w:tcPr>
            <w:tcW w:w="567" w:type="dxa"/>
            <w:shd w:val="clear" w:color="auto" w:fill="auto"/>
          </w:tcPr>
          <w:p w14:paraId="41B8068A"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A9</w:t>
            </w:r>
          </w:p>
        </w:tc>
        <w:tc>
          <w:tcPr>
            <w:tcW w:w="420" w:type="dxa"/>
            <w:shd w:val="clear" w:color="auto" w:fill="auto"/>
          </w:tcPr>
          <w:p w14:paraId="4BDFAD94"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5</w:t>
            </w:r>
          </w:p>
        </w:tc>
      </w:tr>
      <w:tr w:rsidR="007D0946" w:rsidRPr="007D0946" w14:paraId="322477CE" w14:textId="77777777" w:rsidTr="005640C3">
        <w:tc>
          <w:tcPr>
            <w:tcW w:w="708" w:type="dxa"/>
          </w:tcPr>
          <w:p w14:paraId="74CBEE9F" w14:textId="77777777" w:rsidR="007801E4" w:rsidRPr="007D0946" w:rsidRDefault="007801E4" w:rsidP="00AF54EC">
            <w:pPr>
              <w:jc w:val="center"/>
              <w:rPr>
                <w:rFonts w:cstheme="minorHAnsi"/>
                <w:color w:val="000000" w:themeColor="text1"/>
                <w:sz w:val="18"/>
                <w:szCs w:val="18"/>
              </w:rPr>
            </w:pPr>
          </w:p>
        </w:tc>
        <w:tc>
          <w:tcPr>
            <w:tcW w:w="709" w:type="dxa"/>
          </w:tcPr>
          <w:p w14:paraId="4E8E3AC1"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–BR</w:t>
            </w:r>
          </w:p>
        </w:tc>
        <w:tc>
          <w:tcPr>
            <w:tcW w:w="709" w:type="dxa"/>
          </w:tcPr>
          <w:p w14:paraId="4170D4A8" w14:textId="77777777" w:rsidR="007801E4" w:rsidRPr="007D0946" w:rsidRDefault="007801E4" w:rsidP="00AF54EC">
            <w:pPr>
              <w:jc w:val="center"/>
              <w:rPr>
                <w:rFonts w:cstheme="minorHAnsi"/>
                <w:color w:val="000000" w:themeColor="text1"/>
                <w:sz w:val="18"/>
                <w:szCs w:val="18"/>
              </w:rPr>
            </w:pPr>
          </w:p>
        </w:tc>
        <w:tc>
          <w:tcPr>
            <w:tcW w:w="709" w:type="dxa"/>
          </w:tcPr>
          <w:p w14:paraId="209B0301" w14:textId="77777777" w:rsidR="007801E4" w:rsidRPr="007D0946" w:rsidRDefault="007801E4" w:rsidP="00AF54EC">
            <w:pPr>
              <w:jc w:val="center"/>
              <w:rPr>
                <w:rFonts w:cstheme="minorHAnsi"/>
                <w:color w:val="000000" w:themeColor="text1"/>
                <w:sz w:val="18"/>
                <w:szCs w:val="18"/>
              </w:rPr>
            </w:pPr>
          </w:p>
        </w:tc>
        <w:tc>
          <w:tcPr>
            <w:tcW w:w="4253" w:type="dxa"/>
          </w:tcPr>
          <w:p w14:paraId="75CF0C43" w14:textId="77777777" w:rsidR="007801E4" w:rsidRPr="007D0946" w:rsidRDefault="007801E4" w:rsidP="00AF54EC">
            <w:pPr>
              <w:rPr>
                <w:rFonts w:cstheme="minorHAnsi"/>
                <w:color w:val="000000" w:themeColor="text1"/>
                <w:sz w:val="18"/>
                <w:szCs w:val="18"/>
              </w:rPr>
            </w:pPr>
            <w:r w:rsidRPr="007D0946">
              <w:rPr>
                <w:rFonts w:cstheme="minorHAnsi"/>
                <w:color w:val="000000" w:themeColor="text1"/>
                <w:sz w:val="18"/>
                <w:szCs w:val="18"/>
              </w:rPr>
              <w:t>Forest fire</w:t>
            </w:r>
          </w:p>
        </w:tc>
        <w:tc>
          <w:tcPr>
            <w:tcW w:w="425" w:type="dxa"/>
            <w:shd w:val="clear" w:color="auto" w:fill="auto"/>
          </w:tcPr>
          <w:p w14:paraId="23164A72"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E</w:t>
            </w:r>
          </w:p>
        </w:tc>
        <w:tc>
          <w:tcPr>
            <w:tcW w:w="567" w:type="dxa"/>
            <w:shd w:val="clear" w:color="auto" w:fill="auto"/>
          </w:tcPr>
          <w:p w14:paraId="2932C4AB"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A</w:t>
            </w:r>
          </w:p>
        </w:tc>
        <w:tc>
          <w:tcPr>
            <w:tcW w:w="567" w:type="dxa"/>
            <w:shd w:val="clear" w:color="auto" w:fill="auto"/>
          </w:tcPr>
          <w:p w14:paraId="1BAF9204"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A9</w:t>
            </w:r>
          </w:p>
        </w:tc>
        <w:tc>
          <w:tcPr>
            <w:tcW w:w="420" w:type="dxa"/>
            <w:shd w:val="clear" w:color="auto" w:fill="auto"/>
          </w:tcPr>
          <w:p w14:paraId="39815847"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8</w:t>
            </w:r>
          </w:p>
        </w:tc>
      </w:tr>
      <w:tr w:rsidR="007D0946" w:rsidRPr="007D0946" w14:paraId="20416577" w14:textId="77777777" w:rsidTr="005640C3">
        <w:tc>
          <w:tcPr>
            <w:tcW w:w="708" w:type="dxa"/>
          </w:tcPr>
          <w:p w14:paraId="3C14F5C6" w14:textId="77777777" w:rsidR="007801E4" w:rsidRPr="007D0946" w:rsidRDefault="007801E4" w:rsidP="00AF54EC">
            <w:pPr>
              <w:jc w:val="center"/>
              <w:rPr>
                <w:rFonts w:cstheme="minorHAnsi"/>
                <w:color w:val="000000" w:themeColor="text1"/>
                <w:sz w:val="18"/>
                <w:szCs w:val="18"/>
              </w:rPr>
            </w:pPr>
          </w:p>
        </w:tc>
        <w:tc>
          <w:tcPr>
            <w:tcW w:w="709" w:type="dxa"/>
          </w:tcPr>
          <w:p w14:paraId="0B2581E7"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–HJ</w:t>
            </w:r>
          </w:p>
        </w:tc>
        <w:tc>
          <w:tcPr>
            <w:tcW w:w="709" w:type="dxa"/>
          </w:tcPr>
          <w:p w14:paraId="38F52DA5" w14:textId="77777777" w:rsidR="007801E4" w:rsidRPr="007D0946" w:rsidRDefault="007801E4" w:rsidP="00AF54EC">
            <w:pPr>
              <w:jc w:val="center"/>
              <w:rPr>
                <w:rFonts w:cstheme="minorHAnsi"/>
                <w:color w:val="000000" w:themeColor="text1"/>
                <w:sz w:val="18"/>
                <w:szCs w:val="18"/>
              </w:rPr>
            </w:pPr>
          </w:p>
        </w:tc>
        <w:tc>
          <w:tcPr>
            <w:tcW w:w="709" w:type="dxa"/>
          </w:tcPr>
          <w:p w14:paraId="30E4EBA8" w14:textId="77777777" w:rsidR="007801E4" w:rsidRPr="007D0946" w:rsidRDefault="007801E4" w:rsidP="00AF54EC">
            <w:pPr>
              <w:jc w:val="center"/>
              <w:rPr>
                <w:rFonts w:cstheme="minorHAnsi"/>
                <w:color w:val="000000" w:themeColor="text1"/>
                <w:sz w:val="18"/>
                <w:szCs w:val="18"/>
              </w:rPr>
            </w:pPr>
          </w:p>
        </w:tc>
        <w:tc>
          <w:tcPr>
            <w:tcW w:w="4253" w:type="dxa"/>
          </w:tcPr>
          <w:p w14:paraId="59316844" w14:textId="77777777" w:rsidR="007801E4" w:rsidRPr="007D0946" w:rsidRDefault="007801E4" w:rsidP="00AF54EC">
            <w:pPr>
              <w:rPr>
                <w:rFonts w:cstheme="minorHAnsi"/>
                <w:color w:val="000000" w:themeColor="text1"/>
                <w:sz w:val="18"/>
                <w:szCs w:val="18"/>
              </w:rPr>
            </w:pPr>
            <w:r w:rsidRPr="007D0946">
              <w:rPr>
                <w:rFonts w:cstheme="minorHAnsi"/>
                <w:color w:val="000000" w:themeColor="text1"/>
                <w:sz w:val="18"/>
                <w:szCs w:val="18"/>
              </w:rPr>
              <w:t>Mortality caused by moose and other ungulates</w:t>
            </w:r>
          </w:p>
        </w:tc>
        <w:tc>
          <w:tcPr>
            <w:tcW w:w="425" w:type="dxa"/>
            <w:shd w:val="clear" w:color="auto" w:fill="auto"/>
          </w:tcPr>
          <w:p w14:paraId="5779E98B"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E</w:t>
            </w:r>
          </w:p>
        </w:tc>
        <w:tc>
          <w:tcPr>
            <w:tcW w:w="567" w:type="dxa"/>
            <w:shd w:val="clear" w:color="auto" w:fill="auto"/>
          </w:tcPr>
          <w:p w14:paraId="7B016876"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A</w:t>
            </w:r>
          </w:p>
        </w:tc>
        <w:tc>
          <w:tcPr>
            <w:tcW w:w="567" w:type="dxa"/>
            <w:shd w:val="clear" w:color="auto" w:fill="auto"/>
          </w:tcPr>
          <w:p w14:paraId="00117773"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A9</w:t>
            </w:r>
          </w:p>
        </w:tc>
        <w:tc>
          <w:tcPr>
            <w:tcW w:w="420" w:type="dxa"/>
            <w:shd w:val="clear" w:color="auto" w:fill="auto"/>
          </w:tcPr>
          <w:p w14:paraId="39201E91"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4</w:t>
            </w:r>
          </w:p>
        </w:tc>
      </w:tr>
      <w:tr w:rsidR="007D0946" w:rsidRPr="007D0946" w14:paraId="4B2542EE" w14:textId="77777777" w:rsidTr="005640C3">
        <w:tc>
          <w:tcPr>
            <w:tcW w:w="708" w:type="dxa"/>
          </w:tcPr>
          <w:p w14:paraId="07DE3D9B" w14:textId="77777777" w:rsidR="007801E4" w:rsidRPr="007D0946" w:rsidRDefault="007801E4" w:rsidP="00AF54EC">
            <w:pPr>
              <w:jc w:val="center"/>
              <w:rPr>
                <w:rFonts w:cstheme="minorHAnsi"/>
                <w:color w:val="000000" w:themeColor="text1"/>
                <w:sz w:val="18"/>
                <w:szCs w:val="18"/>
              </w:rPr>
            </w:pPr>
          </w:p>
        </w:tc>
        <w:tc>
          <w:tcPr>
            <w:tcW w:w="709" w:type="dxa"/>
          </w:tcPr>
          <w:p w14:paraId="73EE1FB3"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–IN</w:t>
            </w:r>
          </w:p>
        </w:tc>
        <w:tc>
          <w:tcPr>
            <w:tcW w:w="709" w:type="dxa"/>
          </w:tcPr>
          <w:p w14:paraId="1142FF4E" w14:textId="77777777" w:rsidR="007801E4" w:rsidRPr="007D0946" w:rsidRDefault="007801E4" w:rsidP="00AF54EC">
            <w:pPr>
              <w:jc w:val="center"/>
              <w:rPr>
                <w:rFonts w:cstheme="minorHAnsi"/>
                <w:color w:val="000000" w:themeColor="text1"/>
                <w:sz w:val="18"/>
                <w:szCs w:val="18"/>
              </w:rPr>
            </w:pPr>
          </w:p>
        </w:tc>
        <w:tc>
          <w:tcPr>
            <w:tcW w:w="709" w:type="dxa"/>
          </w:tcPr>
          <w:p w14:paraId="52490EC1" w14:textId="77777777" w:rsidR="007801E4" w:rsidRPr="007D0946" w:rsidRDefault="007801E4" w:rsidP="00AF54EC">
            <w:pPr>
              <w:jc w:val="center"/>
              <w:rPr>
                <w:rFonts w:cstheme="minorHAnsi"/>
                <w:color w:val="000000" w:themeColor="text1"/>
                <w:sz w:val="18"/>
                <w:szCs w:val="18"/>
              </w:rPr>
            </w:pPr>
          </w:p>
        </w:tc>
        <w:tc>
          <w:tcPr>
            <w:tcW w:w="4253" w:type="dxa"/>
          </w:tcPr>
          <w:p w14:paraId="57C7DD86" w14:textId="77777777" w:rsidR="007801E4" w:rsidRPr="007D0946" w:rsidRDefault="007801E4" w:rsidP="00AF54EC">
            <w:pPr>
              <w:rPr>
                <w:rFonts w:cstheme="minorHAnsi"/>
                <w:color w:val="000000" w:themeColor="text1"/>
                <w:sz w:val="18"/>
                <w:szCs w:val="18"/>
              </w:rPr>
            </w:pPr>
            <w:r w:rsidRPr="007D0946">
              <w:rPr>
                <w:rFonts w:cstheme="minorHAnsi"/>
                <w:color w:val="000000" w:themeColor="text1"/>
                <w:sz w:val="18"/>
                <w:szCs w:val="18"/>
              </w:rPr>
              <w:t>Insect attack</w:t>
            </w:r>
          </w:p>
        </w:tc>
        <w:tc>
          <w:tcPr>
            <w:tcW w:w="425" w:type="dxa"/>
            <w:shd w:val="clear" w:color="auto" w:fill="auto"/>
          </w:tcPr>
          <w:p w14:paraId="298A4E99"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E</w:t>
            </w:r>
          </w:p>
        </w:tc>
        <w:tc>
          <w:tcPr>
            <w:tcW w:w="567" w:type="dxa"/>
            <w:shd w:val="clear" w:color="auto" w:fill="auto"/>
          </w:tcPr>
          <w:p w14:paraId="39F61328"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A</w:t>
            </w:r>
          </w:p>
        </w:tc>
        <w:tc>
          <w:tcPr>
            <w:tcW w:w="567" w:type="dxa"/>
            <w:shd w:val="clear" w:color="auto" w:fill="auto"/>
          </w:tcPr>
          <w:p w14:paraId="3049BBA0"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A9</w:t>
            </w:r>
          </w:p>
        </w:tc>
        <w:tc>
          <w:tcPr>
            <w:tcW w:w="420" w:type="dxa"/>
            <w:shd w:val="clear" w:color="auto" w:fill="auto"/>
          </w:tcPr>
          <w:p w14:paraId="17AFB7A7"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4</w:t>
            </w:r>
          </w:p>
        </w:tc>
      </w:tr>
      <w:tr w:rsidR="007D0946" w:rsidRPr="007D0946" w14:paraId="745F7C16" w14:textId="77777777" w:rsidTr="005640C3">
        <w:tc>
          <w:tcPr>
            <w:tcW w:w="708" w:type="dxa"/>
          </w:tcPr>
          <w:p w14:paraId="6F858651" w14:textId="77777777" w:rsidR="007801E4" w:rsidRPr="007D0946" w:rsidRDefault="007801E4" w:rsidP="00AF54EC">
            <w:pPr>
              <w:jc w:val="center"/>
              <w:rPr>
                <w:rFonts w:cstheme="minorHAnsi"/>
                <w:color w:val="000000" w:themeColor="text1"/>
                <w:sz w:val="18"/>
                <w:szCs w:val="18"/>
              </w:rPr>
            </w:pPr>
          </w:p>
        </w:tc>
        <w:tc>
          <w:tcPr>
            <w:tcW w:w="709" w:type="dxa"/>
          </w:tcPr>
          <w:p w14:paraId="707EB3CE"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–SN</w:t>
            </w:r>
          </w:p>
        </w:tc>
        <w:tc>
          <w:tcPr>
            <w:tcW w:w="709" w:type="dxa"/>
          </w:tcPr>
          <w:p w14:paraId="47C4D2B5" w14:textId="77777777" w:rsidR="007801E4" w:rsidRPr="007D0946" w:rsidRDefault="007801E4" w:rsidP="00AF54EC">
            <w:pPr>
              <w:jc w:val="center"/>
              <w:rPr>
                <w:rFonts w:cstheme="minorHAnsi"/>
                <w:color w:val="000000" w:themeColor="text1"/>
                <w:sz w:val="18"/>
                <w:szCs w:val="18"/>
              </w:rPr>
            </w:pPr>
          </w:p>
        </w:tc>
        <w:tc>
          <w:tcPr>
            <w:tcW w:w="709" w:type="dxa"/>
          </w:tcPr>
          <w:p w14:paraId="64D440BE" w14:textId="77777777" w:rsidR="007801E4" w:rsidRPr="007D0946" w:rsidRDefault="007801E4" w:rsidP="00AF54EC">
            <w:pPr>
              <w:jc w:val="center"/>
              <w:rPr>
                <w:rFonts w:cstheme="minorHAnsi"/>
                <w:color w:val="000000" w:themeColor="text1"/>
                <w:sz w:val="18"/>
                <w:szCs w:val="18"/>
              </w:rPr>
            </w:pPr>
          </w:p>
        </w:tc>
        <w:tc>
          <w:tcPr>
            <w:tcW w:w="4253" w:type="dxa"/>
          </w:tcPr>
          <w:p w14:paraId="3DC4B4CE" w14:textId="77777777" w:rsidR="007801E4" w:rsidRPr="007D0946" w:rsidRDefault="007801E4" w:rsidP="00AF54EC">
            <w:pPr>
              <w:rPr>
                <w:rFonts w:cstheme="minorHAnsi"/>
                <w:color w:val="000000" w:themeColor="text1"/>
                <w:sz w:val="18"/>
                <w:szCs w:val="18"/>
              </w:rPr>
            </w:pPr>
            <w:r w:rsidRPr="007D0946">
              <w:rPr>
                <w:rFonts w:cstheme="minorHAnsi"/>
                <w:color w:val="000000" w:themeColor="text1"/>
                <w:sz w:val="18"/>
                <w:szCs w:val="18"/>
              </w:rPr>
              <w:t>Avalanche</w:t>
            </w:r>
          </w:p>
        </w:tc>
        <w:tc>
          <w:tcPr>
            <w:tcW w:w="425" w:type="dxa"/>
            <w:shd w:val="clear" w:color="auto" w:fill="auto"/>
          </w:tcPr>
          <w:p w14:paraId="3E591F5F"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E</w:t>
            </w:r>
          </w:p>
        </w:tc>
        <w:tc>
          <w:tcPr>
            <w:tcW w:w="567" w:type="dxa"/>
            <w:shd w:val="clear" w:color="auto" w:fill="auto"/>
          </w:tcPr>
          <w:p w14:paraId="7C1565DC"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A</w:t>
            </w:r>
          </w:p>
        </w:tc>
        <w:tc>
          <w:tcPr>
            <w:tcW w:w="567" w:type="dxa"/>
            <w:shd w:val="clear" w:color="auto" w:fill="auto"/>
          </w:tcPr>
          <w:p w14:paraId="5BF1ADC5"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A9</w:t>
            </w:r>
          </w:p>
        </w:tc>
        <w:tc>
          <w:tcPr>
            <w:tcW w:w="420" w:type="dxa"/>
            <w:shd w:val="clear" w:color="auto" w:fill="auto"/>
          </w:tcPr>
          <w:p w14:paraId="61A43A5A"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6</w:t>
            </w:r>
          </w:p>
        </w:tc>
      </w:tr>
      <w:tr w:rsidR="007D0946" w:rsidRPr="007D0946" w14:paraId="380DDA6E" w14:textId="77777777" w:rsidTr="005640C3">
        <w:tc>
          <w:tcPr>
            <w:tcW w:w="708" w:type="dxa"/>
          </w:tcPr>
          <w:p w14:paraId="0E285FB1" w14:textId="77777777" w:rsidR="007801E4" w:rsidRPr="007D0946" w:rsidRDefault="007801E4" w:rsidP="00AF54EC">
            <w:pPr>
              <w:jc w:val="center"/>
              <w:rPr>
                <w:rFonts w:cstheme="minorHAnsi"/>
                <w:color w:val="000000" w:themeColor="text1"/>
                <w:sz w:val="18"/>
                <w:szCs w:val="18"/>
              </w:rPr>
            </w:pPr>
          </w:p>
        </w:tc>
        <w:tc>
          <w:tcPr>
            <w:tcW w:w="709" w:type="dxa"/>
          </w:tcPr>
          <w:p w14:paraId="3DEBBAFB"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–SO</w:t>
            </w:r>
          </w:p>
        </w:tc>
        <w:tc>
          <w:tcPr>
            <w:tcW w:w="709" w:type="dxa"/>
          </w:tcPr>
          <w:p w14:paraId="1770F312" w14:textId="77777777" w:rsidR="007801E4" w:rsidRPr="007D0946" w:rsidRDefault="007801E4" w:rsidP="00AF54EC">
            <w:pPr>
              <w:jc w:val="center"/>
              <w:rPr>
                <w:rFonts w:cstheme="minorHAnsi"/>
                <w:color w:val="000000" w:themeColor="text1"/>
                <w:sz w:val="18"/>
                <w:szCs w:val="18"/>
              </w:rPr>
            </w:pPr>
          </w:p>
        </w:tc>
        <w:tc>
          <w:tcPr>
            <w:tcW w:w="709" w:type="dxa"/>
          </w:tcPr>
          <w:p w14:paraId="6329C2BE" w14:textId="77777777" w:rsidR="007801E4" w:rsidRPr="007D0946" w:rsidRDefault="007801E4" w:rsidP="00AF54EC">
            <w:pPr>
              <w:jc w:val="center"/>
              <w:rPr>
                <w:rFonts w:cstheme="minorHAnsi"/>
                <w:color w:val="000000" w:themeColor="text1"/>
                <w:sz w:val="18"/>
                <w:szCs w:val="18"/>
              </w:rPr>
            </w:pPr>
          </w:p>
        </w:tc>
        <w:tc>
          <w:tcPr>
            <w:tcW w:w="4253" w:type="dxa"/>
          </w:tcPr>
          <w:p w14:paraId="5420DE9F" w14:textId="77777777" w:rsidR="007801E4" w:rsidRPr="007D0946" w:rsidRDefault="007801E4" w:rsidP="00AF54EC">
            <w:pPr>
              <w:rPr>
                <w:rFonts w:cstheme="minorHAnsi"/>
                <w:color w:val="000000" w:themeColor="text1"/>
                <w:sz w:val="18"/>
                <w:szCs w:val="18"/>
              </w:rPr>
            </w:pPr>
            <w:r w:rsidRPr="007D0946">
              <w:rPr>
                <w:rFonts w:cstheme="minorHAnsi"/>
                <w:color w:val="000000" w:themeColor="text1"/>
                <w:sz w:val="18"/>
                <w:szCs w:val="18"/>
              </w:rPr>
              <w:t>Fungal attack</w:t>
            </w:r>
          </w:p>
        </w:tc>
        <w:tc>
          <w:tcPr>
            <w:tcW w:w="425" w:type="dxa"/>
            <w:shd w:val="clear" w:color="auto" w:fill="auto"/>
          </w:tcPr>
          <w:p w14:paraId="0C094D4F"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E</w:t>
            </w:r>
          </w:p>
        </w:tc>
        <w:tc>
          <w:tcPr>
            <w:tcW w:w="567" w:type="dxa"/>
            <w:shd w:val="clear" w:color="auto" w:fill="auto"/>
          </w:tcPr>
          <w:p w14:paraId="5BE7977B"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A</w:t>
            </w:r>
          </w:p>
        </w:tc>
        <w:tc>
          <w:tcPr>
            <w:tcW w:w="567" w:type="dxa"/>
            <w:shd w:val="clear" w:color="auto" w:fill="auto"/>
          </w:tcPr>
          <w:p w14:paraId="5EAB23F8"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A9</w:t>
            </w:r>
          </w:p>
        </w:tc>
        <w:tc>
          <w:tcPr>
            <w:tcW w:w="420" w:type="dxa"/>
            <w:shd w:val="clear" w:color="auto" w:fill="auto"/>
          </w:tcPr>
          <w:p w14:paraId="668FDC93"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4</w:t>
            </w:r>
          </w:p>
        </w:tc>
      </w:tr>
      <w:tr w:rsidR="007D0946" w:rsidRPr="007D0946" w14:paraId="163B8480" w14:textId="77777777" w:rsidTr="005640C3">
        <w:tc>
          <w:tcPr>
            <w:tcW w:w="708" w:type="dxa"/>
          </w:tcPr>
          <w:p w14:paraId="06817E70" w14:textId="77777777" w:rsidR="007801E4" w:rsidRPr="007D0946" w:rsidRDefault="007801E4" w:rsidP="00AF54EC">
            <w:pPr>
              <w:jc w:val="center"/>
              <w:rPr>
                <w:rFonts w:cstheme="minorHAnsi"/>
                <w:color w:val="000000" w:themeColor="text1"/>
                <w:sz w:val="18"/>
                <w:szCs w:val="18"/>
              </w:rPr>
            </w:pPr>
          </w:p>
        </w:tc>
        <w:tc>
          <w:tcPr>
            <w:tcW w:w="709" w:type="dxa"/>
          </w:tcPr>
          <w:p w14:paraId="30DC4550"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–TF</w:t>
            </w:r>
          </w:p>
        </w:tc>
        <w:tc>
          <w:tcPr>
            <w:tcW w:w="709" w:type="dxa"/>
          </w:tcPr>
          <w:p w14:paraId="0D5BD180" w14:textId="77777777" w:rsidR="007801E4" w:rsidRPr="007D0946" w:rsidRDefault="007801E4" w:rsidP="00AF54EC">
            <w:pPr>
              <w:jc w:val="center"/>
              <w:rPr>
                <w:rFonts w:cstheme="minorHAnsi"/>
                <w:color w:val="000000" w:themeColor="text1"/>
                <w:sz w:val="18"/>
                <w:szCs w:val="18"/>
              </w:rPr>
            </w:pPr>
          </w:p>
        </w:tc>
        <w:tc>
          <w:tcPr>
            <w:tcW w:w="709" w:type="dxa"/>
          </w:tcPr>
          <w:p w14:paraId="1680E143" w14:textId="77777777" w:rsidR="007801E4" w:rsidRPr="007D0946" w:rsidRDefault="007801E4" w:rsidP="00AF54EC">
            <w:pPr>
              <w:jc w:val="center"/>
              <w:rPr>
                <w:rFonts w:cstheme="minorHAnsi"/>
                <w:color w:val="000000" w:themeColor="text1"/>
                <w:sz w:val="18"/>
                <w:szCs w:val="18"/>
              </w:rPr>
            </w:pPr>
          </w:p>
        </w:tc>
        <w:tc>
          <w:tcPr>
            <w:tcW w:w="4253" w:type="dxa"/>
          </w:tcPr>
          <w:p w14:paraId="694E7EEF" w14:textId="77777777" w:rsidR="007801E4" w:rsidRPr="007D0946" w:rsidRDefault="007801E4" w:rsidP="00AF54EC">
            <w:pPr>
              <w:rPr>
                <w:rFonts w:cstheme="minorHAnsi"/>
                <w:color w:val="000000" w:themeColor="text1"/>
                <w:sz w:val="18"/>
                <w:szCs w:val="18"/>
              </w:rPr>
            </w:pPr>
            <w:r w:rsidRPr="007D0946">
              <w:rPr>
                <w:rFonts w:cstheme="minorHAnsi"/>
                <w:color w:val="000000" w:themeColor="text1"/>
                <w:sz w:val="18"/>
                <w:szCs w:val="18"/>
              </w:rPr>
              <w:t>Drought- or flood-related mortality</w:t>
            </w:r>
          </w:p>
        </w:tc>
        <w:tc>
          <w:tcPr>
            <w:tcW w:w="425" w:type="dxa"/>
            <w:shd w:val="clear" w:color="auto" w:fill="auto"/>
          </w:tcPr>
          <w:p w14:paraId="03688E7D"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E</w:t>
            </w:r>
          </w:p>
        </w:tc>
        <w:tc>
          <w:tcPr>
            <w:tcW w:w="567" w:type="dxa"/>
            <w:shd w:val="clear" w:color="auto" w:fill="auto"/>
          </w:tcPr>
          <w:p w14:paraId="5D2F07F5"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A</w:t>
            </w:r>
          </w:p>
        </w:tc>
        <w:tc>
          <w:tcPr>
            <w:tcW w:w="567" w:type="dxa"/>
            <w:shd w:val="clear" w:color="auto" w:fill="auto"/>
          </w:tcPr>
          <w:p w14:paraId="705124D5"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A9</w:t>
            </w:r>
          </w:p>
        </w:tc>
        <w:tc>
          <w:tcPr>
            <w:tcW w:w="420" w:type="dxa"/>
            <w:shd w:val="clear" w:color="auto" w:fill="auto"/>
          </w:tcPr>
          <w:p w14:paraId="73FEEF9E"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7</w:t>
            </w:r>
          </w:p>
        </w:tc>
      </w:tr>
      <w:tr w:rsidR="007D0946" w:rsidRPr="007D0946" w14:paraId="038EE503" w14:textId="77777777" w:rsidTr="005640C3">
        <w:tc>
          <w:tcPr>
            <w:tcW w:w="708" w:type="dxa"/>
          </w:tcPr>
          <w:p w14:paraId="0456DEF9" w14:textId="77777777" w:rsidR="007801E4" w:rsidRPr="007D0946" w:rsidRDefault="007801E4" w:rsidP="00AF54EC">
            <w:pPr>
              <w:jc w:val="center"/>
              <w:rPr>
                <w:rFonts w:cstheme="minorHAnsi"/>
                <w:color w:val="000000" w:themeColor="text1"/>
                <w:sz w:val="18"/>
                <w:szCs w:val="18"/>
              </w:rPr>
            </w:pPr>
          </w:p>
        </w:tc>
        <w:tc>
          <w:tcPr>
            <w:tcW w:w="709" w:type="dxa"/>
          </w:tcPr>
          <w:p w14:paraId="13B499FA"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–VI</w:t>
            </w:r>
          </w:p>
        </w:tc>
        <w:tc>
          <w:tcPr>
            <w:tcW w:w="709" w:type="dxa"/>
          </w:tcPr>
          <w:p w14:paraId="1283C30C" w14:textId="77777777" w:rsidR="007801E4" w:rsidRPr="007D0946" w:rsidRDefault="007801E4" w:rsidP="00AF54EC">
            <w:pPr>
              <w:jc w:val="center"/>
              <w:rPr>
                <w:rFonts w:cstheme="minorHAnsi"/>
                <w:color w:val="000000" w:themeColor="text1"/>
                <w:sz w:val="18"/>
                <w:szCs w:val="18"/>
              </w:rPr>
            </w:pPr>
          </w:p>
        </w:tc>
        <w:tc>
          <w:tcPr>
            <w:tcW w:w="709" w:type="dxa"/>
          </w:tcPr>
          <w:p w14:paraId="63DE51D0" w14:textId="77777777" w:rsidR="007801E4" w:rsidRPr="007D0946" w:rsidRDefault="007801E4" w:rsidP="00AF54EC">
            <w:pPr>
              <w:jc w:val="center"/>
              <w:rPr>
                <w:rFonts w:cstheme="minorHAnsi"/>
                <w:color w:val="000000" w:themeColor="text1"/>
                <w:sz w:val="18"/>
                <w:szCs w:val="18"/>
              </w:rPr>
            </w:pPr>
          </w:p>
        </w:tc>
        <w:tc>
          <w:tcPr>
            <w:tcW w:w="4253" w:type="dxa"/>
          </w:tcPr>
          <w:p w14:paraId="62F58A14" w14:textId="77777777" w:rsidR="007801E4" w:rsidRPr="007D0946" w:rsidRDefault="007801E4" w:rsidP="00AF54EC">
            <w:pPr>
              <w:rPr>
                <w:rFonts w:cstheme="minorHAnsi"/>
                <w:color w:val="000000" w:themeColor="text1"/>
                <w:sz w:val="18"/>
                <w:szCs w:val="18"/>
              </w:rPr>
            </w:pPr>
            <w:r w:rsidRPr="007D0946">
              <w:rPr>
                <w:rFonts w:cstheme="minorHAnsi"/>
                <w:color w:val="000000" w:themeColor="text1"/>
                <w:sz w:val="18"/>
                <w:szCs w:val="18"/>
              </w:rPr>
              <w:t>Storm felling</w:t>
            </w:r>
          </w:p>
        </w:tc>
        <w:tc>
          <w:tcPr>
            <w:tcW w:w="425" w:type="dxa"/>
            <w:shd w:val="clear" w:color="auto" w:fill="auto"/>
          </w:tcPr>
          <w:p w14:paraId="00BF023A"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E</w:t>
            </w:r>
          </w:p>
        </w:tc>
        <w:tc>
          <w:tcPr>
            <w:tcW w:w="567" w:type="dxa"/>
            <w:shd w:val="clear" w:color="auto" w:fill="auto"/>
          </w:tcPr>
          <w:p w14:paraId="3AC52032"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A</w:t>
            </w:r>
          </w:p>
        </w:tc>
        <w:tc>
          <w:tcPr>
            <w:tcW w:w="567" w:type="dxa"/>
            <w:shd w:val="clear" w:color="auto" w:fill="auto"/>
          </w:tcPr>
          <w:p w14:paraId="3770EFB0"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A9</w:t>
            </w:r>
          </w:p>
        </w:tc>
        <w:tc>
          <w:tcPr>
            <w:tcW w:w="420" w:type="dxa"/>
            <w:shd w:val="clear" w:color="auto" w:fill="auto"/>
          </w:tcPr>
          <w:p w14:paraId="02A809DC"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5</w:t>
            </w:r>
          </w:p>
        </w:tc>
      </w:tr>
      <w:tr w:rsidR="007D0946" w:rsidRPr="007D0946" w14:paraId="6E473A7F" w14:textId="77777777" w:rsidTr="005640C3">
        <w:tc>
          <w:tcPr>
            <w:tcW w:w="708" w:type="dxa"/>
          </w:tcPr>
          <w:p w14:paraId="1BF45E64" w14:textId="77777777" w:rsidR="007801E4" w:rsidRPr="007D0946" w:rsidRDefault="007801E4" w:rsidP="00AF54EC">
            <w:pPr>
              <w:jc w:val="center"/>
              <w:rPr>
                <w:rFonts w:cstheme="minorHAnsi"/>
                <w:color w:val="000000" w:themeColor="text1"/>
                <w:sz w:val="18"/>
                <w:szCs w:val="18"/>
              </w:rPr>
            </w:pPr>
          </w:p>
        </w:tc>
        <w:tc>
          <w:tcPr>
            <w:tcW w:w="709" w:type="dxa"/>
          </w:tcPr>
          <w:p w14:paraId="08D5D294"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–XF</w:t>
            </w:r>
          </w:p>
        </w:tc>
        <w:tc>
          <w:tcPr>
            <w:tcW w:w="709" w:type="dxa"/>
          </w:tcPr>
          <w:p w14:paraId="0DFC1B19" w14:textId="77777777" w:rsidR="007801E4" w:rsidRPr="007D0946" w:rsidRDefault="007801E4" w:rsidP="00AF54EC">
            <w:pPr>
              <w:jc w:val="center"/>
              <w:rPr>
                <w:rFonts w:cstheme="minorHAnsi"/>
                <w:color w:val="000000" w:themeColor="text1"/>
                <w:sz w:val="18"/>
                <w:szCs w:val="18"/>
              </w:rPr>
            </w:pPr>
          </w:p>
        </w:tc>
        <w:tc>
          <w:tcPr>
            <w:tcW w:w="709" w:type="dxa"/>
          </w:tcPr>
          <w:p w14:paraId="1BA84711" w14:textId="77777777" w:rsidR="007801E4" w:rsidRPr="007D0946" w:rsidRDefault="007801E4" w:rsidP="00AF54EC">
            <w:pPr>
              <w:jc w:val="center"/>
              <w:rPr>
                <w:rFonts w:cstheme="minorHAnsi"/>
                <w:color w:val="000000" w:themeColor="text1"/>
                <w:sz w:val="18"/>
                <w:szCs w:val="18"/>
              </w:rPr>
            </w:pPr>
          </w:p>
        </w:tc>
        <w:tc>
          <w:tcPr>
            <w:tcW w:w="4253" w:type="dxa"/>
          </w:tcPr>
          <w:p w14:paraId="21BB231E" w14:textId="77777777" w:rsidR="007801E4" w:rsidRPr="007D0946" w:rsidRDefault="007801E4" w:rsidP="00AF54EC">
            <w:pPr>
              <w:rPr>
                <w:rFonts w:cstheme="minorHAnsi"/>
                <w:color w:val="000000" w:themeColor="text1"/>
                <w:sz w:val="18"/>
                <w:szCs w:val="18"/>
              </w:rPr>
            </w:pPr>
            <w:r w:rsidRPr="007D0946">
              <w:rPr>
                <w:rFonts w:cstheme="minorHAnsi"/>
                <w:color w:val="000000" w:themeColor="text1"/>
                <w:sz w:val="18"/>
                <w:szCs w:val="18"/>
              </w:rPr>
              <w:t>Other or unknown cause of mortality</w:t>
            </w:r>
          </w:p>
        </w:tc>
        <w:tc>
          <w:tcPr>
            <w:tcW w:w="425" w:type="dxa"/>
            <w:shd w:val="clear" w:color="auto" w:fill="auto"/>
          </w:tcPr>
          <w:p w14:paraId="233F001E"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E</w:t>
            </w:r>
          </w:p>
        </w:tc>
        <w:tc>
          <w:tcPr>
            <w:tcW w:w="567" w:type="dxa"/>
            <w:shd w:val="clear" w:color="auto" w:fill="auto"/>
          </w:tcPr>
          <w:p w14:paraId="42F4424C"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A</w:t>
            </w:r>
          </w:p>
        </w:tc>
        <w:tc>
          <w:tcPr>
            <w:tcW w:w="567" w:type="dxa"/>
            <w:shd w:val="clear" w:color="auto" w:fill="auto"/>
          </w:tcPr>
          <w:p w14:paraId="2FA03311"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A9</w:t>
            </w:r>
          </w:p>
        </w:tc>
        <w:tc>
          <w:tcPr>
            <w:tcW w:w="420" w:type="dxa"/>
            <w:shd w:val="clear" w:color="auto" w:fill="auto"/>
          </w:tcPr>
          <w:p w14:paraId="2FD3E00E"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5</w:t>
            </w:r>
          </w:p>
        </w:tc>
      </w:tr>
      <w:tr w:rsidR="007D0946" w:rsidRPr="007D0946" w14:paraId="56F70751" w14:textId="77777777" w:rsidTr="005640C3">
        <w:tc>
          <w:tcPr>
            <w:tcW w:w="708" w:type="dxa"/>
          </w:tcPr>
          <w:p w14:paraId="3D9C09EE"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7SU</w:t>
            </w:r>
          </w:p>
        </w:tc>
        <w:tc>
          <w:tcPr>
            <w:tcW w:w="709" w:type="dxa"/>
          </w:tcPr>
          <w:p w14:paraId="2635C99A" w14:textId="77777777" w:rsidR="007801E4" w:rsidRPr="007D0946" w:rsidRDefault="007801E4" w:rsidP="00AF54EC">
            <w:pPr>
              <w:jc w:val="center"/>
              <w:rPr>
                <w:rFonts w:cstheme="minorHAnsi"/>
                <w:color w:val="000000" w:themeColor="text1"/>
                <w:sz w:val="18"/>
                <w:szCs w:val="18"/>
              </w:rPr>
            </w:pPr>
          </w:p>
        </w:tc>
        <w:tc>
          <w:tcPr>
            <w:tcW w:w="709" w:type="dxa"/>
          </w:tcPr>
          <w:p w14:paraId="7883E020" w14:textId="77777777" w:rsidR="007801E4" w:rsidRPr="007D0946" w:rsidRDefault="007801E4" w:rsidP="00AF54EC">
            <w:pPr>
              <w:jc w:val="center"/>
              <w:rPr>
                <w:rFonts w:cstheme="minorHAnsi"/>
                <w:color w:val="000000" w:themeColor="text1"/>
                <w:sz w:val="18"/>
                <w:szCs w:val="18"/>
              </w:rPr>
            </w:pPr>
          </w:p>
        </w:tc>
        <w:tc>
          <w:tcPr>
            <w:tcW w:w="709" w:type="dxa"/>
          </w:tcPr>
          <w:p w14:paraId="763A1AE4" w14:textId="77777777" w:rsidR="007801E4" w:rsidRPr="007D0946" w:rsidRDefault="007801E4" w:rsidP="00AF54EC">
            <w:pPr>
              <w:jc w:val="center"/>
              <w:rPr>
                <w:rFonts w:cstheme="minorHAnsi"/>
                <w:color w:val="000000" w:themeColor="text1"/>
                <w:sz w:val="18"/>
                <w:szCs w:val="18"/>
              </w:rPr>
            </w:pPr>
          </w:p>
        </w:tc>
        <w:tc>
          <w:tcPr>
            <w:tcW w:w="4253" w:type="dxa"/>
          </w:tcPr>
          <w:p w14:paraId="2E2692FE" w14:textId="77777777" w:rsidR="007801E4" w:rsidRPr="007D0946" w:rsidRDefault="007801E4" w:rsidP="00AF54EC">
            <w:pPr>
              <w:rPr>
                <w:rFonts w:cstheme="minorHAnsi"/>
                <w:color w:val="000000" w:themeColor="text1"/>
                <w:sz w:val="18"/>
                <w:szCs w:val="18"/>
              </w:rPr>
            </w:pPr>
            <w:r w:rsidRPr="007D0946">
              <w:rPr>
                <w:rFonts w:cstheme="minorHAnsi"/>
                <w:color w:val="000000" w:themeColor="text1"/>
                <w:sz w:val="18"/>
                <w:szCs w:val="18"/>
              </w:rPr>
              <w:t>Acidification</w:t>
            </w:r>
          </w:p>
        </w:tc>
        <w:tc>
          <w:tcPr>
            <w:tcW w:w="425" w:type="dxa"/>
            <w:shd w:val="clear" w:color="auto" w:fill="auto"/>
          </w:tcPr>
          <w:p w14:paraId="18E1DEFC"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ES</w:t>
            </w:r>
          </w:p>
        </w:tc>
        <w:tc>
          <w:tcPr>
            <w:tcW w:w="567" w:type="dxa"/>
            <w:shd w:val="clear" w:color="auto" w:fill="auto"/>
          </w:tcPr>
          <w:p w14:paraId="2C3432AE"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R</w:t>
            </w:r>
          </w:p>
        </w:tc>
        <w:tc>
          <w:tcPr>
            <w:tcW w:w="567" w:type="dxa"/>
            <w:shd w:val="clear" w:color="auto" w:fill="auto"/>
          </w:tcPr>
          <w:p w14:paraId="6988FB79"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R7</w:t>
            </w:r>
          </w:p>
        </w:tc>
        <w:tc>
          <w:tcPr>
            <w:tcW w:w="420" w:type="dxa"/>
            <w:shd w:val="clear" w:color="auto" w:fill="auto"/>
          </w:tcPr>
          <w:p w14:paraId="47244EFC"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17</w:t>
            </w:r>
          </w:p>
        </w:tc>
      </w:tr>
      <w:tr w:rsidR="007D0946" w:rsidRPr="007D0946" w14:paraId="74169313" w14:textId="77777777" w:rsidTr="005640C3">
        <w:tc>
          <w:tcPr>
            <w:tcW w:w="708" w:type="dxa"/>
          </w:tcPr>
          <w:p w14:paraId="5DE08C3C"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7TK</w:t>
            </w:r>
          </w:p>
        </w:tc>
        <w:tc>
          <w:tcPr>
            <w:tcW w:w="709" w:type="dxa"/>
          </w:tcPr>
          <w:p w14:paraId="0A70C386" w14:textId="77777777" w:rsidR="007801E4" w:rsidRPr="007D0946" w:rsidRDefault="007801E4" w:rsidP="00AF54EC">
            <w:pPr>
              <w:jc w:val="center"/>
              <w:rPr>
                <w:rFonts w:cstheme="minorHAnsi"/>
                <w:color w:val="000000" w:themeColor="text1"/>
                <w:sz w:val="18"/>
                <w:szCs w:val="18"/>
              </w:rPr>
            </w:pPr>
          </w:p>
        </w:tc>
        <w:tc>
          <w:tcPr>
            <w:tcW w:w="709" w:type="dxa"/>
          </w:tcPr>
          <w:p w14:paraId="2309AA79" w14:textId="77777777" w:rsidR="007801E4" w:rsidRPr="007D0946" w:rsidRDefault="007801E4" w:rsidP="00AF54EC">
            <w:pPr>
              <w:jc w:val="center"/>
              <w:rPr>
                <w:rFonts w:cstheme="minorHAnsi"/>
                <w:color w:val="000000" w:themeColor="text1"/>
                <w:sz w:val="18"/>
                <w:szCs w:val="18"/>
              </w:rPr>
            </w:pPr>
          </w:p>
        </w:tc>
        <w:tc>
          <w:tcPr>
            <w:tcW w:w="709" w:type="dxa"/>
          </w:tcPr>
          <w:p w14:paraId="44DD9FAD" w14:textId="77777777" w:rsidR="007801E4" w:rsidRPr="007D0946" w:rsidRDefault="007801E4" w:rsidP="00AF54EC">
            <w:pPr>
              <w:jc w:val="center"/>
              <w:rPr>
                <w:rFonts w:cstheme="minorHAnsi"/>
                <w:color w:val="000000" w:themeColor="text1"/>
                <w:sz w:val="18"/>
                <w:szCs w:val="18"/>
              </w:rPr>
            </w:pPr>
          </w:p>
        </w:tc>
        <w:tc>
          <w:tcPr>
            <w:tcW w:w="4253" w:type="dxa"/>
          </w:tcPr>
          <w:p w14:paraId="054380C6" w14:textId="77777777" w:rsidR="007801E4" w:rsidRPr="007D0946" w:rsidRDefault="007801E4" w:rsidP="00AF54EC">
            <w:pPr>
              <w:rPr>
                <w:rFonts w:cstheme="minorHAnsi"/>
                <w:color w:val="000000" w:themeColor="text1"/>
                <w:sz w:val="18"/>
                <w:szCs w:val="18"/>
              </w:rPr>
            </w:pPr>
            <w:r w:rsidRPr="007D0946">
              <w:rPr>
                <w:rFonts w:cstheme="minorHAnsi"/>
                <w:color w:val="000000" w:themeColor="text1"/>
                <w:sz w:val="18"/>
                <w:szCs w:val="18"/>
              </w:rPr>
              <w:t>All-terrain vehicle impact</w:t>
            </w:r>
            <w:r w:rsidRPr="007D0946">
              <w:rPr>
                <w:rFonts w:cstheme="minorHAnsi"/>
                <w:color w:val="000000" w:themeColor="text1"/>
                <w:sz w:val="18"/>
                <w:szCs w:val="18"/>
                <w:vertAlign w:val="superscript"/>
              </w:rPr>
              <w:t>1</w:t>
            </w:r>
          </w:p>
        </w:tc>
        <w:tc>
          <w:tcPr>
            <w:tcW w:w="425" w:type="dxa"/>
            <w:shd w:val="clear" w:color="auto" w:fill="auto"/>
          </w:tcPr>
          <w:p w14:paraId="09AFE601"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ES</w:t>
            </w:r>
          </w:p>
        </w:tc>
        <w:tc>
          <w:tcPr>
            <w:tcW w:w="567" w:type="dxa"/>
            <w:shd w:val="clear" w:color="auto" w:fill="auto"/>
          </w:tcPr>
          <w:p w14:paraId="3C175F13"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A</w:t>
            </w:r>
          </w:p>
        </w:tc>
        <w:tc>
          <w:tcPr>
            <w:tcW w:w="567" w:type="dxa"/>
            <w:shd w:val="clear" w:color="auto" w:fill="auto"/>
          </w:tcPr>
          <w:p w14:paraId="67A723E8"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A4b</w:t>
            </w:r>
          </w:p>
        </w:tc>
        <w:tc>
          <w:tcPr>
            <w:tcW w:w="420" w:type="dxa"/>
            <w:shd w:val="clear" w:color="auto" w:fill="auto"/>
          </w:tcPr>
          <w:p w14:paraId="12196A7A"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4</w:t>
            </w:r>
          </w:p>
        </w:tc>
      </w:tr>
      <w:tr w:rsidR="007D0946" w:rsidRPr="007D0946" w14:paraId="0962610E" w14:textId="77777777" w:rsidTr="005640C3">
        <w:tc>
          <w:tcPr>
            <w:tcW w:w="708" w:type="dxa"/>
          </w:tcPr>
          <w:p w14:paraId="2115280E"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7UB</w:t>
            </w:r>
          </w:p>
        </w:tc>
        <w:tc>
          <w:tcPr>
            <w:tcW w:w="709" w:type="dxa"/>
          </w:tcPr>
          <w:p w14:paraId="43AE6725" w14:textId="77777777" w:rsidR="007801E4" w:rsidRPr="007D0946" w:rsidRDefault="007801E4" w:rsidP="00AF54EC">
            <w:pPr>
              <w:jc w:val="center"/>
              <w:rPr>
                <w:rFonts w:cstheme="minorHAnsi"/>
                <w:color w:val="000000" w:themeColor="text1"/>
                <w:sz w:val="18"/>
                <w:szCs w:val="18"/>
              </w:rPr>
            </w:pPr>
          </w:p>
        </w:tc>
        <w:tc>
          <w:tcPr>
            <w:tcW w:w="709" w:type="dxa"/>
          </w:tcPr>
          <w:p w14:paraId="14B7C9EA" w14:textId="77777777" w:rsidR="007801E4" w:rsidRPr="007D0946" w:rsidRDefault="007801E4" w:rsidP="00AF54EC">
            <w:pPr>
              <w:jc w:val="center"/>
              <w:rPr>
                <w:rFonts w:cstheme="minorHAnsi"/>
                <w:color w:val="000000" w:themeColor="text1"/>
                <w:sz w:val="18"/>
                <w:szCs w:val="18"/>
              </w:rPr>
            </w:pPr>
          </w:p>
        </w:tc>
        <w:tc>
          <w:tcPr>
            <w:tcW w:w="709" w:type="dxa"/>
          </w:tcPr>
          <w:p w14:paraId="69C9D6D2" w14:textId="77777777" w:rsidR="007801E4" w:rsidRPr="007D0946" w:rsidRDefault="007801E4" w:rsidP="00AF54EC">
            <w:pPr>
              <w:jc w:val="center"/>
              <w:rPr>
                <w:rFonts w:cstheme="minorHAnsi"/>
                <w:color w:val="000000" w:themeColor="text1"/>
                <w:sz w:val="18"/>
                <w:szCs w:val="18"/>
              </w:rPr>
            </w:pPr>
          </w:p>
        </w:tc>
        <w:tc>
          <w:tcPr>
            <w:tcW w:w="4253" w:type="dxa"/>
          </w:tcPr>
          <w:p w14:paraId="7F4314B2" w14:textId="77777777" w:rsidR="007801E4" w:rsidRPr="007D0946" w:rsidRDefault="007801E4" w:rsidP="00AF54EC">
            <w:pPr>
              <w:rPr>
                <w:rFonts w:cstheme="minorHAnsi"/>
                <w:color w:val="000000" w:themeColor="text1"/>
                <w:sz w:val="18"/>
                <w:szCs w:val="18"/>
              </w:rPr>
            </w:pPr>
            <w:r w:rsidRPr="007D0946">
              <w:rPr>
                <w:rFonts w:cstheme="minorHAnsi"/>
                <w:color w:val="000000" w:themeColor="text1"/>
                <w:sz w:val="18"/>
                <w:szCs w:val="18"/>
              </w:rPr>
              <w:t>Imbalance between trophic levels</w:t>
            </w:r>
          </w:p>
        </w:tc>
        <w:tc>
          <w:tcPr>
            <w:tcW w:w="425" w:type="dxa"/>
            <w:shd w:val="clear" w:color="auto" w:fill="auto"/>
          </w:tcPr>
          <w:p w14:paraId="4B7DEBC5"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S</w:t>
            </w:r>
          </w:p>
        </w:tc>
        <w:tc>
          <w:tcPr>
            <w:tcW w:w="567" w:type="dxa"/>
            <w:shd w:val="clear" w:color="auto" w:fill="auto"/>
          </w:tcPr>
          <w:p w14:paraId="38CACF31"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A</w:t>
            </w:r>
          </w:p>
        </w:tc>
        <w:tc>
          <w:tcPr>
            <w:tcW w:w="567" w:type="dxa"/>
            <w:shd w:val="clear" w:color="auto" w:fill="auto"/>
          </w:tcPr>
          <w:p w14:paraId="577B507C"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A4b</w:t>
            </w:r>
          </w:p>
        </w:tc>
        <w:tc>
          <w:tcPr>
            <w:tcW w:w="420" w:type="dxa"/>
            <w:shd w:val="clear" w:color="auto" w:fill="auto"/>
          </w:tcPr>
          <w:p w14:paraId="30CB7C0A"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13</w:t>
            </w:r>
          </w:p>
        </w:tc>
      </w:tr>
      <w:tr w:rsidR="007D0946" w:rsidRPr="007D0946" w14:paraId="5FD780B1" w14:textId="77777777" w:rsidTr="005640C3">
        <w:tc>
          <w:tcPr>
            <w:tcW w:w="708" w:type="dxa"/>
          </w:tcPr>
          <w:p w14:paraId="1E320C43"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7VR</w:t>
            </w:r>
          </w:p>
        </w:tc>
        <w:tc>
          <w:tcPr>
            <w:tcW w:w="709" w:type="dxa"/>
          </w:tcPr>
          <w:p w14:paraId="010D2655" w14:textId="77777777" w:rsidR="007801E4" w:rsidRPr="007D0946" w:rsidRDefault="007801E4" w:rsidP="00AF54EC">
            <w:pPr>
              <w:jc w:val="center"/>
              <w:rPr>
                <w:rFonts w:cstheme="minorHAnsi"/>
                <w:color w:val="000000" w:themeColor="text1"/>
                <w:sz w:val="18"/>
                <w:szCs w:val="18"/>
              </w:rPr>
            </w:pPr>
          </w:p>
        </w:tc>
        <w:tc>
          <w:tcPr>
            <w:tcW w:w="709" w:type="dxa"/>
          </w:tcPr>
          <w:p w14:paraId="708442FF" w14:textId="77777777" w:rsidR="007801E4" w:rsidRPr="007D0946" w:rsidRDefault="007801E4" w:rsidP="00AF54EC">
            <w:pPr>
              <w:jc w:val="center"/>
              <w:rPr>
                <w:rFonts w:cstheme="minorHAnsi"/>
                <w:color w:val="000000" w:themeColor="text1"/>
                <w:sz w:val="18"/>
                <w:szCs w:val="18"/>
              </w:rPr>
            </w:pPr>
          </w:p>
        </w:tc>
        <w:tc>
          <w:tcPr>
            <w:tcW w:w="709" w:type="dxa"/>
          </w:tcPr>
          <w:p w14:paraId="1D0B32B7" w14:textId="77777777" w:rsidR="007801E4" w:rsidRPr="007D0946" w:rsidRDefault="007801E4" w:rsidP="00AF54EC">
            <w:pPr>
              <w:jc w:val="center"/>
              <w:rPr>
                <w:rFonts w:cstheme="minorHAnsi"/>
                <w:color w:val="000000" w:themeColor="text1"/>
                <w:sz w:val="18"/>
                <w:szCs w:val="18"/>
              </w:rPr>
            </w:pPr>
          </w:p>
        </w:tc>
        <w:tc>
          <w:tcPr>
            <w:tcW w:w="4253" w:type="dxa"/>
          </w:tcPr>
          <w:p w14:paraId="51A56215" w14:textId="77777777" w:rsidR="007801E4" w:rsidRPr="007D0946" w:rsidRDefault="007801E4" w:rsidP="00AF54EC">
            <w:pPr>
              <w:rPr>
                <w:rFonts w:cstheme="minorHAnsi"/>
                <w:color w:val="000000" w:themeColor="text1"/>
                <w:sz w:val="18"/>
                <w:szCs w:val="18"/>
              </w:rPr>
            </w:pPr>
            <w:r w:rsidRPr="007D0946">
              <w:rPr>
                <w:rFonts w:cstheme="minorHAnsi"/>
                <w:color w:val="000000" w:themeColor="text1"/>
                <w:sz w:val="18"/>
                <w:szCs w:val="18"/>
              </w:rPr>
              <w:t>Water regulation</w:t>
            </w:r>
          </w:p>
        </w:tc>
        <w:tc>
          <w:tcPr>
            <w:tcW w:w="425" w:type="dxa"/>
            <w:shd w:val="clear" w:color="auto" w:fill="auto"/>
          </w:tcPr>
          <w:p w14:paraId="50B0A408" w14:textId="77777777" w:rsidR="007801E4" w:rsidRPr="007D0946" w:rsidRDefault="007801E4" w:rsidP="00AF54EC">
            <w:pPr>
              <w:jc w:val="center"/>
              <w:rPr>
                <w:rFonts w:cstheme="minorHAnsi"/>
                <w:color w:val="000000" w:themeColor="text1"/>
                <w:sz w:val="18"/>
                <w:szCs w:val="18"/>
              </w:rPr>
            </w:pPr>
          </w:p>
        </w:tc>
        <w:tc>
          <w:tcPr>
            <w:tcW w:w="567" w:type="dxa"/>
            <w:shd w:val="clear" w:color="auto" w:fill="auto"/>
          </w:tcPr>
          <w:p w14:paraId="2391B008"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M</w:t>
            </w:r>
          </w:p>
        </w:tc>
        <w:tc>
          <w:tcPr>
            <w:tcW w:w="567" w:type="dxa"/>
            <w:shd w:val="clear" w:color="auto" w:fill="auto"/>
          </w:tcPr>
          <w:p w14:paraId="271AF6AE" w14:textId="77777777" w:rsidR="007801E4" w:rsidRPr="007D0946" w:rsidRDefault="007801E4" w:rsidP="00AF54EC">
            <w:pPr>
              <w:jc w:val="center"/>
              <w:rPr>
                <w:rFonts w:cstheme="minorHAnsi"/>
                <w:color w:val="000000" w:themeColor="text1"/>
                <w:sz w:val="18"/>
                <w:szCs w:val="18"/>
              </w:rPr>
            </w:pPr>
          </w:p>
        </w:tc>
        <w:tc>
          <w:tcPr>
            <w:tcW w:w="420" w:type="dxa"/>
            <w:shd w:val="clear" w:color="auto" w:fill="auto"/>
          </w:tcPr>
          <w:p w14:paraId="50762789" w14:textId="77777777" w:rsidR="007801E4" w:rsidRPr="007D0946" w:rsidRDefault="007801E4" w:rsidP="00AF54EC">
            <w:pPr>
              <w:jc w:val="center"/>
              <w:rPr>
                <w:rFonts w:cstheme="minorHAnsi"/>
                <w:color w:val="000000" w:themeColor="text1"/>
                <w:sz w:val="18"/>
                <w:szCs w:val="18"/>
              </w:rPr>
            </w:pPr>
          </w:p>
        </w:tc>
      </w:tr>
      <w:tr w:rsidR="007D0946" w:rsidRPr="007D0946" w14:paraId="74E09A36" w14:textId="77777777" w:rsidTr="005640C3">
        <w:tc>
          <w:tcPr>
            <w:tcW w:w="708" w:type="dxa"/>
          </w:tcPr>
          <w:p w14:paraId="697102E8" w14:textId="77777777" w:rsidR="007801E4" w:rsidRPr="007D0946" w:rsidRDefault="007801E4" w:rsidP="00AF54EC">
            <w:pPr>
              <w:jc w:val="center"/>
              <w:rPr>
                <w:rFonts w:cstheme="minorHAnsi"/>
                <w:color w:val="000000" w:themeColor="text1"/>
                <w:sz w:val="18"/>
                <w:szCs w:val="18"/>
              </w:rPr>
            </w:pPr>
          </w:p>
        </w:tc>
        <w:tc>
          <w:tcPr>
            <w:tcW w:w="709" w:type="dxa"/>
          </w:tcPr>
          <w:p w14:paraId="2F895ABE"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–EG</w:t>
            </w:r>
          </w:p>
        </w:tc>
        <w:tc>
          <w:tcPr>
            <w:tcW w:w="709" w:type="dxa"/>
          </w:tcPr>
          <w:p w14:paraId="436B0A68" w14:textId="77777777" w:rsidR="007801E4" w:rsidRPr="007D0946" w:rsidRDefault="007801E4" w:rsidP="00AF54EC">
            <w:pPr>
              <w:jc w:val="center"/>
              <w:rPr>
                <w:rFonts w:cstheme="minorHAnsi"/>
                <w:color w:val="000000" w:themeColor="text1"/>
                <w:sz w:val="18"/>
                <w:szCs w:val="18"/>
              </w:rPr>
            </w:pPr>
          </w:p>
        </w:tc>
        <w:tc>
          <w:tcPr>
            <w:tcW w:w="709" w:type="dxa"/>
          </w:tcPr>
          <w:p w14:paraId="7C7B1A62" w14:textId="77777777" w:rsidR="007801E4" w:rsidRPr="007D0946" w:rsidRDefault="007801E4" w:rsidP="00AF54EC">
            <w:pPr>
              <w:jc w:val="center"/>
              <w:rPr>
                <w:rFonts w:cstheme="minorHAnsi"/>
                <w:color w:val="000000" w:themeColor="text1"/>
                <w:sz w:val="18"/>
                <w:szCs w:val="18"/>
              </w:rPr>
            </w:pPr>
          </w:p>
        </w:tc>
        <w:tc>
          <w:tcPr>
            <w:tcW w:w="4253" w:type="dxa"/>
          </w:tcPr>
          <w:p w14:paraId="19B0234E" w14:textId="77777777" w:rsidR="007801E4" w:rsidRPr="007D0946" w:rsidRDefault="007801E4" w:rsidP="00AF54EC">
            <w:pPr>
              <w:rPr>
                <w:rFonts w:cstheme="minorHAnsi"/>
                <w:color w:val="000000" w:themeColor="text1"/>
                <w:sz w:val="18"/>
                <w:szCs w:val="18"/>
              </w:rPr>
            </w:pPr>
            <w:r w:rsidRPr="007D0946">
              <w:rPr>
                <w:rFonts w:cstheme="minorHAnsi"/>
                <w:color w:val="000000" w:themeColor="text1"/>
                <w:sz w:val="18"/>
                <w:szCs w:val="18"/>
              </w:rPr>
              <w:t>Extinction debt in terrestrial ecosystems after regulation</w:t>
            </w:r>
          </w:p>
        </w:tc>
        <w:tc>
          <w:tcPr>
            <w:tcW w:w="425" w:type="dxa"/>
            <w:shd w:val="clear" w:color="auto" w:fill="auto"/>
          </w:tcPr>
          <w:p w14:paraId="15472B00"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(E)S</w:t>
            </w:r>
          </w:p>
        </w:tc>
        <w:tc>
          <w:tcPr>
            <w:tcW w:w="567" w:type="dxa"/>
            <w:shd w:val="clear" w:color="auto" w:fill="auto"/>
          </w:tcPr>
          <w:p w14:paraId="6649534C"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O</w:t>
            </w:r>
          </w:p>
        </w:tc>
        <w:tc>
          <w:tcPr>
            <w:tcW w:w="567" w:type="dxa"/>
            <w:shd w:val="clear" w:color="auto" w:fill="auto"/>
          </w:tcPr>
          <w:p w14:paraId="260D8292"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O4</w:t>
            </w:r>
          </w:p>
        </w:tc>
        <w:tc>
          <w:tcPr>
            <w:tcW w:w="420" w:type="dxa"/>
            <w:shd w:val="clear" w:color="auto" w:fill="auto"/>
          </w:tcPr>
          <w:p w14:paraId="6F56ED75"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7</w:t>
            </w:r>
          </w:p>
        </w:tc>
      </w:tr>
      <w:tr w:rsidR="007D0946" w:rsidRPr="007D0946" w14:paraId="58E65ABC" w14:textId="77777777" w:rsidTr="005640C3">
        <w:tc>
          <w:tcPr>
            <w:tcW w:w="708" w:type="dxa"/>
          </w:tcPr>
          <w:p w14:paraId="6788FB6E" w14:textId="77777777" w:rsidR="007801E4" w:rsidRPr="007D0946" w:rsidRDefault="007801E4" w:rsidP="00AF54EC">
            <w:pPr>
              <w:jc w:val="center"/>
              <w:rPr>
                <w:rFonts w:cstheme="minorHAnsi"/>
                <w:color w:val="000000" w:themeColor="text1"/>
                <w:sz w:val="18"/>
                <w:szCs w:val="18"/>
              </w:rPr>
            </w:pPr>
          </w:p>
        </w:tc>
        <w:tc>
          <w:tcPr>
            <w:tcW w:w="709" w:type="dxa"/>
          </w:tcPr>
          <w:p w14:paraId="0D22A7DF"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–RE</w:t>
            </w:r>
          </w:p>
        </w:tc>
        <w:tc>
          <w:tcPr>
            <w:tcW w:w="709" w:type="dxa"/>
          </w:tcPr>
          <w:p w14:paraId="058EC1A0" w14:textId="77777777" w:rsidR="007801E4" w:rsidRPr="007D0946" w:rsidRDefault="007801E4" w:rsidP="00AF54EC">
            <w:pPr>
              <w:jc w:val="center"/>
              <w:rPr>
                <w:rFonts w:cstheme="minorHAnsi"/>
                <w:color w:val="000000" w:themeColor="text1"/>
                <w:sz w:val="18"/>
                <w:szCs w:val="18"/>
              </w:rPr>
            </w:pPr>
          </w:p>
        </w:tc>
        <w:tc>
          <w:tcPr>
            <w:tcW w:w="709" w:type="dxa"/>
          </w:tcPr>
          <w:p w14:paraId="50A6BFA9" w14:textId="77777777" w:rsidR="007801E4" w:rsidRPr="007D0946" w:rsidRDefault="007801E4" w:rsidP="00AF54EC">
            <w:pPr>
              <w:jc w:val="center"/>
              <w:rPr>
                <w:rFonts w:cstheme="minorHAnsi"/>
                <w:color w:val="000000" w:themeColor="text1"/>
                <w:sz w:val="18"/>
                <w:szCs w:val="18"/>
              </w:rPr>
            </w:pPr>
          </w:p>
        </w:tc>
        <w:tc>
          <w:tcPr>
            <w:tcW w:w="4253" w:type="dxa"/>
          </w:tcPr>
          <w:p w14:paraId="28139A80" w14:textId="77777777" w:rsidR="007801E4" w:rsidRPr="007D0946" w:rsidRDefault="007801E4" w:rsidP="00AF54EC">
            <w:pPr>
              <w:rPr>
                <w:rFonts w:cstheme="minorHAnsi"/>
                <w:color w:val="000000" w:themeColor="text1"/>
                <w:sz w:val="18"/>
                <w:szCs w:val="18"/>
              </w:rPr>
            </w:pPr>
            <w:r w:rsidRPr="007D0946">
              <w:rPr>
                <w:rFonts w:cstheme="minorHAnsi"/>
                <w:color w:val="000000" w:themeColor="text1"/>
                <w:sz w:val="18"/>
                <w:szCs w:val="18"/>
              </w:rPr>
              <w:t>Effect of water regulation on freshwater systems</w:t>
            </w:r>
          </w:p>
        </w:tc>
        <w:tc>
          <w:tcPr>
            <w:tcW w:w="425" w:type="dxa"/>
            <w:shd w:val="clear" w:color="auto" w:fill="auto"/>
          </w:tcPr>
          <w:p w14:paraId="131AEDC1"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(E)S</w:t>
            </w:r>
          </w:p>
        </w:tc>
        <w:tc>
          <w:tcPr>
            <w:tcW w:w="567" w:type="dxa"/>
            <w:shd w:val="clear" w:color="auto" w:fill="auto"/>
          </w:tcPr>
          <w:p w14:paraId="0B1FC302"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R</w:t>
            </w:r>
          </w:p>
        </w:tc>
        <w:tc>
          <w:tcPr>
            <w:tcW w:w="567" w:type="dxa"/>
            <w:shd w:val="clear" w:color="auto" w:fill="auto"/>
          </w:tcPr>
          <w:p w14:paraId="5C88D88D"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R5</w:t>
            </w:r>
          </w:p>
        </w:tc>
        <w:tc>
          <w:tcPr>
            <w:tcW w:w="420" w:type="dxa"/>
            <w:shd w:val="clear" w:color="auto" w:fill="auto"/>
          </w:tcPr>
          <w:p w14:paraId="08E8753D"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9</w:t>
            </w:r>
          </w:p>
        </w:tc>
      </w:tr>
      <w:tr w:rsidR="007D0946" w:rsidRPr="007D0946" w14:paraId="68A61ADD" w14:textId="77777777" w:rsidTr="005640C3">
        <w:tc>
          <w:tcPr>
            <w:tcW w:w="708" w:type="dxa"/>
            <w:tcBorders>
              <w:bottom w:val="single" w:sz="4" w:space="0" w:color="auto"/>
            </w:tcBorders>
          </w:tcPr>
          <w:p w14:paraId="1833B345" w14:textId="77777777" w:rsidR="007801E4" w:rsidRPr="007D0946" w:rsidRDefault="007801E4" w:rsidP="00AF54EC">
            <w:pPr>
              <w:jc w:val="center"/>
              <w:rPr>
                <w:rFonts w:cstheme="minorHAnsi"/>
                <w:color w:val="000000" w:themeColor="text1"/>
                <w:sz w:val="18"/>
                <w:szCs w:val="18"/>
              </w:rPr>
            </w:pPr>
          </w:p>
        </w:tc>
        <w:tc>
          <w:tcPr>
            <w:tcW w:w="709" w:type="dxa"/>
            <w:tcBorders>
              <w:bottom w:val="single" w:sz="4" w:space="0" w:color="auto"/>
            </w:tcBorders>
          </w:tcPr>
          <w:p w14:paraId="127110CC"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–RI</w:t>
            </w:r>
          </w:p>
        </w:tc>
        <w:tc>
          <w:tcPr>
            <w:tcW w:w="709" w:type="dxa"/>
            <w:tcBorders>
              <w:bottom w:val="single" w:sz="4" w:space="0" w:color="auto"/>
            </w:tcBorders>
          </w:tcPr>
          <w:p w14:paraId="169E1477" w14:textId="77777777" w:rsidR="007801E4" w:rsidRPr="007D0946" w:rsidRDefault="007801E4" w:rsidP="00AF54EC">
            <w:pPr>
              <w:jc w:val="center"/>
              <w:rPr>
                <w:rFonts w:cstheme="minorHAnsi"/>
                <w:color w:val="000000" w:themeColor="text1"/>
                <w:sz w:val="18"/>
                <w:szCs w:val="18"/>
              </w:rPr>
            </w:pPr>
          </w:p>
        </w:tc>
        <w:tc>
          <w:tcPr>
            <w:tcW w:w="709" w:type="dxa"/>
            <w:tcBorders>
              <w:bottom w:val="single" w:sz="4" w:space="0" w:color="auto"/>
            </w:tcBorders>
          </w:tcPr>
          <w:p w14:paraId="4983CF1B" w14:textId="77777777" w:rsidR="007801E4" w:rsidRPr="007D0946" w:rsidRDefault="007801E4" w:rsidP="00AF54EC">
            <w:pPr>
              <w:jc w:val="center"/>
              <w:rPr>
                <w:rFonts w:cstheme="minorHAnsi"/>
                <w:color w:val="000000" w:themeColor="text1"/>
                <w:sz w:val="18"/>
                <w:szCs w:val="18"/>
              </w:rPr>
            </w:pPr>
          </w:p>
        </w:tc>
        <w:tc>
          <w:tcPr>
            <w:tcW w:w="4253" w:type="dxa"/>
            <w:tcBorders>
              <w:bottom w:val="single" w:sz="4" w:space="0" w:color="auto"/>
            </w:tcBorders>
          </w:tcPr>
          <w:p w14:paraId="60AD0949" w14:textId="77777777" w:rsidR="007801E4" w:rsidRPr="007D0946" w:rsidRDefault="007801E4" w:rsidP="00AF54EC">
            <w:pPr>
              <w:rPr>
                <w:rFonts w:cstheme="minorHAnsi"/>
                <w:color w:val="000000" w:themeColor="text1"/>
                <w:sz w:val="18"/>
                <w:szCs w:val="18"/>
              </w:rPr>
            </w:pPr>
            <w:r w:rsidRPr="007D0946">
              <w:rPr>
                <w:rFonts w:cstheme="minorHAnsi"/>
                <w:color w:val="000000" w:themeColor="text1"/>
                <w:sz w:val="18"/>
                <w:szCs w:val="18"/>
              </w:rPr>
              <w:t>Regulation intensity</w:t>
            </w:r>
          </w:p>
        </w:tc>
        <w:tc>
          <w:tcPr>
            <w:tcW w:w="425" w:type="dxa"/>
            <w:tcBorders>
              <w:bottom w:val="single" w:sz="4" w:space="0" w:color="auto"/>
            </w:tcBorders>
            <w:shd w:val="clear" w:color="auto" w:fill="auto"/>
          </w:tcPr>
          <w:p w14:paraId="694A247C"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E(S)</w:t>
            </w:r>
          </w:p>
        </w:tc>
        <w:tc>
          <w:tcPr>
            <w:tcW w:w="567" w:type="dxa"/>
            <w:tcBorders>
              <w:bottom w:val="single" w:sz="4" w:space="0" w:color="auto"/>
            </w:tcBorders>
            <w:shd w:val="clear" w:color="auto" w:fill="auto"/>
          </w:tcPr>
          <w:p w14:paraId="5C66A99F"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O</w:t>
            </w:r>
          </w:p>
        </w:tc>
        <w:tc>
          <w:tcPr>
            <w:tcW w:w="567" w:type="dxa"/>
            <w:tcBorders>
              <w:bottom w:val="single" w:sz="4" w:space="0" w:color="auto"/>
            </w:tcBorders>
            <w:shd w:val="clear" w:color="auto" w:fill="auto"/>
          </w:tcPr>
          <w:p w14:paraId="69862D46"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O5</w:t>
            </w:r>
          </w:p>
        </w:tc>
        <w:tc>
          <w:tcPr>
            <w:tcW w:w="420" w:type="dxa"/>
            <w:tcBorders>
              <w:bottom w:val="single" w:sz="4" w:space="0" w:color="auto"/>
            </w:tcBorders>
            <w:shd w:val="clear" w:color="auto" w:fill="auto"/>
          </w:tcPr>
          <w:p w14:paraId="5B83C193" w14:textId="77777777" w:rsidR="007801E4" w:rsidRPr="007D0946" w:rsidRDefault="007801E4" w:rsidP="00AF54EC">
            <w:pPr>
              <w:jc w:val="center"/>
              <w:rPr>
                <w:rFonts w:cstheme="minorHAnsi"/>
                <w:color w:val="000000" w:themeColor="text1"/>
                <w:sz w:val="18"/>
                <w:szCs w:val="18"/>
              </w:rPr>
            </w:pPr>
            <w:r w:rsidRPr="007D0946">
              <w:rPr>
                <w:rFonts w:cstheme="minorHAnsi"/>
                <w:color w:val="000000" w:themeColor="text1"/>
                <w:sz w:val="18"/>
                <w:szCs w:val="18"/>
              </w:rPr>
              <w:t>9</w:t>
            </w:r>
          </w:p>
        </w:tc>
      </w:tr>
      <w:tr w:rsidR="007801E4" w:rsidRPr="007D0946" w14:paraId="73E53045" w14:textId="77777777" w:rsidTr="005640C3">
        <w:tc>
          <w:tcPr>
            <w:tcW w:w="9067" w:type="dxa"/>
            <w:gridSpan w:val="9"/>
            <w:tcBorders>
              <w:top w:val="single" w:sz="4" w:space="0" w:color="auto"/>
            </w:tcBorders>
          </w:tcPr>
          <w:p w14:paraId="476170CB" w14:textId="1BECC3DB" w:rsidR="007801E4" w:rsidRPr="007D0946" w:rsidRDefault="007801E4" w:rsidP="00AF54EC">
            <w:pPr>
              <w:rPr>
                <w:rFonts w:cstheme="minorHAnsi"/>
                <w:color w:val="000000" w:themeColor="text1"/>
                <w:sz w:val="18"/>
                <w:szCs w:val="18"/>
                <w:lang w:val="en-US"/>
              </w:rPr>
            </w:pPr>
            <w:r w:rsidRPr="007D0946">
              <w:rPr>
                <w:rFonts w:cstheme="minorHAnsi"/>
                <w:color w:val="000000" w:themeColor="text1"/>
                <w:sz w:val="18"/>
                <w:szCs w:val="18"/>
                <w:vertAlign w:val="superscript"/>
              </w:rPr>
              <w:t>1</w:t>
            </w:r>
            <w:r w:rsidRPr="007D0946">
              <w:rPr>
                <w:rFonts w:cstheme="minorHAnsi"/>
                <w:color w:val="000000" w:themeColor="text1"/>
                <w:sz w:val="18"/>
                <w:szCs w:val="18"/>
                <w:lang w:val="en-US"/>
              </w:rPr>
              <w:t>Recorded as frequency of presence of the impact in question in virt</w:t>
            </w:r>
            <w:r w:rsidR="00CF1547" w:rsidRPr="007D0946">
              <w:rPr>
                <w:rFonts w:cstheme="minorHAnsi"/>
                <w:color w:val="000000" w:themeColor="text1"/>
                <w:sz w:val="18"/>
                <w:szCs w:val="18"/>
                <w:lang w:val="en-US"/>
              </w:rPr>
              <w:t>ual subplots of 10 × 10 m over</w:t>
            </w:r>
            <w:r w:rsidRPr="007D0946">
              <w:rPr>
                <w:rFonts w:cstheme="minorHAnsi"/>
                <w:color w:val="000000" w:themeColor="text1"/>
                <w:sz w:val="18"/>
                <w:szCs w:val="18"/>
                <w:lang w:val="en-US"/>
              </w:rPr>
              <w:t xml:space="preserve"> </w:t>
            </w:r>
            <w:r w:rsidR="00CF1547" w:rsidRPr="007D0946">
              <w:rPr>
                <w:rFonts w:cstheme="minorHAnsi"/>
                <w:color w:val="000000" w:themeColor="text1"/>
                <w:sz w:val="18"/>
                <w:szCs w:val="18"/>
                <w:lang w:val="en-US"/>
              </w:rPr>
              <w:t xml:space="preserve">the </w:t>
            </w:r>
            <w:r w:rsidRPr="007D0946">
              <w:rPr>
                <w:rFonts w:cstheme="minorHAnsi"/>
                <w:color w:val="000000" w:themeColor="text1"/>
                <w:sz w:val="18"/>
                <w:szCs w:val="18"/>
                <w:lang w:val="en-US"/>
              </w:rPr>
              <w:t>spatial unit.</w:t>
            </w:r>
          </w:p>
          <w:p w14:paraId="0030F3CB" w14:textId="77777777" w:rsidR="007801E4" w:rsidRPr="007D0946" w:rsidRDefault="007801E4" w:rsidP="00AF54EC">
            <w:pPr>
              <w:rPr>
                <w:rFonts w:cstheme="minorHAnsi"/>
                <w:color w:val="000000" w:themeColor="text1"/>
                <w:sz w:val="18"/>
                <w:szCs w:val="18"/>
              </w:rPr>
            </w:pPr>
            <w:r w:rsidRPr="007D0946">
              <w:rPr>
                <w:rFonts w:cstheme="minorHAnsi"/>
                <w:color w:val="000000" w:themeColor="text1"/>
                <w:sz w:val="18"/>
                <w:szCs w:val="18"/>
                <w:vertAlign w:val="superscript"/>
                <w:lang w:val="en-US"/>
              </w:rPr>
              <w:t>2</w:t>
            </w:r>
            <w:r w:rsidRPr="007D0946">
              <w:rPr>
                <w:rFonts w:cstheme="minorHAnsi"/>
                <w:color w:val="000000" w:themeColor="text1"/>
                <w:sz w:val="18"/>
                <w:szCs w:val="18"/>
              </w:rPr>
              <w:t>This variable separates forests by an explicit set of criteria into two categories; forests with near-natural dynamics (7SD–0∙1) and forests with other, typically successional, dynamics, in most cases due to forestry measures dynamics (7SD–0∙0).</w:t>
            </w:r>
          </w:p>
          <w:p w14:paraId="71055044" w14:textId="680BF32F" w:rsidR="007801E4" w:rsidRPr="007D0946" w:rsidRDefault="007801E4" w:rsidP="00AF54EC">
            <w:pPr>
              <w:rPr>
                <w:rFonts w:cstheme="minorHAnsi"/>
                <w:color w:val="000000" w:themeColor="text1"/>
                <w:sz w:val="18"/>
                <w:szCs w:val="18"/>
              </w:rPr>
            </w:pPr>
            <w:r w:rsidRPr="007D0946">
              <w:rPr>
                <w:rFonts w:cstheme="minorHAnsi"/>
                <w:color w:val="000000" w:themeColor="text1"/>
                <w:sz w:val="18"/>
                <w:szCs w:val="18"/>
                <w:vertAlign w:val="superscript"/>
              </w:rPr>
              <w:t>3</w:t>
            </w:r>
            <w:r w:rsidRPr="007D0946">
              <w:rPr>
                <w:rFonts w:cstheme="minorHAnsi"/>
                <w:color w:val="000000" w:themeColor="text1"/>
                <w:sz w:val="18"/>
                <w:szCs w:val="18"/>
              </w:rPr>
              <w:t>Five segments corresponding to felling classes 1–5 (recently clear-felled forest stage; thicket stage; young production forest stage; mature production forest stage; old production forest stage</w:t>
            </w:r>
            <w:r w:rsidR="00CF1547" w:rsidRPr="007D0946">
              <w:rPr>
                <w:rFonts w:cstheme="minorHAnsi"/>
                <w:color w:val="000000" w:themeColor="text1"/>
                <w:sz w:val="18"/>
                <w:szCs w:val="18"/>
              </w:rPr>
              <w:t>)</w:t>
            </w:r>
            <w:r w:rsidRPr="007D0946">
              <w:rPr>
                <w:rFonts w:cstheme="minorHAnsi"/>
                <w:color w:val="000000" w:themeColor="text1"/>
                <w:sz w:val="18"/>
                <w:szCs w:val="18"/>
              </w:rPr>
              <w:t>.</w:t>
            </w:r>
            <w:r w:rsidR="008F2BFE" w:rsidRPr="007D0946">
              <w:rPr>
                <w:rFonts w:cstheme="minorHAnsi"/>
                <w:color w:val="000000" w:themeColor="text1"/>
                <w:sz w:val="18"/>
                <w:szCs w:val="18"/>
              </w:rPr>
              <w:t xml:space="preserve"> </w:t>
            </w:r>
          </w:p>
        </w:tc>
      </w:tr>
    </w:tbl>
    <w:p w14:paraId="3A79C120" w14:textId="77777777" w:rsidR="007801E4" w:rsidRPr="007D0946" w:rsidRDefault="007801E4" w:rsidP="007801E4">
      <w:pPr>
        <w:spacing w:after="0" w:line="240" w:lineRule="auto"/>
        <w:rPr>
          <w:rFonts w:cstheme="minorHAnsi"/>
          <w:color w:val="000000" w:themeColor="text1"/>
        </w:rPr>
      </w:pPr>
    </w:p>
    <w:p w14:paraId="6BF2BE6A" w14:textId="77777777" w:rsidR="007801E4" w:rsidRPr="007D0946" w:rsidRDefault="007801E4" w:rsidP="007801E4">
      <w:pPr>
        <w:spacing w:after="0" w:line="240" w:lineRule="auto"/>
        <w:rPr>
          <w:rFonts w:cstheme="minorHAnsi"/>
          <w:color w:val="000000" w:themeColor="text1"/>
        </w:rPr>
      </w:pPr>
    </w:p>
    <w:p w14:paraId="5A7FE7E2" w14:textId="3DF90F15" w:rsidR="007801E4" w:rsidRPr="007D0946" w:rsidRDefault="002461F1" w:rsidP="007801E4">
      <w:pPr>
        <w:spacing w:after="0" w:line="240" w:lineRule="auto"/>
        <w:rPr>
          <w:rFonts w:cstheme="minorHAnsi"/>
          <w:b/>
          <w:color w:val="000000" w:themeColor="text1"/>
          <w:sz w:val="24"/>
          <w:szCs w:val="24"/>
        </w:rPr>
      </w:pPr>
      <w:r w:rsidRPr="007D0946">
        <w:rPr>
          <w:rFonts w:cstheme="minorHAnsi"/>
          <w:b/>
          <w:color w:val="000000" w:themeColor="text1"/>
          <w:sz w:val="24"/>
          <w:szCs w:val="24"/>
        </w:rPr>
        <w:t>S3.10 |</w:t>
      </w:r>
      <w:r w:rsidR="007801E4" w:rsidRPr="007D0946">
        <w:rPr>
          <w:rFonts w:cstheme="minorHAnsi"/>
          <w:b/>
          <w:color w:val="000000" w:themeColor="text1"/>
          <w:sz w:val="24"/>
          <w:szCs w:val="24"/>
        </w:rPr>
        <w:t xml:space="preserve"> Topographic structure</w:t>
      </w:r>
      <w:r w:rsidR="007801E4" w:rsidRPr="007D0946">
        <w:rPr>
          <w:rFonts w:eastAsiaTheme="majorEastAsia" w:cstheme="minorHAnsi"/>
          <w:color w:val="000000" w:themeColor="text1"/>
          <w:sz w:val="32"/>
          <w:szCs w:val="32"/>
        </w:rPr>
        <w:br/>
      </w:r>
    </w:p>
    <w:p w14:paraId="77EFC135" w14:textId="7397C051" w:rsidR="007801E4" w:rsidRPr="007D0946" w:rsidRDefault="00CF1547" w:rsidP="007801E4">
      <w:pPr>
        <w:spacing w:after="0" w:line="240" w:lineRule="auto"/>
        <w:rPr>
          <w:rFonts w:cstheme="minorHAnsi"/>
          <w:color w:val="000000" w:themeColor="text1"/>
        </w:rPr>
      </w:pPr>
      <w:r w:rsidRPr="007D0946">
        <w:rPr>
          <w:rFonts w:cstheme="minorHAnsi"/>
          <w:color w:val="000000" w:themeColor="text1"/>
        </w:rPr>
        <w:t xml:space="preserve">Topographic structure is source of variation category 8 in the attribute system of NiN version 2.2.0. This category </w:t>
      </w:r>
      <w:r w:rsidR="007801E4" w:rsidRPr="007D0946">
        <w:rPr>
          <w:rFonts w:cstheme="minorHAnsi"/>
          <w:color w:val="000000" w:themeColor="text1"/>
        </w:rPr>
        <w:t xml:space="preserve">contains five geospatial variables selected among many </w:t>
      </w:r>
      <w:r w:rsidRPr="007D0946">
        <w:rPr>
          <w:rFonts w:cstheme="minorHAnsi"/>
          <w:color w:val="000000" w:themeColor="text1"/>
        </w:rPr>
        <w:t>available variables and indices</w:t>
      </w:r>
      <w:r w:rsidR="007801E4" w:rsidRPr="007D0946">
        <w:rPr>
          <w:rFonts w:cstheme="minorHAnsi"/>
          <w:color w:val="000000" w:themeColor="text1"/>
        </w:rPr>
        <w:t xml:space="preserve"> that </w:t>
      </w:r>
      <w:r w:rsidRPr="007D0946">
        <w:rPr>
          <w:rFonts w:cstheme="minorHAnsi"/>
          <w:color w:val="000000" w:themeColor="text1"/>
        </w:rPr>
        <w:t xml:space="preserve">may be used to </w:t>
      </w:r>
      <w:r w:rsidR="007801E4" w:rsidRPr="007D0946">
        <w:rPr>
          <w:rFonts w:cstheme="minorHAnsi"/>
          <w:color w:val="000000" w:themeColor="text1"/>
        </w:rPr>
        <w:t xml:space="preserve">describe the shape of the land surface and the seabed, </w:t>
      </w:r>
      <w:r w:rsidRPr="007D0946">
        <w:rPr>
          <w:rFonts w:cstheme="minorHAnsi"/>
          <w:color w:val="000000" w:themeColor="text1"/>
        </w:rPr>
        <w:t>and that apply</w:t>
      </w:r>
      <w:r w:rsidR="007801E4" w:rsidRPr="007D0946">
        <w:rPr>
          <w:rFonts w:cstheme="minorHAnsi"/>
          <w:color w:val="000000" w:themeColor="text1"/>
        </w:rPr>
        <w:t xml:space="preserve"> to any spatial resolution</w:t>
      </w:r>
      <w:r w:rsidRPr="007D0946">
        <w:rPr>
          <w:rFonts w:cstheme="minorHAnsi"/>
          <w:color w:val="000000" w:themeColor="text1"/>
        </w:rPr>
        <w:t xml:space="preserve"> (Table S3.16</w:t>
      </w:r>
      <w:r w:rsidR="007801E4" w:rsidRPr="007D0946">
        <w:rPr>
          <w:rFonts w:cstheme="minorHAnsi"/>
          <w:color w:val="000000" w:themeColor="text1"/>
        </w:rPr>
        <w:t xml:space="preserve">). All of these variables are continuous and can be derived from digital elevation models in a geographical information system (GIS). The quality and resolution of the elevation model determines the precision and spatial resultion of </w:t>
      </w:r>
      <w:r w:rsidRPr="007D0946">
        <w:rPr>
          <w:rFonts w:cstheme="minorHAnsi"/>
          <w:color w:val="000000" w:themeColor="text1"/>
        </w:rPr>
        <w:t xml:space="preserve">the topographic structure </w:t>
      </w:r>
      <w:r w:rsidR="007801E4" w:rsidRPr="007D0946">
        <w:rPr>
          <w:rFonts w:cstheme="minorHAnsi"/>
          <w:color w:val="000000" w:themeColor="text1"/>
        </w:rPr>
        <w:t xml:space="preserve"> variables.</w:t>
      </w:r>
    </w:p>
    <w:p w14:paraId="1FB9D2B2" w14:textId="77777777" w:rsidR="00CF1547" w:rsidRPr="007D0946" w:rsidRDefault="00CF1547" w:rsidP="007801E4">
      <w:pPr>
        <w:spacing w:after="0" w:line="240" w:lineRule="auto"/>
        <w:rPr>
          <w:rFonts w:cstheme="minorHAnsi"/>
          <w:color w:val="000000" w:themeColor="text1"/>
        </w:rPr>
      </w:pPr>
    </w:p>
    <w:tbl>
      <w:tblPr>
        <w:tblStyle w:val="TableGrid"/>
        <w:tblpPr w:leftFromText="180" w:rightFromText="180" w:vertAnchor="text" w:horzAnchor="margin" w:tblpY="132"/>
        <w:tblW w:w="0" w:type="auto"/>
        <w:tblCellMar>
          <w:left w:w="28" w:type="dxa"/>
          <w:right w:w="28" w:type="dxa"/>
        </w:tblCellMar>
        <w:tblLook w:val="04A0" w:firstRow="1" w:lastRow="0" w:firstColumn="1" w:lastColumn="0" w:noHBand="0" w:noVBand="1"/>
      </w:tblPr>
      <w:tblGrid>
        <w:gridCol w:w="567"/>
        <w:gridCol w:w="1701"/>
        <w:gridCol w:w="5103"/>
        <w:gridCol w:w="851"/>
        <w:gridCol w:w="840"/>
      </w:tblGrid>
      <w:tr w:rsidR="007D0946" w:rsidRPr="007D0946" w14:paraId="6A33D75B" w14:textId="77777777" w:rsidTr="005640C3">
        <w:tc>
          <w:tcPr>
            <w:tcW w:w="9062" w:type="dxa"/>
            <w:gridSpan w:val="5"/>
            <w:tcBorders>
              <w:top w:val="nil"/>
              <w:left w:val="nil"/>
              <w:bottom w:val="single" w:sz="4" w:space="0" w:color="auto"/>
              <w:right w:val="nil"/>
            </w:tcBorders>
          </w:tcPr>
          <w:p w14:paraId="438F4416" w14:textId="77777777" w:rsidR="005640C3" w:rsidRPr="007D0946" w:rsidRDefault="005640C3" w:rsidP="005640C3">
            <w:pPr>
              <w:rPr>
                <w:rFonts w:cstheme="minorHAnsi"/>
                <w:color w:val="000000" w:themeColor="text1"/>
                <w:sz w:val="20"/>
                <w:szCs w:val="20"/>
              </w:rPr>
            </w:pPr>
            <w:r w:rsidRPr="007D0946">
              <w:rPr>
                <w:rFonts w:cstheme="minorHAnsi"/>
                <w:b/>
                <w:color w:val="000000" w:themeColor="text1"/>
                <w:sz w:val="20"/>
                <w:szCs w:val="20"/>
              </w:rPr>
              <w:t>TABLE S3.16</w:t>
            </w:r>
            <w:r w:rsidRPr="007D0946">
              <w:rPr>
                <w:rFonts w:cstheme="minorHAnsi"/>
                <w:color w:val="000000" w:themeColor="text1"/>
                <w:sz w:val="20"/>
                <w:szCs w:val="20"/>
              </w:rPr>
              <w:t xml:space="preserve">  Topographic structure variables (source of variation category 8) in the NiN implementation of EcoSyst (version 2.2.0). Code = code used throughout the NiN. Range = the range of valid values for the variable. Unit = unit of measurement.</w:t>
            </w:r>
          </w:p>
        </w:tc>
      </w:tr>
      <w:tr w:rsidR="007D0946" w:rsidRPr="007D0946" w14:paraId="242302FE" w14:textId="77777777" w:rsidTr="005640C3">
        <w:tc>
          <w:tcPr>
            <w:tcW w:w="567" w:type="dxa"/>
            <w:tcBorders>
              <w:top w:val="single" w:sz="4" w:space="0" w:color="auto"/>
              <w:left w:val="nil"/>
              <w:bottom w:val="single" w:sz="4" w:space="0" w:color="auto"/>
              <w:right w:val="nil"/>
            </w:tcBorders>
            <w:shd w:val="clear" w:color="auto" w:fill="D9D9D9" w:themeFill="background1" w:themeFillShade="D9"/>
          </w:tcPr>
          <w:p w14:paraId="61D9B651" w14:textId="77777777" w:rsidR="005640C3" w:rsidRPr="007D0946" w:rsidRDefault="005640C3" w:rsidP="005640C3">
            <w:pPr>
              <w:jc w:val="center"/>
              <w:rPr>
                <w:rFonts w:cstheme="minorHAnsi"/>
                <w:b/>
                <w:color w:val="000000" w:themeColor="text1"/>
              </w:rPr>
            </w:pPr>
            <w:r w:rsidRPr="007D0946">
              <w:rPr>
                <w:rFonts w:cstheme="minorHAnsi"/>
                <w:b/>
                <w:color w:val="000000" w:themeColor="text1"/>
              </w:rPr>
              <w:t>Code</w:t>
            </w:r>
          </w:p>
        </w:tc>
        <w:tc>
          <w:tcPr>
            <w:tcW w:w="1701" w:type="dxa"/>
            <w:tcBorders>
              <w:top w:val="single" w:sz="4" w:space="0" w:color="auto"/>
              <w:left w:val="nil"/>
              <w:bottom w:val="single" w:sz="4" w:space="0" w:color="auto"/>
              <w:right w:val="nil"/>
            </w:tcBorders>
            <w:shd w:val="clear" w:color="auto" w:fill="D9D9D9" w:themeFill="background1" w:themeFillShade="D9"/>
          </w:tcPr>
          <w:p w14:paraId="78342FB8" w14:textId="77777777" w:rsidR="005640C3" w:rsidRPr="007D0946" w:rsidRDefault="005640C3" w:rsidP="005640C3">
            <w:pPr>
              <w:rPr>
                <w:rFonts w:cstheme="minorHAnsi"/>
                <w:b/>
                <w:color w:val="000000" w:themeColor="text1"/>
              </w:rPr>
            </w:pPr>
            <w:r w:rsidRPr="007D0946">
              <w:rPr>
                <w:rFonts w:cstheme="minorHAnsi"/>
                <w:b/>
                <w:color w:val="000000" w:themeColor="text1"/>
              </w:rPr>
              <w:t>Variable</w:t>
            </w:r>
          </w:p>
        </w:tc>
        <w:tc>
          <w:tcPr>
            <w:tcW w:w="5103" w:type="dxa"/>
            <w:tcBorders>
              <w:top w:val="single" w:sz="4" w:space="0" w:color="auto"/>
              <w:left w:val="nil"/>
              <w:bottom w:val="single" w:sz="4" w:space="0" w:color="auto"/>
              <w:right w:val="nil"/>
            </w:tcBorders>
            <w:shd w:val="clear" w:color="auto" w:fill="D9D9D9" w:themeFill="background1" w:themeFillShade="D9"/>
          </w:tcPr>
          <w:p w14:paraId="05178E13" w14:textId="77777777" w:rsidR="005640C3" w:rsidRPr="007D0946" w:rsidRDefault="005640C3" w:rsidP="005640C3">
            <w:pPr>
              <w:rPr>
                <w:rFonts w:cstheme="minorHAnsi"/>
                <w:b/>
                <w:color w:val="000000" w:themeColor="text1"/>
              </w:rPr>
            </w:pPr>
            <w:r w:rsidRPr="007D0946">
              <w:rPr>
                <w:rFonts w:cstheme="minorHAnsi"/>
                <w:b/>
                <w:color w:val="000000" w:themeColor="text1"/>
              </w:rPr>
              <w:t>Explanation</w:t>
            </w:r>
          </w:p>
        </w:tc>
        <w:tc>
          <w:tcPr>
            <w:tcW w:w="851" w:type="dxa"/>
            <w:tcBorders>
              <w:top w:val="single" w:sz="4" w:space="0" w:color="auto"/>
              <w:left w:val="nil"/>
              <w:bottom w:val="single" w:sz="4" w:space="0" w:color="auto"/>
              <w:right w:val="nil"/>
            </w:tcBorders>
            <w:shd w:val="clear" w:color="auto" w:fill="D9D9D9" w:themeFill="background1" w:themeFillShade="D9"/>
          </w:tcPr>
          <w:p w14:paraId="73B2157D" w14:textId="77777777" w:rsidR="005640C3" w:rsidRPr="007D0946" w:rsidRDefault="005640C3" w:rsidP="005640C3">
            <w:pPr>
              <w:jc w:val="center"/>
              <w:rPr>
                <w:rFonts w:cstheme="minorHAnsi"/>
                <w:b/>
                <w:color w:val="000000" w:themeColor="text1"/>
              </w:rPr>
            </w:pPr>
            <w:r w:rsidRPr="007D0946">
              <w:rPr>
                <w:rFonts w:cstheme="minorHAnsi"/>
                <w:b/>
                <w:color w:val="000000" w:themeColor="text1"/>
              </w:rPr>
              <w:t>Range</w:t>
            </w:r>
          </w:p>
        </w:tc>
        <w:tc>
          <w:tcPr>
            <w:tcW w:w="840" w:type="dxa"/>
            <w:tcBorders>
              <w:top w:val="single" w:sz="4" w:space="0" w:color="auto"/>
              <w:left w:val="nil"/>
              <w:bottom w:val="single" w:sz="4" w:space="0" w:color="auto"/>
              <w:right w:val="nil"/>
            </w:tcBorders>
            <w:shd w:val="clear" w:color="auto" w:fill="D9D9D9" w:themeFill="background1" w:themeFillShade="D9"/>
          </w:tcPr>
          <w:p w14:paraId="11EF4B28" w14:textId="77777777" w:rsidR="005640C3" w:rsidRPr="007D0946" w:rsidRDefault="005640C3" w:rsidP="005640C3">
            <w:pPr>
              <w:jc w:val="center"/>
              <w:rPr>
                <w:rFonts w:cstheme="minorHAnsi"/>
                <w:b/>
                <w:color w:val="000000" w:themeColor="text1"/>
              </w:rPr>
            </w:pPr>
            <w:r w:rsidRPr="007D0946">
              <w:rPr>
                <w:rFonts w:cstheme="minorHAnsi"/>
                <w:b/>
                <w:color w:val="000000" w:themeColor="text1"/>
              </w:rPr>
              <w:t>Unit</w:t>
            </w:r>
          </w:p>
        </w:tc>
      </w:tr>
      <w:tr w:rsidR="007D0946" w:rsidRPr="007D0946" w14:paraId="4BD8A6B7" w14:textId="77777777" w:rsidTr="005640C3">
        <w:tc>
          <w:tcPr>
            <w:tcW w:w="567" w:type="dxa"/>
            <w:tcBorders>
              <w:top w:val="single" w:sz="4" w:space="0" w:color="auto"/>
              <w:left w:val="nil"/>
              <w:bottom w:val="nil"/>
              <w:right w:val="nil"/>
            </w:tcBorders>
          </w:tcPr>
          <w:p w14:paraId="6E368C5C" w14:textId="77777777" w:rsidR="005640C3" w:rsidRPr="007D0946" w:rsidRDefault="005640C3" w:rsidP="005640C3">
            <w:pPr>
              <w:jc w:val="center"/>
              <w:rPr>
                <w:rFonts w:cstheme="minorHAnsi"/>
                <w:color w:val="000000" w:themeColor="text1"/>
                <w:sz w:val="18"/>
                <w:szCs w:val="18"/>
              </w:rPr>
            </w:pPr>
            <w:r w:rsidRPr="007D0946">
              <w:rPr>
                <w:rFonts w:cstheme="minorHAnsi"/>
                <w:color w:val="000000" w:themeColor="text1"/>
                <w:sz w:val="18"/>
                <w:szCs w:val="18"/>
              </w:rPr>
              <w:t>8ER</w:t>
            </w:r>
          </w:p>
        </w:tc>
        <w:tc>
          <w:tcPr>
            <w:tcW w:w="1701" w:type="dxa"/>
            <w:tcBorders>
              <w:top w:val="single" w:sz="4" w:space="0" w:color="auto"/>
              <w:left w:val="nil"/>
              <w:bottom w:val="nil"/>
              <w:right w:val="nil"/>
            </w:tcBorders>
          </w:tcPr>
          <w:p w14:paraId="3DB38734" w14:textId="77777777" w:rsidR="005640C3" w:rsidRPr="007D0946" w:rsidRDefault="005640C3" w:rsidP="005640C3">
            <w:pPr>
              <w:rPr>
                <w:rFonts w:cstheme="minorHAnsi"/>
                <w:color w:val="000000" w:themeColor="text1"/>
                <w:sz w:val="18"/>
                <w:szCs w:val="18"/>
              </w:rPr>
            </w:pPr>
            <w:r w:rsidRPr="007D0946">
              <w:rPr>
                <w:rFonts w:cstheme="minorHAnsi"/>
                <w:color w:val="000000" w:themeColor="text1"/>
                <w:sz w:val="18"/>
                <w:szCs w:val="18"/>
              </w:rPr>
              <w:t>Aspect</w:t>
            </w:r>
          </w:p>
        </w:tc>
        <w:tc>
          <w:tcPr>
            <w:tcW w:w="5103" w:type="dxa"/>
            <w:tcBorders>
              <w:top w:val="single" w:sz="4" w:space="0" w:color="auto"/>
              <w:left w:val="nil"/>
              <w:bottom w:val="nil"/>
              <w:right w:val="nil"/>
            </w:tcBorders>
          </w:tcPr>
          <w:p w14:paraId="2B56B161" w14:textId="77777777" w:rsidR="005640C3" w:rsidRPr="007D0946" w:rsidRDefault="005640C3" w:rsidP="005640C3">
            <w:pPr>
              <w:rPr>
                <w:rFonts w:cstheme="minorHAnsi"/>
                <w:color w:val="000000" w:themeColor="text1"/>
                <w:sz w:val="18"/>
                <w:szCs w:val="18"/>
              </w:rPr>
            </w:pPr>
            <w:r w:rsidRPr="007D0946">
              <w:rPr>
                <w:rFonts w:cstheme="minorHAnsi"/>
                <w:color w:val="000000" w:themeColor="text1"/>
                <w:sz w:val="18"/>
                <w:szCs w:val="18"/>
              </w:rPr>
              <w:t xml:space="preserve">The cardinal direction towards which the vector of maximum inclination through a point points </w:t>
            </w:r>
          </w:p>
        </w:tc>
        <w:tc>
          <w:tcPr>
            <w:tcW w:w="851" w:type="dxa"/>
            <w:tcBorders>
              <w:top w:val="single" w:sz="4" w:space="0" w:color="auto"/>
              <w:left w:val="nil"/>
              <w:bottom w:val="nil"/>
              <w:right w:val="nil"/>
            </w:tcBorders>
          </w:tcPr>
          <w:p w14:paraId="37DFA7C3" w14:textId="77777777" w:rsidR="005640C3" w:rsidRPr="007D0946" w:rsidRDefault="005640C3" w:rsidP="005640C3">
            <w:pPr>
              <w:jc w:val="center"/>
              <w:rPr>
                <w:rFonts w:cstheme="minorHAnsi"/>
                <w:color w:val="000000" w:themeColor="text1"/>
                <w:sz w:val="18"/>
                <w:szCs w:val="18"/>
              </w:rPr>
            </w:pPr>
            <w:r w:rsidRPr="007D0946">
              <w:rPr>
                <w:rFonts w:cstheme="minorHAnsi"/>
                <w:color w:val="000000" w:themeColor="text1"/>
                <w:sz w:val="18"/>
                <w:szCs w:val="18"/>
              </w:rPr>
              <w:t>0–360</w:t>
            </w:r>
          </w:p>
        </w:tc>
        <w:tc>
          <w:tcPr>
            <w:tcW w:w="840" w:type="dxa"/>
            <w:tcBorders>
              <w:top w:val="single" w:sz="4" w:space="0" w:color="auto"/>
              <w:left w:val="nil"/>
              <w:bottom w:val="nil"/>
              <w:right w:val="nil"/>
            </w:tcBorders>
          </w:tcPr>
          <w:p w14:paraId="1A33AF4C" w14:textId="77777777" w:rsidR="005640C3" w:rsidRPr="007D0946" w:rsidRDefault="005640C3" w:rsidP="005640C3">
            <w:pPr>
              <w:jc w:val="center"/>
              <w:rPr>
                <w:rFonts w:cstheme="minorHAnsi"/>
                <w:color w:val="000000" w:themeColor="text1"/>
                <w:sz w:val="18"/>
                <w:szCs w:val="18"/>
              </w:rPr>
            </w:pPr>
            <w:r w:rsidRPr="007D0946">
              <w:rPr>
                <w:rFonts w:cstheme="minorHAnsi"/>
                <w:color w:val="000000" w:themeColor="text1"/>
                <w:sz w:val="18"/>
                <w:szCs w:val="18"/>
              </w:rPr>
              <w:t>°</w:t>
            </w:r>
          </w:p>
        </w:tc>
      </w:tr>
      <w:tr w:rsidR="007D0946" w:rsidRPr="007D0946" w14:paraId="60F5BD84" w14:textId="77777777" w:rsidTr="005640C3">
        <w:tc>
          <w:tcPr>
            <w:tcW w:w="567" w:type="dxa"/>
            <w:tcBorders>
              <w:top w:val="nil"/>
              <w:left w:val="nil"/>
              <w:bottom w:val="nil"/>
              <w:right w:val="nil"/>
            </w:tcBorders>
          </w:tcPr>
          <w:p w14:paraId="5180857C" w14:textId="77777777" w:rsidR="005640C3" w:rsidRPr="007D0946" w:rsidRDefault="005640C3" w:rsidP="005640C3">
            <w:pPr>
              <w:jc w:val="center"/>
              <w:rPr>
                <w:rFonts w:cstheme="minorHAnsi"/>
                <w:color w:val="000000" w:themeColor="text1"/>
                <w:sz w:val="18"/>
                <w:szCs w:val="18"/>
              </w:rPr>
            </w:pPr>
            <w:r w:rsidRPr="007D0946">
              <w:rPr>
                <w:rFonts w:cstheme="minorHAnsi"/>
                <w:color w:val="000000" w:themeColor="text1"/>
                <w:sz w:val="18"/>
                <w:szCs w:val="18"/>
              </w:rPr>
              <w:t>8RR</w:t>
            </w:r>
          </w:p>
        </w:tc>
        <w:tc>
          <w:tcPr>
            <w:tcW w:w="1701" w:type="dxa"/>
            <w:tcBorders>
              <w:top w:val="nil"/>
              <w:left w:val="nil"/>
              <w:bottom w:val="nil"/>
              <w:right w:val="nil"/>
            </w:tcBorders>
          </w:tcPr>
          <w:p w14:paraId="4A8DB911" w14:textId="77777777" w:rsidR="005640C3" w:rsidRPr="007D0946" w:rsidRDefault="005640C3" w:rsidP="005640C3">
            <w:pPr>
              <w:rPr>
                <w:rFonts w:cstheme="minorHAnsi"/>
                <w:color w:val="000000" w:themeColor="text1"/>
                <w:sz w:val="18"/>
                <w:szCs w:val="18"/>
              </w:rPr>
            </w:pPr>
            <w:r w:rsidRPr="007D0946">
              <w:rPr>
                <w:rFonts w:cstheme="minorHAnsi"/>
                <w:color w:val="000000" w:themeColor="text1"/>
                <w:sz w:val="18"/>
                <w:szCs w:val="18"/>
              </w:rPr>
              <w:t>Relative relief</w:t>
            </w:r>
          </w:p>
        </w:tc>
        <w:tc>
          <w:tcPr>
            <w:tcW w:w="5103" w:type="dxa"/>
            <w:tcBorders>
              <w:top w:val="nil"/>
              <w:left w:val="nil"/>
              <w:bottom w:val="nil"/>
              <w:right w:val="nil"/>
            </w:tcBorders>
          </w:tcPr>
          <w:p w14:paraId="3A01A4E8" w14:textId="77777777" w:rsidR="005640C3" w:rsidRPr="007D0946" w:rsidRDefault="005640C3" w:rsidP="005640C3">
            <w:pPr>
              <w:rPr>
                <w:rFonts w:cstheme="minorHAnsi"/>
                <w:color w:val="000000" w:themeColor="text1"/>
                <w:sz w:val="18"/>
                <w:szCs w:val="18"/>
              </w:rPr>
            </w:pPr>
            <w:r w:rsidRPr="007D0946">
              <w:rPr>
                <w:rFonts w:cstheme="minorHAnsi"/>
                <w:color w:val="000000" w:themeColor="text1"/>
                <w:sz w:val="18"/>
                <w:szCs w:val="18"/>
              </w:rPr>
              <w:t>The altitudinal difference between the highest- and lowest-situated points within a spatial unit</w:t>
            </w:r>
          </w:p>
        </w:tc>
        <w:tc>
          <w:tcPr>
            <w:tcW w:w="851" w:type="dxa"/>
            <w:tcBorders>
              <w:top w:val="nil"/>
              <w:left w:val="nil"/>
              <w:bottom w:val="nil"/>
              <w:right w:val="nil"/>
            </w:tcBorders>
          </w:tcPr>
          <w:p w14:paraId="6C20290D" w14:textId="77777777" w:rsidR="005640C3" w:rsidRPr="007D0946" w:rsidRDefault="005640C3" w:rsidP="005640C3">
            <w:pPr>
              <w:jc w:val="center"/>
              <w:rPr>
                <w:rFonts w:cstheme="minorHAnsi"/>
                <w:color w:val="000000" w:themeColor="text1"/>
                <w:sz w:val="18"/>
                <w:szCs w:val="18"/>
              </w:rPr>
            </w:pPr>
            <w:r w:rsidRPr="007D0946">
              <w:rPr>
                <w:rFonts w:cstheme="minorHAnsi"/>
                <w:color w:val="000000" w:themeColor="text1"/>
                <w:sz w:val="18"/>
                <w:szCs w:val="18"/>
              </w:rPr>
              <w:t>0–∞</w:t>
            </w:r>
          </w:p>
        </w:tc>
        <w:tc>
          <w:tcPr>
            <w:tcW w:w="840" w:type="dxa"/>
            <w:tcBorders>
              <w:top w:val="nil"/>
              <w:left w:val="nil"/>
              <w:bottom w:val="nil"/>
              <w:right w:val="nil"/>
            </w:tcBorders>
          </w:tcPr>
          <w:p w14:paraId="28D3D095" w14:textId="77777777" w:rsidR="005640C3" w:rsidRPr="007D0946" w:rsidRDefault="005640C3" w:rsidP="005640C3">
            <w:pPr>
              <w:jc w:val="center"/>
              <w:rPr>
                <w:rFonts w:cstheme="minorHAnsi"/>
                <w:color w:val="000000" w:themeColor="text1"/>
                <w:sz w:val="18"/>
                <w:szCs w:val="18"/>
              </w:rPr>
            </w:pPr>
            <w:r w:rsidRPr="007D0946">
              <w:rPr>
                <w:rFonts w:cstheme="minorHAnsi"/>
                <w:color w:val="000000" w:themeColor="text1"/>
                <w:sz w:val="18"/>
                <w:szCs w:val="18"/>
              </w:rPr>
              <w:t>m</w:t>
            </w:r>
          </w:p>
        </w:tc>
      </w:tr>
      <w:tr w:rsidR="007D0946" w:rsidRPr="007D0946" w14:paraId="3D87948A" w14:textId="77777777" w:rsidTr="005640C3">
        <w:tc>
          <w:tcPr>
            <w:tcW w:w="567" w:type="dxa"/>
            <w:tcBorders>
              <w:top w:val="nil"/>
              <w:left w:val="nil"/>
              <w:bottom w:val="nil"/>
              <w:right w:val="nil"/>
            </w:tcBorders>
          </w:tcPr>
          <w:p w14:paraId="4E74658A" w14:textId="77777777" w:rsidR="005640C3" w:rsidRPr="007D0946" w:rsidRDefault="005640C3" w:rsidP="005640C3">
            <w:pPr>
              <w:jc w:val="center"/>
              <w:rPr>
                <w:rFonts w:cstheme="minorHAnsi"/>
                <w:color w:val="000000" w:themeColor="text1"/>
                <w:sz w:val="18"/>
                <w:szCs w:val="18"/>
              </w:rPr>
            </w:pPr>
            <w:r w:rsidRPr="007D0946">
              <w:rPr>
                <w:rFonts w:cstheme="minorHAnsi"/>
                <w:color w:val="000000" w:themeColor="text1"/>
                <w:sz w:val="18"/>
                <w:szCs w:val="18"/>
              </w:rPr>
              <w:t>8TH</w:t>
            </w:r>
          </w:p>
        </w:tc>
        <w:tc>
          <w:tcPr>
            <w:tcW w:w="1701" w:type="dxa"/>
            <w:tcBorders>
              <w:top w:val="nil"/>
              <w:left w:val="nil"/>
              <w:bottom w:val="nil"/>
              <w:right w:val="nil"/>
            </w:tcBorders>
          </w:tcPr>
          <w:p w14:paraId="6268513F" w14:textId="77777777" w:rsidR="005640C3" w:rsidRPr="007D0946" w:rsidRDefault="005640C3" w:rsidP="005640C3">
            <w:pPr>
              <w:rPr>
                <w:rFonts w:cstheme="minorHAnsi"/>
                <w:color w:val="000000" w:themeColor="text1"/>
                <w:sz w:val="18"/>
                <w:szCs w:val="18"/>
              </w:rPr>
            </w:pPr>
            <w:r w:rsidRPr="007D0946">
              <w:rPr>
                <w:rFonts w:cstheme="minorHAnsi"/>
                <w:color w:val="000000" w:themeColor="text1"/>
                <w:sz w:val="18"/>
                <w:szCs w:val="18"/>
              </w:rPr>
              <w:t>Inclination</w:t>
            </w:r>
          </w:p>
        </w:tc>
        <w:tc>
          <w:tcPr>
            <w:tcW w:w="5103" w:type="dxa"/>
            <w:tcBorders>
              <w:top w:val="nil"/>
              <w:left w:val="nil"/>
              <w:bottom w:val="nil"/>
              <w:right w:val="nil"/>
            </w:tcBorders>
          </w:tcPr>
          <w:p w14:paraId="5701D03A" w14:textId="77777777" w:rsidR="005640C3" w:rsidRPr="007D0946" w:rsidRDefault="005640C3" w:rsidP="005640C3">
            <w:pPr>
              <w:rPr>
                <w:rFonts w:cstheme="minorHAnsi"/>
                <w:color w:val="000000" w:themeColor="text1"/>
                <w:sz w:val="18"/>
                <w:szCs w:val="18"/>
              </w:rPr>
            </w:pPr>
            <w:r w:rsidRPr="007D0946">
              <w:rPr>
                <w:rFonts w:cstheme="minorHAnsi"/>
                <w:color w:val="000000" w:themeColor="text1"/>
                <w:sz w:val="18"/>
                <w:szCs w:val="18"/>
              </w:rPr>
              <w:t>The angle between the slope vector and the horiziontal plane</w:t>
            </w:r>
          </w:p>
        </w:tc>
        <w:tc>
          <w:tcPr>
            <w:tcW w:w="851" w:type="dxa"/>
            <w:tcBorders>
              <w:top w:val="nil"/>
              <w:left w:val="nil"/>
              <w:bottom w:val="nil"/>
              <w:right w:val="nil"/>
            </w:tcBorders>
          </w:tcPr>
          <w:p w14:paraId="7B9E21F3" w14:textId="77777777" w:rsidR="005640C3" w:rsidRPr="007D0946" w:rsidRDefault="005640C3" w:rsidP="005640C3">
            <w:pPr>
              <w:jc w:val="center"/>
              <w:rPr>
                <w:rFonts w:cstheme="minorHAnsi"/>
                <w:color w:val="000000" w:themeColor="text1"/>
                <w:sz w:val="18"/>
                <w:szCs w:val="18"/>
              </w:rPr>
            </w:pPr>
            <w:r w:rsidRPr="007D0946">
              <w:rPr>
                <w:rFonts w:cstheme="minorHAnsi"/>
                <w:color w:val="000000" w:themeColor="text1"/>
                <w:sz w:val="18"/>
                <w:szCs w:val="18"/>
              </w:rPr>
              <w:t>0–180</w:t>
            </w:r>
          </w:p>
        </w:tc>
        <w:tc>
          <w:tcPr>
            <w:tcW w:w="840" w:type="dxa"/>
            <w:tcBorders>
              <w:top w:val="nil"/>
              <w:left w:val="nil"/>
              <w:bottom w:val="nil"/>
              <w:right w:val="nil"/>
            </w:tcBorders>
          </w:tcPr>
          <w:p w14:paraId="7C896228" w14:textId="77777777" w:rsidR="005640C3" w:rsidRPr="007D0946" w:rsidRDefault="005640C3" w:rsidP="005640C3">
            <w:pPr>
              <w:jc w:val="center"/>
              <w:rPr>
                <w:rFonts w:cstheme="minorHAnsi"/>
                <w:color w:val="000000" w:themeColor="text1"/>
                <w:sz w:val="18"/>
                <w:szCs w:val="18"/>
              </w:rPr>
            </w:pPr>
            <w:r w:rsidRPr="007D0946">
              <w:rPr>
                <w:rFonts w:cstheme="minorHAnsi"/>
                <w:color w:val="000000" w:themeColor="text1"/>
                <w:sz w:val="18"/>
                <w:szCs w:val="18"/>
              </w:rPr>
              <w:t>°</w:t>
            </w:r>
          </w:p>
        </w:tc>
      </w:tr>
      <w:tr w:rsidR="007D0946" w:rsidRPr="007D0946" w14:paraId="5FB1ECDC" w14:textId="77777777" w:rsidTr="005640C3">
        <w:tc>
          <w:tcPr>
            <w:tcW w:w="567" w:type="dxa"/>
            <w:tcBorders>
              <w:top w:val="nil"/>
              <w:left w:val="nil"/>
              <w:bottom w:val="nil"/>
              <w:right w:val="nil"/>
            </w:tcBorders>
          </w:tcPr>
          <w:p w14:paraId="155A3D4A" w14:textId="77777777" w:rsidR="005640C3" w:rsidRPr="007D0946" w:rsidRDefault="005640C3" w:rsidP="005640C3">
            <w:pPr>
              <w:jc w:val="center"/>
              <w:rPr>
                <w:rFonts w:cstheme="minorHAnsi"/>
                <w:color w:val="000000" w:themeColor="text1"/>
                <w:sz w:val="18"/>
                <w:szCs w:val="18"/>
              </w:rPr>
            </w:pPr>
            <w:r w:rsidRPr="007D0946">
              <w:rPr>
                <w:rFonts w:cstheme="minorHAnsi"/>
                <w:color w:val="000000" w:themeColor="text1"/>
                <w:sz w:val="18"/>
                <w:szCs w:val="18"/>
              </w:rPr>
              <w:t>8TP</w:t>
            </w:r>
          </w:p>
        </w:tc>
        <w:tc>
          <w:tcPr>
            <w:tcW w:w="1701" w:type="dxa"/>
            <w:tcBorders>
              <w:top w:val="nil"/>
              <w:left w:val="nil"/>
              <w:bottom w:val="nil"/>
              <w:right w:val="nil"/>
            </w:tcBorders>
          </w:tcPr>
          <w:p w14:paraId="41EDFA7A" w14:textId="77777777" w:rsidR="005640C3" w:rsidRPr="007D0946" w:rsidRDefault="005640C3" w:rsidP="005640C3">
            <w:pPr>
              <w:rPr>
                <w:rFonts w:cstheme="minorHAnsi"/>
                <w:color w:val="000000" w:themeColor="text1"/>
                <w:sz w:val="18"/>
                <w:szCs w:val="18"/>
              </w:rPr>
            </w:pPr>
            <w:r w:rsidRPr="007D0946">
              <w:rPr>
                <w:rFonts w:cstheme="minorHAnsi"/>
                <w:color w:val="000000" w:themeColor="text1"/>
                <w:sz w:val="18"/>
                <w:szCs w:val="18"/>
              </w:rPr>
              <w:t>Topographic position</w:t>
            </w:r>
          </w:p>
        </w:tc>
        <w:tc>
          <w:tcPr>
            <w:tcW w:w="5103" w:type="dxa"/>
            <w:tcBorders>
              <w:top w:val="nil"/>
              <w:left w:val="nil"/>
              <w:bottom w:val="nil"/>
              <w:right w:val="nil"/>
            </w:tcBorders>
          </w:tcPr>
          <w:p w14:paraId="61AEF5CE" w14:textId="77777777" w:rsidR="005640C3" w:rsidRPr="007D0946" w:rsidRDefault="005640C3" w:rsidP="005640C3">
            <w:pPr>
              <w:rPr>
                <w:rFonts w:cstheme="minorHAnsi"/>
                <w:color w:val="000000" w:themeColor="text1"/>
                <w:sz w:val="18"/>
                <w:szCs w:val="18"/>
              </w:rPr>
            </w:pPr>
            <w:r w:rsidRPr="007D0946">
              <w:rPr>
                <w:rFonts w:cstheme="minorHAnsi"/>
                <w:color w:val="000000" w:themeColor="text1"/>
                <w:sz w:val="18"/>
                <w:szCs w:val="18"/>
              </w:rPr>
              <w:t>The difference between the altitude of a focal point and the mean altitude in a 1-km</w:t>
            </w:r>
            <w:r w:rsidRPr="007D0946">
              <w:rPr>
                <w:rFonts w:cstheme="minorHAnsi"/>
                <w:color w:val="000000" w:themeColor="text1"/>
                <w:sz w:val="18"/>
                <w:szCs w:val="18"/>
                <w:vertAlign w:val="superscript"/>
              </w:rPr>
              <w:t>2</w:t>
            </w:r>
            <w:r w:rsidRPr="007D0946">
              <w:rPr>
                <w:rFonts w:cstheme="minorHAnsi"/>
                <w:color w:val="000000" w:themeColor="text1"/>
                <w:sz w:val="18"/>
                <w:szCs w:val="18"/>
              </w:rPr>
              <w:t xml:space="preserve"> neighbourhood centered on the focal point </w:t>
            </w:r>
          </w:p>
        </w:tc>
        <w:tc>
          <w:tcPr>
            <w:tcW w:w="851" w:type="dxa"/>
            <w:tcBorders>
              <w:top w:val="nil"/>
              <w:left w:val="nil"/>
              <w:bottom w:val="nil"/>
              <w:right w:val="nil"/>
            </w:tcBorders>
          </w:tcPr>
          <w:p w14:paraId="1018D7B9" w14:textId="77777777" w:rsidR="005640C3" w:rsidRPr="007D0946" w:rsidRDefault="005640C3" w:rsidP="005640C3">
            <w:pPr>
              <w:jc w:val="center"/>
              <w:rPr>
                <w:rFonts w:cstheme="minorHAnsi"/>
                <w:color w:val="000000" w:themeColor="text1"/>
                <w:sz w:val="18"/>
                <w:szCs w:val="18"/>
              </w:rPr>
            </w:pPr>
            <w:r w:rsidRPr="007D0946">
              <w:rPr>
                <w:rFonts w:cstheme="minorHAnsi"/>
                <w:color w:val="000000" w:themeColor="text1"/>
                <w:sz w:val="18"/>
                <w:szCs w:val="18"/>
              </w:rPr>
              <w:t>0–∞</w:t>
            </w:r>
          </w:p>
        </w:tc>
        <w:tc>
          <w:tcPr>
            <w:tcW w:w="840" w:type="dxa"/>
            <w:tcBorders>
              <w:top w:val="nil"/>
              <w:left w:val="nil"/>
              <w:bottom w:val="nil"/>
              <w:right w:val="nil"/>
            </w:tcBorders>
          </w:tcPr>
          <w:p w14:paraId="24189FA9" w14:textId="77777777" w:rsidR="005640C3" w:rsidRPr="007D0946" w:rsidRDefault="005640C3" w:rsidP="005640C3">
            <w:pPr>
              <w:jc w:val="center"/>
              <w:rPr>
                <w:rFonts w:cstheme="minorHAnsi"/>
                <w:color w:val="000000" w:themeColor="text1"/>
                <w:sz w:val="18"/>
                <w:szCs w:val="18"/>
              </w:rPr>
            </w:pPr>
            <w:r w:rsidRPr="007D0946">
              <w:rPr>
                <w:rFonts w:cstheme="minorHAnsi"/>
                <w:color w:val="000000" w:themeColor="text1"/>
                <w:sz w:val="18"/>
                <w:szCs w:val="18"/>
              </w:rPr>
              <w:t>m</w:t>
            </w:r>
          </w:p>
        </w:tc>
      </w:tr>
      <w:tr w:rsidR="007D0946" w:rsidRPr="007D0946" w14:paraId="13F036F9" w14:textId="77777777" w:rsidTr="005640C3">
        <w:tc>
          <w:tcPr>
            <w:tcW w:w="567" w:type="dxa"/>
            <w:tcBorders>
              <w:top w:val="nil"/>
              <w:left w:val="nil"/>
              <w:bottom w:val="single" w:sz="4" w:space="0" w:color="auto"/>
              <w:right w:val="nil"/>
            </w:tcBorders>
          </w:tcPr>
          <w:p w14:paraId="47D8A54A" w14:textId="77777777" w:rsidR="005640C3" w:rsidRPr="007D0946" w:rsidRDefault="005640C3" w:rsidP="005640C3">
            <w:pPr>
              <w:jc w:val="center"/>
              <w:rPr>
                <w:rFonts w:cstheme="minorHAnsi"/>
                <w:color w:val="000000" w:themeColor="text1"/>
                <w:sz w:val="18"/>
                <w:szCs w:val="18"/>
              </w:rPr>
            </w:pPr>
            <w:r w:rsidRPr="007D0946">
              <w:rPr>
                <w:rFonts w:cstheme="minorHAnsi"/>
                <w:color w:val="000000" w:themeColor="text1"/>
                <w:sz w:val="18"/>
                <w:szCs w:val="18"/>
              </w:rPr>
              <w:t>8TU</w:t>
            </w:r>
          </w:p>
        </w:tc>
        <w:tc>
          <w:tcPr>
            <w:tcW w:w="1701" w:type="dxa"/>
            <w:tcBorders>
              <w:top w:val="nil"/>
              <w:left w:val="nil"/>
              <w:bottom w:val="single" w:sz="4" w:space="0" w:color="auto"/>
              <w:right w:val="nil"/>
            </w:tcBorders>
          </w:tcPr>
          <w:p w14:paraId="5D49DAE7" w14:textId="77777777" w:rsidR="005640C3" w:rsidRPr="007D0946" w:rsidRDefault="005640C3" w:rsidP="005640C3">
            <w:pPr>
              <w:rPr>
                <w:rFonts w:cstheme="minorHAnsi"/>
                <w:color w:val="000000" w:themeColor="text1"/>
                <w:sz w:val="18"/>
                <w:szCs w:val="18"/>
              </w:rPr>
            </w:pPr>
            <w:r w:rsidRPr="007D0946">
              <w:rPr>
                <w:rFonts w:cstheme="minorHAnsi"/>
                <w:color w:val="000000" w:themeColor="text1"/>
                <w:sz w:val="18"/>
                <w:szCs w:val="18"/>
              </w:rPr>
              <w:t>Terrain ruggedness</w:t>
            </w:r>
          </w:p>
        </w:tc>
        <w:tc>
          <w:tcPr>
            <w:tcW w:w="5103" w:type="dxa"/>
            <w:tcBorders>
              <w:top w:val="nil"/>
              <w:left w:val="nil"/>
              <w:bottom w:val="single" w:sz="4" w:space="0" w:color="auto"/>
              <w:right w:val="nil"/>
            </w:tcBorders>
          </w:tcPr>
          <w:p w14:paraId="755FB3A5" w14:textId="77777777" w:rsidR="005640C3" w:rsidRPr="007D0946" w:rsidRDefault="005640C3" w:rsidP="005640C3">
            <w:pPr>
              <w:rPr>
                <w:rFonts w:cstheme="minorHAnsi"/>
                <w:color w:val="000000" w:themeColor="text1"/>
                <w:sz w:val="18"/>
                <w:szCs w:val="18"/>
              </w:rPr>
            </w:pPr>
            <w:r w:rsidRPr="007D0946">
              <w:rPr>
                <w:rFonts w:cstheme="minorHAnsi"/>
                <w:color w:val="000000" w:themeColor="text1"/>
                <w:sz w:val="18"/>
                <w:szCs w:val="18"/>
              </w:rPr>
              <w:t>The vector ruggedness index of Sappington, Longshore, &amp; Thompson (2007)</w:t>
            </w:r>
          </w:p>
        </w:tc>
        <w:tc>
          <w:tcPr>
            <w:tcW w:w="851" w:type="dxa"/>
            <w:tcBorders>
              <w:top w:val="nil"/>
              <w:left w:val="nil"/>
              <w:bottom w:val="single" w:sz="4" w:space="0" w:color="auto"/>
              <w:right w:val="nil"/>
            </w:tcBorders>
          </w:tcPr>
          <w:p w14:paraId="737BB813" w14:textId="77777777" w:rsidR="005640C3" w:rsidRPr="007D0946" w:rsidRDefault="005640C3" w:rsidP="005640C3">
            <w:pPr>
              <w:jc w:val="center"/>
              <w:rPr>
                <w:rFonts w:cstheme="minorHAnsi"/>
                <w:color w:val="000000" w:themeColor="text1"/>
                <w:sz w:val="18"/>
                <w:szCs w:val="18"/>
              </w:rPr>
            </w:pPr>
            <w:r w:rsidRPr="007D0946">
              <w:rPr>
                <w:rFonts w:cstheme="minorHAnsi"/>
                <w:color w:val="000000" w:themeColor="text1"/>
                <w:sz w:val="18"/>
                <w:szCs w:val="18"/>
              </w:rPr>
              <w:t>0–1</w:t>
            </w:r>
          </w:p>
        </w:tc>
        <w:tc>
          <w:tcPr>
            <w:tcW w:w="840" w:type="dxa"/>
            <w:tcBorders>
              <w:top w:val="nil"/>
              <w:left w:val="nil"/>
              <w:bottom w:val="single" w:sz="4" w:space="0" w:color="auto"/>
              <w:right w:val="nil"/>
            </w:tcBorders>
          </w:tcPr>
          <w:p w14:paraId="6C51A9E9" w14:textId="77777777" w:rsidR="005640C3" w:rsidRPr="007D0946" w:rsidRDefault="005640C3" w:rsidP="005640C3">
            <w:pPr>
              <w:jc w:val="center"/>
              <w:rPr>
                <w:rFonts w:cstheme="minorHAnsi"/>
                <w:color w:val="000000" w:themeColor="text1"/>
                <w:sz w:val="18"/>
                <w:szCs w:val="18"/>
              </w:rPr>
            </w:pPr>
            <w:r w:rsidRPr="007D0946">
              <w:rPr>
                <w:rFonts w:cstheme="minorHAnsi"/>
                <w:color w:val="000000" w:themeColor="text1"/>
                <w:sz w:val="18"/>
                <w:szCs w:val="18"/>
              </w:rPr>
              <w:t>(no unit)</w:t>
            </w:r>
          </w:p>
        </w:tc>
      </w:tr>
    </w:tbl>
    <w:p w14:paraId="29597AC9" w14:textId="4ADD1F86" w:rsidR="00CF1547" w:rsidRPr="007D0946" w:rsidRDefault="00CF1547" w:rsidP="007801E4">
      <w:pPr>
        <w:spacing w:after="0" w:line="240" w:lineRule="auto"/>
        <w:rPr>
          <w:rFonts w:cstheme="minorHAnsi"/>
          <w:color w:val="000000" w:themeColor="text1"/>
        </w:rPr>
      </w:pPr>
    </w:p>
    <w:p w14:paraId="5650B838" w14:textId="77777777" w:rsidR="005640C3" w:rsidRPr="007D0946" w:rsidRDefault="005640C3">
      <w:pPr>
        <w:rPr>
          <w:rFonts w:cstheme="minorHAnsi"/>
          <w:b/>
          <w:color w:val="000000" w:themeColor="text1"/>
          <w:sz w:val="24"/>
          <w:szCs w:val="24"/>
        </w:rPr>
      </w:pPr>
      <w:r w:rsidRPr="007D0946">
        <w:rPr>
          <w:rFonts w:cstheme="minorHAnsi"/>
          <w:b/>
          <w:color w:val="000000" w:themeColor="text1"/>
          <w:sz w:val="24"/>
          <w:szCs w:val="24"/>
        </w:rPr>
        <w:br w:type="page"/>
      </w:r>
    </w:p>
    <w:p w14:paraId="33382B63" w14:textId="17594249" w:rsidR="00CF1547" w:rsidRPr="007D0946" w:rsidRDefault="00CF1547" w:rsidP="00CF1547">
      <w:pPr>
        <w:spacing w:after="0" w:line="240" w:lineRule="auto"/>
        <w:rPr>
          <w:rFonts w:cstheme="minorHAnsi"/>
          <w:color w:val="000000" w:themeColor="text1"/>
        </w:rPr>
      </w:pPr>
      <w:r w:rsidRPr="007D0946">
        <w:rPr>
          <w:rFonts w:cstheme="minorHAnsi"/>
          <w:b/>
          <w:color w:val="000000" w:themeColor="text1"/>
          <w:sz w:val="24"/>
          <w:szCs w:val="24"/>
        </w:rPr>
        <w:lastRenderedPageBreak/>
        <w:t>S3.11 | Spatial structure</w:t>
      </w:r>
    </w:p>
    <w:p w14:paraId="0CE5504E" w14:textId="77777777" w:rsidR="00CF1547" w:rsidRPr="007D0946" w:rsidRDefault="00CF1547" w:rsidP="00CF1547">
      <w:pPr>
        <w:spacing w:after="0" w:line="240" w:lineRule="auto"/>
        <w:rPr>
          <w:rFonts w:cstheme="minorHAnsi"/>
          <w:color w:val="000000" w:themeColor="text1"/>
        </w:rPr>
      </w:pPr>
    </w:p>
    <w:p w14:paraId="200F3352" w14:textId="61682832" w:rsidR="005640C3" w:rsidRPr="007D0946" w:rsidRDefault="00CF1547" w:rsidP="00CF1547">
      <w:pPr>
        <w:spacing w:after="0" w:line="240" w:lineRule="auto"/>
        <w:rPr>
          <w:rFonts w:cstheme="minorHAnsi"/>
          <w:color w:val="000000" w:themeColor="text1"/>
        </w:rPr>
      </w:pPr>
      <w:r w:rsidRPr="007D0946">
        <w:rPr>
          <w:rFonts w:cstheme="minorHAnsi"/>
          <w:color w:val="000000" w:themeColor="text1"/>
        </w:rPr>
        <w:t>Topographic structure is source of variation category 9 in the attribute system of NiN version 2.2.0. This category contains six variables selected among many available variables and indices that describe observable structural characteristics of spatial units (Table S3.17).</w:t>
      </w:r>
    </w:p>
    <w:p w14:paraId="116A45E1" w14:textId="77777777" w:rsidR="007801E4" w:rsidRPr="007D0946" w:rsidRDefault="007801E4" w:rsidP="007801E4">
      <w:pPr>
        <w:spacing w:after="0" w:line="240" w:lineRule="auto"/>
        <w:rPr>
          <w:rFonts w:cstheme="minorHAnsi"/>
          <w:b/>
          <w:color w:val="000000" w:themeColor="text1"/>
          <w:sz w:val="24"/>
          <w:szCs w:val="24"/>
        </w:rPr>
      </w:pPr>
    </w:p>
    <w:tbl>
      <w:tblPr>
        <w:tblStyle w:val="TableGrid"/>
        <w:tblpPr w:leftFromText="180" w:rightFromText="180" w:vertAnchor="text" w:tblpY="33"/>
        <w:tblW w:w="0" w:type="auto"/>
        <w:tblCellMar>
          <w:left w:w="28" w:type="dxa"/>
          <w:right w:w="28" w:type="dxa"/>
        </w:tblCellMar>
        <w:tblLook w:val="04A0" w:firstRow="1" w:lastRow="0" w:firstColumn="1" w:lastColumn="0" w:noHBand="0" w:noVBand="1"/>
      </w:tblPr>
      <w:tblGrid>
        <w:gridCol w:w="567"/>
        <w:gridCol w:w="1701"/>
        <w:gridCol w:w="5103"/>
        <w:gridCol w:w="845"/>
        <w:gridCol w:w="846"/>
      </w:tblGrid>
      <w:tr w:rsidR="007D0946" w:rsidRPr="007D0946" w14:paraId="463AF952" w14:textId="77777777" w:rsidTr="00CF1547">
        <w:tc>
          <w:tcPr>
            <w:tcW w:w="9062" w:type="dxa"/>
            <w:gridSpan w:val="5"/>
            <w:tcBorders>
              <w:top w:val="nil"/>
              <w:left w:val="nil"/>
              <w:bottom w:val="single" w:sz="4" w:space="0" w:color="auto"/>
              <w:right w:val="nil"/>
            </w:tcBorders>
          </w:tcPr>
          <w:p w14:paraId="4C893173" w14:textId="1A45DB31" w:rsidR="00CF1547" w:rsidRPr="007D0946" w:rsidRDefault="00CF1547" w:rsidP="00CF1547">
            <w:pPr>
              <w:rPr>
                <w:rFonts w:cstheme="minorHAnsi"/>
                <w:color w:val="000000" w:themeColor="text1"/>
                <w:sz w:val="20"/>
                <w:szCs w:val="20"/>
              </w:rPr>
            </w:pPr>
            <w:r w:rsidRPr="007D0946">
              <w:rPr>
                <w:rFonts w:cstheme="minorHAnsi"/>
                <w:b/>
                <w:color w:val="000000" w:themeColor="text1"/>
                <w:sz w:val="20"/>
                <w:szCs w:val="20"/>
              </w:rPr>
              <w:t>TABLE S3–17</w:t>
            </w:r>
            <w:r w:rsidRPr="007D0946">
              <w:rPr>
                <w:rFonts w:cstheme="minorHAnsi"/>
                <w:color w:val="000000" w:themeColor="text1"/>
                <w:sz w:val="20"/>
                <w:szCs w:val="20"/>
              </w:rPr>
              <w:t xml:space="preserve">  Spatial structure variables (source of variation category 9) in the NiN implementation of EcoSyst (version 2.2.0 Code = code used throughout the NiN documentation. Type = statistical variable type [C – continuous; On – ordinal, with n levels];.Unit = unit of measurement.</w:t>
            </w:r>
          </w:p>
        </w:tc>
      </w:tr>
      <w:tr w:rsidR="007D0946" w:rsidRPr="007D0946" w14:paraId="3158F88D" w14:textId="77777777" w:rsidTr="005640C3">
        <w:tc>
          <w:tcPr>
            <w:tcW w:w="567" w:type="dxa"/>
            <w:tcBorders>
              <w:top w:val="single" w:sz="4" w:space="0" w:color="auto"/>
              <w:left w:val="nil"/>
              <w:bottom w:val="single" w:sz="4" w:space="0" w:color="auto"/>
              <w:right w:val="nil"/>
            </w:tcBorders>
            <w:shd w:val="clear" w:color="auto" w:fill="D9D9D9" w:themeFill="background1" w:themeFillShade="D9"/>
          </w:tcPr>
          <w:p w14:paraId="5F7B91E2" w14:textId="554692DB" w:rsidR="00CF1547" w:rsidRPr="007D0946" w:rsidRDefault="00CF1547" w:rsidP="00CF1547">
            <w:pPr>
              <w:jc w:val="center"/>
              <w:rPr>
                <w:rFonts w:cstheme="minorHAnsi"/>
                <w:b/>
                <w:color w:val="000000" w:themeColor="text1"/>
              </w:rPr>
            </w:pPr>
            <w:r w:rsidRPr="007D0946">
              <w:rPr>
                <w:rFonts w:cstheme="minorHAnsi"/>
                <w:b/>
                <w:color w:val="000000" w:themeColor="text1"/>
              </w:rPr>
              <w:t>Co</w:t>
            </w:r>
            <w:r w:rsidR="005640C3" w:rsidRPr="007D0946">
              <w:rPr>
                <w:rFonts w:cstheme="minorHAnsi"/>
                <w:b/>
                <w:color w:val="000000" w:themeColor="text1"/>
              </w:rPr>
              <w:t>de</w:t>
            </w:r>
          </w:p>
        </w:tc>
        <w:tc>
          <w:tcPr>
            <w:tcW w:w="1701" w:type="dxa"/>
            <w:tcBorders>
              <w:top w:val="single" w:sz="4" w:space="0" w:color="auto"/>
              <w:left w:val="nil"/>
              <w:bottom w:val="single" w:sz="4" w:space="0" w:color="auto"/>
              <w:right w:val="nil"/>
            </w:tcBorders>
            <w:shd w:val="clear" w:color="auto" w:fill="D9D9D9" w:themeFill="background1" w:themeFillShade="D9"/>
          </w:tcPr>
          <w:p w14:paraId="229875CD" w14:textId="77777777" w:rsidR="00CF1547" w:rsidRPr="007D0946" w:rsidRDefault="00CF1547" w:rsidP="00CF1547">
            <w:pPr>
              <w:rPr>
                <w:rFonts w:cstheme="minorHAnsi"/>
                <w:b/>
                <w:color w:val="000000" w:themeColor="text1"/>
              </w:rPr>
            </w:pPr>
            <w:r w:rsidRPr="007D0946">
              <w:rPr>
                <w:rFonts w:cstheme="minorHAnsi"/>
                <w:b/>
                <w:color w:val="000000" w:themeColor="text1"/>
              </w:rPr>
              <w:t>Variable</w:t>
            </w:r>
          </w:p>
        </w:tc>
        <w:tc>
          <w:tcPr>
            <w:tcW w:w="5103" w:type="dxa"/>
            <w:tcBorders>
              <w:top w:val="single" w:sz="4" w:space="0" w:color="auto"/>
              <w:left w:val="nil"/>
              <w:bottom w:val="single" w:sz="4" w:space="0" w:color="auto"/>
              <w:right w:val="nil"/>
            </w:tcBorders>
            <w:shd w:val="clear" w:color="auto" w:fill="D9D9D9" w:themeFill="background1" w:themeFillShade="D9"/>
          </w:tcPr>
          <w:p w14:paraId="4DEC0620" w14:textId="77777777" w:rsidR="00CF1547" w:rsidRPr="007D0946" w:rsidRDefault="00CF1547" w:rsidP="00CF1547">
            <w:pPr>
              <w:rPr>
                <w:rFonts w:cstheme="minorHAnsi"/>
                <w:b/>
                <w:color w:val="000000" w:themeColor="text1"/>
              </w:rPr>
            </w:pPr>
            <w:r w:rsidRPr="007D0946">
              <w:rPr>
                <w:rFonts w:cstheme="minorHAnsi"/>
                <w:b/>
                <w:color w:val="000000" w:themeColor="text1"/>
              </w:rPr>
              <w:t>Explanation</w:t>
            </w:r>
          </w:p>
        </w:tc>
        <w:tc>
          <w:tcPr>
            <w:tcW w:w="845" w:type="dxa"/>
            <w:tcBorders>
              <w:top w:val="single" w:sz="4" w:space="0" w:color="auto"/>
              <w:left w:val="nil"/>
              <w:bottom w:val="single" w:sz="4" w:space="0" w:color="auto"/>
              <w:right w:val="nil"/>
            </w:tcBorders>
            <w:shd w:val="clear" w:color="auto" w:fill="D9D9D9" w:themeFill="background1" w:themeFillShade="D9"/>
          </w:tcPr>
          <w:p w14:paraId="72B3CC7E" w14:textId="77777777" w:rsidR="00CF1547" w:rsidRPr="007D0946" w:rsidRDefault="00CF1547" w:rsidP="00CF1547">
            <w:pPr>
              <w:jc w:val="center"/>
              <w:rPr>
                <w:rFonts w:cstheme="minorHAnsi"/>
                <w:b/>
                <w:color w:val="000000" w:themeColor="text1"/>
              </w:rPr>
            </w:pPr>
            <w:r w:rsidRPr="007D0946">
              <w:rPr>
                <w:rFonts w:cstheme="minorHAnsi"/>
                <w:b/>
                <w:color w:val="000000" w:themeColor="text1"/>
              </w:rPr>
              <w:t>Type</w:t>
            </w:r>
          </w:p>
        </w:tc>
        <w:tc>
          <w:tcPr>
            <w:tcW w:w="846" w:type="dxa"/>
            <w:tcBorders>
              <w:top w:val="single" w:sz="4" w:space="0" w:color="auto"/>
              <w:left w:val="nil"/>
              <w:bottom w:val="single" w:sz="4" w:space="0" w:color="auto"/>
              <w:right w:val="nil"/>
            </w:tcBorders>
            <w:shd w:val="clear" w:color="auto" w:fill="D9D9D9" w:themeFill="background1" w:themeFillShade="D9"/>
          </w:tcPr>
          <w:p w14:paraId="76B8F9ED" w14:textId="67F8C71B" w:rsidR="00CF1547" w:rsidRPr="007D0946" w:rsidRDefault="00CF1547" w:rsidP="00CF1547">
            <w:pPr>
              <w:jc w:val="center"/>
              <w:rPr>
                <w:rFonts w:cstheme="minorHAnsi"/>
                <w:b/>
                <w:color w:val="000000" w:themeColor="text1"/>
              </w:rPr>
            </w:pPr>
            <w:r w:rsidRPr="007D0946">
              <w:rPr>
                <w:rFonts w:cstheme="minorHAnsi"/>
                <w:b/>
                <w:color w:val="000000" w:themeColor="text1"/>
              </w:rPr>
              <w:t>Unit</w:t>
            </w:r>
          </w:p>
        </w:tc>
      </w:tr>
      <w:tr w:rsidR="007D0946" w:rsidRPr="007D0946" w14:paraId="10F01C2C" w14:textId="77777777" w:rsidTr="005640C3">
        <w:tc>
          <w:tcPr>
            <w:tcW w:w="567" w:type="dxa"/>
            <w:tcBorders>
              <w:top w:val="single" w:sz="4" w:space="0" w:color="auto"/>
              <w:left w:val="nil"/>
              <w:bottom w:val="nil"/>
              <w:right w:val="nil"/>
            </w:tcBorders>
          </w:tcPr>
          <w:p w14:paraId="3D441203" w14:textId="77777777" w:rsidR="00CF1547" w:rsidRPr="007D0946" w:rsidRDefault="00CF1547" w:rsidP="00CF1547">
            <w:pPr>
              <w:jc w:val="center"/>
              <w:rPr>
                <w:rFonts w:cstheme="minorHAnsi"/>
                <w:color w:val="000000" w:themeColor="text1"/>
                <w:sz w:val="18"/>
                <w:szCs w:val="18"/>
              </w:rPr>
            </w:pPr>
            <w:r w:rsidRPr="007D0946">
              <w:rPr>
                <w:rFonts w:cstheme="minorHAnsi"/>
                <w:color w:val="000000" w:themeColor="text1"/>
                <w:sz w:val="18"/>
                <w:szCs w:val="18"/>
              </w:rPr>
              <w:t>9AR</w:t>
            </w:r>
          </w:p>
        </w:tc>
        <w:tc>
          <w:tcPr>
            <w:tcW w:w="1701" w:type="dxa"/>
            <w:tcBorders>
              <w:top w:val="single" w:sz="4" w:space="0" w:color="auto"/>
              <w:left w:val="nil"/>
              <w:bottom w:val="nil"/>
              <w:right w:val="nil"/>
            </w:tcBorders>
          </w:tcPr>
          <w:p w14:paraId="7773E04B" w14:textId="77777777" w:rsidR="00CF1547" w:rsidRPr="007D0946" w:rsidRDefault="00CF1547" w:rsidP="00CF1547">
            <w:pPr>
              <w:rPr>
                <w:rFonts w:cstheme="minorHAnsi"/>
                <w:color w:val="000000" w:themeColor="text1"/>
                <w:sz w:val="18"/>
                <w:szCs w:val="18"/>
              </w:rPr>
            </w:pPr>
            <w:r w:rsidRPr="007D0946">
              <w:rPr>
                <w:rFonts w:cstheme="minorHAnsi"/>
                <w:color w:val="000000" w:themeColor="text1"/>
                <w:sz w:val="18"/>
                <w:szCs w:val="18"/>
              </w:rPr>
              <w:t>Surface area</w:t>
            </w:r>
          </w:p>
        </w:tc>
        <w:tc>
          <w:tcPr>
            <w:tcW w:w="5103" w:type="dxa"/>
            <w:tcBorders>
              <w:top w:val="single" w:sz="4" w:space="0" w:color="auto"/>
              <w:left w:val="nil"/>
              <w:bottom w:val="nil"/>
              <w:right w:val="nil"/>
            </w:tcBorders>
          </w:tcPr>
          <w:p w14:paraId="337089F8" w14:textId="77777777" w:rsidR="00CF1547" w:rsidRPr="007D0946" w:rsidRDefault="00CF1547" w:rsidP="00CF1547">
            <w:pPr>
              <w:rPr>
                <w:rFonts w:cstheme="minorHAnsi"/>
                <w:color w:val="000000" w:themeColor="text1"/>
                <w:sz w:val="18"/>
                <w:szCs w:val="18"/>
              </w:rPr>
            </w:pPr>
            <w:r w:rsidRPr="007D0946">
              <w:rPr>
                <w:rFonts w:cstheme="minorHAnsi"/>
                <w:color w:val="000000" w:themeColor="text1"/>
                <w:sz w:val="18"/>
                <w:szCs w:val="18"/>
              </w:rPr>
              <w:t>Surface area of a spatial land unit</w:t>
            </w:r>
          </w:p>
        </w:tc>
        <w:tc>
          <w:tcPr>
            <w:tcW w:w="845" w:type="dxa"/>
            <w:tcBorders>
              <w:top w:val="single" w:sz="4" w:space="0" w:color="auto"/>
              <w:left w:val="nil"/>
              <w:bottom w:val="nil"/>
              <w:right w:val="nil"/>
            </w:tcBorders>
          </w:tcPr>
          <w:p w14:paraId="7F69B825" w14:textId="77777777" w:rsidR="00CF1547" w:rsidRPr="007D0946" w:rsidRDefault="00CF1547" w:rsidP="00CF1547">
            <w:pPr>
              <w:jc w:val="center"/>
              <w:rPr>
                <w:rFonts w:cstheme="minorHAnsi"/>
                <w:color w:val="000000" w:themeColor="text1"/>
                <w:sz w:val="18"/>
                <w:szCs w:val="18"/>
              </w:rPr>
            </w:pPr>
            <w:r w:rsidRPr="007D0946">
              <w:rPr>
                <w:rFonts w:cstheme="minorHAnsi"/>
                <w:color w:val="000000" w:themeColor="text1"/>
                <w:sz w:val="18"/>
                <w:szCs w:val="18"/>
              </w:rPr>
              <w:t>C</w:t>
            </w:r>
          </w:p>
        </w:tc>
        <w:tc>
          <w:tcPr>
            <w:tcW w:w="846" w:type="dxa"/>
            <w:tcBorders>
              <w:top w:val="single" w:sz="4" w:space="0" w:color="auto"/>
              <w:left w:val="nil"/>
              <w:bottom w:val="nil"/>
              <w:right w:val="nil"/>
            </w:tcBorders>
          </w:tcPr>
          <w:p w14:paraId="15CA6778" w14:textId="77777777" w:rsidR="00CF1547" w:rsidRPr="007D0946" w:rsidRDefault="00CF1547" w:rsidP="00CF1547">
            <w:pPr>
              <w:jc w:val="center"/>
              <w:rPr>
                <w:rFonts w:cstheme="minorHAnsi"/>
                <w:color w:val="000000" w:themeColor="text1"/>
                <w:sz w:val="18"/>
                <w:szCs w:val="18"/>
              </w:rPr>
            </w:pPr>
            <w:r w:rsidRPr="007D0946">
              <w:rPr>
                <w:rFonts w:cstheme="minorHAnsi"/>
                <w:color w:val="000000" w:themeColor="text1"/>
                <w:sz w:val="18"/>
                <w:szCs w:val="18"/>
              </w:rPr>
              <w:t>m</w:t>
            </w:r>
            <w:r w:rsidRPr="007D0946">
              <w:rPr>
                <w:rFonts w:cstheme="minorHAnsi"/>
                <w:color w:val="000000" w:themeColor="text1"/>
                <w:sz w:val="18"/>
                <w:szCs w:val="18"/>
                <w:vertAlign w:val="superscript"/>
              </w:rPr>
              <w:t>2</w:t>
            </w:r>
          </w:p>
        </w:tc>
      </w:tr>
      <w:tr w:rsidR="007D0946" w:rsidRPr="007D0946" w14:paraId="42161833" w14:textId="77777777" w:rsidTr="005640C3">
        <w:tc>
          <w:tcPr>
            <w:tcW w:w="567" w:type="dxa"/>
            <w:tcBorders>
              <w:top w:val="nil"/>
              <w:left w:val="nil"/>
              <w:bottom w:val="nil"/>
              <w:right w:val="nil"/>
            </w:tcBorders>
          </w:tcPr>
          <w:p w14:paraId="66757296" w14:textId="77777777" w:rsidR="00CF1547" w:rsidRPr="007D0946" w:rsidRDefault="00CF1547" w:rsidP="00CF1547">
            <w:pPr>
              <w:jc w:val="center"/>
              <w:rPr>
                <w:rFonts w:cstheme="minorHAnsi"/>
                <w:color w:val="000000" w:themeColor="text1"/>
                <w:sz w:val="18"/>
                <w:szCs w:val="18"/>
              </w:rPr>
            </w:pPr>
            <w:r w:rsidRPr="007D0946">
              <w:rPr>
                <w:rFonts w:cstheme="minorHAnsi"/>
                <w:color w:val="000000" w:themeColor="text1"/>
                <w:sz w:val="18"/>
                <w:szCs w:val="18"/>
              </w:rPr>
              <w:t>9NE</w:t>
            </w:r>
          </w:p>
        </w:tc>
        <w:tc>
          <w:tcPr>
            <w:tcW w:w="1701" w:type="dxa"/>
            <w:tcBorders>
              <w:top w:val="nil"/>
              <w:left w:val="nil"/>
              <w:bottom w:val="nil"/>
              <w:right w:val="nil"/>
            </w:tcBorders>
          </w:tcPr>
          <w:p w14:paraId="42B9E3F2" w14:textId="77777777" w:rsidR="00CF1547" w:rsidRPr="007D0946" w:rsidRDefault="00CF1547" w:rsidP="00CF1547">
            <w:pPr>
              <w:rPr>
                <w:rFonts w:cstheme="minorHAnsi"/>
                <w:color w:val="000000" w:themeColor="text1"/>
                <w:sz w:val="18"/>
                <w:szCs w:val="18"/>
              </w:rPr>
            </w:pPr>
            <w:r w:rsidRPr="007D0946">
              <w:rPr>
                <w:rFonts w:cstheme="minorHAnsi"/>
                <w:color w:val="000000" w:themeColor="text1"/>
                <w:sz w:val="18"/>
                <w:szCs w:val="18"/>
              </w:rPr>
              <w:t>Watershed area</w:t>
            </w:r>
          </w:p>
        </w:tc>
        <w:tc>
          <w:tcPr>
            <w:tcW w:w="5103" w:type="dxa"/>
            <w:tcBorders>
              <w:top w:val="nil"/>
              <w:left w:val="nil"/>
              <w:bottom w:val="nil"/>
              <w:right w:val="nil"/>
            </w:tcBorders>
          </w:tcPr>
          <w:p w14:paraId="706A93A0" w14:textId="77777777" w:rsidR="00CF1547" w:rsidRPr="007D0946" w:rsidRDefault="00CF1547" w:rsidP="00CF1547">
            <w:pPr>
              <w:rPr>
                <w:rFonts w:cstheme="minorHAnsi"/>
                <w:color w:val="000000" w:themeColor="text1"/>
                <w:sz w:val="18"/>
                <w:szCs w:val="18"/>
              </w:rPr>
            </w:pPr>
            <w:r w:rsidRPr="007D0946">
              <w:rPr>
                <w:rFonts w:cstheme="minorHAnsi"/>
                <w:color w:val="000000" w:themeColor="text1"/>
                <w:sz w:val="18"/>
                <w:szCs w:val="18"/>
              </w:rPr>
              <w:t>Surface area of a watershed, i.e. a spatial unit comprising all points that drain through a focal point</w:t>
            </w:r>
          </w:p>
        </w:tc>
        <w:tc>
          <w:tcPr>
            <w:tcW w:w="845" w:type="dxa"/>
            <w:tcBorders>
              <w:top w:val="nil"/>
              <w:left w:val="nil"/>
              <w:bottom w:val="nil"/>
              <w:right w:val="nil"/>
            </w:tcBorders>
          </w:tcPr>
          <w:p w14:paraId="43AE63BA" w14:textId="77777777" w:rsidR="00CF1547" w:rsidRPr="007D0946" w:rsidRDefault="00CF1547" w:rsidP="00CF1547">
            <w:pPr>
              <w:jc w:val="center"/>
              <w:rPr>
                <w:rFonts w:cstheme="minorHAnsi"/>
                <w:color w:val="000000" w:themeColor="text1"/>
                <w:sz w:val="18"/>
                <w:szCs w:val="18"/>
              </w:rPr>
            </w:pPr>
            <w:r w:rsidRPr="007D0946">
              <w:rPr>
                <w:rFonts w:cstheme="minorHAnsi"/>
                <w:color w:val="000000" w:themeColor="text1"/>
                <w:sz w:val="18"/>
                <w:szCs w:val="18"/>
              </w:rPr>
              <w:t>C</w:t>
            </w:r>
          </w:p>
        </w:tc>
        <w:tc>
          <w:tcPr>
            <w:tcW w:w="846" w:type="dxa"/>
            <w:tcBorders>
              <w:top w:val="nil"/>
              <w:left w:val="nil"/>
              <w:bottom w:val="nil"/>
              <w:right w:val="nil"/>
            </w:tcBorders>
          </w:tcPr>
          <w:p w14:paraId="1434A121" w14:textId="77777777" w:rsidR="00CF1547" w:rsidRPr="007D0946" w:rsidRDefault="00CF1547" w:rsidP="00CF1547">
            <w:pPr>
              <w:jc w:val="center"/>
              <w:rPr>
                <w:rFonts w:cstheme="minorHAnsi"/>
                <w:color w:val="000000" w:themeColor="text1"/>
                <w:sz w:val="18"/>
                <w:szCs w:val="18"/>
              </w:rPr>
            </w:pPr>
            <w:r w:rsidRPr="007D0946">
              <w:rPr>
                <w:rFonts w:cstheme="minorHAnsi"/>
                <w:color w:val="000000" w:themeColor="text1"/>
                <w:sz w:val="18"/>
                <w:szCs w:val="18"/>
              </w:rPr>
              <w:t>km</w:t>
            </w:r>
            <w:r w:rsidRPr="007D0946">
              <w:rPr>
                <w:rFonts w:cstheme="minorHAnsi"/>
                <w:color w:val="000000" w:themeColor="text1"/>
                <w:sz w:val="18"/>
                <w:szCs w:val="18"/>
                <w:vertAlign w:val="superscript"/>
              </w:rPr>
              <w:t>2</w:t>
            </w:r>
          </w:p>
        </w:tc>
      </w:tr>
      <w:tr w:rsidR="007D0946" w:rsidRPr="007D0946" w14:paraId="79B540B4" w14:textId="77777777" w:rsidTr="005640C3">
        <w:tc>
          <w:tcPr>
            <w:tcW w:w="567" w:type="dxa"/>
            <w:tcBorders>
              <w:top w:val="nil"/>
              <w:left w:val="nil"/>
              <w:bottom w:val="nil"/>
              <w:right w:val="nil"/>
            </w:tcBorders>
          </w:tcPr>
          <w:p w14:paraId="64AB329E" w14:textId="77777777" w:rsidR="00CF1547" w:rsidRPr="007D0946" w:rsidRDefault="00CF1547" w:rsidP="00CF1547">
            <w:pPr>
              <w:jc w:val="center"/>
              <w:rPr>
                <w:rFonts w:cstheme="minorHAnsi"/>
                <w:color w:val="000000" w:themeColor="text1"/>
                <w:sz w:val="18"/>
                <w:szCs w:val="18"/>
              </w:rPr>
            </w:pPr>
            <w:r w:rsidRPr="007D0946">
              <w:rPr>
                <w:rFonts w:cstheme="minorHAnsi"/>
                <w:color w:val="000000" w:themeColor="text1"/>
                <w:sz w:val="18"/>
                <w:szCs w:val="18"/>
              </w:rPr>
              <w:t>9TD</w:t>
            </w:r>
          </w:p>
        </w:tc>
        <w:tc>
          <w:tcPr>
            <w:tcW w:w="1701" w:type="dxa"/>
            <w:tcBorders>
              <w:top w:val="nil"/>
              <w:left w:val="nil"/>
              <w:bottom w:val="nil"/>
              <w:right w:val="nil"/>
            </w:tcBorders>
          </w:tcPr>
          <w:p w14:paraId="16C1CC4A" w14:textId="77777777" w:rsidR="00CF1547" w:rsidRPr="007D0946" w:rsidRDefault="00CF1547" w:rsidP="00CF1547">
            <w:pPr>
              <w:rPr>
                <w:rFonts w:cstheme="minorHAnsi"/>
                <w:color w:val="000000" w:themeColor="text1"/>
                <w:sz w:val="18"/>
                <w:szCs w:val="18"/>
              </w:rPr>
            </w:pPr>
            <w:r w:rsidRPr="007D0946">
              <w:rPr>
                <w:rFonts w:cstheme="minorHAnsi"/>
                <w:color w:val="000000" w:themeColor="text1"/>
                <w:sz w:val="18"/>
                <w:szCs w:val="18"/>
              </w:rPr>
              <w:t>Threshold depth</w:t>
            </w:r>
          </w:p>
        </w:tc>
        <w:tc>
          <w:tcPr>
            <w:tcW w:w="5103" w:type="dxa"/>
            <w:tcBorders>
              <w:top w:val="nil"/>
              <w:left w:val="nil"/>
              <w:bottom w:val="nil"/>
              <w:right w:val="nil"/>
            </w:tcBorders>
          </w:tcPr>
          <w:p w14:paraId="23C6F426" w14:textId="77777777" w:rsidR="00CF1547" w:rsidRPr="007D0946" w:rsidRDefault="00CF1547" w:rsidP="00CF1547">
            <w:pPr>
              <w:rPr>
                <w:rFonts w:cstheme="minorHAnsi"/>
                <w:color w:val="000000" w:themeColor="text1"/>
                <w:sz w:val="18"/>
                <w:szCs w:val="18"/>
              </w:rPr>
            </w:pPr>
            <w:r w:rsidRPr="007D0946">
              <w:rPr>
                <w:rFonts w:cstheme="minorHAnsi"/>
                <w:color w:val="000000" w:themeColor="text1"/>
                <w:sz w:val="18"/>
                <w:szCs w:val="18"/>
              </w:rPr>
              <w:t>Greatest depth of the threshold that separates a fjord from the sea</w:t>
            </w:r>
          </w:p>
        </w:tc>
        <w:tc>
          <w:tcPr>
            <w:tcW w:w="845" w:type="dxa"/>
            <w:tcBorders>
              <w:top w:val="nil"/>
              <w:left w:val="nil"/>
              <w:bottom w:val="nil"/>
              <w:right w:val="nil"/>
            </w:tcBorders>
          </w:tcPr>
          <w:p w14:paraId="2291114D" w14:textId="77777777" w:rsidR="00CF1547" w:rsidRPr="007D0946" w:rsidRDefault="00CF1547" w:rsidP="00CF1547">
            <w:pPr>
              <w:jc w:val="center"/>
              <w:rPr>
                <w:rFonts w:cstheme="minorHAnsi"/>
                <w:color w:val="000000" w:themeColor="text1"/>
                <w:sz w:val="18"/>
                <w:szCs w:val="18"/>
              </w:rPr>
            </w:pPr>
            <w:r w:rsidRPr="007D0946">
              <w:rPr>
                <w:rFonts w:cstheme="minorHAnsi"/>
                <w:color w:val="000000" w:themeColor="text1"/>
                <w:sz w:val="18"/>
                <w:szCs w:val="18"/>
              </w:rPr>
              <w:t>C</w:t>
            </w:r>
          </w:p>
        </w:tc>
        <w:tc>
          <w:tcPr>
            <w:tcW w:w="846" w:type="dxa"/>
            <w:tcBorders>
              <w:top w:val="nil"/>
              <w:left w:val="nil"/>
              <w:bottom w:val="nil"/>
              <w:right w:val="nil"/>
            </w:tcBorders>
          </w:tcPr>
          <w:p w14:paraId="325172FE" w14:textId="77777777" w:rsidR="00CF1547" w:rsidRPr="007D0946" w:rsidRDefault="00CF1547" w:rsidP="00CF1547">
            <w:pPr>
              <w:jc w:val="center"/>
              <w:rPr>
                <w:rFonts w:cstheme="minorHAnsi"/>
                <w:color w:val="000000" w:themeColor="text1"/>
                <w:sz w:val="18"/>
                <w:szCs w:val="18"/>
              </w:rPr>
            </w:pPr>
            <w:r w:rsidRPr="007D0946">
              <w:rPr>
                <w:rFonts w:cstheme="minorHAnsi"/>
                <w:color w:val="000000" w:themeColor="text1"/>
                <w:sz w:val="18"/>
                <w:szCs w:val="18"/>
              </w:rPr>
              <w:t>m</w:t>
            </w:r>
          </w:p>
        </w:tc>
      </w:tr>
      <w:tr w:rsidR="007D0946" w:rsidRPr="007D0946" w14:paraId="32933E71" w14:textId="77777777" w:rsidTr="005640C3">
        <w:tc>
          <w:tcPr>
            <w:tcW w:w="567" w:type="dxa"/>
            <w:tcBorders>
              <w:top w:val="nil"/>
              <w:left w:val="nil"/>
              <w:bottom w:val="nil"/>
              <w:right w:val="nil"/>
            </w:tcBorders>
          </w:tcPr>
          <w:p w14:paraId="39802FB4" w14:textId="77777777" w:rsidR="00CF1547" w:rsidRPr="007D0946" w:rsidRDefault="00CF1547" w:rsidP="00CF1547">
            <w:pPr>
              <w:jc w:val="center"/>
              <w:rPr>
                <w:rFonts w:cstheme="minorHAnsi"/>
                <w:color w:val="000000" w:themeColor="text1"/>
                <w:sz w:val="18"/>
                <w:szCs w:val="18"/>
              </w:rPr>
            </w:pPr>
            <w:r w:rsidRPr="007D0946">
              <w:rPr>
                <w:rFonts w:cstheme="minorHAnsi"/>
                <w:color w:val="000000" w:themeColor="text1"/>
                <w:sz w:val="18"/>
                <w:szCs w:val="18"/>
              </w:rPr>
              <w:t>9TS</w:t>
            </w:r>
          </w:p>
        </w:tc>
        <w:tc>
          <w:tcPr>
            <w:tcW w:w="1701" w:type="dxa"/>
            <w:tcBorders>
              <w:top w:val="nil"/>
              <w:left w:val="nil"/>
              <w:bottom w:val="nil"/>
              <w:right w:val="nil"/>
            </w:tcBorders>
          </w:tcPr>
          <w:p w14:paraId="05B2DF0A" w14:textId="77777777" w:rsidR="00CF1547" w:rsidRPr="007D0946" w:rsidRDefault="00CF1547" w:rsidP="00CF1547">
            <w:pPr>
              <w:rPr>
                <w:rFonts w:cstheme="minorHAnsi"/>
                <w:color w:val="000000" w:themeColor="text1"/>
                <w:sz w:val="18"/>
                <w:szCs w:val="18"/>
              </w:rPr>
            </w:pPr>
            <w:r w:rsidRPr="007D0946">
              <w:rPr>
                <w:rFonts w:cstheme="minorHAnsi"/>
                <w:color w:val="000000" w:themeColor="text1"/>
                <w:sz w:val="18"/>
                <w:szCs w:val="18"/>
              </w:rPr>
              <w:t>Vertical stratification</w:t>
            </w:r>
          </w:p>
        </w:tc>
        <w:tc>
          <w:tcPr>
            <w:tcW w:w="5103" w:type="dxa"/>
            <w:tcBorders>
              <w:top w:val="nil"/>
              <w:left w:val="nil"/>
              <w:bottom w:val="nil"/>
              <w:right w:val="nil"/>
            </w:tcBorders>
          </w:tcPr>
          <w:p w14:paraId="3A234385" w14:textId="77777777" w:rsidR="00CF1547" w:rsidRPr="007D0946" w:rsidRDefault="00CF1547" w:rsidP="00CF1547">
            <w:pPr>
              <w:rPr>
                <w:rFonts w:cstheme="minorHAnsi"/>
                <w:color w:val="000000" w:themeColor="text1"/>
                <w:sz w:val="18"/>
                <w:szCs w:val="18"/>
              </w:rPr>
            </w:pPr>
            <w:r w:rsidRPr="007D0946">
              <w:rPr>
                <w:rFonts w:cstheme="minorHAnsi"/>
                <w:color w:val="000000" w:themeColor="text1"/>
                <w:sz w:val="18"/>
                <w:szCs w:val="18"/>
              </w:rPr>
              <w:t>Number of well-defined vertical crown layers in a tree stand (levels: 1; 2; &gt; 2)</w:t>
            </w:r>
          </w:p>
        </w:tc>
        <w:tc>
          <w:tcPr>
            <w:tcW w:w="845" w:type="dxa"/>
            <w:tcBorders>
              <w:top w:val="nil"/>
              <w:left w:val="nil"/>
              <w:bottom w:val="nil"/>
              <w:right w:val="nil"/>
            </w:tcBorders>
          </w:tcPr>
          <w:p w14:paraId="75E22AB1" w14:textId="77777777" w:rsidR="00CF1547" w:rsidRPr="007D0946" w:rsidRDefault="00CF1547" w:rsidP="00CF1547">
            <w:pPr>
              <w:jc w:val="center"/>
              <w:rPr>
                <w:rFonts w:cstheme="minorHAnsi"/>
                <w:color w:val="000000" w:themeColor="text1"/>
                <w:sz w:val="18"/>
                <w:szCs w:val="18"/>
              </w:rPr>
            </w:pPr>
            <w:r w:rsidRPr="007D0946">
              <w:rPr>
                <w:rFonts w:cstheme="minorHAnsi"/>
                <w:color w:val="000000" w:themeColor="text1"/>
                <w:sz w:val="18"/>
                <w:szCs w:val="18"/>
              </w:rPr>
              <w:t>O3</w:t>
            </w:r>
          </w:p>
        </w:tc>
        <w:tc>
          <w:tcPr>
            <w:tcW w:w="846" w:type="dxa"/>
            <w:tcBorders>
              <w:top w:val="nil"/>
              <w:left w:val="nil"/>
              <w:bottom w:val="nil"/>
              <w:right w:val="nil"/>
            </w:tcBorders>
          </w:tcPr>
          <w:p w14:paraId="008CBF4B" w14:textId="77777777" w:rsidR="00CF1547" w:rsidRPr="007D0946" w:rsidRDefault="00CF1547" w:rsidP="00CF1547">
            <w:pPr>
              <w:jc w:val="center"/>
              <w:rPr>
                <w:rFonts w:cstheme="minorHAnsi"/>
                <w:color w:val="000000" w:themeColor="text1"/>
                <w:sz w:val="18"/>
                <w:szCs w:val="18"/>
              </w:rPr>
            </w:pPr>
            <w:r w:rsidRPr="007D0946">
              <w:rPr>
                <w:rFonts w:cstheme="minorHAnsi"/>
                <w:color w:val="000000" w:themeColor="text1"/>
                <w:sz w:val="18"/>
                <w:szCs w:val="18"/>
              </w:rPr>
              <w:t>–</w:t>
            </w:r>
          </w:p>
        </w:tc>
      </w:tr>
      <w:tr w:rsidR="007D0946" w:rsidRPr="007D0946" w14:paraId="6B6E848F" w14:textId="77777777" w:rsidTr="005640C3">
        <w:tc>
          <w:tcPr>
            <w:tcW w:w="567" w:type="dxa"/>
            <w:tcBorders>
              <w:top w:val="nil"/>
              <w:left w:val="nil"/>
              <w:bottom w:val="nil"/>
              <w:right w:val="nil"/>
            </w:tcBorders>
          </w:tcPr>
          <w:p w14:paraId="55CF569C" w14:textId="77777777" w:rsidR="00CF1547" w:rsidRPr="007D0946" w:rsidRDefault="00CF1547" w:rsidP="00CF1547">
            <w:pPr>
              <w:jc w:val="center"/>
              <w:rPr>
                <w:rFonts w:cstheme="minorHAnsi"/>
                <w:color w:val="000000" w:themeColor="text1"/>
                <w:sz w:val="18"/>
                <w:szCs w:val="18"/>
              </w:rPr>
            </w:pPr>
            <w:r w:rsidRPr="007D0946">
              <w:rPr>
                <w:rFonts w:cstheme="minorHAnsi"/>
                <w:color w:val="000000" w:themeColor="text1"/>
                <w:sz w:val="18"/>
                <w:szCs w:val="18"/>
              </w:rPr>
              <w:t>9VA</w:t>
            </w:r>
          </w:p>
        </w:tc>
        <w:tc>
          <w:tcPr>
            <w:tcW w:w="1701" w:type="dxa"/>
            <w:tcBorders>
              <w:top w:val="nil"/>
              <w:left w:val="nil"/>
              <w:bottom w:val="nil"/>
              <w:right w:val="nil"/>
            </w:tcBorders>
          </w:tcPr>
          <w:p w14:paraId="0E3A70AF" w14:textId="77777777" w:rsidR="00CF1547" w:rsidRPr="007D0946" w:rsidRDefault="00CF1547" w:rsidP="00CF1547">
            <w:pPr>
              <w:rPr>
                <w:rFonts w:cstheme="minorHAnsi"/>
                <w:color w:val="000000" w:themeColor="text1"/>
                <w:sz w:val="18"/>
                <w:szCs w:val="18"/>
              </w:rPr>
            </w:pPr>
            <w:r w:rsidRPr="007D0946">
              <w:rPr>
                <w:rFonts w:cstheme="minorHAnsi"/>
                <w:color w:val="000000" w:themeColor="text1"/>
                <w:sz w:val="18"/>
                <w:szCs w:val="18"/>
              </w:rPr>
              <w:t>Lake surface area</w:t>
            </w:r>
          </w:p>
        </w:tc>
        <w:tc>
          <w:tcPr>
            <w:tcW w:w="5103" w:type="dxa"/>
            <w:tcBorders>
              <w:top w:val="nil"/>
              <w:left w:val="nil"/>
              <w:bottom w:val="nil"/>
              <w:right w:val="nil"/>
            </w:tcBorders>
          </w:tcPr>
          <w:p w14:paraId="7301A8D0" w14:textId="77777777" w:rsidR="00CF1547" w:rsidRPr="007D0946" w:rsidRDefault="00CF1547" w:rsidP="00CF1547">
            <w:pPr>
              <w:rPr>
                <w:rFonts w:cstheme="minorHAnsi"/>
                <w:color w:val="000000" w:themeColor="text1"/>
                <w:sz w:val="18"/>
                <w:szCs w:val="18"/>
              </w:rPr>
            </w:pPr>
            <w:r w:rsidRPr="007D0946">
              <w:rPr>
                <w:rFonts w:cstheme="minorHAnsi"/>
                <w:color w:val="000000" w:themeColor="text1"/>
                <w:sz w:val="18"/>
                <w:szCs w:val="18"/>
              </w:rPr>
              <w:t>Surface area of a lake at normal water level</w:t>
            </w:r>
          </w:p>
        </w:tc>
        <w:tc>
          <w:tcPr>
            <w:tcW w:w="845" w:type="dxa"/>
            <w:tcBorders>
              <w:top w:val="nil"/>
              <w:left w:val="nil"/>
              <w:bottom w:val="nil"/>
              <w:right w:val="nil"/>
            </w:tcBorders>
          </w:tcPr>
          <w:p w14:paraId="21B61918" w14:textId="77777777" w:rsidR="00CF1547" w:rsidRPr="007D0946" w:rsidRDefault="00CF1547" w:rsidP="00CF1547">
            <w:pPr>
              <w:jc w:val="center"/>
              <w:rPr>
                <w:rFonts w:cstheme="minorHAnsi"/>
                <w:color w:val="000000" w:themeColor="text1"/>
                <w:sz w:val="18"/>
                <w:szCs w:val="18"/>
              </w:rPr>
            </w:pPr>
            <w:r w:rsidRPr="007D0946">
              <w:rPr>
                <w:rFonts w:cstheme="minorHAnsi"/>
                <w:color w:val="000000" w:themeColor="text1"/>
                <w:sz w:val="18"/>
                <w:szCs w:val="18"/>
              </w:rPr>
              <w:t>C</w:t>
            </w:r>
          </w:p>
        </w:tc>
        <w:tc>
          <w:tcPr>
            <w:tcW w:w="846" w:type="dxa"/>
            <w:tcBorders>
              <w:top w:val="nil"/>
              <w:left w:val="nil"/>
              <w:bottom w:val="nil"/>
              <w:right w:val="nil"/>
            </w:tcBorders>
          </w:tcPr>
          <w:p w14:paraId="61ED65FD" w14:textId="77777777" w:rsidR="00CF1547" w:rsidRPr="007D0946" w:rsidRDefault="00CF1547" w:rsidP="00CF1547">
            <w:pPr>
              <w:jc w:val="center"/>
              <w:rPr>
                <w:rFonts w:cstheme="minorHAnsi"/>
                <w:color w:val="000000" w:themeColor="text1"/>
                <w:sz w:val="18"/>
                <w:szCs w:val="18"/>
              </w:rPr>
            </w:pPr>
            <w:r w:rsidRPr="007D0946">
              <w:rPr>
                <w:rFonts w:cstheme="minorHAnsi"/>
                <w:color w:val="000000" w:themeColor="text1"/>
                <w:sz w:val="18"/>
                <w:szCs w:val="18"/>
              </w:rPr>
              <w:t>km</w:t>
            </w:r>
            <w:r w:rsidRPr="007D0946">
              <w:rPr>
                <w:rFonts w:cstheme="minorHAnsi"/>
                <w:color w:val="000000" w:themeColor="text1"/>
                <w:sz w:val="18"/>
                <w:szCs w:val="18"/>
                <w:vertAlign w:val="superscript"/>
              </w:rPr>
              <w:t>2</w:t>
            </w:r>
          </w:p>
        </w:tc>
      </w:tr>
      <w:tr w:rsidR="007D0946" w:rsidRPr="007D0946" w14:paraId="08F3A6F5" w14:textId="77777777" w:rsidTr="005640C3">
        <w:tc>
          <w:tcPr>
            <w:tcW w:w="567" w:type="dxa"/>
            <w:tcBorders>
              <w:top w:val="nil"/>
              <w:left w:val="nil"/>
              <w:bottom w:val="single" w:sz="4" w:space="0" w:color="auto"/>
              <w:right w:val="nil"/>
            </w:tcBorders>
          </w:tcPr>
          <w:p w14:paraId="09E04023" w14:textId="77777777" w:rsidR="00CF1547" w:rsidRPr="007D0946" w:rsidRDefault="00CF1547" w:rsidP="00CF1547">
            <w:pPr>
              <w:jc w:val="center"/>
              <w:rPr>
                <w:rFonts w:cstheme="minorHAnsi"/>
                <w:color w:val="000000" w:themeColor="text1"/>
                <w:sz w:val="18"/>
                <w:szCs w:val="18"/>
              </w:rPr>
            </w:pPr>
            <w:r w:rsidRPr="007D0946">
              <w:rPr>
                <w:rFonts w:cstheme="minorHAnsi"/>
                <w:color w:val="000000" w:themeColor="text1"/>
                <w:sz w:val="18"/>
                <w:szCs w:val="18"/>
              </w:rPr>
              <w:t>9VD</w:t>
            </w:r>
          </w:p>
        </w:tc>
        <w:tc>
          <w:tcPr>
            <w:tcW w:w="1701" w:type="dxa"/>
            <w:tcBorders>
              <w:top w:val="nil"/>
              <w:left w:val="nil"/>
              <w:bottom w:val="single" w:sz="4" w:space="0" w:color="auto"/>
              <w:right w:val="nil"/>
            </w:tcBorders>
          </w:tcPr>
          <w:p w14:paraId="7B093EA0" w14:textId="77777777" w:rsidR="00CF1547" w:rsidRPr="007D0946" w:rsidRDefault="00CF1547" w:rsidP="00CF1547">
            <w:pPr>
              <w:rPr>
                <w:rFonts w:cstheme="minorHAnsi"/>
                <w:color w:val="000000" w:themeColor="text1"/>
                <w:sz w:val="18"/>
                <w:szCs w:val="18"/>
              </w:rPr>
            </w:pPr>
            <w:r w:rsidRPr="007D0946">
              <w:rPr>
                <w:rFonts w:cstheme="minorHAnsi"/>
                <w:color w:val="000000" w:themeColor="text1"/>
                <w:sz w:val="18"/>
                <w:szCs w:val="18"/>
              </w:rPr>
              <w:t>Lake depth</w:t>
            </w:r>
          </w:p>
        </w:tc>
        <w:tc>
          <w:tcPr>
            <w:tcW w:w="5103" w:type="dxa"/>
            <w:tcBorders>
              <w:top w:val="nil"/>
              <w:left w:val="nil"/>
              <w:bottom w:val="single" w:sz="4" w:space="0" w:color="auto"/>
              <w:right w:val="nil"/>
            </w:tcBorders>
          </w:tcPr>
          <w:p w14:paraId="2CB47E02" w14:textId="77777777" w:rsidR="00CF1547" w:rsidRPr="007D0946" w:rsidRDefault="00CF1547" w:rsidP="00CF1547">
            <w:pPr>
              <w:rPr>
                <w:rFonts w:cstheme="minorHAnsi"/>
                <w:color w:val="000000" w:themeColor="text1"/>
                <w:sz w:val="18"/>
                <w:szCs w:val="18"/>
              </w:rPr>
            </w:pPr>
            <w:r w:rsidRPr="007D0946">
              <w:rPr>
                <w:rFonts w:cstheme="minorHAnsi"/>
                <w:color w:val="000000" w:themeColor="text1"/>
                <w:sz w:val="18"/>
                <w:szCs w:val="18"/>
              </w:rPr>
              <w:t>Greatest depth of a lake, measured at normal water level</w:t>
            </w:r>
          </w:p>
        </w:tc>
        <w:tc>
          <w:tcPr>
            <w:tcW w:w="845" w:type="dxa"/>
            <w:tcBorders>
              <w:top w:val="nil"/>
              <w:left w:val="nil"/>
              <w:bottom w:val="single" w:sz="4" w:space="0" w:color="auto"/>
              <w:right w:val="nil"/>
            </w:tcBorders>
          </w:tcPr>
          <w:p w14:paraId="2352CC33" w14:textId="77777777" w:rsidR="00CF1547" w:rsidRPr="007D0946" w:rsidRDefault="00CF1547" w:rsidP="00CF1547">
            <w:pPr>
              <w:jc w:val="center"/>
              <w:rPr>
                <w:rFonts w:cstheme="minorHAnsi"/>
                <w:color w:val="000000" w:themeColor="text1"/>
                <w:sz w:val="18"/>
                <w:szCs w:val="18"/>
              </w:rPr>
            </w:pPr>
            <w:r w:rsidRPr="007D0946">
              <w:rPr>
                <w:rFonts w:cstheme="minorHAnsi"/>
                <w:color w:val="000000" w:themeColor="text1"/>
                <w:sz w:val="18"/>
                <w:szCs w:val="18"/>
              </w:rPr>
              <w:t>C</w:t>
            </w:r>
          </w:p>
        </w:tc>
        <w:tc>
          <w:tcPr>
            <w:tcW w:w="846" w:type="dxa"/>
            <w:tcBorders>
              <w:top w:val="nil"/>
              <w:left w:val="nil"/>
              <w:bottom w:val="single" w:sz="4" w:space="0" w:color="auto"/>
              <w:right w:val="nil"/>
            </w:tcBorders>
          </w:tcPr>
          <w:p w14:paraId="3A708038" w14:textId="77777777" w:rsidR="00CF1547" w:rsidRPr="007D0946" w:rsidRDefault="00CF1547" w:rsidP="00CF1547">
            <w:pPr>
              <w:jc w:val="center"/>
              <w:rPr>
                <w:rFonts w:cstheme="minorHAnsi"/>
                <w:color w:val="000000" w:themeColor="text1"/>
                <w:sz w:val="18"/>
                <w:szCs w:val="18"/>
              </w:rPr>
            </w:pPr>
            <w:r w:rsidRPr="007D0946">
              <w:rPr>
                <w:rFonts w:cstheme="minorHAnsi"/>
                <w:color w:val="000000" w:themeColor="text1"/>
                <w:sz w:val="18"/>
                <w:szCs w:val="18"/>
              </w:rPr>
              <w:t>m</w:t>
            </w:r>
          </w:p>
        </w:tc>
      </w:tr>
    </w:tbl>
    <w:p w14:paraId="2D3CA486" w14:textId="2CEB0A31" w:rsidR="007801E4" w:rsidRPr="007D0946" w:rsidRDefault="007801E4" w:rsidP="007801E4">
      <w:pPr>
        <w:spacing w:after="0" w:line="240" w:lineRule="auto"/>
        <w:rPr>
          <w:rFonts w:cstheme="minorHAnsi"/>
          <w:color w:val="000000" w:themeColor="text1"/>
        </w:rPr>
      </w:pPr>
    </w:p>
    <w:p w14:paraId="732673B8" w14:textId="77777777" w:rsidR="007801E4" w:rsidRPr="007D0946" w:rsidRDefault="007801E4" w:rsidP="007801E4">
      <w:pPr>
        <w:spacing w:after="0" w:line="240" w:lineRule="auto"/>
        <w:rPr>
          <w:rFonts w:cstheme="minorHAnsi"/>
          <w:b/>
          <w:color w:val="000000" w:themeColor="text1"/>
          <w:sz w:val="24"/>
          <w:szCs w:val="24"/>
        </w:rPr>
      </w:pPr>
    </w:p>
    <w:p w14:paraId="25323CFA" w14:textId="77777777" w:rsidR="007801E4" w:rsidRPr="007D0946" w:rsidRDefault="007801E4" w:rsidP="007801E4">
      <w:pPr>
        <w:spacing w:after="0" w:line="240" w:lineRule="auto"/>
        <w:rPr>
          <w:rFonts w:cstheme="minorHAnsi"/>
          <w:color w:val="000000" w:themeColor="text1"/>
          <w:sz w:val="24"/>
          <w:szCs w:val="24"/>
        </w:rPr>
      </w:pPr>
      <w:r w:rsidRPr="007D0946">
        <w:rPr>
          <w:rFonts w:cstheme="minorHAnsi"/>
          <w:b/>
          <w:color w:val="000000" w:themeColor="text1"/>
          <w:sz w:val="24"/>
          <w:szCs w:val="24"/>
        </w:rPr>
        <w:t>References</w:t>
      </w:r>
    </w:p>
    <w:p w14:paraId="135A024A" w14:textId="77777777" w:rsidR="007801E4" w:rsidRPr="007D0946" w:rsidRDefault="007801E4" w:rsidP="007801E4">
      <w:pPr>
        <w:spacing w:after="0" w:line="240" w:lineRule="auto"/>
        <w:rPr>
          <w:rFonts w:cstheme="minorHAnsi"/>
          <w:color w:val="000000" w:themeColor="text1"/>
          <w:sz w:val="24"/>
          <w:szCs w:val="24"/>
        </w:rPr>
      </w:pPr>
    </w:p>
    <w:p w14:paraId="6280380D" w14:textId="77777777" w:rsidR="0013715B" w:rsidRPr="007D0946" w:rsidRDefault="0013715B" w:rsidP="007801E4">
      <w:pPr>
        <w:autoSpaceDE w:val="0"/>
        <w:autoSpaceDN w:val="0"/>
        <w:adjustRightInd w:val="0"/>
        <w:spacing w:after="0" w:line="240" w:lineRule="auto"/>
        <w:ind w:left="709" w:hanging="709"/>
        <w:rPr>
          <w:rFonts w:cs="Segoe UI"/>
          <w:color w:val="000000" w:themeColor="text1"/>
          <w:lang w:val="nb-NO"/>
        </w:rPr>
      </w:pPr>
      <w:r w:rsidRPr="007D0946">
        <w:rPr>
          <w:rFonts w:cs="Segoe UI"/>
          <w:color w:val="000000" w:themeColor="text1"/>
          <w:lang w:val="nb-NO"/>
        </w:rPr>
        <w:t xml:space="preserve">Halvorsen, R., Bryn, A., Erikstad, L., Bratli, H., &amp; Lindgaard, A. (2018). </w:t>
      </w:r>
      <w:r w:rsidRPr="007D0946">
        <w:rPr>
          <w:rFonts w:cs="Segoe UI"/>
          <w:i/>
          <w:color w:val="000000" w:themeColor="text1"/>
        </w:rPr>
        <w:t>Natur i Norge (NiN), version 2.2.0</w:t>
      </w:r>
      <w:r w:rsidRPr="007D0946">
        <w:rPr>
          <w:rFonts w:cs="Segoe UI"/>
          <w:color w:val="000000" w:themeColor="text1"/>
        </w:rPr>
        <w:t xml:space="preserve">. Trondheim: Norwegian Biodiversity Information Facility. </w:t>
      </w:r>
      <w:r w:rsidRPr="007D0946">
        <w:rPr>
          <w:rFonts w:cs="Segoe UI"/>
          <w:color w:val="000000" w:themeColor="text1"/>
          <w:lang w:val="nb-NO"/>
        </w:rPr>
        <w:t>(</w:t>
      </w:r>
      <w:r w:rsidRPr="007D0946">
        <w:rPr>
          <w:rStyle w:val="Hyperlink"/>
          <w:color w:val="000000" w:themeColor="text1"/>
          <w:lang w:val="nb-NO"/>
        </w:rPr>
        <w:t>http://www.artsdatabanken.no/naturtyper</w:t>
      </w:r>
      <w:r w:rsidRPr="007D0946">
        <w:rPr>
          <w:rFonts w:eastAsiaTheme="minorHAnsi" w:cs="Segoe UI"/>
          <w:color w:val="000000" w:themeColor="text1"/>
          <w:lang w:val="nb-NO" w:eastAsia="en-US"/>
        </w:rPr>
        <w:t>)</w:t>
      </w:r>
      <w:r w:rsidRPr="007D0946">
        <w:rPr>
          <w:rFonts w:cs="Segoe UI"/>
          <w:color w:val="000000" w:themeColor="text1"/>
          <w:lang w:val="nb-NO"/>
        </w:rPr>
        <w:t xml:space="preserve"> </w:t>
      </w:r>
    </w:p>
    <w:p w14:paraId="1D03390E" w14:textId="0B571B5B" w:rsidR="007801E4" w:rsidRPr="007D0946" w:rsidRDefault="007801E4" w:rsidP="007801E4">
      <w:pPr>
        <w:autoSpaceDE w:val="0"/>
        <w:autoSpaceDN w:val="0"/>
        <w:adjustRightInd w:val="0"/>
        <w:spacing w:after="0" w:line="240" w:lineRule="auto"/>
        <w:ind w:left="709" w:hanging="709"/>
        <w:rPr>
          <w:rFonts w:cs="Segoe UI"/>
          <w:color w:val="000000" w:themeColor="text1"/>
          <w:lang w:val="nb-NO"/>
        </w:rPr>
      </w:pPr>
      <w:r w:rsidRPr="007D0946">
        <w:rPr>
          <w:rFonts w:cs="Segoe UI"/>
          <w:color w:val="000000" w:themeColor="text1"/>
          <w:lang w:val="nb-NO"/>
        </w:rPr>
        <w:t xml:space="preserve">Halvorsen, R., </w:t>
      </w:r>
      <w:r w:rsidR="0013715B" w:rsidRPr="007D0946">
        <w:rPr>
          <w:rFonts w:cs="Segoe UI"/>
          <w:color w:val="000000" w:themeColor="text1"/>
          <w:lang w:val="nb-NO"/>
        </w:rPr>
        <w:t>et al.,</w:t>
      </w:r>
      <w:r w:rsidRPr="007D0946">
        <w:rPr>
          <w:rFonts w:cs="Segoe UI"/>
          <w:color w:val="000000" w:themeColor="text1"/>
          <w:lang w:val="nb-NO"/>
        </w:rPr>
        <w:t xml:space="preserve"> </w:t>
      </w:r>
      <w:r w:rsidR="0013715B" w:rsidRPr="007D0946">
        <w:rPr>
          <w:rFonts w:cs="Segoe UI"/>
          <w:color w:val="000000" w:themeColor="text1"/>
          <w:lang w:val="nb-NO"/>
        </w:rPr>
        <w:t xml:space="preserve">[2016] </w:t>
      </w:r>
      <w:r w:rsidRPr="007D0946">
        <w:rPr>
          <w:rFonts w:cs="Segoe UI"/>
          <w:color w:val="000000" w:themeColor="text1"/>
          <w:lang w:val="nb-NO"/>
        </w:rPr>
        <w:t>(2019)</w:t>
      </w:r>
      <w:r w:rsidR="0013715B" w:rsidRPr="007D0946">
        <w:rPr>
          <w:rFonts w:cs="Segoe UI"/>
          <w:color w:val="000000" w:themeColor="text1"/>
          <w:lang w:val="nb-NO"/>
        </w:rPr>
        <w:t>.</w:t>
      </w:r>
      <w:r w:rsidRPr="007D0946">
        <w:rPr>
          <w:rFonts w:cs="Segoe UI"/>
          <w:color w:val="000000" w:themeColor="text1"/>
          <w:lang w:val="nb-NO"/>
        </w:rPr>
        <w:t xml:space="preserve"> NiN – typeinndeling og beskrivelsessystem for natursystemnivået. </w:t>
      </w:r>
      <w:r w:rsidRPr="007D0946">
        <w:rPr>
          <w:rFonts w:cs="Segoe UI"/>
          <w:i/>
          <w:color w:val="000000" w:themeColor="text1"/>
          <w:lang w:val="nb-NO"/>
        </w:rPr>
        <w:t>Natur i Norge (NiN) Systemdokumentasjon</w:t>
      </w:r>
      <w:r w:rsidRPr="007D0946">
        <w:rPr>
          <w:rFonts w:cs="Segoe UI"/>
          <w:color w:val="000000" w:themeColor="text1"/>
          <w:lang w:val="nb-NO"/>
        </w:rPr>
        <w:t xml:space="preserve">, </w:t>
      </w:r>
      <w:r w:rsidRPr="007D0946">
        <w:rPr>
          <w:rFonts w:cs="Segoe UI"/>
          <w:b/>
          <w:color w:val="000000" w:themeColor="text1"/>
          <w:lang w:val="nb-NO"/>
        </w:rPr>
        <w:t>3</w:t>
      </w:r>
      <w:r w:rsidRPr="007D0946">
        <w:rPr>
          <w:rFonts w:cs="Segoe UI"/>
          <w:color w:val="000000" w:themeColor="text1"/>
          <w:lang w:val="nb-NO"/>
        </w:rPr>
        <w:t xml:space="preserve"> (Version 2.1.0), 1–525. (</w:t>
      </w:r>
      <w:hyperlink r:id="rId17" w:history="1">
        <w:r w:rsidRPr="007D0946">
          <w:rPr>
            <w:rStyle w:val="Hyperlink"/>
            <w:color w:val="000000" w:themeColor="text1"/>
            <w:lang w:val="nb-NO"/>
          </w:rPr>
          <w:t>https://www.artsdatabanken.no/Files/14539/Artikkel_3___Natursystemniv_et___typeinndeling_og_beskrivelsessystem_(versjon_2.1.0).pdf</w:t>
        </w:r>
        <w:r w:rsidRPr="007D0946">
          <w:rPr>
            <w:rStyle w:val="Hyperlink"/>
            <w:rFonts w:cs="Segoe UI"/>
            <w:color w:val="000000" w:themeColor="text1"/>
            <w:lang w:val="nb-NO"/>
          </w:rPr>
          <w:t>)</w:t>
        </w:r>
      </w:hyperlink>
    </w:p>
    <w:p w14:paraId="1FB08B9B" w14:textId="351DE9CE" w:rsidR="007801E4" w:rsidRPr="007D0946" w:rsidRDefault="007801E4" w:rsidP="007801E4">
      <w:pPr>
        <w:autoSpaceDE w:val="0"/>
        <w:autoSpaceDN w:val="0"/>
        <w:adjustRightInd w:val="0"/>
        <w:spacing w:after="0" w:line="240" w:lineRule="auto"/>
        <w:ind w:left="709" w:hanging="709"/>
        <w:rPr>
          <w:color w:val="000000" w:themeColor="text1"/>
        </w:rPr>
      </w:pPr>
      <w:r w:rsidRPr="007D0946">
        <w:rPr>
          <w:color w:val="000000" w:themeColor="text1"/>
        </w:rPr>
        <w:t>Sappington, J.</w:t>
      </w:r>
      <w:r w:rsidR="0013715B" w:rsidRPr="007D0946">
        <w:rPr>
          <w:color w:val="000000" w:themeColor="text1"/>
        </w:rPr>
        <w:t xml:space="preserve"> </w:t>
      </w:r>
      <w:r w:rsidRPr="007D0946">
        <w:rPr>
          <w:color w:val="000000" w:themeColor="text1"/>
        </w:rPr>
        <w:t>M., Longshore, K.</w:t>
      </w:r>
      <w:r w:rsidR="0013715B" w:rsidRPr="007D0946">
        <w:rPr>
          <w:color w:val="000000" w:themeColor="text1"/>
        </w:rPr>
        <w:t xml:space="preserve"> </w:t>
      </w:r>
      <w:r w:rsidRPr="007D0946">
        <w:rPr>
          <w:color w:val="000000" w:themeColor="text1"/>
        </w:rPr>
        <w:t>M. &amp; Thompson, D.</w:t>
      </w:r>
      <w:r w:rsidR="0013715B" w:rsidRPr="007D0946">
        <w:rPr>
          <w:color w:val="000000" w:themeColor="text1"/>
        </w:rPr>
        <w:t xml:space="preserve"> </w:t>
      </w:r>
      <w:r w:rsidRPr="007D0946">
        <w:rPr>
          <w:color w:val="000000" w:themeColor="text1"/>
        </w:rPr>
        <w:t xml:space="preserve">B. </w:t>
      </w:r>
      <w:r w:rsidR="0013715B" w:rsidRPr="007D0946">
        <w:rPr>
          <w:color w:val="000000" w:themeColor="text1"/>
        </w:rPr>
        <w:t>(</w:t>
      </w:r>
      <w:r w:rsidRPr="007D0946">
        <w:rPr>
          <w:color w:val="000000" w:themeColor="text1"/>
        </w:rPr>
        <w:t>2007</w:t>
      </w:r>
      <w:r w:rsidR="0013715B" w:rsidRPr="007D0946">
        <w:rPr>
          <w:color w:val="000000" w:themeColor="text1"/>
        </w:rPr>
        <w:t>)</w:t>
      </w:r>
      <w:r w:rsidRPr="007D0946">
        <w:rPr>
          <w:color w:val="000000" w:themeColor="text1"/>
        </w:rPr>
        <w:t xml:space="preserve">. Quantifying landscape ruggedness for animal habitat analysis: a case study using bighorn sheep in the Mojave Desert. </w:t>
      </w:r>
      <w:r w:rsidR="0013715B" w:rsidRPr="007D0946">
        <w:rPr>
          <w:i/>
          <w:color w:val="000000" w:themeColor="text1"/>
        </w:rPr>
        <w:t>Journal of</w:t>
      </w:r>
      <w:r w:rsidRPr="007D0946">
        <w:rPr>
          <w:i/>
          <w:color w:val="000000" w:themeColor="text1"/>
        </w:rPr>
        <w:t xml:space="preserve"> Wildlife </w:t>
      </w:r>
      <w:r w:rsidR="0013715B" w:rsidRPr="007D0946">
        <w:rPr>
          <w:i/>
          <w:color w:val="000000" w:themeColor="text1"/>
        </w:rPr>
        <w:t>Management</w:t>
      </w:r>
      <w:r w:rsidR="0013715B" w:rsidRPr="007D0946">
        <w:rPr>
          <w:color w:val="000000" w:themeColor="text1"/>
        </w:rPr>
        <w:t xml:space="preserve">, </w:t>
      </w:r>
      <w:r w:rsidR="0013715B" w:rsidRPr="007D0946">
        <w:rPr>
          <w:b/>
          <w:color w:val="000000" w:themeColor="text1"/>
        </w:rPr>
        <w:t>71</w:t>
      </w:r>
      <w:r w:rsidR="0013715B" w:rsidRPr="007D0946">
        <w:rPr>
          <w:color w:val="000000" w:themeColor="text1"/>
        </w:rPr>
        <w:t>,</w:t>
      </w:r>
      <w:r w:rsidRPr="007D0946">
        <w:rPr>
          <w:color w:val="000000" w:themeColor="text1"/>
        </w:rPr>
        <w:t xml:space="preserve"> 1419–1426.</w:t>
      </w:r>
    </w:p>
    <w:p w14:paraId="52E871A7" w14:textId="203432CA" w:rsidR="007801E4" w:rsidRPr="007D0946" w:rsidRDefault="007801E4" w:rsidP="007801E4">
      <w:pPr>
        <w:autoSpaceDE w:val="0"/>
        <w:autoSpaceDN w:val="0"/>
        <w:adjustRightInd w:val="0"/>
        <w:spacing w:after="0" w:line="240" w:lineRule="auto"/>
        <w:ind w:left="709" w:hanging="709"/>
        <w:rPr>
          <w:rFonts w:cs="Segoe UI"/>
          <w:color w:val="000000" w:themeColor="text1"/>
        </w:rPr>
      </w:pPr>
      <w:r w:rsidRPr="007D0946">
        <w:rPr>
          <w:rFonts w:cs="Segoe UI"/>
          <w:color w:val="000000" w:themeColor="text1"/>
        </w:rPr>
        <w:t>Stokland, J.</w:t>
      </w:r>
      <w:r w:rsidR="0013715B" w:rsidRPr="007D0946">
        <w:rPr>
          <w:rFonts w:cs="Segoe UI"/>
          <w:color w:val="000000" w:themeColor="text1"/>
        </w:rPr>
        <w:t xml:space="preserve"> </w:t>
      </w:r>
      <w:r w:rsidRPr="007D0946">
        <w:rPr>
          <w:rFonts w:cs="Segoe UI"/>
          <w:color w:val="000000" w:themeColor="text1"/>
        </w:rPr>
        <w:t xml:space="preserve">N. </w:t>
      </w:r>
      <w:r w:rsidR="0052584B" w:rsidRPr="007D0946">
        <w:rPr>
          <w:rFonts w:cs="Segoe UI"/>
          <w:color w:val="000000" w:themeColor="text1"/>
        </w:rPr>
        <w:t>(</w:t>
      </w:r>
      <w:r w:rsidRPr="007D0946">
        <w:rPr>
          <w:rFonts w:cs="Segoe UI"/>
          <w:color w:val="000000" w:themeColor="text1"/>
        </w:rPr>
        <w:t>2001</w:t>
      </w:r>
      <w:r w:rsidR="0052584B" w:rsidRPr="007D0946">
        <w:rPr>
          <w:rFonts w:cs="Segoe UI"/>
          <w:color w:val="000000" w:themeColor="text1"/>
        </w:rPr>
        <w:t>)</w:t>
      </w:r>
      <w:r w:rsidRPr="007D0946">
        <w:rPr>
          <w:rFonts w:cs="Segoe UI"/>
          <w:color w:val="000000" w:themeColor="text1"/>
        </w:rPr>
        <w:t xml:space="preserve">. The coarse woody debris profile: an archive of recent forest history and an improved biodiversity indicator. </w:t>
      </w:r>
      <w:r w:rsidR="0013715B" w:rsidRPr="007D0946">
        <w:rPr>
          <w:rFonts w:cs="Segoe UI"/>
          <w:i/>
          <w:color w:val="000000" w:themeColor="text1"/>
        </w:rPr>
        <w:t>Ecological Bulletin</w:t>
      </w:r>
      <w:r w:rsidR="0013715B" w:rsidRPr="007D0946">
        <w:rPr>
          <w:rFonts w:cs="Segoe UI"/>
          <w:color w:val="000000" w:themeColor="text1"/>
        </w:rPr>
        <w:t xml:space="preserve">, </w:t>
      </w:r>
      <w:r w:rsidR="0013715B" w:rsidRPr="007D0946">
        <w:rPr>
          <w:rFonts w:cs="Segoe UI"/>
          <w:b/>
          <w:color w:val="000000" w:themeColor="text1"/>
        </w:rPr>
        <w:t>49</w:t>
      </w:r>
      <w:r w:rsidR="0013715B" w:rsidRPr="007D0946">
        <w:rPr>
          <w:rFonts w:cs="Segoe UI"/>
          <w:color w:val="000000" w:themeColor="text1"/>
        </w:rPr>
        <w:t>,</w:t>
      </w:r>
      <w:r w:rsidRPr="007D0946">
        <w:rPr>
          <w:rFonts w:cs="Segoe UI"/>
          <w:color w:val="000000" w:themeColor="text1"/>
        </w:rPr>
        <w:t xml:space="preserve"> 71-83.</w:t>
      </w:r>
    </w:p>
    <w:p w14:paraId="3A5D0449" w14:textId="77777777" w:rsidR="007801E4" w:rsidRPr="007D0946" w:rsidRDefault="007801E4" w:rsidP="007801E4">
      <w:pPr>
        <w:autoSpaceDE w:val="0"/>
        <w:autoSpaceDN w:val="0"/>
        <w:adjustRightInd w:val="0"/>
        <w:spacing w:after="0" w:line="240" w:lineRule="auto"/>
        <w:ind w:left="709" w:hanging="709"/>
        <w:rPr>
          <w:rFonts w:cs="Segoe UI"/>
          <w:color w:val="000000" w:themeColor="text1"/>
        </w:rPr>
      </w:pPr>
      <w:r w:rsidRPr="007D0946">
        <w:rPr>
          <w:rFonts w:cs="Segoe UI"/>
          <w:color w:val="000000" w:themeColor="text1"/>
        </w:rPr>
        <w:t xml:space="preserve"> </w:t>
      </w:r>
    </w:p>
    <w:p w14:paraId="1D7A3E96" w14:textId="77777777" w:rsidR="007801E4" w:rsidRPr="007D0946" w:rsidRDefault="007801E4" w:rsidP="007801E4">
      <w:pPr>
        <w:spacing w:after="0" w:line="240" w:lineRule="auto"/>
        <w:rPr>
          <w:rFonts w:cstheme="minorHAnsi"/>
          <w:color w:val="000000" w:themeColor="text1"/>
          <w:sz w:val="24"/>
          <w:szCs w:val="24"/>
        </w:rPr>
      </w:pPr>
    </w:p>
    <w:p w14:paraId="4BDC4B0E" w14:textId="77777777" w:rsidR="00B83F46" w:rsidRPr="007D0946" w:rsidRDefault="00B83F46" w:rsidP="00B83F46">
      <w:pPr>
        <w:widowControl w:val="0"/>
        <w:tabs>
          <w:tab w:val="left" w:pos="709"/>
          <w:tab w:val="left" w:pos="1418"/>
        </w:tabs>
        <w:autoSpaceDE w:val="0"/>
        <w:autoSpaceDN w:val="0"/>
        <w:adjustRightInd w:val="0"/>
        <w:spacing w:after="0" w:line="240" w:lineRule="auto"/>
        <w:ind w:left="709" w:hanging="709"/>
        <w:rPr>
          <w:color w:val="000000" w:themeColor="text1"/>
        </w:rPr>
      </w:pPr>
    </w:p>
    <w:p w14:paraId="43E639E0" w14:textId="1B0F37F2" w:rsidR="00272864" w:rsidRPr="007D0946" w:rsidRDefault="00272864">
      <w:pPr>
        <w:rPr>
          <w:color w:val="000000" w:themeColor="text1"/>
        </w:rPr>
      </w:pPr>
      <w:r w:rsidRPr="007D0946">
        <w:rPr>
          <w:color w:val="000000" w:themeColor="text1"/>
        </w:rPr>
        <w:br w:type="page"/>
      </w:r>
    </w:p>
    <w:p w14:paraId="68414078" w14:textId="77777777" w:rsidR="0038038F" w:rsidRPr="007D0946" w:rsidRDefault="0038038F" w:rsidP="0038038F">
      <w:pPr>
        <w:spacing w:after="0" w:line="240" w:lineRule="auto"/>
        <w:rPr>
          <w:color w:val="000000" w:themeColor="text1"/>
          <w:sz w:val="24"/>
          <w:szCs w:val="24"/>
        </w:rPr>
      </w:pPr>
      <w:r w:rsidRPr="007D0946">
        <w:rPr>
          <w:color w:val="000000" w:themeColor="text1"/>
          <w:sz w:val="24"/>
          <w:szCs w:val="24"/>
        </w:rPr>
        <w:lastRenderedPageBreak/>
        <w:t xml:space="preserve">Towards a systematics of ecodiversity: the EcoSyst framework </w:t>
      </w:r>
    </w:p>
    <w:p w14:paraId="2A533534" w14:textId="77777777" w:rsidR="0038038F" w:rsidRPr="007D0946" w:rsidRDefault="0038038F" w:rsidP="0038038F">
      <w:pPr>
        <w:spacing w:after="0" w:line="240" w:lineRule="auto"/>
        <w:rPr>
          <w:b/>
          <w:color w:val="000000" w:themeColor="text1"/>
          <w:sz w:val="24"/>
          <w:szCs w:val="24"/>
        </w:rPr>
      </w:pPr>
    </w:p>
    <w:p w14:paraId="552CDE29" w14:textId="2DCB0AE9" w:rsidR="0038038F" w:rsidRPr="007D0946" w:rsidRDefault="0038038F" w:rsidP="0038038F">
      <w:pPr>
        <w:spacing w:after="0" w:line="240" w:lineRule="auto"/>
        <w:rPr>
          <w:b/>
          <w:color w:val="000000" w:themeColor="text1"/>
          <w:sz w:val="24"/>
          <w:szCs w:val="24"/>
        </w:rPr>
      </w:pPr>
      <w:r w:rsidRPr="007D0946">
        <w:rPr>
          <w:b/>
          <w:color w:val="000000" w:themeColor="text1"/>
          <w:sz w:val="24"/>
          <w:szCs w:val="24"/>
        </w:rPr>
        <w:t>APPENDIX S4 | NiN IMPLEMENTATION: LOCAL ENVIRONMENTAL COMPLEX-GRADIENTS (LECs)</w:t>
      </w:r>
    </w:p>
    <w:p w14:paraId="3553B5AB" w14:textId="77777777" w:rsidR="0038038F" w:rsidRPr="007D0946" w:rsidRDefault="0038038F" w:rsidP="0038038F">
      <w:pPr>
        <w:spacing w:after="0" w:line="240" w:lineRule="auto"/>
        <w:rPr>
          <w:b/>
          <w:color w:val="000000" w:themeColor="text1"/>
          <w:sz w:val="24"/>
          <w:szCs w:val="24"/>
        </w:rPr>
      </w:pPr>
    </w:p>
    <w:p w14:paraId="676D34BD" w14:textId="77777777" w:rsidR="0038038F" w:rsidRPr="007D0946" w:rsidRDefault="0038038F" w:rsidP="0038038F">
      <w:pPr>
        <w:spacing w:after="0" w:line="240" w:lineRule="auto"/>
        <w:rPr>
          <w:b/>
          <w:color w:val="000000" w:themeColor="text1"/>
        </w:rPr>
      </w:pPr>
    </w:p>
    <w:p w14:paraId="638D2BC5" w14:textId="5E24489D" w:rsidR="0038038F" w:rsidRPr="007D0946" w:rsidRDefault="0038038F" w:rsidP="0038038F">
      <w:pPr>
        <w:spacing w:after="0" w:line="240" w:lineRule="auto"/>
        <w:rPr>
          <w:b/>
          <w:color w:val="000000" w:themeColor="text1"/>
        </w:rPr>
      </w:pPr>
      <w:r w:rsidRPr="007D0946">
        <w:rPr>
          <w:b/>
          <w:color w:val="000000" w:themeColor="text1"/>
        </w:rPr>
        <w:t>S4.0 |</w:t>
      </w:r>
      <w:r w:rsidRPr="007D0946">
        <w:rPr>
          <w:color w:val="000000" w:themeColor="text1"/>
        </w:rPr>
        <w:t xml:space="preserve"> </w:t>
      </w:r>
      <w:r w:rsidRPr="007D0946">
        <w:rPr>
          <w:b/>
          <w:color w:val="000000" w:themeColor="text1"/>
        </w:rPr>
        <w:t>Contents</w:t>
      </w:r>
    </w:p>
    <w:p w14:paraId="39D52119" w14:textId="77777777" w:rsidR="0038038F" w:rsidRPr="007D0946" w:rsidRDefault="0038038F" w:rsidP="0038038F">
      <w:pPr>
        <w:spacing w:after="0" w:line="240" w:lineRule="auto"/>
        <w:rPr>
          <w:color w:val="000000" w:themeColor="text1"/>
        </w:rPr>
      </w:pPr>
    </w:p>
    <w:p w14:paraId="40639193" w14:textId="42E11BA6" w:rsidR="0038038F" w:rsidRPr="007D0946" w:rsidRDefault="0038038F" w:rsidP="0038038F">
      <w:pPr>
        <w:spacing w:after="0" w:line="240" w:lineRule="auto"/>
        <w:rPr>
          <w:color w:val="000000" w:themeColor="text1"/>
          <w:sz w:val="20"/>
          <w:szCs w:val="20"/>
        </w:rPr>
      </w:pPr>
      <w:r w:rsidRPr="007D0946">
        <w:rPr>
          <w:color w:val="000000" w:themeColor="text1"/>
          <w:sz w:val="20"/>
          <w:szCs w:val="20"/>
        </w:rPr>
        <w:t>S4.1 | Background and terminology</w:t>
      </w:r>
    </w:p>
    <w:p w14:paraId="46D497E8" w14:textId="04642757" w:rsidR="0038038F" w:rsidRPr="007D0946" w:rsidRDefault="0038038F" w:rsidP="0038038F">
      <w:pPr>
        <w:spacing w:after="0" w:line="240" w:lineRule="auto"/>
        <w:rPr>
          <w:color w:val="000000" w:themeColor="text1"/>
          <w:sz w:val="20"/>
          <w:szCs w:val="20"/>
        </w:rPr>
      </w:pPr>
      <w:r w:rsidRPr="007D0946">
        <w:rPr>
          <w:color w:val="000000" w:themeColor="text1"/>
          <w:sz w:val="20"/>
          <w:szCs w:val="20"/>
        </w:rPr>
        <w:t>S4.2 | List of LECs, with descriptions</w:t>
      </w:r>
    </w:p>
    <w:p w14:paraId="3B1EF677" w14:textId="77777777" w:rsidR="0038038F" w:rsidRPr="007D0946" w:rsidRDefault="0038038F" w:rsidP="0038038F">
      <w:pPr>
        <w:spacing w:after="0" w:line="240" w:lineRule="auto"/>
        <w:rPr>
          <w:color w:val="000000" w:themeColor="text1"/>
        </w:rPr>
      </w:pPr>
    </w:p>
    <w:p w14:paraId="4E439D14" w14:textId="77777777" w:rsidR="00272864" w:rsidRPr="007D0946" w:rsidRDefault="00272864" w:rsidP="00272864">
      <w:pPr>
        <w:spacing w:after="0" w:line="240" w:lineRule="auto"/>
        <w:rPr>
          <w:rFonts w:cstheme="minorHAnsi"/>
          <w:color w:val="000000" w:themeColor="text1"/>
          <w:lang w:val="fr-FR"/>
        </w:rPr>
      </w:pPr>
    </w:p>
    <w:p w14:paraId="12EDD66B" w14:textId="4116456D" w:rsidR="00272864" w:rsidRPr="007D0946" w:rsidRDefault="0038038F" w:rsidP="00272864">
      <w:pPr>
        <w:spacing w:after="0" w:line="240" w:lineRule="auto"/>
        <w:rPr>
          <w:rFonts w:cstheme="minorHAnsi"/>
          <w:b/>
          <w:color w:val="000000" w:themeColor="text1"/>
          <w:sz w:val="24"/>
          <w:szCs w:val="24"/>
          <w:lang w:val="en-US"/>
        </w:rPr>
      </w:pPr>
      <w:r w:rsidRPr="007D0946">
        <w:rPr>
          <w:rFonts w:cstheme="minorHAnsi"/>
          <w:b/>
          <w:color w:val="000000" w:themeColor="text1"/>
          <w:sz w:val="24"/>
          <w:szCs w:val="24"/>
          <w:lang w:val="en-US"/>
        </w:rPr>
        <w:t>S4.1 |</w:t>
      </w:r>
      <w:r w:rsidR="00272864" w:rsidRPr="007D0946">
        <w:rPr>
          <w:rFonts w:cstheme="minorHAnsi"/>
          <w:b/>
          <w:color w:val="000000" w:themeColor="text1"/>
          <w:sz w:val="24"/>
          <w:szCs w:val="24"/>
          <w:lang w:val="en-US"/>
        </w:rPr>
        <w:t xml:space="preserve"> Background and terminology</w:t>
      </w:r>
    </w:p>
    <w:p w14:paraId="49478BA8" w14:textId="77777777" w:rsidR="00272864" w:rsidRPr="007D0946" w:rsidRDefault="00272864" w:rsidP="00272864">
      <w:pPr>
        <w:spacing w:after="0" w:line="240" w:lineRule="auto"/>
        <w:rPr>
          <w:rFonts w:cstheme="minorHAnsi"/>
          <w:color w:val="000000" w:themeColor="text1"/>
          <w:lang w:val="en-US"/>
        </w:rPr>
      </w:pPr>
    </w:p>
    <w:p w14:paraId="58C57C21" w14:textId="520A89ED" w:rsidR="00272864" w:rsidRPr="007D0946" w:rsidRDefault="00272864" w:rsidP="00272864">
      <w:pPr>
        <w:spacing w:after="0" w:line="240" w:lineRule="auto"/>
        <w:rPr>
          <w:rFonts w:cstheme="minorHAnsi"/>
          <w:color w:val="000000" w:themeColor="text1"/>
          <w:lang w:val="en-US"/>
        </w:rPr>
      </w:pPr>
      <w:r w:rsidRPr="007D0946">
        <w:rPr>
          <w:rFonts w:cstheme="minorHAnsi"/>
          <w:color w:val="000000" w:themeColor="text1"/>
          <w:lang w:val="en-US"/>
        </w:rPr>
        <w:t xml:space="preserve">This appendix gives an overview of all </w:t>
      </w:r>
      <w:r w:rsidR="00D44BF0" w:rsidRPr="007D0946">
        <w:rPr>
          <w:rFonts w:cstheme="minorHAnsi"/>
          <w:color w:val="000000" w:themeColor="text1"/>
          <w:lang w:val="en-US"/>
        </w:rPr>
        <w:t xml:space="preserve">the 57 </w:t>
      </w:r>
      <w:r w:rsidRPr="007D0946">
        <w:rPr>
          <w:rFonts w:cstheme="minorHAnsi"/>
          <w:color w:val="000000" w:themeColor="text1"/>
          <w:lang w:val="en-US"/>
        </w:rPr>
        <w:t>local environmental complex-variables, herafter referred to as</w:t>
      </w:r>
      <w:r w:rsidR="008F2BFE" w:rsidRPr="007D0946">
        <w:rPr>
          <w:rFonts w:cstheme="minorHAnsi"/>
          <w:color w:val="000000" w:themeColor="text1"/>
          <w:lang w:val="en-US"/>
        </w:rPr>
        <w:t xml:space="preserve"> </w:t>
      </w:r>
      <w:r w:rsidRPr="007D0946">
        <w:rPr>
          <w:rFonts w:cstheme="minorHAnsi"/>
          <w:color w:val="000000" w:themeColor="text1"/>
          <w:lang w:val="en-US"/>
        </w:rPr>
        <w:t>local environmental complex-gradients (LECs), that are used in the NiN implementation of EcoSyst (version 2.2.0) for Norway. The term ‘gradient’ is used here in a wide sense, not only including variation that is strictly gradual (</w:t>
      </w:r>
      <w:r w:rsidR="0037092A" w:rsidRPr="007D0946">
        <w:rPr>
          <w:rFonts w:cstheme="minorHAnsi"/>
          <w:color w:val="000000" w:themeColor="text1"/>
          <w:lang w:val="en-US"/>
        </w:rPr>
        <w:t>LECs in the strict sense) but</w:t>
      </w:r>
      <w:r w:rsidRPr="007D0946">
        <w:rPr>
          <w:rFonts w:cstheme="minorHAnsi"/>
          <w:color w:val="000000" w:themeColor="text1"/>
          <w:lang w:val="en-US"/>
        </w:rPr>
        <w:t xml:space="preserve"> also more or less step-wise variation (local</w:t>
      </w:r>
      <w:r w:rsidR="0037092A" w:rsidRPr="007D0946">
        <w:rPr>
          <w:rFonts w:cstheme="minorHAnsi"/>
          <w:color w:val="000000" w:themeColor="text1"/>
          <w:lang w:val="en-US"/>
        </w:rPr>
        <w:t xml:space="preserve"> environmental complex-factors)</w:t>
      </w:r>
      <w:r w:rsidRPr="007D0946">
        <w:rPr>
          <w:rFonts w:cstheme="minorHAnsi"/>
          <w:color w:val="000000" w:themeColor="text1"/>
          <w:lang w:val="en-US"/>
        </w:rPr>
        <w:t xml:space="preserve">. The term ‘complex’ is included to make clear that an LEC is an </w:t>
      </w:r>
      <w:r w:rsidRPr="007D0946">
        <w:rPr>
          <w:rFonts w:ascii="Calibri" w:hAnsi="Calibri"/>
          <w:color w:val="000000" w:themeColor="text1"/>
        </w:rPr>
        <w:t xml:space="preserve">abstract variable that express co-ordinated variation, </w:t>
      </w:r>
      <w:r w:rsidR="008F2BFE" w:rsidRPr="007D0946">
        <w:rPr>
          <w:rFonts w:ascii="Calibri" w:hAnsi="Calibri"/>
          <w:color w:val="000000" w:themeColor="text1"/>
        </w:rPr>
        <w:t xml:space="preserve">i.e. </w:t>
      </w:r>
      <w:r w:rsidRPr="007D0946">
        <w:rPr>
          <w:rFonts w:ascii="Calibri" w:hAnsi="Calibri"/>
          <w:color w:val="000000" w:themeColor="text1"/>
        </w:rPr>
        <w:t>a set of more or less strongly correlated single environmental variables</w:t>
      </w:r>
      <w:r w:rsidRPr="007D0946">
        <w:rPr>
          <w:rFonts w:cstheme="minorHAnsi"/>
          <w:color w:val="000000" w:themeColor="text1"/>
          <w:lang w:val="en-US"/>
        </w:rPr>
        <w:t xml:space="preserve">. The term ‘local’ makes </w:t>
      </w:r>
      <w:r w:rsidR="0037092A" w:rsidRPr="007D0946">
        <w:rPr>
          <w:rFonts w:cstheme="minorHAnsi"/>
          <w:color w:val="000000" w:themeColor="text1"/>
          <w:lang w:val="en-US"/>
        </w:rPr>
        <w:t xml:space="preserve">it </w:t>
      </w:r>
      <w:r w:rsidRPr="007D0946">
        <w:rPr>
          <w:rFonts w:cstheme="minorHAnsi"/>
          <w:color w:val="000000" w:themeColor="text1"/>
          <w:lang w:val="en-US"/>
        </w:rPr>
        <w:t>clear that relatively fine spatial scales are addressed; typical LECs describe variation on spatial scales between 1 and 100 m, occasionally up to 1000 m, which, in the absence of changes in fundamental environmental conditions, is expected to persist for more than 100(–200) years.</w:t>
      </w:r>
      <w:r w:rsidR="0037092A" w:rsidRPr="007D0946">
        <w:rPr>
          <w:rFonts w:cstheme="minorHAnsi"/>
          <w:color w:val="000000" w:themeColor="text1"/>
          <w:lang w:val="en-US"/>
        </w:rPr>
        <w:t xml:space="preserve"> LECs and their relationship to other categories of environmental variation is treated in greater detail in Sections S2.2.1 and S2.2.2.</w:t>
      </w:r>
    </w:p>
    <w:p w14:paraId="0F200736" w14:textId="34823D4A" w:rsidR="00272864" w:rsidRPr="007D0946" w:rsidRDefault="00272864" w:rsidP="00272864">
      <w:pPr>
        <w:spacing w:after="0" w:line="240" w:lineRule="auto"/>
        <w:ind w:firstLine="708"/>
        <w:rPr>
          <w:rFonts w:cstheme="minorHAnsi"/>
          <w:color w:val="000000" w:themeColor="text1"/>
          <w:lang w:val="en-US"/>
        </w:rPr>
      </w:pPr>
      <w:r w:rsidRPr="007D0946">
        <w:rPr>
          <w:rFonts w:cstheme="minorHAnsi"/>
          <w:color w:val="000000" w:themeColor="text1"/>
          <w:lang w:val="en-US"/>
        </w:rPr>
        <w:t xml:space="preserve">Different LECs represent different environmental structuring processes. The division of LECs according to structuring process is central to their role in EcoSyst </w:t>
      </w:r>
      <w:r w:rsidR="0037092A" w:rsidRPr="007D0946">
        <w:rPr>
          <w:rFonts w:cstheme="minorHAnsi"/>
          <w:color w:val="000000" w:themeColor="text1"/>
          <w:lang w:val="en-US"/>
        </w:rPr>
        <w:t>type-hierarchy construction (see</w:t>
      </w:r>
      <w:r w:rsidRPr="007D0946">
        <w:rPr>
          <w:rFonts w:cstheme="minorHAnsi"/>
          <w:color w:val="000000" w:themeColor="text1"/>
          <w:lang w:val="en-US"/>
        </w:rPr>
        <w:t xml:space="preserve"> </w:t>
      </w:r>
      <w:r w:rsidR="0037092A" w:rsidRPr="007D0946">
        <w:rPr>
          <w:rFonts w:cstheme="minorHAnsi"/>
          <w:color w:val="000000" w:themeColor="text1"/>
          <w:lang w:val="en-US"/>
        </w:rPr>
        <w:t>section S2.2.3</w:t>
      </w:r>
      <w:r w:rsidRPr="007D0946">
        <w:rPr>
          <w:rFonts w:cstheme="minorHAnsi"/>
          <w:color w:val="000000" w:themeColor="text1"/>
          <w:lang w:val="en-US"/>
        </w:rPr>
        <w:t>). In</w:t>
      </w:r>
      <w:r w:rsidR="0037092A" w:rsidRPr="007D0946">
        <w:rPr>
          <w:rFonts w:cstheme="minorHAnsi"/>
          <w:color w:val="000000" w:themeColor="text1"/>
          <w:lang w:val="en-US"/>
        </w:rPr>
        <w:t xml:space="preserve"> particular, the division into process categories</w:t>
      </w:r>
      <w:r w:rsidRPr="007D0946">
        <w:rPr>
          <w:rFonts w:cstheme="minorHAnsi"/>
          <w:color w:val="000000" w:themeColor="text1"/>
          <w:lang w:val="en-US"/>
        </w:rPr>
        <w:t xml:space="preserve"> is important (Box S2.2). Terms used to distinguish between process categories are listed with definitions in Box S4.4.</w:t>
      </w:r>
    </w:p>
    <w:p w14:paraId="5AC1532B" w14:textId="39ED0F47" w:rsidR="00272864" w:rsidRPr="007D0946" w:rsidRDefault="00272864" w:rsidP="00272864">
      <w:pPr>
        <w:spacing w:after="0" w:line="240" w:lineRule="auto"/>
        <w:ind w:firstLine="708"/>
        <w:rPr>
          <w:rFonts w:cstheme="minorHAnsi"/>
          <w:color w:val="000000" w:themeColor="text1"/>
          <w:lang w:val="en-US"/>
        </w:rPr>
      </w:pPr>
      <w:r w:rsidRPr="007D0946">
        <w:rPr>
          <w:rFonts w:cstheme="minorHAnsi"/>
          <w:color w:val="000000" w:themeColor="text1"/>
          <w:lang w:val="en-US"/>
        </w:rPr>
        <w:t xml:space="preserve">The hierarchical type system at the ecosystem level addresses variation along LECs (the key source of variation), using variation in species composition (the key characteristic) as indicator of the importance of each LEC (see S2 for details). Two segmentations exist for each LEC. The elementary segments, which are the smallest </w:t>
      </w:r>
      <w:r w:rsidR="00610D6D" w:rsidRPr="007D0946">
        <w:rPr>
          <w:rFonts w:cstheme="minorHAnsi"/>
          <w:color w:val="000000" w:themeColor="text1"/>
          <w:lang w:val="en-US"/>
        </w:rPr>
        <w:t>segment</w:t>
      </w:r>
      <w:r w:rsidRPr="007D0946">
        <w:rPr>
          <w:rFonts w:cstheme="minorHAnsi"/>
          <w:color w:val="000000" w:themeColor="text1"/>
          <w:lang w:val="en-US"/>
        </w:rPr>
        <w:t xml:space="preserve">s into which a complex-gradient is divided, </w:t>
      </w:r>
      <w:r w:rsidR="0037092A" w:rsidRPr="007D0946">
        <w:rPr>
          <w:rFonts w:cstheme="minorHAnsi"/>
          <w:color w:val="000000" w:themeColor="text1"/>
          <w:lang w:val="en-US"/>
        </w:rPr>
        <w:t>are</w:t>
      </w:r>
      <w:r w:rsidRPr="007D0946">
        <w:rPr>
          <w:rFonts w:cstheme="minorHAnsi"/>
          <w:color w:val="000000" w:themeColor="text1"/>
          <w:lang w:val="en-US"/>
        </w:rPr>
        <w:t xml:space="preserve"> defined by universal criteria that apply across all major types. The standard segments, on the other hand, </w:t>
      </w:r>
      <w:r w:rsidR="0037092A" w:rsidRPr="007D0946">
        <w:rPr>
          <w:rFonts w:cstheme="minorHAnsi"/>
          <w:color w:val="000000" w:themeColor="text1"/>
          <w:lang w:val="en-US"/>
        </w:rPr>
        <w:t>are specific to each major type and</w:t>
      </w:r>
      <w:r w:rsidRPr="007D0946">
        <w:rPr>
          <w:rFonts w:cstheme="minorHAnsi"/>
          <w:color w:val="000000" w:themeColor="text1"/>
          <w:lang w:val="en-US"/>
        </w:rPr>
        <w:t xml:space="preserve"> </w:t>
      </w:r>
      <w:r w:rsidRPr="007D0946">
        <w:rPr>
          <w:rFonts w:ascii="Calibri" w:hAnsi="Calibri"/>
          <w:color w:val="000000" w:themeColor="text1"/>
        </w:rPr>
        <w:t>made up by one, two or more elementary segments</w:t>
      </w:r>
      <w:r w:rsidR="0037092A" w:rsidRPr="007D0946">
        <w:rPr>
          <w:rFonts w:ascii="Calibri" w:hAnsi="Calibri"/>
          <w:color w:val="000000" w:themeColor="text1"/>
        </w:rPr>
        <w:t>.</w:t>
      </w:r>
      <w:r w:rsidRPr="007D0946">
        <w:rPr>
          <w:rFonts w:ascii="Calibri" w:hAnsi="Calibri"/>
          <w:color w:val="000000" w:themeColor="text1"/>
        </w:rPr>
        <w:t xml:space="preserve"> </w:t>
      </w:r>
      <w:r w:rsidR="0037092A" w:rsidRPr="007D0946">
        <w:rPr>
          <w:rFonts w:ascii="Calibri" w:hAnsi="Calibri"/>
          <w:color w:val="000000" w:themeColor="text1"/>
        </w:rPr>
        <w:t>E</w:t>
      </w:r>
      <w:r w:rsidRPr="007D0946">
        <w:rPr>
          <w:rFonts w:ascii="Calibri" w:hAnsi="Calibri"/>
          <w:color w:val="000000" w:themeColor="text1"/>
        </w:rPr>
        <w:t xml:space="preserve">ach </w:t>
      </w:r>
      <w:r w:rsidR="0037092A" w:rsidRPr="007D0946">
        <w:rPr>
          <w:rFonts w:ascii="Calibri" w:hAnsi="Calibri"/>
          <w:color w:val="000000" w:themeColor="text1"/>
        </w:rPr>
        <w:t>standard segment comprises</w:t>
      </w:r>
      <w:r w:rsidRPr="007D0946">
        <w:rPr>
          <w:rFonts w:ascii="Calibri" w:hAnsi="Calibri"/>
          <w:color w:val="000000" w:themeColor="text1"/>
        </w:rPr>
        <w:t xml:space="preserve"> at least 1 ecodiversity distance unit (EDU) of variation in the key characteristic within the major type in question (</w:t>
      </w:r>
      <w:r w:rsidRPr="007D0946">
        <w:rPr>
          <w:rFonts w:cstheme="minorHAnsi"/>
          <w:color w:val="000000" w:themeColor="text1"/>
          <w:lang w:val="en-US"/>
        </w:rPr>
        <w:t xml:space="preserve">see </w:t>
      </w:r>
      <w:r w:rsidR="00D44BF0" w:rsidRPr="007D0946">
        <w:rPr>
          <w:rFonts w:cstheme="minorHAnsi"/>
          <w:color w:val="000000" w:themeColor="text1"/>
          <w:lang w:val="en-US"/>
        </w:rPr>
        <w:t xml:space="preserve">section </w:t>
      </w:r>
      <w:r w:rsidRPr="007D0946">
        <w:rPr>
          <w:rFonts w:cstheme="minorHAnsi"/>
          <w:color w:val="000000" w:themeColor="text1"/>
          <w:lang w:val="en-US"/>
        </w:rPr>
        <w:t>S2</w:t>
      </w:r>
      <w:r w:rsidR="00D44BF0" w:rsidRPr="007D0946">
        <w:rPr>
          <w:rFonts w:cstheme="minorHAnsi"/>
          <w:color w:val="000000" w:themeColor="text1"/>
          <w:lang w:val="en-US"/>
        </w:rPr>
        <w:t>.4</w:t>
      </w:r>
      <w:r w:rsidRPr="007D0946">
        <w:rPr>
          <w:rFonts w:cstheme="minorHAnsi"/>
          <w:color w:val="000000" w:themeColor="text1"/>
          <w:lang w:val="en-US"/>
        </w:rPr>
        <w:t xml:space="preserve"> for </w:t>
      </w:r>
      <w:r w:rsidR="00D44BF0" w:rsidRPr="007D0946">
        <w:rPr>
          <w:rFonts w:cstheme="minorHAnsi"/>
          <w:color w:val="000000" w:themeColor="text1"/>
          <w:lang w:val="en-US"/>
        </w:rPr>
        <w:t xml:space="preserve">a </w:t>
      </w:r>
      <w:r w:rsidRPr="007D0946">
        <w:rPr>
          <w:rFonts w:cstheme="minorHAnsi"/>
          <w:color w:val="000000" w:themeColor="text1"/>
          <w:lang w:val="en-US"/>
        </w:rPr>
        <w:t xml:space="preserve">detailed </w:t>
      </w:r>
      <w:r w:rsidR="00D44BF0" w:rsidRPr="007D0946">
        <w:rPr>
          <w:rFonts w:cstheme="minorHAnsi"/>
          <w:color w:val="000000" w:themeColor="text1"/>
          <w:lang w:val="en-US"/>
        </w:rPr>
        <w:t xml:space="preserve">description of </w:t>
      </w:r>
      <w:r w:rsidRPr="007D0946">
        <w:rPr>
          <w:rFonts w:cstheme="minorHAnsi"/>
          <w:color w:val="000000" w:themeColor="text1"/>
          <w:lang w:val="en-US"/>
        </w:rPr>
        <w:t xml:space="preserve">methods, and S5 for a complete overview of ecosystem types in NiN version 2.2.0). The elementary segments represent variation along complex-gradients as such while the standard segments represent variation along ecoclines, </w:t>
      </w:r>
      <w:r w:rsidR="008F2BFE" w:rsidRPr="007D0946">
        <w:rPr>
          <w:rFonts w:cstheme="minorHAnsi"/>
          <w:color w:val="000000" w:themeColor="text1"/>
          <w:lang w:val="en-US"/>
        </w:rPr>
        <w:t xml:space="preserve">i.e. </w:t>
      </w:r>
      <w:r w:rsidRPr="007D0946">
        <w:rPr>
          <w:rFonts w:cstheme="minorHAnsi"/>
          <w:color w:val="000000" w:themeColor="text1"/>
          <w:lang w:val="en-US"/>
        </w:rPr>
        <w:t>the parallel, more or less gradual, co-variation</w:t>
      </w:r>
      <w:r w:rsidR="00D44BF0" w:rsidRPr="007D0946">
        <w:rPr>
          <w:rFonts w:cstheme="minorHAnsi"/>
          <w:color w:val="000000" w:themeColor="text1"/>
          <w:lang w:val="en-US"/>
        </w:rPr>
        <w:t xml:space="preserve"> of species composition</w:t>
      </w:r>
      <w:r w:rsidRPr="007D0946">
        <w:rPr>
          <w:rFonts w:cstheme="minorHAnsi"/>
          <w:color w:val="000000" w:themeColor="text1"/>
          <w:lang w:val="en-US"/>
        </w:rPr>
        <w:t xml:space="preserve"> </w:t>
      </w:r>
      <w:r w:rsidR="00D44BF0" w:rsidRPr="007D0946">
        <w:rPr>
          <w:rFonts w:cstheme="minorHAnsi"/>
          <w:color w:val="000000" w:themeColor="text1"/>
          <w:lang w:val="en-US"/>
        </w:rPr>
        <w:t xml:space="preserve">(a coenocline) </w:t>
      </w:r>
      <w:r w:rsidRPr="007D0946">
        <w:rPr>
          <w:rFonts w:cstheme="minorHAnsi"/>
          <w:color w:val="000000" w:themeColor="text1"/>
          <w:lang w:val="en-US"/>
        </w:rPr>
        <w:t>along a major complex-gradient (Whittaker</w:t>
      </w:r>
      <w:r w:rsidR="00847BF1" w:rsidRPr="007D0946">
        <w:rPr>
          <w:rFonts w:cstheme="minorHAnsi"/>
          <w:color w:val="000000" w:themeColor="text1"/>
          <w:lang w:val="en-US"/>
        </w:rPr>
        <w:t>,</w:t>
      </w:r>
      <w:r w:rsidR="00132C5C" w:rsidRPr="007D0946">
        <w:rPr>
          <w:rFonts w:cstheme="minorHAnsi"/>
          <w:color w:val="000000" w:themeColor="text1"/>
          <w:lang w:val="en-US"/>
        </w:rPr>
        <w:t xml:space="preserve"> 1967;</w:t>
      </w:r>
      <w:r w:rsidRPr="007D0946">
        <w:rPr>
          <w:rFonts w:cstheme="minorHAnsi"/>
          <w:color w:val="000000" w:themeColor="text1"/>
          <w:lang w:val="en-US"/>
        </w:rPr>
        <w:t xml:space="preserve"> Halvorsen</w:t>
      </w:r>
      <w:r w:rsidR="00847BF1" w:rsidRPr="007D0946">
        <w:rPr>
          <w:rFonts w:cstheme="minorHAnsi"/>
          <w:color w:val="000000" w:themeColor="text1"/>
          <w:lang w:val="en-US"/>
        </w:rPr>
        <w:t>,</w:t>
      </w:r>
      <w:r w:rsidR="00D44BF0" w:rsidRPr="007D0946">
        <w:rPr>
          <w:rFonts w:cstheme="minorHAnsi"/>
          <w:color w:val="000000" w:themeColor="text1"/>
          <w:lang w:val="en-US"/>
        </w:rPr>
        <w:t xml:space="preserve"> 2012).</w:t>
      </w:r>
    </w:p>
    <w:p w14:paraId="45A08D6F" w14:textId="4CB5F1BF" w:rsidR="00272864" w:rsidRPr="007D0946" w:rsidRDefault="00D44BF0" w:rsidP="00272864">
      <w:pPr>
        <w:spacing w:after="0" w:line="240" w:lineRule="auto"/>
        <w:ind w:firstLine="708"/>
        <w:rPr>
          <w:rFonts w:cstheme="minorHAnsi"/>
          <w:color w:val="000000" w:themeColor="text1"/>
          <w:lang w:val="en-US"/>
        </w:rPr>
      </w:pPr>
      <w:r w:rsidRPr="007D0946">
        <w:rPr>
          <w:rFonts w:cstheme="minorHAnsi"/>
          <w:color w:val="000000" w:themeColor="text1"/>
          <w:lang w:val="en-US"/>
        </w:rPr>
        <w:t>This a</w:t>
      </w:r>
      <w:r w:rsidR="00272864" w:rsidRPr="007D0946">
        <w:rPr>
          <w:rFonts w:cstheme="minorHAnsi"/>
          <w:color w:val="000000" w:themeColor="text1"/>
          <w:lang w:val="en-US"/>
        </w:rPr>
        <w:t xml:space="preserve">ppendix </w:t>
      </w:r>
      <w:r w:rsidRPr="007D0946">
        <w:rPr>
          <w:rFonts w:cstheme="minorHAnsi"/>
          <w:color w:val="000000" w:themeColor="text1"/>
          <w:lang w:val="en-US"/>
        </w:rPr>
        <w:t>contains information about the</w:t>
      </w:r>
      <w:r w:rsidR="00272864" w:rsidRPr="007D0946">
        <w:rPr>
          <w:rFonts w:cstheme="minorHAnsi"/>
          <w:color w:val="000000" w:themeColor="text1"/>
          <w:lang w:val="en-US"/>
        </w:rPr>
        <w:t xml:space="preserve"> division </w:t>
      </w:r>
      <w:r w:rsidRPr="007D0946">
        <w:rPr>
          <w:rFonts w:cstheme="minorHAnsi"/>
          <w:color w:val="000000" w:themeColor="text1"/>
          <w:lang w:val="en-US"/>
        </w:rPr>
        <w:t xml:space="preserve">of LECs </w:t>
      </w:r>
      <w:r w:rsidR="00272864" w:rsidRPr="007D0946">
        <w:rPr>
          <w:rFonts w:cstheme="minorHAnsi"/>
          <w:color w:val="000000" w:themeColor="text1"/>
          <w:lang w:val="en-US"/>
        </w:rPr>
        <w:t xml:space="preserve">into elementary segments, </w:t>
      </w:r>
      <w:r w:rsidRPr="007D0946">
        <w:rPr>
          <w:rFonts w:cstheme="minorHAnsi"/>
          <w:color w:val="000000" w:themeColor="text1"/>
          <w:lang w:val="en-US"/>
        </w:rPr>
        <w:t xml:space="preserve">often </w:t>
      </w:r>
      <w:r w:rsidR="00272864" w:rsidRPr="007D0946">
        <w:rPr>
          <w:rFonts w:cstheme="minorHAnsi"/>
          <w:color w:val="000000" w:themeColor="text1"/>
          <w:lang w:val="en-US"/>
        </w:rPr>
        <w:t xml:space="preserve">labelled by small letters starting with a. The number of elementary segments into which each LEC is divided depends on the amount of compositional turnover along the LEC in </w:t>
      </w:r>
      <w:r w:rsidR="00272864" w:rsidRPr="007D0946">
        <w:rPr>
          <w:rFonts w:cstheme="minorHAnsi"/>
          <w:i/>
          <w:color w:val="000000" w:themeColor="text1"/>
          <w:lang w:val="en-US"/>
        </w:rPr>
        <w:t>any</w:t>
      </w:r>
      <w:r w:rsidRPr="007D0946">
        <w:rPr>
          <w:rFonts w:cstheme="minorHAnsi"/>
          <w:color w:val="000000" w:themeColor="text1"/>
          <w:lang w:val="en-US"/>
        </w:rPr>
        <w:t xml:space="preserve"> major type. In cases where the </w:t>
      </w:r>
      <w:r w:rsidR="00272864" w:rsidRPr="007D0946">
        <w:rPr>
          <w:rFonts w:cstheme="minorHAnsi"/>
          <w:color w:val="000000" w:themeColor="text1"/>
          <w:lang w:val="en-US"/>
        </w:rPr>
        <w:t>lower end</w:t>
      </w:r>
      <w:r w:rsidRPr="007D0946">
        <w:rPr>
          <w:rFonts w:cstheme="minorHAnsi"/>
          <w:color w:val="000000" w:themeColor="text1"/>
          <w:lang w:val="en-US"/>
        </w:rPr>
        <w:t xml:space="preserve"> of an LEC </w:t>
      </w:r>
      <w:r w:rsidR="00272864" w:rsidRPr="007D0946">
        <w:rPr>
          <w:rFonts w:cstheme="minorHAnsi"/>
          <w:color w:val="000000" w:themeColor="text1"/>
          <w:lang w:val="en-US"/>
        </w:rPr>
        <w:t>represents a situation where the process in question has no impact, the elementary segment in question is labelled ‘0’. Similarly, the upper-end LEC segment is labelled ‘¤’ when the process has a disruptive effect</w:t>
      </w:r>
      <w:r w:rsidRPr="007D0946">
        <w:rPr>
          <w:rFonts w:cstheme="minorHAnsi"/>
          <w:color w:val="000000" w:themeColor="text1"/>
          <w:lang w:val="en-US"/>
        </w:rPr>
        <w:t xml:space="preserve">. The term disruptive is used for </w:t>
      </w:r>
      <w:r w:rsidR="00272864" w:rsidRPr="007D0946">
        <w:rPr>
          <w:rFonts w:cstheme="minorHAnsi"/>
          <w:color w:val="000000" w:themeColor="text1"/>
          <w:lang w:val="en-US"/>
        </w:rPr>
        <w:t>situation</w:t>
      </w:r>
      <w:r w:rsidRPr="007D0946">
        <w:rPr>
          <w:rFonts w:cstheme="minorHAnsi"/>
          <w:color w:val="000000" w:themeColor="text1"/>
          <w:lang w:val="en-US"/>
        </w:rPr>
        <w:t>s</w:t>
      </w:r>
      <w:r w:rsidR="00272864" w:rsidRPr="007D0946">
        <w:rPr>
          <w:rFonts w:cstheme="minorHAnsi"/>
          <w:color w:val="000000" w:themeColor="text1"/>
          <w:lang w:val="en-US"/>
        </w:rPr>
        <w:t xml:space="preserve"> with strongly reduced number of species or no species </w:t>
      </w:r>
      <w:r w:rsidRPr="007D0946">
        <w:rPr>
          <w:rFonts w:cstheme="minorHAnsi"/>
          <w:color w:val="000000" w:themeColor="text1"/>
          <w:lang w:val="en-US"/>
        </w:rPr>
        <w:t xml:space="preserve">permanently present, caused by strong impact of an LEC. </w:t>
      </w:r>
      <w:r w:rsidR="00272864" w:rsidRPr="007D0946">
        <w:rPr>
          <w:rFonts w:cstheme="minorHAnsi"/>
          <w:color w:val="000000" w:themeColor="text1"/>
          <w:lang w:val="en-US"/>
        </w:rPr>
        <w:t>The label ‘+’ is used to indicate that an LEC ‘continues’ into another LEC</w:t>
      </w:r>
      <w:r w:rsidRPr="007D0946">
        <w:rPr>
          <w:rFonts w:cstheme="minorHAnsi"/>
          <w:color w:val="000000" w:themeColor="text1"/>
          <w:lang w:val="en-US"/>
        </w:rPr>
        <w:t>,</w:t>
      </w:r>
      <w:r w:rsidR="00272864" w:rsidRPr="007D0946">
        <w:rPr>
          <w:rFonts w:cstheme="minorHAnsi"/>
          <w:color w:val="000000" w:themeColor="text1"/>
          <w:lang w:val="en-US"/>
        </w:rPr>
        <w:t xml:space="preserve"> characterised by another, </w:t>
      </w:r>
      <w:r w:rsidRPr="007D0946">
        <w:rPr>
          <w:rFonts w:cstheme="minorHAnsi"/>
          <w:color w:val="000000" w:themeColor="text1"/>
          <w:lang w:val="en-US"/>
        </w:rPr>
        <w:t xml:space="preserve">related but qualitatively </w:t>
      </w:r>
      <w:r w:rsidR="00272864" w:rsidRPr="007D0946">
        <w:rPr>
          <w:rFonts w:cstheme="minorHAnsi"/>
          <w:color w:val="000000" w:themeColor="text1"/>
          <w:lang w:val="en-US"/>
        </w:rPr>
        <w:t>different process.</w:t>
      </w:r>
      <w:r w:rsidR="00272864" w:rsidRPr="007D0946" w:rsidDel="00086161">
        <w:rPr>
          <w:rFonts w:cstheme="minorHAnsi"/>
          <w:color w:val="000000" w:themeColor="text1"/>
          <w:lang w:val="en-US"/>
        </w:rPr>
        <w:t xml:space="preserve"> </w:t>
      </w:r>
    </w:p>
    <w:p w14:paraId="3B5EBBFB" w14:textId="77777777" w:rsidR="00272864" w:rsidRPr="007D0946" w:rsidRDefault="00272864" w:rsidP="00272864">
      <w:pPr>
        <w:spacing w:after="0" w:line="240" w:lineRule="auto"/>
        <w:rPr>
          <w:rFonts w:cstheme="minorHAnsi"/>
          <w:color w:val="000000" w:themeColor="text1"/>
        </w:rPr>
      </w:pPr>
    </w:p>
    <w:p w14:paraId="3C5E7229" w14:textId="77777777" w:rsidR="00272864" w:rsidRPr="007D0946" w:rsidRDefault="00272864" w:rsidP="00272864">
      <w:pPr>
        <w:spacing w:after="0" w:line="240" w:lineRule="auto"/>
        <w:rPr>
          <w:rFonts w:cstheme="minorHAnsi"/>
          <w:color w:val="000000" w:themeColor="text1"/>
          <w:lang w:val="en-US"/>
        </w:rPr>
      </w:pPr>
    </w:p>
    <w:tbl>
      <w:tblPr>
        <w:tblStyle w:val="TableGrid"/>
        <w:tblpPr w:leftFromText="181" w:rightFromText="181" w:topFromText="284" w:bottomFromText="284" w:vertAnchor="page" w:horzAnchor="margin" w:tblpY="2065"/>
        <w:tblOverlap w:val="never"/>
        <w:tblW w:w="0" w:type="auto"/>
        <w:tblLook w:val="04A0" w:firstRow="1" w:lastRow="0" w:firstColumn="1" w:lastColumn="0" w:noHBand="0" w:noVBand="1"/>
      </w:tblPr>
      <w:tblGrid>
        <w:gridCol w:w="9060"/>
      </w:tblGrid>
      <w:tr w:rsidR="007D0946" w:rsidRPr="007D0946" w14:paraId="34F772AA" w14:textId="77777777" w:rsidTr="0037092A">
        <w:tc>
          <w:tcPr>
            <w:tcW w:w="9060" w:type="dxa"/>
            <w:shd w:val="clear" w:color="auto" w:fill="D9D9D9" w:themeFill="background1" w:themeFillShade="D9"/>
          </w:tcPr>
          <w:p w14:paraId="4F24A845" w14:textId="77777777" w:rsidR="0037092A" w:rsidRPr="007D0946" w:rsidRDefault="0037092A" w:rsidP="0037092A">
            <w:pPr>
              <w:rPr>
                <w:color w:val="000000" w:themeColor="text1"/>
              </w:rPr>
            </w:pPr>
            <w:r w:rsidRPr="007D0946">
              <w:rPr>
                <w:b/>
                <w:color w:val="000000" w:themeColor="text1"/>
              </w:rPr>
              <w:t>BOX S4.4</w:t>
            </w:r>
            <w:r w:rsidRPr="007D0946">
              <w:rPr>
                <w:color w:val="000000" w:themeColor="text1"/>
              </w:rPr>
              <w:t xml:space="preserve">  Terms used to characterise LECs according to ecological structuring process.</w:t>
            </w:r>
          </w:p>
          <w:p w14:paraId="4C583648" w14:textId="5DD35D9C" w:rsidR="0037092A" w:rsidRPr="007D0946" w:rsidRDefault="0037092A" w:rsidP="0037092A">
            <w:pPr>
              <w:spacing w:line="216" w:lineRule="auto"/>
              <w:rPr>
                <w:i/>
                <w:color w:val="000000" w:themeColor="text1"/>
              </w:rPr>
            </w:pPr>
            <w:r w:rsidRPr="007D0946">
              <w:rPr>
                <w:i/>
                <w:color w:val="000000" w:themeColor="text1"/>
              </w:rPr>
              <w:t xml:space="preserve">active disturbance </w:t>
            </w:r>
            <w:r w:rsidR="00333B68" w:rsidRPr="007D0946">
              <w:rPr>
                <w:color w:val="000000" w:themeColor="text1"/>
              </w:rPr>
              <w:t>– disturbance proc</w:t>
            </w:r>
            <w:r w:rsidRPr="007D0946">
              <w:rPr>
                <w:color w:val="000000" w:themeColor="text1"/>
              </w:rPr>
              <w:t>ess with expected frequency above zero and a pattern of variation in the degree of disturbance impact that is known</w:t>
            </w:r>
          </w:p>
          <w:p w14:paraId="6F27527A" w14:textId="77777777" w:rsidR="0037092A" w:rsidRPr="007D0946" w:rsidRDefault="0037092A" w:rsidP="0037092A">
            <w:pPr>
              <w:spacing w:line="216" w:lineRule="auto"/>
              <w:rPr>
                <w:i/>
                <w:color w:val="000000" w:themeColor="text1"/>
              </w:rPr>
            </w:pPr>
            <w:r w:rsidRPr="007D0946">
              <w:rPr>
                <w:i/>
                <w:color w:val="000000" w:themeColor="text1"/>
              </w:rPr>
              <w:t xml:space="preserve">anthropogenic disturbance – </w:t>
            </w:r>
            <w:r w:rsidRPr="007D0946">
              <w:rPr>
                <w:color w:val="000000" w:themeColor="text1"/>
              </w:rPr>
              <w:t>disturbance (unpredictable or predictable) process that results from human activity</w:t>
            </w:r>
          </w:p>
          <w:p w14:paraId="529408DB" w14:textId="27CBBA42" w:rsidR="0037092A" w:rsidRPr="007D0946" w:rsidRDefault="0037092A" w:rsidP="0037092A">
            <w:pPr>
              <w:spacing w:line="216" w:lineRule="auto"/>
              <w:rPr>
                <w:i/>
                <w:color w:val="000000" w:themeColor="text1"/>
              </w:rPr>
            </w:pPr>
            <w:r w:rsidRPr="007D0946">
              <w:rPr>
                <w:i/>
                <w:color w:val="000000" w:themeColor="text1"/>
              </w:rPr>
              <w:t>destabilising disturbance</w:t>
            </w:r>
            <w:r w:rsidRPr="007D0946">
              <w:rPr>
                <w:color w:val="000000" w:themeColor="text1"/>
              </w:rPr>
              <w:t xml:space="preserve"> – disturbance process that, at intermediate intensities, impacts the species composition relatively rarely, but each time with considerable effect</w:t>
            </w:r>
            <w:r w:rsidR="00333B68" w:rsidRPr="007D0946">
              <w:rPr>
                <w:color w:val="000000" w:themeColor="text1"/>
              </w:rPr>
              <w:t xml:space="preserve"> on the species composition and</w:t>
            </w:r>
            <w:r w:rsidRPr="007D0946">
              <w:rPr>
                <w:color w:val="000000" w:themeColor="text1"/>
              </w:rPr>
              <w:t xml:space="preserve"> initiating a succession that, if not interrupted, will last for many years</w:t>
            </w:r>
            <w:r w:rsidR="00333B68" w:rsidRPr="007D0946">
              <w:rPr>
                <w:color w:val="000000" w:themeColor="text1"/>
              </w:rPr>
              <w:t xml:space="preserve"> if not interrupted</w:t>
            </w:r>
          </w:p>
          <w:p w14:paraId="1424A130" w14:textId="6CAD4862" w:rsidR="0037092A" w:rsidRPr="007D0946" w:rsidRDefault="0037092A" w:rsidP="0037092A">
            <w:pPr>
              <w:spacing w:line="216" w:lineRule="auto"/>
              <w:rPr>
                <w:i/>
                <w:color w:val="000000" w:themeColor="text1"/>
              </w:rPr>
            </w:pPr>
            <w:r w:rsidRPr="007D0946">
              <w:rPr>
                <w:i/>
                <w:color w:val="000000" w:themeColor="text1"/>
              </w:rPr>
              <w:t xml:space="preserve">disturbance </w:t>
            </w:r>
            <w:r w:rsidRPr="007D0946">
              <w:rPr>
                <w:color w:val="000000" w:themeColor="text1"/>
              </w:rPr>
              <w:t>– reduction of the biomass at a site by a process that</w:t>
            </w:r>
            <w:r w:rsidR="00333B68" w:rsidRPr="007D0946">
              <w:rPr>
                <w:color w:val="000000" w:themeColor="text1"/>
              </w:rPr>
              <w:t xml:space="preserve"> causes complete or partial des</w:t>
            </w:r>
            <w:r w:rsidRPr="007D0946">
              <w:rPr>
                <w:color w:val="000000" w:themeColor="text1"/>
              </w:rPr>
              <w:t>truction of living organisms</w:t>
            </w:r>
          </w:p>
          <w:p w14:paraId="5C4869EE" w14:textId="77777777" w:rsidR="0037092A" w:rsidRPr="007D0946" w:rsidRDefault="0037092A" w:rsidP="0037092A">
            <w:pPr>
              <w:spacing w:line="216" w:lineRule="auto"/>
              <w:rPr>
                <w:color w:val="000000" w:themeColor="text1"/>
              </w:rPr>
            </w:pPr>
            <w:r w:rsidRPr="007D0946">
              <w:rPr>
                <w:i/>
                <w:color w:val="000000" w:themeColor="text1"/>
              </w:rPr>
              <w:t xml:space="preserve">environmental stress </w:t>
            </w:r>
            <w:r w:rsidRPr="007D0946">
              <w:rPr>
                <w:color w:val="000000" w:themeColor="text1"/>
              </w:rPr>
              <w:t>– process by which production of organic matter is constantly limited by one or more resources in short supply</w:t>
            </w:r>
          </w:p>
          <w:p w14:paraId="6114B1D7" w14:textId="326D6563" w:rsidR="0037092A" w:rsidRPr="007D0946" w:rsidRDefault="0037092A" w:rsidP="0037092A">
            <w:pPr>
              <w:spacing w:line="216" w:lineRule="auto"/>
              <w:rPr>
                <w:i/>
                <w:color w:val="000000" w:themeColor="text1"/>
              </w:rPr>
            </w:pPr>
            <w:r w:rsidRPr="007D0946">
              <w:rPr>
                <w:i/>
                <w:color w:val="000000" w:themeColor="text1"/>
              </w:rPr>
              <w:t xml:space="preserve">historical disturbance </w:t>
            </w:r>
            <w:r w:rsidRPr="007D0946">
              <w:rPr>
                <w:color w:val="000000" w:themeColor="text1"/>
              </w:rPr>
              <w:t>– previous</w:t>
            </w:r>
            <w:r w:rsidR="00333B68" w:rsidRPr="007D0946">
              <w:rPr>
                <w:color w:val="000000" w:themeColor="text1"/>
              </w:rPr>
              <w:t>,</w:t>
            </w:r>
            <w:r w:rsidRPr="007D0946">
              <w:rPr>
                <w:color w:val="000000" w:themeColor="text1"/>
              </w:rPr>
              <w:t xml:space="preserve"> comprehensive disturbance event that is no</w:t>
            </w:r>
            <w:r w:rsidR="00333B68" w:rsidRPr="007D0946">
              <w:rPr>
                <w:color w:val="000000" w:themeColor="text1"/>
              </w:rPr>
              <w:t xml:space="preserve">t expected to recur, with </w:t>
            </w:r>
            <w:r w:rsidRPr="007D0946">
              <w:rPr>
                <w:color w:val="000000" w:themeColor="text1"/>
              </w:rPr>
              <w:t>observable legacies in the species composition, structure and ecological processes of the affected ecosystem</w:t>
            </w:r>
          </w:p>
          <w:p w14:paraId="71F771E6" w14:textId="0B21CC42" w:rsidR="0037092A" w:rsidRPr="007D0946" w:rsidRDefault="0037092A" w:rsidP="0037092A">
            <w:pPr>
              <w:spacing w:line="216" w:lineRule="auto"/>
              <w:rPr>
                <w:i/>
                <w:color w:val="000000" w:themeColor="text1"/>
              </w:rPr>
            </w:pPr>
            <w:r w:rsidRPr="007D0946">
              <w:rPr>
                <w:i/>
                <w:color w:val="000000" w:themeColor="text1"/>
              </w:rPr>
              <w:t xml:space="preserve">land management </w:t>
            </w:r>
            <w:r w:rsidRPr="007D0946">
              <w:rPr>
                <w:color w:val="000000" w:themeColor="text1"/>
              </w:rPr>
              <w:t xml:space="preserve">– recurrent man-made activity that maintains specific </w:t>
            </w:r>
            <w:r w:rsidR="00333B68" w:rsidRPr="007D0946">
              <w:rPr>
                <w:color w:val="000000" w:themeColor="text1"/>
              </w:rPr>
              <w:t>ecosystem</w:t>
            </w:r>
            <w:r w:rsidRPr="007D0946">
              <w:rPr>
                <w:color w:val="000000" w:themeColor="text1"/>
              </w:rPr>
              <w:t xml:space="preserve"> types by disturbance, alone or in combination with efforts to increase agricultural production; activities and impacts that are included in the concept of land management are: hay-making, grazing and trampling by domestic animals, prescribed burning, ploughing, clearance of shrubs and trees, pesticide spraying, manuring, coppicing, sowing and watering</w:t>
            </w:r>
          </w:p>
          <w:p w14:paraId="3CD97ADE" w14:textId="716F41C2" w:rsidR="0037092A" w:rsidRPr="007D0946" w:rsidRDefault="00333B68" w:rsidP="0037092A">
            <w:pPr>
              <w:spacing w:line="216" w:lineRule="auto"/>
              <w:rPr>
                <w:color w:val="000000" w:themeColor="text1"/>
              </w:rPr>
            </w:pPr>
            <w:r w:rsidRPr="007D0946">
              <w:rPr>
                <w:i/>
                <w:color w:val="000000" w:themeColor="text1"/>
              </w:rPr>
              <w:t>rapid suc</w:t>
            </w:r>
            <w:r w:rsidR="0037092A" w:rsidRPr="007D0946">
              <w:rPr>
                <w:i/>
                <w:color w:val="000000" w:themeColor="text1"/>
              </w:rPr>
              <w:t xml:space="preserve">cession </w:t>
            </w:r>
            <w:r w:rsidR="0037092A" w:rsidRPr="007D0946">
              <w:rPr>
                <w:color w:val="000000" w:themeColor="text1"/>
              </w:rPr>
              <w:t>– succession that is expected to reach a post-successional stage in (100–)200 years</w:t>
            </w:r>
          </w:p>
          <w:p w14:paraId="7E4B694A" w14:textId="77777777" w:rsidR="0037092A" w:rsidRPr="007D0946" w:rsidRDefault="0037092A" w:rsidP="0037092A">
            <w:pPr>
              <w:spacing w:line="216" w:lineRule="auto"/>
              <w:rPr>
                <w:color w:val="000000" w:themeColor="text1"/>
              </w:rPr>
            </w:pPr>
            <w:r w:rsidRPr="007D0946">
              <w:rPr>
                <w:i/>
                <w:color w:val="000000" w:themeColor="text1"/>
              </w:rPr>
              <w:t>regulating disturbance</w:t>
            </w:r>
            <w:r w:rsidRPr="007D0946">
              <w:rPr>
                <w:color w:val="000000" w:themeColor="text1"/>
              </w:rPr>
              <w:t xml:space="preserve"> – disturbance process that, at intermediate intensities, impacts the species composition relatively frequently, each time neither with considerable effects on the species composition nor initiating a succession that lasts for many years</w:t>
            </w:r>
          </w:p>
          <w:p w14:paraId="2E134980" w14:textId="77777777" w:rsidR="0037092A" w:rsidRPr="007D0946" w:rsidRDefault="0037092A" w:rsidP="0037092A">
            <w:pPr>
              <w:spacing w:line="216" w:lineRule="auto"/>
              <w:rPr>
                <w:i/>
                <w:color w:val="000000" w:themeColor="text1"/>
              </w:rPr>
            </w:pPr>
            <w:r w:rsidRPr="007D0946">
              <w:rPr>
                <w:i/>
                <w:color w:val="000000" w:themeColor="text1"/>
              </w:rPr>
              <w:t>slow succession</w:t>
            </w:r>
            <w:r w:rsidRPr="007D0946">
              <w:rPr>
                <w:color w:val="000000" w:themeColor="text1"/>
              </w:rPr>
              <w:t xml:space="preserve"> </w:t>
            </w:r>
            <w:r w:rsidRPr="007D0946">
              <w:rPr>
                <w:i/>
                <w:color w:val="000000" w:themeColor="text1"/>
              </w:rPr>
              <w:t xml:space="preserve">– </w:t>
            </w:r>
            <w:r w:rsidRPr="007D0946">
              <w:rPr>
                <w:color w:val="000000" w:themeColor="text1"/>
              </w:rPr>
              <w:t>succession that is not expected to reach a post-successional stage in (100–)200 years</w:t>
            </w:r>
          </w:p>
        </w:tc>
      </w:tr>
    </w:tbl>
    <w:p w14:paraId="0E4E70E7" w14:textId="568647FF" w:rsidR="00272864" w:rsidRPr="007D0946" w:rsidRDefault="0038038F" w:rsidP="00272864">
      <w:pPr>
        <w:spacing w:after="0" w:line="240" w:lineRule="auto"/>
        <w:rPr>
          <w:rFonts w:cstheme="minorHAnsi"/>
          <w:color w:val="000000" w:themeColor="text1"/>
          <w:sz w:val="24"/>
          <w:szCs w:val="24"/>
          <w:lang w:val="en-US"/>
        </w:rPr>
      </w:pPr>
      <w:r w:rsidRPr="007D0946">
        <w:rPr>
          <w:rFonts w:cstheme="minorHAnsi"/>
          <w:b/>
          <w:color w:val="000000" w:themeColor="text1"/>
          <w:sz w:val="24"/>
          <w:szCs w:val="24"/>
          <w:lang w:val="en-US"/>
        </w:rPr>
        <w:t>S4.2 |</w:t>
      </w:r>
      <w:r w:rsidR="00272864" w:rsidRPr="007D0946">
        <w:rPr>
          <w:rFonts w:cstheme="minorHAnsi"/>
          <w:b/>
          <w:color w:val="000000" w:themeColor="text1"/>
          <w:sz w:val="24"/>
          <w:szCs w:val="24"/>
          <w:lang w:val="en-US"/>
        </w:rPr>
        <w:t xml:space="preserve"> List of LECs</w:t>
      </w:r>
      <w:r w:rsidRPr="007D0946">
        <w:rPr>
          <w:rFonts w:cstheme="minorHAnsi"/>
          <w:b/>
          <w:color w:val="000000" w:themeColor="text1"/>
          <w:sz w:val="24"/>
          <w:szCs w:val="24"/>
          <w:lang w:val="en-US"/>
        </w:rPr>
        <w:t>, with descriptions</w:t>
      </w:r>
    </w:p>
    <w:p w14:paraId="724E17DF" w14:textId="77777777" w:rsidR="00272864" w:rsidRPr="007D0946" w:rsidRDefault="00272864" w:rsidP="00272864">
      <w:pPr>
        <w:spacing w:after="0" w:line="240" w:lineRule="auto"/>
        <w:rPr>
          <w:rFonts w:cstheme="minorHAnsi"/>
          <w:color w:val="000000" w:themeColor="text1"/>
          <w:lang w:val="en-US"/>
        </w:rPr>
      </w:pPr>
    </w:p>
    <w:p w14:paraId="38F6AA91" w14:textId="47C72E60" w:rsidR="00272864" w:rsidRPr="007D0946" w:rsidRDefault="00272864" w:rsidP="00272864">
      <w:pPr>
        <w:spacing w:after="0" w:line="240" w:lineRule="auto"/>
        <w:rPr>
          <w:rFonts w:cstheme="minorHAnsi"/>
          <w:color w:val="000000" w:themeColor="text1"/>
          <w:lang w:val="en-US"/>
        </w:rPr>
      </w:pPr>
      <w:r w:rsidRPr="007D0946">
        <w:rPr>
          <w:rFonts w:cstheme="minorHAnsi"/>
          <w:color w:val="000000" w:themeColor="text1"/>
          <w:lang w:val="en-US"/>
        </w:rPr>
        <w:t>Table S4.18 provides a systemat</w:t>
      </w:r>
      <w:r w:rsidR="009F571D" w:rsidRPr="007D0946">
        <w:rPr>
          <w:rFonts w:cstheme="minorHAnsi"/>
          <w:color w:val="000000" w:themeColor="text1"/>
          <w:lang w:val="en-US"/>
        </w:rPr>
        <w:t>ic overview of LECs in NiN versi</w:t>
      </w:r>
      <w:r w:rsidRPr="007D0946">
        <w:rPr>
          <w:rFonts w:cstheme="minorHAnsi"/>
          <w:color w:val="000000" w:themeColor="text1"/>
          <w:lang w:val="en-US"/>
        </w:rPr>
        <w:t>on 2.2.0.</w:t>
      </w:r>
      <w:r w:rsidR="009F571D" w:rsidRPr="007D0946">
        <w:rPr>
          <w:rFonts w:cstheme="minorHAnsi"/>
          <w:color w:val="000000" w:themeColor="text1"/>
          <w:lang w:val="en-US"/>
        </w:rPr>
        <w:t xml:space="preserve"> Detailed descriptions in Norwegian can be found in Halvorsen et al., (2019).</w:t>
      </w:r>
    </w:p>
    <w:p w14:paraId="69FA4D85" w14:textId="77777777" w:rsidR="00272864" w:rsidRPr="007D0946" w:rsidRDefault="00272864" w:rsidP="00272864">
      <w:pPr>
        <w:spacing w:after="0" w:line="240" w:lineRule="auto"/>
        <w:rPr>
          <w:rFonts w:cstheme="minorHAnsi"/>
          <w:color w:val="000000" w:themeColor="text1"/>
          <w:lang w:val="en-US"/>
        </w:rPr>
      </w:pPr>
    </w:p>
    <w:p w14:paraId="427CE725" w14:textId="6AC0FC0E" w:rsidR="00272864" w:rsidRPr="007D0946" w:rsidRDefault="00272864" w:rsidP="00272864">
      <w:pPr>
        <w:spacing w:after="0" w:line="240" w:lineRule="auto"/>
        <w:rPr>
          <w:rFonts w:cstheme="minorHAnsi"/>
          <w:color w:val="000000" w:themeColor="text1"/>
          <w:sz w:val="20"/>
          <w:szCs w:val="20"/>
          <w:lang w:val="en-US"/>
        </w:rPr>
      </w:pPr>
      <w:r w:rsidRPr="007D0946">
        <w:rPr>
          <w:rFonts w:cstheme="minorHAnsi"/>
          <w:b/>
          <w:color w:val="000000" w:themeColor="text1"/>
          <w:sz w:val="20"/>
          <w:szCs w:val="20"/>
          <w:lang w:val="en-US"/>
        </w:rPr>
        <w:t>T</w:t>
      </w:r>
      <w:r w:rsidR="00B420F3" w:rsidRPr="007D0946">
        <w:rPr>
          <w:rFonts w:cstheme="minorHAnsi"/>
          <w:b/>
          <w:color w:val="000000" w:themeColor="text1"/>
          <w:sz w:val="20"/>
          <w:szCs w:val="20"/>
          <w:lang w:val="en-US"/>
        </w:rPr>
        <w:t>ABLE S4.18</w:t>
      </w:r>
      <w:r w:rsidR="00B420F3" w:rsidRPr="007D0946">
        <w:rPr>
          <w:rFonts w:cstheme="minorHAnsi"/>
          <w:color w:val="000000" w:themeColor="text1"/>
          <w:sz w:val="20"/>
          <w:szCs w:val="20"/>
          <w:lang w:val="en-US"/>
        </w:rPr>
        <w:t xml:space="preserve"> </w:t>
      </w:r>
      <w:r w:rsidRPr="007D0946">
        <w:rPr>
          <w:rFonts w:cstheme="minorHAnsi"/>
          <w:color w:val="000000" w:themeColor="text1"/>
          <w:sz w:val="20"/>
          <w:szCs w:val="20"/>
          <w:lang w:val="en-US"/>
        </w:rPr>
        <w:t xml:space="preserve"> Local environmental complex-gradients (LECs) used in the NiN implementation of EcoSyst (version 2.2.0) for Norway, with short descriptions</w:t>
      </w:r>
      <w:r w:rsidR="009F571D" w:rsidRPr="007D0946">
        <w:rPr>
          <w:rFonts w:cstheme="minorHAnsi"/>
          <w:color w:val="000000" w:themeColor="text1"/>
          <w:sz w:val="20"/>
          <w:szCs w:val="20"/>
          <w:lang w:val="en-US"/>
        </w:rPr>
        <w:t>.</w:t>
      </w:r>
      <w:r w:rsidRPr="007D0946">
        <w:rPr>
          <w:rFonts w:cstheme="minorHAnsi"/>
          <w:color w:val="000000" w:themeColor="text1"/>
          <w:sz w:val="20"/>
          <w:szCs w:val="20"/>
          <w:lang w:val="en-US"/>
        </w:rPr>
        <w:t xml:space="preserve"> Co</w:t>
      </w:r>
      <w:r w:rsidR="009F571D" w:rsidRPr="007D0946">
        <w:rPr>
          <w:rFonts w:cstheme="minorHAnsi"/>
          <w:color w:val="000000" w:themeColor="text1"/>
          <w:sz w:val="20"/>
          <w:szCs w:val="20"/>
          <w:lang w:val="en-US"/>
        </w:rPr>
        <w:t>de</w:t>
      </w:r>
      <w:r w:rsidR="00500F56" w:rsidRPr="007D0946">
        <w:rPr>
          <w:rFonts w:cstheme="minorHAnsi"/>
          <w:color w:val="000000" w:themeColor="text1"/>
          <w:sz w:val="20"/>
          <w:szCs w:val="20"/>
          <w:lang w:val="en-US"/>
        </w:rPr>
        <w:t xml:space="preserve"> =</w:t>
      </w:r>
      <w:r w:rsidRPr="007D0946">
        <w:rPr>
          <w:rFonts w:cstheme="minorHAnsi"/>
          <w:color w:val="000000" w:themeColor="text1"/>
          <w:sz w:val="20"/>
          <w:szCs w:val="20"/>
          <w:lang w:val="en-US"/>
        </w:rPr>
        <w:t xml:space="preserve"> two-letter code that is used throughout the NiN documentation</w:t>
      </w:r>
      <w:r w:rsidR="009F571D" w:rsidRPr="007D0946">
        <w:rPr>
          <w:rFonts w:cstheme="minorHAnsi"/>
          <w:color w:val="000000" w:themeColor="text1"/>
          <w:sz w:val="20"/>
          <w:szCs w:val="20"/>
          <w:lang w:val="en-US"/>
        </w:rPr>
        <w:t>.</w:t>
      </w:r>
      <w:r w:rsidR="00500F56" w:rsidRPr="007D0946">
        <w:rPr>
          <w:rFonts w:cstheme="minorHAnsi"/>
          <w:color w:val="000000" w:themeColor="text1"/>
          <w:sz w:val="20"/>
          <w:szCs w:val="20"/>
          <w:lang w:val="en-US"/>
        </w:rPr>
        <w:t xml:space="preserve"> PC =</w:t>
      </w:r>
      <w:r w:rsidR="009F571D" w:rsidRPr="007D0946">
        <w:rPr>
          <w:rFonts w:cstheme="minorHAnsi"/>
          <w:color w:val="000000" w:themeColor="text1"/>
          <w:sz w:val="20"/>
          <w:szCs w:val="20"/>
          <w:lang w:val="en-US"/>
        </w:rPr>
        <w:t xml:space="preserve"> </w:t>
      </w:r>
      <w:r w:rsidRPr="007D0946">
        <w:rPr>
          <w:rFonts w:cstheme="minorHAnsi"/>
          <w:color w:val="000000" w:themeColor="text1"/>
          <w:sz w:val="20"/>
          <w:szCs w:val="20"/>
          <w:lang w:val="en-US"/>
        </w:rPr>
        <w:t xml:space="preserve">process </w:t>
      </w:r>
      <w:r w:rsidR="009F571D" w:rsidRPr="007D0946">
        <w:rPr>
          <w:rFonts w:cstheme="minorHAnsi"/>
          <w:color w:val="000000" w:themeColor="text1"/>
          <w:sz w:val="20"/>
          <w:szCs w:val="20"/>
          <w:lang w:val="en-US"/>
        </w:rPr>
        <w:t xml:space="preserve">category </w:t>
      </w:r>
      <w:r w:rsidRPr="007D0946">
        <w:rPr>
          <w:rFonts w:cstheme="minorHAnsi"/>
          <w:color w:val="000000" w:themeColor="text1"/>
          <w:sz w:val="20"/>
          <w:szCs w:val="20"/>
          <w:lang w:val="en-US"/>
        </w:rPr>
        <w:t xml:space="preserve">(D </w:t>
      </w:r>
      <w:r w:rsidR="00500F56" w:rsidRPr="007D0946">
        <w:rPr>
          <w:rFonts w:cstheme="minorHAnsi"/>
          <w:color w:val="000000" w:themeColor="text1"/>
          <w:sz w:val="20"/>
          <w:szCs w:val="20"/>
          <w:lang w:val="en-US"/>
        </w:rPr>
        <w:t>– destabilising disturbance; R – regulating disturbance; S –</w:t>
      </w:r>
      <w:r w:rsidRPr="007D0946">
        <w:rPr>
          <w:rFonts w:cstheme="minorHAnsi"/>
          <w:color w:val="000000" w:themeColor="text1"/>
          <w:sz w:val="20"/>
          <w:szCs w:val="20"/>
          <w:lang w:val="en-US"/>
        </w:rPr>
        <w:t xml:space="preserve"> environmental stress; L = slow succession</w:t>
      </w:r>
      <w:r w:rsidR="009F571D" w:rsidRPr="007D0946">
        <w:rPr>
          <w:rFonts w:cstheme="minorHAnsi"/>
          <w:color w:val="000000" w:themeColor="text1"/>
          <w:sz w:val="20"/>
          <w:szCs w:val="20"/>
          <w:lang w:val="en-US"/>
        </w:rPr>
        <w:t>; see section S2.2.2 and Box S2.3).</w:t>
      </w:r>
      <w:r w:rsidRPr="007D0946">
        <w:rPr>
          <w:rFonts w:cstheme="minorHAnsi"/>
          <w:color w:val="000000" w:themeColor="text1"/>
          <w:sz w:val="20"/>
          <w:szCs w:val="20"/>
          <w:lang w:val="en-US"/>
        </w:rPr>
        <w:t xml:space="preserve"> PV – patte</w:t>
      </w:r>
      <w:r w:rsidR="00500F56" w:rsidRPr="007D0946">
        <w:rPr>
          <w:rFonts w:cstheme="minorHAnsi"/>
          <w:color w:val="000000" w:themeColor="text1"/>
          <w:sz w:val="20"/>
          <w:szCs w:val="20"/>
          <w:lang w:val="en-US"/>
        </w:rPr>
        <w:t>rn of variation (f = factor; g – gradient, ga –</w:t>
      </w:r>
      <w:r w:rsidRPr="007D0946">
        <w:rPr>
          <w:rFonts w:cstheme="minorHAnsi"/>
          <w:color w:val="000000" w:themeColor="text1"/>
          <w:sz w:val="20"/>
          <w:szCs w:val="20"/>
          <w:lang w:val="en-US"/>
        </w:rPr>
        <w:t xml:space="preserve"> gradient that ends in a species-thinni</w:t>
      </w:r>
      <w:r w:rsidR="009F571D" w:rsidRPr="007D0946">
        <w:rPr>
          <w:rFonts w:cstheme="minorHAnsi"/>
          <w:color w:val="000000" w:themeColor="text1"/>
          <w:sz w:val="20"/>
          <w:szCs w:val="20"/>
          <w:lang w:val="en-US"/>
        </w:rPr>
        <w:t>ng situation at high intensity).</w:t>
      </w:r>
      <w:r w:rsidR="00500F56" w:rsidRPr="007D0946">
        <w:rPr>
          <w:rFonts w:cstheme="minorHAnsi"/>
          <w:color w:val="000000" w:themeColor="text1"/>
          <w:sz w:val="20"/>
          <w:szCs w:val="20"/>
          <w:lang w:val="en-US"/>
        </w:rPr>
        <w:t xml:space="preserve"> CSS =</w:t>
      </w:r>
      <w:r w:rsidRPr="007D0946">
        <w:rPr>
          <w:rFonts w:cstheme="minorHAnsi"/>
          <w:color w:val="000000" w:themeColor="text1"/>
          <w:sz w:val="20"/>
          <w:szCs w:val="20"/>
          <w:lang w:val="en-US"/>
        </w:rPr>
        <w:t xml:space="preserve"> relevant spatial scale (given as the linear dimension at which variation will typically be found, </w:t>
      </w:r>
      <w:r w:rsidR="009F571D" w:rsidRPr="007D0946">
        <w:rPr>
          <w:rFonts w:cstheme="minorHAnsi"/>
          <w:color w:val="000000" w:themeColor="text1"/>
          <w:sz w:val="20"/>
          <w:szCs w:val="20"/>
          <w:lang w:val="en-US"/>
        </w:rPr>
        <w:t xml:space="preserve">on a </w:t>
      </w:r>
      <w:r w:rsidR="009F571D" w:rsidRPr="007D0946">
        <w:rPr>
          <w:rFonts w:cstheme="minorHAnsi"/>
          <w:color w:val="000000" w:themeColor="text1"/>
          <w:sz w:val="20"/>
          <w:szCs w:val="20"/>
        </w:rPr>
        <w:t>2-logarithmic scale rounded down to the nearest integer</w:t>
      </w:r>
      <w:r w:rsidR="009F571D" w:rsidRPr="007D0946">
        <w:rPr>
          <w:rFonts w:cstheme="minorHAnsi"/>
          <w:color w:val="000000" w:themeColor="text1"/>
          <w:sz w:val="20"/>
          <w:szCs w:val="20"/>
          <w:lang w:val="en-US"/>
        </w:rPr>
        <w:t>. A</w:t>
      </w:r>
      <w:r w:rsidRPr="007D0946">
        <w:rPr>
          <w:rFonts w:cstheme="minorHAnsi"/>
          <w:color w:val="000000" w:themeColor="text1"/>
          <w:sz w:val="20"/>
          <w:szCs w:val="20"/>
          <w:lang w:val="en-US"/>
        </w:rPr>
        <w:t xml:space="preserve"> value of 5 thus indicates that variation is typically found among sites 2</w:t>
      </w:r>
      <w:r w:rsidRPr="007D0946">
        <w:rPr>
          <w:rFonts w:cstheme="minorHAnsi"/>
          <w:color w:val="000000" w:themeColor="text1"/>
          <w:sz w:val="20"/>
          <w:szCs w:val="20"/>
          <w:vertAlign w:val="superscript"/>
          <w:lang w:val="en-US"/>
        </w:rPr>
        <w:t>5</w:t>
      </w:r>
      <w:r w:rsidR="009F571D" w:rsidRPr="007D0946">
        <w:rPr>
          <w:rFonts w:cstheme="minorHAnsi"/>
          <w:color w:val="000000" w:themeColor="text1"/>
          <w:sz w:val="20"/>
          <w:szCs w:val="20"/>
          <w:lang w:val="en-US"/>
        </w:rPr>
        <w:t xml:space="preserve"> = 32 m apart.</w:t>
      </w:r>
      <w:r w:rsidR="00500F56" w:rsidRPr="007D0946">
        <w:rPr>
          <w:rFonts w:cstheme="minorHAnsi"/>
          <w:color w:val="000000" w:themeColor="text1"/>
          <w:sz w:val="20"/>
          <w:szCs w:val="20"/>
          <w:lang w:val="en-US"/>
        </w:rPr>
        <w:t xml:space="preserve"> ES =</w:t>
      </w:r>
      <w:r w:rsidR="009F571D" w:rsidRPr="007D0946">
        <w:rPr>
          <w:rFonts w:cstheme="minorHAnsi"/>
          <w:color w:val="000000" w:themeColor="text1"/>
          <w:sz w:val="20"/>
          <w:szCs w:val="20"/>
          <w:lang w:val="en-US"/>
        </w:rPr>
        <w:t xml:space="preserve"> elementary segments.</w:t>
      </w:r>
      <w:r w:rsidR="00500F56" w:rsidRPr="007D0946">
        <w:rPr>
          <w:rFonts w:cstheme="minorHAnsi"/>
          <w:color w:val="000000" w:themeColor="text1"/>
          <w:sz w:val="20"/>
          <w:szCs w:val="20"/>
          <w:lang w:val="en-US"/>
        </w:rPr>
        <w:t xml:space="preserve"> MG and MT =</w:t>
      </w:r>
      <w:r w:rsidRPr="007D0946">
        <w:rPr>
          <w:rFonts w:cstheme="minorHAnsi"/>
          <w:color w:val="000000" w:themeColor="text1"/>
          <w:sz w:val="20"/>
          <w:szCs w:val="20"/>
          <w:lang w:val="en-US"/>
        </w:rPr>
        <w:t xml:space="preserve"> major-type group(s) and major type(s) in which the LEC is used for division into minor types or as a subordinate LEC, </w:t>
      </w:r>
      <w:r w:rsidR="008F2BFE" w:rsidRPr="007D0946">
        <w:rPr>
          <w:rFonts w:cstheme="minorHAnsi"/>
          <w:color w:val="000000" w:themeColor="text1"/>
          <w:sz w:val="20"/>
          <w:szCs w:val="20"/>
          <w:lang w:val="en-US"/>
        </w:rPr>
        <w:t xml:space="preserve">i.e. </w:t>
      </w:r>
      <w:r w:rsidRPr="007D0946">
        <w:rPr>
          <w:rFonts w:cstheme="minorHAnsi"/>
          <w:color w:val="000000" w:themeColor="text1"/>
          <w:sz w:val="20"/>
          <w:szCs w:val="20"/>
          <w:lang w:val="en-US"/>
        </w:rPr>
        <w:t>to describe observable variation in species composition.</w:t>
      </w:r>
      <w:r w:rsidR="00500F56" w:rsidRPr="007D0946">
        <w:rPr>
          <w:rFonts w:cstheme="minorHAnsi"/>
          <w:color w:val="000000" w:themeColor="text1"/>
          <w:sz w:val="20"/>
          <w:szCs w:val="20"/>
          <w:lang w:val="en-US"/>
        </w:rPr>
        <w:t xml:space="preserve"> Codes for major-type groups and major types are in accordance with Tables S5.20 and S5.21, respectively.</w:t>
      </w:r>
      <w:r w:rsidRPr="007D0946">
        <w:rPr>
          <w:rFonts w:cstheme="minorHAnsi"/>
          <w:color w:val="000000" w:themeColor="text1"/>
          <w:sz w:val="20"/>
          <w:szCs w:val="20"/>
          <w:lang w:val="en-US"/>
        </w:rPr>
        <w:t xml:space="preserve"> LECs are sorted alphabetically by code within each process category.</w:t>
      </w:r>
    </w:p>
    <w:tbl>
      <w:tblPr>
        <w:tblStyle w:val="TableGrid"/>
        <w:tblW w:w="5079"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45" w:type="dxa"/>
          <w:right w:w="45" w:type="dxa"/>
        </w:tblCellMar>
        <w:tblLook w:val="04A0" w:firstRow="1" w:lastRow="0" w:firstColumn="1" w:lastColumn="0" w:noHBand="0" w:noVBand="1"/>
      </w:tblPr>
      <w:tblGrid>
        <w:gridCol w:w="563"/>
        <w:gridCol w:w="994"/>
        <w:gridCol w:w="3953"/>
        <w:gridCol w:w="6"/>
        <w:gridCol w:w="314"/>
        <w:gridCol w:w="407"/>
        <w:gridCol w:w="426"/>
        <w:gridCol w:w="567"/>
        <w:gridCol w:w="566"/>
        <w:gridCol w:w="1417"/>
      </w:tblGrid>
      <w:tr w:rsidR="007D0946" w:rsidRPr="007D0946" w14:paraId="73BB18CC" w14:textId="77777777" w:rsidTr="00500F56">
        <w:trPr>
          <w:cantSplit/>
          <w:trHeight w:val="273"/>
          <w:tblHeader/>
        </w:trPr>
        <w:tc>
          <w:tcPr>
            <w:tcW w:w="563" w:type="dxa"/>
            <w:tcBorders>
              <w:top w:val="single" w:sz="4" w:space="0" w:color="auto"/>
              <w:bottom w:val="single" w:sz="4" w:space="0" w:color="auto"/>
            </w:tcBorders>
            <w:shd w:val="clear" w:color="auto" w:fill="D9D9D9" w:themeFill="background1" w:themeFillShade="D9"/>
            <w:vAlign w:val="center"/>
          </w:tcPr>
          <w:p w14:paraId="6EAE73D8" w14:textId="1A7474A4" w:rsidR="00272864" w:rsidRPr="007D0946" w:rsidRDefault="00500F56" w:rsidP="00500F56">
            <w:pPr>
              <w:jc w:val="center"/>
              <w:rPr>
                <w:rFonts w:cstheme="minorHAnsi"/>
                <w:b/>
                <w:bCs/>
                <w:color w:val="000000" w:themeColor="text1"/>
              </w:rPr>
            </w:pPr>
            <w:r w:rsidRPr="007D0946">
              <w:rPr>
                <w:rFonts w:cstheme="minorHAnsi"/>
                <w:b/>
                <w:color w:val="000000" w:themeColor="text1"/>
                <w:lang w:val="en-US"/>
              </w:rPr>
              <w:t>C</w:t>
            </w:r>
            <w:r w:rsidR="00272864" w:rsidRPr="007D0946">
              <w:rPr>
                <w:rFonts w:cstheme="minorHAnsi"/>
                <w:b/>
                <w:bCs/>
                <w:color w:val="000000" w:themeColor="text1"/>
              </w:rPr>
              <w:t>o</w:t>
            </w:r>
            <w:r w:rsidR="0038038F" w:rsidRPr="007D0946">
              <w:rPr>
                <w:rFonts w:cstheme="minorHAnsi"/>
                <w:b/>
                <w:bCs/>
                <w:color w:val="000000" w:themeColor="text1"/>
              </w:rPr>
              <w:t>de</w:t>
            </w:r>
          </w:p>
        </w:tc>
        <w:tc>
          <w:tcPr>
            <w:tcW w:w="994" w:type="dxa"/>
            <w:tcBorders>
              <w:top w:val="single" w:sz="4" w:space="0" w:color="auto"/>
              <w:bottom w:val="single" w:sz="4" w:space="0" w:color="auto"/>
            </w:tcBorders>
            <w:shd w:val="clear" w:color="auto" w:fill="D9D9D9" w:themeFill="background1" w:themeFillShade="D9"/>
            <w:tcMar>
              <w:left w:w="45" w:type="dxa"/>
              <w:right w:w="45" w:type="dxa"/>
            </w:tcMar>
            <w:vAlign w:val="center"/>
          </w:tcPr>
          <w:p w14:paraId="359F182F" w14:textId="77777777" w:rsidR="00272864" w:rsidRPr="007D0946" w:rsidRDefault="00272864" w:rsidP="00CA4589">
            <w:pPr>
              <w:rPr>
                <w:rFonts w:cstheme="minorHAnsi"/>
                <w:b/>
                <w:bCs/>
                <w:color w:val="000000" w:themeColor="text1"/>
              </w:rPr>
            </w:pPr>
            <w:r w:rsidRPr="007D0946">
              <w:rPr>
                <w:rFonts w:cstheme="minorHAnsi"/>
                <w:b/>
                <w:bCs/>
                <w:color w:val="000000" w:themeColor="text1"/>
              </w:rPr>
              <w:t>LEC</w:t>
            </w:r>
          </w:p>
        </w:tc>
        <w:tc>
          <w:tcPr>
            <w:tcW w:w="3959" w:type="dxa"/>
            <w:gridSpan w:val="2"/>
            <w:tcBorders>
              <w:top w:val="single" w:sz="4" w:space="0" w:color="auto"/>
              <w:bottom w:val="single" w:sz="4" w:space="0" w:color="auto"/>
            </w:tcBorders>
            <w:shd w:val="clear" w:color="auto" w:fill="D9D9D9" w:themeFill="background1" w:themeFillShade="D9"/>
            <w:noWrap/>
            <w:vAlign w:val="center"/>
            <w:hideMark/>
          </w:tcPr>
          <w:p w14:paraId="336FA083" w14:textId="77777777" w:rsidR="00272864" w:rsidRPr="007D0946" w:rsidRDefault="00272864" w:rsidP="00CA4589">
            <w:pPr>
              <w:rPr>
                <w:rFonts w:cstheme="minorHAnsi"/>
                <w:b/>
                <w:bCs/>
                <w:color w:val="000000" w:themeColor="text1"/>
              </w:rPr>
            </w:pPr>
            <w:r w:rsidRPr="007D0946">
              <w:rPr>
                <w:rFonts w:cstheme="minorHAnsi"/>
                <w:b/>
                <w:bCs/>
                <w:color w:val="000000" w:themeColor="text1"/>
              </w:rPr>
              <w:t>Description</w:t>
            </w:r>
          </w:p>
        </w:tc>
        <w:tc>
          <w:tcPr>
            <w:tcW w:w="314" w:type="dxa"/>
            <w:tcBorders>
              <w:top w:val="single" w:sz="4" w:space="0" w:color="auto"/>
              <w:bottom w:val="single" w:sz="4" w:space="0" w:color="auto"/>
            </w:tcBorders>
            <w:shd w:val="clear" w:color="auto" w:fill="D9D9D9" w:themeFill="background1" w:themeFillShade="D9"/>
            <w:tcMar>
              <w:left w:w="23" w:type="dxa"/>
              <w:right w:w="23" w:type="dxa"/>
            </w:tcMar>
            <w:vAlign w:val="center"/>
          </w:tcPr>
          <w:p w14:paraId="5C6D8878" w14:textId="77777777" w:rsidR="00272864" w:rsidRPr="007D0946" w:rsidRDefault="00272864" w:rsidP="00CA4589">
            <w:pPr>
              <w:jc w:val="center"/>
              <w:rPr>
                <w:rFonts w:cstheme="minorHAnsi"/>
                <w:b/>
                <w:bCs/>
                <w:color w:val="000000" w:themeColor="text1"/>
              </w:rPr>
            </w:pPr>
            <w:r w:rsidRPr="007D0946">
              <w:rPr>
                <w:rFonts w:cstheme="minorHAnsi"/>
                <w:b/>
                <w:bCs/>
                <w:color w:val="000000" w:themeColor="text1"/>
              </w:rPr>
              <w:t>PC</w:t>
            </w:r>
          </w:p>
        </w:tc>
        <w:tc>
          <w:tcPr>
            <w:tcW w:w="407" w:type="dxa"/>
            <w:tcBorders>
              <w:top w:val="single" w:sz="4" w:space="0" w:color="auto"/>
              <w:bottom w:val="single" w:sz="4" w:space="0" w:color="auto"/>
            </w:tcBorders>
            <w:shd w:val="clear" w:color="auto" w:fill="D9D9D9" w:themeFill="background1" w:themeFillShade="D9"/>
            <w:noWrap/>
            <w:tcMar>
              <w:left w:w="23" w:type="dxa"/>
              <w:right w:w="23" w:type="dxa"/>
            </w:tcMar>
            <w:vAlign w:val="center"/>
            <w:hideMark/>
          </w:tcPr>
          <w:p w14:paraId="71195D59" w14:textId="77777777" w:rsidR="00272864" w:rsidRPr="007D0946" w:rsidRDefault="00272864" w:rsidP="00CA4589">
            <w:pPr>
              <w:jc w:val="center"/>
              <w:rPr>
                <w:rFonts w:cstheme="minorHAnsi"/>
                <w:b/>
                <w:bCs/>
                <w:color w:val="000000" w:themeColor="text1"/>
              </w:rPr>
            </w:pPr>
            <w:r w:rsidRPr="007D0946">
              <w:rPr>
                <w:rFonts w:cstheme="minorHAnsi"/>
                <w:b/>
                <w:bCs/>
                <w:color w:val="000000" w:themeColor="text1"/>
              </w:rPr>
              <w:t>PV</w:t>
            </w:r>
          </w:p>
        </w:tc>
        <w:tc>
          <w:tcPr>
            <w:tcW w:w="426" w:type="dxa"/>
            <w:tcBorders>
              <w:top w:val="single" w:sz="4" w:space="0" w:color="auto"/>
              <w:bottom w:val="single" w:sz="4" w:space="0" w:color="auto"/>
            </w:tcBorders>
            <w:shd w:val="clear" w:color="auto" w:fill="D9D9D9" w:themeFill="background1" w:themeFillShade="D9"/>
            <w:tcMar>
              <w:left w:w="23" w:type="dxa"/>
              <w:right w:w="23" w:type="dxa"/>
            </w:tcMar>
            <w:vAlign w:val="center"/>
          </w:tcPr>
          <w:p w14:paraId="751F25E6" w14:textId="614B6D95" w:rsidR="00272864" w:rsidRPr="007D0946" w:rsidRDefault="00500F56" w:rsidP="00CA4589">
            <w:pPr>
              <w:jc w:val="center"/>
              <w:rPr>
                <w:rFonts w:cstheme="minorHAnsi"/>
                <w:b/>
                <w:bCs/>
                <w:color w:val="000000" w:themeColor="text1"/>
              </w:rPr>
            </w:pPr>
            <w:r w:rsidRPr="007D0946">
              <w:rPr>
                <w:rFonts w:cstheme="minorHAnsi"/>
                <w:b/>
                <w:bCs/>
                <w:color w:val="000000" w:themeColor="text1"/>
              </w:rPr>
              <w:t>CSS</w:t>
            </w:r>
          </w:p>
        </w:tc>
        <w:tc>
          <w:tcPr>
            <w:tcW w:w="567" w:type="dxa"/>
            <w:tcBorders>
              <w:top w:val="single" w:sz="4" w:space="0" w:color="auto"/>
              <w:bottom w:val="single" w:sz="4" w:space="0" w:color="auto"/>
            </w:tcBorders>
            <w:shd w:val="clear" w:color="auto" w:fill="D9D9D9" w:themeFill="background1" w:themeFillShade="D9"/>
            <w:noWrap/>
            <w:tcMar>
              <w:left w:w="23" w:type="dxa"/>
              <w:right w:w="23" w:type="dxa"/>
            </w:tcMar>
            <w:vAlign w:val="center"/>
            <w:hideMark/>
          </w:tcPr>
          <w:p w14:paraId="46FDF173" w14:textId="77777777" w:rsidR="00272864" w:rsidRPr="007D0946" w:rsidRDefault="00272864" w:rsidP="00CA4589">
            <w:pPr>
              <w:jc w:val="center"/>
              <w:rPr>
                <w:rFonts w:cstheme="minorHAnsi"/>
                <w:b/>
                <w:bCs/>
                <w:color w:val="000000" w:themeColor="text1"/>
              </w:rPr>
            </w:pPr>
            <w:r w:rsidRPr="007D0946">
              <w:rPr>
                <w:rFonts w:cstheme="minorHAnsi"/>
                <w:b/>
                <w:bCs/>
                <w:color w:val="000000" w:themeColor="text1"/>
              </w:rPr>
              <w:t>ES</w:t>
            </w:r>
          </w:p>
        </w:tc>
        <w:tc>
          <w:tcPr>
            <w:tcW w:w="566" w:type="dxa"/>
            <w:tcBorders>
              <w:top w:val="single" w:sz="4" w:space="0" w:color="auto"/>
              <w:bottom w:val="single" w:sz="4" w:space="0" w:color="auto"/>
            </w:tcBorders>
            <w:shd w:val="clear" w:color="auto" w:fill="D9D9D9" w:themeFill="background1" w:themeFillShade="D9"/>
            <w:noWrap/>
            <w:tcMar>
              <w:left w:w="23" w:type="dxa"/>
              <w:right w:w="23" w:type="dxa"/>
            </w:tcMar>
            <w:vAlign w:val="center"/>
            <w:hideMark/>
          </w:tcPr>
          <w:p w14:paraId="17249D39" w14:textId="77777777" w:rsidR="00272864" w:rsidRPr="007D0946" w:rsidRDefault="00272864" w:rsidP="00CA4589">
            <w:pPr>
              <w:jc w:val="center"/>
              <w:rPr>
                <w:rFonts w:cstheme="minorHAnsi"/>
                <w:b/>
                <w:bCs/>
                <w:color w:val="000000" w:themeColor="text1"/>
              </w:rPr>
            </w:pPr>
            <w:r w:rsidRPr="007D0946">
              <w:rPr>
                <w:rFonts w:cstheme="minorHAnsi"/>
                <w:b/>
                <w:bCs/>
                <w:color w:val="000000" w:themeColor="text1"/>
              </w:rPr>
              <w:t>MG</w:t>
            </w:r>
          </w:p>
        </w:tc>
        <w:tc>
          <w:tcPr>
            <w:tcW w:w="1417" w:type="dxa"/>
            <w:tcBorders>
              <w:top w:val="single" w:sz="4" w:space="0" w:color="auto"/>
              <w:bottom w:val="single" w:sz="4" w:space="0" w:color="auto"/>
            </w:tcBorders>
            <w:shd w:val="clear" w:color="auto" w:fill="D9D9D9" w:themeFill="background1" w:themeFillShade="D9"/>
            <w:noWrap/>
            <w:tcMar>
              <w:left w:w="23" w:type="dxa"/>
              <w:right w:w="23" w:type="dxa"/>
            </w:tcMar>
            <w:vAlign w:val="center"/>
            <w:hideMark/>
          </w:tcPr>
          <w:p w14:paraId="72B06261" w14:textId="77777777" w:rsidR="00272864" w:rsidRPr="007D0946" w:rsidRDefault="00272864" w:rsidP="00CA4589">
            <w:pPr>
              <w:jc w:val="center"/>
              <w:rPr>
                <w:rFonts w:cstheme="minorHAnsi"/>
                <w:b/>
                <w:bCs/>
                <w:color w:val="000000" w:themeColor="text1"/>
              </w:rPr>
            </w:pPr>
            <w:r w:rsidRPr="007D0946">
              <w:rPr>
                <w:rFonts w:cstheme="minorHAnsi"/>
                <w:b/>
                <w:bCs/>
                <w:color w:val="000000" w:themeColor="text1"/>
              </w:rPr>
              <w:t>MT</w:t>
            </w:r>
          </w:p>
        </w:tc>
      </w:tr>
      <w:tr w:rsidR="007D0946" w:rsidRPr="007D0946" w14:paraId="11EE1783" w14:textId="77777777" w:rsidTr="00500F56">
        <w:trPr>
          <w:cantSplit/>
        </w:trPr>
        <w:tc>
          <w:tcPr>
            <w:tcW w:w="563" w:type="dxa"/>
            <w:tcBorders>
              <w:top w:val="single" w:sz="4" w:space="0" w:color="auto"/>
            </w:tcBorders>
          </w:tcPr>
          <w:p w14:paraId="6BB34A29"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ER</w:t>
            </w:r>
          </w:p>
        </w:tc>
        <w:tc>
          <w:tcPr>
            <w:tcW w:w="994" w:type="dxa"/>
            <w:tcBorders>
              <w:top w:val="single" w:sz="4" w:space="0" w:color="auto"/>
            </w:tcBorders>
          </w:tcPr>
          <w:p w14:paraId="5830F111"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Erosion intensity</w:t>
            </w:r>
          </w:p>
        </w:tc>
        <w:tc>
          <w:tcPr>
            <w:tcW w:w="3953" w:type="dxa"/>
            <w:tcBorders>
              <w:top w:val="single" w:sz="4" w:space="0" w:color="auto"/>
            </w:tcBorders>
            <w:noWrap/>
          </w:tcPr>
          <w:p w14:paraId="689D01D9" w14:textId="6ABF2325" w:rsidR="00272864" w:rsidRPr="007D0946" w:rsidRDefault="00272864" w:rsidP="00333B68">
            <w:pPr>
              <w:rPr>
                <w:rFonts w:cstheme="minorHAnsi"/>
                <w:color w:val="000000" w:themeColor="text1"/>
                <w:sz w:val="18"/>
                <w:szCs w:val="18"/>
                <w:lang w:val="en-US"/>
              </w:rPr>
            </w:pPr>
            <w:r w:rsidRPr="007D0946">
              <w:rPr>
                <w:rFonts w:cstheme="minorHAnsi"/>
                <w:color w:val="000000" w:themeColor="text1"/>
                <w:sz w:val="18"/>
                <w:szCs w:val="18"/>
              </w:rPr>
              <w:t>Variation in the intensity of</w:t>
            </w:r>
            <w:r w:rsidRPr="007D0946">
              <w:rPr>
                <w:rFonts w:cstheme="minorHAnsi"/>
                <w:color w:val="000000" w:themeColor="text1"/>
                <w:sz w:val="18"/>
                <w:szCs w:val="18"/>
                <w:lang w:val="en-US"/>
              </w:rPr>
              <w:t xml:space="preserve"> water-mediated disturbance on river b</w:t>
            </w:r>
            <w:r w:rsidR="00333B68" w:rsidRPr="007D0946">
              <w:rPr>
                <w:rFonts w:cstheme="minorHAnsi"/>
                <w:color w:val="000000" w:themeColor="text1"/>
                <w:sz w:val="18"/>
                <w:szCs w:val="18"/>
                <w:lang w:val="en-US"/>
              </w:rPr>
              <w:t>eds</w:t>
            </w:r>
            <w:r w:rsidRPr="007D0946">
              <w:rPr>
                <w:rFonts w:cstheme="minorHAnsi"/>
                <w:color w:val="000000" w:themeColor="text1"/>
                <w:sz w:val="18"/>
                <w:szCs w:val="18"/>
                <w:lang w:val="en-US"/>
              </w:rPr>
              <w:t xml:space="preserve"> and the adjacent flooded ground, in sites where erosion clearly dominates over sedimentation (</w:t>
            </w:r>
            <w:r w:rsidR="008F2BFE" w:rsidRPr="007D0946">
              <w:rPr>
                <w:rFonts w:cstheme="minorHAnsi"/>
                <w:color w:val="000000" w:themeColor="text1"/>
                <w:sz w:val="18"/>
                <w:szCs w:val="18"/>
                <w:lang w:val="en-US"/>
              </w:rPr>
              <w:t xml:space="preserve">e.g. </w:t>
            </w:r>
            <w:r w:rsidRPr="007D0946">
              <w:rPr>
                <w:rFonts w:cstheme="minorHAnsi"/>
                <w:color w:val="000000" w:themeColor="text1"/>
                <w:sz w:val="18"/>
                <w:szCs w:val="18"/>
                <w:lang w:val="en-US"/>
              </w:rPr>
              <w:t>along seasonal meltwater rivers with negligible sediment transport); ends in a species-thinning situation</w:t>
            </w:r>
          </w:p>
        </w:tc>
        <w:tc>
          <w:tcPr>
            <w:tcW w:w="320" w:type="dxa"/>
            <w:gridSpan w:val="2"/>
            <w:tcBorders>
              <w:top w:val="single" w:sz="4" w:space="0" w:color="auto"/>
            </w:tcBorders>
          </w:tcPr>
          <w:p w14:paraId="6A5CD884"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 xml:space="preserve">D </w:t>
            </w:r>
          </w:p>
        </w:tc>
        <w:tc>
          <w:tcPr>
            <w:tcW w:w="407" w:type="dxa"/>
            <w:tcBorders>
              <w:top w:val="single" w:sz="4" w:space="0" w:color="auto"/>
            </w:tcBorders>
            <w:noWrap/>
          </w:tcPr>
          <w:p w14:paraId="06EB355F"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 xml:space="preserve">ga </w:t>
            </w:r>
          </w:p>
        </w:tc>
        <w:tc>
          <w:tcPr>
            <w:tcW w:w="426" w:type="dxa"/>
            <w:tcBorders>
              <w:top w:val="single" w:sz="4" w:space="0" w:color="auto"/>
            </w:tcBorders>
          </w:tcPr>
          <w:p w14:paraId="086B22D4"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8</w:t>
            </w:r>
          </w:p>
        </w:tc>
        <w:tc>
          <w:tcPr>
            <w:tcW w:w="567" w:type="dxa"/>
            <w:tcBorders>
              <w:top w:val="single" w:sz="4" w:space="0" w:color="auto"/>
            </w:tcBorders>
            <w:noWrap/>
          </w:tcPr>
          <w:p w14:paraId="1123E407" w14:textId="77777777" w:rsidR="00272864" w:rsidRPr="007D0946" w:rsidDel="00BB16AE" w:rsidRDefault="00272864" w:rsidP="00CA4589">
            <w:pPr>
              <w:jc w:val="center"/>
              <w:rPr>
                <w:rFonts w:cstheme="minorHAnsi"/>
                <w:color w:val="000000" w:themeColor="text1"/>
                <w:sz w:val="18"/>
                <w:szCs w:val="18"/>
              </w:rPr>
            </w:pPr>
            <w:r w:rsidRPr="007D0946">
              <w:rPr>
                <w:rFonts w:cstheme="minorHAnsi"/>
                <w:color w:val="000000" w:themeColor="text1"/>
                <w:sz w:val="18"/>
                <w:szCs w:val="18"/>
              </w:rPr>
              <w:t>0,a–b,¤</w:t>
            </w:r>
          </w:p>
        </w:tc>
        <w:tc>
          <w:tcPr>
            <w:tcW w:w="566" w:type="dxa"/>
            <w:tcBorders>
              <w:top w:val="single" w:sz="4" w:space="0" w:color="auto"/>
            </w:tcBorders>
            <w:noWrap/>
          </w:tcPr>
          <w:p w14:paraId="28EF9F2F"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T</w:t>
            </w:r>
          </w:p>
        </w:tc>
        <w:tc>
          <w:tcPr>
            <w:tcW w:w="1417" w:type="dxa"/>
            <w:tcBorders>
              <w:top w:val="single" w:sz="4" w:space="0" w:color="auto"/>
            </w:tcBorders>
          </w:tcPr>
          <w:p w14:paraId="0BBAA239"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T30</w:t>
            </w:r>
          </w:p>
        </w:tc>
      </w:tr>
      <w:tr w:rsidR="007D0946" w:rsidRPr="007D0946" w14:paraId="2810C34A" w14:textId="77777777" w:rsidTr="00500F56">
        <w:trPr>
          <w:cantSplit/>
        </w:trPr>
        <w:tc>
          <w:tcPr>
            <w:tcW w:w="563" w:type="dxa"/>
          </w:tcPr>
          <w:p w14:paraId="7608B5E8"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lastRenderedPageBreak/>
              <w:t>HI</w:t>
            </w:r>
          </w:p>
        </w:tc>
        <w:tc>
          <w:tcPr>
            <w:tcW w:w="994" w:type="dxa"/>
          </w:tcPr>
          <w:p w14:paraId="473783C3"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Land manage-ment intensity</w:t>
            </w:r>
          </w:p>
        </w:tc>
        <w:tc>
          <w:tcPr>
            <w:tcW w:w="3953" w:type="dxa"/>
            <w:noWrap/>
          </w:tcPr>
          <w:p w14:paraId="37C69AB2" w14:textId="35326F40" w:rsidR="00272864" w:rsidRPr="007D0946" w:rsidRDefault="00272864" w:rsidP="00333B68">
            <w:pPr>
              <w:rPr>
                <w:rFonts w:cstheme="minorHAnsi"/>
                <w:color w:val="000000" w:themeColor="text1"/>
                <w:sz w:val="18"/>
                <w:szCs w:val="18"/>
                <w:lang w:val="en-US"/>
              </w:rPr>
            </w:pPr>
            <w:r w:rsidRPr="007D0946">
              <w:rPr>
                <w:rFonts w:cstheme="minorHAnsi"/>
                <w:color w:val="000000" w:themeColor="text1"/>
                <w:sz w:val="18"/>
                <w:szCs w:val="18"/>
              </w:rPr>
              <w:t>Variation in the i</w:t>
            </w:r>
            <w:r w:rsidRPr="007D0946">
              <w:rPr>
                <w:rFonts w:cstheme="minorHAnsi"/>
                <w:color w:val="000000" w:themeColor="text1"/>
                <w:sz w:val="18"/>
                <w:szCs w:val="18"/>
                <w:lang w:val="en-US"/>
              </w:rPr>
              <w:t>ntensity of agricultural land mana-gement activities, including related anthropogeneous impacts not intended to increase production; running from natural sites with no traces of management, via extensively managed (</w:t>
            </w:r>
            <w:r w:rsidR="008F2BFE" w:rsidRPr="007D0946">
              <w:rPr>
                <w:rFonts w:cstheme="minorHAnsi"/>
                <w:color w:val="000000" w:themeColor="text1"/>
                <w:sz w:val="18"/>
                <w:szCs w:val="18"/>
                <w:lang w:val="en-US"/>
              </w:rPr>
              <w:t xml:space="preserve">e.g. </w:t>
            </w:r>
            <w:r w:rsidRPr="007D0946">
              <w:rPr>
                <w:rFonts w:cstheme="minorHAnsi"/>
                <w:color w:val="000000" w:themeColor="text1"/>
                <w:sz w:val="18"/>
                <w:szCs w:val="18"/>
                <w:lang w:val="en-US"/>
              </w:rPr>
              <w:t>by grazing, haymaking or prescribed burning), semi-natural sites to intensively managed sites (</w:t>
            </w:r>
            <w:r w:rsidR="00333B68" w:rsidRPr="007D0946">
              <w:rPr>
                <w:rFonts w:cstheme="minorHAnsi"/>
                <w:color w:val="000000" w:themeColor="text1"/>
                <w:sz w:val="18"/>
                <w:szCs w:val="18"/>
                <w:lang w:val="en-US"/>
              </w:rPr>
              <w:t xml:space="preserve">by </w:t>
            </w:r>
            <w:r w:rsidRPr="007D0946">
              <w:rPr>
                <w:rFonts w:cstheme="minorHAnsi"/>
                <w:color w:val="000000" w:themeColor="text1"/>
                <w:sz w:val="18"/>
                <w:szCs w:val="18"/>
                <w:lang w:val="en-US"/>
              </w:rPr>
              <w:t>ploughing, fertilisation, treatment with herbicides and sowing of crops)</w:t>
            </w:r>
          </w:p>
        </w:tc>
        <w:tc>
          <w:tcPr>
            <w:tcW w:w="320" w:type="dxa"/>
            <w:gridSpan w:val="2"/>
          </w:tcPr>
          <w:p w14:paraId="592963BF"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 xml:space="preserve">D </w:t>
            </w:r>
          </w:p>
        </w:tc>
        <w:tc>
          <w:tcPr>
            <w:tcW w:w="407" w:type="dxa"/>
            <w:noWrap/>
          </w:tcPr>
          <w:p w14:paraId="23E4825C"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 xml:space="preserve">g </w:t>
            </w:r>
          </w:p>
        </w:tc>
        <w:tc>
          <w:tcPr>
            <w:tcW w:w="426" w:type="dxa"/>
          </w:tcPr>
          <w:p w14:paraId="1069D373"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6</w:t>
            </w:r>
          </w:p>
        </w:tc>
        <w:tc>
          <w:tcPr>
            <w:tcW w:w="567" w:type="dxa"/>
            <w:noWrap/>
          </w:tcPr>
          <w:p w14:paraId="46E195F4" w14:textId="77777777" w:rsidR="00272864" w:rsidRPr="007D0946" w:rsidDel="00BB16AE" w:rsidRDefault="00272864" w:rsidP="00CA4589">
            <w:pPr>
              <w:jc w:val="center"/>
              <w:rPr>
                <w:rFonts w:cstheme="minorHAnsi"/>
                <w:color w:val="000000" w:themeColor="text1"/>
                <w:sz w:val="18"/>
                <w:szCs w:val="18"/>
              </w:rPr>
            </w:pPr>
            <w:r w:rsidRPr="007D0946">
              <w:rPr>
                <w:rFonts w:cstheme="minorHAnsi"/>
                <w:color w:val="000000" w:themeColor="text1"/>
                <w:sz w:val="18"/>
                <w:szCs w:val="18"/>
              </w:rPr>
              <w:t>0,a–j</w:t>
            </w:r>
          </w:p>
        </w:tc>
        <w:tc>
          <w:tcPr>
            <w:tcW w:w="566" w:type="dxa"/>
            <w:noWrap/>
          </w:tcPr>
          <w:p w14:paraId="57428DCD"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T,V</w:t>
            </w:r>
          </w:p>
        </w:tc>
        <w:tc>
          <w:tcPr>
            <w:tcW w:w="1417" w:type="dxa"/>
          </w:tcPr>
          <w:p w14:paraId="2F46DB59"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T2–T4,T7,T8, T12,T15,T16, T18,T21,T29–T34,T41, T43,T45;</w:t>
            </w:r>
          </w:p>
          <w:p w14:paraId="4C59B20F"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V9,V10</w:t>
            </w:r>
          </w:p>
        </w:tc>
      </w:tr>
      <w:tr w:rsidR="007D0946" w:rsidRPr="007D0946" w14:paraId="0ED2A231" w14:textId="77777777" w:rsidTr="00500F56">
        <w:trPr>
          <w:cantSplit/>
        </w:trPr>
        <w:tc>
          <w:tcPr>
            <w:tcW w:w="563" w:type="dxa"/>
          </w:tcPr>
          <w:p w14:paraId="2620BF8E"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HR</w:t>
            </w:r>
          </w:p>
        </w:tc>
        <w:tc>
          <w:tcPr>
            <w:tcW w:w="994" w:type="dxa"/>
          </w:tcPr>
          <w:p w14:paraId="516183FA"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Semi-natural land manage-ment regime</w:t>
            </w:r>
          </w:p>
        </w:tc>
        <w:tc>
          <w:tcPr>
            <w:tcW w:w="3953" w:type="dxa"/>
            <w:noWrap/>
            <w:hideMark/>
          </w:tcPr>
          <w:p w14:paraId="2510DC0C" w14:textId="59D657F2"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 xml:space="preserve">Binary variable that distinguishes between two fundamentally different </w:t>
            </w:r>
            <w:r w:rsidRPr="007D0946">
              <w:rPr>
                <w:rFonts w:cstheme="minorHAnsi"/>
                <w:color w:val="000000" w:themeColor="text1"/>
                <w:sz w:val="18"/>
                <w:szCs w:val="18"/>
                <w:lang w:val="en-US"/>
              </w:rPr>
              <w:t>land management regimes on semi-natural ground: gr</w:t>
            </w:r>
            <w:r w:rsidR="00333B68" w:rsidRPr="007D0946">
              <w:rPr>
                <w:rFonts w:cstheme="minorHAnsi"/>
                <w:color w:val="000000" w:themeColor="text1"/>
                <w:sz w:val="18"/>
                <w:szCs w:val="18"/>
                <w:lang w:val="en-US"/>
              </w:rPr>
              <w:t>azing and/or haymaking which results</w:t>
            </w:r>
            <w:r w:rsidRPr="007D0946">
              <w:rPr>
                <w:rFonts w:cstheme="minorHAnsi"/>
                <w:color w:val="000000" w:themeColor="text1"/>
                <w:sz w:val="18"/>
                <w:szCs w:val="18"/>
                <w:lang w:val="en-US"/>
              </w:rPr>
              <w:t xml:space="preserve"> in grassland vs prescribed </w:t>
            </w:r>
            <w:r w:rsidR="00333B68" w:rsidRPr="007D0946">
              <w:rPr>
                <w:rFonts w:cstheme="minorHAnsi"/>
                <w:color w:val="000000" w:themeColor="text1"/>
                <w:sz w:val="18"/>
                <w:szCs w:val="18"/>
                <w:lang w:val="en-US"/>
              </w:rPr>
              <w:t>burning which results in heathland</w:t>
            </w:r>
          </w:p>
        </w:tc>
        <w:tc>
          <w:tcPr>
            <w:tcW w:w="320" w:type="dxa"/>
            <w:gridSpan w:val="2"/>
          </w:tcPr>
          <w:p w14:paraId="12D6841D" w14:textId="77777777" w:rsidR="00272864" w:rsidRPr="007D0946" w:rsidRDefault="00272864" w:rsidP="00CA4589">
            <w:pPr>
              <w:jc w:val="center"/>
              <w:rPr>
                <w:rFonts w:cstheme="minorHAnsi"/>
                <w:color w:val="000000" w:themeColor="text1"/>
                <w:sz w:val="18"/>
                <w:szCs w:val="18"/>
                <w:lang w:val="en-US"/>
              </w:rPr>
            </w:pPr>
            <w:r w:rsidRPr="007D0946">
              <w:rPr>
                <w:rFonts w:cstheme="minorHAnsi"/>
                <w:color w:val="000000" w:themeColor="text1"/>
                <w:sz w:val="18"/>
                <w:szCs w:val="18"/>
              </w:rPr>
              <w:t xml:space="preserve">D </w:t>
            </w:r>
          </w:p>
        </w:tc>
        <w:tc>
          <w:tcPr>
            <w:tcW w:w="407" w:type="dxa"/>
            <w:noWrap/>
            <w:hideMark/>
          </w:tcPr>
          <w:p w14:paraId="4A971883"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 xml:space="preserve">f </w:t>
            </w:r>
          </w:p>
        </w:tc>
        <w:tc>
          <w:tcPr>
            <w:tcW w:w="426" w:type="dxa"/>
          </w:tcPr>
          <w:p w14:paraId="21943A79"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7</w:t>
            </w:r>
          </w:p>
        </w:tc>
        <w:tc>
          <w:tcPr>
            <w:tcW w:w="567" w:type="dxa"/>
            <w:noWrap/>
          </w:tcPr>
          <w:p w14:paraId="4E94087A"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0,a</w:t>
            </w:r>
          </w:p>
        </w:tc>
        <w:tc>
          <w:tcPr>
            <w:tcW w:w="566" w:type="dxa"/>
            <w:noWrap/>
            <w:hideMark/>
          </w:tcPr>
          <w:p w14:paraId="201605F7"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T</w:t>
            </w:r>
          </w:p>
        </w:tc>
        <w:tc>
          <w:tcPr>
            <w:tcW w:w="1417" w:type="dxa"/>
            <w:hideMark/>
          </w:tcPr>
          <w:p w14:paraId="07EF9FD0"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T34</w:t>
            </w:r>
          </w:p>
        </w:tc>
      </w:tr>
      <w:tr w:rsidR="007D0946" w:rsidRPr="007D0946" w14:paraId="3FC86DB1" w14:textId="77777777" w:rsidTr="00500F56">
        <w:trPr>
          <w:cantSplit/>
        </w:trPr>
        <w:tc>
          <w:tcPr>
            <w:tcW w:w="563" w:type="dxa"/>
          </w:tcPr>
          <w:p w14:paraId="41A4EB0C"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IF</w:t>
            </w:r>
          </w:p>
        </w:tc>
        <w:tc>
          <w:tcPr>
            <w:tcW w:w="994" w:type="dxa"/>
          </w:tcPr>
          <w:p w14:paraId="6ED9FC81"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Ice-scouring disturbance</w:t>
            </w:r>
          </w:p>
        </w:tc>
        <w:tc>
          <w:tcPr>
            <w:tcW w:w="3953" w:type="dxa"/>
            <w:noWrap/>
          </w:tcPr>
          <w:p w14:paraId="3BB8D634" w14:textId="4F423B21" w:rsidR="00272864" w:rsidRPr="007D0946" w:rsidRDefault="00272864" w:rsidP="00CA4589">
            <w:pPr>
              <w:rPr>
                <w:rFonts w:cstheme="minorHAnsi"/>
                <w:color w:val="000000" w:themeColor="text1"/>
                <w:sz w:val="18"/>
                <w:szCs w:val="18"/>
                <w:lang w:val="en-US"/>
              </w:rPr>
            </w:pPr>
            <w:r w:rsidRPr="007D0946">
              <w:rPr>
                <w:rFonts w:cstheme="minorHAnsi"/>
                <w:color w:val="000000" w:themeColor="text1"/>
                <w:sz w:val="18"/>
                <w:szCs w:val="18"/>
                <w:lang w:val="en-US"/>
              </w:rPr>
              <w:t>Variation in the intensity of freezing and ice scouring on littoral belts of coastal and inland lake sites</w:t>
            </w:r>
            <w:r w:rsidR="00333B68" w:rsidRPr="007D0946">
              <w:rPr>
                <w:rFonts w:cstheme="minorHAnsi"/>
                <w:color w:val="000000" w:themeColor="text1"/>
                <w:sz w:val="18"/>
                <w:szCs w:val="18"/>
                <w:lang w:val="en-US"/>
              </w:rPr>
              <w:t xml:space="preserve"> and </w:t>
            </w:r>
            <w:r w:rsidRPr="007D0946">
              <w:rPr>
                <w:rFonts w:cstheme="minorHAnsi"/>
                <w:color w:val="000000" w:themeColor="text1"/>
                <w:sz w:val="18"/>
                <w:szCs w:val="18"/>
                <w:lang w:val="en-US"/>
              </w:rPr>
              <w:t>flooded ground along rivers</w:t>
            </w:r>
            <w:r w:rsidR="00333B68" w:rsidRPr="007D0946">
              <w:rPr>
                <w:rFonts w:cstheme="minorHAnsi"/>
                <w:color w:val="000000" w:themeColor="text1"/>
                <w:sz w:val="18"/>
                <w:szCs w:val="18"/>
                <w:lang w:val="en-US"/>
              </w:rPr>
              <w:t>,</w:t>
            </w:r>
            <w:r w:rsidRPr="007D0946">
              <w:rPr>
                <w:rFonts w:cstheme="minorHAnsi"/>
                <w:color w:val="000000" w:themeColor="text1"/>
                <w:sz w:val="18"/>
                <w:szCs w:val="18"/>
                <w:lang w:val="en-US"/>
              </w:rPr>
              <w:t xml:space="preserve"> and in kettle holes, </w:t>
            </w:r>
            <w:r w:rsidR="008F2BFE" w:rsidRPr="007D0946">
              <w:rPr>
                <w:rFonts w:cstheme="minorHAnsi"/>
                <w:color w:val="000000" w:themeColor="text1"/>
                <w:sz w:val="18"/>
                <w:szCs w:val="18"/>
                <w:lang w:val="en-US"/>
              </w:rPr>
              <w:t xml:space="preserve">e.g. </w:t>
            </w:r>
            <w:r w:rsidRPr="007D0946">
              <w:rPr>
                <w:rFonts w:cstheme="minorHAnsi"/>
                <w:color w:val="000000" w:themeColor="text1"/>
                <w:sz w:val="18"/>
                <w:szCs w:val="18"/>
                <w:lang w:val="en-US"/>
              </w:rPr>
              <w:t>affecting the establishment of perennial plants; ends in a species-thinning situation</w:t>
            </w:r>
          </w:p>
        </w:tc>
        <w:tc>
          <w:tcPr>
            <w:tcW w:w="320" w:type="dxa"/>
            <w:gridSpan w:val="2"/>
          </w:tcPr>
          <w:p w14:paraId="3CFE4DC0"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 xml:space="preserve">D </w:t>
            </w:r>
          </w:p>
        </w:tc>
        <w:tc>
          <w:tcPr>
            <w:tcW w:w="407" w:type="dxa"/>
            <w:noWrap/>
          </w:tcPr>
          <w:p w14:paraId="02F995D2"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 xml:space="preserve">ga </w:t>
            </w:r>
          </w:p>
        </w:tc>
        <w:tc>
          <w:tcPr>
            <w:tcW w:w="426" w:type="dxa"/>
          </w:tcPr>
          <w:p w14:paraId="3BF54F50"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2</w:t>
            </w:r>
          </w:p>
        </w:tc>
        <w:tc>
          <w:tcPr>
            <w:tcW w:w="567" w:type="dxa"/>
            <w:noWrap/>
          </w:tcPr>
          <w:p w14:paraId="4CF0887B" w14:textId="77777777" w:rsidR="00272864" w:rsidRPr="007D0946" w:rsidDel="00BB16AE" w:rsidRDefault="00272864" w:rsidP="00CA4589">
            <w:pPr>
              <w:jc w:val="center"/>
              <w:rPr>
                <w:rFonts w:cstheme="minorHAnsi"/>
                <w:color w:val="000000" w:themeColor="text1"/>
                <w:sz w:val="18"/>
                <w:szCs w:val="18"/>
              </w:rPr>
            </w:pPr>
            <w:r w:rsidRPr="007D0946">
              <w:rPr>
                <w:rFonts w:cstheme="minorHAnsi"/>
                <w:color w:val="000000" w:themeColor="text1"/>
                <w:sz w:val="18"/>
                <w:szCs w:val="18"/>
              </w:rPr>
              <w:t>0,a,b,¤</w:t>
            </w:r>
          </w:p>
        </w:tc>
        <w:tc>
          <w:tcPr>
            <w:tcW w:w="566" w:type="dxa"/>
            <w:noWrap/>
          </w:tcPr>
          <w:p w14:paraId="42B0AE0D"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M,L,T</w:t>
            </w:r>
          </w:p>
        </w:tc>
        <w:tc>
          <w:tcPr>
            <w:tcW w:w="1417" w:type="dxa"/>
          </w:tcPr>
          <w:p w14:paraId="0F11FA9F"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M1,M3; L1,L2,L4; T1,T6,T18,T20</w:t>
            </w:r>
          </w:p>
        </w:tc>
      </w:tr>
      <w:tr w:rsidR="007D0946" w:rsidRPr="007D0946" w14:paraId="177EB69C" w14:textId="77777777" w:rsidTr="00500F56">
        <w:trPr>
          <w:cantSplit/>
        </w:trPr>
        <w:tc>
          <w:tcPr>
            <w:tcW w:w="563" w:type="dxa"/>
          </w:tcPr>
          <w:p w14:paraId="07250788"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IO</w:t>
            </w:r>
          </w:p>
        </w:tc>
        <w:tc>
          <w:tcPr>
            <w:tcW w:w="994" w:type="dxa"/>
          </w:tcPr>
          <w:p w14:paraId="329E92EC"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Organic matter content</w:t>
            </w:r>
          </w:p>
        </w:tc>
        <w:tc>
          <w:tcPr>
            <w:tcW w:w="3953" w:type="dxa"/>
            <w:noWrap/>
          </w:tcPr>
          <w:p w14:paraId="08772927" w14:textId="77777777" w:rsidR="00272864" w:rsidRPr="007D0946" w:rsidRDefault="00272864" w:rsidP="00CA4589">
            <w:pPr>
              <w:rPr>
                <w:rFonts w:cstheme="minorHAnsi"/>
                <w:color w:val="000000" w:themeColor="text1"/>
                <w:sz w:val="18"/>
                <w:szCs w:val="18"/>
                <w:lang w:val="en-US"/>
              </w:rPr>
            </w:pPr>
            <w:r w:rsidRPr="007D0946">
              <w:rPr>
                <w:rFonts w:cstheme="minorHAnsi"/>
                <w:color w:val="000000" w:themeColor="text1"/>
                <w:sz w:val="18"/>
                <w:szCs w:val="18"/>
                <w:lang w:val="en-US"/>
              </w:rPr>
              <w:t>Variation in the substrate’s content of organic matter ranging from predominantly inorganic (&lt;10% organic matter) to predominantly organic substrates (&lt;10% inorganic matter)</w:t>
            </w:r>
          </w:p>
        </w:tc>
        <w:tc>
          <w:tcPr>
            <w:tcW w:w="320" w:type="dxa"/>
            <w:gridSpan w:val="2"/>
          </w:tcPr>
          <w:p w14:paraId="5E72603C"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 xml:space="preserve">D </w:t>
            </w:r>
          </w:p>
        </w:tc>
        <w:tc>
          <w:tcPr>
            <w:tcW w:w="407" w:type="dxa"/>
            <w:noWrap/>
          </w:tcPr>
          <w:p w14:paraId="64E2B7EF"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 xml:space="preserve">g </w:t>
            </w:r>
          </w:p>
        </w:tc>
        <w:tc>
          <w:tcPr>
            <w:tcW w:w="426" w:type="dxa"/>
          </w:tcPr>
          <w:p w14:paraId="68B7395E"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3</w:t>
            </w:r>
          </w:p>
        </w:tc>
        <w:tc>
          <w:tcPr>
            <w:tcW w:w="567" w:type="dxa"/>
            <w:noWrap/>
          </w:tcPr>
          <w:p w14:paraId="5820BA6A" w14:textId="77777777" w:rsidR="00272864" w:rsidRPr="007D0946" w:rsidDel="00BB16AE" w:rsidRDefault="00272864" w:rsidP="00CA4589">
            <w:pPr>
              <w:jc w:val="center"/>
              <w:rPr>
                <w:rFonts w:cstheme="minorHAnsi"/>
                <w:color w:val="000000" w:themeColor="text1"/>
                <w:sz w:val="18"/>
                <w:szCs w:val="18"/>
              </w:rPr>
            </w:pPr>
            <w:r w:rsidRPr="007D0946">
              <w:rPr>
                <w:rFonts w:cstheme="minorHAnsi"/>
                <w:color w:val="000000" w:themeColor="text1"/>
                <w:sz w:val="18"/>
                <w:szCs w:val="18"/>
              </w:rPr>
              <w:t>0,a,b,¤</w:t>
            </w:r>
          </w:p>
        </w:tc>
        <w:tc>
          <w:tcPr>
            <w:tcW w:w="566" w:type="dxa"/>
            <w:noWrap/>
          </w:tcPr>
          <w:p w14:paraId="7A9C6A97"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M,L, T,V</w:t>
            </w:r>
          </w:p>
        </w:tc>
        <w:tc>
          <w:tcPr>
            <w:tcW w:w="1417" w:type="dxa"/>
          </w:tcPr>
          <w:p w14:paraId="5DB22D3F"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M4,M5,M8; L2–L4; T9,T23,T24; V6,V10,V13</w:t>
            </w:r>
          </w:p>
        </w:tc>
      </w:tr>
      <w:tr w:rsidR="007D0946" w:rsidRPr="007D0946" w14:paraId="43094A99" w14:textId="77777777" w:rsidTr="00500F56">
        <w:trPr>
          <w:cantSplit/>
        </w:trPr>
        <w:tc>
          <w:tcPr>
            <w:tcW w:w="563" w:type="dxa"/>
          </w:tcPr>
          <w:p w14:paraId="733047A6"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JF</w:t>
            </w:r>
          </w:p>
        </w:tc>
        <w:tc>
          <w:tcPr>
            <w:tcW w:w="994" w:type="dxa"/>
          </w:tcPr>
          <w:p w14:paraId="1E39A85D"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Solifluction</w:t>
            </w:r>
          </w:p>
        </w:tc>
        <w:tc>
          <w:tcPr>
            <w:tcW w:w="3953" w:type="dxa"/>
            <w:noWrap/>
          </w:tcPr>
          <w:p w14:paraId="24FCB168" w14:textId="76776D45" w:rsidR="00272864" w:rsidRPr="007D0946" w:rsidRDefault="00333B68" w:rsidP="00CA4589">
            <w:pPr>
              <w:rPr>
                <w:rFonts w:cstheme="minorHAnsi"/>
                <w:color w:val="000000" w:themeColor="text1"/>
                <w:sz w:val="18"/>
                <w:szCs w:val="18"/>
                <w:lang w:val="en-US"/>
              </w:rPr>
            </w:pPr>
            <w:r w:rsidRPr="007D0946">
              <w:rPr>
                <w:rFonts w:cstheme="minorHAnsi"/>
                <w:color w:val="000000" w:themeColor="text1"/>
                <w:sz w:val="18"/>
                <w:szCs w:val="18"/>
                <w:lang w:val="en-US"/>
              </w:rPr>
              <w:t>Variation in topsoil stability,</w:t>
            </w:r>
            <w:r w:rsidR="00272864" w:rsidRPr="007D0946">
              <w:rPr>
                <w:rFonts w:cstheme="minorHAnsi"/>
                <w:color w:val="000000" w:themeColor="text1"/>
                <w:sz w:val="18"/>
                <w:szCs w:val="18"/>
                <w:lang w:val="en-US"/>
              </w:rPr>
              <w:t xml:space="preserve"> </w:t>
            </w:r>
            <w:r w:rsidR="008F2BFE" w:rsidRPr="007D0946">
              <w:rPr>
                <w:rFonts w:cstheme="minorHAnsi"/>
                <w:color w:val="000000" w:themeColor="text1"/>
                <w:sz w:val="18"/>
                <w:szCs w:val="18"/>
                <w:lang w:val="en-US"/>
              </w:rPr>
              <w:t xml:space="preserve">i.e. </w:t>
            </w:r>
            <w:r w:rsidR="00272864" w:rsidRPr="007D0946">
              <w:rPr>
                <w:rFonts w:cstheme="minorHAnsi"/>
                <w:color w:val="000000" w:themeColor="text1"/>
                <w:sz w:val="18"/>
                <w:szCs w:val="18"/>
                <w:lang w:val="en-US"/>
              </w:rPr>
              <w:t>the tendency of soil to become saturated with water during snowmelt and subsequently move downslope; high intensity of solifluction typically results in formation of soli-fluction lobes at which woody plants are lacking and small bryophytes and lichens dominates on fine soil</w:t>
            </w:r>
          </w:p>
        </w:tc>
        <w:tc>
          <w:tcPr>
            <w:tcW w:w="320" w:type="dxa"/>
            <w:gridSpan w:val="2"/>
          </w:tcPr>
          <w:p w14:paraId="0D2EB069"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 xml:space="preserve">D </w:t>
            </w:r>
          </w:p>
        </w:tc>
        <w:tc>
          <w:tcPr>
            <w:tcW w:w="407" w:type="dxa"/>
            <w:noWrap/>
          </w:tcPr>
          <w:p w14:paraId="53326683"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 xml:space="preserve">g </w:t>
            </w:r>
          </w:p>
        </w:tc>
        <w:tc>
          <w:tcPr>
            <w:tcW w:w="426" w:type="dxa"/>
          </w:tcPr>
          <w:p w14:paraId="4F939C89"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3</w:t>
            </w:r>
          </w:p>
        </w:tc>
        <w:tc>
          <w:tcPr>
            <w:tcW w:w="567" w:type="dxa"/>
            <w:noWrap/>
          </w:tcPr>
          <w:p w14:paraId="6CE911A7" w14:textId="77777777" w:rsidR="00272864" w:rsidRPr="007D0946" w:rsidDel="00BB16AE" w:rsidRDefault="00272864" w:rsidP="00CA4589">
            <w:pPr>
              <w:jc w:val="center"/>
              <w:rPr>
                <w:rFonts w:cstheme="minorHAnsi"/>
                <w:color w:val="000000" w:themeColor="text1"/>
                <w:sz w:val="18"/>
                <w:szCs w:val="18"/>
              </w:rPr>
            </w:pPr>
            <w:r w:rsidRPr="007D0946">
              <w:rPr>
                <w:rFonts w:cstheme="minorHAnsi"/>
                <w:color w:val="000000" w:themeColor="text1"/>
                <w:sz w:val="18"/>
                <w:szCs w:val="18"/>
              </w:rPr>
              <w:t>0,a,b</w:t>
            </w:r>
          </w:p>
        </w:tc>
        <w:tc>
          <w:tcPr>
            <w:tcW w:w="566" w:type="dxa"/>
            <w:noWrap/>
          </w:tcPr>
          <w:p w14:paraId="4457245C"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T</w:t>
            </w:r>
          </w:p>
        </w:tc>
        <w:tc>
          <w:tcPr>
            <w:tcW w:w="1417" w:type="dxa"/>
          </w:tcPr>
          <w:p w14:paraId="5E1ABE74"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T22</w:t>
            </w:r>
          </w:p>
        </w:tc>
      </w:tr>
      <w:tr w:rsidR="007D0946" w:rsidRPr="007D0946" w14:paraId="49209E01" w14:textId="77777777" w:rsidTr="00500F56">
        <w:trPr>
          <w:cantSplit/>
        </w:trPr>
        <w:tc>
          <w:tcPr>
            <w:tcW w:w="563" w:type="dxa"/>
          </w:tcPr>
          <w:p w14:paraId="567F9CFB"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MB</w:t>
            </w:r>
          </w:p>
        </w:tc>
        <w:tc>
          <w:tcPr>
            <w:tcW w:w="994" w:type="dxa"/>
          </w:tcPr>
          <w:p w14:paraId="78B63B5F"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Topsoil tilling</w:t>
            </w:r>
          </w:p>
        </w:tc>
        <w:tc>
          <w:tcPr>
            <w:tcW w:w="3953" w:type="dxa"/>
            <w:noWrap/>
            <w:hideMark/>
          </w:tcPr>
          <w:p w14:paraId="0210A4D3" w14:textId="3FF66AAC" w:rsidR="00272864" w:rsidRPr="007D0946" w:rsidRDefault="00272864" w:rsidP="00333B68">
            <w:pPr>
              <w:rPr>
                <w:rFonts w:cstheme="minorHAnsi"/>
                <w:color w:val="000000" w:themeColor="text1"/>
                <w:sz w:val="18"/>
                <w:szCs w:val="18"/>
              </w:rPr>
            </w:pPr>
            <w:r w:rsidRPr="007D0946">
              <w:rPr>
                <w:rFonts w:cstheme="minorHAnsi"/>
                <w:color w:val="000000" w:themeColor="text1"/>
                <w:sz w:val="18"/>
                <w:szCs w:val="18"/>
                <w:lang w:val="en-US"/>
              </w:rPr>
              <w:t>Binary variable that separates intensively managed land into two categories; land that is not regularly ploughed (</w:t>
            </w:r>
            <w:r w:rsidR="008F2BFE" w:rsidRPr="007D0946">
              <w:rPr>
                <w:rFonts w:cstheme="minorHAnsi"/>
                <w:color w:val="000000" w:themeColor="text1"/>
                <w:sz w:val="18"/>
                <w:szCs w:val="18"/>
                <w:lang w:val="en-US"/>
              </w:rPr>
              <w:t xml:space="preserve">i.e. </w:t>
            </w:r>
            <w:r w:rsidRPr="007D0946">
              <w:rPr>
                <w:rFonts w:cstheme="minorHAnsi"/>
                <w:color w:val="000000" w:themeColor="text1"/>
                <w:sz w:val="18"/>
                <w:szCs w:val="18"/>
                <w:lang w:val="en-US"/>
              </w:rPr>
              <w:t xml:space="preserve">subjected to topsoil tilling) </w:t>
            </w:r>
            <w:r w:rsidR="00333B68" w:rsidRPr="007D0946">
              <w:rPr>
                <w:rFonts w:cstheme="minorHAnsi"/>
                <w:color w:val="000000" w:themeColor="text1"/>
                <w:sz w:val="18"/>
                <w:szCs w:val="18"/>
                <w:lang w:val="en-US"/>
              </w:rPr>
              <w:t xml:space="preserve">and </w:t>
            </w:r>
            <w:r w:rsidRPr="007D0946">
              <w:rPr>
                <w:rFonts w:cstheme="minorHAnsi"/>
                <w:color w:val="000000" w:themeColor="text1"/>
                <w:sz w:val="18"/>
                <w:szCs w:val="18"/>
                <w:lang w:val="en-US"/>
              </w:rPr>
              <w:t>land that is regularly ploughed (and, in addition to tilling, often fertilised and/or treated with herbicides)</w:t>
            </w:r>
          </w:p>
        </w:tc>
        <w:tc>
          <w:tcPr>
            <w:tcW w:w="320" w:type="dxa"/>
            <w:gridSpan w:val="2"/>
          </w:tcPr>
          <w:p w14:paraId="538FE920" w14:textId="77777777" w:rsidR="00272864" w:rsidRPr="007D0946" w:rsidRDefault="00272864" w:rsidP="00CA4589">
            <w:pPr>
              <w:jc w:val="center"/>
              <w:rPr>
                <w:rFonts w:cstheme="minorHAnsi"/>
                <w:color w:val="000000" w:themeColor="text1"/>
                <w:sz w:val="18"/>
                <w:szCs w:val="18"/>
                <w:lang w:val="en-US"/>
              </w:rPr>
            </w:pPr>
            <w:r w:rsidRPr="007D0946">
              <w:rPr>
                <w:rFonts w:cstheme="minorHAnsi"/>
                <w:color w:val="000000" w:themeColor="text1"/>
                <w:sz w:val="18"/>
                <w:szCs w:val="18"/>
              </w:rPr>
              <w:t xml:space="preserve">D </w:t>
            </w:r>
          </w:p>
        </w:tc>
        <w:tc>
          <w:tcPr>
            <w:tcW w:w="407" w:type="dxa"/>
            <w:noWrap/>
            <w:hideMark/>
          </w:tcPr>
          <w:p w14:paraId="52EF4C7D"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 xml:space="preserve">f </w:t>
            </w:r>
          </w:p>
        </w:tc>
        <w:tc>
          <w:tcPr>
            <w:tcW w:w="426" w:type="dxa"/>
          </w:tcPr>
          <w:p w14:paraId="41563C6A"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6</w:t>
            </w:r>
          </w:p>
        </w:tc>
        <w:tc>
          <w:tcPr>
            <w:tcW w:w="567" w:type="dxa"/>
            <w:noWrap/>
          </w:tcPr>
          <w:p w14:paraId="245882A8"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0,+</w:t>
            </w:r>
          </w:p>
        </w:tc>
        <w:tc>
          <w:tcPr>
            <w:tcW w:w="566" w:type="dxa"/>
            <w:noWrap/>
            <w:hideMark/>
          </w:tcPr>
          <w:p w14:paraId="729919D4"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T</w:t>
            </w:r>
          </w:p>
        </w:tc>
        <w:tc>
          <w:tcPr>
            <w:tcW w:w="1417" w:type="dxa"/>
            <w:hideMark/>
          </w:tcPr>
          <w:p w14:paraId="7680E00F"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T40–T45</w:t>
            </w:r>
          </w:p>
        </w:tc>
      </w:tr>
      <w:tr w:rsidR="007D0946" w:rsidRPr="007D0946" w14:paraId="442A71AC" w14:textId="77777777" w:rsidTr="00500F56">
        <w:trPr>
          <w:cantSplit/>
        </w:trPr>
        <w:tc>
          <w:tcPr>
            <w:tcW w:w="563" w:type="dxa"/>
          </w:tcPr>
          <w:p w14:paraId="035A5E44" w14:textId="77777777" w:rsidR="00272864" w:rsidRPr="007D0946" w:rsidRDefault="00272864" w:rsidP="00CA4589">
            <w:pPr>
              <w:jc w:val="center"/>
              <w:rPr>
                <w:rFonts w:cstheme="minorHAnsi"/>
                <w:color w:val="000000" w:themeColor="text1"/>
                <w:sz w:val="18"/>
                <w:szCs w:val="18"/>
                <w:lang w:val="en-US"/>
              </w:rPr>
            </w:pPr>
            <w:r w:rsidRPr="007D0946">
              <w:rPr>
                <w:rFonts w:cstheme="minorHAnsi"/>
                <w:color w:val="000000" w:themeColor="text1"/>
                <w:sz w:val="18"/>
                <w:szCs w:val="18"/>
              </w:rPr>
              <w:t>MX</w:t>
            </w:r>
          </w:p>
        </w:tc>
        <w:tc>
          <w:tcPr>
            <w:tcW w:w="994" w:type="dxa"/>
          </w:tcPr>
          <w:p w14:paraId="3CDEF846" w14:textId="48877C95" w:rsidR="00272864" w:rsidRPr="007D0946" w:rsidRDefault="00272864" w:rsidP="00EE27E4">
            <w:pPr>
              <w:rPr>
                <w:rFonts w:cstheme="minorHAnsi"/>
                <w:color w:val="000000" w:themeColor="text1"/>
                <w:sz w:val="18"/>
                <w:szCs w:val="18"/>
                <w:lang w:val="en-US"/>
              </w:rPr>
            </w:pPr>
            <w:r w:rsidRPr="007D0946">
              <w:rPr>
                <w:rFonts w:cstheme="minorHAnsi"/>
                <w:color w:val="000000" w:themeColor="text1"/>
                <w:sz w:val="18"/>
                <w:szCs w:val="18"/>
                <w:lang w:val="en-US"/>
              </w:rPr>
              <w:t>Category of anthropo-gen</w:t>
            </w:r>
            <w:r w:rsidR="00EE27E4" w:rsidRPr="007D0946">
              <w:rPr>
                <w:rFonts w:cstheme="minorHAnsi"/>
                <w:color w:val="000000" w:themeColor="text1"/>
                <w:sz w:val="18"/>
                <w:szCs w:val="18"/>
                <w:lang w:val="en-US"/>
              </w:rPr>
              <w:t>ic</w:t>
            </w:r>
            <w:r w:rsidRPr="007D0946">
              <w:rPr>
                <w:rFonts w:cstheme="minorHAnsi"/>
                <w:color w:val="000000" w:themeColor="text1"/>
                <w:sz w:val="18"/>
                <w:szCs w:val="18"/>
                <w:lang w:val="en-US"/>
              </w:rPr>
              <w:t xml:space="preserve"> disturbance </w:t>
            </w:r>
          </w:p>
        </w:tc>
        <w:tc>
          <w:tcPr>
            <w:tcW w:w="3953" w:type="dxa"/>
            <w:noWrap/>
            <w:hideMark/>
          </w:tcPr>
          <w:p w14:paraId="50E7574A" w14:textId="57836A85" w:rsidR="00272864" w:rsidRPr="007D0946" w:rsidRDefault="00272864" w:rsidP="00CA4589">
            <w:pPr>
              <w:rPr>
                <w:rFonts w:cstheme="minorHAnsi"/>
                <w:color w:val="000000" w:themeColor="text1"/>
                <w:sz w:val="18"/>
                <w:szCs w:val="18"/>
                <w:lang w:val="en-US"/>
              </w:rPr>
            </w:pPr>
            <w:r w:rsidRPr="007D0946">
              <w:rPr>
                <w:rFonts w:cstheme="minorHAnsi"/>
                <w:color w:val="000000" w:themeColor="text1"/>
                <w:sz w:val="18"/>
                <w:szCs w:val="18"/>
                <w:lang w:val="en-US"/>
              </w:rPr>
              <w:t>Binary variable separating semi-natural ground characterised by moderate anth</w:t>
            </w:r>
            <w:r w:rsidR="00333B68" w:rsidRPr="007D0946">
              <w:rPr>
                <w:rFonts w:cstheme="minorHAnsi"/>
                <w:color w:val="000000" w:themeColor="text1"/>
                <w:sz w:val="18"/>
                <w:szCs w:val="18"/>
                <w:lang w:val="en-US"/>
              </w:rPr>
              <w:t>ropogenic</w:t>
            </w:r>
            <w:r w:rsidRPr="007D0946">
              <w:rPr>
                <w:rFonts w:cstheme="minorHAnsi"/>
                <w:color w:val="000000" w:themeColor="text1"/>
                <w:sz w:val="18"/>
                <w:szCs w:val="18"/>
                <w:lang w:val="en-US"/>
              </w:rPr>
              <w:t xml:space="preserve"> disturbance processes but not contingent upon land management, from corresponding natural ground</w:t>
            </w:r>
          </w:p>
        </w:tc>
        <w:tc>
          <w:tcPr>
            <w:tcW w:w="320" w:type="dxa"/>
            <w:gridSpan w:val="2"/>
          </w:tcPr>
          <w:p w14:paraId="560CA51F" w14:textId="77777777" w:rsidR="00272864" w:rsidRPr="007D0946" w:rsidRDefault="00272864" w:rsidP="00CA4589">
            <w:pPr>
              <w:jc w:val="center"/>
              <w:rPr>
                <w:rFonts w:cstheme="minorHAnsi"/>
                <w:color w:val="000000" w:themeColor="text1"/>
                <w:sz w:val="18"/>
                <w:szCs w:val="18"/>
                <w:lang w:val="en-US"/>
              </w:rPr>
            </w:pPr>
            <w:r w:rsidRPr="007D0946">
              <w:rPr>
                <w:rFonts w:cstheme="minorHAnsi"/>
                <w:color w:val="000000" w:themeColor="text1"/>
                <w:sz w:val="18"/>
                <w:szCs w:val="18"/>
              </w:rPr>
              <w:t xml:space="preserve">D </w:t>
            </w:r>
          </w:p>
        </w:tc>
        <w:tc>
          <w:tcPr>
            <w:tcW w:w="407" w:type="dxa"/>
            <w:noWrap/>
            <w:hideMark/>
          </w:tcPr>
          <w:p w14:paraId="3E277E0A"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 xml:space="preserve">f </w:t>
            </w:r>
          </w:p>
        </w:tc>
        <w:tc>
          <w:tcPr>
            <w:tcW w:w="426" w:type="dxa"/>
          </w:tcPr>
          <w:p w14:paraId="0C1B0F11"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7</w:t>
            </w:r>
          </w:p>
        </w:tc>
        <w:tc>
          <w:tcPr>
            <w:tcW w:w="567" w:type="dxa"/>
            <w:noWrap/>
          </w:tcPr>
          <w:p w14:paraId="051DB2F5"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0,a</w:t>
            </w:r>
          </w:p>
        </w:tc>
        <w:tc>
          <w:tcPr>
            <w:tcW w:w="566" w:type="dxa"/>
            <w:noWrap/>
            <w:hideMark/>
          </w:tcPr>
          <w:p w14:paraId="5F6701D2"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T</w:t>
            </w:r>
          </w:p>
        </w:tc>
        <w:tc>
          <w:tcPr>
            <w:tcW w:w="1417" w:type="dxa"/>
            <w:hideMark/>
          </w:tcPr>
          <w:p w14:paraId="0DBDC490"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T31</w:t>
            </w:r>
          </w:p>
        </w:tc>
      </w:tr>
      <w:tr w:rsidR="007D0946" w:rsidRPr="007D0946" w14:paraId="66057F43" w14:textId="77777777" w:rsidTr="00500F56">
        <w:trPr>
          <w:cantSplit/>
        </w:trPr>
        <w:tc>
          <w:tcPr>
            <w:tcW w:w="563" w:type="dxa"/>
          </w:tcPr>
          <w:p w14:paraId="2B57B784"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OF</w:t>
            </w:r>
          </w:p>
        </w:tc>
        <w:tc>
          <w:tcPr>
            <w:tcW w:w="994" w:type="dxa"/>
          </w:tcPr>
          <w:p w14:paraId="5F28093C" w14:textId="77777777" w:rsidR="00272864" w:rsidRPr="007D0946" w:rsidRDefault="00272864" w:rsidP="00CA4589">
            <w:pPr>
              <w:rPr>
                <w:rFonts w:cstheme="minorHAnsi"/>
                <w:color w:val="000000" w:themeColor="text1"/>
                <w:sz w:val="18"/>
                <w:szCs w:val="18"/>
                <w:lang w:val="en-US"/>
              </w:rPr>
            </w:pPr>
            <w:r w:rsidRPr="007D0946">
              <w:rPr>
                <w:rFonts w:cstheme="minorHAnsi"/>
                <w:color w:val="000000" w:themeColor="text1"/>
                <w:sz w:val="18"/>
                <w:szCs w:val="18"/>
              </w:rPr>
              <w:t>Cryotur-bation</w:t>
            </w:r>
          </w:p>
        </w:tc>
        <w:tc>
          <w:tcPr>
            <w:tcW w:w="3953" w:type="dxa"/>
            <w:noWrap/>
          </w:tcPr>
          <w:p w14:paraId="1DF72B2D" w14:textId="42A3BB0E" w:rsidR="00272864" w:rsidRPr="007D0946" w:rsidRDefault="00272864" w:rsidP="00CA4589">
            <w:pPr>
              <w:rPr>
                <w:rFonts w:cstheme="minorHAnsi"/>
                <w:color w:val="000000" w:themeColor="text1"/>
                <w:sz w:val="18"/>
                <w:szCs w:val="18"/>
                <w:lang w:val="en-US"/>
              </w:rPr>
            </w:pPr>
            <w:r w:rsidRPr="007D0946">
              <w:rPr>
                <w:rFonts w:cstheme="minorHAnsi"/>
                <w:color w:val="000000" w:themeColor="text1"/>
                <w:sz w:val="18"/>
                <w:szCs w:val="18"/>
                <w:lang w:val="en-US"/>
              </w:rPr>
              <w:t>Variation in the intensity of disturbance by frost processes, from stable ground via sites slightly affected by frost heaving, to sites strongly disturbed by frost processes on fine soil typically dominated by small bryophytes</w:t>
            </w:r>
          </w:p>
        </w:tc>
        <w:tc>
          <w:tcPr>
            <w:tcW w:w="320" w:type="dxa"/>
            <w:gridSpan w:val="2"/>
          </w:tcPr>
          <w:p w14:paraId="2E4011CD"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 xml:space="preserve">D </w:t>
            </w:r>
          </w:p>
        </w:tc>
        <w:tc>
          <w:tcPr>
            <w:tcW w:w="407" w:type="dxa"/>
            <w:noWrap/>
          </w:tcPr>
          <w:p w14:paraId="6AF79EA4"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 xml:space="preserve">g </w:t>
            </w:r>
          </w:p>
        </w:tc>
        <w:tc>
          <w:tcPr>
            <w:tcW w:w="426" w:type="dxa"/>
          </w:tcPr>
          <w:p w14:paraId="388DEA1F"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2</w:t>
            </w:r>
          </w:p>
        </w:tc>
        <w:tc>
          <w:tcPr>
            <w:tcW w:w="567" w:type="dxa"/>
            <w:noWrap/>
          </w:tcPr>
          <w:p w14:paraId="375B7A82" w14:textId="77777777" w:rsidR="00272864" w:rsidRPr="007D0946" w:rsidDel="00BB16AE" w:rsidRDefault="00272864" w:rsidP="00CA4589">
            <w:pPr>
              <w:jc w:val="center"/>
              <w:rPr>
                <w:rFonts w:cstheme="minorHAnsi"/>
                <w:color w:val="000000" w:themeColor="text1"/>
                <w:sz w:val="18"/>
                <w:szCs w:val="18"/>
              </w:rPr>
            </w:pPr>
            <w:r w:rsidRPr="007D0946">
              <w:rPr>
                <w:rFonts w:cstheme="minorHAnsi"/>
                <w:color w:val="000000" w:themeColor="text1"/>
                <w:sz w:val="18"/>
                <w:szCs w:val="18"/>
              </w:rPr>
              <w:t>0,a,b</w:t>
            </w:r>
          </w:p>
        </w:tc>
        <w:tc>
          <w:tcPr>
            <w:tcW w:w="566" w:type="dxa"/>
            <w:noWrap/>
          </w:tcPr>
          <w:p w14:paraId="4B779F7F"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T</w:t>
            </w:r>
          </w:p>
        </w:tc>
        <w:tc>
          <w:tcPr>
            <w:tcW w:w="1417" w:type="dxa"/>
          </w:tcPr>
          <w:p w14:paraId="472EB5E9"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T19</w:t>
            </w:r>
          </w:p>
        </w:tc>
      </w:tr>
      <w:tr w:rsidR="007D0946" w:rsidRPr="007D0946" w14:paraId="38B53D08" w14:textId="77777777" w:rsidTr="00500F56">
        <w:trPr>
          <w:cantSplit/>
        </w:trPr>
        <w:tc>
          <w:tcPr>
            <w:tcW w:w="563" w:type="dxa"/>
          </w:tcPr>
          <w:p w14:paraId="7BF02273"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SE</w:t>
            </w:r>
          </w:p>
        </w:tc>
        <w:tc>
          <w:tcPr>
            <w:tcW w:w="994" w:type="dxa"/>
          </w:tcPr>
          <w:p w14:paraId="4666924F" w14:textId="77777777" w:rsidR="00272864" w:rsidRPr="007D0946" w:rsidRDefault="00272864" w:rsidP="00CA4589">
            <w:pPr>
              <w:rPr>
                <w:rFonts w:cstheme="minorHAnsi"/>
                <w:color w:val="000000" w:themeColor="text1"/>
                <w:sz w:val="18"/>
                <w:szCs w:val="18"/>
                <w:lang w:val="en-US"/>
              </w:rPr>
            </w:pPr>
            <w:r w:rsidRPr="007D0946">
              <w:rPr>
                <w:rFonts w:cstheme="minorHAnsi"/>
                <w:color w:val="000000" w:themeColor="text1"/>
                <w:sz w:val="18"/>
                <w:szCs w:val="18"/>
              </w:rPr>
              <w:t>Sedimen-tation intensity</w:t>
            </w:r>
          </w:p>
        </w:tc>
        <w:tc>
          <w:tcPr>
            <w:tcW w:w="3953" w:type="dxa"/>
            <w:noWrap/>
          </w:tcPr>
          <w:p w14:paraId="6807B657" w14:textId="172E472B" w:rsidR="00272864" w:rsidRPr="007D0946" w:rsidRDefault="00272864" w:rsidP="00CA4589">
            <w:pPr>
              <w:rPr>
                <w:rFonts w:cstheme="minorHAnsi"/>
                <w:color w:val="000000" w:themeColor="text1"/>
                <w:sz w:val="18"/>
                <w:szCs w:val="18"/>
                <w:lang w:val="en-US"/>
              </w:rPr>
            </w:pPr>
            <w:r w:rsidRPr="007D0946">
              <w:rPr>
                <w:rFonts w:cstheme="minorHAnsi"/>
                <w:color w:val="000000" w:themeColor="text1"/>
                <w:sz w:val="18"/>
                <w:szCs w:val="18"/>
              </w:rPr>
              <w:t>Variation in the intensity of</w:t>
            </w:r>
            <w:r w:rsidRPr="007D0946">
              <w:rPr>
                <w:rFonts w:cstheme="minorHAnsi"/>
                <w:color w:val="000000" w:themeColor="text1"/>
                <w:sz w:val="18"/>
                <w:szCs w:val="18"/>
                <w:lang w:val="en-US"/>
              </w:rPr>
              <w:t xml:space="preserve"> sedimentation in freshwater and marine sites where decelerating river water loses its mass transportation capacity and sedimentati</w:t>
            </w:r>
            <w:r w:rsidR="008A5A71" w:rsidRPr="007D0946">
              <w:rPr>
                <w:rFonts w:cstheme="minorHAnsi"/>
                <w:color w:val="000000" w:themeColor="text1"/>
                <w:sz w:val="18"/>
                <w:szCs w:val="18"/>
                <w:lang w:val="en-US"/>
              </w:rPr>
              <w:t>on regularly dominates over ero</w:t>
            </w:r>
            <w:r w:rsidRPr="007D0946">
              <w:rPr>
                <w:rFonts w:cstheme="minorHAnsi"/>
                <w:color w:val="000000" w:themeColor="text1"/>
                <w:sz w:val="18"/>
                <w:szCs w:val="18"/>
                <w:lang w:val="en-US"/>
              </w:rPr>
              <w:t>sion, typically found in the outer parts of deltas; at high intensity ending in a species-thinning situation</w:t>
            </w:r>
          </w:p>
        </w:tc>
        <w:tc>
          <w:tcPr>
            <w:tcW w:w="320" w:type="dxa"/>
            <w:gridSpan w:val="2"/>
          </w:tcPr>
          <w:p w14:paraId="0AEB190D"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 xml:space="preserve">D </w:t>
            </w:r>
          </w:p>
        </w:tc>
        <w:tc>
          <w:tcPr>
            <w:tcW w:w="407" w:type="dxa"/>
            <w:noWrap/>
          </w:tcPr>
          <w:p w14:paraId="782CBB58"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 xml:space="preserve">ga </w:t>
            </w:r>
          </w:p>
        </w:tc>
        <w:tc>
          <w:tcPr>
            <w:tcW w:w="426" w:type="dxa"/>
          </w:tcPr>
          <w:p w14:paraId="671C24F0"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6</w:t>
            </w:r>
          </w:p>
        </w:tc>
        <w:tc>
          <w:tcPr>
            <w:tcW w:w="567" w:type="dxa"/>
            <w:noWrap/>
          </w:tcPr>
          <w:p w14:paraId="3DC202B3" w14:textId="77777777" w:rsidR="00272864" w:rsidRPr="007D0946" w:rsidDel="00BB16AE" w:rsidRDefault="00272864" w:rsidP="00CA4589">
            <w:pPr>
              <w:jc w:val="center"/>
              <w:rPr>
                <w:rFonts w:cstheme="minorHAnsi"/>
                <w:color w:val="000000" w:themeColor="text1"/>
                <w:sz w:val="18"/>
                <w:szCs w:val="18"/>
              </w:rPr>
            </w:pPr>
            <w:r w:rsidRPr="007D0946">
              <w:rPr>
                <w:rFonts w:cstheme="minorHAnsi"/>
                <w:color w:val="000000" w:themeColor="text1"/>
                <w:sz w:val="18"/>
                <w:szCs w:val="18"/>
              </w:rPr>
              <w:t>0,a,b,¤</w:t>
            </w:r>
          </w:p>
        </w:tc>
        <w:tc>
          <w:tcPr>
            <w:tcW w:w="566" w:type="dxa"/>
            <w:noWrap/>
          </w:tcPr>
          <w:p w14:paraId="56EE5C00"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M,L</w:t>
            </w:r>
          </w:p>
        </w:tc>
        <w:tc>
          <w:tcPr>
            <w:tcW w:w="1417" w:type="dxa"/>
          </w:tcPr>
          <w:p w14:paraId="114C5713"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M4,M9; L2</w:t>
            </w:r>
          </w:p>
        </w:tc>
      </w:tr>
      <w:tr w:rsidR="007D0946" w:rsidRPr="007D0946" w14:paraId="1381D6C5" w14:textId="77777777" w:rsidTr="00500F56">
        <w:trPr>
          <w:cantSplit/>
        </w:trPr>
        <w:tc>
          <w:tcPr>
            <w:tcW w:w="563" w:type="dxa"/>
          </w:tcPr>
          <w:p w14:paraId="1BF3408A"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SS</w:t>
            </w:r>
          </w:p>
        </w:tc>
        <w:tc>
          <w:tcPr>
            <w:tcW w:w="994" w:type="dxa"/>
          </w:tcPr>
          <w:p w14:paraId="5DFF9F6F" w14:textId="77777777" w:rsidR="00272864" w:rsidRPr="007D0946" w:rsidRDefault="00272864" w:rsidP="00CA4589">
            <w:pPr>
              <w:rPr>
                <w:rFonts w:cstheme="minorHAnsi"/>
                <w:color w:val="000000" w:themeColor="text1"/>
                <w:sz w:val="18"/>
                <w:szCs w:val="18"/>
                <w:lang w:val="en-US"/>
              </w:rPr>
            </w:pPr>
            <w:r w:rsidRPr="007D0946">
              <w:rPr>
                <w:rFonts w:cstheme="minorHAnsi"/>
                <w:color w:val="000000" w:themeColor="text1"/>
                <w:sz w:val="18"/>
                <w:szCs w:val="18"/>
              </w:rPr>
              <w:t>Sand stabilisation</w:t>
            </w:r>
          </w:p>
        </w:tc>
        <w:tc>
          <w:tcPr>
            <w:tcW w:w="3953" w:type="dxa"/>
            <w:noWrap/>
          </w:tcPr>
          <w:p w14:paraId="32945318" w14:textId="6BC3666C" w:rsidR="00272864" w:rsidRPr="007D0946" w:rsidRDefault="00272864" w:rsidP="008A5A71">
            <w:pPr>
              <w:rPr>
                <w:rFonts w:cstheme="minorHAnsi"/>
                <w:color w:val="000000" w:themeColor="text1"/>
                <w:sz w:val="18"/>
                <w:szCs w:val="18"/>
                <w:lang w:val="en-US"/>
              </w:rPr>
            </w:pPr>
            <w:r w:rsidRPr="007D0946">
              <w:rPr>
                <w:rFonts w:cstheme="minorHAnsi"/>
                <w:color w:val="000000" w:themeColor="text1"/>
                <w:sz w:val="18"/>
                <w:szCs w:val="18"/>
                <w:lang w:val="en-US"/>
              </w:rPr>
              <w:t>Variation in sand-dune stability, brought about by the tendency of sand to become more stable at increasing distances from the sand source (typically the coastline); LEC SS runs from naked sand-dominated littoral seabeds via active sand-dune systems to forests on stabilised sand and thus is a primary successional gradient starting with vascular plants colonising naked sand (</w:t>
            </w:r>
            <w:r w:rsidR="008A5A71" w:rsidRPr="007D0946">
              <w:rPr>
                <w:rFonts w:cstheme="minorHAnsi"/>
                <w:color w:val="000000" w:themeColor="text1"/>
                <w:sz w:val="18"/>
                <w:szCs w:val="18"/>
                <w:lang w:val="en-US"/>
              </w:rPr>
              <w:t>in</w:t>
            </w:r>
            <w:r w:rsidRPr="007D0946">
              <w:rPr>
                <w:rFonts w:cstheme="minorHAnsi"/>
                <w:color w:val="000000" w:themeColor="text1"/>
                <w:sz w:val="18"/>
                <w:szCs w:val="18"/>
                <w:lang w:val="en-US"/>
              </w:rPr>
              <w:t xml:space="preserve"> contrast</w:t>
            </w:r>
            <w:r w:rsidR="008A5A71" w:rsidRPr="007D0946">
              <w:rPr>
                <w:rFonts w:cstheme="minorHAnsi"/>
                <w:color w:val="000000" w:themeColor="text1"/>
                <w:sz w:val="18"/>
                <w:szCs w:val="18"/>
                <w:lang w:val="en-US"/>
              </w:rPr>
              <w:t xml:space="preserve"> to</w:t>
            </w:r>
            <w:r w:rsidRPr="007D0946">
              <w:rPr>
                <w:rFonts w:cstheme="minorHAnsi"/>
                <w:color w:val="000000" w:themeColor="text1"/>
                <w:sz w:val="18"/>
                <w:szCs w:val="18"/>
                <w:lang w:val="en-US"/>
              </w:rPr>
              <w:t xml:space="preserve"> primary successions on rock substrates, which start with colonisation by mosses and lichens and continues with slow soil accumulation)</w:t>
            </w:r>
          </w:p>
        </w:tc>
        <w:tc>
          <w:tcPr>
            <w:tcW w:w="320" w:type="dxa"/>
            <w:gridSpan w:val="2"/>
          </w:tcPr>
          <w:p w14:paraId="7F449D87"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 xml:space="preserve">D </w:t>
            </w:r>
          </w:p>
        </w:tc>
        <w:tc>
          <w:tcPr>
            <w:tcW w:w="407" w:type="dxa"/>
            <w:noWrap/>
          </w:tcPr>
          <w:p w14:paraId="065C2DC5"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 xml:space="preserve">gs </w:t>
            </w:r>
          </w:p>
        </w:tc>
        <w:tc>
          <w:tcPr>
            <w:tcW w:w="426" w:type="dxa"/>
          </w:tcPr>
          <w:p w14:paraId="19549D6F"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3</w:t>
            </w:r>
          </w:p>
        </w:tc>
        <w:tc>
          <w:tcPr>
            <w:tcW w:w="567" w:type="dxa"/>
            <w:noWrap/>
          </w:tcPr>
          <w:p w14:paraId="5E286E02" w14:textId="77777777" w:rsidR="00272864" w:rsidRPr="007D0946" w:rsidDel="00BB16AE" w:rsidRDefault="00272864" w:rsidP="00CA4589">
            <w:pPr>
              <w:jc w:val="center"/>
              <w:rPr>
                <w:rFonts w:cstheme="minorHAnsi"/>
                <w:color w:val="000000" w:themeColor="text1"/>
                <w:sz w:val="18"/>
                <w:szCs w:val="18"/>
              </w:rPr>
            </w:pPr>
            <w:r w:rsidRPr="007D0946">
              <w:rPr>
                <w:rFonts w:cstheme="minorHAnsi"/>
                <w:color w:val="000000" w:themeColor="text1"/>
                <w:sz w:val="18"/>
                <w:szCs w:val="18"/>
              </w:rPr>
              <w:t>0,a–k,+</w:t>
            </w:r>
          </w:p>
        </w:tc>
        <w:tc>
          <w:tcPr>
            <w:tcW w:w="566" w:type="dxa"/>
            <w:noWrap/>
          </w:tcPr>
          <w:p w14:paraId="501135E4"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T</w:t>
            </w:r>
          </w:p>
        </w:tc>
        <w:tc>
          <w:tcPr>
            <w:tcW w:w="1417" w:type="dxa"/>
          </w:tcPr>
          <w:p w14:paraId="3F4D4CA3"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T4,T21,T32, T40</w:t>
            </w:r>
          </w:p>
        </w:tc>
      </w:tr>
      <w:tr w:rsidR="007D0946" w:rsidRPr="007D0946" w14:paraId="27EA5D7F" w14:textId="77777777" w:rsidTr="00500F56">
        <w:trPr>
          <w:cantSplit/>
        </w:trPr>
        <w:tc>
          <w:tcPr>
            <w:tcW w:w="563" w:type="dxa"/>
          </w:tcPr>
          <w:p w14:paraId="7718F6F7" w14:textId="77777777" w:rsidR="00272864" w:rsidRPr="007D0946" w:rsidRDefault="00272864" w:rsidP="00CA4589">
            <w:pPr>
              <w:jc w:val="center"/>
              <w:rPr>
                <w:rFonts w:cstheme="minorHAnsi"/>
                <w:color w:val="000000" w:themeColor="text1"/>
                <w:sz w:val="18"/>
                <w:szCs w:val="18"/>
                <w:u w:val="single"/>
              </w:rPr>
            </w:pPr>
            <w:r w:rsidRPr="007D0946">
              <w:rPr>
                <w:rFonts w:cstheme="minorHAnsi"/>
                <w:color w:val="000000" w:themeColor="text1"/>
                <w:sz w:val="18"/>
                <w:szCs w:val="18"/>
              </w:rPr>
              <w:lastRenderedPageBreak/>
              <w:t>SU</w:t>
            </w:r>
          </w:p>
        </w:tc>
        <w:tc>
          <w:tcPr>
            <w:tcW w:w="994" w:type="dxa"/>
          </w:tcPr>
          <w:p w14:paraId="13C752CD" w14:textId="77777777" w:rsidR="00272864" w:rsidRPr="007D0946" w:rsidRDefault="00272864" w:rsidP="00CA4589">
            <w:pPr>
              <w:rPr>
                <w:rFonts w:cstheme="minorHAnsi"/>
                <w:color w:val="000000" w:themeColor="text1"/>
                <w:sz w:val="18"/>
                <w:szCs w:val="18"/>
                <w:lang w:val="en-US"/>
              </w:rPr>
            </w:pPr>
            <w:r w:rsidRPr="007D0946">
              <w:rPr>
                <w:rFonts w:cstheme="minorHAnsi"/>
                <w:color w:val="000000" w:themeColor="text1"/>
                <w:sz w:val="18"/>
                <w:szCs w:val="18"/>
                <w:lang w:val="en-US"/>
              </w:rPr>
              <w:t>Landslide intensity</w:t>
            </w:r>
          </w:p>
        </w:tc>
        <w:tc>
          <w:tcPr>
            <w:tcW w:w="3953" w:type="dxa"/>
            <w:noWrap/>
          </w:tcPr>
          <w:p w14:paraId="60C039B1" w14:textId="77777777" w:rsidR="00272864" w:rsidRPr="007D0946" w:rsidRDefault="00272864" w:rsidP="00CA4589">
            <w:pPr>
              <w:rPr>
                <w:rFonts w:cstheme="minorHAnsi"/>
                <w:color w:val="000000" w:themeColor="text1"/>
                <w:sz w:val="18"/>
                <w:szCs w:val="18"/>
                <w:u w:val="single"/>
                <w:lang w:val="en-US"/>
              </w:rPr>
            </w:pPr>
            <w:r w:rsidRPr="007D0946">
              <w:rPr>
                <w:rFonts w:cstheme="minorHAnsi"/>
                <w:color w:val="000000" w:themeColor="text1"/>
                <w:sz w:val="18"/>
                <w:szCs w:val="18"/>
                <w:lang w:val="en-US"/>
              </w:rPr>
              <w:t>Variation in the intensity of disturbance by landslides in clay- to gravel-dominated quaternary deposits; the term ‘landslide’ is used for situations where a part of the substrate with its biomass is detached and new mineral material is exposed; ends in a species-thinning situation at which a primary succession is initiated after each landslide event</w:t>
            </w:r>
          </w:p>
        </w:tc>
        <w:tc>
          <w:tcPr>
            <w:tcW w:w="320" w:type="dxa"/>
            <w:gridSpan w:val="2"/>
          </w:tcPr>
          <w:p w14:paraId="4972367C" w14:textId="77777777" w:rsidR="00272864" w:rsidRPr="007D0946" w:rsidRDefault="00272864" w:rsidP="00CA4589">
            <w:pPr>
              <w:jc w:val="center"/>
              <w:rPr>
                <w:rFonts w:cstheme="minorHAnsi"/>
                <w:color w:val="000000" w:themeColor="text1"/>
                <w:sz w:val="18"/>
                <w:szCs w:val="18"/>
                <w:u w:val="single"/>
              </w:rPr>
            </w:pPr>
            <w:r w:rsidRPr="007D0946">
              <w:rPr>
                <w:rFonts w:cstheme="minorHAnsi"/>
                <w:color w:val="000000" w:themeColor="text1"/>
                <w:sz w:val="18"/>
                <w:szCs w:val="18"/>
              </w:rPr>
              <w:t xml:space="preserve">D </w:t>
            </w:r>
          </w:p>
        </w:tc>
        <w:tc>
          <w:tcPr>
            <w:tcW w:w="407" w:type="dxa"/>
            <w:noWrap/>
          </w:tcPr>
          <w:p w14:paraId="3DA0FE33" w14:textId="77777777" w:rsidR="00272864" w:rsidRPr="007D0946" w:rsidRDefault="00272864" w:rsidP="00CA4589">
            <w:pPr>
              <w:jc w:val="center"/>
              <w:rPr>
                <w:rFonts w:cstheme="minorHAnsi"/>
                <w:color w:val="000000" w:themeColor="text1"/>
                <w:sz w:val="18"/>
                <w:szCs w:val="18"/>
                <w:u w:val="single"/>
              </w:rPr>
            </w:pPr>
            <w:r w:rsidRPr="007D0946">
              <w:rPr>
                <w:rFonts w:cstheme="minorHAnsi"/>
                <w:color w:val="000000" w:themeColor="text1"/>
                <w:sz w:val="18"/>
                <w:szCs w:val="18"/>
              </w:rPr>
              <w:t xml:space="preserve">ga </w:t>
            </w:r>
          </w:p>
        </w:tc>
        <w:tc>
          <w:tcPr>
            <w:tcW w:w="426" w:type="dxa"/>
          </w:tcPr>
          <w:p w14:paraId="6444CB7C" w14:textId="77777777" w:rsidR="00272864" w:rsidRPr="007D0946" w:rsidRDefault="00272864" w:rsidP="00CA4589">
            <w:pPr>
              <w:jc w:val="center"/>
              <w:rPr>
                <w:rFonts w:cstheme="minorHAnsi"/>
                <w:color w:val="000000" w:themeColor="text1"/>
                <w:sz w:val="18"/>
                <w:szCs w:val="18"/>
                <w:u w:val="single"/>
              </w:rPr>
            </w:pPr>
            <w:r w:rsidRPr="007D0946">
              <w:rPr>
                <w:rFonts w:cstheme="minorHAnsi"/>
                <w:color w:val="000000" w:themeColor="text1"/>
                <w:sz w:val="18"/>
                <w:szCs w:val="18"/>
              </w:rPr>
              <w:t>4</w:t>
            </w:r>
          </w:p>
        </w:tc>
        <w:tc>
          <w:tcPr>
            <w:tcW w:w="567" w:type="dxa"/>
            <w:noWrap/>
          </w:tcPr>
          <w:p w14:paraId="3E3F2F89" w14:textId="77777777" w:rsidR="00272864" w:rsidRPr="007D0946" w:rsidDel="00BB16AE" w:rsidRDefault="00272864" w:rsidP="00CA4589">
            <w:pPr>
              <w:jc w:val="center"/>
              <w:rPr>
                <w:rFonts w:cstheme="minorHAnsi"/>
                <w:color w:val="000000" w:themeColor="text1"/>
                <w:sz w:val="18"/>
                <w:szCs w:val="18"/>
                <w:u w:val="single"/>
              </w:rPr>
            </w:pPr>
            <w:r w:rsidRPr="007D0946">
              <w:rPr>
                <w:rFonts w:cstheme="minorHAnsi"/>
                <w:color w:val="000000" w:themeColor="text1"/>
                <w:sz w:val="18"/>
                <w:szCs w:val="18"/>
                <w:u w:val="single"/>
              </w:rPr>
              <w:t>0,a–c,¤</w:t>
            </w:r>
          </w:p>
        </w:tc>
        <w:tc>
          <w:tcPr>
            <w:tcW w:w="566" w:type="dxa"/>
            <w:noWrap/>
          </w:tcPr>
          <w:p w14:paraId="190F6C4B" w14:textId="77777777" w:rsidR="00272864" w:rsidRPr="007D0946" w:rsidRDefault="00272864" w:rsidP="00CA4589">
            <w:pPr>
              <w:jc w:val="center"/>
              <w:rPr>
                <w:rFonts w:cstheme="minorHAnsi"/>
                <w:color w:val="000000" w:themeColor="text1"/>
                <w:sz w:val="18"/>
                <w:szCs w:val="18"/>
                <w:u w:val="single"/>
              </w:rPr>
            </w:pPr>
            <w:r w:rsidRPr="007D0946">
              <w:rPr>
                <w:rFonts w:cstheme="minorHAnsi"/>
                <w:color w:val="000000" w:themeColor="text1"/>
                <w:sz w:val="18"/>
                <w:szCs w:val="18"/>
              </w:rPr>
              <w:t>T</w:t>
            </w:r>
          </w:p>
        </w:tc>
        <w:tc>
          <w:tcPr>
            <w:tcW w:w="1417" w:type="dxa"/>
          </w:tcPr>
          <w:p w14:paraId="7FBA44B2" w14:textId="77777777" w:rsidR="00272864" w:rsidRPr="007D0946" w:rsidRDefault="00272864" w:rsidP="00CA4589">
            <w:pPr>
              <w:jc w:val="center"/>
              <w:rPr>
                <w:rFonts w:cstheme="minorHAnsi"/>
                <w:color w:val="000000" w:themeColor="text1"/>
                <w:sz w:val="18"/>
                <w:szCs w:val="18"/>
                <w:u w:val="single"/>
              </w:rPr>
            </w:pPr>
            <w:r w:rsidRPr="007D0946">
              <w:rPr>
                <w:rFonts w:cstheme="minorHAnsi"/>
                <w:color w:val="000000" w:themeColor="text1"/>
                <w:sz w:val="18"/>
                <w:szCs w:val="18"/>
              </w:rPr>
              <w:t>T4,T17</w:t>
            </w:r>
          </w:p>
        </w:tc>
      </w:tr>
      <w:tr w:rsidR="007D0946" w:rsidRPr="007D0946" w14:paraId="0708B73D" w14:textId="77777777" w:rsidTr="00500F56">
        <w:trPr>
          <w:cantSplit/>
        </w:trPr>
        <w:tc>
          <w:tcPr>
            <w:tcW w:w="563" w:type="dxa"/>
          </w:tcPr>
          <w:p w14:paraId="65119C4A" w14:textId="77777777" w:rsidR="00272864" w:rsidRPr="007D0946" w:rsidRDefault="00272864" w:rsidP="00CA4589">
            <w:pPr>
              <w:jc w:val="center"/>
              <w:rPr>
                <w:rFonts w:cstheme="minorHAnsi"/>
                <w:color w:val="000000" w:themeColor="text1"/>
                <w:sz w:val="18"/>
                <w:szCs w:val="18"/>
                <w:lang w:val="en-US"/>
              </w:rPr>
            </w:pPr>
            <w:r w:rsidRPr="007D0946">
              <w:rPr>
                <w:rFonts w:cstheme="minorHAnsi"/>
                <w:color w:val="000000" w:themeColor="text1"/>
                <w:sz w:val="18"/>
                <w:szCs w:val="18"/>
              </w:rPr>
              <w:t>SX</w:t>
            </w:r>
          </w:p>
        </w:tc>
        <w:tc>
          <w:tcPr>
            <w:tcW w:w="994" w:type="dxa"/>
          </w:tcPr>
          <w:p w14:paraId="6FA5A3D6" w14:textId="77777777" w:rsidR="00272864" w:rsidRPr="007D0946" w:rsidRDefault="00272864" w:rsidP="00CA4589">
            <w:pPr>
              <w:rPr>
                <w:rFonts w:cstheme="minorHAnsi"/>
                <w:color w:val="000000" w:themeColor="text1"/>
                <w:sz w:val="18"/>
                <w:szCs w:val="18"/>
                <w:lang w:val="en-US"/>
              </w:rPr>
            </w:pPr>
            <w:r w:rsidRPr="007D0946">
              <w:rPr>
                <w:rFonts w:cstheme="minorHAnsi"/>
                <w:color w:val="000000" w:themeColor="text1"/>
                <w:sz w:val="18"/>
                <w:szCs w:val="18"/>
                <w:lang w:val="en-US"/>
              </w:rPr>
              <w:t>Categories of strongly modified ground</w:t>
            </w:r>
          </w:p>
        </w:tc>
        <w:tc>
          <w:tcPr>
            <w:tcW w:w="3953" w:type="dxa"/>
            <w:noWrap/>
            <w:hideMark/>
          </w:tcPr>
          <w:p w14:paraId="408B4A98" w14:textId="21CDC1BC" w:rsidR="00272864" w:rsidRPr="007D0946" w:rsidRDefault="00272864" w:rsidP="00EE27E4">
            <w:pPr>
              <w:rPr>
                <w:rFonts w:cstheme="minorHAnsi"/>
                <w:color w:val="000000" w:themeColor="text1"/>
                <w:sz w:val="18"/>
                <w:szCs w:val="18"/>
                <w:lang w:val="en-US"/>
              </w:rPr>
            </w:pPr>
            <w:r w:rsidRPr="007D0946">
              <w:rPr>
                <w:rFonts w:cstheme="minorHAnsi"/>
                <w:color w:val="000000" w:themeColor="text1"/>
                <w:sz w:val="18"/>
                <w:szCs w:val="18"/>
                <w:lang w:val="en-US"/>
              </w:rPr>
              <w:t>Complex environmental factor that sorts</w:t>
            </w:r>
            <w:r w:rsidR="00100DAE" w:rsidRPr="007D0946">
              <w:rPr>
                <w:rFonts w:cstheme="minorHAnsi"/>
                <w:color w:val="000000" w:themeColor="text1"/>
                <w:sz w:val="18"/>
                <w:szCs w:val="18"/>
                <w:lang w:val="en-US"/>
              </w:rPr>
              <w:t xml:space="preserve"> ground or</w:t>
            </w:r>
            <w:r w:rsidRPr="007D0946">
              <w:rPr>
                <w:rFonts w:cstheme="minorHAnsi"/>
                <w:color w:val="000000" w:themeColor="text1"/>
                <w:sz w:val="18"/>
                <w:szCs w:val="18"/>
                <w:lang w:val="en-US"/>
              </w:rPr>
              <w:t xml:space="preserve"> bottom strongly modified by anthropogen</w:t>
            </w:r>
            <w:r w:rsidR="00EE27E4" w:rsidRPr="007D0946">
              <w:rPr>
                <w:rFonts w:cstheme="minorHAnsi"/>
                <w:color w:val="000000" w:themeColor="text1"/>
                <w:sz w:val="18"/>
                <w:szCs w:val="18"/>
                <w:lang w:val="en-US"/>
              </w:rPr>
              <w:t>ic</w:t>
            </w:r>
            <w:r w:rsidRPr="007D0946">
              <w:rPr>
                <w:rFonts w:cstheme="minorHAnsi"/>
                <w:color w:val="000000" w:themeColor="text1"/>
                <w:sz w:val="18"/>
                <w:szCs w:val="18"/>
                <w:lang w:val="en-US"/>
              </w:rPr>
              <w:t xml:space="preserve"> disturbances (but not contingent on historical land management) into categories such as: sites with upper layer removed, sites where a new substrate is deposited, </w:t>
            </w:r>
            <w:r w:rsidR="008F2BFE" w:rsidRPr="007D0946">
              <w:rPr>
                <w:rFonts w:cstheme="minorHAnsi"/>
                <w:color w:val="000000" w:themeColor="text1"/>
                <w:sz w:val="18"/>
                <w:szCs w:val="18"/>
                <w:lang w:val="en-US"/>
              </w:rPr>
              <w:t xml:space="preserve">e.g. </w:t>
            </w:r>
            <w:r w:rsidRPr="007D0946">
              <w:rPr>
                <w:rFonts w:cstheme="minorHAnsi"/>
                <w:color w:val="000000" w:themeColor="text1"/>
                <w:sz w:val="18"/>
                <w:szCs w:val="18"/>
                <w:lang w:val="en-US"/>
              </w:rPr>
              <w:t>resulting from regulation of watercourses or cons</w:t>
            </w:r>
            <w:r w:rsidR="00100DAE" w:rsidRPr="007D0946">
              <w:rPr>
                <w:rFonts w:cstheme="minorHAnsi"/>
                <w:color w:val="000000" w:themeColor="text1"/>
                <w:sz w:val="18"/>
                <w:szCs w:val="18"/>
                <w:lang w:val="en-US"/>
              </w:rPr>
              <w:t>truction</w:t>
            </w:r>
          </w:p>
        </w:tc>
        <w:tc>
          <w:tcPr>
            <w:tcW w:w="320" w:type="dxa"/>
            <w:gridSpan w:val="2"/>
          </w:tcPr>
          <w:p w14:paraId="3AB97AD1" w14:textId="77777777" w:rsidR="00272864" w:rsidRPr="007D0946" w:rsidRDefault="00272864" w:rsidP="00CA4589">
            <w:pPr>
              <w:jc w:val="center"/>
              <w:rPr>
                <w:rFonts w:cstheme="minorHAnsi"/>
                <w:color w:val="000000" w:themeColor="text1"/>
                <w:sz w:val="18"/>
                <w:szCs w:val="18"/>
                <w:lang w:val="en-US"/>
              </w:rPr>
            </w:pPr>
            <w:r w:rsidRPr="007D0946">
              <w:rPr>
                <w:rFonts w:cstheme="minorHAnsi"/>
                <w:color w:val="000000" w:themeColor="text1"/>
                <w:sz w:val="18"/>
                <w:szCs w:val="18"/>
              </w:rPr>
              <w:t xml:space="preserve">D </w:t>
            </w:r>
          </w:p>
        </w:tc>
        <w:tc>
          <w:tcPr>
            <w:tcW w:w="407" w:type="dxa"/>
            <w:noWrap/>
            <w:hideMark/>
          </w:tcPr>
          <w:p w14:paraId="78A97658"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 xml:space="preserve">f </w:t>
            </w:r>
          </w:p>
        </w:tc>
        <w:tc>
          <w:tcPr>
            <w:tcW w:w="426" w:type="dxa"/>
          </w:tcPr>
          <w:p w14:paraId="182E06AE"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7</w:t>
            </w:r>
          </w:p>
        </w:tc>
        <w:tc>
          <w:tcPr>
            <w:tcW w:w="567" w:type="dxa"/>
            <w:noWrap/>
          </w:tcPr>
          <w:p w14:paraId="38C30CAA"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0,a–0</w:t>
            </w:r>
          </w:p>
        </w:tc>
        <w:tc>
          <w:tcPr>
            <w:tcW w:w="566" w:type="dxa"/>
            <w:noWrap/>
            <w:hideMark/>
          </w:tcPr>
          <w:p w14:paraId="2DC9AC3A"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M,L,</w:t>
            </w:r>
          </w:p>
          <w:p w14:paraId="2CE0F813"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T,V</w:t>
            </w:r>
          </w:p>
        </w:tc>
        <w:tc>
          <w:tcPr>
            <w:tcW w:w="1417" w:type="dxa"/>
            <w:hideMark/>
          </w:tcPr>
          <w:p w14:paraId="4D99C3EC"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M14,M15;</w:t>
            </w:r>
          </w:p>
          <w:p w14:paraId="1EFE1877"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L7,L8;</w:t>
            </w:r>
          </w:p>
          <w:p w14:paraId="14FD5E02"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T35–T45;</w:t>
            </w:r>
          </w:p>
          <w:p w14:paraId="570C1EDC"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V11–V13</w:t>
            </w:r>
          </w:p>
        </w:tc>
      </w:tr>
      <w:tr w:rsidR="007D0946" w:rsidRPr="007D0946" w14:paraId="3F71CE1D" w14:textId="77777777" w:rsidTr="00500F56">
        <w:trPr>
          <w:cantSplit/>
        </w:trPr>
        <w:tc>
          <w:tcPr>
            <w:tcW w:w="563" w:type="dxa"/>
          </w:tcPr>
          <w:p w14:paraId="746A666A" w14:textId="77777777" w:rsidR="00272864" w:rsidRPr="007D0946" w:rsidRDefault="00272864" w:rsidP="00CA4589">
            <w:pPr>
              <w:jc w:val="center"/>
              <w:rPr>
                <w:rFonts w:cstheme="minorHAnsi"/>
                <w:color w:val="000000" w:themeColor="text1"/>
                <w:sz w:val="18"/>
                <w:szCs w:val="18"/>
                <w:lang w:val="en-US"/>
              </w:rPr>
            </w:pPr>
            <w:r w:rsidRPr="007D0946">
              <w:rPr>
                <w:rFonts w:cstheme="minorHAnsi"/>
                <w:color w:val="000000" w:themeColor="text1"/>
                <w:sz w:val="18"/>
                <w:szCs w:val="18"/>
              </w:rPr>
              <w:t>SY</w:t>
            </w:r>
          </w:p>
        </w:tc>
        <w:tc>
          <w:tcPr>
            <w:tcW w:w="994" w:type="dxa"/>
          </w:tcPr>
          <w:p w14:paraId="30E7E6BF" w14:textId="77777777" w:rsidR="00272864" w:rsidRPr="007D0946" w:rsidRDefault="00272864" w:rsidP="00CA4589">
            <w:pPr>
              <w:rPr>
                <w:rFonts w:cstheme="minorHAnsi"/>
                <w:color w:val="000000" w:themeColor="text1"/>
                <w:sz w:val="18"/>
                <w:szCs w:val="18"/>
                <w:lang w:val="en-US"/>
              </w:rPr>
            </w:pPr>
            <w:r w:rsidRPr="007D0946">
              <w:rPr>
                <w:rFonts w:cstheme="minorHAnsi"/>
                <w:color w:val="000000" w:themeColor="text1"/>
                <w:sz w:val="18"/>
                <w:szCs w:val="18"/>
                <w:lang w:val="en-US"/>
              </w:rPr>
              <w:t>Categories of strongly modified water masses</w:t>
            </w:r>
          </w:p>
        </w:tc>
        <w:tc>
          <w:tcPr>
            <w:tcW w:w="3953" w:type="dxa"/>
            <w:noWrap/>
            <w:hideMark/>
          </w:tcPr>
          <w:p w14:paraId="4B8BF924" w14:textId="31B882F5" w:rsidR="00272864" w:rsidRPr="007D0946" w:rsidRDefault="00272864" w:rsidP="00EE27E4">
            <w:pPr>
              <w:rPr>
                <w:rFonts w:cstheme="minorHAnsi"/>
                <w:color w:val="000000" w:themeColor="text1"/>
                <w:sz w:val="18"/>
                <w:szCs w:val="18"/>
                <w:lang w:val="en-US"/>
              </w:rPr>
            </w:pPr>
            <w:r w:rsidRPr="007D0946">
              <w:rPr>
                <w:rFonts w:cstheme="minorHAnsi"/>
                <w:color w:val="000000" w:themeColor="text1"/>
                <w:sz w:val="18"/>
                <w:szCs w:val="18"/>
                <w:lang w:val="en-US"/>
              </w:rPr>
              <w:t>Complex environmental factor that sorts water masses strongly modified by anthropogen</w:t>
            </w:r>
            <w:r w:rsidR="00EE27E4" w:rsidRPr="007D0946">
              <w:rPr>
                <w:rFonts w:cstheme="minorHAnsi"/>
                <w:color w:val="000000" w:themeColor="text1"/>
                <w:sz w:val="18"/>
                <w:szCs w:val="18"/>
                <w:lang w:val="en-US"/>
              </w:rPr>
              <w:t>ic</w:t>
            </w:r>
            <w:r w:rsidRPr="007D0946">
              <w:rPr>
                <w:rFonts w:cstheme="minorHAnsi"/>
                <w:color w:val="000000" w:themeColor="text1"/>
                <w:sz w:val="18"/>
                <w:szCs w:val="18"/>
                <w:lang w:val="en-US"/>
              </w:rPr>
              <w:t xml:space="preserve"> disturbances such as physical, chemical or biological interventions, and/or new water masses (artificial lakes, pools, etc.), into categories</w:t>
            </w:r>
          </w:p>
        </w:tc>
        <w:tc>
          <w:tcPr>
            <w:tcW w:w="320" w:type="dxa"/>
            <w:gridSpan w:val="2"/>
          </w:tcPr>
          <w:p w14:paraId="53E1A60E" w14:textId="77777777" w:rsidR="00272864" w:rsidRPr="007D0946" w:rsidRDefault="00272864" w:rsidP="00CA4589">
            <w:pPr>
              <w:jc w:val="center"/>
              <w:rPr>
                <w:rFonts w:cstheme="minorHAnsi"/>
                <w:color w:val="000000" w:themeColor="text1"/>
                <w:sz w:val="18"/>
                <w:szCs w:val="18"/>
                <w:lang w:val="en-US"/>
              </w:rPr>
            </w:pPr>
            <w:r w:rsidRPr="007D0946">
              <w:rPr>
                <w:rFonts w:cstheme="minorHAnsi"/>
                <w:color w:val="000000" w:themeColor="text1"/>
                <w:sz w:val="18"/>
                <w:szCs w:val="18"/>
              </w:rPr>
              <w:t xml:space="preserve">D </w:t>
            </w:r>
          </w:p>
        </w:tc>
        <w:tc>
          <w:tcPr>
            <w:tcW w:w="407" w:type="dxa"/>
            <w:noWrap/>
            <w:hideMark/>
          </w:tcPr>
          <w:p w14:paraId="12AC47F9"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 xml:space="preserve">f </w:t>
            </w:r>
          </w:p>
        </w:tc>
        <w:tc>
          <w:tcPr>
            <w:tcW w:w="426" w:type="dxa"/>
          </w:tcPr>
          <w:p w14:paraId="7651C99C"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10</w:t>
            </w:r>
          </w:p>
        </w:tc>
        <w:tc>
          <w:tcPr>
            <w:tcW w:w="567" w:type="dxa"/>
            <w:noWrap/>
          </w:tcPr>
          <w:p w14:paraId="3AB061AE"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0,a–d</w:t>
            </w:r>
          </w:p>
        </w:tc>
        <w:tc>
          <w:tcPr>
            <w:tcW w:w="566" w:type="dxa"/>
            <w:noWrap/>
            <w:hideMark/>
          </w:tcPr>
          <w:p w14:paraId="1BA01B5E"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H,F</w:t>
            </w:r>
          </w:p>
        </w:tc>
        <w:tc>
          <w:tcPr>
            <w:tcW w:w="1417" w:type="dxa"/>
            <w:hideMark/>
          </w:tcPr>
          <w:p w14:paraId="68469FBD"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H4;</w:t>
            </w:r>
          </w:p>
          <w:p w14:paraId="786B1782"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F4,F5</w:t>
            </w:r>
          </w:p>
        </w:tc>
      </w:tr>
      <w:tr w:rsidR="007D0946" w:rsidRPr="007D0946" w14:paraId="068C2FDD" w14:textId="77777777" w:rsidTr="00500F56">
        <w:trPr>
          <w:cantSplit/>
        </w:trPr>
        <w:tc>
          <w:tcPr>
            <w:tcW w:w="563" w:type="dxa"/>
          </w:tcPr>
          <w:p w14:paraId="0BFCF9FE"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UE</w:t>
            </w:r>
          </w:p>
        </w:tc>
        <w:tc>
          <w:tcPr>
            <w:tcW w:w="994" w:type="dxa"/>
          </w:tcPr>
          <w:p w14:paraId="030F3562"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 xml:space="preserve">Risk of desiccation </w:t>
            </w:r>
          </w:p>
        </w:tc>
        <w:tc>
          <w:tcPr>
            <w:tcW w:w="3953" w:type="dxa"/>
            <w:noWrap/>
            <w:hideMark/>
          </w:tcPr>
          <w:p w14:paraId="797F953D"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lang w:val="en-US"/>
              </w:rPr>
              <w:t xml:space="preserve">Variation in air humidity near the ground at the end of long-lasting dry periods, primarily relevant for poikilohydric species such as bryophytes and lichens, growing on rock; ranges from shaded sites with constant, high air humidity to open, sun-exposed slopes; factors affecting desiccation risk are canopy cover, topographic position and aspect </w:t>
            </w:r>
          </w:p>
        </w:tc>
        <w:tc>
          <w:tcPr>
            <w:tcW w:w="320" w:type="dxa"/>
            <w:gridSpan w:val="2"/>
          </w:tcPr>
          <w:p w14:paraId="2E8D3E8C" w14:textId="77777777" w:rsidR="00272864" w:rsidRPr="007D0946" w:rsidRDefault="00272864" w:rsidP="00CA4589">
            <w:pPr>
              <w:jc w:val="center"/>
              <w:rPr>
                <w:rFonts w:cstheme="minorHAnsi"/>
                <w:color w:val="000000" w:themeColor="text1"/>
                <w:sz w:val="18"/>
                <w:szCs w:val="18"/>
                <w:lang w:val="en-US"/>
              </w:rPr>
            </w:pPr>
            <w:r w:rsidRPr="007D0946">
              <w:rPr>
                <w:rFonts w:cstheme="minorHAnsi"/>
                <w:color w:val="000000" w:themeColor="text1"/>
                <w:sz w:val="18"/>
                <w:szCs w:val="18"/>
              </w:rPr>
              <w:t xml:space="preserve">D </w:t>
            </w:r>
          </w:p>
        </w:tc>
        <w:tc>
          <w:tcPr>
            <w:tcW w:w="407" w:type="dxa"/>
            <w:noWrap/>
            <w:hideMark/>
          </w:tcPr>
          <w:p w14:paraId="7BA5554D"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 xml:space="preserve">g </w:t>
            </w:r>
          </w:p>
        </w:tc>
        <w:tc>
          <w:tcPr>
            <w:tcW w:w="426" w:type="dxa"/>
          </w:tcPr>
          <w:p w14:paraId="10C66004"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2</w:t>
            </w:r>
          </w:p>
        </w:tc>
        <w:tc>
          <w:tcPr>
            <w:tcW w:w="567" w:type="dxa"/>
            <w:noWrap/>
          </w:tcPr>
          <w:p w14:paraId="255E2271"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0,a–g</w:t>
            </w:r>
          </w:p>
        </w:tc>
        <w:tc>
          <w:tcPr>
            <w:tcW w:w="566" w:type="dxa"/>
            <w:noWrap/>
            <w:hideMark/>
          </w:tcPr>
          <w:p w14:paraId="275C0A3D"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T</w:t>
            </w:r>
          </w:p>
        </w:tc>
        <w:tc>
          <w:tcPr>
            <w:tcW w:w="1417" w:type="dxa"/>
            <w:hideMark/>
          </w:tcPr>
          <w:p w14:paraId="1101A10D"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T1,T4,T5,T13, T27</w:t>
            </w:r>
          </w:p>
        </w:tc>
      </w:tr>
      <w:tr w:rsidR="007D0946" w:rsidRPr="007D0946" w14:paraId="40719B12" w14:textId="77777777" w:rsidTr="00500F56">
        <w:trPr>
          <w:cantSplit/>
        </w:trPr>
        <w:tc>
          <w:tcPr>
            <w:tcW w:w="563" w:type="dxa"/>
          </w:tcPr>
          <w:p w14:paraId="4B14F758"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UF</w:t>
            </w:r>
          </w:p>
        </w:tc>
        <w:tc>
          <w:tcPr>
            <w:tcW w:w="994" w:type="dxa"/>
          </w:tcPr>
          <w:p w14:paraId="7E61BE6F"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Risk of drought</w:t>
            </w:r>
          </w:p>
        </w:tc>
        <w:tc>
          <w:tcPr>
            <w:tcW w:w="3953" w:type="dxa"/>
            <w:noWrap/>
            <w:hideMark/>
          </w:tcPr>
          <w:p w14:paraId="06D3B5DE" w14:textId="0F83FEBB" w:rsidR="00272864" w:rsidRPr="007D0946" w:rsidRDefault="00272864" w:rsidP="00100DAE">
            <w:pPr>
              <w:rPr>
                <w:rFonts w:cstheme="minorHAnsi"/>
                <w:color w:val="000000" w:themeColor="text1"/>
                <w:sz w:val="18"/>
                <w:szCs w:val="18"/>
              </w:rPr>
            </w:pPr>
            <w:r w:rsidRPr="007D0946">
              <w:rPr>
                <w:rFonts w:cstheme="minorHAnsi"/>
                <w:color w:val="000000" w:themeColor="text1"/>
                <w:sz w:val="18"/>
                <w:szCs w:val="18"/>
                <w:lang w:val="en-US"/>
              </w:rPr>
              <w:t xml:space="preserve">Variation in the risk of damage during periods with exceptionally low soil moisture content, </w:t>
            </w:r>
            <w:r w:rsidR="008F2BFE" w:rsidRPr="007D0946">
              <w:rPr>
                <w:rFonts w:cstheme="minorHAnsi"/>
                <w:color w:val="000000" w:themeColor="text1"/>
                <w:sz w:val="18"/>
                <w:szCs w:val="18"/>
                <w:lang w:val="en-US"/>
              </w:rPr>
              <w:t xml:space="preserve">i.e. </w:t>
            </w:r>
            <w:r w:rsidRPr="007D0946">
              <w:rPr>
                <w:rFonts w:cstheme="minorHAnsi"/>
                <w:color w:val="000000" w:themeColor="text1"/>
                <w:sz w:val="18"/>
                <w:szCs w:val="18"/>
                <w:lang w:val="en-US"/>
              </w:rPr>
              <w:t xml:space="preserve">the most severe drought spells in 50–100 years; variation along LEC UF is affected by topographic position and soil depth; </w:t>
            </w:r>
            <w:r w:rsidR="00100DAE" w:rsidRPr="007D0946">
              <w:rPr>
                <w:rFonts w:cstheme="minorHAnsi"/>
                <w:color w:val="000000" w:themeColor="text1"/>
                <w:sz w:val="18"/>
                <w:szCs w:val="18"/>
                <w:lang w:val="en-US"/>
              </w:rPr>
              <w:t xml:space="preserve">herbs, grasses, deciduous dwarf shrubs and mosses dominate </w:t>
            </w:r>
            <w:r w:rsidRPr="007D0946">
              <w:rPr>
                <w:rFonts w:cstheme="minorHAnsi"/>
                <w:color w:val="000000" w:themeColor="text1"/>
                <w:sz w:val="18"/>
                <w:szCs w:val="18"/>
                <w:lang w:val="en-US"/>
              </w:rPr>
              <w:t>at low drought risk, while at high drought risk evergreen dwarf shrubs and lichens dominate</w:t>
            </w:r>
          </w:p>
        </w:tc>
        <w:tc>
          <w:tcPr>
            <w:tcW w:w="320" w:type="dxa"/>
            <w:gridSpan w:val="2"/>
          </w:tcPr>
          <w:p w14:paraId="02F4BDC6" w14:textId="77777777" w:rsidR="00272864" w:rsidRPr="007D0946" w:rsidRDefault="00272864" w:rsidP="00CA4589">
            <w:pPr>
              <w:jc w:val="center"/>
              <w:rPr>
                <w:rFonts w:cstheme="minorHAnsi"/>
                <w:color w:val="000000" w:themeColor="text1"/>
                <w:sz w:val="18"/>
                <w:szCs w:val="18"/>
                <w:lang w:val="en-US"/>
              </w:rPr>
            </w:pPr>
            <w:r w:rsidRPr="007D0946">
              <w:rPr>
                <w:rFonts w:cstheme="minorHAnsi"/>
                <w:color w:val="000000" w:themeColor="text1"/>
                <w:sz w:val="18"/>
                <w:szCs w:val="18"/>
              </w:rPr>
              <w:t xml:space="preserve">D </w:t>
            </w:r>
          </w:p>
        </w:tc>
        <w:tc>
          <w:tcPr>
            <w:tcW w:w="407" w:type="dxa"/>
            <w:noWrap/>
            <w:hideMark/>
          </w:tcPr>
          <w:p w14:paraId="02210A48"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 xml:space="preserve">g </w:t>
            </w:r>
          </w:p>
        </w:tc>
        <w:tc>
          <w:tcPr>
            <w:tcW w:w="426" w:type="dxa"/>
          </w:tcPr>
          <w:p w14:paraId="48942C39"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4</w:t>
            </w:r>
          </w:p>
        </w:tc>
        <w:tc>
          <w:tcPr>
            <w:tcW w:w="567" w:type="dxa"/>
            <w:noWrap/>
          </w:tcPr>
          <w:p w14:paraId="77715CCB"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a–h</w:t>
            </w:r>
          </w:p>
        </w:tc>
        <w:tc>
          <w:tcPr>
            <w:tcW w:w="566" w:type="dxa"/>
            <w:noWrap/>
            <w:hideMark/>
          </w:tcPr>
          <w:p w14:paraId="5301C4FE"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T</w:t>
            </w:r>
          </w:p>
        </w:tc>
        <w:tc>
          <w:tcPr>
            <w:tcW w:w="1417" w:type="dxa"/>
            <w:hideMark/>
          </w:tcPr>
          <w:p w14:paraId="05EF17D3"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T2–T4,T8,T16, T31,T34,T40</w:t>
            </w:r>
          </w:p>
        </w:tc>
      </w:tr>
      <w:tr w:rsidR="007D0946" w:rsidRPr="007D0946" w14:paraId="1DCF6859" w14:textId="77777777" w:rsidTr="00500F56">
        <w:trPr>
          <w:cantSplit/>
        </w:trPr>
        <w:tc>
          <w:tcPr>
            <w:tcW w:w="563" w:type="dxa"/>
          </w:tcPr>
          <w:p w14:paraId="6156DBD3"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VF</w:t>
            </w:r>
          </w:p>
        </w:tc>
        <w:tc>
          <w:tcPr>
            <w:tcW w:w="994" w:type="dxa"/>
          </w:tcPr>
          <w:p w14:paraId="5C3C2922"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Water-mediated disturbance intensity</w:t>
            </w:r>
          </w:p>
        </w:tc>
        <w:tc>
          <w:tcPr>
            <w:tcW w:w="3953" w:type="dxa"/>
            <w:noWrap/>
            <w:hideMark/>
          </w:tcPr>
          <w:p w14:paraId="0B02E462"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lang w:val="en-US"/>
              </w:rPr>
              <w:t>Variation in the intensity of water-mediated distur-bance in marine, freshwater and adjacent littoral and flooded-ground systems; from protected sites (still waters, slow-flowing rivers) to strongly exposed sites (large, fast-flowing rivers and strong tidal currents) where not even stone-dominated substrates are stable</w:t>
            </w:r>
          </w:p>
        </w:tc>
        <w:tc>
          <w:tcPr>
            <w:tcW w:w="320" w:type="dxa"/>
            <w:gridSpan w:val="2"/>
          </w:tcPr>
          <w:p w14:paraId="09002DB7" w14:textId="77777777" w:rsidR="00272864" w:rsidRPr="007D0946" w:rsidRDefault="00272864" w:rsidP="00CA4589">
            <w:pPr>
              <w:jc w:val="center"/>
              <w:rPr>
                <w:rFonts w:cstheme="minorHAnsi"/>
                <w:color w:val="000000" w:themeColor="text1"/>
                <w:sz w:val="18"/>
                <w:szCs w:val="18"/>
                <w:lang w:val="en-US"/>
              </w:rPr>
            </w:pPr>
            <w:r w:rsidRPr="007D0946">
              <w:rPr>
                <w:rFonts w:cstheme="minorHAnsi"/>
                <w:color w:val="000000" w:themeColor="text1"/>
                <w:sz w:val="18"/>
                <w:szCs w:val="18"/>
              </w:rPr>
              <w:t xml:space="preserve">D </w:t>
            </w:r>
          </w:p>
        </w:tc>
        <w:tc>
          <w:tcPr>
            <w:tcW w:w="407" w:type="dxa"/>
            <w:noWrap/>
            <w:hideMark/>
          </w:tcPr>
          <w:p w14:paraId="66E67C1A"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 xml:space="preserve">ga </w:t>
            </w:r>
          </w:p>
        </w:tc>
        <w:tc>
          <w:tcPr>
            <w:tcW w:w="426" w:type="dxa"/>
          </w:tcPr>
          <w:p w14:paraId="3333DB3F"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3</w:t>
            </w:r>
          </w:p>
        </w:tc>
        <w:tc>
          <w:tcPr>
            <w:tcW w:w="567" w:type="dxa"/>
            <w:noWrap/>
          </w:tcPr>
          <w:p w14:paraId="676EC5A5"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0,a–h,¤</w:t>
            </w:r>
          </w:p>
        </w:tc>
        <w:tc>
          <w:tcPr>
            <w:tcW w:w="566" w:type="dxa"/>
            <w:noWrap/>
            <w:hideMark/>
          </w:tcPr>
          <w:p w14:paraId="1FA128E7"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M,L,</w:t>
            </w:r>
          </w:p>
          <w:p w14:paraId="04AAF738"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T,F</w:t>
            </w:r>
          </w:p>
        </w:tc>
        <w:tc>
          <w:tcPr>
            <w:tcW w:w="1417" w:type="dxa"/>
            <w:hideMark/>
          </w:tcPr>
          <w:p w14:paraId="2DDAD5E5"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M1–M3,M5,</w:t>
            </w:r>
          </w:p>
          <w:p w14:paraId="3F4C6EA9"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M14;</w:t>
            </w:r>
          </w:p>
          <w:p w14:paraId="723E1345"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L1,L2,L5; T1,T6,T18, T24,T30,T32;</w:t>
            </w:r>
          </w:p>
          <w:p w14:paraId="52764204"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F1,F4</w:t>
            </w:r>
          </w:p>
        </w:tc>
      </w:tr>
      <w:tr w:rsidR="007D0946" w:rsidRPr="007D0946" w14:paraId="48843A78" w14:textId="77777777" w:rsidTr="00500F56">
        <w:trPr>
          <w:cantSplit/>
        </w:trPr>
        <w:tc>
          <w:tcPr>
            <w:tcW w:w="563" w:type="dxa"/>
          </w:tcPr>
          <w:p w14:paraId="38E2F074"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VI</w:t>
            </w:r>
          </w:p>
        </w:tc>
        <w:tc>
          <w:tcPr>
            <w:tcW w:w="994" w:type="dxa"/>
          </w:tcPr>
          <w:p w14:paraId="752F6EF9"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Wind-mediated disturbance intensity</w:t>
            </w:r>
          </w:p>
        </w:tc>
        <w:tc>
          <w:tcPr>
            <w:tcW w:w="3953" w:type="dxa"/>
            <w:noWrap/>
            <w:hideMark/>
          </w:tcPr>
          <w:p w14:paraId="37C148AF"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lang w:val="en-US"/>
              </w:rPr>
              <w:t>Variation in the intensity of wind-mediated disturbance in open sites such as sand dunes and alpine ridges; ending in a species-thinning situation at disruptively wind-deflated sites; moderately wind-disturbed alpine ridges have a characteristic species composition dominated by yellow lichens</w:t>
            </w:r>
          </w:p>
        </w:tc>
        <w:tc>
          <w:tcPr>
            <w:tcW w:w="320" w:type="dxa"/>
            <w:gridSpan w:val="2"/>
          </w:tcPr>
          <w:p w14:paraId="0D0E2FBA" w14:textId="77777777" w:rsidR="00272864" w:rsidRPr="007D0946" w:rsidRDefault="00272864" w:rsidP="00CA4589">
            <w:pPr>
              <w:jc w:val="center"/>
              <w:rPr>
                <w:rFonts w:cstheme="minorHAnsi"/>
                <w:color w:val="000000" w:themeColor="text1"/>
                <w:sz w:val="18"/>
                <w:szCs w:val="18"/>
                <w:lang w:val="en-US"/>
              </w:rPr>
            </w:pPr>
            <w:r w:rsidRPr="007D0946">
              <w:rPr>
                <w:rFonts w:cstheme="minorHAnsi"/>
                <w:color w:val="000000" w:themeColor="text1"/>
                <w:sz w:val="18"/>
                <w:szCs w:val="18"/>
              </w:rPr>
              <w:t xml:space="preserve">D </w:t>
            </w:r>
          </w:p>
        </w:tc>
        <w:tc>
          <w:tcPr>
            <w:tcW w:w="407" w:type="dxa"/>
            <w:noWrap/>
            <w:hideMark/>
          </w:tcPr>
          <w:p w14:paraId="7449B75A"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 xml:space="preserve">ga </w:t>
            </w:r>
          </w:p>
        </w:tc>
        <w:tc>
          <w:tcPr>
            <w:tcW w:w="426" w:type="dxa"/>
          </w:tcPr>
          <w:p w14:paraId="4B0BEE28"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3</w:t>
            </w:r>
          </w:p>
        </w:tc>
        <w:tc>
          <w:tcPr>
            <w:tcW w:w="567" w:type="dxa"/>
            <w:noWrap/>
          </w:tcPr>
          <w:p w14:paraId="23BC551E"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0,a–c,¤</w:t>
            </w:r>
          </w:p>
        </w:tc>
        <w:tc>
          <w:tcPr>
            <w:tcW w:w="566" w:type="dxa"/>
            <w:noWrap/>
            <w:hideMark/>
          </w:tcPr>
          <w:p w14:paraId="0B1A188C"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T,V</w:t>
            </w:r>
          </w:p>
        </w:tc>
        <w:tc>
          <w:tcPr>
            <w:tcW w:w="1417" w:type="dxa"/>
            <w:hideMark/>
          </w:tcPr>
          <w:p w14:paraId="032C72A1"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T1,T10,T13, T14,T16,T21, T27, T29;</w:t>
            </w:r>
          </w:p>
          <w:p w14:paraId="5B362DB4"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V3</w:t>
            </w:r>
          </w:p>
        </w:tc>
      </w:tr>
      <w:tr w:rsidR="007D0946" w:rsidRPr="007D0946" w14:paraId="198FB528" w14:textId="77777777" w:rsidTr="00500F56">
        <w:trPr>
          <w:cantSplit/>
        </w:trPr>
        <w:tc>
          <w:tcPr>
            <w:tcW w:w="563" w:type="dxa"/>
          </w:tcPr>
          <w:p w14:paraId="13C3E38A"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FR</w:t>
            </w:r>
          </w:p>
        </w:tc>
        <w:tc>
          <w:tcPr>
            <w:tcW w:w="994" w:type="dxa"/>
          </w:tcPr>
          <w:p w14:paraId="5CFCE5B8" w14:textId="77777777" w:rsidR="00272864" w:rsidRPr="007D0946" w:rsidRDefault="00272864" w:rsidP="00CA4589">
            <w:pPr>
              <w:rPr>
                <w:rFonts w:cstheme="minorHAnsi"/>
                <w:color w:val="000000" w:themeColor="text1"/>
                <w:sz w:val="18"/>
                <w:szCs w:val="18"/>
                <w:lang w:val="en-US"/>
              </w:rPr>
            </w:pPr>
            <w:r w:rsidRPr="007D0946">
              <w:rPr>
                <w:rFonts w:cstheme="minorHAnsi"/>
                <w:color w:val="000000" w:themeColor="text1"/>
                <w:sz w:val="18"/>
                <w:szCs w:val="18"/>
              </w:rPr>
              <w:t>Flooding regime</w:t>
            </w:r>
          </w:p>
        </w:tc>
        <w:tc>
          <w:tcPr>
            <w:tcW w:w="3953" w:type="dxa"/>
            <w:noWrap/>
          </w:tcPr>
          <w:p w14:paraId="6D05B3B6" w14:textId="64E4C306" w:rsidR="00272864" w:rsidRPr="007D0946" w:rsidRDefault="00272864" w:rsidP="00100DAE">
            <w:pPr>
              <w:rPr>
                <w:rFonts w:cstheme="minorHAnsi"/>
                <w:color w:val="000000" w:themeColor="text1"/>
                <w:sz w:val="18"/>
                <w:szCs w:val="18"/>
                <w:lang w:val="en-US"/>
              </w:rPr>
            </w:pPr>
            <w:r w:rsidRPr="007D0946">
              <w:rPr>
                <w:rFonts w:cstheme="minorHAnsi"/>
                <w:color w:val="000000" w:themeColor="text1"/>
                <w:sz w:val="18"/>
                <w:szCs w:val="18"/>
                <w:lang w:val="en-US"/>
              </w:rPr>
              <w:t>Binary variable that separates a 'normal' flooding regime typically with a seasonal peak discharge in spring du</w:t>
            </w:r>
            <w:r w:rsidR="00100DAE" w:rsidRPr="007D0946">
              <w:rPr>
                <w:rFonts w:cstheme="minorHAnsi"/>
                <w:color w:val="000000" w:themeColor="text1"/>
                <w:sz w:val="18"/>
                <w:szCs w:val="18"/>
                <w:lang w:val="en-US"/>
              </w:rPr>
              <w:t>e</w:t>
            </w:r>
            <w:r w:rsidRPr="007D0946">
              <w:rPr>
                <w:rFonts w:cstheme="minorHAnsi"/>
                <w:color w:val="000000" w:themeColor="text1"/>
                <w:sz w:val="18"/>
                <w:szCs w:val="18"/>
                <w:lang w:val="en-US"/>
              </w:rPr>
              <w:t xml:space="preserve"> to snowmelt and shorter peaks after intense rain storms, </w:t>
            </w:r>
            <w:r w:rsidR="00100DAE" w:rsidRPr="007D0946">
              <w:rPr>
                <w:rFonts w:cstheme="minorHAnsi"/>
                <w:color w:val="000000" w:themeColor="text1"/>
                <w:sz w:val="18"/>
                <w:szCs w:val="18"/>
                <w:lang w:val="en-US"/>
              </w:rPr>
              <w:t xml:space="preserve">from </w:t>
            </w:r>
            <w:r w:rsidRPr="007D0946">
              <w:rPr>
                <w:rFonts w:cstheme="minorHAnsi"/>
                <w:color w:val="000000" w:themeColor="text1"/>
                <w:sz w:val="18"/>
                <w:szCs w:val="18"/>
                <w:lang w:val="en-US"/>
              </w:rPr>
              <w:t xml:space="preserve">a regime characterised by prolonged inundation (for months) by stagnant water, </w:t>
            </w:r>
            <w:r w:rsidR="008F2BFE" w:rsidRPr="007D0946">
              <w:rPr>
                <w:rFonts w:cstheme="minorHAnsi"/>
                <w:color w:val="000000" w:themeColor="text1"/>
                <w:sz w:val="18"/>
                <w:szCs w:val="18"/>
                <w:lang w:val="en-US"/>
              </w:rPr>
              <w:t xml:space="preserve">e.g. </w:t>
            </w:r>
            <w:r w:rsidRPr="007D0946">
              <w:rPr>
                <w:rFonts w:cstheme="minorHAnsi"/>
                <w:color w:val="000000" w:themeColor="text1"/>
                <w:sz w:val="18"/>
                <w:szCs w:val="18"/>
                <w:lang w:val="en-US"/>
              </w:rPr>
              <w:t>in flooded kettle holes after snowmelt</w:t>
            </w:r>
          </w:p>
        </w:tc>
        <w:tc>
          <w:tcPr>
            <w:tcW w:w="320" w:type="dxa"/>
            <w:gridSpan w:val="2"/>
          </w:tcPr>
          <w:p w14:paraId="0ECC2E3A"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 xml:space="preserve">R </w:t>
            </w:r>
          </w:p>
        </w:tc>
        <w:tc>
          <w:tcPr>
            <w:tcW w:w="407" w:type="dxa"/>
            <w:noWrap/>
          </w:tcPr>
          <w:p w14:paraId="4A162A21"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 xml:space="preserve">f </w:t>
            </w:r>
          </w:p>
        </w:tc>
        <w:tc>
          <w:tcPr>
            <w:tcW w:w="426" w:type="dxa"/>
          </w:tcPr>
          <w:p w14:paraId="4F5B23A1"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10</w:t>
            </w:r>
          </w:p>
        </w:tc>
        <w:tc>
          <w:tcPr>
            <w:tcW w:w="567" w:type="dxa"/>
            <w:noWrap/>
          </w:tcPr>
          <w:p w14:paraId="7672CA0D" w14:textId="77777777" w:rsidR="00272864" w:rsidRPr="007D0946" w:rsidDel="00BB16AE" w:rsidRDefault="00272864" w:rsidP="00CA4589">
            <w:pPr>
              <w:jc w:val="center"/>
              <w:rPr>
                <w:rFonts w:cstheme="minorHAnsi"/>
                <w:color w:val="000000" w:themeColor="text1"/>
                <w:sz w:val="18"/>
                <w:szCs w:val="18"/>
              </w:rPr>
            </w:pPr>
            <w:r w:rsidRPr="007D0946">
              <w:rPr>
                <w:rFonts w:cstheme="minorHAnsi"/>
                <w:color w:val="000000" w:themeColor="text1"/>
                <w:sz w:val="18"/>
                <w:szCs w:val="18"/>
              </w:rPr>
              <w:t>0,a</w:t>
            </w:r>
          </w:p>
        </w:tc>
        <w:tc>
          <w:tcPr>
            <w:tcW w:w="566" w:type="dxa"/>
            <w:noWrap/>
          </w:tcPr>
          <w:p w14:paraId="2CBE4A83"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T</w:t>
            </w:r>
          </w:p>
        </w:tc>
        <w:tc>
          <w:tcPr>
            <w:tcW w:w="1417" w:type="dxa"/>
          </w:tcPr>
          <w:p w14:paraId="1B3D4BC0"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T18</w:t>
            </w:r>
          </w:p>
        </w:tc>
      </w:tr>
      <w:tr w:rsidR="007D0946" w:rsidRPr="007D0946" w14:paraId="540CB7CE" w14:textId="77777777" w:rsidTr="00500F56">
        <w:trPr>
          <w:cantSplit/>
        </w:trPr>
        <w:tc>
          <w:tcPr>
            <w:tcW w:w="563" w:type="dxa"/>
          </w:tcPr>
          <w:p w14:paraId="3925800C"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HF</w:t>
            </w:r>
          </w:p>
        </w:tc>
        <w:tc>
          <w:tcPr>
            <w:tcW w:w="994" w:type="dxa"/>
          </w:tcPr>
          <w:p w14:paraId="6EAE0EE5" w14:textId="77777777" w:rsidR="00272864" w:rsidRPr="007D0946" w:rsidRDefault="00272864" w:rsidP="00CA4589">
            <w:pPr>
              <w:rPr>
                <w:rFonts w:cstheme="minorHAnsi"/>
                <w:color w:val="000000" w:themeColor="text1"/>
                <w:sz w:val="18"/>
                <w:szCs w:val="18"/>
                <w:lang w:val="en-US"/>
              </w:rPr>
            </w:pPr>
            <w:r w:rsidRPr="007D0946">
              <w:rPr>
                <w:rFonts w:cstheme="minorHAnsi"/>
                <w:color w:val="000000" w:themeColor="text1"/>
                <w:sz w:val="18"/>
                <w:szCs w:val="18"/>
              </w:rPr>
              <w:t>Slope-related disturbance intensity</w:t>
            </w:r>
          </w:p>
        </w:tc>
        <w:tc>
          <w:tcPr>
            <w:tcW w:w="3953" w:type="dxa"/>
            <w:noWrap/>
          </w:tcPr>
          <w:p w14:paraId="267E4C6C" w14:textId="25AF07B5" w:rsidR="00272864" w:rsidRPr="007D0946" w:rsidRDefault="00272864" w:rsidP="00100DAE">
            <w:pPr>
              <w:rPr>
                <w:rFonts w:cstheme="minorHAnsi"/>
                <w:color w:val="000000" w:themeColor="text1"/>
                <w:sz w:val="18"/>
                <w:szCs w:val="18"/>
                <w:lang w:val="en-US"/>
              </w:rPr>
            </w:pPr>
            <w:r w:rsidRPr="007D0946">
              <w:rPr>
                <w:rFonts w:cstheme="minorHAnsi"/>
                <w:color w:val="000000" w:themeColor="text1"/>
                <w:sz w:val="18"/>
                <w:szCs w:val="18"/>
                <w:lang w:val="en-US"/>
              </w:rPr>
              <w:t xml:space="preserve">Variation in the inclination of rock substrates (submerged or terrestrial); with increasing </w:t>
            </w:r>
            <w:r w:rsidR="00100DAE" w:rsidRPr="007D0946">
              <w:rPr>
                <w:rFonts w:cstheme="minorHAnsi"/>
                <w:color w:val="000000" w:themeColor="text1"/>
                <w:sz w:val="18"/>
                <w:szCs w:val="18"/>
                <w:lang w:val="en-US"/>
              </w:rPr>
              <w:t>slope the ten</w:t>
            </w:r>
            <w:r w:rsidRPr="007D0946">
              <w:rPr>
                <w:rFonts w:cstheme="minorHAnsi"/>
                <w:color w:val="000000" w:themeColor="text1"/>
                <w:sz w:val="18"/>
                <w:szCs w:val="18"/>
                <w:lang w:val="en-US"/>
              </w:rPr>
              <w:t xml:space="preserve">dency </w:t>
            </w:r>
            <w:r w:rsidR="00100DAE" w:rsidRPr="007D0946">
              <w:rPr>
                <w:rFonts w:cstheme="minorHAnsi"/>
                <w:color w:val="000000" w:themeColor="text1"/>
                <w:sz w:val="18"/>
                <w:szCs w:val="18"/>
                <w:lang w:val="en-US"/>
              </w:rPr>
              <w:t>to</w:t>
            </w:r>
            <w:r w:rsidRPr="007D0946">
              <w:rPr>
                <w:rFonts w:cstheme="minorHAnsi"/>
                <w:color w:val="000000" w:themeColor="text1"/>
                <w:sz w:val="18"/>
                <w:szCs w:val="18"/>
                <w:lang w:val="en-US"/>
              </w:rPr>
              <w:t xml:space="preserve"> loss of sessile organisms’ biomass increases due to strengthening of downward forces (water erosion, transport of snow, ice, soil etc.)</w:t>
            </w:r>
          </w:p>
        </w:tc>
        <w:tc>
          <w:tcPr>
            <w:tcW w:w="320" w:type="dxa"/>
            <w:gridSpan w:val="2"/>
          </w:tcPr>
          <w:p w14:paraId="56468DFF"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 xml:space="preserve">R </w:t>
            </w:r>
          </w:p>
        </w:tc>
        <w:tc>
          <w:tcPr>
            <w:tcW w:w="407" w:type="dxa"/>
            <w:noWrap/>
          </w:tcPr>
          <w:p w14:paraId="6BC24367"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 xml:space="preserve">g </w:t>
            </w:r>
          </w:p>
        </w:tc>
        <w:tc>
          <w:tcPr>
            <w:tcW w:w="426" w:type="dxa"/>
          </w:tcPr>
          <w:p w14:paraId="16A0C978"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1</w:t>
            </w:r>
          </w:p>
        </w:tc>
        <w:tc>
          <w:tcPr>
            <w:tcW w:w="567" w:type="dxa"/>
            <w:noWrap/>
          </w:tcPr>
          <w:p w14:paraId="315DCE98" w14:textId="77777777" w:rsidR="00272864" w:rsidRPr="007D0946" w:rsidDel="00BB16AE" w:rsidRDefault="00272864" w:rsidP="00CA4589">
            <w:pPr>
              <w:jc w:val="center"/>
              <w:rPr>
                <w:rFonts w:cstheme="minorHAnsi"/>
                <w:color w:val="000000" w:themeColor="text1"/>
                <w:sz w:val="18"/>
                <w:szCs w:val="18"/>
              </w:rPr>
            </w:pPr>
            <w:r w:rsidRPr="007D0946">
              <w:rPr>
                <w:rFonts w:cstheme="minorHAnsi"/>
                <w:color w:val="000000" w:themeColor="text1"/>
                <w:sz w:val="18"/>
                <w:szCs w:val="18"/>
              </w:rPr>
              <w:t>0,a,b,+</w:t>
            </w:r>
          </w:p>
        </w:tc>
        <w:tc>
          <w:tcPr>
            <w:tcW w:w="566" w:type="dxa"/>
            <w:noWrap/>
          </w:tcPr>
          <w:p w14:paraId="76CB7A6D"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M,T</w:t>
            </w:r>
          </w:p>
        </w:tc>
        <w:tc>
          <w:tcPr>
            <w:tcW w:w="1417" w:type="dxa"/>
          </w:tcPr>
          <w:p w14:paraId="7724A64C"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M1–M3; T1,T6</w:t>
            </w:r>
          </w:p>
        </w:tc>
      </w:tr>
      <w:tr w:rsidR="007D0946" w:rsidRPr="007D0946" w14:paraId="0A08461F" w14:textId="77777777" w:rsidTr="00500F56">
        <w:trPr>
          <w:cantSplit/>
        </w:trPr>
        <w:tc>
          <w:tcPr>
            <w:tcW w:w="563" w:type="dxa"/>
          </w:tcPr>
          <w:p w14:paraId="06F43FF8"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lastRenderedPageBreak/>
              <w:t>RU</w:t>
            </w:r>
          </w:p>
        </w:tc>
        <w:tc>
          <w:tcPr>
            <w:tcW w:w="994" w:type="dxa"/>
          </w:tcPr>
          <w:p w14:paraId="6346B04F" w14:textId="77777777" w:rsidR="00272864" w:rsidRPr="007D0946" w:rsidRDefault="00272864" w:rsidP="00CA4589">
            <w:pPr>
              <w:rPr>
                <w:rFonts w:cstheme="minorHAnsi"/>
                <w:color w:val="000000" w:themeColor="text1"/>
                <w:sz w:val="18"/>
                <w:szCs w:val="18"/>
                <w:lang w:val="en-US"/>
              </w:rPr>
            </w:pPr>
            <w:r w:rsidRPr="007D0946">
              <w:rPr>
                <w:rFonts w:cstheme="minorHAnsi"/>
                <w:color w:val="000000" w:themeColor="text1"/>
                <w:sz w:val="18"/>
                <w:szCs w:val="18"/>
              </w:rPr>
              <w:t>Avalanche intensity</w:t>
            </w:r>
          </w:p>
        </w:tc>
        <w:tc>
          <w:tcPr>
            <w:tcW w:w="3953" w:type="dxa"/>
            <w:noWrap/>
          </w:tcPr>
          <w:p w14:paraId="29E6AEC7" w14:textId="77777777" w:rsidR="00272864" w:rsidRPr="007D0946" w:rsidRDefault="00272864" w:rsidP="00CA4589">
            <w:pPr>
              <w:rPr>
                <w:rFonts w:cstheme="minorHAnsi"/>
                <w:color w:val="000000" w:themeColor="text1"/>
                <w:sz w:val="18"/>
                <w:szCs w:val="18"/>
                <w:lang w:val="en-US"/>
              </w:rPr>
            </w:pPr>
            <w:r w:rsidRPr="007D0946">
              <w:rPr>
                <w:rFonts w:cstheme="minorHAnsi"/>
                <w:color w:val="000000" w:themeColor="text1"/>
                <w:sz w:val="18"/>
                <w:szCs w:val="18"/>
                <w:lang w:val="en-US"/>
              </w:rPr>
              <w:t>Variation in the intensity of regulating disturbance caused by large masses of snow, ice, soil or water moving over a sloping surface; typically bringing about removal of biomass in small patches that are laid open for colonization; at very high frequency ending in a species-thinning situation without perennial vegetation cover</w:t>
            </w:r>
          </w:p>
        </w:tc>
        <w:tc>
          <w:tcPr>
            <w:tcW w:w="320" w:type="dxa"/>
            <w:gridSpan w:val="2"/>
          </w:tcPr>
          <w:p w14:paraId="11CBC73C"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 xml:space="preserve">R </w:t>
            </w:r>
          </w:p>
        </w:tc>
        <w:tc>
          <w:tcPr>
            <w:tcW w:w="407" w:type="dxa"/>
            <w:noWrap/>
          </w:tcPr>
          <w:p w14:paraId="51A71273"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 xml:space="preserve">ga </w:t>
            </w:r>
          </w:p>
        </w:tc>
        <w:tc>
          <w:tcPr>
            <w:tcW w:w="426" w:type="dxa"/>
          </w:tcPr>
          <w:p w14:paraId="117BB4D3"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5</w:t>
            </w:r>
          </w:p>
        </w:tc>
        <w:tc>
          <w:tcPr>
            <w:tcW w:w="567" w:type="dxa"/>
            <w:noWrap/>
          </w:tcPr>
          <w:p w14:paraId="51D4BD78" w14:textId="77777777" w:rsidR="00272864" w:rsidRPr="007D0946" w:rsidDel="00BB16AE" w:rsidRDefault="00272864" w:rsidP="00CA4589">
            <w:pPr>
              <w:jc w:val="center"/>
              <w:rPr>
                <w:rFonts w:cstheme="minorHAnsi"/>
                <w:color w:val="000000" w:themeColor="text1"/>
                <w:sz w:val="18"/>
                <w:szCs w:val="18"/>
              </w:rPr>
            </w:pPr>
            <w:r w:rsidRPr="007D0946">
              <w:rPr>
                <w:rFonts w:cstheme="minorHAnsi"/>
                <w:color w:val="000000" w:themeColor="text1"/>
                <w:sz w:val="18"/>
                <w:szCs w:val="18"/>
              </w:rPr>
              <w:t>0,a–e,¤</w:t>
            </w:r>
          </w:p>
        </w:tc>
        <w:tc>
          <w:tcPr>
            <w:tcW w:w="566" w:type="dxa"/>
            <w:noWrap/>
          </w:tcPr>
          <w:p w14:paraId="697594FC"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M,T</w:t>
            </w:r>
          </w:p>
        </w:tc>
        <w:tc>
          <w:tcPr>
            <w:tcW w:w="1417" w:type="dxa"/>
          </w:tcPr>
          <w:p w14:paraId="5EE17311"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M1–M3; T3,T4,T13,T16</w:t>
            </w:r>
          </w:p>
        </w:tc>
      </w:tr>
      <w:tr w:rsidR="007D0946" w:rsidRPr="007D0946" w14:paraId="5DBB02F7" w14:textId="77777777" w:rsidTr="00500F56">
        <w:trPr>
          <w:cantSplit/>
        </w:trPr>
        <w:tc>
          <w:tcPr>
            <w:tcW w:w="563" w:type="dxa"/>
          </w:tcPr>
          <w:p w14:paraId="7A76B8CC"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SH</w:t>
            </w:r>
          </w:p>
        </w:tc>
        <w:tc>
          <w:tcPr>
            <w:tcW w:w="994" w:type="dxa"/>
          </w:tcPr>
          <w:p w14:paraId="3FBDE9B0" w14:textId="77777777" w:rsidR="008B4589" w:rsidRPr="007D0946" w:rsidRDefault="00272864" w:rsidP="00CA4589">
            <w:pPr>
              <w:rPr>
                <w:rFonts w:cstheme="minorHAnsi"/>
                <w:color w:val="000000" w:themeColor="text1"/>
                <w:sz w:val="18"/>
                <w:szCs w:val="18"/>
                <w:lang w:val="en-US"/>
              </w:rPr>
            </w:pPr>
            <w:r w:rsidRPr="007D0946">
              <w:rPr>
                <w:rFonts w:cstheme="minorHAnsi"/>
                <w:color w:val="000000" w:themeColor="text1"/>
                <w:sz w:val="18"/>
                <w:szCs w:val="18"/>
              </w:rPr>
              <w:t>C</w:t>
            </w:r>
            <w:r w:rsidRPr="007D0946">
              <w:rPr>
                <w:rFonts w:cstheme="minorHAnsi"/>
                <w:color w:val="000000" w:themeColor="text1"/>
                <w:sz w:val="18"/>
                <w:szCs w:val="18"/>
                <w:lang w:val="en-US"/>
              </w:rPr>
              <w:t>ategories of ground character-ized by historical environ</w:t>
            </w:r>
            <w:r w:rsidR="008B4589" w:rsidRPr="007D0946">
              <w:rPr>
                <w:rFonts w:cstheme="minorHAnsi"/>
                <w:color w:val="000000" w:themeColor="text1"/>
                <w:sz w:val="18"/>
                <w:szCs w:val="18"/>
                <w:lang w:val="en-US"/>
              </w:rPr>
              <w:t>-</w:t>
            </w:r>
          </w:p>
          <w:p w14:paraId="379C6A63" w14:textId="22956BE2" w:rsidR="00272864" w:rsidRPr="007D0946" w:rsidRDefault="008B4589" w:rsidP="00CA4589">
            <w:pPr>
              <w:rPr>
                <w:rFonts w:cstheme="minorHAnsi"/>
                <w:color w:val="000000" w:themeColor="text1"/>
                <w:sz w:val="18"/>
                <w:szCs w:val="18"/>
                <w:lang w:val="en-US"/>
              </w:rPr>
            </w:pPr>
            <w:r w:rsidRPr="007D0946">
              <w:rPr>
                <w:rFonts w:cstheme="minorHAnsi"/>
                <w:color w:val="000000" w:themeColor="text1"/>
                <w:sz w:val="18"/>
                <w:szCs w:val="18"/>
                <w:lang w:val="en-US"/>
              </w:rPr>
              <w:t>men</w:t>
            </w:r>
            <w:r w:rsidR="00272864" w:rsidRPr="007D0946">
              <w:rPr>
                <w:rFonts w:cstheme="minorHAnsi"/>
                <w:color w:val="000000" w:themeColor="text1"/>
                <w:sz w:val="18"/>
                <w:szCs w:val="18"/>
                <w:lang w:val="en-US"/>
              </w:rPr>
              <w:t>tal stress or distur</w:t>
            </w:r>
            <w:r w:rsidRPr="007D0946">
              <w:rPr>
                <w:rFonts w:cstheme="minorHAnsi"/>
                <w:color w:val="000000" w:themeColor="text1"/>
                <w:sz w:val="18"/>
                <w:szCs w:val="18"/>
                <w:lang w:val="en-US"/>
              </w:rPr>
              <w:t>-</w:t>
            </w:r>
            <w:r w:rsidR="00272864" w:rsidRPr="007D0946">
              <w:rPr>
                <w:rFonts w:cstheme="minorHAnsi"/>
                <w:color w:val="000000" w:themeColor="text1"/>
                <w:sz w:val="18"/>
                <w:szCs w:val="18"/>
                <w:lang w:val="en-US"/>
              </w:rPr>
              <w:t>bance</w:t>
            </w:r>
          </w:p>
        </w:tc>
        <w:tc>
          <w:tcPr>
            <w:tcW w:w="3953" w:type="dxa"/>
            <w:noWrap/>
          </w:tcPr>
          <w:p w14:paraId="06AA309C" w14:textId="77777777" w:rsidR="00272864" w:rsidRPr="007D0946" w:rsidRDefault="00272864" w:rsidP="00CA4589">
            <w:pPr>
              <w:rPr>
                <w:rFonts w:cstheme="minorHAnsi"/>
                <w:color w:val="000000" w:themeColor="text1"/>
                <w:sz w:val="18"/>
                <w:szCs w:val="18"/>
                <w:lang w:val="en-US"/>
              </w:rPr>
            </w:pPr>
            <w:r w:rsidRPr="007D0946">
              <w:rPr>
                <w:rFonts w:cstheme="minorHAnsi"/>
                <w:color w:val="000000" w:themeColor="text1"/>
                <w:sz w:val="18"/>
                <w:szCs w:val="18"/>
                <w:lang w:val="en-US"/>
              </w:rPr>
              <w:t>Complex environmental factor that sorts ground characterised by historic disruptive stress and/or disturbance processes into categories with substantially different species composition; examples of categories are: landslide areas, glacier forelands, blockfields, polar deserts and pebble beaches</w:t>
            </w:r>
          </w:p>
        </w:tc>
        <w:tc>
          <w:tcPr>
            <w:tcW w:w="320" w:type="dxa"/>
            <w:gridSpan w:val="2"/>
          </w:tcPr>
          <w:p w14:paraId="4A177F94"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 xml:space="preserve">R </w:t>
            </w:r>
          </w:p>
        </w:tc>
        <w:tc>
          <w:tcPr>
            <w:tcW w:w="407" w:type="dxa"/>
            <w:noWrap/>
          </w:tcPr>
          <w:p w14:paraId="02861F5F"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 xml:space="preserve">f </w:t>
            </w:r>
          </w:p>
        </w:tc>
        <w:tc>
          <w:tcPr>
            <w:tcW w:w="426" w:type="dxa"/>
          </w:tcPr>
          <w:p w14:paraId="6E6E2160"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8</w:t>
            </w:r>
          </w:p>
        </w:tc>
        <w:tc>
          <w:tcPr>
            <w:tcW w:w="567" w:type="dxa"/>
            <w:noWrap/>
          </w:tcPr>
          <w:p w14:paraId="120363FB" w14:textId="77777777" w:rsidR="00272864" w:rsidRPr="007D0946" w:rsidDel="00BB16AE" w:rsidRDefault="00272864" w:rsidP="00CA4589">
            <w:pPr>
              <w:jc w:val="center"/>
              <w:rPr>
                <w:rFonts w:cstheme="minorHAnsi"/>
                <w:color w:val="000000" w:themeColor="text1"/>
                <w:sz w:val="18"/>
                <w:szCs w:val="18"/>
              </w:rPr>
            </w:pPr>
            <w:r w:rsidRPr="007D0946">
              <w:rPr>
                <w:rFonts w:cstheme="minorHAnsi"/>
                <w:color w:val="000000" w:themeColor="text1"/>
                <w:sz w:val="18"/>
                <w:szCs w:val="18"/>
              </w:rPr>
              <w:t>0,a–e</w:t>
            </w:r>
          </w:p>
        </w:tc>
        <w:tc>
          <w:tcPr>
            <w:tcW w:w="566" w:type="dxa"/>
            <w:noWrap/>
          </w:tcPr>
          <w:p w14:paraId="271F4138"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T</w:t>
            </w:r>
          </w:p>
        </w:tc>
        <w:tc>
          <w:tcPr>
            <w:tcW w:w="1417" w:type="dxa"/>
          </w:tcPr>
          <w:p w14:paraId="7515BB2F"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T25–T29</w:t>
            </w:r>
          </w:p>
        </w:tc>
      </w:tr>
      <w:tr w:rsidR="007D0946" w:rsidRPr="007D0946" w14:paraId="1D5B5470" w14:textId="77777777" w:rsidTr="00500F56">
        <w:trPr>
          <w:cantSplit/>
        </w:trPr>
        <w:tc>
          <w:tcPr>
            <w:tcW w:w="563" w:type="dxa"/>
          </w:tcPr>
          <w:p w14:paraId="6A6DB889"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SM</w:t>
            </w:r>
          </w:p>
        </w:tc>
        <w:tc>
          <w:tcPr>
            <w:tcW w:w="994" w:type="dxa"/>
          </w:tcPr>
          <w:p w14:paraId="0E4D54D0" w14:textId="77777777" w:rsidR="00272864" w:rsidRPr="007D0946" w:rsidRDefault="00272864" w:rsidP="00CA4589">
            <w:pPr>
              <w:rPr>
                <w:rFonts w:cstheme="minorHAnsi"/>
                <w:color w:val="000000" w:themeColor="text1"/>
                <w:sz w:val="18"/>
                <w:szCs w:val="18"/>
                <w:lang w:val="en-US"/>
              </w:rPr>
            </w:pPr>
            <w:r w:rsidRPr="007D0946">
              <w:rPr>
                <w:rFonts w:cstheme="minorHAnsi"/>
                <w:color w:val="000000" w:themeColor="text1"/>
                <w:sz w:val="18"/>
                <w:szCs w:val="18"/>
                <w:lang w:val="en-US"/>
              </w:rPr>
              <w:t>Size-related environ-mental variation in marine and freshwater systems</w:t>
            </w:r>
          </w:p>
        </w:tc>
        <w:tc>
          <w:tcPr>
            <w:tcW w:w="3953" w:type="dxa"/>
            <w:noWrap/>
          </w:tcPr>
          <w:p w14:paraId="47BB5866" w14:textId="77777777" w:rsidR="00272864" w:rsidRPr="007D0946" w:rsidRDefault="00272864" w:rsidP="00CA4589">
            <w:pPr>
              <w:rPr>
                <w:rFonts w:cstheme="minorHAnsi"/>
                <w:color w:val="000000" w:themeColor="text1"/>
                <w:sz w:val="18"/>
                <w:szCs w:val="18"/>
                <w:lang w:val="en-US"/>
              </w:rPr>
            </w:pPr>
            <w:r w:rsidRPr="007D0946">
              <w:rPr>
                <w:rFonts w:cstheme="minorHAnsi"/>
                <w:color w:val="000000" w:themeColor="text1"/>
                <w:sz w:val="18"/>
                <w:szCs w:val="18"/>
                <w:lang w:val="en-US"/>
              </w:rPr>
              <w:t>Complex-gradient that expresses co-ordinated variation in environmental variables related to the surface area and depth of water masses, such as annual temperature amplitude (and, accordingly, the risk of overheating and freezing), hypersalinity, hypoxia and anoxia; the LEC covers variation from the open sea and large lakes to temporary pools which may lack persistent populations and thus represent a species-thinning situation</w:t>
            </w:r>
          </w:p>
        </w:tc>
        <w:tc>
          <w:tcPr>
            <w:tcW w:w="320" w:type="dxa"/>
            <w:gridSpan w:val="2"/>
          </w:tcPr>
          <w:p w14:paraId="793B1AAA"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 xml:space="preserve">R </w:t>
            </w:r>
          </w:p>
        </w:tc>
        <w:tc>
          <w:tcPr>
            <w:tcW w:w="407" w:type="dxa"/>
            <w:noWrap/>
          </w:tcPr>
          <w:p w14:paraId="6B7AF540"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 xml:space="preserve">ga </w:t>
            </w:r>
          </w:p>
        </w:tc>
        <w:tc>
          <w:tcPr>
            <w:tcW w:w="426" w:type="dxa"/>
          </w:tcPr>
          <w:p w14:paraId="671F7E13"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10</w:t>
            </w:r>
          </w:p>
        </w:tc>
        <w:tc>
          <w:tcPr>
            <w:tcW w:w="567" w:type="dxa"/>
            <w:noWrap/>
          </w:tcPr>
          <w:p w14:paraId="3E349969" w14:textId="77777777" w:rsidR="00272864" w:rsidRPr="007D0946" w:rsidDel="00BB16AE" w:rsidRDefault="00272864" w:rsidP="00CA4589">
            <w:pPr>
              <w:jc w:val="center"/>
              <w:rPr>
                <w:rFonts w:cstheme="minorHAnsi"/>
                <w:color w:val="000000" w:themeColor="text1"/>
                <w:sz w:val="18"/>
                <w:szCs w:val="18"/>
              </w:rPr>
            </w:pPr>
            <w:r w:rsidRPr="007D0946">
              <w:rPr>
                <w:rFonts w:cstheme="minorHAnsi"/>
                <w:color w:val="000000" w:themeColor="text1"/>
                <w:sz w:val="18"/>
                <w:szCs w:val="18"/>
              </w:rPr>
              <w:t>0,a–i,¤</w:t>
            </w:r>
          </w:p>
        </w:tc>
        <w:tc>
          <w:tcPr>
            <w:tcW w:w="566" w:type="dxa"/>
            <w:noWrap/>
          </w:tcPr>
          <w:p w14:paraId="02EE2A50"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M,H,F</w:t>
            </w:r>
          </w:p>
        </w:tc>
        <w:tc>
          <w:tcPr>
            <w:tcW w:w="1417" w:type="dxa"/>
          </w:tcPr>
          <w:p w14:paraId="05D9F863"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M9;</w:t>
            </w:r>
          </w:p>
          <w:p w14:paraId="161A9FB9"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H2–H4;</w:t>
            </w:r>
          </w:p>
          <w:p w14:paraId="166E37B2"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F2,F5</w:t>
            </w:r>
          </w:p>
        </w:tc>
      </w:tr>
      <w:tr w:rsidR="007D0946" w:rsidRPr="007D0946" w14:paraId="4323AAC2" w14:textId="77777777" w:rsidTr="00500F56">
        <w:trPr>
          <w:cantSplit/>
        </w:trPr>
        <w:tc>
          <w:tcPr>
            <w:tcW w:w="563" w:type="dxa"/>
          </w:tcPr>
          <w:p w14:paraId="53C30153"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SP</w:t>
            </w:r>
          </w:p>
        </w:tc>
        <w:tc>
          <w:tcPr>
            <w:tcW w:w="994" w:type="dxa"/>
          </w:tcPr>
          <w:p w14:paraId="7B16AAEC" w14:textId="77777777" w:rsidR="00272864" w:rsidRPr="007D0946" w:rsidRDefault="00272864" w:rsidP="00CA4589">
            <w:pPr>
              <w:rPr>
                <w:rFonts w:cstheme="minorHAnsi"/>
                <w:color w:val="000000" w:themeColor="text1"/>
                <w:sz w:val="18"/>
                <w:szCs w:val="18"/>
                <w:lang w:val="en-US"/>
              </w:rPr>
            </w:pPr>
            <w:r w:rsidRPr="007D0946">
              <w:rPr>
                <w:rFonts w:cstheme="minorHAnsi"/>
                <w:color w:val="000000" w:themeColor="text1"/>
                <w:sz w:val="18"/>
                <w:szCs w:val="18"/>
              </w:rPr>
              <w:t>Hay-meadow character</w:t>
            </w:r>
          </w:p>
        </w:tc>
        <w:tc>
          <w:tcPr>
            <w:tcW w:w="3953" w:type="dxa"/>
            <w:noWrap/>
          </w:tcPr>
          <w:p w14:paraId="2FA8191F" w14:textId="77777777" w:rsidR="00272864" w:rsidRPr="007D0946" w:rsidRDefault="00272864" w:rsidP="00CA4589">
            <w:pPr>
              <w:rPr>
                <w:rFonts w:cstheme="minorHAnsi"/>
                <w:color w:val="000000" w:themeColor="text1"/>
                <w:sz w:val="18"/>
                <w:szCs w:val="18"/>
                <w:lang w:val="en-US"/>
              </w:rPr>
            </w:pPr>
            <w:r w:rsidRPr="007D0946">
              <w:rPr>
                <w:rFonts w:cstheme="minorHAnsi"/>
                <w:color w:val="000000" w:themeColor="text1"/>
                <w:sz w:val="18"/>
                <w:szCs w:val="18"/>
                <w:lang w:val="en-US"/>
              </w:rPr>
              <w:t>Binary variable that separates hayfields from pastures; hayfields are cultivated areas with haymaking, periodic harvesting of biomass (up to three times a year) with no nutrient return; pastures are areas characterised by livestock grazing, trampling, manuring and continuous, selective removal of biomass</w:t>
            </w:r>
          </w:p>
        </w:tc>
        <w:tc>
          <w:tcPr>
            <w:tcW w:w="320" w:type="dxa"/>
            <w:gridSpan w:val="2"/>
          </w:tcPr>
          <w:p w14:paraId="5ED877A0"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 xml:space="preserve">R </w:t>
            </w:r>
          </w:p>
        </w:tc>
        <w:tc>
          <w:tcPr>
            <w:tcW w:w="407" w:type="dxa"/>
            <w:noWrap/>
          </w:tcPr>
          <w:p w14:paraId="31722C43"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 xml:space="preserve">t </w:t>
            </w:r>
          </w:p>
        </w:tc>
        <w:tc>
          <w:tcPr>
            <w:tcW w:w="426" w:type="dxa"/>
          </w:tcPr>
          <w:p w14:paraId="0418D8D7"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6</w:t>
            </w:r>
          </w:p>
        </w:tc>
        <w:tc>
          <w:tcPr>
            <w:tcW w:w="567" w:type="dxa"/>
            <w:noWrap/>
          </w:tcPr>
          <w:p w14:paraId="4843630E" w14:textId="77777777" w:rsidR="00272864" w:rsidRPr="007D0946" w:rsidDel="00BB16AE" w:rsidRDefault="00272864" w:rsidP="00CA4589">
            <w:pPr>
              <w:jc w:val="center"/>
              <w:rPr>
                <w:rFonts w:cstheme="minorHAnsi"/>
                <w:color w:val="000000" w:themeColor="text1"/>
                <w:sz w:val="18"/>
                <w:szCs w:val="18"/>
              </w:rPr>
            </w:pPr>
            <w:r w:rsidRPr="007D0946">
              <w:rPr>
                <w:rFonts w:cstheme="minorHAnsi"/>
                <w:color w:val="000000" w:themeColor="text1"/>
                <w:sz w:val="18"/>
                <w:szCs w:val="18"/>
              </w:rPr>
              <w:t>0,a</w:t>
            </w:r>
          </w:p>
        </w:tc>
        <w:tc>
          <w:tcPr>
            <w:tcW w:w="566" w:type="dxa"/>
            <w:noWrap/>
          </w:tcPr>
          <w:p w14:paraId="5C3BFDB4"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T</w:t>
            </w:r>
          </w:p>
        </w:tc>
        <w:tc>
          <w:tcPr>
            <w:tcW w:w="1417" w:type="dxa"/>
          </w:tcPr>
          <w:p w14:paraId="0480D8A2"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T32,T33,T40, T41,T45;</w:t>
            </w:r>
          </w:p>
          <w:p w14:paraId="5E036417"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V9,V10</w:t>
            </w:r>
          </w:p>
        </w:tc>
      </w:tr>
      <w:tr w:rsidR="007D0946" w:rsidRPr="007D0946" w14:paraId="2A477B36" w14:textId="77777777" w:rsidTr="00500F56">
        <w:trPr>
          <w:cantSplit/>
        </w:trPr>
        <w:tc>
          <w:tcPr>
            <w:tcW w:w="563" w:type="dxa"/>
          </w:tcPr>
          <w:p w14:paraId="4A5ABD9A"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S1</w:t>
            </w:r>
          </w:p>
        </w:tc>
        <w:tc>
          <w:tcPr>
            <w:tcW w:w="994" w:type="dxa"/>
          </w:tcPr>
          <w:p w14:paraId="162890B8"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Particle size</w:t>
            </w:r>
          </w:p>
        </w:tc>
        <w:tc>
          <w:tcPr>
            <w:tcW w:w="3953" w:type="dxa"/>
            <w:noWrap/>
          </w:tcPr>
          <w:p w14:paraId="2D44992B" w14:textId="77777777" w:rsidR="00272864" w:rsidRPr="007D0946" w:rsidRDefault="00272864" w:rsidP="00CA4589">
            <w:pPr>
              <w:rPr>
                <w:rFonts w:cstheme="minorHAnsi"/>
                <w:color w:val="000000" w:themeColor="text1"/>
                <w:sz w:val="18"/>
                <w:szCs w:val="18"/>
                <w:lang w:val="en-US"/>
              </w:rPr>
            </w:pPr>
            <w:r w:rsidRPr="007D0946">
              <w:rPr>
                <w:rFonts w:cstheme="minorHAnsi"/>
                <w:color w:val="000000" w:themeColor="text1"/>
                <w:sz w:val="18"/>
                <w:szCs w:val="18"/>
                <w:lang w:val="en-US"/>
              </w:rPr>
              <w:t>Dominant grain size class in the substrate; ranging from bedrock (&gt; 4096 mm) via blocks, stones, pebbles, sand and silt to clay (&lt; 1/512 mm)</w:t>
            </w:r>
          </w:p>
        </w:tc>
        <w:tc>
          <w:tcPr>
            <w:tcW w:w="320" w:type="dxa"/>
            <w:gridSpan w:val="2"/>
          </w:tcPr>
          <w:p w14:paraId="3BB4D48C"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 xml:space="preserve">R </w:t>
            </w:r>
          </w:p>
        </w:tc>
        <w:tc>
          <w:tcPr>
            <w:tcW w:w="407" w:type="dxa"/>
            <w:noWrap/>
          </w:tcPr>
          <w:p w14:paraId="234AD51B"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 xml:space="preserve">f </w:t>
            </w:r>
          </w:p>
        </w:tc>
        <w:tc>
          <w:tcPr>
            <w:tcW w:w="426" w:type="dxa"/>
          </w:tcPr>
          <w:p w14:paraId="08DE22E9" w14:textId="77777777" w:rsidR="00272864" w:rsidRPr="007D0946" w:rsidRDefault="00272864" w:rsidP="00CA4589">
            <w:pPr>
              <w:jc w:val="center"/>
              <w:rPr>
                <w:rFonts w:cstheme="minorHAnsi"/>
                <w:color w:val="000000" w:themeColor="text1"/>
                <w:sz w:val="18"/>
                <w:szCs w:val="18"/>
              </w:rPr>
            </w:pPr>
          </w:p>
        </w:tc>
        <w:tc>
          <w:tcPr>
            <w:tcW w:w="567" w:type="dxa"/>
            <w:noWrap/>
          </w:tcPr>
          <w:p w14:paraId="4CEDFDAA" w14:textId="77777777" w:rsidR="00272864" w:rsidRPr="007D0946" w:rsidDel="00BB16AE" w:rsidRDefault="00272864" w:rsidP="00CA4589">
            <w:pPr>
              <w:jc w:val="center"/>
              <w:rPr>
                <w:rFonts w:cstheme="minorHAnsi"/>
                <w:color w:val="000000" w:themeColor="text1"/>
                <w:sz w:val="18"/>
                <w:szCs w:val="18"/>
              </w:rPr>
            </w:pPr>
            <w:r w:rsidRPr="007D0946">
              <w:rPr>
                <w:rFonts w:cstheme="minorHAnsi"/>
                <w:color w:val="000000" w:themeColor="text1"/>
                <w:sz w:val="18"/>
                <w:szCs w:val="18"/>
              </w:rPr>
              <w:t>0,a–i</w:t>
            </w:r>
          </w:p>
        </w:tc>
        <w:tc>
          <w:tcPr>
            <w:tcW w:w="566" w:type="dxa"/>
            <w:noWrap/>
          </w:tcPr>
          <w:p w14:paraId="6129455D"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M,T</w:t>
            </w:r>
          </w:p>
        </w:tc>
        <w:tc>
          <w:tcPr>
            <w:tcW w:w="1417" w:type="dxa"/>
          </w:tcPr>
          <w:p w14:paraId="0756DC20"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M1–M3; T4,T7,T10–T12,T17,T18, T25–T27, T29,T30,T33, T35,T44,T45</w:t>
            </w:r>
          </w:p>
        </w:tc>
      </w:tr>
      <w:tr w:rsidR="007D0946" w:rsidRPr="007D0946" w14:paraId="1827A6D3" w14:textId="77777777" w:rsidTr="00500F56">
        <w:trPr>
          <w:cantSplit/>
        </w:trPr>
        <w:tc>
          <w:tcPr>
            <w:tcW w:w="563" w:type="dxa"/>
          </w:tcPr>
          <w:p w14:paraId="134E9A51"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TE</w:t>
            </w:r>
          </w:p>
        </w:tc>
        <w:tc>
          <w:tcPr>
            <w:tcW w:w="994" w:type="dxa"/>
          </w:tcPr>
          <w:p w14:paraId="4982C4C8" w14:textId="77777777" w:rsidR="00272864" w:rsidRPr="007D0946" w:rsidRDefault="00272864" w:rsidP="00CA4589">
            <w:pPr>
              <w:rPr>
                <w:rFonts w:cstheme="minorHAnsi"/>
                <w:color w:val="000000" w:themeColor="text1"/>
                <w:sz w:val="18"/>
                <w:szCs w:val="18"/>
                <w:lang w:val="en-US"/>
              </w:rPr>
            </w:pPr>
            <w:r w:rsidRPr="007D0946">
              <w:rPr>
                <w:rFonts w:cstheme="minorHAnsi"/>
                <w:color w:val="000000" w:themeColor="text1"/>
                <w:sz w:val="18"/>
                <w:szCs w:val="18"/>
              </w:rPr>
              <w:t>Peat- producing ability</w:t>
            </w:r>
          </w:p>
        </w:tc>
        <w:tc>
          <w:tcPr>
            <w:tcW w:w="3953" w:type="dxa"/>
            <w:noWrap/>
          </w:tcPr>
          <w:p w14:paraId="38C3FEB4" w14:textId="2FA1DCC1" w:rsidR="00272864" w:rsidRPr="007D0946" w:rsidRDefault="00272864" w:rsidP="00100DAE">
            <w:pPr>
              <w:rPr>
                <w:rFonts w:cstheme="minorHAnsi"/>
                <w:color w:val="000000" w:themeColor="text1"/>
                <w:sz w:val="18"/>
                <w:szCs w:val="18"/>
                <w:lang w:val="en-US"/>
              </w:rPr>
            </w:pPr>
            <w:r w:rsidRPr="007D0946">
              <w:rPr>
                <w:rFonts w:cstheme="minorHAnsi"/>
                <w:color w:val="000000" w:themeColor="text1"/>
                <w:sz w:val="18"/>
                <w:szCs w:val="18"/>
                <w:lang w:val="en-US"/>
              </w:rPr>
              <w:t xml:space="preserve">Fine-scaled variation in the rate of peat production (and peat accumulation), from low (‘regressive’ mire sites dominated by liverworts, lichens and weakly peat-producing mosses) to high (‘progressive’ mire sites dominated by </w:t>
            </w:r>
            <w:r w:rsidR="00100DAE" w:rsidRPr="007D0946">
              <w:rPr>
                <w:rFonts w:cstheme="minorHAnsi"/>
                <w:color w:val="000000" w:themeColor="text1"/>
                <w:sz w:val="18"/>
                <w:szCs w:val="18"/>
                <w:lang w:val="en-US"/>
              </w:rPr>
              <w:t>active</w:t>
            </w:r>
            <w:r w:rsidRPr="007D0946">
              <w:rPr>
                <w:rFonts w:cstheme="minorHAnsi"/>
                <w:color w:val="000000" w:themeColor="text1"/>
                <w:sz w:val="18"/>
                <w:szCs w:val="18"/>
                <w:lang w:val="en-US"/>
              </w:rPr>
              <w:t xml:space="preserve">ly growing </w:t>
            </w:r>
            <w:r w:rsidRPr="007D0946">
              <w:rPr>
                <w:rFonts w:cstheme="minorHAnsi"/>
                <w:i/>
                <w:color w:val="000000" w:themeColor="text1"/>
                <w:sz w:val="18"/>
                <w:szCs w:val="18"/>
                <w:lang w:val="en-US"/>
              </w:rPr>
              <w:t xml:space="preserve">Sphagnum </w:t>
            </w:r>
            <w:r w:rsidRPr="007D0946">
              <w:rPr>
                <w:rFonts w:cstheme="minorHAnsi"/>
                <w:color w:val="000000" w:themeColor="text1"/>
                <w:sz w:val="18"/>
                <w:szCs w:val="18"/>
                <w:lang w:val="en-US"/>
              </w:rPr>
              <w:t>spp.)</w:t>
            </w:r>
          </w:p>
        </w:tc>
        <w:tc>
          <w:tcPr>
            <w:tcW w:w="320" w:type="dxa"/>
            <w:gridSpan w:val="2"/>
          </w:tcPr>
          <w:p w14:paraId="520F1542"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 xml:space="preserve">R </w:t>
            </w:r>
          </w:p>
        </w:tc>
        <w:tc>
          <w:tcPr>
            <w:tcW w:w="407" w:type="dxa"/>
            <w:noWrap/>
          </w:tcPr>
          <w:p w14:paraId="27AF64F6"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 xml:space="preserve">g </w:t>
            </w:r>
          </w:p>
        </w:tc>
        <w:tc>
          <w:tcPr>
            <w:tcW w:w="426" w:type="dxa"/>
          </w:tcPr>
          <w:p w14:paraId="0EC0FEFF"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–1</w:t>
            </w:r>
          </w:p>
        </w:tc>
        <w:tc>
          <w:tcPr>
            <w:tcW w:w="567" w:type="dxa"/>
            <w:noWrap/>
          </w:tcPr>
          <w:p w14:paraId="1D033702" w14:textId="77777777" w:rsidR="00272864" w:rsidRPr="007D0946" w:rsidDel="00BB16AE" w:rsidRDefault="00272864" w:rsidP="00CA4589">
            <w:pPr>
              <w:jc w:val="center"/>
              <w:rPr>
                <w:rFonts w:cstheme="minorHAnsi"/>
                <w:color w:val="000000" w:themeColor="text1"/>
                <w:sz w:val="18"/>
                <w:szCs w:val="18"/>
              </w:rPr>
            </w:pPr>
            <w:r w:rsidRPr="007D0946">
              <w:rPr>
                <w:rFonts w:cstheme="minorHAnsi"/>
                <w:color w:val="000000" w:themeColor="text1"/>
                <w:sz w:val="18"/>
                <w:szCs w:val="18"/>
              </w:rPr>
              <w:t>0,a–c</w:t>
            </w:r>
          </w:p>
        </w:tc>
        <w:tc>
          <w:tcPr>
            <w:tcW w:w="566" w:type="dxa"/>
            <w:noWrap/>
          </w:tcPr>
          <w:p w14:paraId="1F620E50"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V</w:t>
            </w:r>
          </w:p>
        </w:tc>
        <w:tc>
          <w:tcPr>
            <w:tcW w:w="1417" w:type="dxa"/>
          </w:tcPr>
          <w:p w14:paraId="0FCBCA96"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V1,V3</w:t>
            </w:r>
          </w:p>
        </w:tc>
      </w:tr>
      <w:tr w:rsidR="007D0946" w:rsidRPr="007D0946" w14:paraId="024CABF7" w14:textId="77777777" w:rsidTr="00500F56">
        <w:trPr>
          <w:cantSplit/>
        </w:trPr>
        <w:tc>
          <w:tcPr>
            <w:tcW w:w="563" w:type="dxa"/>
          </w:tcPr>
          <w:p w14:paraId="4437A752"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VR</w:t>
            </w:r>
          </w:p>
        </w:tc>
        <w:tc>
          <w:tcPr>
            <w:tcW w:w="994" w:type="dxa"/>
          </w:tcPr>
          <w:p w14:paraId="261AD73F" w14:textId="77777777" w:rsidR="00272864" w:rsidRPr="007D0946" w:rsidRDefault="00272864" w:rsidP="00CA4589">
            <w:pPr>
              <w:rPr>
                <w:rFonts w:cstheme="minorHAnsi"/>
                <w:color w:val="000000" w:themeColor="text1"/>
                <w:sz w:val="18"/>
                <w:szCs w:val="18"/>
                <w:lang w:val="en-US"/>
              </w:rPr>
            </w:pPr>
            <w:r w:rsidRPr="007D0946">
              <w:rPr>
                <w:rFonts w:cstheme="minorHAnsi"/>
                <w:color w:val="000000" w:themeColor="text1"/>
                <w:sz w:val="18"/>
                <w:szCs w:val="18"/>
              </w:rPr>
              <w:t>Water-mediated disturbance regime</w:t>
            </w:r>
          </w:p>
        </w:tc>
        <w:tc>
          <w:tcPr>
            <w:tcW w:w="3953" w:type="dxa"/>
            <w:noWrap/>
          </w:tcPr>
          <w:p w14:paraId="6EC05949" w14:textId="77777777" w:rsidR="00272864" w:rsidRPr="007D0946" w:rsidRDefault="00272864" w:rsidP="00CA4589">
            <w:pPr>
              <w:rPr>
                <w:rFonts w:cstheme="minorHAnsi"/>
                <w:color w:val="000000" w:themeColor="text1"/>
                <w:sz w:val="18"/>
                <w:szCs w:val="18"/>
                <w:lang w:val="en-US"/>
              </w:rPr>
            </w:pPr>
            <w:r w:rsidRPr="007D0946">
              <w:rPr>
                <w:rFonts w:cstheme="minorHAnsi"/>
                <w:color w:val="000000" w:themeColor="text1"/>
                <w:sz w:val="18"/>
                <w:szCs w:val="18"/>
                <w:lang w:val="en-US"/>
              </w:rPr>
              <w:t>Binary variable that, for marine sites with high water-mediated disturbance intensity (high water energy), distinguishes between two disturbance regimes: the less predictable action of waves and the more predictable action of strong tidal currents</w:t>
            </w:r>
          </w:p>
        </w:tc>
        <w:tc>
          <w:tcPr>
            <w:tcW w:w="320" w:type="dxa"/>
            <w:gridSpan w:val="2"/>
          </w:tcPr>
          <w:p w14:paraId="642E37B5"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 xml:space="preserve">R </w:t>
            </w:r>
          </w:p>
        </w:tc>
        <w:tc>
          <w:tcPr>
            <w:tcW w:w="407" w:type="dxa"/>
            <w:noWrap/>
          </w:tcPr>
          <w:p w14:paraId="5C1C1410"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 xml:space="preserve">f </w:t>
            </w:r>
          </w:p>
        </w:tc>
        <w:tc>
          <w:tcPr>
            <w:tcW w:w="426" w:type="dxa"/>
          </w:tcPr>
          <w:p w14:paraId="3C3A8693"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7</w:t>
            </w:r>
          </w:p>
        </w:tc>
        <w:tc>
          <w:tcPr>
            <w:tcW w:w="567" w:type="dxa"/>
            <w:noWrap/>
          </w:tcPr>
          <w:p w14:paraId="2C498A4C" w14:textId="77777777" w:rsidR="00272864" w:rsidRPr="007D0946" w:rsidDel="00BB16AE" w:rsidRDefault="00272864" w:rsidP="00CA4589">
            <w:pPr>
              <w:jc w:val="center"/>
              <w:rPr>
                <w:rFonts w:cstheme="minorHAnsi"/>
                <w:color w:val="000000" w:themeColor="text1"/>
                <w:sz w:val="18"/>
                <w:szCs w:val="18"/>
              </w:rPr>
            </w:pPr>
            <w:r w:rsidRPr="007D0946">
              <w:rPr>
                <w:rFonts w:cstheme="minorHAnsi"/>
                <w:color w:val="000000" w:themeColor="text1"/>
                <w:sz w:val="18"/>
                <w:szCs w:val="18"/>
              </w:rPr>
              <w:t>a,b</w:t>
            </w:r>
          </w:p>
        </w:tc>
        <w:tc>
          <w:tcPr>
            <w:tcW w:w="566" w:type="dxa"/>
            <w:noWrap/>
          </w:tcPr>
          <w:p w14:paraId="1C4B57BC"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M,T</w:t>
            </w:r>
          </w:p>
        </w:tc>
        <w:tc>
          <w:tcPr>
            <w:tcW w:w="1417" w:type="dxa"/>
          </w:tcPr>
          <w:p w14:paraId="11717DC6"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M1,M3;</w:t>
            </w:r>
          </w:p>
          <w:p w14:paraId="49F2CA6E"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T2,T3</w:t>
            </w:r>
          </w:p>
        </w:tc>
      </w:tr>
      <w:tr w:rsidR="007D0946" w:rsidRPr="007D0946" w14:paraId="1F65B558" w14:textId="77777777" w:rsidTr="00500F56">
        <w:trPr>
          <w:cantSplit/>
        </w:trPr>
        <w:tc>
          <w:tcPr>
            <w:tcW w:w="563" w:type="dxa"/>
          </w:tcPr>
          <w:p w14:paraId="526DD994"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VS</w:t>
            </w:r>
          </w:p>
        </w:tc>
        <w:tc>
          <w:tcPr>
            <w:tcW w:w="994" w:type="dxa"/>
          </w:tcPr>
          <w:p w14:paraId="5B40DB1B" w14:textId="77777777" w:rsidR="00272864" w:rsidRPr="007D0946" w:rsidRDefault="00272864" w:rsidP="00CA4589">
            <w:pPr>
              <w:rPr>
                <w:rFonts w:cstheme="minorHAnsi"/>
                <w:color w:val="000000" w:themeColor="text1"/>
                <w:sz w:val="18"/>
                <w:szCs w:val="18"/>
                <w:lang w:val="en-US"/>
              </w:rPr>
            </w:pPr>
            <w:r w:rsidRPr="007D0946">
              <w:rPr>
                <w:rFonts w:cstheme="minorHAnsi"/>
                <w:color w:val="000000" w:themeColor="text1"/>
                <w:sz w:val="18"/>
                <w:szCs w:val="18"/>
              </w:rPr>
              <w:t>Water-spray impact</w:t>
            </w:r>
          </w:p>
        </w:tc>
        <w:tc>
          <w:tcPr>
            <w:tcW w:w="3953" w:type="dxa"/>
            <w:noWrap/>
          </w:tcPr>
          <w:p w14:paraId="62229191" w14:textId="77777777" w:rsidR="00272864" w:rsidRPr="007D0946" w:rsidRDefault="00272864" w:rsidP="00CA4589">
            <w:pPr>
              <w:rPr>
                <w:rFonts w:cstheme="minorHAnsi"/>
                <w:color w:val="000000" w:themeColor="text1"/>
                <w:sz w:val="18"/>
                <w:szCs w:val="18"/>
                <w:lang w:val="en-US"/>
              </w:rPr>
            </w:pPr>
            <w:r w:rsidRPr="007D0946">
              <w:rPr>
                <w:rFonts w:cstheme="minorHAnsi"/>
                <w:color w:val="000000" w:themeColor="text1"/>
                <w:sz w:val="18"/>
                <w:szCs w:val="18"/>
                <w:lang w:val="en-US"/>
              </w:rPr>
              <w:t>Variation in the impact of water spray from water-falls and large, fast-flowing rivers, typically forming a distinct zonation of vegetation by gradual loss of woody plants and other frost-sensitive, perennial species that do not tolerate encapsulation in ice crust during wintertime; towards the water source the physical characteristics of the supplied water (from mist via small and large droplets to large drops) changes and the supplied amounts of water increases strongly, ending in absence of soil forma-tion and a species-thinning situation even on rock</w:t>
            </w:r>
          </w:p>
        </w:tc>
        <w:tc>
          <w:tcPr>
            <w:tcW w:w="320" w:type="dxa"/>
            <w:gridSpan w:val="2"/>
          </w:tcPr>
          <w:p w14:paraId="6337640E"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 xml:space="preserve">R </w:t>
            </w:r>
          </w:p>
        </w:tc>
        <w:tc>
          <w:tcPr>
            <w:tcW w:w="407" w:type="dxa"/>
            <w:noWrap/>
          </w:tcPr>
          <w:p w14:paraId="5F065B01"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 xml:space="preserve">g </w:t>
            </w:r>
          </w:p>
        </w:tc>
        <w:tc>
          <w:tcPr>
            <w:tcW w:w="426" w:type="dxa"/>
          </w:tcPr>
          <w:p w14:paraId="11DE211D"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3</w:t>
            </w:r>
          </w:p>
        </w:tc>
        <w:tc>
          <w:tcPr>
            <w:tcW w:w="567" w:type="dxa"/>
            <w:noWrap/>
          </w:tcPr>
          <w:p w14:paraId="11A910A8" w14:textId="77777777" w:rsidR="00272864" w:rsidRPr="007D0946" w:rsidDel="00BB16AE" w:rsidRDefault="00272864" w:rsidP="00CA4589">
            <w:pPr>
              <w:jc w:val="center"/>
              <w:rPr>
                <w:rFonts w:cstheme="minorHAnsi"/>
                <w:color w:val="000000" w:themeColor="text1"/>
                <w:sz w:val="18"/>
                <w:szCs w:val="18"/>
              </w:rPr>
            </w:pPr>
            <w:r w:rsidRPr="007D0946">
              <w:rPr>
                <w:rFonts w:cstheme="minorHAnsi"/>
                <w:color w:val="000000" w:themeColor="text1"/>
                <w:sz w:val="18"/>
                <w:szCs w:val="18"/>
              </w:rPr>
              <w:t>0,a–e,¤</w:t>
            </w:r>
          </w:p>
        </w:tc>
        <w:tc>
          <w:tcPr>
            <w:tcW w:w="566" w:type="dxa"/>
            <w:noWrap/>
          </w:tcPr>
          <w:p w14:paraId="1DF0BC93"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T</w:t>
            </w:r>
          </w:p>
        </w:tc>
        <w:tc>
          <w:tcPr>
            <w:tcW w:w="1417" w:type="dxa"/>
          </w:tcPr>
          <w:p w14:paraId="377F0814"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T1,T4,T15</w:t>
            </w:r>
          </w:p>
        </w:tc>
      </w:tr>
      <w:tr w:rsidR="007D0946" w:rsidRPr="007D0946" w14:paraId="3E368A06" w14:textId="77777777" w:rsidTr="00500F56">
        <w:trPr>
          <w:cantSplit/>
        </w:trPr>
        <w:tc>
          <w:tcPr>
            <w:tcW w:w="563" w:type="dxa"/>
          </w:tcPr>
          <w:p w14:paraId="1BEAAECA"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lastRenderedPageBreak/>
              <w:t>AS</w:t>
            </w:r>
          </w:p>
        </w:tc>
        <w:tc>
          <w:tcPr>
            <w:tcW w:w="994" w:type="dxa"/>
          </w:tcPr>
          <w:p w14:paraId="1540293E" w14:textId="77777777" w:rsidR="00272864" w:rsidRPr="007D0946" w:rsidRDefault="00272864" w:rsidP="00CA4589">
            <w:pPr>
              <w:rPr>
                <w:rFonts w:cstheme="minorHAnsi"/>
                <w:color w:val="000000" w:themeColor="text1"/>
                <w:sz w:val="18"/>
                <w:szCs w:val="18"/>
                <w:lang w:val="en-US"/>
              </w:rPr>
            </w:pPr>
            <w:r w:rsidRPr="007D0946">
              <w:rPr>
                <w:rFonts w:cstheme="minorHAnsi"/>
                <w:color w:val="000000" w:themeColor="text1"/>
                <w:sz w:val="18"/>
                <w:szCs w:val="18"/>
              </w:rPr>
              <w:t>Arid terrestrial salinity</w:t>
            </w:r>
          </w:p>
        </w:tc>
        <w:tc>
          <w:tcPr>
            <w:tcW w:w="3953" w:type="dxa"/>
            <w:noWrap/>
          </w:tcPr>
          <w:p w14:paraId="597AE94B" w14:textId="4060BDCB" w:rsidR="00272864" w:rsidRPr="007D0946" w:rsidRDefault="00272864" w:rsidP="008B4589">
            <w:pPr>
              <w:rPr>
                <w:rFonts w:cstheme="minorHAnsi"/>
                <w:color w:val="000000" w:themeColor="text1"/>
                <w:sz w:val="18"/>
                <w:szCs w:val="18"/>
                <w:lang w:val="en-US"/>
              </w:rPr>
            </w:pPr>
            <w:r w:rsidRPr="007D0946">
              <w:rPr>
                <w:rFonts w:cstheme="minorHAnsi"/>
                <w:color w:val="000000" w:themeColor="text1"/>
                <w:sz w:val="18"/>
                <w:szCs w:val="18"/>
                <w:lang w:val="en-US"/>
              </w:rPr>
              <w:t xml:space="preserve">Variation from 'normal' ground with predominantly downward water flow and maximal pH (in mineral soil rich in lime) </w:t>
            </w:r>
            <w:r w:rsidR="008B4589" w:rsidRPr="007D0946">
              <w:rPr>
                <w:rFonts w:cstheme="minorHAnsi"/>
                <w:color w:val="000000" w:themeColor="text1"/>
                <w:sz w:val="18"/>
                <w:szCs w:val="18"/>
                <w:lang w:val="en-US"/>
              </w:rPr>
              <w:t xml:space="preserve">around </w:t>
            </w:r>
            <w:r w:rsidRPr="007D0946">
              <w:rPr>
                <w:rFonts w:cstheme="minorHAnsi"/>
                <w:color w:val="000000" w:themeColor="text1"/>
                <w:sz w:val="18"/>
                <w:szCs w:val="18"/>
                <w:lang w:val="en-US"/>
              </w:rPr>
              <w:t>8.0, to ground with predominantly upward water flow and salt precipitated as a white topsoil crust and pH up to 10.5; salt-enriched soils are typical for deserts and steppes but also occur locally in Arctic climates (</w:t>
            </w:r>
            <w:r w:rsidR="008F2BFE" w:rsidRPr="007D0946">
              <w:rPr>
                <w:rFonts w:cstheme="minorHAnsi"/>
                <w:color w:val="000000" w:themeColor="text1"/>
                <w:sz w:val="18"/>
                <w:szCs w:val="18"/>
                <w:lang w:val="en-US"/>
              </w:rPr>
              <w:t xml:space="preserve">e.g. </w:t>
            </w:r>
            <w:r w:rsidRPr="007D0946">
              <w:rPr>
                <w:rFonts w:cstheme="minorHAnsi"/>
                <w:color w:val="000000" w:themeColor="text1"/>
                <w:sz w:val="18"/>
                <w:szCs w:val="18"/>
                <w:lang w:val="en-US"/>
              </w:rPr>
              <w:t>at Svalbard) in</w:t>
            </w:r>
            <w:r w:rsidR="008B4589" w:rsidRPr="007D0946">
              <w:rPr>
                <w:rFonts w:cstheme="minorHAnsi"/>
                <w:color w:val="000000" w:themeColor="text1"/>
                <w:sz w:val="18"/>
                <w:szCs w:val="18"/>
                <w:lang w:val="en-US"/>
              </w:rPr>
              <w:t xml:space="preserve"> sites characterised by a combi</w:t>
            </w:r>
            <w:r w:rsidRPr="007D0946">
              <w:rPr>
                <w:rFonts w:cstheme="minorHAnsi"/>
                <w:color w:val="000000" w:themeColor="text1"/>
                <w:sz w:val="18"/>
                <w:szCs w:val="18"/>
                <w:lang w:val="en-US"/>
              </w:rPr>
              <w:t>nation of extreme rain-shadow effect and dry winds</w:t>
            </w:r>
          </w:p>
        </w:tc>
        <w:tc>
          <w:tcPr>
            <w:tcW w:w="320" w:type="dxa"/>
            <w:gridSpan w:val="2"/>
          </w:tcPr>
          <w:p w14:paraId="5B54BDCF"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 xml:space="preserve">S </w:t>
            </w:r>
          </w:p>
        </w:tc>
        <w:tc>
          <w:tcPr>
            <w:tcW w:w="407" w:type="dxa"/>
            <w:noWrap/>
          </w:tcPr>
          <w:p w14:paraId="5D0286B0"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 xml:space="preserve">t </w:t>
            </w:r>
          </w:p>
        </w:tc>
        <w:tc>
          <w:tcPr>
            <w:tcW w:w="426" w:type="dxa"/>
          </w:tcPr>
          <w:p w14:paraId="44F5FBA2"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5</w:t>
            </w:r>
          </w:p>
        </w:tc>
        <w:tc>
          <w:tcPr>
            <w:tcW w:w="567" w:type="dxa"/>
            <w:noWrap/>
          </w:tcPr>
          <w:p w14:paraId="2BC34CB2" w14:textId="77777777" w:rsidR="00272864" w:rsidRPr="007D0946" w:rsidDel="00BB16AE" w:rsidRDefault="00272864" w:rsidP="00CA4589">
            <w:pPr>
              <w:jc w:val="center"/>
              <w:rPr>
                <w:rFonts w:cstheme="minorHAnsi"/>
                <w:color w:val="000000" w:themeColor="text1"/>
                <w:sz w:val="18"/>
                <w:szCs w:val="18"/>
              </w:rPr>
            </w:pPr>
            <w:r w:rsidRPr="007D0946">
              <w:rPr>
                <w:rFonts w:cstheme="minorHAnsi"/>
                <w:color w:val="000000" w:themeColor="text1"/>
                <w:sz w:val="18"/>
                <w:szCs w:val="18"/>
              </w:rPr>
              <w:t>0,a</w:t>
            </w:r>
          </w:p>
        </w:tc>
        <w:tc>
          <w:tcPr>
            <w:tcW w:w="566" w:type="dxa"/>
            <w:noWrap/>
          </w:tcPr>
          <w:p w14:paraId="7E621024"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T</w:t>
            </w:r>
          </w:p>
        </w:tc>
        <w:tc>
          <w:tcPr>
            <w:tcW w:w="1417" w:type="dxa"/>
          </w:tcPr>
          <w:p w14:paraId="13124039"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T10</w:t>
            </w:r>
          </w:p>
        </w:tc>
      </w:tr>
      <w:tr w:rsidR="007D0946" w:rsidRPr="007D0946" w14:paraId="2DE96BDE" w14:textId="77777777" w:rsidTr="00500F56">
        <w:trPr>
          <w:cantSplit/>
        </w:trPr>
        <w:tc>
          <w:tcPr>
            <w:tcW w:w="563" w:type="dxa"/>
          </w:tcPr>
          <w:p w14:paraId="4D59CE50"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BK</w:t>
            </w:r>
          </w:p>
        </w:tc>
        <w:tc>
          <w:tcPr>
            <w:tcW w:w="994" w:type="dxa"/>
          </w:tcPr>
          <w:p w14:paraId="094CAD81" w14:textId="0CB0290D" w:rsidR="00272864" w:rsidRPr="007D0946" w:rsidRDefault="00272864" w:rsidP="00CA4589">
            <w:pPr>
              <w:rPr>
                <w:rFonts w:cstheme="minorHAnsi"/>
                <w:color w:val="000000" w:themeColor="text1"/>
                <w:sz w:val="18"/>
                <w:szCs w:val="18"/>
                <w:lang w:val="en-US"/>
              </w:rPr>
            </w:pPr>
            <w:r w:rsidRPr="007D0946">
              <w:rPr>
                <w:rFonts w:cstheme="minorHAnsi"/>
                <w:color w:val="000000" w:themeColor="text1"/>
                <w:sz w:val="18"/>
                <w:szCs w:val="18"/>
                <w:lang w:val="en-US"/>
              </w:rPr>
              <w:t>Categories of bedrock with deviating chemical compo</w:t>
            </w:r>
            <w:r w:rsidR="008B4589" w:rsidRPr="007D0946">
              <w:rPr>
                <w:rFonts w:cstheme="minorHAnsi"/>
                <w:color w:val="000000" w:themeColor="text1"/>
                <w:sz w:val="18"/>
                <w:szCs w:val="18"/>
                <w:lang w:val="en-US"/>
              </w:rPr>
              <w:t>-</w:t>
            </w:r>
            <w:r w:rsidRPr="007D0946">
              <w:rPr>
                <w:rFonts w:cstheme="minorHAnsi"/>
                <w:color w:val="000000" w:themeColor="text1"/>
                <w:sz w:val="18"/>
                <w:szCs w:val="18"/>
                <w:lang w:val="en-US"/>
              </w:rPr>
              <w:t>sition</w:t>
            </w:r>
          </w:p>
        </w:tc>
        <w:tc>
          <w:tcPr>
            <w:tcW w:w="3953" w:type="dxa"/>
            <w:noWrap/>
          </w:tcPr>
          <w:p w14:paraId="5DA8EA8E" w14:textId="2F89A784" w:rsidR="00272864" w:rsidRPr="007D0946" w:rsidRDefault="00272864" w:rsidP="008B4589">
            <w:pPr>
              <w:rPr>
                <w:rFonts w:cstheme="minorHAnsi"/>
                <w:color w:val="000000" w:themeColor="text1"/>
                <w:sz w:val="18"/>
                <w:szCs w:val="18"/>
                <w:lang w:val="en-US"/>
              </w:rPr>
            </w:pPr>
            <w:r w:rsidRPr="007D0946">
              <w:rPr>
                <w:rFonts w:cstheme="minorHAnsi"/>
                <w:color w:val="000000" w:themeColor="text1"/>
                <w:sz w:val="18"/>
                <w:szCs w:val="18"/>
                <w:lang w:val="en-US"/>
              </w:rPr>
              <w:t>Complex environmental factor that separates four categories of bedrock with systematically deviating elemental composition</w:t>
            </w:r>
            <w:r w:rsidR="008B4589" w:rsidRPr="007D0946">
              <w:rPr>
                <w:rFonts w:cstheme="minorHAnsi"/>
                <w:color w:val="000000" w:themeColor="text1"/>
                <w:sz w:val="18"/>
                <w:szCs w:val="18"/>
                <w:lang w:val="en-US"/>
              </w:rPr>
              <w:t xml:space="preserve"> from 'normal' bedrock</w:t>
            </w:r>
            <w:r w:rsidRPr="007D0946">
              <w:rPr>
                <w:rFonts w:cstheme="minorHAnsi"/>
                <w:color w:val="000000" w:themeColor="text1"/>
                <w:sz w:val="18"/>
                <w:szCs w:val="18"/>
                <w:lang w:val="en-US"/>
              </w:rPr>
              <w:t>: ultramafic rock (rich in heavy metals); acidic sulphide mineral- and iron-rich rocks; less acidic sulphide mineral- and copper-rich rocks; and lava</w:t>
            </w:r>
          </w:p>
        </w:tc>
        <w:tc>
          <w:tcPr>
            <w:tcW w:w="320" w:type="dxa"/>
            <w:gridSpan w:val="2"/>
          </w:tcPr>
          <w:p w14:paraId="343B285F"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 xml:space="preserve">S </w:t>
            </w:r>
          </w:p>
        </w:tc>
        <w:tc>
          <w:tcPr>
            <w:tcW w:w="407" w:type="dxa"/>
            <w:noWrap/>
          </w:tcPr>
          <w:p w14:paraId="5C8895BC"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 xml:space="preserve">f </w:t>
            </w:r>
          </w:p>
        </w:tc>
        <w:tc>
          <w:tcPr>
            <w:tcW w:w="426" w:type="dxa"/>
          </w:tcPr>
          <w:p w14:paraId="7EE5233C"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4</w:t>
            </w:r>
          </w:p>
        </w:tc>
        <w:tc>
          <w:tcPr>
            <w:tcW w:w="567" w:type="dxa"/>
            <w:noWrap/>
          </w:tcPr>
          <w:p w14:paraId="3785C21D" w14:textId="77777777" w:rsidR="00272864" w:rsidRPr="007D0946" w:rsidDel="00BB16AE" w:rsidRDefault="00272864" w:rsidP="00CA4589">
            <w:pPr>
              <w:jc w:val="center"/>
              <w:rPr>
                <w:rFonts w:cstheme="minorHAnsi"/>
                <w:color w:val="000000" w:themeColor="text1"/>
                <w:sz w:val="18"/>
                <w:szCs w:val="18"/>
              </w:rPr>
            </w:pPr>
            <w:r w:rsidRPr="007D0946">
              <w:rPr>
                <w:rFonts w:cstheme="minorHAnsi"/>
                <w:color w:val="000000" w:themeColor="text1"/>
                <w:sz w:val="18"/>
                <w:szCs w:val="18"/>
              </w:rPr>
              <w:t>0,a–d</w:t>
            </w:r>
          </w:p>
        </w:tc>
        <w:tc>
          <w:tcPr>
            <w:tcW w:w="566" w:type="dxa"/>
            <w:noWrap/>
          </w:tcPr>
          <w:p w14:paraId="21749C31"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M,T</w:t>
            </w:r>
          </w:p>
        </w:tc>
        <w:tc>
          <w:tcPr>
            <w:tcW w:w="1417" w:type="dxa"/>
          </w:tcPr>
          <w:p w14:paraId="1198CC7C"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M2; T1–T5, T13,T16,T27, T31,T34</w:t>
            </w:r>
          </w:p>
        </w:tc>
      </w:tr>
      <w:tr w:rsidR="007D0946" w:rsidRPr="007D0946" w14:paraId="760D883A" w14:textId="77777777" w:rsidTr="00500F56">
        <w:trPr>
          <w:cantSplit/>
        </w:trPr>
        <w:tc>
          <w:tcPr>
            <w:tcW w:w="563" w:type="dxa"/>
          </w:tcPr>
          <w:p w14:paraId="6EDBEDAD"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DD</w:t>
            </w:r>
          </w:p>
        </w:tc>
        <w:tc>
          <w:tcPr>
            <w:tcW w:w="994" w:type="dxa"/>
          </w:tcPr>
          <w:p w14:paraId="0639F160" w14:textId="77777777" w:rsidR="00272864" w:rsidRPr="007D0946" w:rsidRDefault="00272864" w:rsidP="00CA4589">
            <w:pPr>
              <w:rPr>
                <w:rFonts w:cstheme="minorHAnsi"/>
                <w:color w:val="000000" w:themeColor="text1"/>
                <w:sz w:val="18"/>
                <w:szCs w:val="18"/>
                <w:lang w:val="en-US"/>
              </w:rPr>
            </w:pPr>
            <w:r w:rsidRPr="007D0946">
              <w:rPr>
                <w:rFonts w:cstheme="minorHAnsi"/>
                <w:color w:val="000000" w:themeColor="text1"/>
                <w:sz w:val="18"/>
                <w:szCs w:val="18"/>
                <w:lang w:val="en-US"/>
              </w:rPr>
              <w:t>Depth-related variation in deep fjords</w:t>
            </w:r>
          </w:p>
        </w:tc>
        <w:tc>
          <w:tcPr>
            <w:tcW w:w="3953" w:type="dxa"/>
            <w:noWrap/>
          </w:tcPr>
          <w:p w14:paraId="77ED9629" w14:textId="75303806" w:rsidR="00272864" w:rsidRPr="007D0946" w:rsidRDefault="00272864" w:rsidP="008B4589">
            <w:pPr>
              <w:rPr>
                <w:rFonts w:cstheme="minorHAnsi"/>
                <w:color w:val="000000" w:themeColor="text1"/>
                <w:sz w:val="18"/>
                <w:szCs w:val="18"/>
                <w:lang w:val="en-US"/>
              </w:rPr>
            </w:pPr>
            <w:r w:rsidRPr="007D0946">
              <w:rPr>
                <w:rFonts w:cstheme="minorHAnsi"/>
                <w:color w:val="000000" w:themeColor="text1"/>
                <w:sz w:val="18"/>
                <w:szCs w:val="18"/>
                <w:lang w:val="en-US"/>
              </w:rPr>
              <w:t xml:space="preserve">Depth-related variation in the deepest fjords (&gt; 700 m), which differs from the general pattern of depth-related environmental variation in open sea (addressed by LEC DM) </w:t>
            </w:r>
            <w:r w:rsidR="008B4589" w:rsidRPr="007D0946">
              <w:rPr>
                <w:rFonts w:cstheme="minorHAnsi"/>
                <w:color w:val="000000" w:themeColor="text1"/>
                <w:sz w:val="18"/>
                <w:szCs w:val="18"/>
                <w:lang w:val="en-US"/>
              </w:rPr>
              <w:t xml:space="preserve">in the occurrence of </w:t>
            </w:r>
            <w:r w:rsidRPr="007D0946">
              <w:rPr>
                <w:rFonts w:cstheme="minorHAnsi"/>
                <w:color w:val="000000" w:themeColor="text1"/>
                <w:sz w:val="18"/>
                <w:szCs w:val="18"/>
                <w:lang w:val="en-US"/>
              </w:rPr>
              <w:t>Atlantic water masses (with temperatures rarely falling below 4 °C) to the greatest depths</w:t>
            </w:r>
            <w:r w:rsidR="008B4589" w:rsidRPr="007D0946">
              <w:rPr>
                <w:rFonts w:cstheme="minorHAnsi"/>
                <w:color w:val="000000" w:themeColor="text1"/>
                <w:sz w:val="18"/>
                <w:szCs w:val="18"/>
                <w:lang w:val="en-US"/>
              </w:rPr>
              <w:t xml:space="preserve"> in these fjords</w:t>
            </w:r>
          </w:p>
        </w:tc>
        <w:tc>
          <w:tcPr>
            <w:tcW w:w="320" w:type="dxa"/>
            <w:gridSpan w:val="2"/>
          </w:tcPr>
          <w:p w14:paraId="70A69C20"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 xml:space="preserve">S </w:t>
            </w:r>
          </w:p>
        </w:tc>
        <w:tc>
          <w:tcPr>
            <w:tcW w:w="407" w:type="dxa"/>
            <w:noWrap/>
          </w:tcPr>
          <w:p w14:paraId="42C073EE"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 xml:space="preserve">g </w:t>
            </w:r>
          </w:p>
        </w:tc>
        <w:tc>
          <w:tcPr>
            <w:tcW w:w="426" w:type="dxa"/>
          </w:tcPr>
          <w:p w14:paraId="6C2C587C"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9</w:t>
            </w:r>
          </w:p>
        </w:tc>
        <w:tc>
          <w:tcPr>
            <w:tcW w:w="567" w:type="dxa"/>
            <w:noWrap/>
          </w:tcPr>
          <w:p w14:paraId="7C4B83E1" w14:textId="77777777" w:rsidR="00272864" w:rsidRPr="007D0946" w:rsidDel="00BB16AE" w:rsidRDefault="00272864" w:rsidP="00CA4589">
            <w:pPr>
              <w:jc w:val="center"/>
              <w:rPr>
                <w:rFonts w:cstheme="minorHAnsi"/>
                <w:color w:val="000000" w:themeColor="text1"/>
                <w:sz w:val="18"/>
                <w:szCs w:val="18"/>
              </w:rPr>
            </w:pPr>
            <w:r w:rsidRPr="007D0946">
              <w:rPr>
                <w:rFonts w:cstheme="minorHAnsi"/>
                <w:color w:val="000000" w:themeColor="text1"/>
                <w:sz w:val="18"/>
                <w:szCs w:val="18"/>
              </w:rPr>
              <w:t>0,a</w:t>
            </w:r>
          </w:p>
        </w:tc>
        <w:tc>
          <w:tcPr>
            <w:tcW w:w="566" w:type="dxa"/>
            <w:noWrap/>
          </w:tcPr>
          <w:p w14:paraId="780F523C"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M</w:t>
            </w:r>
          </w:p>
        </w:tc>
        <w:tc>
          <w:tcPr>
            <w:tcW w:w="1417" w:type="dxa"/>
          </w:tcPr>
          <w:p w14:paraId="7ED2BF9B"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M2,M5</w:t>
            </w:r>
          </w:p>
        </w:tc>
      </w:tr>
      <w:tr w:rsidR="007D0946" w:rsidRPr="007D0946" w14:paraId="7543D6A8" w14:textId="77777777" w:rsidTr="00500F56">
        <w:trPr>
          <w:cantSplit/>
        </w:trPr>
        <w:tc>
          <w:tcPr>
            <w:tcW w:w="563" w:type="dxa"/>
          </w:tcPr>
          <w:p w14:paraId="00302112"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DL</w:t>
            </w:r>
          </w:p>
        </w:tc>
        <w:tc>
          <w:tcPr>
            <w:tcW w:w="994" w:type="dxa"/>
          </w:tcPr>
          <w:p w14:paraId="517156BA" w14:textId="77777777" w:rsidR="00272864" w:rsidRPr="007D0946" w:rsidRDefault="00272864" w:rsidP="00CA4589">
            <w:pPr>
              <w:rPr>
                <w:rFonts w:cstheme="minorHAnsi"/>
                <w:color w:val="000000" w:themeColor="text1"/>
                <w:sz w:val="18"/>
                <w:szCs w:val="18"/>
                <w:lang w:val="en-US"/>
              </w:rPr>
            </w:pPr>
            <w:r w:rsidRPr="007D0946">
              <w:rPr>
                <w:rFonts w:cstheme="minorHAnsi"/>
                <w:color w:val="000000" w:themeColor="text1"/>
                <w:sz w:val="18"/>
                <w:szCs w:val="18"/>
              </w:rPr>
              <w:t>Depth-related light attenuation</w:t>
            </w:r>
          </w:p>
        </w:tc>
        <w:tc>
          <w:tcPr>
            <w:tcW w:w="3953" w:type="dxa"/>
            <w:noWrap/>
          </w:tcPr>
          <w:p w14:paraId="0418F757" w14:textId="739CB741" w:rsidR="00272864" w:rsidRPr="007D0946" w:rsidRDefault="00272864" w:rsidP="008B4589">
            <w:pPr>
              <w:rPr>
                <w:rFonts w:cstheme="minorHAnsi"/>
                <w:color w:val="000000" w:themeColor="text1"/>
                <w:sz w:val="18"/>
                <w:szCs w:val="18"/>
                <w:lang w:val="en-US"/>
              </w:rPr>
            </w:pPr>
            <w:r w:rsidRPr="007D0946">
              <w:rPr>
                <w:rFonts w:cstheme="minorHAnsi"/>
                <w:color w:val="000000" w:themeColor="text1"/>
                <w:sz w:val="18"/>
                <w:szCs w:val="18"/>
                <w:lang w:val="en-US"/>
              </w:rPr>
              <w:t>Reduction of radiation intensity with water depth due to diffusion by light-absorbing particles and water molecule</w:t>
            </w:r>
            <w:r w:rsidR="008B4589" w:rsidRPr="007D0946">
              <w:rPr>
                <w:rFonts w:cstheme="minorHAnsi"/>
                <w:color w:val="000000" w:themeColor="text1"/>
                <w:sz w:val="18"/>
                <w:szCs w:val="18"/>
                <w:lang w:val="en-US"/>
              </w:rPr>
              <w:t>s</w:t>
            </w:r>
            <w:r w:rsidRPr="007D0946">
              <w:rPr>
                <w:rFonts w:cstheme="minorHAnsi"/>
                <w:color w:val="000000" w:themeColor="text1"/>
                <w:sz w:val="18"/>
                <w:szCs w:val="18"/>
                <w:lang w:val="en-US"/>
              </w:rPr>
              <w:t>;. the rate of light attenuation depends on wavelength and the compensation depth, below which respiration exceeds production and photosynthesising organisms cannot maintain stable populations</w:t>
            </w:r>
          </w:p>
        </w:tc>
        <w:tc>
          <w:tcPr>
            <w:tcW w:w="320" w:type="dxa"/>
            <w:gridSpan w:val="2"/>
          </w:tcPr>
          <w:p w14:paraId="4CD57755"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 xml:space="preserve">S </w:t>
            </w:r>
          </w:p>
        </w:tc>
        <w:tc>
          <w:tcPr>
            <w:tcW w:w="407" w:type="dxa"/>
            <w:noWrap/>
          </w:tcPr>
          <w:p w14:paraId="344FD098"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 xml:space="preserve">g </w:t>
            </w:r>
          </w:p>
        </w:tc>
        <w:tc>
          <w:tcPr>
            <w:tcW w:w="426" w:type="dxa"/>
          </w:tcPr>
          <w:p w14:paraId="75023374"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5</w:t>
            </w:r>
          </w:p>
        </w:tc>
        <w:tc>
          <w:tcPr>
            <w:tcW w:w="567" w:type="dxa"/>
            <w:noWrap/>
          </w:tcPr>
          <w:p w14:paraId="707CD9FB" w14:textId="77777777" w:rsidR="00272864" w:rsidRPr="007D0946" w:rsidDel="00BB16AE" w:rsidRDefault="00272864" w:rsidP="00CA4589">
            <w:pPr>
              <w:jc w:val="center"/>
              <w:rPr>
                <w:rFonts w:cstheme="minorHAnsi"/>
                <w:color w:val="000000" w:themeColor="text1"/>
                <w:sz w:val="18"/>
                <w:szCs w:val="18"/>
              </w:rPr>
            </w:pPr>
            <w:r w:rsidRPr="007D0946">
              <w:rPr>
                <w:rFonts w:cstheme="minorHAnsi"/>
                <w:color w:val="000000" w:themeColor="text1"/>
                <w:sz w:val="18"/>
                <w:szCs w:val="18"/>
              </w:rPr>
              <w:t>0,a–e,+</w:t>
            </w:r>
          </w:p>
        </w:tc>
        <w:tc>
          <w:tcPr>
            <w:tcW w:w="566" w:type="dxa"/>
            <w:noWrap/>
          </w:tcPr>
          <w:p w14:paraId="00C3614E"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M,L</w:t>
            </w:r>
          </w:p>
        </w:tc>
        <w:tc>
          <w:tcPr>
            <w:tcW w:w="1417" w:type="dxa"/>
          </w:tcPr>
          <w:p w14:paraId="6278AF32"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M1,M4,</w:t>
            </w:r>
          </w:p>
          <w:p w14:paraId="4AE60468"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M13–M15; L1,L2,L7,L8</w:t>
            </w:r>
          </w:p>
        </w:tc>
      </w:tr>
      <w:tr w:rsidR="007D0946" w:rsidRPr="007D0946" w14:paraId="46FA9DD0" w14:textId="77777777" w:rsidTr="00500F56">
        <w:trPr>
          <w:cantSplit/>
        </w:trPr>
        <w:tc>
          <w:tcPr>
            <w:tcW w:w="563" w:type="dxa"/>
          </w:tcPr>
          <w:p w14:paraId="468ED2CF" w14:textId="77777777" w:rsidR="00272864" w:rsidRPr="007D0946" w:rsidRDefault="00272864" w:rsidP="00CA4589">
            <w:pPr>
              <w:jc w:val="center"/>
              <w:rPr>
                <w:rFonts w:cstheme="minorHAnsi"/>
                <w:color w:val="000000" w:themeColor="text1"/>
                <w:sz w:val="18"/>
                <w:szCs w:val="18"/>
                <w:lang w:val="en-US"/>
              </w:rPr>
            </w:pPr>
            <w:r w:rsidRPr="007D0946">
              <w:rPr>
                <w:rFonts w:cstheme="minorHAnsi"/>
                <w:color w:val="000000" w:themeColor="text1"/>
                <w:sz w:val="18"/>
                <w:szCs w:val="18"/>
              </w:rPr>
              <w:t>DM</w:t>
            </w:r>
          </w:p>
        </w:tc>
        <w:tc>
          <w:tcPr>
            <w:tcW w:w="994" w:type="dxa"/>
          </w:tcPr>
          <w:p w14:paraId="703A18B4" w14:textId="77777777" w:rsidR="00272864" w:rsidRPr="007D0946" w:rsidRDefault="00272864" w:rsidP="00CA4589">
            <w:pPr>
              <w:rPr>
                <w:rFonts w:cstheme="minorHAnsi"/>
                <w:color w:val="000000" w:themeColor="text1"/>
                <w:sz w:val="18"/>
                <w:szCs w:val="18"/>
                <w:lang w:val="en-US"/>
              </w:rPr>
            </w:pPr>
            <w:r w:rsidRPr="007D0946">
              <w:rPr>
                <w:rFonts w:cstheme="minorHAnsi"/>
                <w:color w:val="000000" w:themeColor="text1"/>
                <w:sz w:val="18"/>
                <w:szCs w:val="18"/>
              </w:rPr>
              <w:t>Depth-related environ-mental stabilisation</w:t>
            </w:r>
          </w:p>
        </w:tc>
        <w:tc>
          <w:tcPr>
            <w:tcW w:w="3953" w:type="dxa"/>
            <w:noWrap/>
          </w:tcPr>
          <w:p w14:paraId="7FD2927E" w14:textId="2A5F0088" w:rsidR="00272864" w:rsidRPr="007D0946" w:rsidRDefault="008B4589" w:rsidP="00CA4589">
            <w:pPr>
              <w:rPr>
                <w:rFonts w:cstheme="minorHAnsi"/>
                <w:color w:val="000000" w:themeColor="text1"/>
                <w:sz w:val="18"/>
                <w:szCs w:val="18"/>
                <w:lang w:val="en-US"/>
              </w:rPr>
            </w:pPr>
            <w:r w:rsidRPr="007D0946">
              <w:rPr>
                <w:rFonts w:cstheme="minorHAnsi"/>
                <w:color w:val="000000" w:themeColor="text1"/>
                <w:sz w:val="18"/>
                <w:szCs w:val="18"/>
                <w:lang w:val="en-US"/>
              </w:rPr>
              <w:t>The g</w:t>
            </w:r>
            <w:r w:rsidR="00272864" w:rsidRPr="007D0946">
              <w:rPr>
                <w:rFonts w:cstheme="minorHAnsi"/>
                <w:color w:val="000000" w:themeColor="text1"/>
                <w:sz w:val="18"/>
                <w:szCs w:val="18"/>
                <w:lang w:val="en-US"/>
              </w:rPr>
              <w:t>radual stabilisation of marine environments with increasing depth, reflected in reduced amplitudes of temperature, salinity and kinetic energy; depths &gt; 2000 m are characterised by constant temperature &lt; –0.5°C, food shortage and high hydrostatic pressure</w:t>
            </w:r>
          </w:p>
        </w:tc>
        <w:tc>
          <w:tcPr>
            <w:tcW w:w="320" w:type="dxa"/>
            <w:gridSpan w:val="2"/>
          </w:tcPr>
          <w:p w14:paraId="4C4AFB8F" w14:textId="77777777" w:rsidR="00272864" w:rsidRPr="007D0946" w:rsidRDefault="00272864" w:rsidP="00CA4589">
            <w:pPr>
              <w:jc w:val="center"/>
              <w:rPr>
                <w:rFonts w:cstheme="minorHAnsi"/>
                <w:color w:val="000000" w:themeColor="text1"/>
                <w:sz w:val="18"/>
                <w:szCs w:val="18"/>
                <w:lang w:val="en-US"/>
              </w:rPr>
            </w:pPr>
            <w:r w:rsidRPr="007D0946">
              <w:rPr>
                <w:rFonts w:cstheme="minorHAnsi"/>
                <w:color w:val="000000" w:themeColor="text1"/>
                <w:sz w:val="18"/>
                <w:szCs w:val="18"/>
              </w:rPr>
              <w:t xml:space="preserve">S </w:t>
            </w:r>
          </w:p>
        </w:tc>
        <w:tc>
          <w:tcPr>
            <w:tcW w:w="407" w:type="dxa"/>
            <w:noWrap/>
          </w:tcPr>
          <w:p w14:paraId="73A18CAA"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 xml:space="preserve">g </w:t>
            </w:r>
          </w:p>
        </w:tc>
        <w:tc>
          <w:tcPr>
            <w:tcW w:w="426" w:type="dxa"/>
          </w:tcPr>
          <w:p w14:paraId="179E4F4B"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9</w:t>
            </w:r>
          </w:p>
        </w:tc>
        <w:tc>
          <w:tcPr>
            <w:tcW w:w="567" w:type="dxa"/>
            <w:noWrap/>
          </w:tcPr>
          <w:p w14:paraId="2F54BBB3"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0,a–f</w:t>
            </w:r>
          </w:p>
        </w:tc>
        <w:tc>
          <w:tcPr>
            <w:tcW w:w="566" w:type="dxa"/>
            <w:noWrap/>
          </w:tcPr>
          <w:p w14:paraId="60B1987E"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M,H</w:t>
            </w:r>
          </w:p>
        </w:tc>
        <w:tc>
          <w:tcPr>
            <w:tcW w:w="1417" w:type="dxa"/>
          </w:tcPr>
          <w:p w14:paraId="18340B25"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M2,M5,M6, M10–M12;</w:t>
            </w:r>
          </w:p>
          <w:p w14:paraId="1F9C371A"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H1</w:t>
            </w:r>
          </w:p>
        </w:tc>
      </w:tr>
      <w:tr w:rsidR="007D0946" w:rsidRPr="007D0946" w14:paraId="126FBF51" w14:textId="77777777" w:rsidTr="00500F56">
        <w:trPr>
          <w:cantSplit/>
        </w:trPr>
        <w:tc>
          <w:tcPr>
            <w:tcW w:w="563" w:type="dxa"/>
          </w:tcPr>
          <w:p w14:paraId="17850557"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FK</w:t>
            </w:r>
          </w:p>
        </w:tc>
        <w:tc>
          <w:tcPr>
            <w:tcW w:w="994" w:type="dxa"/>
          </w:tcPr>
          <w:p w14:paraId="652A86BC"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lang w:val="en-US"/>
              </w:rPr>
              <w:t>Categories of fresh-water with deviating chemical composition</w:t>
            </w:r>
          </w:p>
        </w:tc>
        <w:tc>
          <w:tcPr>
            <w:tcW w:w="3953" w:type="dxa"/>
            <w:noWrap/>
          </w:tcPr>
          <w:p w14:paraId="2B7FD9FA" w14:textId="2EF956BC"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lang w:val="en-US"/>
              </w:rPr>
              <w:t>Complex environmental factor that separates from 'normal', circulating freshwater masses five categories of non-circulating water masses that have been found in meromictic</w:t>
            </w:r>
            <w:r w:rsidR="008B4589" w:rsidRPr="007D0946">
              <w:rPr>
                <w:rFonts w:cstheme="minorHAnsi"/>
                <w:color w:val="000000" w:themeColor="text1"/>
                <w:sz w:val="18"/>
                <w:szCs w:val="18"/>
                <w:lang w:val="en-US"/>
              </w:rPr>
              <w:t xml:space="preserve"> lakes</w:t>
            </w:r>
            <w:r w:rsidRPr="007D0946">
              <w:rPr>
                <w:rFonts w:cstheme="minorHAnsi"/>
                <w:color w:val="000000" w:themeColor="text1"/>
                <w:sz w:val="18"/>
                <w:szCs w:val="18"/>
                <w:lang w:val="en-US"/>
              </w:rPr>
              <w:t xml:space="preserve"> with systematically deviating elemental composition, e,g., high concen-trations of seasalt, iron, calcium and/or humus</w:t>
            </w:r>
          </w:p>
        </w:tc>
        <w:tc>
          <w:tcPr>
            <w:tcW w:w="320" w:type="dxa"/>
            <w:gridSpan w:val="2"/>
          </w:tcPr>
          <w:p w14:paraId="62DA1313" w14:textId="77777777" w:rsidR="00272864" w:rsidRPr="007D0946" w:rsidRDefault="00272864" w:rsidP="00CA4589">
            <w:pPr>
              <w:jc w:val="center"/>
              <w:rPr>
                <w:rFonts w:cstheme="minorHAnsi"/>
                <w:color w:val="000000" w:themeColor="text1"/>
                <w:sz w:val="18"/>
                <w:szCs w:val="18"/>
                <w:lang w:val="en-US"/>
              </w:rPr>
            </w:pPr>
            <w:r w:rsidRPr="007D0946">
              <w:rPr>
                <w:rFonts w:cstheme="minorHAnsi"/>
                <w:color w:val="000000" w:themeColor="text1"/>
                <w:sz w:val="18"/>
                <w:szCs w:val="18"/>
              </w:rPr>
              <w:t xml:space="preserve">S </w:t>
            </w:r>
          </w:p>
        </w:tc>
        <w:tc>
          <w:tcPr>
            <w:tcW w:w="407" w:type="dxa"/>
            <w:noWrap/>
          </w:tcPr>
          <w:p w14:paraId="631AB623"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 xml:space="preserve">f </w:t>
            </w:r>
          </w:p>
        </w:tc>
        <w:tc>
          <w:tcPr>
            <w:tcW w:w="426" w:type="dxa"/>
          </w:tcPr>
          <w:p w14:paraId="12CA4EAF"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10</w:t>
            </w:r>
          </w:p>
        </w:tc>
        <w:tc>
          <w:tcPr>
            <w:tcW w:w="567" w:type="dxa"/>
            <w:noWrap/>
          </w:tcPr>
          <w:p w14:paraId="76394D9D"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0,a–e</w:t>
            </w:r>
          </w:p>
        </w:tc>
        <w:tc>
          <w:tcPr>
            <w:tcW w:w="566" w:type="dxa"/>
            <w:noWrap/>
          </w:tcPr>
          <w:p w14:paraId="0F63692A"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F</w:t>
            </w:r>
          </w:p>
        </w:tc>
        <w:tc>
          <w:tcPr>
            <w:tcW w:w="1417" w:type="dxa"/>
          </w:tcPr>
          <w:p w14:paraId="73C61DBD"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F3</w:t>
            </w:r>
          </w:p>
        </w:tc>
      </w:tr>
      <w:tr w:rsidR="007D0946" w:rsidRPr="007D0946" w14:paraId="2B1C8B7C" w14:textId="77777777" w:rsidTr="00500F56">
        <w:trPr>
          <w:cantSplit/>
        </w:trPr>
        <w:tc>
          <w:tcPr>
            <w:tcW w:w="563" w:type="dxa"/>
          </w:tcPr>
          <w:p w14:paraId="640B5061"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GS</w:t>
            </w:r>
          </w:p>
        </w:tc>
        <w:tc>
          <w:tcPr>
            <w:tcW w:w="994" w:type="dxa"/>
          </w:tcPr>
          <w:p w14:paraId="21177DCB"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Cave-induced sheltering</w:t>
            </w:r>
          </w:p>
        </w:tc>
        <w:tc>
          <w:tcPr>
            <w:tcW w:w="3953" w:type="dxa"/>
            <w:noWrap/>
          </w:tcPr>
          <w:p w14:paraId="1D41A572"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 xml:space="preserve">Light attenuation and </w:t>
            </w:r>
            <w:r w:rsidRPr="007D0946">
              <w:rPr>
                <w:rFonts w:cstheme="minorHAnsi"/>
                <w:color w:val="000000" w:themeColor="text1"/>
                <w:sz w:val="18"/>
                <w:szCs w:val="18"/>
                <w:lang w:val="en-US"/>
              </w:rPr>
              <w:t>reduced amplitudes of temperature and air humidity along the physical gradient from open ground via overhanging rocks to the interior of deep caves, ending in a species-thinning situation</w:t>
            </w:r>
          </w:p>
        </w:tc>
        <w:tc>
          <w:tcPr>
            <w:tcW w:w="320" w:type="dxa"/>
            <w:gridSpan w:val="2"/>
          </w:tcPr>
          <w:p w14:paraId="7A74D1F0" w14:textId="77777777" w:rsidR="00272864" w:rsidRPr="007D0946" w:rsidRDefault="00272864" w:rsidP="00CA4589">
            <w:pPr>
              <w:jc w:val="center"/>
              <w:rPr>
                <w:rFonts w:cstheme="minorHAnsi"/>
                <w:color w:val="000000" w:themeColor="text1"/>
                <w:sz w:val="18"/>
                <w:szCs w:val="18"/>
                <w:lang w:val="en-US"/>
              </w:rPr>
            </w:pPr>
            <w:r w:rsidRPr="007D0946">
              <w:rPr>
                <w:rFonts w:cstheme="minorHAnsi"/>
                <w:color w:val="000000" w:themeColor="text1"/>
                <w:sz w:val="18"/>
                <w:szCs w:val="18"/>
              </w:rPr>
              <w:t xml:space="preserve">S </w:t>
            </w:r>
          </w:p>
        </w:tc>
        <w:tc>
          <w:tcPr>
            <w:tcW w:w="407" w:type="dxa"/>
            <w:noWrap/>
          </w:tcPr>
          <w:p w14:paraId="6EA6E7FC"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 xml:space="preserve">ga </w:t>
            </w:r>
          </w:p>
        </w:tc>
        <w:tc>
          <w:tcPr>
            <w:tcW w:w="426" w:type="dxa"/>
          </w:tcPr>
          <w:p w14:paraId="141E9BDF"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3</w:t>
            </w:r>
          </w:p>
        </w:tc>
        <w:tc>
          <w:tcPr>
            <w:tcW w:w="567" w:type="dxa"/>
            <w:noWrap/>
          </w:tcPr>
          <w:p w14:paraId="754E6E15"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0,a–d,¤</w:t>
            </w:r>
          </w:p>
        </w:tc>
        <w:tc>
          <w:tcPr>
            <w:tcW w:w="566" w:type="dxa"/>
            <w:noWrap/>
          </w:tcPr>
          <w:p w14:paraId="5CE2250C"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M,T</w:t>
            </w:r>
          </w:p>
        </w:tc>
        <w:tc>
          <w:tcPr>
            <w:tcW w:w="1417" w:type="dxa"/>
          </w:tcPr>
          <w:p w14:paraId="6AB41C4B"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M10;</w:t>
            </w:r>
          </w:p>
          <w:p w14:paraId="1AAE4868"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T5</w:t>
            </w:r>
          </w:p>
        </w:tc>
      </w:tr>
      <w:tr w:rsidR="007D0946" w:rsidRPr="007D0946" w14:paraId="1F9FAC6F" w14:textId="77777777" w:rsidTr="00500F56">
        <w:trPr>
          <w:cantSplit/>
        </w:trPr>
        <w:tc>
          <w:tcPr>
            <w:tcW w:w="563" w:type="dxa"/>
          </w:tcPr>
          <w:p w14:paraId="011FD563" w14:textId="77777777" w:rsidR="00272864" w:rsidRPr="007D0946" w:rsidRDefault="00272864" w:rsidP="00CA4589">
            <w:pPr>
              <w:jc w:val="center"/>
              <w:rPr>
                <w:rFonts w:cstheme="minorHAnsi"/>
                <w:color w:val="000000" w:themeColor="text1"/>
                <w:sz w:val="18"/>
                <w:szCs w:val="18"/>
                <w:lang w:val="en-US"/>
              </w:rPr>
            </w:pPr>
            <w:r w:rsidRPr="007D0946">
              <w:rPr>
                <w:rFonts w:cstheme="minorHAnsi"/>
                <w:color w:val="000000" w:themeColor="text1"/>
                <w:sz w:val="18"/>
                <w:szCs w:val="18"/>
              </w:rPr>
              <w:t>HU</w:t>
            </w:r>
          </w:p>
        </w:tc>
        <w:tc>
          <w:tcPr>
            <w:tcW w:w="994" w:type="dxa"/>
          </w:tcPr>
          <w:p w14:paraId="3D49F96D" w14:textId="77777777" w:rsidR="00272864" w:rsidRPr="007D0946" w:rsidRDefault="00272864" w:rsidP="00CA4589">
            <w:pPr>
              <w:rPr>
                <w:rFonts w:cstheme="minorHAnsi"/>
                <w:color w:val="000000" w:themeColor="text1"/>
                <w:sz w:val="18"/>
                <w:szCs w:val="18"/>
                <w:lang w:val="en-US"/>
              </w:rPr>
            </w:pPr>
            <w:r w:rsidRPr="007D0946">
              <w:rPr>
                <w:rFonts w:cstheme="minorHAnsi"/>
                <w:color w:val="000000" w:themeColor="text1"/>
                <w:sz w:val="18"/>
                <w:szCs w:val="18"/>
              </w:rPr>
              <w:t>Freshwater humus content</w:t>
            </w:r>
          </w:p>
        </w:tc>
        <w:tc>
          <w:tcPr>
            <w:tcW w:w="3953" w:type="dxa"/>
            <w:noWrap/>
          </w:tcPr>
          <w:p w14:paraId="59F2A8DB" w14:textId="77777777" w:rsidR="00272864" w:rsidRPr="007D0946" w:rsidRDefault="00272864" w:rsidP="00CA4589">
            <w:pPr>
              <w:rPr>
                <w:rFonts w:cstheme="minorHAnsi"/>
                <w:color w:val="000000" w:themeColor="text1"/>
                <w:sz w:val="18"/>
                <w:szCs w:val="18"/>
                <w:lang w:val="en-US"/>
              </w:rPr>
            </w:pPr>
            <w:r w:rsidRPr="007D0946">
              <w:rPr>
                <w:rFonts w:cstheme="minorHAnsi"/>
                <w:color w:val="000000" w:themeColor="text1"/>
                <w:sz w:val="18"/>
                <w:szCs w:val="18"/>
                <w:lang w:val="en-US"/>
              </w:rPr>
              <w:t xml:space="preserve">Variation in the concentration of particulate and dissolved organic matter in water, from oligohumous and transparent (&lt;2 mg TOC/L; TOC = total organic carbon) via mesohumous to polyhumous, dark-coloured (&gt; 15 mg TOC/L) </w:t>
            </w:r>
          </w:p>
        </w:tc>
        <w:tc>
          <w:tcPr>
            <w:tcW w:w="320" w:type="dxa"/>
            <w:gridSpan w:val="2"/>
          </w:tcPr>
          <w:p w14:paraId="4D44D231" w14:textId="77777777" w:rsidR="00272864" w:rsidRPr="007D0946" w:rsidRDefault="00272864" w:rsidP="00CA4589">
            <w:pPr>
              <w:jc w:val="center"/>
              <w:rPr>
                <w:rFonts w:cstheme="minorHAnsi"/>
                <w:color w:val="000000" w:themeColor="text1"/>
                <w:sz w:val="18"/>
                <w:szCs w:val="18"/>
                <w:lang w:val="en-US"/>
              </w:rPr>
            </w:pPr>
            <w:r w:rsidRPr="007D0946">
              <w:rPr>
                <w:rFonts w:cstheme="minorHAnsi"/>
                <w:color w:val="000000" w:themeColor="text1"/>
                <w:sz w:val="18"/>
                <w:szCs w:val="18"/>
              </w:rPr>
              <w:t xml:space="preserve">S </w:t>
            </w:r>
          </w:p>
        </w:tc>
        <w:tc>
          <w:tcPr>
            <w:tcW w:w="407" w:type="dxa"/>
            <w:noWrap/>
          </w:tcPr>
          <w:p w14:paraId="64408C92"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 xml:space="preserve">g </w:t>
            </w:r>
          </w:p>
        </w:tc>
        <w:tc>
          <w:tcPr>
            <w:tcW w:w="426" w:type="dxa"/>
          </w:tcPr>
          <w:p w14:paraId="1B5DB706"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10</w:t>
            </w:r>
          </w:p>
        </w:tc>
        <w:tc>
          <w:tcPr>
            <w:tcW w:w="567" w:type="dxa"/>
            <w:noWrap/>
          </w:tcPr>
          <w:p w14:paraId="75432FED"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0,a–d</w:t>
            </w:r>
          </w:p>
        </w:tc>
        <w:tc>
          <w:tcPr>
            <w:tcW w:w="566" w:type="dxa"/>
            <w:noWrap/>
          </w:tcPr>
          <w:p w14:paraId="2D9293A1"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L,F</w:t>
            </w:r>
          </w:p>
        </w:tc>
        <w:tc>
          <w:tcPr>
            <w:tcW w:w="1417" w:type="dxa"/>
          </w:tcPr>
          <w:p w14:paraId="6B365D21"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L1,L2; F1,F2,F4,F5</w:t>
            </w:r>
          </w:p>
        </w:tc>
      </w:tr>
      <w:tr w:rsidR="007D0946" w:rsidRPr="007D0946" w14:paraId="641FC1F3" w14:textId="77777777" w:rsidTr="00500F56">
        <w:trPr>
          <w:cantSplit/>
        </w:trPr>
        <w:tc>
          <w:tcPr>
            <w:tcW w:w="563" w:type="dxa"/>
          </w:tcPr>
          <w:p w14:paraId="4BA6D219"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JV</w:t>
            </w:r>
          </w:p>
        </w:tc>
        <w:tc>
          <w:tcPr>
            <w:tcW w:w="994" w:type="dxa"/>
          </w:tcPr>
          <w:p w14:paraId="59D6F6A0"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Geothermal influence</w:t>
            </w:r>
          </w:p>
        </w:tc>
        <w:tc>
          <w:tcPr>
            <w:tcW w:w="3953" w:type="dxa"/>
            <w:noWrap/>
          </w:tcPr>
          <w:p w14:paraId="26C04765" w14:textId="286ED084" w:rsidR="00272864" w:rsidRPr="007D0946" w:rsidRDefault="00272864" w:rsidP="008B4589">
            <w:pPr>
              <w:rPr>
                <w:rFonts w:cstheme="minorHAnsi"/>
                <w:color w:val="000000" w:themeColor="text1"/>
                <w:sz w:val="18"/>
                <w:szCs w:val="18"/>
              </w:rPr>
            </w:pPr>
            <w:r w:rsidRPr="007D0946">
              <w:rPr>
                <w:rFonts w:cstheme="minorHAnsi"/>
                <w:color w:val="000000" w:themeColor="text1"/>
                <w:sz w:val="18"/>
                <w:szCs w:val="18"/>
              </w:rPr>
              <w:t xml:space="preserve">Variation in </w:t>
            </w:r>
            <w:r w:rsidRPr="007D0946">
              <w:rPr>
                <w:rFonts w:cstheme="minorHAnsi"/>
                <w:color w:val="000000" w:themeColor="text1"/>
                <w:sz w:val="18"/>
                <w:szCs w:val="18"/>
                <w:lang w:val="en-US"/>
              </w:rPr>
              <w:t>geothermal energy supplies, carried by water or gas, ranging from no influence on the species composition via increasing dominance by specialist organisms (bacteria</w:t>
            </w:r>
            <w:r w:rsidR="008B4589" w:rsidRPr="007D0946">
              <w:rPr>
                <w:rFonts w:cstheme="minorHAnsi"/>
                <w:color w:val="000000" w:themeColor="text1"/>
                <w:sz w:val="18"/>
                <w:szCs w:val="18"/>
                <w:lang w:val="en-US"/>
              </w:rPr>
              <w:t xml:space="preserve"> are typical</w:t>
            </w:r>
            <w:r w:rsidRPr="007D0946">
              <w:rPr>
                <w:rFonts w:cstheme="minorHAnsi"/>
                <w:color w:val="000000" w:themeColor="text1"/>
                <w:sz w:val="18"/>
                <w:szCs w:val="18"/>
                <w:lang w:val="en-US"/>
              </w:rPr>
              <w:t>), at &gt;100 °C ending in a species-thinning situation; no sessile organism maintains persistent populations in such sites</w:t>
            </w:r>
          </w:p>
        </w:tc>
        <w:tc>
          <w:tcPr>
            <w:tcW w:w="320" w:type="dxa"/>
            <w:gridSpan w:val="2"/>
          </w:tcPr>
          <w:p w14:paraId="397FBD6A" w14:textId="77777777" w:rsidR="00272864" w:rsidRPr="007D0946" w:rsidRDefault="00272864" w:rsidP="00CA4589">
            <w:pPr>
              <w:jc w:val="center"/>
              <w:rPr>
                <w:rFonts w:cstheme="minorHAnsi"/>
                <w:color w:val="000000" w:themeColor="text1"/>
                <w:sz w:val="18"/>
                <w:szCs w:val="18"/>
                <w:lang w:val="en-US"/>
              </w:rPr>
            </w:pPr>
            <w:r w:rsidRPr="007D0946">
              <w:rPr>
                <w:rFonts w:cstheme="minorHAnsi"/>
                <w:color w:val="000000" w:themeColor="text1"/>
                <w:sz w:val="18"/>
                <w:szCs w:val="18"/>
              </w:rPr>
              <w:t xml:space="preserve">S </w:t>
            </w:r>
          </w:p>
        </w:tc>
        <w:tc>
          <w:tcPr>
            <w:tcW w:w="407" w:type="dxa"/>
            <w:noWrap/>
          </w:tcPr>
          <w:p w14:paraId="74926F89"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 xml:space="preserve">ga </w:t>
            </w:r>
          </w:p>
        </w:tc>
        <w:tc>
          <w:tcPr>
            <w:tcW w:w="426" w:type="dxa"/>
          </w:tcPr>
          <w:p w14:paraId="30CDC76B"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6</w:t>
            </w:r>
          </w:p>
        </w:tc>
        <w:tc>
          <w:tcPr>
            <w:tcW w:w="567" w:type="dxa"/>
            <w:noWrap/>
          </w:tcPr>
          <w:p w14:paraId="61681608"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0,a–e,¤</w:t>
            </w:r>
          </w:p>
        </w:tc>
        <w:tc>
          <w:tcPr>
            <w:tcW w:w="566" w:type="dxa"/>
            <w:noWrap/>
          </w:tcPr>
          <w:p w14:paraId="712219A7"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M,V,H</w:t>
            </w:r>
          </w:p>
        </w:tc>
        <w:tc>
          <w:tcPr>
            <w:tcW w:w="1417" w:type="dxa"/>
          </w:tcPr>
          <w:p w14:paraId="443F1953"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M12;</w:t>
            </w:r>
          </w:p>
          <w:p w14:paraId="43BB5028"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V5;</w:t>
            </w:r>
          </w:p>
          <w:p w14:paraId="03FEE18E"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H1</w:t>
            </w:r>
          </w:p>
        </w:tc>
      </w:tr>
      <w:tr w:rsidR="007D0946" w:rsidRPr="007D0946" w14:paraId="373B141F" w14:textId="77777777" w:rsidTr="00500F56">
        <w:trPr>
          <w:cantSplit/>
        </w:trPr>
        <w:tc>
          <w:tcPr>
            <w:tcW w:w="563" w:type="dxa"/>
          </w:tcPr>
          <w:p w14:paraId="31607E6A"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lastRenderedPageBreak/>
              <w:t>KA</w:t>
            </w:r>
          </w:p>
        </w:tc>
        <w:tc>
          <w:tcPr>
            <w:tcW w:w="994" w:type="dxa"/>
          </w:tcPr>
          <w:p w14:paraId="5DDE7B01"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Lime richness</w:t>
            </w:r>
          </w:p>
        </w:tc>
        <w:tc>
          <w:tcPr>
            <w:tcW w:w="3953" w:type="dxa"/>
            <w:noWrap/>
          </w:tcPr>
          <w:p w14:paraId="3B21AEAE" w14:textId="4D2D4536"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lang w:val="en-US"/>
              </w:rPr>
              <w:t xml:space="preserve">Co-ordinated variation in many chemical charac-teristics of soil and water, such as alkalinity (pH) and availability of micro- and macronutrients such as Ca, K, Na, Mg, often also </w:t>
            </w:r>
            <w:r w:rsidR="005517DB" w:rsidRPr="007D0946">
              <w:rPr>
                <w:rFonts w:cstheme="minorHAnsi"/>
                <w:color w:val="000000" w:themeColor="text1"/>
                <w:sz w:val="18"/>
                <w:szCs w:val="18"/>
                <w:lang w:val="en-US"/>
              </w:rPr>
              <w:t>N</w:t>
            </w:r>
            <w:r w:rsidRPr="007D0946">
              <w:rPr>
                <w:rFonts w:cstheme="minorHAnsi"/>
                <w:color w:val="000000" w:themeColor="text1"/>
                <w:sz w:val="18"/>
                <w:szCs w:val="18"/>
                <w:lang w:val="en-US"/>
              </w:rPr>
              <w:t xml:space="preserve"> and P, which regulate many important biological processes; position along KA is influenced by the mineral composition of bedrock, parallelling a gradient from silicate-rich to carbonate-rich bedrock with different weathering properties</w:t>
            </w:r>
          </w:p>
        </w:tc>
        <w:tc>
          <w:tcPr>
            <w:tcW w:w="320" w:type="dxa"/>
            <w:gridSpan w:val="2"/>
          </w:tcPr>
          <w:p w14:paraId="16371078" w14:textId="77777777" w:rsidR="00272864" w:rsidRPr="007D0946" w:rsidRDefault="00272864" w:rsidP="00CA4589">
            <w:pPr>
              <w:jc w:val="center"/>
              <w:rPr>
                <w:rFonts w:cstheme="minorHAnsi"/>
                <w:color w:val="000000" w:themeColor="text1"/>
                <w:sz w:val="18"/>
                <w:szCs w:val="18"/>
                <w:lang w:val="en-US"/>
              </w:rPr>
            </w:pPr>
            <w:r w:rsidRPr="007D0946">
              <w:rPr>
                <w:rFonts w:cstheme="minorHAnsi"/>
                <w:color w:val="000000" w:themeColor="text1"/>
                <w:sz w:val="18"/>
                <w:szCs w:val="18"/>
              </w:rPr>
              <w:t xml:space="preserve">S </w:t>
            </w:r>
          </w:p>
        </w:tc>
        <w:tc>
          <w:tcPr>
            <w:tcW w:w="407" w:type="dxa"/>
            <w:noWrap/>
          </w:tcPr>
          <w:p w14:paraId="597F9B77"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 xml:space="preserve">g </w:t>
            </w:r>
          </w:p>
        </w:tc>
        <w:tc>
          <w:tcPr>
            <w:tcW w:w="426" w:type="dxa"/>
          </w:tcPr>
          <w:p w14:paraId="0F7C1633"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7</w:t>
            </w:r>
          </w:p>
        </w:tc>
        <w:tc>
          <w:tcPr>
            <w:tcW w:w="567" w:type="dxa"/>
            <w:noWrap/>
          </w:tcPr>
          <w:p w14:paraId="266C6092"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a–i</w:t>
            </w:r>
          </w:p>
        </w:tc>
        <w:tc>
          <w:tcPr>
            <w:tcW w:w="566" w:type="dxa"/>
            <w:noWrap/>
          </w:tcPr>
          <w:p w14:paraId="26C183CD"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M,L,</w:t>
            </w:r>
          </w:p>
          <w:p w14:paraId="68EA233E"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T,V,F</w:t>
            </w:r>
          </w:p>
        </w:tc>
        <w:tc>
          <w:tcPr>
            <w:tcW w:w="1417" w:type="dxa"/>
          </w:tcPr>
          <w:p w14:paraId="7956DE35"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M4,M5;</w:t>
            </w:r>
          </w:p>
          <w:p w14:paraId="14978B8C"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L1–L6;</w:t>
            </w:r>
          </w:p>
          <w:p w14:paraId="14D129BE"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T1–T9,T12–T20,T22,T25–T28,T30–T36, T40,T41,T43–T45; V1,V2,V4,V6–V13; F1,F2,F4,F5</w:t>
            </w:r>
          </w:p>
        </w:tc>
      </w:tr>
      <w:tr w:rsidR="007D0946" w:rsidRPr="007D0946" w14:paraId="13743BDB" w14:textId="77777777" w:rsidTr="00500F56">
        <w:trPr>
          <w:cantSplit/>
        </w:trPr>
        <w:tc>
          <w:tcPr>
            <w:tcW w:w="563" w:type="dxa"/>
          </w:tcPr>
          <w:p w14:paraId="707FC8A5"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KI</w:t>
            </w:r>
          </w:p>
        </w:tc>
        <w:tc>
          <w:tcPr>
            <w:tcW w:w="994" w:type="dxa"/>
          </w:tcPr>
          <w:p w14:paraId="7141448B"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Strength of spring-water influence</w:t>
            </w:r>
          </w:p>
        </w:tc>
        <w:tc>
          <w:tcPr>
            <w:tcW w:w="3953" w:type="dxa"/>
            <w:noWrap/>
          </w:tcPr>
          <w:p w14:paraId="6FEF8A32" w14:textId="79E9CE44"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lang w:val="en-US"/>
              </w:rPr>
              <w:t>Variation in the degree to which the water supplied to terrestrial, wetland, limnic or marine systems have characteristics of spring water</w:t>
            </w:r>
            <w:r w:rsidR="00945B43" w:rsidRPr="007D0946">
              <w:rPr>
                <w:rFonts w:cstheme="minorHAnsi"/>
                <w:color w:val="000000" w:themeColor="text1"/>
                <w:sz w:val="18"/>
                <w:szCs w:val="18"/>
                <w:lang w:val="en-US"/>
              </w:rPr>
              <w:t xml:space="preserve"> (rheogenous water)</w:t>
            </w:r>
            <w:r w:rsidRPr="007D0946">
              <w:rPr>
                <w:rFonts w:cstheme="minorHAnsi"/>
                <w:color w:val="000000" w:themeColor="text1"/>
                <w:sz w:val="18"/>
                <w:szCs w:val="18"/>
                <w:lang w:val="en-US"/>
              </w:rPr>
              <w:t xml:space="preserve">, </w:t>
            </w:r>
            <w:r w:rsidR="008F2BFE" w:rsidRPr="007D0946">
              <w:rPr>
                <w:rFonts w:cstheme="minorHAnsi"/>
                <w:color w:val="000000" w:themeColor="text1"/>
                <w:sz w:val="18"/>
                <w:szCs w:val="18"/>
                <w:lang w:val="en-US"/>
              </w:rPr>
              <w:t xml:space="preserve">i.e. </w:t>
            </w:r>
            <w:r w:rsidRPr="007D0946">
              <w:rPr>
                <w:rFonts w:cstheme="minorHAnsi"/>
                <w:color w:val="000000" w:themeColor="text1"/>
                <w:sz w:val="18"/>
                <w:szCs w:val="18"/>
                <w:lang w:val="en-US"/>
              </w:rPr>
              <w:t>constancy throughout the year of flow and chemical composition of water including high concentrations of dissolved O</w:t>
            </w:r>
            <w:r w:rsidRPr="007D0946">
              <w:rPr>
                <w:rFonts w:cstheme="minorHAnsi"/>
                <w:color w:val="000000" w:themeColor="text1"/>
                <w:sz w:val="18"/>
                <w:szCs w:val="18"/>
                <w:vertAlign w:val="subscript"/>
                <w:lang w:val="en-US"/>
              </w:rPr>
              <w:t>2</w:t>
            </w:r>
            <w:r w:rsidRPr="007D0946">
              <w:rPr>
                <w:rFonts w:cstheme="minorHAnsi"/>
                <w:color w:val="000000" w:themeColor="text1"/>
                <w:sz w:val="18"/>
                <w:szCs w:val="18"/>
                <w:lang w:val="en-US"/>
              </w:rPr>
              <w:t>, and temperature near the annual mean temperature of the area. In wetlands, spring-water influence increases from a level (topogeneous) to a sloping (soligenous) ground-water table.</w:t>
            </w:r>
          </w:p>
        </w:tc>
        <w:tc>
          <w:tcPr>
            <w:tcW w:w="320" w:type="dxa"/>
            <w:gridSpan w:val="2"/>
          </w:tcPr>
          <w:p w14:paraId="53958A30" w14:textId="77777777" w:rsidR="00272864" w:rsidRPr="007D0946" w:rsidRDefault="00272864" w:rsidP="00CA4589">
            <w:pPr>
              <w:jc w:val="center"/>
              <w:rPr>
                <w:rFonts w:cstheme="minorHAnsi"/>
                <w:color w:val="000000" w:themeColor="text1"/>
                <w:sz w:val="18"/>
                <w:szCs w:val="18"/>
                <w:lang w:val="en-US"/>
              </w:rPr>
            </w:pPr>
            <w:r w:rsidRPr="007D0946">
              <w:rPr>
                <w:rFonts w:cstheme="minorHAnsi"/>
                <w:color w:val="000000" w:themeColor="text1"/>
                <w:sz w:val="18"/>
                <w:szCs w:val="18"/>
              </w:rPr>
              <w:t xml:space="preserve">S </w:t>
            </w:r>
          </w:p>
        </w:tc>
        <w:tc>
          <w:tcPr>
            <w:tcW w:w="407" w:type="dxa"/>
            <w:noWrap/>
          </w:tcPr>
          <w:p w14:paraId="2AE32E2D"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 xml:space="preserve">g </w:t>
            </w:r>
          </w:p>
        </w:tc>
        <w:tc>
          <w:tcPr>
            <w:tcW w:w="426" w:type="dxa"/>
          </w:tcPr>
          <w:p w14:paraId="686F4CE9"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1</w:t>
            </w:r>
          </w:p>
        </w:tc>
        <w:tc>
          <w:tcPr>
            <w:tcW w:w="567" w:type="dxa"/>
            <w:noWrap/>
          </w:tcPr>
          <w:p w14:paraId="10E67B50"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0,a–f,¤</w:t>
            </w:r>
          </w:p>
        </w:tc>
        <w:tc>
          <w:tcPr>
            <w:tcW w:w="566" w:type="dxa"/>
            <w:noWrap/>
          </w:tcPr>
          <w:p w14:paraId="7515586B"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M,L,</w:t>
            </w:r>
          </w:p>
          <w:p w14:paraId="4EEDEF17"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T,V</w:t>
            </w:r>
          </w:p>
        </w:tc>
        <w:tc>
          <w:tcPr>
            <w:tcW w:w="1417" w:type="dxa"/>
          </w:tcPr>
          <w:p w14:paraId="18FA26B1"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M11,M12;</w:t>
            </w:r>
          </w:p>
          <w:p w14:paraId="4FAB05E7"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L5; T3,T4,T7,T8, T15–T18,T25, T26,T30–T32; V1,V2,V4–V6, V9,V10;</w:t>
            </w:r>
          </w:p>
          <w:p w14:paraId="6F0E5232"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F2,F5</w:t>
            </w:r>
          </w:p>
        </w:tc>
      </w:tr>
      <w:tr w:rsidR="007D0946" w:rsidRPr="007D0946" w14:paraId="6E138179" w14:textId="77777777" w:rsidTr="00500F56">
        <w:trPr>
          <w:cantSplit/>
        </w:trPr>
        <w:tc>
          <w:tcPr>
            <w:tcW w:w="563" w:type="dxa"/>
          </w:tcPr>
          <w:p w14:paraId="6D29056A"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KO</w:t>
            </w:r>
          </w:p>
        </w:tc>
        <w:tc>
          <w:tcPr>
            <w:tcW w:w="994" w:type="dxa"/>
          </w:tcPr>
          <w:p w14:paraId="59C1B0F0" w14:textId="39F6A7B0"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Connec</w:t>
            </w:r>
            <w:r w:rsidR="00945B43" w:rsidRPr="007D0946">
              <w:rPr>
                <w:rFonts w:cstheme="minorHAnsi"/>
                <w:color w:val="000000" w:themeColor="text1"/>
                <w:sz w:val="18"/>
                <w:szCs w:val="18"/>
              </w:rPr>
              <w:t>-</w:t>
            </w:r>
            <w:r w:rsidRPr="007D0946">
              <w:rPr>
                <w:rFonts w:cstheme="minorHAnsi"/>
                <w:color w:val="000000" w:themeColor="text1"/>
                <w:sz w:val="18"/>
                <w:szCs w:val="18"/>
              </w:rPr>
              <w:t>tivity</w:t>
            </w:r>
          </w:p>
        </w:tc>
        <w:tc>
          <w:tcPr>
            <w:tcW w:w="3953" w:type="dxa"/>
            <w:noWrap/>
          </w:tcPr>
          <w:p w14:paraId="76ADC3B9"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lang w:val="en-US"/>
              </w:rPr>
              <w:t>Binary variable that separates isolated water bodies from water bodies that are part of more or less extensive watercourse networks; connectedness increases species richness of organisms with dispersal limitations such as fish, larger molluscs and crustaceans</w:t>
            </w:r>
          </w:p>
        </w:tc>
        <w:tc>
          <w:tcPr>
            <w:tcW w:w="320" w:type="dxa"/>
            <w:gridSpan w:val="2"/>
          </w:tcPr>
          <w:p w14:paraId="033A7690" w14:textId="77777777" w:rsidR="00272864" w:rsidRPr="007D0946" w:rsidRDefault="00272864" w:rsidP="00CA4589">
            <w:pPr>
              <w:jc w:val="center"/>
              <w:rPr>
                <w:rFonts w:cstheme="minorHAnsi"/>
                <w:color w:val="000000" w:themeColor="text1"/>
                <w:sz w:val="18"/>
                <w:szCs w:val="18"/>
                <w:lang w:val="en-US"/>
              </w:rPr>
            </w:pPr>
            <w:r w:rsidRPr="007D0946">
              <w:rPr>
                <w:rFonts w:cstheme="minorHAnsi"/>
                <w:color w:val="000000" w:themeColor="text1"/>
                <w:sz w:val="18"/>
                <w:szCs w:val="18"/>
              </w:rPr>
              <w:t xml:space="preserve">S </w:t>
            </w:r>
          </w:p>
        </w:tc>
        <w:tc>
          <w:tcPr>
            <w:tcW w:w="407" w:type="dxa"/>
            <w:noWrap/>
          </w:tcPr>
          <w:p w14:paraId="74E32A95"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 xml:space="preserve">f </w:t>
            </w:r>
          </w:p>
        </w:tc>
        <w:tc>
          <w:tcPr>
            <w:tcW w:w="426" w:type="dxa"/>
          </w:tcPr>
          <w:p w14:paraId="49E57FC8"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9</w:t>
            </w:r>
          </w:p>
        </w:tc>
        <w:tc>
          <w:tcPr>
            <w:tcW w:w="567" w:type="dxa"/>
            <w:noWrap/>
          </w:tcPr>
          <w:p w14:paraId="0463EA8F"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0,¤</w:t>
            </w:r>
          </w:p>
        </w:tc>
        <w:tc>
          <w:tcPr>
            <w:tcW w:w="566" w:type="dxa"/>
            <w:noWrap/>
          </w:tcPr>
          <w:p w14:paraId="082A2DB2"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F</w:t>
            </w:r>
          </w:p>
        </w:tc>
        <w:tc>
          <w:tcPr>
            <w:tcW w:w="1417" w:type="dxa"/>
          </w:tcPr>
          <w:p w14:paraId="5527AC8D"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F2,F5</w:t>
            </w:r>
          </w:p>
        </w:tc>
      </w:tr>
      <w:tr w:rsidR="007D0946" w:rsidRPr="007D0946" w14:paraId="41C48C78" w14:textId="77777777" w:rsidTr="00500F56">
        <w:trPr>
          <w:cantSplit/>
        </w:trPr>
        <w:tc>
          <w:tcPr>
            <w:tcW w:w="563" w:type="dxa"/>
          </w:tcPr>
          <w:p w14:paraId="7D5B0081"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KT</w:t>
            </w:r>
          </w:p>
        </w:tc>
        <w:tc>
          <w:tcPr>
            <w:tcW w:w="994" w:type="dxa"/>
          </w:tcPr>
          <w:p w14:paraId="272F5751"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Spring category</w:t>
            </w:r>
          </w:p>
        </w:tc>
        <w:tc>
          <w:tcPr>
            <w:tcW w:w="3953" w:type="dxa"/>
            <w:noWrap/>
          </w:tcPr>
          <w:p w14:paraId="5E357B0B"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lang w:val="en-US"/>
              </w:rPr>
              <w:t>Complex environmental factor by which springs are sorted by ecological context into six categories: peaty spring, spring without peat formation; spring in river or lake, cold marine water and gas spring, cold marine mud spring, and marine magma spring</w:t>
            </w:r>
          </w:p>
        </w:tc>
        <w:tc>
          <w:tcPr>
            <w:tcW w:w="320" w:type="dxa"/>
            <w:gridSpan w:val="2"/>
          </w:tcPr>
          <w:p w14:paraId="44BE2CD0" w14:textId="77777777" w:rsidR="00272864" w:rsidRPr="007D0946" w:rsidRDefault="00272864" w:rsidP="00CA4589">
            <w:pPr>
              <w:jc w:val="center"/>
              <w:rPr>
                <w:rFonts w:cstheme="minorHAnsi"/>
                <w:color w:val="000000" w:themeColor="text1"/>
                <w:sz w:val="18"/>
                <w:szCs w:val="18"/>
                <w:lang w:val="en-US"/>
              </w:rPr>
            </w:pPr>
            <w:r w:rsidRPr="007D0946">
              <w:rPr>
                <w:rFonts w:cstheme="minorHAnsi"/>
                <w:color w:val="000000" w:themeColor="text1"/>
                <w:sz w:val="18"/>
                <w:szCs w:val="18"/>
              </w:rPr>
              <w:t xml:space="preserve">S </w:t>
            </w:r>
          </w:p>
        </w:tc>
        <w:tc>
          <w:tcPr>
            <w:tcW w:w="407" w:type="dxa"/>
            <w:noWrap/>
          </w:tcPr>
          <w:p w14:paraId="4EC9FCE8"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 xml:space="preserve">f </w:t>
            </w:r>
          </w:p>
        </w:tc>
        <w:tc>
          <w:tcPr>
            <w:tcW w:w="426" w:type="dxa"/>
          </w:tcPr>
          <w:p w14:paraId="35F825DA"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7</w:t>
            </w:r>
          </w:p>
        </w:tc>
        <w:tc>
          <w:tcPr>
            <w:tcW w:w="567" w:type="dxa"/>
            <w:noWrap/>
          </w:tcPr>
          <w:p w14:paraId="0BD0E04F"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a–f</w:t>
            </w:r>
          </w:p>
        </w:tc>
        <w:tc>
          <w:tcPr>
            <w:tcW w:w="566" w:type="dxa"/>
            <w:noWrap/>
          </w:tcPr>
          <w:p w14:paraId="6739EE72"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M,L,V</w:t>
            </w:r>
          </w:p>
        </w:tc>
        <w:tc>
          <w:tcPr>
            <w:tcW w:w="1417" w:type="dxa"/>
          </w:tcPr>
          <w:p w14:paraId="347D6AA6"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M11;</w:t>
            </w:r>
          </w:p>
          <w:p w14:paraId="4A7136F9"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L5;</w:t>
            </w:r>
          </w:p>
          <w:p w14:paraId="7456D209"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V4</w:t>
            </w:r>
          </w:p>
        </w:tc>
      </w:tr>
      <w:tr w:rsidR="007D0946" w:rsidRPr="007D0946" w14:paraId="49E20128" w14:textId="77777777" w:rsidTr="00500F56">
        <w:trPr>
          <w:cantSplit/>
        </w:trPr>
        <w:tc>
          <w:tcPr>
            <w:tcW w:w="563" w:type="dxa"/>
          </w:tcPr>
          <w:p w14:paraId="2C4DB255" w14:textId="77777777" w:rsidR="00272864" w:rsidRPr="007D0946" w:rsidRDefault="00272864" w:rsidP="00CA4589">
            <w:pPr>
              <w:jc w:val="center"/>
              <w:rPr>
                <w:rFonts w:cstheme="minorHAnsi"/>
                <w:color w:val="000000" w:themeColor="text1"/>
                <w:sz w:val="18"/>
                <w:szCs w:val="18"/>
                <w:lang w:val="en-US"/>
              </w:rPr>
            </w:pPr>
            <w:r w:rsidRPr="007D0946">
              <w:rPr>
                <w:rFonts w:cstheme="minorHAnsi"/>
                <w:color w:val="000000" w:themeColor="text1"/>
                <w:sz w:val="18"/>
                <w:szCs w:val="18"/>
              </w:rPr>
              <w:t>KY</w:t>
            </w:r>
          </w:p>
        </w:tc>
        <w:tc>
          <w:tcPr>
            <w:tcW w:w="994" w:type="dxa"/>
          </w:tcPr>
          <w:p w14:paraId="3BBF3F72" w14:textId="77777777" w:rsidR="00272864" w:rsidRPr="007D0946" w:rsidRDefault="00272864" w:rsidP="00CA4589">
            <w:pPr>
              <w:rPr>
                <w:rFonts w:cstheme="minorHAnsi"/>
                <w:color w:val="000000" w:themeColor="text1"/>
                <w:sz w:val="18"/>
                <w:szCs w:val="18"/>
                <w:lang w:val="en-US"/>
              </w:rPr>
            </w:pPr>
            <w:r w:rsidRPr="007D0946">
              <w:rPr>
                <w:rFonts w:cstheme="minorHAnsi"/>
                <w:color w:val="000000" w:themeColor="text1"/>
                <w:sz w:val="18"/>
                <w:szCs w:val="18"/>
              </w:rPr>
              <w:t>Coastal water character</w:t>
            </w:r>
          </w:p>
        </w:tc>
        <w:tc>
          <w:tcPr>
            <w:tcW w:w="3953" w:type="dxa"/>
            <w:noWrap/>
          </w:tcPr>
          <w:p w14:paraId="32F1C6B7" w14:textId="77777777" w:rsidR="00272864" w:rsidRPr="007D0946" w:rsidRDefault="00272864" w:rsidP="00CA4589">
            <w:pPr>
              <w:rPr>
                <w:rFonts w:cstheme="minorHAnsi"/>
                <w:color w:val="000000" w:themeColor="text1"/>
                <w:sz w:val="18"/>
                <w:szCs w:val="18"/>
                <w:lang w:val="en-US"/>
              </w:rPr>
            </w:pPr>
            <w:r w:rsidRPr="007D0946">
              <w:rPr>
                <w:rFonts w:cstheme="minorHAnsi"/>
                <w:color w:val="000000" w:themeColor="text1"/>
                <w:sz w:val="18"/>
                <w:szCs w:val="18"/>
                <w:lang w:val="en-US"/>
              </w:rPr>
              <w:t>Variation in the degree to which marine water bodies have properties of coastal vs oceanic water masses; characteristics of the former are: more strongly fluctuating temperature and salinity throughout the year and larger supplies of river-transported sediments, organic material and nutrients</w:t>
            </w:r>
          </w:p>
        </w:tc>
        <w:tc>
          <w:tcPr>
            <w:tcW w:w="320" w:type="dxa"/>
            <w:gridSpan w:val="2"/>
          </w:tcPr>
          <w:p w14:paraId="00612D35" w14:textId="77777777" w:rsidR="00272864" w:rsidRPr="007D0946" w:rsidRDefault="00272864" w:rsidP="00CA4589">
            <w:pPr>
              <w:jc w:val="center"/>
              <w:rPr>
                <w:rFonts w:cstheme="minorHAnsi"/>
                <w:color w:val="000000" w:themeColor="text1"/>
                <w:sz w:val="18"/>
                <w:szCs w:val="18"/>
                <w:lang w:val="en-US"/>
              </w:rPr>
            </w:pPr>
            <w:r w:rsidRPr="007D0946">
              <w:rPr>
                <w:rFonts w:cstheme="minorHAnsi"/>
                <w:color w:val="000000" w:themeColor="text1"/>
                <w:sz w:val="18"/>
                <w:szCs w:val="18"/>
              </w:rPr>
              <w:t xml:space="preserve">S </w:t>
            </w:r>
          </w:p>
        </w:tc>
        <w:tc>
          <w:tcPr>
            <w:tcW w:w="407" w:type="dxa"/>
            <w:noWrap/>
          </w:tcPr>
          <w:p w14:paraId="2B0FEBC0"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 xml:space="preserve">g </w:t>
            </w:r>
          </w:p>
        </w:tc>
        <w:tc>
          <w:tcPr>
            <w:tcW w:w="426" w:type="dxa"/>
          </w:tcPr>
          <w:p w14:paraId="1CD3DFA6"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10</w:t>
            </w:r>
          </w:p>
        </w:tc>
        <w:tc>
          <w:tcPr>
            <w:tcW w:w="567" w:type="dxa"/>
            <w:noWrap/>
          </w:tcPr>
          <w:p w14:paraId="07379C54"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0,a</w:t>
            </w:r>
          </w:p>
        </w:tc>
        <w:tc>
          <w:tcPr>
            <w:tcW w:w="566" w:type="dxa"/>
            <w:noWrap/>
          </w:tcPr>
          <w:p w14:paraId="7B74FEC1"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M,H</w:t>
            </w:r>
          </w:p>
        </w:tc>
        <w:tc>
          <w:tcPr>
            <w:tcW w:w="1417" w:type="dxa"/>
          </w:tcPr>
          <w:p w14:paraId="525E33D0"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M6;</w:t>
            </w:r>
          </w:p>
          <w:p w14:paraId="02F69C97"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H1</w:t>
            </w:r>
          </w:p>
        </w:tc>
      </w:tr>
      <w:tr w:rsidR="007D0946" w:rsidRPr="007D0946" w14:paraId="57CA47A0" w14:textId="77777777" w:rsidTr="00500F56">
        <w:trPr>
          <w:cantSplit/>
        </w:trPr>
        <w:tc>
          <w:tcPr>
            <w:tcW w:w="563" w:type="dxa"/>
          </w:tcPr>
          <w:p w14:paraId="7E532D21"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MF</w:t>
            </w:r>
          </w:p>
        </w:tc>
        <w:tc>
          <w:tcPr>
            <w:tcW w:w="994" w:type="dxa"/>
          </w:tcPr>
          <w:p w14:paraId="57F73469"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Mire expanse character</w:t>
            </w:r>
          </w:p>
        </w:tc>
        <w:tc>
          <w:tcPr>
            <w:tcW w:w="3953" w:type="dxa"/>
            <w:noWrap/>
          </w:tcPr>
          <w:p w14:paraId="41A28FDD"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lang w:val="en-US"/>
              </w:rPr>
              <w:t>Gradient in the species composition of mires, from sites close to adjacent non-wetland ground or with shallow peat typically dominated by generalist and forest species, to sites with deep peet in the interior parts of wetland massifs typically dominated by mire specialist species; the environmental basis of LEC MF is insufficiently understood, variables such as annual range of ground water fluctuations, drainage, peat aeration, nutrient turnover and light have been mentioned as potentially important</w:t>
            </w:r>
          </w:p>
        </w:tc>
        <w:tc>
          <w:tcPr>
            <w:tcW w:w="320" w:type="dxa"/>
            <w:gridSpan w:val="2"/>
          </w:tcPr>
          <w:p w14:paraId="1475E475" w14:textId="77777777" w:rsidR="00272864" w:rsidRPr="007D0946" w:rsidRDefault="00272864" w:rsidP="00CA4589">
            <w:pPr>
              <w:jc w:val="center"/>
              <w:rPr>
                <w:rFonts w:cstheme="minorHAnsi"/>
                <w:color w:val="000000" w:themeColor="text1"/>
                <w:sz w:val="18"/>
                <w:szCs w:val="18"/>
                <w:lang w:val="en-US"/>
              </w:rPr>
            </w:pPr>
            <w:r w:rsidRPr="007D0946">
              <w:rPr>
                <w:rFonts w:cstheme="minorHAnsi"/>
                <w:color w:val="000000" w:themeColor="text1"/>
                <w:sz w:val="18"/>
                <w:szCs w:val="18"/>
              </w:rPr>
              <w:t xml:space="preserve">S </w:t>
            </w:r>
          </w:p>
        </w:tc>
        <w:tc>
          <w:tcPr>
            <w:tcW w:w="407" w:type="dxa"/>
            <w:noWrap/>
          </w:tcPr>
          <w:p w14:paraId="09CA27CF"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 xml:space="preserve">g </w:t>
            </w:r>
          </w:p>
        </w:tc>
        <w:tc>
          <w:tcPr>
            <w:tcW w:w="426" w:type="dxa"/>
          </w:tcPr>
          <w:p w14:paraId="2B65F8BB"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5</w:t>
            </w:r>
          </w:p>
        </w:tc>
        <w:tc>
          <w:tcPr>
            <w:tcW w:w="567" w:type="dxa"/>
            <w:noWrap/>
          </w:tcPr>
          <w:p w14:paraId="0203F12F"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0,a–f</w:t>
            </w:r>
          </w:p>
        </w:tc>
        <w:tc>
          <w:tcPr>
            <w:tcW w:w="566" w:type="dxa"/>
            <w:noWrap/>
          </w:tcPr>
          <w:p w14:paraId="6C4843FB"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V</w:t>
            </w:r>
          </w:p>
        </w:tc>
        <w:tc>
          <w:tcPr>
            <w:tcW w:w="1417" w:type="dxa"/>
          </w:tcPr>
          <w:p w14:paraId="2B64DEF6"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V1,V3</w:t>
            </w:r>
          </w:p>
        </w:tc>
      </w:tr>
      <w:tr w:rsidR="007D0946" w:rsidRPr="007D0946" w14:paraId="2312618C" w14:textId="77777777" w:rsidTr="00500F56">
        <w:trPr>
          <w:cantSplit/>
        </w:trPr>
        <w:tc>
          <w:tcPr>
            <w:tcW w:w="563" w:type="dxa"/>
          </w:tcPr>
          <w:p w14:paraId="062AB12D"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NG</w:t>
            </w:r>
          </w:p>
        </w:tc>
        <w:tc>
          <w:tcPr>
            <w:tcW w:w="994" w:type="dxa"/>
          </w:tcPr>
          <w:p w14:paraId="2EDBBBFA"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Natural manuring</w:t>
            </w:r>
          </w:p>
        </w:tc>
        <w:tc>
          <w:tcPr>
            <w:tcW w:w="3953" w:type="dxa"/>
            <w:noWrap/>
          </w:tcPr>
          <w:p w14:paraId="3EC73B3D" w14:textId="177F467C" w:rsidR="00272864" w:rsidRPr="007D0946" w:rsidRDefault="00272864" w:rsidP="00945B43">
            <w:pPr>
              <w:rPr>
                <w:rFonts w:cstheme="minorHAnsi"/>
                <w:color w:val="000000" w:themeColor="text1"/>
                <w:sz w:val="18"/>
                <w:szCs w:val="18"/>
              </w:rPr>
            </w:pPr>
            <w:r w:rsidRPr="007D0946">
              <w:rPr>
                <w:rFonts w:cstheme="minorHAnsi"/>
                <w:color w:val="000000" w:themeColor="text1"/>
                <w:sz w:val="18"/>
                <w:szCs w:val="18"/>
                <w:lang w:val="en-US"/>
              </w:rPr>
              <w:t xml:space="preserve">Variation in the amounts of </w:t>
            </w:r>
            <w:r w:rsidR="005517DB" w:rsidRPr="007D0946">
              <w:rPr>
                <w:rFonts w:cstheme="minorHAnsi"/>
                <w:color w:val="000000" w:themeColor="text1"/>
                <w:sz w:val="18"/>
                <w:szCs w:val="18"/>
                <w:lang w:val="en-US"/>
              </w:rPr>
              <w:t>nitrogen and phosporus</w:t>
            </w:r>
            <w:r w:rsidRPr="007D0946">
              <w:rPr>
                <w:rFonts w:cstheme="minorHAnsi"/>
                <w:color w:val="000000" w:themeColor="text1"/>
                <w:sz w:val="18"/>
                <w:szCs w:val="18"/>
                <w:lang w:val="en-US"/>
              </w:rPr>
              <w:t xml:space="preserve"> supplied (to the ground) by wild animals, </w:t>
            </w:r>
            <w:r w:rsidR="008F2BFE" w:rsidRPr="007D0946">
              <w:rPr>
                <w:rFonts w:cstheme="minorHAnsi"/>
                <w:color w:val="000000" w:themeColor="text1"/>
                <w:sz w:val="18"/>
                <w:szCs w:val="18"/>
                <w:lang w:val="en-US"/>
              </w:rPr>
              <w:t xml:space="preserve">e.g. </w:t>
            </w:r>
            <w:r w:rsidRPr="007D0946">
              <w:rPr>
                <w:rFonts w:cstheme="minorHAnsi"/>
                <w:color w:val="000000" w:themeColor="text1"/>
                <w:sz w:val="18"/>
                <w:szCs w:val="18"/>
                <w:lang w:val="en-US"/>
              </w:rPr>
              <w:t>seabirds, geese and reindeer; ends in a species-thinning situation typically with</w:t>
            </w:r>
            <w:r w:rsidR="00945B43" w:rsidRPr="007D0946">
              <w:rPr>
                <w:rFonts w:cstheme="minorHAnsi"/>
                <w:color w:val="000000" w:themeColor="text1"/>
                <w:sz w:val="18"/>
                <w:szCs w:val="18"/>
                <w:lang w:val="en-US"/>
              </w:rPr>
              <w:t xml:space="preserve"> a</w:t>
            </w:r>
            <w:r w:rsidRPr="007D0946">
              <w:rPr>
                <w:rFonts w:cstheme="minorHAnsi"/>
                <w:color w:val="000000" w:themeColor="text1"/>
                <w:sz w:val="18"/>
                <w:szCs w:val="18"/>
                <w:lang w:val="en-US"/>
              </w:rPr>
              <w:t xml:space="preserve"> few plant species </w:t>
            </w:r>
            <w:r w:rsidR="00945B43" w:rsidRPr="007D0946">
              <w:rPr>
                <w:rFonts w:cstheme="minorHAnsi"/>
                <w:color w:val="000000" w:themeColor="text1"/>
                <w:sz w:val="18"/>
                <w:szCs w:val="18"/>
                <w:lang w:val="en-US"/>
              </w:rPr>
              <w:t xml:space="preserve">that tolerate </w:t>
            </w:r>
            <w:r w:rsidRPr="007D0946">
              <w:rPr>
                <w:rFonts w:cstheme="minorHAnsi"/>
                <w:color w:val="000000" w:themeColor="text1"/>
                <w:sz w:val="18"/>
                <w:szCs w:val="18"/>
                <w:lang w:val="en-US"/>
              </w:rPr>
              <w:t>hypertrophic</w:t>
            </w:r>
            <w:r w:rsidR="00945B43" w:rsidRPr="007D0946">
              <w:rPr>
                <w:rFonts w:cstheme="minorHAnsi"/>
                <w:color w:val="000000" w:themeColor="text1"/>
                <w:sz w:val="18"/>
                <w:szCs w:val="18"/>
                <w:lang w:val="en-US"/>
              </w:rPr>
              <w:t xml:space="preserve"> conditions</w:t>
            </w:r>
          </w:p>
        </w:tc>
        <w:tc>
          <w:tcPr>
            <w:tcW w:w="320" w:type="dxa"/>
            <w:gridSpan w:val="2"/>
          </w:tcPr>
          <w:p w14:paraId="7C386FB1" w14:textId="77777777" w:rsidR="00272864" w:rsidRPr="007D0946" w:rsidRDefault="00272864" w:rsidP="00CA4589">
            <w:pPr>
              <w:jc w:val="center"/>
              <w:rPr>
                <w:rFonts w:cstheme="minorHAnsi"/>
                <w:color w:val="000000" w:themeColor="text1"/>
                <w:sz w:val="18"/>
                <w:szCs w:val="18"/>
                <w:lang w:val="en-US"/>
              </w:rPr>
            </w:pPr>
            <w:r w:rsidRPr="007D0946">
              <w:rPr>
                <w:rFonts w:cstheme="minorHAnsi"/>
                <w:color w:val="000000" w:themeColor="text1"/>
                <w:sz w:val="18"/>
                <w:szCs w:val="18"/>
              </w:rPr>
              <w:t xml:space="preserve">S </w:t>
            </w:r>
          </w:p>
        </w:tc>
        <w:tc>
          <w:tcPr>
            <w:tcW w:w="407" w:type="dxa"/>
            <w:noWrap/>
          </w:tcPr>
          <w:p w14:paraId="1C21E605"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 xml:space="preserve">ga </w:t>
            </w:r>
          </w:p>
        </w:tc>
        <w:tc>
          <w:tcPr>
            <w:tcW w:w="426" w:type="dxa"/>
          </w:tcPr>
          <w:p w14:paraId="5B820616"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1</w:t>
            </w:r>
          </w:p>
        </w:tc>
        <w:tc>
          <w:tcPr>
            <w:tcW w:w="567" w:type="dxa"/>
            <w:noWrap/>
          </w:tcPr>
          <w:p w14:paraId="263063A5"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0,a–d,¤</w:t>
            </w:r>
          </w:p>
        </w:tc>
        <w:tc>
          <w:tcPr>
            <w:tcW w:w="566" w:type="dxa"/>
            <w:noWrap/>
          </w:tcPr>
          <w:p w14:paraId="296B68C4"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T</w:t>
            </w:r>
          </w:p>
        </w:tc>
        <w:tc>
          <w:tcPr>
            <w:tcW w:w="1417" w:type="dxa"/>
          </w:tcPr>
          <w:p w14:paraId="189EE70B"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T8,T9</w:t>
            </w:r>
          </w:p>
        </w:tc>
      </w:tr>
      <w:tr w:rsidR="007D0946" w:rsidRPr="007D0946" w14:paraId="2DD1C9A1" w14:textId="77777777" w:rsidTr="00500F56">
        <w:trPr>
          <w:cantSplit/>
        </w:trPr>
        <w:tc>
          <w:tcPr>
            <w:tcW w:w="563" w:type="dxa"/>
          </w:tcPr>
          <w:p w14:paraId="1334F574" w14:textId="77777777" w:rsidR="00272864" w:rsidRPr="007D0946" w:rsidRDefault="00272864" w:rsidP="00CA4589">
            <w:pPr>
              <w:jc w:val="center"/>
              <w:rPr>
                <w:rFonts w:cstheme="minorHAnsi"/>
                <w:color w:val="000000" w:themeColor="text1"/>
                <w:sz w:val="18"/>
                <w:szCs w:val="18"/>
                <w:lang w:val="en-US"/>
              </w:rPr>
            </w:pPr>
            <w:r w:rsidRPr="007D0946">
              <w:rPr>
                <w:rFonts w:cstheme="minorHAnsi"/>
                <w:color w:val="000000" w:themeColor="text1"/>
                <w:sz w:val="18"/>
                <w:szCs w:val="18"/>
              </w:rPr>
              <w:t>OM</w:t>
            </w:r>
          </w:p>
        </w:tc>
        <w:tc>
          <w:tcPr>
            <w:tcW w:w="994" w:type="dxa"/>
          </w:tcPr>
          <w:p w14:paraId="71B92274" w14:textId="77777777" w:rsidR="00272864" w:rsidRPr="007D0946" w:rsidRDefault="00272864" w:rsidP="00CA4589">
            <w:pPr>
              <w:rPr>
                <w:rFonts w:cstheme="minorHAnsi"/>
                <w:color w:val="000000" w:themeColor="text1"/>
                <w:sz w:val="18"/>
                <w:szCs w:val="18"/>
                <w:lang w:val="en-US"/>
              </w:rPr>
            </w:pPr>
            <w:r w:rsidRPr="007D0946">
              <w:rPr>
                <w:rFonts w:cstheme="minorHAnsi"/>
                <w:color w:val="000000" w:themeColor="text1"/>
                <w:sz w:val="18"/>
                <w:szCs w:val="18"/>
              </w:rPr>
              <w:t>Oxygen deficiency</w:t>
            </w:r>
          </w:p>
        </w:tc>
        <w:tc>
          <w:tcPr>
            <w:tcW w:w="3953" w:type="dxa"/>
            <w:noWrap/>
          </w:tcPr>
          <w:p w14:paraId="666BA8A3" w14:textId="77303536" w:rsidR="00272864" w:rsidRPr="007D0946" w:rsidRDefault="00272864" w:rsidP="00945B43">
            <w:pPr>
              <w:rPr>
                <w:rFonts w:cstheme="minorHAnsi"/>
                <w:color w:val="000000" w:themeColor="text1"/>
                <w:sz w:val="18"/>
                <w:szCs w:val="18"/>
                <w:lang w:val="en-US"/>
              </w:rPr>
            </w:pPr>
            <w:r w:rsidRPr="007D0946">
              <w:rPr>
                <w:rFonts w:cstheme="minorHAnsi"/>
                <w:color w:val="000000" w:themeColor="text1"/>
                <w:sz w:val="18"/>
                <w:szCs w:val="18"/>
                <w:lang w:val="en-US"/>
              </w:rPr>
              <w:t>Variation in the intensity (duration and frequency) of hypoxic (&lt;2 ml O</w:t>
            </w:r>
            <w:r w:rsidRPr="007D0946">
              <w:rPr>
                <w:rFonts w:cstheme="minorHAnsi"/>
                <w:color w:val="000000" w:themeColor="text1"/>
                <w:sz w:val="18"/>
                <w:szCs w:val="18"/>
                <w:vertAlign w:val="subscript"/>
                <w:lang w:val="en-US"/>
              </w:rPr>
              <w:t>2</w:t>
            </w:r>
            <w:r w:rsidRPr="007D0946">
              <w:rPr>
                <w:rFonts w:cstheme="minorHAnsi"/>
                <w:color w:val="000000" w:themeColor="text1"/>
                <w:sz w:val="18"/>
                <w:szCs w:val="18"/>
                <w:lang w:val="en-US"/>
              </w:rPr>
              <w:t xml:space="preserve">/L) and anoxic conditions in freshwater and marine water bodies; ending with a species-thinning situation </w:t>
            </w:r>
            <w:r w:rsidR="00945B43" w:rsidRPr="007D0946">
              <w:rPr>
                <w:rFonts w:cstheme="minorHAnsi"/>
                <w:color w:val="000000" w:themeColor="text1"/>
                <w:sz w:val="18"/>
                <w:szCs w:val="18"/>
                <w:lang w:val="en-US"/>
              </w:rPr>
              <w:t xml:space="preserve">in </w:t>
            </w:r>
            <w:r w:rsidRPr="007D0946">
              <w:rPr>
                <w:rFonts w:cstheme="minorHAnsi"/>
                <w:color w:val="000000" w:themeColor="text1"/>
                <w:sz w:val="18"/>
                <w:szCs w:val="18"/>
                <w:lang w:val="en-US"/>
              </w:rPr>
              <w:t>permanently anoxic waters</w:t>
            </w:r>
          </w:p>
        </w:tc>
        <w:tc>
          <w:tcPr>
            <w:tcW w:w="320" w:type="dxa"/>
            <w:gridSpan w:val="2"/>
          </w:tcPr>
          <w:p w14:paraId="4B314FA7" w14:textId="77777777" w:rsidR="00272864" w:rsidRPr="007D0946" w:rsidRDefault="00272864" w:rsidP="00CA4589">
            <w:pPr>
              <w:jc w:val="center"/>
              <w:rPr>
                <w:rFonts w:cstheme="minorHAnsi"/>
                <w:color w:val="000000" w:themeColor="text1"/>
                <w:sz w:val="18"/>
                <w:szCs w:val="18"/>
                <w:lang w:val="en-US"/>
              </w:rPr>
            </w:pPr>
            <w:r w:rsidRPr="007D0946">
              <w:rPr>
                <w:rFonts w:cstheme="minorHAnsi"/>
                <w:color w:val="000000" w:themeColor="text1"/>
                <w:sz w:val="18"/>
                <w:szCs w:val="18"/>
              </w:rPr>
              <w:t xml:space="preserve">S </w:t>
            </w:r>
          </w:p>
        </w:tc>
        <w:tc>
          <w:tcPr>
            <w:tcW w:w="407" w:type="dxa"/>
            <w:noWrap/>
          </w:tcPr>
          <w:p w14:paraId="3DC99CB9"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 xml:space="preserve">g </w:t>
            </w:r>
          </w:p>
        </w:tc>
        <w:tc>
          <w:tcPr>
            <w:tcW w:w="426" w:type="dxa"/>
          </w:tcPr>
          <w:p w14:paraId="7A8E43FD"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10</w:t>
            </w:r>
          </w:p>
        </w:tc>
        <w:tc>
          <w:tcPr>
            <w:tcW w:w="567" w:type="dxa"/>
            <w:noWrap/>
          </w:tcPr>
          <w:p w14:paraId="3ED3387F"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0,a,b,¤</w:t>
            </w:r>
          </w:p>
        </w:tc>
        <w:tc>
          <w:tcPr>
            <w:tcW w:w="566" w:type="dxa"/>
            <w:noWrap/>
          </w:tcPr>
          <w:p w14:paraId="482B3614"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M,L,</w:t>
            </w:r>
          </w:p>
          <w:p w14:paraId="3CC68438"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H,F</w:t>
            </w:r>
          </w:p>
        </w:tc>
        <w:tc>
          <w:tcPr>
            <w:tcW w:w="1417" w:type="dxa"/>
          </w:tcPr>
          <w:p w14:paraId="26CB21DA"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M13;</w:t>
            </w:r>
          </w:p>
          <w:p w14:paraId="59DE62F0"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L6;</w:t>
            </w:r>
          </w:p>
          <w:p w14:paraId="43867A9D"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H3;</w:t>
            </w:r>
          </w:p>
          <w:p w14:paraId="191AA251"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F3</w:t>
            </w:r>
          </w:p>
        </w:tc>
      </w:tr>
      <w:tr w:rsidR="007D0946" w:rsidRPr="007D0946" w14:paraId="2BB90060" w14:textId="77777777" w:rsidTr="00500F56">
        <w:trPr>
          <w:cantSplit/>
        </w:trPr>
        <w:tc>
          <w:tcPr>
            <w:tcW w:w="563" w:type="dxa"/>
          </w:tcPr>
          <w:p w14:paraId="6430F4E9"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OR</w:t>
            </w:r>
          </w:p>
        </w:tc>
        <w:tc>
          <w:tcPr>
            <w:tcW w:w="994" w:type="dxa"/>
          </w:tcPr>
          <w:p w14:paraId="45307D2A"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Supply of trickling surface water</w:t>
            </w:r>
          </w:p>
        </w:tc>
        <w:tc>
          <w:tcPr>
            <w:tcW w:w="3953" w:type="dxa"/>
            <w:noWrap/>
          </w:tcPr>
          <w:p w14:paraId="703E8B06" w14:textId="77777777" w:rsidR="00272864" w:rsidRPr="007D0946" w:rsidRDefault="00272864" w:rsidP="00CA4589">
            <w:pPr>
              <w:rPr>
                <w:rFonts w:cstheme="minorHAnsi"/>
                <w:color w:val="000000" w:themeColor="text1"/>
                <w:sz w:val="18"/>
                <w:szCs w:val="18"/>
                <w:lang w:val="en-US"/>
              </w:rPr>
            </w:pPr>
            <w:r w:rsidRPr="007D0946">
              <w:rPr>
                <w:rFonts w:cstheme="minorHAnsi"/>
                <w:color w:val="000000" w:themeColor="text1"/>
                <w:sz w:val="18"/>
                <w:szCs w:val="18"/>
                <w:lang w:val="en-US"/>
              </w:rPr>
              <w:t xml:space="preserve">Variation in the intensity (duration and frequency) </w:t>
            </w:r>
          </w:p>
          <w:p w14:paraId="2A684C0F" w14:textId="600BF05B"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lang w:val="en-US"/>
              </w:rPr>
              <w:t xml:space="preserve">of irrigation of bare rock by moving surface water, </w:t>
            </w:r>
            <w:r w:rsidR="008F2BFE" w:rsidRPr="007D0946">
              <w:rPr>
                <w:rFonts w:cstheme="minorHAnsi"/>
                <w:color w:val="000000" w:themeColor="text1"/>
                <w:sz w:val="18"/>
                <w:szCs w:val="18"/>
                <w:lang w:val="en-US"/>
              </w:rPr>
              <w:t xml:space="preserve">e.g. </w:t>
            </w:r>
            <w:r w:rsidRPr="007D0946">
              <w:rPr>
                <w:rFonts w:cstheme="minorHAnsi"/>
                <w:color w:val="000000" w:themeColor="text1"/>
                <w:sz w:val="18"/>
                <w:szCs w:val="18"/>
                <w:lang w:val="en-US"/>
              </w:rPr>
              <w:t>expressed by the length of the period a rock surface remains moist after rainfall, snowmelt etc.</w:t>
            </w:r>
            <w:r w:rsidRPr="007D0946" w:rsidDel="004F2B35">
              <w:rPr>
                <w:rFonts w:cstheme="minorHAnsi"/>
                <w:color w:val="000000" w:themeColor="text1"/>
                <w:sz w:val="18"/>
                <w:szCs w:val="18"/>
              </w:rPr>
              <w:t xml:space="preserve"> </w:t>
            </w:r>
          </w:p>
        </w:tc>
        <w:tc>
          <w:tcPr>
            <w:tcW w:w="320" w:type="dxa"/>
            <w:gridSpan w:val="2"/>
          </w:tcPr>
          <w:p w14:paraId="7E3A9E0F" w14:textId="77777777" w:rsidR="00272864" w:rsidRPr="007D0946" w:rsidRDefault="00272864" w:rsidP="00CA4589">
            <w:pPr>
              <w:jc w:val="center"/>
              <w:rPr>
                <w:rFonts w:cstheme="minorHAnsi"/>
                <w:color w:val="000000" w:themeColor="text1"/>
                <w:sz w:val="18"/>
                <w:szCs w:val="18"/>
                <w:lang w:val="en-US"/>
              </w:rPr>
            </w:pPr>
            <w:r w:rsidRPr="007D0946">
              <w:rPr>
                <w:rFonts w:cstheme="minorHAnsi"/>
                <w:color w:val="000000" w:themeColor="text1"/>
                <w:sz w:val="18"/>
                <w:szCs w:val="18"/>
              </w:rPr>
              <w:t xml:space="preserve">S </w:t>
            </w:r>
          </w:p>
        </w:tc>
        <w:tc>
          <w:tcPr>
            <w:tcW w:w="407" w:type="dxa"/>
            <w:noWrap/>
          </w:tcPr>
          <w:p w14:paraId="29CE91A6"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 xml:space="preserve">g </w:t>
            </w:r>
          </w:p>
        </w:tc>
        <w:tc>
          <w:tcPr>
            <w:tcW w:w="426" w:type="dxa"/>
          </w:tcPr>
          <w:p w14:paraId="74B64BDE"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0</w:t>
            </w:r>
          </w:p>
        </w:tc>
        <w:tc>
          <w:tcPr>
            <w:tcW w:w="567" w:type="dxa"/>
            <w:noWrap/>
          </w:tcPr>
          <w:p w14:paraId="10897731"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0,a–c</w:t>
            </w:r>
          </w:p>
        </w:tc>
        <w:tc>
          <w:tcPr>
            <w:tcW w:w="566" w:type="dxa"/>
            <w:noWrap/>
          </w:tcPr>
          <w:p w14:paraId="04AE49E1"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T</w:t>
            </w:r>
          </w:p>
        </w:tc>
        <w:tc>
          <w:tcPr>
            <w:tcW w:w="1417" w:type="dxa"/>
          </w:tcPr>
          <w:p w14:paraId="2D54DD42"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T1</w:t>
            </w:r>
          </w:p>
        </w:tc>
      </w:tr>
      <w:tr w:rsidR="007D0946" w:rsidRPr="007D0946" w14:paraId="7FE73FF3" w14:textId="77777777" w:rsidTr="00500F56">
        <w:trPr>
          <w:cantSplit/>
        </w:trPr>
        <w:tc>
          <w:tcPr>
            <w:tcW w:w="563" w:type="dxa"/>
          </w:tcPr>
          <w:p w14:paraId="73501CB8"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lastRenderedPageBreak/>
              <w:t>PF</w:t>
            </w:r>
          </w:p>
        </w:tc>
        <w:tc>
          <w:tcPr>
            <w:tcW w:w="994" w:type="dxa"/>
          </w:tcPr>
          <w:p w14:paraId="636AA15F"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Permafrost</w:t>
            </w:r>
          </w:p>
        </w:tc>
        <w:tc>
          <w:tcPr>
            <w:tcW w:w="3953" w:type="dxa"/>
            <w:noWrap/>
          </w:tcPr>
          <w:p w14:paraId="0CBDB453" w14:textId="2C0AC220"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lang w:val="en-US"/>
              </w:rPr>
              <w:t>Binary variable that separates arctic-alpine ecosystems without and with permafrost, the latter</w:t>
            </w:r>
            <w:r w:rsidR="008F2BFE" w:rsidRPr="007D0946">
              <w:rPr>
                <w:rFonts w:cstheme="minorHAnsi"/>
                <w:color w:val="000000" w:themeColor="text1"/>
                <w:sz w:val="18"/>
                <w:szCs w:val="18"/>
                <w:lang w:val="en-US"/>
              </w:rPr>
              <w:t xml:space="preserve"> </w:t>
            </w:r>
            <w:r w:rsidRPr="007D0946">
              <w:rPr>
                <w:rFonts w:cstheme="minorHAnsi"/>
                <w:color w:val="000000" w:themeColor="text1"/>
                <w:sz w:val="18"/>
                <w:szCs w:val="18"/>
                <w:lang w:val="en-US"/>
              </w:rPr>
              <w:t xml:space="preserve">typically with a shallow active topsoil layer that thaws in summer; both categories may or may not be influenced by solifluction and/or cryoturbation </w:t>
            </w:r>
          </w:p>
        </w:tc>
        <w:tc>
          <w:tcPr>
            <w:tcW w:w="320" w:type="dxa"/>
            <w:gridSpan w:val="2"/>
          </w:tcPr>
          <w:p w14:paraId="64BB7C76" w14:textId="77777777" w:rsidR="00272864" w:rsidRPr="007D0946" w:rsidRDefault="00272864" w:rsidP="00CA4589">
            <w:pPr>
              <w:jc w:val="center"/>
              <w:rPr>
                <w:rFonts w:cstheme="minorHAnsi"/>
                <w:color w:val="000000" w:themeColor="text1"/>
                <w:sz w:val="18"/>
                <w:szCs w:val="18"/>
                <w:lang w:val="en-US"/>
              </w:rPr>
            </w:pPr>
            <w:r w:rsidRPr="007D0946">
              <w:rPr>
                <w:rFonts w:cstheme="minorHAnsi"/>
                <w:color w:val="000000" w:themeColor="text1"/>
                <w:sz w:val="18"/>
                <w:szCs w:val="18"/>
              </w:rPr>
              <w:t xml:space="preserve">S </w:t>
            </w:r>
          </w:p>
        </w:tc>
        <w:tc>
          <w:tcPr>
            <w:tcW w:w="407" w:type="dxa"/>
            <w:noWrap/>
          </w:tcPr>
          <w:p w14:paraId="07A2B06F"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 xml:space="preserve">f </w:t>
            </w:r>
          </w:p>
        </w:tc>
        <w:tc>
          <w:tcPr>
            <w:tcW w:w="426" w:type="dxa"/>
          </w:tcPr>
          <w:p w14:paraId="07574594"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7</w:t>
            </w:r>
          </w:p>
        </w:tc>
        <w:tc>
          <w:tcPr>
            <w:tcW w:w="567" w:type="dxa"/>
            <w:noWrap/>
          </w:tcPr>
          <w:p w14:paraId="3A14FB88"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0,a</w:t>
            </w:r>
          </w:p>
        </w:tc>
        <w:tc>
          <w:tcPr>
            <w:tcW w:w="566" w:type="dxa"/>
            <w:noWrap/>
          </w:tcPr>
          <w:p w14:paraId="52027628"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T,V</w:t>
            </w:r>
          </w:p>
        </w:tc>
        <w:tc>
          <w:tcPr>
            <w:tcW w:w="1417" w:type="dxa"/>
          </w:tcPr>
          <w:p w14:paraId="437BCFFF"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T9,T19,T28; V7</w:t>
            </w:r>
          </w:p>
        </w:tc>
      </w:tr>
      <w:tr w:rsidR="007D0946" w:rsidRPr="007D0946" w14:paraId="3ACB3824" w14:textId="77777777" w:rsidTr="00500F56">
        <w:trPr>
          <w:cantSplit/>
        </w:trPr>
        <w:tc>
          <w:tcPr>
            <w:tcW w:w="563" w:type="dxa"/>
          </w:tcPr>
          <w:p w14:paraId="658D5712"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SA</w:t>
            </w:r>
          </w:p>
        </w:tc>
        <w:tc>
          <w:tcPr>
            <w:tcW w:w="994" w:type="dxa"/>
          </w:tcPr>
          <w:p w14:paraId="7A5228E0"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Marine salinity</w:t>
            </w:r>
          </w:p>
        </w:tc>
        <w:tc>
          <w:tcPr>
            <w:tcW w:w="3953" w:type="dxa"/>
            <w:noWrap/>
            <w:hideMark/>
          </w:tcPr>
          <w:p w14:paraId="3CF70353" w14:textId="4F4DD0F5"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lang w:val="en-US"/>
              </w:rPr>
              <w:t xml:space="preserve">Variation in salinity (halinity), </w:t>
            </w:r>
            <w:r w:rsidR="008F2BFE" w:rsidRPr="007D0946">
              <w:rPr>
                <w:rFonts w:cstheme="minorHAnsi"/>
                <w:color w:val="000000" w:themeColor="text1"/>
                <w:sz w:val="18"/>
                <w:szCs w:val="18"/>
                <w:lang w:val="en-US"/>
              </w:rPr>
              <w:t xml:space="preserve">i.e. </w:t>
            </w:r>
            <w:r w:rsidRPr="007D0946">
              <w:rPr>
                <w:rFonts w:cstheme="minorHAnsi"/>
                <w:color w:val="000000" w:themeColor="text1"/>
                <w:sz w:val="18"/>
                <w:szCs w:val="18"/>
                <w:lang w:val="en-US"/>
              </w:rPr>
              <w:t>the concentration of salts, in water-mass and bottom and ground ecosystems in contact with or otherwise influenced by seasalt-enriched water; this LEC runs from hypohaline (fresh) water, defined as water with salinity &lt; 0.5‰, via oligohaline, mesohaline, poly-haline and euhaline waters to metahaline ocean wa-ter with salinity typically in the range 34.2–35.5‰</w:t>
            </w:r>
          </w:p>
        </w:tc>
        <w:tc>
          <w:tcPr>
            <w:tcW w:w="320" w:type="dxa"/>
            <w:gridSpan w:val="2"/>
          </w:tcPr>
          <w:p w14:paraId="6B475AFF" w14:textId="77777777" w:rsidR="00272864" w:rsidRPr="007D0946" w:rsidRDefault="00272864" w:rsidP="00CA4589">
            <w:pPr>
              <w:jc w:val="center"/>
              <w:rPr>
                <w:rFonts w:cstheme="minorHAnsi"/>
                <w:color w:val="000000" w:themeColor="text1"/>
                <w:sz w:val="18"/>
                <w:szCs w:val="18"/>
                <w:lang w:val="en-US"/>
              </w:rPr>
            </w:pPr>
            <w:r w:rsidRPr="007D0946">
              <w:rPr>
                <w:rFonts w:cstheme="minorHAnsi"/>
                <w:color w:val="000000" w:themeColor="text1"/>
                <w:sz w:val="18"/>
                <w:szCs w:val="18"/>
              </w:rPr>
              <w:t xml:space="preserve">S </w:t>
            </w:r>
          </w:p>
        </w:tc>
        <w:tc>
          <w:tcPr>
            <w:tcW w:w="407" w:type="dxa"/>
            <w:noWrap/>
            <w:hideMark/>
          </w:tcPr>
          <w:p w14:paraId="2B7ACC4B"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 xml:space="preserve">g </w:t>
            </w:r>
          </w:p>
        </w:tc>
        <w:tc>
          <w:tcPr>
            <w:tcW w:w="426" w:type="dxa"/>
          </w:tcPr>
          <w:p w14:paraId="20FC2334"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4</w:t>
            </w:r>
          </w:p>
        </w:tc>
        <w:tc>
          <w:tcPr>
            <w:tcW w:w="567" w:type="dxa"/>
            <w:noWrap/>
          </w:tcPr>
          <w:p w14:paraId="03DF4016"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0,a–f,+</w:t>
            </w:r>
          </w:p>
        </w:tc>
        <w:tc>
          <w:tcPr>
            <w:tcW w:w="566" w:type="dxa"/>
            <w:noWrap/>
            <w:hideMark/>
          </w:tcPr>
          <w:p w14:paraId="26AA3654"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M,T,</w:t>
            </w:r>
          </w:p>
          <w:p w14:paraId="6AF3000B"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V,H</w:t>
            </w:r>
          </w:p>
        </w:tc>
        <w:tc>
          <w:tcPr>
            <w:tcW w:w="1417" w:type="dxa"/>
            <w:hideMark/>
          </w:tcPr>
          <w:p w14:paraId="0755836F"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M1–M4,M7, M8,M14,M15; T4,T6,T12, T24,T30,T33,T40;</w:t>
            </w:r>
          </w:p>
          <w:p w14:paraId="76A00047"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V1,V8;</w:t>
            </w:r>
          </w:p>
          <w:p w14:paraId="7337A484"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H1,H4;</w:t>
            </w:r>
          </w:p>
          <w:p w14:paraId="38AF5E8E"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F5</w:t>
            </w:r>
          </w:p>
        </w:tc>
      </w:tr>
      <w:tr w:rsidR="007D0946" w:rsidRPr="007D0946" w14:paraId="6F6BA2CF" w14:textId="77777777" w:rsidTr="00500F56">
        <w:trPr>
          <w:cantSplit/>
        </w:trPr>
        <w:tc>
          <w:tcPr>
            <w:tcW w:w="563" w:type="dxa"/>
          </w:tcPr>
          <w:p w14:paraId="21358CA7"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SF</w:t>
            </w:r>
          </w:p>
        </w:tc>
        <w:tc>
          <w:tcPr>
            <w:tcW w:w="994" w:type="dxa"/>
          </w:tcPr>
          <w:p w14:paraId="1E61B8C3" w14:textId="08B62E50"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Littoral hyper</w:t>
            </w:r>
            <w:r w:rsidR="00F4218E" w:rsidRPr="007D0946">
              <w:rPr>
                <w:rFonts w:cstheme="minorHAnsi"/>
                <w:color w:val="000000" w:themeColor="text1"/>
                <w:sz w:val="18"/>
                <w:szCs w:val="18"/>
              </w:rPr>
              <w:t>-</w:t>
            </w:r>
            <w:r w:rsidRPr="007D0946">
              <w:rPr>
                <w:rFonts w:cstheme="minorHAnsi"/>
                <w:color w:val="000000" w:themeColor="text1"/>
                <w:sz w:val="18"/>
                <w:szCs w:val="18"/>
              </w:rPr>
              <w:t>salinity</w:t>
            </w:r>
          </w:p>
        </w:tc>
        <w:tc>
          <w:tcPr>
            <w:tcW w:w="3953" w:type="dxa"/>
            <w:noWrap/>
          </w:tcPr>
          <w:p w14:paraId="25F9DF5E" w14:textId="40AF33B0" w:rsidR="00272864" w:rsidRPr="007D0946" w:rsidRDefault="00272864" w:rsidP="00CA4589">
            <w:pPr>
              <w:rPr>
                <w:rFonts w:cstheme="minorHAnsi"/>
                <w:color w:val="000000" w:themeColor="text1"/>
                <w:sz w:val="18"/>
                <w:szCs w:val="18"/>
                <w:lang w:val="en-US"/>
              </w:rPr>
            </w:pPr>
            <w:r w:rsidRPr="007D0946">
              <w:rPr>
                <w:rFonts w:cstheme="minorHAnsi"/>
                <w:color w:val="000000" w:themeColor="text1"/>
                <w:sz w:val="18"/>
                <w:szCs w:val="18"/>
                <w:lang w:val="en-US"/>
              </w:rPr>
              <w:t xml:space="preserve">Variation in the extent to which seasalt concentrations in geolittoral and supralittoral soils are elevated above normal levels due to evaporation from stagnant saline water, </w:t>
            </w:r>
            <w:r w:rsidR="008F2BFE" w:rsidRPr="007D0946">
              <w:rPr>
                <w:rFonts w:cstheme="minorHAnsi"/>
                <w:color w:val="000000" w:themeColor="text1"/>
                <w:sz w:val="18"/>
                <w:szCs w:val="18"/>
                <w:lang w:val="en-US"/>
              </w:rPr>
              <w:t xml:space="preserve">e.g. </w:t>
            </w:r>
            <w:r w:rsidRPr="007D0946">
              <w:rPr>
                <w:rFonts w:cstheme="minorHAnsi"/>
                <w:color w:val="000000" w:themeColor="text1"/>
                <w:sz w:val="18"/>
                <w:szCs w:val="18"/>
                <w:lang w:val="en-US"/>
              </w:rPr>
              <w:t>in temporal tidal pools and depressions in tidal meadows; ends in a species-thinning situation characterised by a few, halophyte specialists</w:t>
            </w:r>
          </w:p>
        </w:tc>
        <w:tc>
          <w:tcPr>
            <w:tcW w:w="320" w:type="dxa"/>
            <w:gridSpan w:val="2"/>
          </w:tcPr>
          <w:p w14:paraId="7DFADA68"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 xml:space="preserve">S </w:t>
            </w:r>
          </w:p>
        </w:tc>
        <w:tc>
          <w:tcPr>
            <w:tcW w:w="407" w:type="dxa"/>
            <w:noWrap/>
          </w:tcPr>
          <w:p w14:paraId="1B99D001"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 xml:space="preserve">ga </w:t>
            </w:r>
          </w:p>
        </w:tc>
        <w:tc>
          <w:tcPr>
            <w:tcW w:w="426" w:type="dxa"/>
          </w:tcPr>
          <w:p w14:paraId="76CD7287"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2</w:t>
            </w:r>
          </w:p>
        </w:tc>
        <w:tc>
          <w:tcPr>
            <w:tcW w:w="567" w:type="dxa"/>
            <w:noWrap/>
          </w:tcPr>
          <w:p w14:paraId="42AF9FC7" w14:textId="77777777" w:rsidR="00272864" w:rsidRPr="007D0946" w:rsidDel="00BB16AE" w:rsidRDefault="00272864" w:rsidP="00CA4589">
            <w:pPr>
              <w:jc w:val="center"/>
              <w:rPr>
                <w:rFonts w:cstheme="minorHAnsi"/>
                <w:color w:val="000000" w:themeColor="text1"/>
                <w:sz w:val="18"/>
                <w:szCs w:val="18"/>
              </w:rPr>
            </w:pPr>
            <w:r w:rsidRPr="007D0946">
              <w:rPr>
                <w:rFonts w:cstheme="minorHAnsi"/>
                <w:color w:val="000000" w:themeColor="text1"/>
                <w:sz w:val="18"/>
                <w:szCs w:val="18"/>
              </w:rPr>
              <w:t>0,a,b,¤</w:t>
            </w:r>
          </w:p>
        </w:tc>
        <w:tc>
          <w:tcPr>
            <w:tcW w:w="566" w:type="dxa"/>
            <w:noWrap/>
          </w:tcPr>
          <w:p w14:paraId="66915D26"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T</w:t>
            </w:r>
          </w:p>
        </w:tc>
        <w:tc>
          <w:tcPr>
            <w:tcW w:w="1417" w:type="dxa"/>
          </w:tcPr>
          <w:p w14:paraId="71AF5C0F"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T11</w:t>
            </w:r>
          </w:p>
        </w:tc>
      </w:tr>
      <w:tr w:rsidR="007D0946" w:rsidRPr="007D0946" w14:paraId="006EA8C1" w14:textId="77777777" w:rsidTr="00500F56">
        <w:trPr>
          <w:cantSplit/>
        </w:trPr>
        <w:tc>
          <w:tcPr>
            <w:tcW w:w="563" w:type="dxa"/>
          </w:tcPr>
          <w:p w14:paraId="0F51C6AE"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SV</w:t>
            </w:r>
          </w:p>
        </w:tc>
        <w:tc>
          <w:tcPr>
            <w:tcW w:w="994" w:type="dxa"/>
          </w:tcPr>
          <w:p w14:paraId="4F3FAED7"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lang w:val="en-US"/>
              </w:rPr>
              <w:t>Growing-season reduction due to prolonged snow cover</w:t>
            </w:r>
          </w:p>
        </w:tc>
        <w:tc>
          <w:tcPr>
            <w:tcW w:w="3953" w:type="dxa"/>
            <w:noWrap/>
          </w:tcPr>
          <w:p w14:paraId="59235FB2" w14:textId="77777777" w:rsidR="00272864" w:rsidRPr="007D0946" w:rsidRDefault="00272864" w:rsidP="00CA4589">
            <w:pPr>
              <w:rPr>
                <w:rFonts w:cstheme="minorHAnsi"/>
                <w:color w:val="000000" w:themeColor="text1"/>
                <w:sz w:val="18"/>
                <w:szCs w:val="18"/>
                <w:lang w:val="en-US"/>
              </w:rPr>
            </w:pPr>
            <w:r w:rsidRPr="007D0946">
              <w:rPr>
                <w:rFonts w:cstheme="minorHAnsi"/>
                <w:color w:val="000000" w:themeColor="text1"/>
                <w:sz w:val="18"/>
                <w:szCs w:val="18"/>
                <w:lang w:val="en-US"/>
              </w:rPr>
              <w:t>Variation in the extent to which the growing-season is reduced due to long-lasting snow cover; from normal growing-season length given the prevailing climatic conditions via moderate, late, extreme and vegetation-free snowbeds to permanent snow and ice; ends in a species-thinning situation</w:t>
            </w:r>
          </w:p>
        </w:tc>
        <w:tc>
          <w:tcPr>
            <w:tcW w:w="320" w:type="dxa"/>
            <w:gridSpan w:val="2"/>
          </w:tcPr>
          <w:p w14:paraId="3D1B1797"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 xml:space="preserve">S </w:t>
            </w:r>
          </w:p>
        </w:tc>
        <w:tc>
          <w:tcPr>
            <w:tcW w:w="407" w:type="dxa"/>
            <w:noWrap/>
          </w:tcPr>
          <w:p w14:paraId="5364D339"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 xml:space="preserve">ga </w:t>
            </w:r>
          </w:p>
        </w:tc>
        <w:tc>
          <w:tcPr>
            <w:tcW w:w="426" w:type="dxa"/>
          </w:tcPr>
          <w:p w14:paraId="5E08039A"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4</w:t>
            </w:r>
          </w:p>
        </w:tc>
        <w:tc>
          <w:tcPr>
            <w:tcW w:w="567" w:type="dxa"/>
            <w:noWrap/>
          </w:tcPr>
          <w:p w14:paraId="747F193D" w14:textId="77777777" w:rsidR="00272864" w:rsidRPr="007D0946" w:rsidDel="00BB16AE" w:rsidRDefault="00272864" w:rsidP="00CA4589">
            <w:pPr>
              <w:jc w:val="center"/>
              <w:rPr>
                <w:rFonts w:cstheme="minorHAnsi"/>
                <w:color w:val="000000" w:themeColor="text1"/>
                <w:sz w:val="18"/>
                <w:szCs w:val="18"/>
              </w:rPr>
            </w:pPr>
            <w:r w:rsidRPr="007D0946">
              <w:rPr>
                <w:rFonts w:cstheme="minorHAnsi"/>
                <w:color w:val="000000" w:themeColor="text1"/>
                <w:sz w:val="18"/>
                <w:szCs w:val="18"/>
              </w:rPr>
              <w:t>0,a–g,¤</w:t>
            </w:r>
          </w:p>
        </w:tc>
        <w:tc>
          <w:tcPr>
            <w:tcW w:w="566" w:type="dxa"/>
            <w:noWrap/>
          </w:tcPr>
          <w:p w14:paraId="4AF82163"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T,V</w:t>
            </w:r>
          </w:p>
        </w:tc>
        <w:tc>
          <w:tcPr>
            <w:tcW w:w="1417" w:type="dxa"/>
          </w:tcPr>
          <w:p w14:paraId="2C259FEB"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T1,T7,T22,</w:t>
            </w:r>
          </w:p>
          <w:p w14:paraId="3A74C2C1"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T26,T27;</w:t>
            </w:r>
          </w:p>
          <w:p w14:paraId="2C602B6C"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V6</w:t>
            </w:r>
          </w:p>
        </w:tc>
      </w:tr>
      <w:tr w:rsidR="007D0946" w:rsidRPr="007D0946" w14:paraId="725989EE" w14:textId="77777777" w:rsidTr="00500F56">
        <w:trPr>
          <w:cantSplit/>
        </w:trPr>
        <w:tc>
          <w:tcPr>
            <w:tcW w:w="563" w:type="dxa"/>
          </w:tcPr>
          <w:p w14:paraId="304C9169"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TU</w:t>
            </w:r>
          </w:p>
        </w:tc>
        <w:tc>
          <w:tcPr>
            <w:tcW w:w="994" w:type="dxa"/>
          </w:tcPr>
          <w:p w14:paraId="047343D0"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Turbidity</w:t>
            </w:r>
          </w:p>
        </w:tc>
        <w:tc>
          <w:tcPr>
            <w:tcW w:w="3953" w:type="dxa"/>
            <w:noWrap/>
            <w:hideMark/>
          </w:tcPr>
          <w:p w14:paraId="54FD394C" w14:textId="0D00775B" w:rsidR="00272864" w:rsidRPr="007D0946" w:rsidRDefault="00272864" w:rsidP="00F4218E">
            <w:pPr>
              <w:rPr>
                <w:rFonts w:cstheme="minorHAnsi"/>
                <w:color w:val="000000" w:themeColor="text1"/>
                <w:sz w:val="18"/>
                <w:szCs w:val="18"/>
              </w:rPr>
            </w:pPr>
            <w:r w:rsidRPr="007D0946">
              <w:rPr>
                <w:rFonts w:cstheme="minorHAnsi"/>
                <w:color w:val="000000" w:themeColor="text1"/>
                <w:sz w:val="18"/>
                <w:szCs w:val="18"/>
              </w:rPr>
              <w:t xml:space="preserve">Variation in the </w:t>
            </w:r>
            <w:r w:rsidRPr="007D0946">
              <w:rPr>
                <w:rFonts w:cstheme="minorHAnsi"/>
                <w:color w:val="000000" w:themeColor="text1"/>
                <w:sz w:val="18"/>
                <w:szCs w:val="18"/>
                <w:lang w:val="en-US"/>
              </w:rPr>
              <w:t xml:space="preserve">content of suspended inorganic material in water, </w:t>
            </w:r>
            <w:r w:rsidR="008F2BFE" w:rsidRPr="007D0946">
              <w:rPr>
                <w:rFonts w:cstheme="minorHAnsi"/>
                <w:color w:val="000000" w:themeColor="text1"/>
                <w:sz w:val="18"/>
                <w:szCs w:val="18"/>
                <w:lang w:val="en-US"/>
              </w:rPr>
              <w:t xml:space="preserve">e.g. </w:t>
            </w:r>
            <w:r w:rsidRPr="007D0946">
              <w:rPr>
                <w:rFonts w:cstheme="minorHAnsi"/>
                <w:color w:val="000000" w:themeColor="text1"/>
                <w:sz w:val="18"/>
                <w:szCs w:val="18"/>
                <w:lang w:val="en-US"/>
              </w:rPr>
              <w:t>glacial rivers, which</w:t>
            </w:r>
            <w:r w:rsidR="00F4218E" w:rsidRPr="007D0946">
              <w:rPr>
                <w:rFonts w:cstheme="minorHAnsi"/>
                <w:color w:val="000000" w:themeColor="text1"/>
                <w:sz w:val="18"/>
                <w:szCs w:val="18"/>
                <w:lang w:val="en-US"/>
              </w:rPr>
              <w:t xml:space="preserve"> </w:t>
            </w:r>
            <w:r w:rsidRPr="007D0946">
              <w:rPr>
                <w:rFonts w:cstheme="minorHAnsi"/>
                <w:color w:val="000000" w:themeColor="text1"/>
                <w:sz w:val="18"/>
                <w:szCs w:val="18"/>
                <w:lang w:val="en-US"/>
              </w:rPr>
              <w:t>reduces light penetration</w:t>
            </w:r>
            <w:r w:rsidR="00F4218E" w:rsidRPr="007D0946">
              <w:rPr>
                <w:rFonts w:cstheme="minorHAnsi"/>
                <w:color w:val="000000" w:themeColor="text1"/>
                <w:sz w:val="18"/>
                <w:szCs w:val="18"/>
                <w:lang w:val="en-US"/>
              </w:rPr>
              <w:t xml:space="preserve">, </w:t>
            </w:r>
            <w:r w:rsidRPr="007D0946">
              <w:rPr>
                <w:rFonts w:cstheme="minorHAnsi"/>
                <w:color w:val="000000" w:themeColor="text1"/>
                <w:sz w:val="18"/>
                <w:szCs w:val="18"/>
                <w:lang w:val="en-US"/>
              </w:rPr>
              <w:t>causes mechanical abrasion of the substrate and ends in a species-thinning situation</w:t>
            </w:r>
          </w:p>
        </w:tc>
        <w:tc>
          <w:tcPr>
            <w:tcW w:w="320" w:type="dxa"/>
            <w:gridSpan w:val="2"/>
          </w:tcPr>
          <w:p w14:paraId="118BF9AF" w14:textId="77777777" w:rsidR="00272864" w:rsidRPr="007D0946" w:rsidRDefault="00272864" w:rsidP="00CA4589">
            <w:pPr>
              <w:jc w:val="center"/>
              <w:rPr>
                <w:rFonts w:cstheme="minorHAnsi"/>
                <w:color w:val="000000" w:themeColor="text1"/>
                <w:sz w:val="18"/>
                <w:szCs w:val="18"/>
                <w:lang w:val="en-US"/>
              </w:rPr>
            </w:pPr>
            <w:r w:rsidRPr="007D0946">
              <w:rPr>
                <w:rFonts w:cstheme="minorHAnsi"/>
                <w:color w:val="000000" w:themeColor="text1"/>
                <w:sz w:val="18"/>
                <w:szCs w:val="18"/>
              </w:rPr>
              <w:t xml:space="preserve">S </w:t>
            </w:r>
          </w:p>
        </w:tc>
        <w:tc>
          <w:tcPr>
            <w:tcW w:w="407" w:type="dxa"/>
            <w:noWrap/>
            <w:hideMark/>
          </w:tcPr>
          <w:p w14:paraId="41F65AEF"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 xml:space="preserve">g </w:t>
            </w:r>
          </w:p>
        </w:tc>
        <w:tc>
          <w:tcPr>
            <w:tcW w:w="426" w:type="dxa"/>
          </w:tcPr>
          <w:p w14:paraId="230B4AAF"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9</w:t>
            </w:r>
          </w:p>
        </w:tc>
        <w:tc>
          <w:tcPr>
            <w:tcW w:w="567" w:type="dxa"/>
            <w:noWrap/>
          </w:tcPr>
          <w:p w14:paraId="033CD679"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0,a</w:t>
            </w:r>
          </w:p>
        </w:tc>
        <w:tc>
          <w:tcPr>
            <w:tcW w:w="566" w:type="dxa"/>
            <w:noWrap/>
            <w:hideMark/>
          </w:tcPr>
          <w:p w14:paraId="4FFC8A97"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F</w:t>
            </w:r>
          </w:p>
        </w:tc>
        <w:tc>
          <w:tcPr>
            <w:tcW w:w="1417" w:type="dxa"/>
            <w:hideMark/>
          </w:tcPr>
          <w:p w14:paraId="265DAA43"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F1,F2,F4,F5</w:t>
            </w:r>
          </w:p>
        </w:tc>
      </w:tr>
      <w:tr w:rsidR="007D0946" w:rsidRPr="007D0946" w14:paraId="709863DD" w14:textId="77777777" w:rsidTr="00500F56">
        <w:trPr>
          <w:cantSplit/>
        </w:trPr>
        <w:tc>
          <w:tcPr>
            <w:tcW w:w="563" w:type="dxa"/>
          </w:tcPr>
          <w:p w14:paraId="700D5523"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TV</w:t>
            </w:r>
          </w:p>
        </w:tc>
        <w:tc>
          <w:tcPr>
            <w:tcW w:w="994" w:type="dxa"/>
          </w:tcPr>
          <w:p w14:paraId="4A880C49"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Duration of period without inundation</w:t>
            </w:r>
          </w:p>
        </w:tc>
        <w:tc>
          <w:tcPr>
            <w:tcW w:w="3953" w:type="dxa"/>
            <w:noWrap/>
            <w:hideMark/>
          </w:tcPr>
          <w:p w14:paraId="604C2E00" w14:textId="41E76247" w:rsidR="00272864" w:rsidRPr="007D0946" w:rsidRDefault="00272864" w:rsidP="00F4218E">
            <w:pPr>
              <w:rPr>
                <w:rFonts w:cstheme="minorHAnsi"/>
                <w:color w:val="000000" w:themeColor="text1"/>
                <w:sz w:val="18"/>
                <w:szCs w:val="18"/>
              </w:rPr>
            </w:pPr>
            <w:r w:rsidRPr="007D0946">
              <w:rPr>
                <w:rFonts w:cstheme="minorHAnsi"/>
                <w:color w:val="000000" w:themeColor="text1"/>
                <w:sz w:val="18"/>
                <w:szCs w:val="18"/>
                <w:lang w:val="en-US"/>
              </w:rPr>
              <w:t xml:space="preserve">Variation in duration of the period </w:t>
            </w:r>
            <w:r w:rsidR="00F4218E" w:rsidRPr="007D0946">
              <w:rPr>
                <w:rFonts w:cstheme="minorHAnsi"/>
                <w:color w:val="000000" w:themeColor="text1"/>
                <w:sz w:val="18"/>
                <w:szCs w:val="18"/>
                <w:lang w:val="en-US"/>
              </w:rPr>
              <w:t xml:space="preserve">in which the ground surface </w:t>
            </w:r>
            <w:r w:rsidRPr="007D0946">
              <w:rPr>
                <w:rFonts w:cstheme="minorHAnsi"/>
                <w:color w:val="000000" w:themeColor="text1"/>
                <w:sz w:val="18"/>
                <w:szCs w:val="18"/>
                <w:lang w:val="en-US"/>
              </w:rPr>
              <w:t>emerge</w:t>
            </w:r>
            <w:r w:rsidR="00F4218E" w:rsidRPr="007D0946">
              <w:rPr>
                <w:rFonts w:cstheme="minorHAnsi"/>
                <w:color w:val="000000" w:themeColor="text1"/>
                <w:sz w:val="18"/>
                <w:szCs w:val="18"/>
                <w:lang w:val="en-US"/>
              </w:rPr>
              <w:t>s</w:t>
            </w:r>
            <w:r w:rsidRPr="007D0946">
              <w:rPr>
                <w:rFonts w:cstheme="minorHAnsi"/>
                <w:color w:val="000000" w:themeColor="text1"/>
                <w:sz w:val="18"/>
                <w:szCs w:val="18"/>
                <w:lang w:val="en-US"/>
              </w:rPr>
              <w:t xml:space="preserve"> above water vs</w:t>
            </w:r>
            <w:r w:rsidR="00C86980" w:rsidRPr="007D0946">
              <w:rPr>
                <w:rFonts w:cstheme="minorHAnsi"/>
                <w:color w:val="000000" w:themeColor="text1"/>
                <w:sz w:val="18"/>
                <w:szCs w:val="18"/>
                <w:lang w:val="en-US"/>
              </w:rPr>
              <w:t>.</w:t>
            </w:r>
            <w:r w:rsidRPr="007D0946">
              <w:rPr>
                <w:rFonts w:cstheme="minorHAnsi"/>
                <w:color w:val="000000" w:themeColor="text1"/>
                <w:sz w:val="18"/>
                <w:szCs w:val="18"/>
                <w:lang w:val="en-US"/>
              </w:rPr>
              <w:t xml:space="preserve"> </w:t>
            </w:r>
            <w:r w:rsidR="00F4218E" w:rsidRPr="007D0946">
              <w:rPr>
                <w:rFonts w:cstheme="minorHAnsi"/>
                <w:color w:val="000000" w:themeColor="text1"/>
                <w:sz w:val="18"/>
                <w:szCs w:val="18"/>
                <w:lang w:val="en-US"/>
              </w:rPr>
              <w:t xml:space="preserve">is </w:t>
            </w:r>
            <w:r w:rsidRPr="007D0946">
              <w:rPr>
                <w:rFonts w:cstheme="minorHAnsi"/>
                <w:color w:val="000000" w:themeColor="text1"/>
                <w:sz w:val="18"/>
                <w:szCs w:val="18"/>
                <w:lang w:val="en-US"/>
              </w:rPr>
              <w:t>immersed in water; used to characterise variation across river banks, lake shores</w:t>
            </w:r>
            <w:r w:rsidR="00C86980" w:rsidRPr="007D0946">
              <w:rPr>
                <w:rFonts w:cstheme="minorHAnsi"/>
                <w:color w:val="000000" w:themeColor="text1"/>
                <w:sz w:val="18"/>
                <w:szCs w:val="18"/>
                <w:lang w:val="en-US"/>
              </w:rPr>
              <w:t>, tidal belts and in wetlands; i</w:t>
            </w:r>
            <w:r w:rsidRPr="007D0946">
              <w:rPr>
                <w:rFonts w:cstheme="minorHAnsi"/>
                <w:color w:val="000000" w:themeColor="text1"/>
                <w:sz w:val="18"/>
                <w:szCs w:val="18"/>
                <w:lang w:val="en-US"/>
              </w:rPr>
              <w:t>n the littoral belt of lake and sea shores divided into hydro-, geo-, supra- and epilitoral belts, in mires divided into carpets, lawns and hummocks</w:t>
            </w:r>
          </w:p>
        </w:tc>
        <w:tc>
          <w:tcPr>
            <w:tcW w:w="320" w:type="dxa"/>
            <w:gridSpan w:val="2"/>
          </w:tcPr>
          <w:p w14:paraId="658D9BE7" w14:textId="77777777" w:rsidR="00272864" w:rsidRPr="007D0946" w:rsidRDefault="00272864" w:rsidP="00CA4589">
            <w:pPr>
              <w:jc w:val="center"/>
              <w:rPr>
                <w:rFonts w:cstheme="minorHAnsi"/>
                <w:color w:val="000000" w:themeColor="text1"/>
                <w:sz w:val="18"/>
                <w:szCs w:val="18"/>
                <w:lang w:val="en-US"/>
              </w:rPr>
            </w:pPr>
            <w:r w:rsidRPr="007D0946">
              <w:rPr>
                <w:rFonts w:cstheme="minorHAnsi"/>
                <w:color w:val="000000" w:themeColor="text1"/>
                <w:sz w:val="18"/>
                <w:szCs w:val="18"/>
              </w:rPr>
              <w:t xml:space="preserve">S </w:t>
            </w:r>
          </w:p>
        </w:tc>
        <w:tc>
          <w:tcPr>
            <w:tcW w:w="407" w:type="dxa"/>
            <w:noWrap/>
            <w:hideMark/>
          </w:tcPr>
          <w:p w14:paraId="04A2C7F6"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 xml:space="preserve">g </w:t>
            </w:r>
          </w:p>
        </w:tc>
        <w:tc>
          <w:tcPr>
            <w:tcW w:w="426" w:type="dxa"/>
          </w:tcPr>
          <w:p w14:paraId="73DDD014"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0</w:t>
            </w:r>
          </w:p>
        </w:tc>
        <w:tc>
          <w:tcPr>
            <w:tcW w:w="567" w:type="dxa"/>
            <w:noWrap/>
          </w:tcPr>
          <w:p w14:paraId="1F847372"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0,a–l,¤</w:t>
            </w:r>
          </w:p>
        </w:tc>
        <w:tc>
          <w:tcPr>
            <w:tcW w:w="566" w:type="dxa"/>
            <w:noWrap/>
            <w:hideMark/>
          </w:tcPr>
          <w:p w14:paraId="374DB0B6"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M,T,V</w:t>
            </w:r>
          </w:p>
        </w:tc>
        <w:tc>
          <w:tcPr>
            <w:tcW w:w="1417" w:type="dxa"/>
            <w:hideMark/>
          </w:tcPr>
          <w:p w14:paraId="3A80F6DB"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M3,M4,M7–M9; T6,T11,T12, T23,T24,T29,T33;</w:t>
            </w:r>
          </w:p>
          <w:p w14:paraId="008B0701"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V1–V3,V7,V9</w:t>
            </w:r>
          </w:p>
        </w:tc>
      </w:tr>
      <w:tr w:rsidR="007D0946" w:rsidRPr="007D0946" w14:paraId="77BDF391" w14:textId="77777777" w:rsidTr="00500F56">
        <w:trPr>
          <w:cantSplit/>
        </w:trPr>
        <w:tc>
          <w:tcPr>
            <w:tcW w:w="563" w:type="dxa"/>
          </w:tcPr>
          <w:p w14:paraId="213BFF76"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VM</w:t>
            </w:r>
          </w:p>
        </w:tc>
        <w:tc>
          <w:tcPr>
            <w:tcW w:w="994" w:type="dxa"/>
          </w:tcPr>
          <w:p w14:paraId="15C41FB8"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Water saturation</w:t>
            </w:r>
          </w:p>
        </w:tc>
        <w:tc>
          <w:tcPr>
            <w:tcW w:w="3953" w:type="dxa"/>
            <w:noWrap/>
            <w:hideMark/>
          </w:tcPr>
          <w:p w14:paraId="2001A51F" w14:textId="2E5E244F" w:rsidR="00272864" w:rsidRPr="007D0946" w:rsidRDefault="00272864" w:rsidP="00C86980">
            <w:pPr>
              <w:rPr>
                <w:rFonts w:cstheme="minorHAnsi"/>
                <w:color w:val="000000" w:themeColor="text1"/>
                <w:sz w:val="18"/>
                <w:szCs w:val="18"/>
              </w:rPr>
            </w:pPr>
            <w:r w:rsidRPr="007D0946">
              <w:rPr>
                <w:rFonts w:cstheme="minorHAnsi"/>
                <w:color w:val="000000" w:themeColor="text1"/>
                <w:sz w:val="18"/>
                <w:szCs w:val="18"/>
                <w:lang w:val="en-US"/>
              </w:rPr>
              <w:t>Variation in normal (median) soil moisture, from well-drained via periodically moist to moist soil; transgressing into LEC TV, ‘Duration of period without inundation’;</w:t>
            </w:r>
            <w:r w:rsidRPr="007D0946" w:rsidDel="004F2B35">
              <w:rPr>
                <w:rFonts w:cstheme="minorHAnsi"/>
                <w:color w:val="000000" w:themeColor="text1"/>
                <w:sz w:val="18"/>
                <w:szCs w:val="18"/>
              </w:rPr>
              <w:t xml:space="preserve"> </w:t>
            </w:r>
            <w:r w:rsidRPr="007D0946">
              <w:rPr>
                <w:rFonts w:cstheme="minorHAnsi"/>
                <w:color w:val="000000" w:themeColor="text1"/>
                <w:sz w:val="18"/>
                <w:szCs w:val="18"/>
              </w:rPr>
              <w:t xml:space="preserve">VM addresses soil moisture content under ‘normal’ situations, </w:t>
            </w:r>
            <w:r w:rsidR="008F2BFE" w:rsidRPr="007D0946">
              <w:rPr>
                <w:rFonts w:cstheme="minorHAnsi"/>
                <w:color w:val="000000" w:themeColor="text1"/>
                <w:sz w:val="18"/>
                <w:szCs w:val="18"/>
              </w:rPr>
              <w:t xml:space="preserve">e.g. </w:t>
            </w:r>
            <w:r w:rsidRPr="007D0946">
              <w:rPr>
                <w:rFonts w:cstheme="minorHAnsi"/>
                <w:color w:val="000000" w:themeColor="text1"/>
                <w:sz w:val="18"/>
                <w:szCs w:val="18"/>
              </w:rPr>
              <w:t xml:space="preserve">as reflected in the abundance of </w:t>
            </w:r>
            <w:r w:rsidRPr="007D0946">
              <w:rPr>
                <w:rFonts w:cstheme="minorHAnsi"/>
                <w:i/>
                <w:color w:val="000000" w:themeColor="text1"/>
                <w:sz w:val="18"/>
                <w:szCs w:val="18"/>
              </w:rPr>
              <w:t>Sphagnum</w:t>
            </w:r>
            <w:r w:rsidRPr="007D0946">
              <w:rPr>
                <w:rFonts w:cstheme="minorHAnsi"/>
                <w:color w:val="000000" w:themeColor="text1"/>
                <w:sz w:val="18"/>
                <w:szCs w:val="18"/>
              </w:rPr>
              <w:t xml:space="preserve"> spp. in forests, </w:t>
            </w:r>
            <w:r w:rsidR="00C86980" w:rsidRPr="007D0946">
              <w:rPr>
                <w:rFonts w:cstheme="minorHAnsi"/>
                <w:color w:val="000000" w:themeColor="text1"/>
                <w:sz w:val="18"/>
                <w:szCs w:val="18"/>
              </w:rPr>
              <w:t xml:space="preserve">while </w:t>
            </w:r>
            <w:r w:rsidRPr="007D0946">
              <w:rPr>
                <w:rFonts w:cstheme="minorHAnsi"/>
                <w:color w:val="000000" w:themeColor="text1"/>
                <w:sz w:val="18"/>
                <w:szCs w:val="18"/>
              </w:rPr>
              <w:t>LEC UF addresses the risk of extreme drought spells</w:t>
            </w:r>
          </w:p>
        </w:tc>
        <w:tc>
          <w:tcPr>
            <w:tcW w:w="320" w:type="dxa"/>
            <w:gridSpan w:val="2"/>
          </w:tcPr>
          <w:p w14:paraId="7A28507A" w14:textId="77777777" w:rsidR="00272864" w:rsidRPr="007D0946" w:rsidRDefault="00272864" w:rsidP="00CA4589">
            <w:pPr>
              <w:jc w:val="center"/>
              <w:rPr>
                <w:rFonts w:cstheme="minorHAnsi"/>
                <w:color w:val="000000" w:themeColor="text1"/>
                <w:sz w:val="18"/>
                <w:szCs w:val="18"/>
                <w:lang w:val="en-US"/>
              </w:rPr>
            </w:pPr>
            <w:r w:rsidRPr="007D0946">
              <w:rPr>
                <w:rFonts w:cstheme="minorHAnsi"/>
                <w:color w:val="000000" w:themeColor="text1"/>
                <w:sz w:val="18"/>
                <w:szCs w:val="18"/>
              </w:rPr>
              <w:t xml:space="preserve">S </w:t>
            </w:r>
          </w:p>
        </w:tc>
        <w:tc>
          <w:tcPr>
            <w:tcW w:w="407" w:type="dxa"/>
            <w:noWrap/>
            <w:hideMark/>
          </w:tcPr>
          <w:p w14:paraId="77A45DB1"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 xml:space="preserve">g </w:t>
            </w:r>
          </w:p>
        </w:tc>
        <w:tc>
          <w:tcPr>
            <w:tcW w:w="426" w:type="dxa"/>
          </w:tcPr>
          <w:p w14:paraId="77AB356D"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1</w:t>
            </w:r>
          </w:p>
        </w:tc>
        <w:tc>
          <w:tcPr>
            <w:tcW w:w="567" w:type="dxa"/>
            <w:noWrap/>
          </w:tcPr>
          <w:p w14:paraId="7E2D869D"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0,a,b,+</w:t>
            </w:r>
          </w:p>
        </w:tc>
        <w:tc>
          <w:tcPr>
            <w:tcW w:w="566" w:type="dxa"/>
            <w:noWrap/>
            <w:hideMark/>
          </w:tcPr>
          <w:p w14:paraId="33922428"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T</w:t>
            </w:r>
          </w:p>
        </w:tc>
        <w:tc>
          <w:tcPr>
            <w:tcW w:w="1417" w:type="dxa"/>
            <w:hideMark/>
          </w:tcPr>
          <w:p w14:paraId="0881D466"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T2–T4,T7,T9, T12,T16,T21, T22,T24,T26, T31–T34,T40, T41,T43–T45</w:t>
            </w:r>
          </w:p>
        </w:tc>
      </w:tr>
      <w:tr w:rsidR="007D0946" w:rsidRPr="007D0946" w14:paraId="777C5A5A" w14:textId="77777777" w:rsidTr="00500F56">
        <w:trPr>
          <w:cantSplit/>
        </w:trPr>
        <w:tc>
          <w:tcPr>
            <w:tcW w:w="563" w:type="dxa"/>
          </w:tcPr>
          <w:p w14:paraId="4D35E973"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VT</w:t>
            </w:r>
          </w:p>
        </w:tc>
        <w:tc>
          <w:tcPr>
            <w:tcW w:w="994" w:type="dxa"/>
          </w:tcPr>
          <w:p w14:paraId="2849D0A6"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Categories of prevailing water supply</w:t>
            </w:r>
          </w:p>
        </w:tc>
        <w:tc>
          <w:tcPr>
            <w:tcW w:w="3953" w:type="dxa"/>
            <w:noWrap/>
          </w:tcPr>
          <w:p w14:paraId="32D62B0D"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lang w:val="en-US"/>
              </w:rPr>
              <w:t>Complex environmental factor that sorts wetlands into four categories by prevailing water supply: ombrogenous (water from precipitation only), geogenous or minerogenous (some of the supplied water has been in contact with mineral soil), limno-topogenous (lake water), and limno-soligenous (river water)</w:t>
            </w:r>
          </w:p>
        </w:tc>
        <w:tc>
          <w:tcPr>
            <w:tcW w:w="320" w:type="dxa"/>
            <w:gridSpan w:val="2"/>
          </w:tcPr>
          <w:p w14:paraId="5D3E54C8" w14:textId="77777777" w:rsidR="00272864" w:rsidRPr="007D0946" w:rsidRDefault="00272864" w:rsidP="00CA4589">
            <w:pPr>
              <w:jc w:val="center"/>
              <w:rPr>
                <w:rFonts w:cstheme="minorHAnsi"/>
                <w:color w:val="000000" w:themeColor="text1"/>
                <w:sz w:val="18"/>
                <w:szCs w:val="18"/>
                <w:lang w:val="en-US"/>
              </w:rPr>
            </w:pPr>
            <w:r w:rsidRPr="007D0946">
              <w:rPr>
                <w:rFonts w:cstheme="minorHAnsi"/>
                <w:color w:val="000000" w:themeColor="text1"/>
                <w:sz w:val="18"/>
                <w:szCs w:val="18"/>
              </w:rPr>
              <w:t xml:space="preserve">S </w:t>
            </w:r>
          </w:p>
        </w:tc>
        <w:tc>
          <w:tcPr>
            <w:tcW w:w="407" w:type="dxa"/>
            <w:noWrap/>
          </w:tcPr>
          <w:p w14:paraId="3B476C4D"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 xml:space="preserve">f </w:t>
            </w:r>
          </w:p>
        </w:tc>
        <w:tc>
          <w:tcPr>
            <w:tcW w:w="426" w:type="dxa"/>
          </w:tcPr>
          <w:p w14:paraId="3E12922D"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8</w:t>
            </w:r>
          </w:p>
        </w:tc>
        <w:tc>
          <w:tcPr>
            <w:tcW w:w="567" w:type="dxa"/>
            <w:noWrap/>
          </w:tcPr>
          <w:p w14:paraId="697E97C5"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0,a–c</w:t>
            </w:r>
          </w:p>
        </w:tc>
        <w:tc>
          <w:tcPr>
            <w:tcW w:w="566" w:type="dxa"/>
            <w:noWrap/>
          </w:tcPr>
          <w:p w14:paraId="38914F16"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L,V</w:t>
            </w:r>
          </w:p>
        </w:tc>
        <w:tc>
          <w:tcPr>
            <w:tcW w:w="1417" w:type="dxa"/>
          </w:tcPr>
          <w:p w14:paraId="3993D5C3"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L2; V1,V3,V8</w:t>
            </w:r>
          </w:p>
        </w:tc>
      </w:tr>
      <w:tr w:rsidR="007D0946" w:rsidRPr="007D0946" w14:paraId="1B111021" w14:textId="77777777" w:rsidTr="00500F56">
        <w:trPr>
          <w:cantSplit/>
        </w:trPr>
        <w:tc>
          <w:tcPr>
            <w:tcW w:w="563" w:type="dxa"/>
          </w:tcPr>
          <w:p w14:paraId="78A31797"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LA</w:t>
            </w:r>
          </w:p>
        </w:tc>
        <w:tc>
          <w:tcPr>
            <w:tcW w:w="994" w:type="dxa"/>
          </w:tcPr>
          <w:p w14:paraId="23CD0773"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Slow primary succession</w:t>
            </w:r>
          </w:p>
        </w:tc>
        <w:tc>
          <w:tcPr>
            <w:tcW w:w="3953" w:type="dxa"/>
            <w:noWrap/>
          </w:tcPr>
          <w:p w14:paraId="0BA3898B" w14:textId="2FD33CB8" w:rsidR="00272864" w:rsidRPr="007D0946" w:rsidRDefault="00272864" w:rsidP="00C86980">
            <w:pPr>
              <w:rPr>
                <w:rFonts w:cstheme="minorHAnsi"/>
                <w:color w:val="000000" w:themeColor="text1"/>
                <w:sz w:val="18"/>
                <w:szCs w:val="18"/>
                <w:lang w:val="en-US"/>
              </w:rPr>
            </w:pPr>
            <w:r w:rsidRPr="007D0946">
              <w:rPr>
                <w:rFonts w:cstheme="minorHAnsi"/>
                <w:color w:val="000000" w:themeColor="text1"/>
                <w:sz w:val="18"/>
                <w:szCs w:val="18"/>
                <w:lang w:val="en-US"/>
              </w:rPr>
              <w:t>Stages along a primary succession that takes more than 100–200 years to complete</w:t>
            </w:r>
            <w:r w:rsidR="00C86980" w:rsidRPr="007D0946">
              <w:rPr>
                <w:rFonts w:cstheme="minorHAnsi"/>
                <w:color w:val="000000" w:themeColor="text1"/>
                <w:sz w:val="18"/>
                <w:szCs w:val="18"/>
                <w:lang w:val="en-US"/>
              </w:rPr>
              <w:t>,</w:t>
            </w:r>
            <w:r w:rsidRPr="007D0946">
              <w:rPr>
                <w:rFonts w:cstheme="minorHAnsi"/>
                <w:color w:val="000000" w:themeColor="text1"/>
                <w:sz w:val="18"/>
                <w:szCs w:val="18"/>
                <w:lang w:val="en-US"/>
              </w:rPr>
              <w:t xml:space="preserve"> from the initial, pioneer stage, via colonization, establishment and consolidation stages to the post-successional stage in which species composition is in a dynamic equilibrium with the environment</w:t>
            </w:r>
            <w:r w:rsidR="00C86980" w:rsidRPr="007D0946">
              <w:rPr>
                <w:rFonts w:cstheme="minorHAnsi"/>
                <w:color w:val="000000" w:themeColor="text1"/>
                <w:sz w:val="18"/>
                <w:szCs w:val="18"/>
                <w:lang w:val="en-US"/>
              </w:rPr>
              <w:t>; rapid successions, lasting &lt;100 years, are considered as short-term environmental variation</w:t>
            </w:r>
          </w:p>
        </w:tc>
        <w:tc>
          <w:tcPr>
            <w:tcW w:w="320" w:type="dxa"/>
            <w:gridSpan w:val="2"/>
          </w:tcPr>
          <w:p w14:paraId="1BE046E8"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 xml:space="preserve">L </w:t>
            </w:r>
          </w:p>
        </w:tc>
        <w:tc>
          <w:tcPr>
            <w:tcW w:w="407" w:type="dxa"/>
            <w:noWrap/>
          </w:tcPr>
          <w:p w14:paraId="060CE89C"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 xml:space="preserve">gs </w:t>
            </w:r>
          </w:p>
        </w:tc>
        <w:tc>
          <w:tcPr>
            <w:tcW w:w="426" w:type="dxa"/>
          </w:tcPr>
          <w:p w14:paraId="3844503C"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6</w:t>
            </w:r>
          </w:p>
        </w:tc>
        <w:tc>
          <w:tcPr>
            <w:tcW w:w="567" w:type="dxa"/>
            <w:noWrap/>
          </w:tcPr>
          <w:p w14:paraId="2FC6E40A" w14:textId="77777777" w:rsidR="00272864" w:rsidRPr="007D0946" w:rsidDel="00BB16AE" w:rsidRDefault="00272864" w:rsidP="00CA4589">
            <w:pPr>
              <w:jc w:val="center"/>
              <w:rPr>
                <w:rFonts w:cstheme="minorHAnsi"/>
                <w:color w:val="000000" w:themeColor="text1"/>
                <w:sz w:val="18"/>
                <w:szCs w:val="18"/>
              </w:rPr>
            </w:pPr>
            <w:r w:rsidRPr="007D0946">
              <w:rPr>
                <w:rFonts w:cstheme="minorHAnsi"/>
                <w:color w:val="000000" w:themeColor="text1"/>
                <w:sz w:val="18"/>
                <w:szCs w:val="18"/>
              </w:rPr>
              <w:t>0,a–f,+</w:t>
            </w:r>
          </w:p>
        </w:tc>
        <w:tc>
          <w:tcPr>
            <w:tcW w:w="566" w:type="dxa"/>
            <w:noWrap/>
          </w:tcPr>
          <w:p w14:paraId="7C273017"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T</w:t>
            </w:r>
          </w:p>
        </w:tc>
        <w:tc>
          <w:tcPr>
            <w:tcW w:w="1417" w:type="dxa"/>
          </w:tcPr>
          <w:p w14:paraId="066CE81B"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T1,T5,T26, T27,T29,T39</w:t>
            </w:r>
          </w:p>
        </w:tc>
      </w:tr>
      <w:tr w:rsidR="007D0946" w:rsidRPr="007D0946" w14:paraId="7F9C466C" w14:textId="77777777" w:rsidTr="00B420F3">
        <w:trPr>
          <w:cantSplit/>
        </w:trPr>
        <w:tc>
          <w:tcPr>
            <w:tcW w:w="563" w:type="dxa"/>
          </w:tcPr>
          <w:p w14:paraId="78A47DEE"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lastRenderedPageBreak/>
              <w:t>LK</w:t>
            </w:r>
          </w:p>
        </w:tc>
        <w:tc>
          <w:tcPr>
            <w:tcW w:w="994" w:type="dxa"/>
          </w:tcPr>
          <w:p w14:paraId="597FF94A" w14:textId="77777777" w:rsidR="00272864" w:rsidRPr="007D0946" w:rsidRDefault="00272864" w:rsidP="00CA4589">
            <w:pPr>
              <w:rPr>
                <w:rFonts w:cstheme="minorHAnsi"/>
                <w:color w:val="000000" w:themeColor="text1"/>
                <w:sz w:val="18"/>
                <w:szCs w:val="18"/>
                <w:lang w:val="en-US"/>
              </w:rPr>
            </w:pPr>
            <w:r w:rsidRPr="007D0946">
              <w:rPr>
                <w:rFonts w:cstheme="minorHAnsi"/>
                <w:color w:val="000000" w:themeColor="text1"/>
                <w:sz w:val="18"/>
                <w:szCs w:val="18"/>
                <w:lang w:val="en-US"/>
              </w:rPr>
              <w:t>Slow secondary succession on coral reefs</w:t>
            </w:r>
          </w:p>
        </w:tc>
        <w:tc>
          <w:tcPr>
            <w:tcW w:w="3953" w:type="dxa"/>
            <w:noWrap/>
          </w:tcPr>
          <w:p w14:paraId="1D8B6008" w14:textId="77777777" w:rsidR="00272864" w:rsidRPr="007D0946" w:rsidRDefault="00272864" w:rsidP="00CA4589">
            <w:pPr>
              <w:rPr>
                <w:rFonts w:cstheme="minorHAnsi"/>
                <w:color w:val="000000" w:themeColor="text1"/>
                <w:sz w:val="18"/>
                <w:szCs w:val="18"/>
                <w:lang w:val="en-US"/>
              </w:rPr>
            </w:pPr>
            <w:r w:rsidRPr="007D0946">
              <w:rPr>
                <w:rFonts w:cstheme="minorHAnsi"/>
                <w:color w:val="000000" w:themeColor="text1"/>
                <w:sz w:val="18"/>
                <w:szCs w:val="18"/>
                <w:lang w:val="en-US"/>
              </w:rPr>
              <w:t>Binary variable that separates two distinct stages in the development of coral reefs: young reefs dominated by living corals and aging reefs dominated by dead corals</w:t>
            </w:r>
          </w:p>
        </w:tc>
        <w:tc>
          <w:tcPr>
            <w:tcW w:w="320" w:type="dxa"/>
            <w:gridSpan w:val="2"/>
          </w:tcPr>
          <w:p w14:paraId="06EFC5B6"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 xml:space="preserve">L </w:t>
            </w:r>
          </w:p>
        </w:tc>
        <w:tc>
          <w:tcPr>
            <w:tcW w:w="407" w:type="dxa"/>
            <w:noWrap/>
          </w:tcPr>
          <w:p w14:paraId="37809070"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 xml:space="preserve">f </w:t>
            </w:r>
          </w:p>
        </w:tc>
        <w:tc>
          <w:tcPr>
            <w:tcW w:w="426" w:type="dxa"/>
          </w:tcPr>
          <w:p w14:paraId="5A31F0CD"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5</w:t>
            </w:r>
          </w:p>
        </w:tc>
        <w:tc>
          <w:tcPr>
            <w:tcW w:w="567" w:type="dxa"/>
            <w:noWrap/>
          </w:tcPr>
          <w:p w14:paraId="48EFD9B0" w14:textId="77777777" w:rsidR="00272864" w:rsidRPr="007D0946" w:rsidDel="00BB16AE" w:rsidRDefault="00272864" w:rsidP="00CA4589">
            <w:pPr>
              <w:jc w:val="center"/>
              <w:rPr>
                <w:rFonts w:cstheme="minorHAnsi"/>
                <w:color w:val="000000" w:themeColor="text1"/>
                <w:sz w:val="18"/>
                <w:szCs w:val="18"/>
              </w:rPr>
            </w:pPr>
            <w:r w:rsidRPr="007D0946">
              <w:rPr>
                <w:rFonts w:cstheme="minorHAnsi"/>
                <w:color w:val="000000" w:themeColor="text1"/>
                <w:sz w:val="18"/>
                <w:szCs w:val="18"/>
              </w:rPr>
              <w:t>0,+</w:t>
            </w:r>
          </w:p>
        </w:tc>
        <w:tc>
          <w:tcPr>
            <w:tcW w:w="566" w:type="dxa"/>
            <w:noWrap/>
          </w:tcPr>
          <w:p w14:paraId="347F2063"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M</w:t>
            </w:r>
          </w:p>
        </w:tc>
        <w:tc>
          <w:tcPr>
            <w:tcW w:w="1417" w:type="dxa"/>
          </w:tcPr>
          <w:p w14:paraId="0C0A3B94"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M6</w:t>
            </w:r>
          </w:p>
        </w:tc>
      </w:tr>
      <w:tr w:rsidR="00272864" w:rsidRPr="007D0946" w14:paraId="51E2DFFC" w14:textId="77777777" w:rsidTr="00B420F3">
        <w:trPr>
          <w:cantSplit/>
        </w:trPr>
        <w:tc>
          <w:tcPr>
            <w:tcW w:w="563" w:type="dxa"/>
            <w:tcBorders>
              <w:bottom w:val="single" w:sz="4" w:space="0" w:color="auto"/>
            </w:tcBorders>
          </w:tcPr>
          <w:p w14:paraId="29469D24"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S3</w:t>
            </w:r>
          </w:p>
        </w:tc>
        <w:tc>
          <w:tcPr>
            <w:tcW w:w="994" w:type="dxa"/>
            <w:tcBorders>
              <w:bottom w:val="single" w:sz="4" w:space="0" w:color="auto"/>
            </w:tcBorders>
          </w:tcPr>
          <w:p w14:paraId="150723F4"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Sediment sorting</w:t>
            </w:r>
          </w:p>
        </w:tc>
        <w:tc>
          <w:tcPr>
            <w:tcW w:w="3953" w:type="dxa"/>
            <w:tcBorders>
              <w:bottom w:val="single" w:sz="4" w:space="0" w:color="auto"/>
            </w:tcBorders>
            <w:noWrap/>
            <w:hideMark/>
          </w:tcPr>
          <w:p w14:paraId="4DFB121E" w14:textId="3CAF11EA"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lang w:val="en-US"/>
              </w:rPr>
              <w:t xml:space="preserve">Complex environmental variable consisting of three single LECs: erosion resistance (NiN code S3E; running from suspended material with no resistance to erosion, to bedrock); fine-matter content (S3F; the fraction of substrate made up by silt and clay); and special sediments (S3S; a categorical variable that includes, </w:t>
            </w:r>
            <w:r w:rsidR="008F2BFE" w:rsidRPr="007D0946">
              <w:rPr>
                <w:rFonts w:cstheme="minorHAnsi"/>
                <w:color w:val="000000" w:themeColor="text1"/>
                <w:sz w:val="18"/>
                <w:szCs w:val="18"/>
                <w:lang w:val="en-US"/>
              </w:rPr>
              <w:t xml:space="preserve">e.g. </w:t>
            </w:r>
            <w:r w:rsidRPr="007D0946">
              <w:rPr>
                <w:rFonts w:cstheme="minorHAnsi"/>
                <w:color w:val="000000" w:themeColor="text1"/>
                <w:sz w:val="18"/>
                <w:szCs w:val="18"/>
                <w:lang w:val="en-US"/>
              </w:rPr>
              <w:t>shellsand, coral gravel and submerged peat)</w:t>
            </w:r>
          </w:p>
        </w:tc>
        <w:tc>
          <w:tcPr>
            <w:tcW w:w="320" w:type="dxa"/>
            <w:gridSpan w:val="2"/>
            <w:tcBorders>
              <w:bottom w:val="single" w:sz="4" w:space="0" w:color="auto"/>
            </w:tcBorders>
          </w:tcPr>
          <w:p w14:paraId="33F2F7DE" w14:textId="77777777" w:rsidR="00272864" w:rsidRPr="007D0946" w:rsidRDefault="00272864" w:rsidP="00CA4589">
            <w:pPr>
              <w:jc w:val="center"/>
              <w:rPr>
                <w:rFonts w:cstheme="minorHAnsi"/>
                <w:color w:val="000000" w:themeColor="text1"/>
                <w:sz w:val="18"/>
                <w:szCs w:val="18"/>
                <w:lang w:val="en-US"/>
              </w:rPr>
            </w:pPr>
            <w:r w:rsidRPr="007D0946">
              <w:rPr>
                <w:rFonts w:cstheme="minorHAnsi"/>
                <w:color w:val="000000" w:themeColor="text1"/>
                <w:sz w:val="18"/>
                <w:szCs w:val="18"/>
                <w:lang w:val="en-US"/>
              </w:rPr>
              <w:t>R&amp;S</w:t>
            </w:r>
          </w:p>
        </w:tc>
        <w:tc>
          <w:tcPr>
            <w:tcW w:w="407" w:type="dxa"/>
            <w:tcBorders>
              <w:bottom w:val="single" w:sz="4" w:space="0" w:color="auto"/>
            </w:tcBorders>
            <w:noWrap/>
            <w:hideMark/>
          </w:tcPr>
          <w:p w14:paraId="0B1BD9DE" w14:textId="77777777" w:rsidR="00272864" w:rsidRPr="007D0946" w:rsidRDefault="00272864" w:rsidP="00CA4589">
            <w:pPr>
              <w:jc w:val="center"/>
              <w:rPr>
                <w:rFonts w:cstheme="minorHAnsi"/>
                <w:color w:val="000000" w:themeColor="text1"/>
                <w:sz w:val="18"/>
                <w:szCs w:val="18"/>
                <w:lang w:val="en-US"/>
              </w:rPr>
            </w:pPr>
            <w:r w:rsidRPr="007D0946">
              <w:rPr>
                <w:rFonts w:cstheme="minorHAnsi"/>
                <w:color w:val="000000" w:themeColor="text1"/>
                <w:sz w:val="18"/>
                <w:szCs w:val="18"/>
              </w:rPr>
              <w:t>mf</w:t>
            </w:r>
          </w:p>
        </w:tc>
        <w:tc>
          <w:tcPr>
            <w:tcW w:w="426" w:type="dxa"/>
            <w:tcBorders>
              <w:bottom w:val="single" w:sz="4" w:space="0" w:color="auto"/>
            </w:tcBorders>
          </w:tcPr>
          <w:p w14:paraId="4681C16F"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6</w:t>
            </w:r>
          </w:p>
        </w:tc>
        <w:tc>
          <w:tcPr>
            <w:tcW w:w="567" w:type="dxa"/>
            <w:tcBorders>
              <w:bottom w:val="single" w:sz="4" w:space="0" w:color="auto"/>
            </w:tcBorders>
            <w:noWrap/>
          </w:tcPr>
          <w:p w14:paraId="7AE6AA78"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w:t>
            </w:r>
          </w:p>
        </w:tc>
        <w:tc>
          <w:tcPr>
            <w:tcW w:w="566" w:type="dxa"/>
            <w:tcBorders>
              <w:bottom w:val="single" w:sz="4" w:space="0" w:color="auto"/>
            </w:tcBorders>
            <w:noWrap/>
            <w:hideMark/>
          </w:tcPr>
          <w:p w14:paraId="7E26B40D"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M,L</w:t>
            </w:r>
          </w:p>
        </w:tc>
        <w:tc>
          <w:tcPr>
            <w:tcW w:w="1417" w:type="dxa"/>
            <w:tcBorders>
              <w:bottom w:val="single" w:sz="4" w:space="0" w:color="auto"/>
            </w:tcBorders>
            <w:hideMark/>
          </w:tcPr>
          <w:p w14:paraId="2DD65DAC"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M4,M5,M7, M15;</w:t>
            </w:r>
          </w:p>
          <w:p w14:paraId="13D44835"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L2,L4,L5</w:t>
            </w:r>
          </w:p>
        </w:tc>
      </w:tr>
    </w:tbl>
    <w:p w14:paraId="07B7B25F" w14:textId="77777777" w:rsidR="00272864" w:rsidRPr="007D0946" w:rsidRDefault="00272864" w:rsidP="00272864">
      <w:pPr>
        <w:spacing w:after="0" w:line="240" w:lineRule="auto"/>
        <w:rPr>
          <w:rFonts w:cstheme="minorHAnsi"/>
          <w:color w:val="000000" w:themeColor="text1"/>
          <w:lang w:val="en-US"/>
        </w:rPr>
      </w:pPr>
    </w:p>
    <w:p w14:paraId="2D42A89A" w14:textId="77777777" w:rsidR="00272864" w:rsidRPr="007D0946" w:rsidRDefault="00272864" w:rsidP="00272864">
      <w:pPr>
        <w:spacing w:after="0" w:line="240" w:lineRule="auto"/>
        <w:rPr>
          <w:rFonts w:cstheme="minorHAnsi"/>
          <w:color w:val="000000" w:themeColor="text1"/>
          <w:lang w:val="en-US"/>
        </w:rPr>
      </w:pPr>
    </w:p>
    <w:p w14:paraId="714AD75C" w14:textId="77777777" w:rsidR="00272864" w:rsidRPr="007D0946" w:rsidRDefault="00272864" w:rsidP="00272864">
      <w:pPr>
        <w:spacing w:after="0" w:line="240" w:lineRule="auto"/>
        <w:rPr>
          <w:rFonts w:cstheme="minorHAnsi"/>
          <w:b/>
          <w:color w:val="000000" w:themeColor="text1"/>
          <w:sz w:val="24"/>
          <w:szCs w:val="24"/>
          <w:lang w:val="en-US"/>
        </w:rPr>
      </w:pPr>
      <w:r w:rsidRPr="007D0946">
        <w:rPr>
          <w:rFonts w:cstheme="minorHAnsi"/>
          <w:b/>
          <w:color w:val="000000" w:themeColor="text1"/>
          <w:sz w:val="24"/>
          <w:szCs w:val="24"/>
          <w:lang w:val="en-US"/>
        </w:rPr>
        <w:t>References</w:t>
      </w:r>
    </w:p>
    <w:p w14:paraId="5F34E632" w14:textId="77777777" w:rsidR="00272864" w:rsidRPr="007D0946" w:rsidRDefault="00272864" w:rsidP="00272864">
      <w:pPr>
        <w:spacing w:after="0" w:line="240" w:lineRule="auto"/>
        <w:rPr>
          <w:rFonts w:cstheme="minorHAnsi"/>
          <w:color w:val="000000" w:themeColor="text1"/>
          <w:lang w:val="en-US"/>
        </w:rPr>
      </w:pPr>
    </w:p>
    <w:p w14:paraId="0B6FFD16" w14:textId="1BA1DDD1" w:rsidR="00272864" w:rsidRPr="007D0946" w:rsidRDefault="00272864" w:rsidP="00272864">
      <w:pPr>
        <w:spacing w:after="0" w:line="240" w:lineRule="auto"/>
        <w:ind w:left="709" w:hanging="709"/>
        <w:rPr>
          <w:rFonts w:ascii="Calibri" w:eastAsia="Calibri" w:hAnsi="Calibri" w:cs="Times New Roman"/>
          <w:color w:val="000000" w:themeColor="text1"/>
          <w:lang w:val="nb-NO" w:eastAsia="en-US"/>
        </w:rPr>
      </w:pPr>
      <w:r w:rsidRPr="007D0946">
        <w:rPr>
          <w:rFonts w:ascii="Calibri" w:eastAsia="Calibri" w:hAnsi="Calibri" w:cs="Times New Roman"/>
          <w:color w:val="000000" w:themeColor="text1"/>
          <w:lang w:eastAsia="en-US"/>
        </w:rPr>
        <w:t>Halvorsen, R. (2012)</w:t>
      </w:r>
      <w:r w:rsidR="00847BF1" w:rsidRPr="007D0946">
        <w:rPr>
          <w:rFonts w:ascii="Calibri" w:eastAsia="Calibri" w:hAnsi="Calibri" w:cs="Times New Roman"/>
          <w:color w:val="000000" w:themeColor="text1"/>
          <w:lang w:eastAsia="en-US"/>
        </w:rPr>
        <w:t>.</w:t>
      </w:r>
      <w:r w:rsidRPr="007D0946">
        <w:rPr>
          <w:rFonts w:ascii="Calibri" w:eastAsia="Calibri" w:hAnsi="Calibri" w:cs="Times New Roman"/>
          <w:color w:val="000000" w:themeColor="text1"/>
          <w:lang w:eastAsia="en-US"/>
        </w:rPr>
        <w:t xml:space="preserve"> A gradient analytic perspective on distribution modelling. </w:t>
      </w:r>
      <w:r w:rsidRPr="007D0946">
        <w:rPr>
          <w:rFonts w:ascii="Calibri" w:eastAsia="Calibri" w:hAnsi="Calibri" w:cs="Times New Roman"/>
          <w:i/>
          <w:color w:val="000000" w:themeColor="text1"/>
          <w:lang w:val="nb-NO" w:eastAsia="en-US"/>
        </w:rPr>
        <w:t>Sommerfeltia</w:t>
      </w:r>
      <w:r w:rsidRPr="007D0946">
        <w:rPr>
          <w:rFonts w:ascii="Calibri" w:eastAsia="Calibri" w:hAnsi="Calibri" w:cs="Times New Roman"/>
          <w:color w:val="000000" w:themeColor="text1"/>
          <w:lang w:val="nb-NO" w:eastAsia="en-US"/>
        </w:rPr>
        <w:t xml:space="preserve">, </w:t>
      </w:r>
      <w:r w:rsidRPr="007D0946">
        <w:rPr>
          <w:rFonts w:ascii="Calibri" w:eastAsia="Calibri" w:hAnsi="Calibri" w:cs="Times New Roman"/>
          <w:b/>
          <w:color w:val="000000" w:themeColor="text1"/>
          <w:lang w:val="nb-NO" w:eastAsia="en-US"/>
        </w:rPr>
        <w:t>35</w:t>
      </w:r>
      <w:r w:rsidRPr="007D0946">
        <w:rPr>
          <w:rFonts w:ascii="Calibri" w:eastAsia="Calibri" w:hAnsi="Calibri" w:cs="Times New Roman"/>
          <w:color w:val="000000" w:themeColor="text1"/>
          <w:lang w:val="nb-NO" w:eastAsia="en-US"/>
        </w:rPr>
        <w:t>, 1–165.</w:t>
      </w:r>
    </w:p>
    <w:p w14:paraId="1AFE7E7B" w14:textId="4CE227D4" w:rsidR="00847BF1" w:rsidRPr="007D0946" w:rsidRDefault="00847BF1" w:rsidP="00847BF1">
      <w:pPr>
        <w:autoSpaceDE w:val="0"/>
        <w:autoSpaceDN w:val="0"/>
        <w:adjustRightInd w:val="0"/>
        <w:spacing w:after="0" w:line="240" w:lineRule="auto"/>
        <w:ind w:left="709" w:hanging="709"/>
        <w:rPr>
          <w:rFonts w:cs="Segoe UI"/>
          <w:color w:val="000000" w:themeColor="text1"/>
          <w:lang w:val="nb-NO"/>
        </w:rPr>
      </w:pPr>
      <w:r w:rsidRPr="007D0946">
        <w:rPr>
          <w:rFonts w:cs="Segoe UI"/>
          <w:color w:val="000000" w:themeColor="text1"/>
          <w:lang w:val="nb-NO"/>
        </w:rPr>
        <w:t xml:space="preserve">Halvorsen, R., et al., [2016] (2019). NiN – typeinndeling og beskrivelsessystem for natursystemnivået. </w:t>
      </w:r>
      <w:r w:rsidRPr="007D0946">
        <w:rPr>
          <w:rFonts w:cs="Segoe UI"/>
          <w:i/>
          <w:color w:val="000000" w:themeColor="text1"/>
          <w:lang w:val="nb-NO"/>
        </w:rPr>
        <w:t>Natur i Norge (NiN) Systemdokumentasjon</w:t>
      </w:r>
      <w:r w:rsidRPr="007D0946">
        <w:rPr>
          <w:rFonts w:cs="Segoe UI"/>
          <w:color w:val="000000" w:themeColor="text1"/>
          <w:lang w:val="nb-NO"/>
        </w:rPr>
        <w:t xml:space="preserve">, </w:t>
      </w:r>
      <w:r w:rsidRPr="007D0946">
        <w:rPr>
          <w:rFonts w:cs="Segoe UI"/>
          <w:b/>
          <w:color w:val="000000" w:themeColor="text1"/>
          <w:lang w:val="nb-NO"/>
        </w:rPr>
        <w:t>3</w:t>
      </w:r>
      <w:r w:rsidRPr="007D0946">
        <w:rPr>
          <w:rFonts w:cs="Segoe UI"/>
          <w:color w:val="000000" w:themeColor="text1"/>
          <w:lang w:val="nb-NO"/>
        </w:rPr>
        <w:t xml:space="preserve"> (Version 2.1.0), 1–525. (</w:t>
      </w:r>
      <w:hyperlink r:id="rId18" w:history="1">
        <w:r w:rsidRPr="007D0946">
          <w:rPr>
            <w:rStyle w:val="Hyperlink"/>
            <w:color w:val="000000" w:themeColor="text1"/>
            <w:lang w:val="nb-NO"/>
          </w:rPr>
          <w:t>https://www.artsdatabanken.no/Files/14539/Artikkel_3___Natursystemniv_et___typeinndeling_og_beskrivelsessystem_(versjon_2.1.0).pdf</w:t>
        </w:r>
        <w:r w:rsidRPr="007D0946">
          <w:rPr>
            <w:rStyle w:val="Hyperlink"/>
            <w:rFonts w:cs="Segoe UI"/>
            <w:color w:val="000000" w:themeColor="text1"/>
            <w:lang w:val="nb-NO"/>
          </w:rPr>
          <w:t>)</w:t>
        </w:r>
      </w:hyperlink>
    </w:p>
    <w:p w14:paraId="39F546FC" w14:textId="24770DFB" w:rsidR="00272864" w:rsidRPr="007D0946" w:rsidRDefault="00272864" w:rsidP="00272864">
      <w:pPr>
        <w:spacing w:after="0" w:line="240" w:lineRule="auto"/>
        <w:ind w:left="709" w:hanging="709"/>
        <w:rPr>
          <w:rFonts w:cstheme="minorHAnsi"/>
          <w:color w:val="000000" w:themeColor="text1"/>
          <w:lang w:val="en-US"/>
        </w:rPr>
      </w:pPr>
      <w:r w:rsidRPr="007D0946">
        <w:rPr>
          <w:color w:val="000000" w:themeColor="text1"/>
        </w:rPr>
        <w:t>Whittaker, R.</w:t>
      </w:r>
      <w:r w:rsidR="00847BF1" w:rsidRPr="007D0946">
        <w:rPr>
          <w:color w:val="000000" w:themeColor="text1"/>
        </w:rPr>
        <w:t xml:space="preserve"> </w:t>
      </w:r>
      <w:r w:rsidRPr="007D0946">
        <w:rPr>
          <w:color w:val="000000" w:themeColor="text1"/>
        </w:rPr>
        <w:t>H. (1967)</w:t>
      </w:r>
      <w:r w:rsidR="00847BF1" w:rsidRPr="007D0946">
        <w:rPr>
          <w:color w:val="000000" w:themeColor="text1"/>
        </w:rPr>
        <w:t>.</w:t>
      </w:r>
      <w:r w:rsidRPr="007D0946">
        <w:rPr>
          <w:color w:val="000000" w:themeColor="text1"/>
        </w:rPr>
        <w:t xml:space="preserve"> Gradient analysis of vegetation. </w:t>
      </w:r>
      <w:r w:rsidRPr="007D0946">
        <w:rPr>
          <w:i/>
          <w:color w:val="000000" w:themeColor="text1"/>
        </w:rPr>
        <w:t>Biological Review of the Cambridge Philosophical Society</w:t>
      </w:r>
      <w:r w:rsidRPr="007D0946">
        <w:rPr>
          <w:color w:val="000000" w:themeColor="text1"/>
        </w:rPr>
        <w:t xml:space="preserve">, </w:t>
      </w:r>
      <w:r w:rsidRPr="007D0946">
        <w:rPr>
          <w:b/>
          <w:color w:val="000000" w:themeColor="text1"/>
        </w:rPr>
        <w:t>42</w:t>
      </w:r>
      <w:r w:rsidRPr="007D0946">
        <w:rPr>
          <w:color w:val="000000" w:themeColor="text1"/>
        </w:rPr>
        <w:t>, 207–264.</w:t>
      </w:r>
    </w:p>
    <w:p w14:paraId="31E21096" w14:textId="77777777" w:rsidR="00A83546" w:rsidRPr="007D0946" w:rsidRDefault="00A83546">
      <w:pPr>
        <w:rPr>
          <w:color w:val="000000" w:themeColor="text1"/>
          <w:lang w:val="en-US"/>
        </w:rPr>
      </w:pPr>
    </w:p>
    <w:p w14:paraId="16E832A5" w14:textId="4F3BED90" w:rsidR="00272864" w:rsidRPr="007D0946" w:rsidRDefault="00272864">
      <w:pPr>
        <w:rPr>
          <w:color w:val="000000" w:themeColor="text1"/>
        </w:rPr>
      </w:pPr>
      <w:r w:rsidRPr="007D0946">
        <w:rPr>
          <w:color w:val="000000" w:themeColor="text1"/>
        </w:rPr>
        <w:br w:type="page"/>
      </w:r>
    </w:p>
    <w:p w14:paraId="7CD4A4F7" w14:textId="77777777" w:rsidR="00B420F3" w:rsidRPr="007D0946" w:rsidRDefault="00B420F3" w:rsidP="00B420F3">
      <w:pPr>
        <w:spacing w:after="0" w:line="240" w:lineRule="auto"/>
        <w:rPr>
          <w:color w:val="000000" w:themeColor="text1"/>
          <w:sz w:val="24"/>
          <w:szCs w:val="24"/>
        </w:rPr>
      </w:pPr>
      <w:r w:rsidRPr="007D0946">
        <w:rPr>
          <w:color w:val="000000" w:themeColor="text1"/>
          <w:sz w:val="24"/>
          <w:szCs w:val="24"/>
        </w:rPr>
        <w:lastRenderedPageBreak/>
        <w:t xml:space="preserve">Towards a systematics of ecodiversity: the EcoSyst framework </w:t>
      </w:r>
    </w:p>
    <w:p w14:paraId="04C9A50D" w14:textId="77777777" w:rsidR="00B420F3" w:rsidRPr="007D0946" w:rsidRDefault="00B420F3" w:rsidP="00B420F3">
      <w:pPr>
        <w:spacing w:after="0" w:line="240" w:lineRule="auto"/>
        <w:rPr>
          <w:b/>
          <w:color w:val="000000" w:themeColor="text1"/>
          <w:sz w:val="24"/>
          <w:szCs w:val="24"/>
        </w:rPr>
      </w:pPr>
    </w:p>
    <w:p w14:paraId="540C8CDC" w14:textId="1479FE50" w:rsidR="00272864" w:rsidRPr="007D0946" w:rsidRDefault="00B420F3" w:rsidP="00B420F3">
      <w:pPr>
        <w:spacing w:after="0" w:line="240" w:lineRule="auto"/>
        <w:contextualSpacing/>
        <w:rPr>
          <w:rFonts w:eastAsiaTheme="majorEastAsia" w:cstheme="majorBidi"/>
          <w:color w:val="000000" w:themeColor="text1"/>
          <w:spacing w:val="5"/>
          <w:sz w:val="24"/>
          <w:szCs w:val="24"/>
        </w:rPr>
      </w:pPr>
      <w:r w:rsidRPr="007D0946">
        <w:rPr>
          <w:b/>
          <w:color w:val="000000" w:themeColor="text1"/>
          <w:sz w:val="24"/>
          <w:szCs w:val="24"/>
        </w:rPr>
        <w:t>APPENDIX S5 | NiN IMPLEMENTATION: ECOSYSTEM TYPES</w:t>
      </w:r>
    </w:p>
    <w:p w14:paraId="0084A7FF" w14:textId="77777777" w:rsidR="00272864" w:rsidRPr="007D0946" w:rsidRDefault="00272864" w:rsidP="00272864">
      <w:pPr>
        <w:spacing w:after="0" w:line="240" w:lineRule="auto"/>
        <w:rPr>
          <w:color w:val="000000" w:themeColor="text1"/>
        </w:rPr>
      </w:pPr>
    </w:p>
    <w:p w14:paraId="5E49E455" w14:textId="77777777" w:rsidR="00272864" w:rsidRPr="007D0946" w:rsidRDefault="00272864" w:rsidP="00272864">
      <w:pPr>
        <w:spacing w:after="0" w:line="240" w:lineRule="auto"/>
        <w:rPr>
          <w:rFonts w:cstheme="minorHAnsi"/>
          <w:color w:val="000000" w:themeColor="text1"/>
          <w:lang w:val="fr-FR"/>
        </w:rPr>
      </w:pPr>
    </w:p>
    <w:p w14:paraId="53C984A4" w14:textId="6835ACC5" w:rsidR="00272864" w:rsidRPr="007D0946" w:rsidRDefault="00272864" w:rsidP="00272864">
      <w:pPr>
        <w:spacing w:after="0" w:line="240" w:lineRule="auto"/>
        <w:rPr>
          <w:rFonts w:cstheme="minorHAnsi"/>
          <w:color w:val="000000" w:themeColor="text1"/>
          <w:lang w:val="en-US"/>
        </w:rPr>
      </w:pPr>
      <w:r w:rsidRPr="007D0946">
        <w:rPr>
          <w:rFonts w:cstheme="minorHAnsi"/>
          <w:color w:val="000000" w:themeColor="text1"/>
          <w:lang w:val="en-US"/>
        </w:rPr>
        <w:t xml:space="preserve">This appendix gives an overview of the type hierarchy at the ecosystem level in the NiN implementation of EcoSyst (version 2.2.0) for Norway. The type hierarchy, which contains 7 major-type groups with 92 major types and 741 minor types, is constructed in accordance with the principles and methods explained in </w:t>
      </w:r>
      <w:r w:rsidR="00B420F3" w:rsidRPr="007D0946">
        <w:rPr>
          <w:rFonts w:cstheme="minorHAnsi"/>
          <w:color w:val="000000" w:themeColor="text1"/>
          <w:lang w:val="en-US"/>
        </w:rPr>
        <w:t xml:space="preserve">section </w:t>
      </w:r>
      <w:r w:rsidRPr="007D0946">
        <w:rPr>
          <w:rFonts w:cstheme="minorHAnsi"/>
          <w:color w:val="000000" w:themeColor="text1"/>
          <w:lang w:val="en-US"/>
        </w:rPr>
        <w:t>S2</w:t>
      </w:r>
      <w:r w:rsidR="00B420F3" w:rsidRPr="007D0946">
        <w:rPr>
          <w:rFonts w:cstheme="minorHAnsi"/>
          <w:color w:val="000000" w:themeColor="text1"/>
          <w:lang w:val="en-US"/>
        </w:rPr>
        <w:t>.2,</w:t>
      </w:r>
      <w:r w:rsidRPr="007D0946">
        <w:rPr>
          <w:rFonts w:cstheme="minorHAnsi"/>
          <w:color w:val="000000" w:themeColor="text1"/>
          <w:lang w:val="en-US"/>
        </w:rPr>
        <w:t xml:space="preserve"> by use of the local environmental complex-gradients (LECs) described in Appendix S4 as key source of variation. Terms used to characterise the different roles played by LECs in type-hierarchy construction are explained in Box S5.5. </w:t>
      </w:r>
    </w:p>
    <w:p w14:paraId="4921E8B1" w14:textId="3024B9DE" w:rsidR="00B420F3" w:rsidRPr="007D0946" w:rsidRDefault="00272864" w:rsidP="00272864">
      <w:pPr>
        <w:spacing w:after="0" w:line="240" w:lineRule="auto"/>
        <w:rPr>
          <w:rFonts w:cstheme="minorHAnsi"/>
          <w:color w:val="000000" w:themeColor="text1"/>
          <w:lang w:val="en-US"/>
        </w:rPr>
      </w:pPr>
      <w:r w:rsidRPr="007D0946">
        <w:rPr>
          <w:rFonts w:cstheme="minorHAnsi"/>
          <w:color w:val="000000" w:themeColor="text1"/>
          <w:lang w:val="en-US"/>
        </w:rPr>
        <w:tab/>
        <w:t>Table S5.19 gives an overv</w:t>
      </w:r>
      <w:r w:rsidR="00B420F3" w:rsidRPr="007D0946">
        <w:rPr>
          <w:rFonts w:cstheme="minorHAnsi"/>
          <w:color w:val="000000" w:themeColor="text1"/>
          <w:lang w:val="en-US"/>
        </w:rPr>
        <w:t xml:space="preserve">iew of major-type groups, major </w:t>
      </w:r>
      <w:r w:rsidRPr="007D0946">
        <w:rPr>
          <w:rFonts w:cstheme="minorHAnsi"/>
          <w:color w:val="000000" w:themeColor="text1"/>
          <w:lang w:val="en-US"/>
        </w:rPr>
        <w:t xml:space="preserve">types and the LECs used to define </w:t>
      </w:r>
      <w:r w:rsidR="00B420F3" w:rsidRPr="007D0946">
        <w:rPr>
          <w:rFonts w:cstheme="minorHAnsi"/>
          <w:color w:val="000000" w:themeColor="text1"/>
          <w:lang w:val="en-US"/>
        </w:rPr>
        <w:t>the major</w:t>
      </w:r>
      <w:r w:rsidRPr="007D0946">
        <w:rPr>
          <w:rFonts w:cstheme="minorHAnsi"/>
          <w:color w:val="000000" w:themeColor="text1"/>
          <w:lang w:val="en-US"/>
        </w:rPr>
        <w:t xml:space="preserve"> and minor types. Table S5.20 provides descriptions of major-type groups, Table S5.21 provides descriptions of major types, and Table S5.22 provides a full list of the 741 minor types, including an account of minor-type definitions in terms of mLECs and iLECs. Full, detailed type descriptions in Norwegian can be found in Halvorsen et al. (2019).</w:t>
      </w:r>
    </w:p>
    <w:tbl>
      <w:tblPr>
        <w:tblStyle w:val="TableGrid"/>
        <w:tblpPr w:leftFromText="181" w:rightFromText="181" w:topFromText="284" w:bottomFromText="284" w:vertAnchor="page" w:horzAnchor="margin" w:tblpY="6217"/>
        <w:tblOverlap w:val="never"/>
        <w:tblW w:w="0" w:type="auto"/>
        <w:tblLook w:val="04A0" w:firstRow="1" w:lastRow="0" w:firstColumn="1" w:lastColumn="0" w:noHBand="0" w:noVBand="1"/>
      </w:tblPr>
      <w:tblGrid>
        <w:gridCol w:w="9060"/>
      </w:tblGrid>
      <w:tr w:rsidR="007D0946" w:rsidRPr="007D0946" w14:paraId="7AA3B95C" w14:textId="77777777" w:rsidTr="00B71E82">
        <w:tc>
          <w:tcPr>
            <w:tcW w:w="9060" w:type="dxa"/>
            <w:shd w:val="clear" w:color="auto" w:fill="D9D9D9" w:themeFill="background1" w:themeFillShade="D9"/>
          </w:tcPr>
          <w:p w14:paraId="6E2CBC22" w14:textId="335D8F38" w:rsidR="008D0626" w:rsidRPr="007D0946" w:rsidRDefault="008D0626" w:rsidP="00B71E82">
            <w:pPr>
              <w:rPr>
                <w:color w:val="000000" w:themeColor="text1"/>
              </w:rPr>
            </w:pPr>
            <w:r w:rsidRPr="007D0946">
              <w:rPr>
                <w:b/>
                <w:color w:val="000000" w:themeColor="text1"/>
              </w:rPr>
              <w:t>B</w:t>
            </w:r>
            <w:r w:rsidR="00B420F3" w:rsidRPr="007D0946">
              <w:rPr>
                <w:b/>
                <w:color w:val="000000" w:themeColor="text1"/>
              </w:rPr>
              <w:t>OX</w:t>
            </w:r>
            <w:r w:rsidRPr="007D0946">
              <w:rPr>
                <w:b/>
                <w:color w:val="000000" w:themeColor="text1"/>
              </w:rPr>
              <w:t xml:space="preserve"> S5.</w:t>
            </w:r>
            <w:r w:rsidR="00A00B92" w:rsidRPr="007D0946">
              <w:rPr>
                <w:b/>
                <w:color w:val="000000" w:themeColor="text1"/>
              </w:rPr>
              <w:t>5</w:t>
            </w:r>
            <w:r w:rsidR="00B420F3" w:rsidRPr="007D0946">
              <w:rPr>
                <w:b/>
                <w:color w:val="000000" w:themeColor="text1"/>
              </w:rPr>
              <w:t xml:space="preserve"> </w:t>
            </w:r>
            <w:r w:rsidRPr="007D0946">
              <w:rPr>
                <w:color w:val="000000" w:themeColor="text1"/>
              </w:rPr>
              <w:t xml:space="preserve"> Categories of LECs based on their role in </w:t>
            </w:r>
            <w:r w:rsidR="00B420F3" w:rsidRPr="007D0946">
              <w:rPr>
                <w:color w:val="000000" w:themeColor="text1"/>
              </w:rPr>
              <w:t xml:space="preserve">ecosystem </w:t>
            </w:r>
            <w:r w:rsidRPr="007D0946">
              <w:rPr>
                <w:color w:val="000000" w:themeColor="text1"/>
              </w:rPr>
              <w:t>type-hierarchy construction.</w:t>
            </w:r>
          </w:p>
          <w:p w14:paraId="453A62E8" w14:textId="77777777" w:rsidR="008D0626" w:rsidRPr="007D0946" w:rsidRDefault="008D0626" w:rsidP="00B71E82">
            <w:pPr>
              <w:spacing w:line="216" w:lineRule="auto"/>
              <w:rPr>
                <w:color w:val="000000" w:themeColor="text1"/>
              </w:rPr>
            </w:pPr>
            <w:r w:rsidRPr="007D0946">
              <w:rPr>
                <w:i/>
                <w:color w:val="000000" w:themeColor="text1"/>
              </w:rPr>
              <w:t>defining LEC</w:t>
            </w:r>
            <w:r w:rsidRPr="007D0946">
              <w:rPr>
                <w:color w:val="000000" w:themeColor="text1"/>
              </w:rPr>
              <w:t xml:space="preserve"> (= </w:t>
            </w:r>
            <w:r w:rsidRPr="007D0946">
              <w:rPr>
                <w:i/>
                <w:color w:val="000000" w:themeColor="text1"/>
              </w:rPr>
              <w:t>dLEC</w:t>
            </w:r>
            <w:r w:rsidRPr="007D0946">
              <w:rPr>
                <w:color w:val="000000" w:themeColor="text1"/>
              </w:rPr>
              <w:t>) – sLEC that forms the basis for separating a special major type from normal variation within a major-type group</w:t>
            </w:r>
          </w:p>
          <w:p w14:paraId="6BF1302D" w14:textId="77777777" w:rsidR="008D0626" w:rsidRPr="007D0946" w:rsidRDefault="008D0626" w:rsidP="00B71E82">
            <w:pPr>
              <w:spacing w:line="216" w:lineRule="auto"/>
              <w:rPr>
                <w:color w:val="000000" w:themeColor="text1"/>
              </w:rPr>
            </w:pPr>
            <w:r w:rsidRPr="007D0946">
              <w:rPr>
                <w:i/>
                <w:color w:val="000000" w:themeColor="text1"/>
              </w:rPr>
              <w:t>major LEC</w:t>
            </w:r>
            <w:r w:rsidRPr="007D0946">
              <w:rPr>
                <w:color w:val="000000" w:themeColor="text1"/>
              </w:rPr>
              <w:t xml:space="preserve"> (= </w:t>
            </w:r>
            <w:r w:rsidRPr="007D0946">
              <w:rPr>
                <w:i/>
                <w:color w:val="000000" w:themeColor="text1"/>
              </w:rPr>
              <w:t>mLEC</w:t>
            </w:r>
            <w:r w:rsidRPr="007D0946">
              <w:rPr>
                <w:color w:val="000000" w:themeColor="text1"/>
              </w:rPr>
              <w:t>) – LEC associated with gradient lengths that exceed 3 EDU–E (‘considerable variation’) within a major-type</w:t>
            </w:r>
          </w:p>
          <w:p w14:paraId="1ED21CA5" w14:textId="77777777" w:rsidR="008D0626" w:rsidRPr="007D0946" w:rsidRDefault="008D0626" w:rsidP="00B71E82">
            <w:pPr>
              <w:spacing w:line="216" w:lineRule="auto"/>
              <w:rPr>
                <w:color w:val="000000" w:themeColor="text1"/>
              </w:rPr>
            </w:pPr>
            <w:r w:rsidRPr="007D0946">
              <w:rPr>
                <w:i/>
                <w:color w:val="000000" w:themeColor="text1"/>
              </w:rPr>
              <w:t>minor LEC</w:t>
            </w:r>
            <w:r w:rsidRPr="007D0946">
              <w:rPr>
                <w:color w:val="000000" w:themeColor="text1"/>
              </w:rPr>
              <w:t xml:space="preserve"> (= </w:t>
            </w:r>
            <w:r w:rsidRPr="007D0946">
              <w:rPr>
                <w:i/>
                <w:color w:val="000000" w:themeColor="text1"/>
              </w:rPr>
              <w:t>iLEC</w:t>
            </w:r>
            <w:r w:rsidRPr="007D0946">
              <w:rPr>
                <w:color w:val="000000" w:themeColor="text1"/>
              </w:rPr>
              <w:t>) – LEC associated with gradient lengths between 2 and 3 EDU–E (‘substantial variation’) within a major-type</w:t>
            </w:r>
          </w:p>
          <w:p w14:paraId="7DA1A7CD" w14:textId="2950542A" w:rsidR="008D0626" w:rsidRPr="007D0946" w:rsidRDefault="008D0626" w:rsidP="00B71E82">
            <w:pPr>
              <w:spacing w:line="216" w:lineRule="auto"/>
              <w:rPr>
                <w:color w:val="000000" w:themeColor="text1"/>
              </w:rPr>
            </w:pPr>
            <w:r w:rsidRPr="007D0946">
              <w:rPr>
                <w:i/>
                <w:color w:val="000000" w:themeColor="text1"/>
              </w:rPr>
              <w:t>normal LEC</w:t>
            </w:r>
            <w:r w:rsidRPr="007D0946">
              <w:rPr>
                <w:color w:val="000000" w:themeColor="text1"/>
              </w:rPr>
              <w:t xml:space="preserve"> (= </w:t>
            </w:r>
            <w:r w:rsidRPr="007D0946">
              <w:rPr>
                <w:i/>
                <w:color w:val="000000" w:themeColor="text1"/>
              </w:rPr>
              <w:t>nLEC</w:t>
            </w:r>
            <w:r w:rsidRPr="007D0946">
              <w:rPr>
                <w:color w:val="000000" w:themeColor="text1"/>
              </w:rPr>
              <w:t>) – LEC</w:t>
            </w:r>
            <w:r w:rsidR="008F2BFE" w:rsidRPr="007D0946">
              <w:rPr>
                <w:color w:val="000000" w:themeColor="text1"/>
              </w:rPr>
              <w:t xml:space="preserve"> </w:t>
            </w:r>
            <w:r w:rsidRPr="007D0946">
              <w:rPr>
                <w:color w:val="000000" w:themeColor="text1"/>
              </w:rPr>
              <w:t>associated with more than 2 EDU–E of compositional variation between endpoints, within the normal variation in a major-type group</w:t>
            </w:r>
          </w:p>
          <w:p w14:paraId="3DAF56B6" w14:textId="77777777" w:rsidR="008D0626" w:rsidRPr="007D0946" w:rsidRDefault="008D0626" w:rsidP="00B71E82">
            <w:pPr>
              <w:spacing w:line="216" w:lineRule="auto"/>
              <w:rPr>
                <w:color w:val="000000" w:themeColor="text1"/>
              </w:rPr>
            </w:pPr>
            <w:r w:rsidRPr="007D0946">
              <w:rPr>
                <w:i/>
                <w:color w:val="000000" w:themeColor="text1"/>
              </w:rPr>
              <w:t>special LEC</w:t>
            </w:r>
            <w:r w:rsidRPr="007D0946">
              <w:rPr>
                <w:color w:val="000000" w:themeColor="text1"/>
              </w:rPr>
              <w:t xml:space="preserve"> (= </w:t>
            </w:r>
            <w:r w:rsidRPr="007D0946">
              <w:rPr>
                <w:i/>
                <w:color w:val="000000" w:themeColor="text1"/>
              </w:rPr>
              <w:t>sLEC</w:t>
            </w:r>
            <w:r w:rsidRPr="007D0946">
              <w:rPr>
                <w:color w:val="000000" w:themeColor="text1"/>
              </w:rPr>
              <w:t>) – LEC associated with more than 2 EDU–E of compositional variation between extremes, of which one endpoint lies within normal variation in an ecosystem while the other endpoint does not</w:t>
            </w:r>
          </w:p>
          <w:p w14:paraId="0A9E6C0C" w14:textId="77777777" w:rsidR="008D0626" w:rsidRPr="007D0946" w:rsidRDefault="008D0626" w:rsidP="00B71E82">
            <w:pPr>
              <w:spacing w:line="216" w:lineRule="auto"/>
              <w:rPr>
                <w:color w:val="000000" w:themeColor="text1"/>
              </w:rPr>
            </w:pPr>
            <w:r w:rsidRPr="007D0946">
              <w:rPr>
                <w:i/>
                <w:color w:val="000000" w:themeColor="text1"/>
              </w:rPr>
              <w:t>subordinate LEC</w:t>
            </w:r>
            <w:r w:rsidRPr="007D0946">
              <w:rPr>
                <w:color w:val="000000" w:themeColor="text1"/>
              </w:rPr>
              <w:t xml:space="preserve"> (= </w:t>
            </w:r>
            <w:r w:rsidRPr="007D0946">
              <w:rPr>
                <w:i/>
                <w:color w:val="000000" w:themeColor="text1"/>
              </w:rPr>
              <w:t>uLEC</w:t>
            </w:r>
            <w:r w:rsidRPr="007D0946">
              <w:rPr>
                <w:color w:val="000000" w:themeColor="text1"/>
              </w:rPr>
              <w:t>) – LEC associated with gradient lengths between 1 and 2 EDU–E (‘observable variation’) within a major-type</w:t>
            </w:r>
          </w:p>
        </w:tc>
      </w:tr>
    </w:tbl>
    <w:p w14:paraId="6000F86C" w14:textId="300BD10E" w:rsidR="00272864" w:rsidRPr="007D0946" w:rsidRDefault="00272864" w:rsidP="00272864">
      <w:pPr>
        <w:spacing w:after="0" w:line="240" w:lineRule="auto"/>
        <w:rPr>
          <w:rFonts w:cstheme="minorHAnsi"/>
          <w:color w:val="000000" w:themeColor="text1"/>
          <w:sz w:val="20"/>
          <w:szCs w:val="20"/>
          <w:lang w:val="en-US"/>
        </w:rPr>
      </w:pPr>
      <w:r w:rsidRPr="007D0946">
        <w:rPr>
          <w:rFonts w:cstheme="minorHAnsi"/>
          <w:b/>
          <w:color w:val="000000" w:themeColor="text1"/>
          <w:sz w:val="20"/>
          <w:szCs w:val="20"/>
          <w:lang w:val="en-US"/>
        </w:rPr>
        <w:t>T</w:t>
      </w:r>
      <w:r w:rsidR="00B420F3" w:rsidRPr="007D0946">
        <w:rPr>
          <w:rFonts w:cstheme="minorHAnsi"/>
          <w:b/>
          <w:color w:val="000000" w:themeColor="text1"/>
          <w:sz w:val="20"/>
          <w:szCs w:val="20"/>
          <w:lang w:val="en-US"/>
        </w:rPr>
        <w:t>ABLE S5.19</w:t>
      </w:r>
      <w:r w:rsidR="00B420F3" w:rsidRPr="007D0946">
        <w:rPr>
          <w:rFonts w:cstheme="minorHAnsi"/>
          <w:color w:val="000000" w:themeColor="text1"/>
          <w:sz w:val="20"/>
          <w:szCs w:val="20"/>
          <w:lang w:val="en-US"/>
        </w:rPr>
        <w:t xml:space="preserve"> </w:t>
      </w:r>
      <w:r w:rsidRPr="007D0946">
        <w:rPr>
          <w:rFonts w:cstheme="minorHAnsi"/>
          <w:color w:val="000000" w:themeColor="text1"/>
          <w:sz w:val="20"/>
          <w:szCs w:val="20"/>
          <w:lang w:val="en-US"/>
        </w:rPr>
        <w:t xml:space="preserve"> Overview of maj</w:t>
      </w:r>
      <w:r w:rsidR="00B420F3" w:rsidRPr="007D0946">
        <w:rPr>
          <w:rFonts w:cstheme="minorHAnsi"/>
          <w:color w:val="000000" w:themeColor="text1"/>
          <w:sz w:val="20"/>
          <w:szCs w:val="20"/>
          <w:lang w:val="en-US"/>
        </w:rPr>
        <w:t xml:space="preserve">or-type groups (in bold), major </w:t>
      </w:r>
      <w:r w:rsidRPr="007D0946">
        <w:rPr>
          <w:rFonts w:cstheme="minorHAnsi"/>
          <w:color w:val="000000" w:themeColor="text1"/>
          <w:sz w:val="20"/>
          <w:szCs w:val="20"/>
          <w:lang w:val="en-US"/>
        </w:rPr>
        <w:t xml:space="preserve">types and the LECs used to define major and minor types in the NiN implementation of EcoSyst for Norway, version 2.2.0. </w:t>
      </w:r>
      <w:r w:rsidR="00B420F3" w:rsidRPr="007D0946">
        <w:rPr>
          <w:rFonts w:cstheme="minorHAnsi"/>
          <w:color w:val="000000" w:themeColor="text1"/>
          <w:sz w:val="20"/>
          <w:szCs w:val="20"/>
          <w:lang w:val="en-US"/>
        </w:rPr>
        <w:t xml:space="preserve">The role of </w:t>
      </w:r>
      <w:r w:rsidRPr="007D0946">
        <w:rPr>
          <w:rFonts w:cstheme="minorHAnsi"/>
          <w:color w:val="000000" w:themeColor="text1"/>
          <w:sz w:val="20"/>
          <w:szCs w:val="20"/>
          <w:lang w:val="en-US"/>
        </w:rPr>
        <w:t xml:space="preserve">LECs </w:t>
      </w:r>
      <w:r w:rsidR="00B420F3" w:rsidRPr="007D0946">
        <w:rPr>
          <w:rFonts w:cstheme="minorHAnsi"/>
          <w:color w:val="000000" w:themeColor="text1"/>
          <w:sz w:val="20"/>
          <w:szCs w:val="20"/>
          <w:lang w:val="en-US"/>
        </w:rPr>
        <w:t>in</w:t>
      </w:r>
      <w:r w:rsidRPr="007D0946">
        <w:rPr>
          <w:rFonts w:cstheme="minorHAnsi"/>
          <w:color w:val="000000" w:themeColor="text1"/>
          <w:sz w:val="20"/>
          <w:szCs w:val="20"/>
          <w:lang w:val="en-US"/>
        </w:rPr>
        <w:t xml:space="preserve"> each major type</w:t>
      </w:r>
      <w:r w:rsidR="00B420F3" w:rsidRPr="007D0946">
        <w:rPr>
          <w:rFonts w:cstheme="minorHAnsi"/>
          <w:color w:val="000000" w:themeColor="text1"/>
          <w:sz w:val="20"/>
          <w:szCs w:val="20"/>
          <w:lang w:val="en-US"/>
        </w:rPr>
        <w:t xml:space="preserve"> is </w:t>
      </w:r>
      <w:r w:rsidRPr="007D0946">
        <w:rPr>
          <w:rFonts w:cstheme="minorHAnsi"/>
          <w:color w:val="000000" w:themeColor="text1"/>
          <w:sz w:val="20"/>
          <w:szCs w:val="20"/>
          <w:lang w:val="en-US"/>
        </w:rPr>
        <w:t xml:space="preserve">indicated as follows: dLEC: dark red colour (‘SM∙g+’ and ‘TV∙k–’ means that the elementary segments g and higher, or k and lower, are included in the special major-types defined by LECs SM and TV, respectively); mLEC: red color (LEC code followed by the number of major-type specific, standard segments and, within square brackets, </w:t>
      </w:r>
      <w:r w:rsidR="00B71E82" w:rsidRPr="007D0946">
        <w:rPr>
          <w:rFonts w:cstheme="minorHAnsi"/>
          <w:color w:val="000000" w:themeColor="text1"/>
          <w:sz w:val="20"/>
          <w:szCs w:val="20"/>
          <w:lang w:val="en-US"/>
        </w:rPr>
        <w:t xml:space="preserve">how </w:t>
      </w:r>
      <w:r w:rsidRPr="007D0946">
        <w:rPr>
          <w:rFonts w:cstheme="minorHAnsi"/>
          <w:color w:val="000000" w:themeColor="text1"/>
          <w:sz w:val="20"/>
          <w:szCs w:val="20"/>
          <w:lang w:val="en-US"/>
        </w:rPr>
        <w:t xml:space="preserve">the elementary segments </w:t>
      </w:r>
      <w:r w:rsidR="00B71E82" w:rsidRPr="007D0946">
        <w:rPr>
          <w:rFonts w:cstheme="minorHAnsi"/>
          <w:color w:val="000000" w:themeColor="text1"/>
          <w:sz w:val="20"/>
          <w:szCs w:val="20"/>
          <w:lang w:val="en-US"/>
        </w:rPr>
        <w:t xml:space="preserve">are aggregated </w:t>
      </w:r>
      <w:r w:rsidRPr="007D0946">
        <w:rPr>
          <w:rFonts w:cstheme="minorHAnsi"/>
          <w:color w:val="000000" w:themeColor="text1"/>
          <w:sz w:val="20"/>
          <w:szCs w:val="20"/>
          <w:lang w:val="en-US"/>
        </w:rPr>
        <w:t xml:space="preserve">into standard segments, separated by |); iLEC: orange colour; uLEC: gray colour. The LEC codes refer to names and explanations in </w:t>
      </w:r>
      <w:r w:rsidR="00B71E82" w:rsidRPr="007D0946">
        <w:rPr>
          <w:rFonts w:cstheme="minorHAnsi"/>
          <w:color w:val="000000" w:themeColor="text1"/>
          <w:sz w:val="20"/>
          <w:szCs w:val="20"/>
          <w:lang w:val="en-US"/>
        </w:rPr>
        <w:t>Table S5.18</w:t>
      </w:r>
      <w:r w:rsidRPr="007D0946">
        <w:rPr>
          <w:rFonts w:cstheme="minorHAnsi"/>
          <w:color w:val="000000" w:themeColor="text1"/>
          <w:sz w:val="20"/>
          <w:szCs w:val="20"/>
          <w:lang w:val="en-US"/>
        </w:rPr>
        <w:t xml:space="preserve">. Normal major types, major types defined by structuring </w:t>
      </w:r>
      <w:r w:rsidR="00B71E82" w:rsidRPr="007D0946">
        <w:rPr>
          <w:rFonts w:cstheme="minorHAnsi"/>
          <w:color w:val="000000" w:themeColor="text1"/>
          <w:sz w:val="20"/>
          <w:szCs w:val="20"/>
          <w:lang w:val="en-US"/>
        </w:rPr>
        <w:t>species group, and normal major types defined by structuring</w:t>
      </w:r>
      <w:r w:rsidRPr="007D0946">
        <w:rPr>
          <w:rFonts w:cstheme="minorHAnsi"/>
          <w:color w:val="000000" w:themeColor="text1"/>
          <w:sz w:val="20"/>
          <w:szCs w:val="20"/>
          <w:lang w:val="en-US"/>
        </w:rPr>
        <w:t xml:space="preserve"> species group, are indicated by (N), (S) and (NS), respectively. Co</w:t>
      </w:r>
      <w:r w:rsidR="00B71E82" w:rsidRPr="007D0946">
        <w:rPr>
          <w:rFonts w:cstheme="minorHAnsi"/>
          <w:color w:val="000000" w:themeColor="text1"/>
          <w:sz w:val="20"/>
          <w:szCs w:val="20"/>
          <w:lang w:val="en-US"/>
        </w:rPr>
        <w:t>de</w:t>
      </w:r>
      <w:r w:rsidRPr="007D0946">
        <w:rPr>
          <w:rFonts w:cstheme="minorHAnsi"/>
          <w:color w:val="000000" w:themeColor="text1"/>
          <w:sz w:val="20"/>
          <w:szCs w:val="20"/>
          <w:lang w:val="en-US"/>
        </w:rPr>
        <w:t xml:space="preserve"> = type code; #MiT = number of minor types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562"/>
        <w:gridCol w:w="3118"/>
        <w:gridCol w:w="4818"/>
        <w:gridCol w:w="562"/>
      </w:tblGrid>
      <w:tr w:rsidR="007D0946" w:rsidRPr="007D0946" w14:paraId="014B1E02" w14:textId="77777777" w:rsidTr="00B71E82">
        <w:trPr>
          <w:cantSplit/>
          <w:tblHeader/>
        </w:trPr>
        <w:tc>
          <w:tcPr>
            <w:tcW w:w="562" w:type="dxa"/>
            <w:tcBorders>
              <w:bottom w:val="single" w:sz="4" w:space="0" w:color="auto"/>
            </w:tcBorders>
            <w:shd w:val="clear" w:color="auto" w:fill="D9D9D9" w:themeFill="background1" w:themeFillShade="D9"/>
          </w:tcPr>
          <w:p w14:paraId="66450B1F" w14:textId="63B536B1" w:rsidR="00272864" w:rsidRPr="007D0946" w:rsidRDefault="00272864" w:rsidP="00CA4589">
            <w:pPr>
              <w:jc w:val="center"/>
              <w:rPr>
                <w:rFonts w:cstheme="minorHAnsi"/>
                <w:b/>
                <w:color w:val="000000" w:themeColor="text1"/>
                <w:lang w:val="en-US"/>
              </w:rPr>
            </w:pPr>
            <w:r w:rsidRPr="007D0946">
              <w:rPr>
                <w:rFonts w:cstheme="minorHAnsi"/>
                <w:b/>
                <w:color w:val="000000" w:themeColor="text1"/>
                <w:lang w:val="en-US"/>
              </w:rPr>
              <w:t>Co</w:t>
            </w:r>
            <w:r w:rsidR="00B71E82" w:rsidRPr="007D0946">
              <w:rPr>
                <w:rFonts w:cstheme="minorHAnsi"/>
                <w:b/>
                <w:color w:val="000000" w:themeColor="text1"/>
                <w:lang w:val="en-US"/>
              </w:rPr>
              <w:t>de</w:t>
            </w:r>
          </w:p>
        </w:tc>
        <w:tc>
          <w:tcPr>
            <w:tcW w:w="3118" w:type="dxa"/>
            <w:tcBorders>
              <w:bottom w:val="single" w:sz="4" w:space="0" w:color="auto"/>
            </w:tcBorders>
            <w:shd w:val="clear" w:color="auto" w:fill="D9D9D9" w:themeFill="background1" w:themeFillShade="D9"/>
          </w:tcPr>
          <w:p w14:paraId="01C88BBE" w14:textId="77777777" w:rsidR="00272864" w:rsidRPr="007D0946" w:rsidRDefault="00272864" w:rsidP="00CA4589">
            <w:pPr>
              <w:rPr>
                <w:rFonts w:cstheme="minorHAnsi"/>
                <w:b/>
                <w:color w:val="000000" w:themeColor="text1"/>
                <w:lang w:val="en-US"/>
              </w:rPr>
            </w:pPr>
            <w:r w:rsidRPr="007D0946">
              <w:rPr>
                <w:rFonts w:cstheme="minorHAnsi"/>
                <w:b/>
                <w:color w:val="000000" w:themeColor="text1"/>
                <w:lang w:val="en-US"/>
              </w:rPr>
              <w:t>Major-type group and major type</w:t>
            </w:r>
          </w:p>
        </w:tc>
        <w:tc>
          <w:tcPr>
            <w:tcW w:w="4818" w:type="dxa"/>
            <w:tcBorders>
              <w:bottom w:val="single" w:sz="4" w:space="0" w:color="auto"/>
            </w:tcBorders>
            <w:shd w:val="clear" w:color="auto" w:fill="D9D9D9" w:themeFill="background1" w:themeFillShade="D9"/>
          </w:tcPr>
          <w:p w14:paraId="05A5A595" w14:textId="77777777" w:rsidR="00272864" w:rsidRPr="007D0946" w:rsidRDefault="00272864" w:rsidP="00CA4589">
            <w:pPr>
              <w:rPr>
                <w:rFonts w:cstheme="minorHAnsi"/>
                <w:b/>
                <w:color w:val="000000" w:themeColor="text1"/>
                <w:lang w:val="en-US"/>
              </w:rPr>
            </w:pPr>
            <w:r w:rsidRPr="007D0946">
              <w:rPr>
                <w:rFonts w:cstheme="minorHAnsi"/>
                <w:b/>
                <w:color w:val="000000" w:themeColor="text1"/>
                <w:lang w:val="en-US"/>
              </w:rPr>
              <w:t>LECs</w:t>
            </w:r>
          </w:p>
        </w:tc>
        <w:tc>
          <w:tcPr>
            <w:tcW w:w="562" w:type="dxa"/>
            <w:tcBorders>
              <w:bottom w:val="single" w:sz="4" w:space="0" w:color="auto"/>
            </w:tcBorders>
            <w:shd w:val="clear" w:color="auto" w:fill="D9D9D9" w:themeFill="background1" w:themeFillShade="D9"/>
          </w:tcPr>
          <w:p w14:paraId="3ECE0964" w14:textId="77777777" w:rsidR="00272864" w:rsidRPr="007D0946" w:rsidRDefault="00272864" w:rsidP="00CA4589">
            <w:pPr>
              <w:jc w:val="center"/>
              <w:rPr>
                <w:rFonts w:cstheme="minorHAnsi"/>
                <w:b/>
                <w:color w:val="000000" w:themeColor="text1"/>
                <w:lang w:val="en-US"/>
              </w:rPr>
            </w:pPr>
            <w:r w:rsidRPr="007D0946">
              <w:rPr>
                <w:rFonts w:cstheme="minorHAnsi"/>
                <w:b/>
                <w:color w:val="000000" w:themeColor="text1"/>
                <w:lang w:val="en-US"/>
              </w:rPr>
              <w:t>#MiT</w:t>
            </w:r>
          </w:p>
        </w:tc>
      </w:tr>
      <w:tr w:rsidR="007D0946" w:rsidRPr="007D0946" w14:paraId="75CBCE8D" w14:textId="77777777" w:rsidTr="00B71E82">
        <w:tc>
          <w:tcPr>
            <w:tcW w:w="562" w:type="dxa"/>
            <w:tcBorders>
              <w:top w:val="single" w:sz="4" w:space="0" w:color="auto"/>
            </w:tcBorders>
          </w:tcPr>
          <w:p w14:paraId="39CAF15E" w14:textId="77777777" w:rsidR="00272864" w:rsidRPr="007D0946" w:rsidRDefault="00272864" w:rsidP="00CA4589">
            <w:pPr>
              <w:jc w:val="center"/>
              <w:rPr>
                <w:rFonts w:ascii="Calibri" w:hAnsi="Calibri" w:cs="Calibri"/>
                <w:b/>
                <w:color w:val="000000" w:themeColor="text1"/>
                <w:sz w:val="18"/>
                <w:szCs w:val="18"/>
              </w:rPr>
            </w:pPr>
            <w:r w:rsidRPr="007D0946">
              <w:rPr>
                <w:rFonts w:ascii="Calibri" w:hAnsi="Calibri" w:cs="Calibri"/>
                <w:b/>
                <w:color w:val="000000" w:themeColor="text1"/>
                <w:sz w:val="18"/>
                <w:szCs w:val="18"/>
              </w:rPr>
              <w:t>M</w:t>
            </w:r>
          </w:p>
        </w:tc>
        <w:tc>
          <w:tcPr>
            <w:tcW w:w="3118" w:type="dxa"/>
            <w:tcBorders>
              <w:top w:val="single" w:sz="4" w:space="0" w:color="auto"/>
            </w:tcBorders>
          </w:tcPr>
          <w:p w14:paraId="399A774B" w14:textId="77777777" w:rsidR="00272864" w:rsidRPr="007D0946" w:rsidRDefault="00272864" w:rsidP="00CA4589">
            <w:pPr>
              <w:rPr>
                <w:rFonts w:cstheme="minorHAnsi"/>
                <w:b/>
                <w:color w:val="000000" w:themeColor="text1"/>
                <w:sz w:val="18"/>
                <w:szCs w:val="18"/>
              </w:rPr>
            </w:pPr>
            <w:r w:rsidRPr="007D0946">
              <w:rPr>
                <w:rFonts w:cstheme="minorHAnsi"/>
                <w:b/>
                <w:color w:val="000000" w:themeColor="text1"/>
                <w:sz w:val="18"/>
                <w:szCs w:val="18"/>
              </w:rPr>
              <w:t>Marine seabed systems</w:t>
            </w:r>
          </w:p>
        </w:tc>
        <w:tc>
          <w:tcPr>
            <w:tcW w:w="4818" w:type="dxa"/>
            <w:tcBorders>
              <w:top w:val="single" w:sz="4" w:space="0" w:color="auto"/>
            </w:tcBorders>
          </w:tcPr>
          <w:p w14:paraId="75DF5CDF" w14:textId="77777777" w:rsidR="00272864" w:rsidRPr="007D0946" w:rsidRDefault="00272864" w:rsidP="00CA4589">
            <w:pPr>
              <w:rPr>
                <w:rFonts w:cstheme="minorHAnsi"/>
                <w:color w:val="000000" w:themeColor="text1"/>
                <w:sz w:val="18"/>
                <w:szCs w:val="18"/>
                <w:lang w:val="en-US"/>
              </w:rPr>
            </w:pPr>
          </w:p>
        </w:tc>
        <w:tc>
          <w:tcPr>
            <w:tcW w:w="562" w:type="dxa"/>
            <w:tcBorders>
              <w:top w:val="single" w:sz="4" w:space="0" w:color="auto"/>
            </w:tcBorders>
          </w:tcPr>
          <w:p w14:paraId="14FAD50B" w14:textId="77777777" w:rsidR="00272864" w:rsidRPr="007D0946" w:rsidRDefault="00272864" w:rsidP="00CA4589">
            <w:pPr>
              <w:jc w:val="center"/>
              <w:rPr>
                <w:rFonts w:cstheme="minorHAnsi"/>
                <w:color w:val="000000" w:themeColor="text1"/>
                <w:sz w:val="18"/>
                <w:szCs w:val="18"/>
              </w:rPr>
            </w:pPr>
          </w:p>
        </w:tc>
      </w:tr>
      <w:tr w:rsidR="007D0946" w:rsidRPr="007D0946" w14:paraId="50CD1E5B" w14:textId="77777777" w:rsidTr="00B71E82">
        <w:tc>
          <w:tcPr>
            <w:tcW w:w="562" w:type="dxa"/>
          </w:tcPr>
          <w:p w14:paraId="26BFE2F9" w14:textId="77777777" w:rsidR="00272864" w:rsidRPr="007D0946" w:rsidRDefault="00272864" w:rsidP="00CA4589">
            <w:pPr>
              <w:jc w:val="center"/>
              <w:rPr>
                <w:rFonts w:cstheme="minorHAnsi"/>
                <w:color w:val="000000" w:themeColor="text1"/>
                <w:sz w:val="18"/>
                <w:szCs w:val="18"/>
                <w:lang w:val="en-US"/>
              </w:rPr>
            </w:pPr>
            <w:r w:rsidRPr="007D0946">
              <w:rPr>
                <w:rFonts w:ascii="Calibri" w:hAnsi="Calibri" w:cs="Calibri"/>
                <w:color w:val="000000" w:themeColor="text1"/>
                <w:sz w:val="18"/>
                <w:szCs w:val="18"/>
              </w:rPr>
              <w:t>M1</w:t>
            </w:r>
          </w:p>
        </w:tc>
        <w:tc>
          <w:tcPr>
            <w:tcW w:w="3118" w:type="dxa"/>
          </w:tcPr>
          <w:p w14:paraId="2A7325BA" w14:textId="77777777" w:rsidR="00272864" w:rsidRPr="007D0946" w:rsidRDefault="00272864" w:rsidP="00CA4589">
            <w:pPr>
              <w:rPr>
                <w:rFonts w:cstheme="minorHAnsi"/>
                <w:color w:val="000000" w:themeColor="text1"/>
                <w:sz w:val="18"/>
                <w:szCs w:val="18"/>
                <w:lang w:val="en-US"/>
              </w:rPr>
            </w:pPr>
            <w:r w:rsidRPr="007D0946">
              <w:rPr>
                <w:rFonts w:cstheme="minorHAnsi"/>
                <w:color w:val="000000" w:themeColor="text1"/>
                <w:sz w:val="18"/>
                <w:szCs w:val="18"/>
              </w:rPr>
              <w:t>Euphotic marine rock</w:t>
            </w:r>
          </w:p>
        </w:tc>
        <w:tc>
          <w:tcPr>
            <w:tcW w:w="4818" w:type="dxa"/>
          </w:tcPr>
          <w:p w14:paraId="1E7B1E0C" w14:textId="77777777" w:rsidR="00272864" w:rsidRPr="007D0946" w:rsidRDefault="00272864" w:rsidP="00CA4589">
            <w:pPr>
              <w:rPr>
                <w:rFonts w:cstheme="minorHAnsi"/>
                <w:color w:val="000000" w:themeColor="text1"/>
                <w:sz w:val="18"/>
                <w:szCs w:val="18"/>
                <w:lang w:val="en-US"/>
              </w:rPr>
            </w:pPr>
            <w:r w:rsidRPr="007D0946">
              <w:rPr>
                <w:rFonts w:cstheme="minorHAnsi"/>
                <w:color w:val="000000" w:themeColor="text1"/>
                <w:sz w:val="18"/>
                <w:szCs w:val="18"/>
                <w:lang w:val="en-US"/>
              </w:rPr>
              <w:t xml:space="preserve">(N) </w:t>
            </w:r>
            <w:r w:rsidRPr="007D0946">
              <w:rPr>
                <w:rFonts w:cstheme="minorHAnsi"/>
                <w:color w:val="000000" w:themeColor="text1"/>
                <w:sz w:val="18"/>
                <w:szCs w:val="18"/>
              </w:rPr>
              <w:t xml:space="preserve">VF4[0ab|cd|ef|gh] DL3[a|bc|d] SA3[a|bc|def] HF[0ab|+] S1[a|b] IF[0ab|¤] VR RU </w:t>
            </w:r>
          </w:p>
        </w:tc>
        <w:tc>
          <w:tcPr>
            <w:tcW w:w="562" w:type="dxa"/>
          </w:tcPr>
          <w:p w14:paraId="743C8527" w14:textId="77777777" w:rsidR="00272864" w:rsidRPr="007D0946" w:rsidRDefault="00272864" w:rsidP="00CA4589">
            <w:pPr>
              <w:jc w:val="center"/>
              <w:rPr>
                <w:rFonts w:cstheme="minorHAnsi"/>
                <w:color w:val="000000" w:themeColor="text1"/>
                <w:sz w:val="18"/>
                <w:szCs w:val="18"/>
                <w:lang w:val="en-US"/>
              </w:rPr>
            </w:pPr>
            <w:r w:rsidRPr="007D0946">
              <w:rPr>
                <w:rFonts w:cstheme="minorHAnsi"/>
                <w:color w:val="000000" w:themeColor="text1"/>
                <w:sz w:val="18"/>
                <w:szCs w:val="18"/>
              </w:rPr>
              <w:t>29</w:t>
            </w:r>
          </w:p>
        </w:tc>
      </w:tr>
      <w:tr w:rsidR="007D0946" w:rsidRPr="007D0946" w14:paraId="00869AB6" w14:textId="77777777" w:rsidTr="00B71E82">
        <w:tc>
          <w:tcPr>
            <w:tcW w:w="562" w:type="dxa"/>
          </w:tcPr>
          <w:p w14:paraId="68126631" w14:textId="77777777" w:rsidR="00272864" w:rsidRPr="007D0946" w:rsidRDefault="00272864" w:rsidP="00CA4589">
            <w:pPr>
              <w:jc w:val="center"/>
              <w:rPr>
                <w:rFonts w:cstheme="minorHAnsi"/>
                <w:color w:val="000000" w:themeColor="text1"/>
                <w:sz w:val="18"/>
                <w:szCs w:val="18"/>
                <w:lang w:val="en-US"/>
              </w:rPr>
            </w:pPr>
            <w:r w:rsidRPr="007D0946">
              <w:rPr>
                <w:rFonts w:ascii="Calibri" w:hAnsi="Calibri" w:cs="Calibri"/>
                <w:color w:val="000000" w:themeColor="text1"/>
                <w:sz w:val="18"/>
                <w:szCs w:val="18"/>
              </w:rPr>
              <w:t>M2</w:t>
            </w:r>
          </w:p>
        </w:tc>
        <w:tc>
          <w:tcPr>
            <w:tcW w:w="3118" w:type="dxa"/>
          </w:tcPr>
          <w:p w14:paraId="24E75D8A" w14:textId="77777777" w:rsidR="00272864" w:rsidRPr="007D0946" w:rsidRDefault="00272864" w:rsidP="00CA4589">
            <w:pPr>
              <w:rPr>
                <w:rFonts w:cstheme="minorHAnsi"/>
                <w:color w:val="000000" w:themeColor="text1"/>
                <w:sz w:val="18"/>
                <w:szCs w:val="18"/>
                <w:lang w:val="en-US"/>
              </w:rPr>
            </w:pPr>
            <w:r w:rsidRPr="007D0946">
              <w:rPr>
                <w:rFonts w:cstheme="minorHAnsi"/>
                <w:color w:val="000000" w:themeColor="text1"/>
                <w:sz w:val="18"/>
                <w:szCs w:val="18"/>
              </w:rPr>
              <w:t>Aphotic marine rock</w:t>
            </w:r>
          </w:p>
        </w:tc>
        <w:tc>
          <w:tcPr>
            <w:tcW w:w="4818" w:type="dxa"/>
          </w:tcPr>
          <w:p w14:paraId="5AFC34A6" w14:textId="77777777" w:rsidR="00272864" w:rsidRPr="007D0946" w:rsidRDefault="00272864" w:rsidP="00CA4589">
            <w:pPr>
              <w:rPr>
                <w:rFonts w:cstheme="minorHAnsi"/>
                <w:color w:val="000000" w:themeColor="text1"/>
                <w:sz w:val="18"/>
                <w:szCs w:val="18"/>
                <w:lang w:val="en-US"/>
              </w:rPr>
            </w:pPr>
            <w:r w:rsidRPr="007D0946">
              <w:rPr>
                <w:rFonts w:cstheme="minorHAnsi"/>
                <w:color w:val="000000" w:themeColor="text1"/>
                <w:sz w:val="18"/>
                <w:szCs w:val="18"/>
                <w:lang w:val="en-US"/>
              </w:rPr>
              <w:t xml:space="preserve">(N) </w:t>
            </w:r>
            <w:r w:rsidRPr="007D0946">
              <w:rPr>
                <w:rFonts w:cstheme="minorHAnsi"/>
                <w:color w:val="000000" w:themeColor="text1"/>
                <w:sz w:val="18"/>
                <w:szCs w:val="18"/>
              </w:rPr>
              <w:t>DM5[0|a|b|cd|ef] VF[a|bc] HF[0ab|+] BK[0|a] SA S1 RU DD</w:t>
            </w:r>
          </w:p>
        </w:tc>
        <w:tc>
          <w:tcPr>
            <w:tcW w:w="562" w:type="dxa"/>
          </w:tcPr>
          <w:p w14:paraId="187CA304" w14:textId="77777777" w:rsidR="00272864" w:rsidRPr="007D0946" w:rsidRDefault="00272864" w:rsidP="00CA4589">
            <w:pPr>
              <w:jc w:val="center"/>
              <w:rPr>
                <w:rFonts w:cstheme="minorHAnsi"/>
                <w:color w:val="000000" w:themeColor="text1"/>
                <w:sz w:val="18"/>
                <w:szCs w:val="18"/>
                <w:lang w:val="en-US"/>
              </w:rPr>
            </w:pPr>
            <w:r w:rsidRPr="007D0946">
              <w:rPr>
                <w:rFonts w:cstheme="minorHAnsi"/>
                <w:color w:val="000000" w:themeColor="text1"/>
                <w:sz w:val="18"/>
                <w:szCs w:val="18"/>
              </w:rPr>
              <w:t>20</w:t>
            </w:r>
          </w:p>
        </w:tc>
      </w:tr>
      <w:tr w:rsidR="007D0946" w:rsidRPr="007D0946" w14:paraId="1E0F9D2C" w14:textId="77777777" w:rsidTr="00B71E82">
        <w:tc>
          <w:tcPr>
            <w:tcW w:w="562" w:type="dxa"/>
          </w:tcPr>
          <w:p w14:paraId="46E9EBD1" w14:textId="77777777" w:rsidR="00272864" w:rsidRPr="007D0946" w:rsidRDefault="00272864" w:rsidP="00CA4589">
            <w:pPr>
              <w:jc w:val="center"/>
              <w:rPr>
                <w:rFonts w:cstheme="minorHAnsi"/>
                <w:color w:val="000000" w:themeColor="text1"/>
                <w:sz w:val="18"/>
                <w:szCs w:val="18"/>
                <w:lang w:val="en-US"/>
              </w:rPr>
            </w:pPr>
            <w:r w:rsidRPr="007D0946">
              <w:rPr>
                <w:rFonts w:ascii="Calibri" w:hAnsi="Calibri" w:cs="Calibri"/>
                <w:color w:val="000000" w:themeColor="text1"/>
                <w:sz w:val="18"/>
                <w:szCs w:val="18"/>
              </w:rPr>
              <w:t>M3</w:t>
            </w:r>
          </w:p>
        </w:tc>
        <w:tc>
          <w:tcPr>
            <w:tcW w:w="3118" w:type="dxa"/>
          </w:tcPr>
          <w:p w14:paraId="17089782" w14:textId="77777777" w:rsidR="00272864" w:rsidRPr="007D0946" w:rsidRDefault="00272864" w:rsidP="00CA4589">
            <w:pPr>
              <w:rPr>
                <w:rFonts w:cstheme="minorHAnsi"/>
                <w:color w:val="000000" w:themeColor="text1"/>
                <w:sz w:val="18"/>
                <w:szCs w:val="18"/>
                <w:lang w:val="en-US"/>
              </w:rPr>
            </w:pPr>
            <w:r w:rsidRPr="007D0946">
              <w:rPr>
                <w:rFonts w:cstheme="minorHAnsi"/>
                <w:color w:val="000000" w:themeColor="text1"/>
                <w:sz w:val="18"/>
                <w:szCs w:val="18"/>
              </w:rPr>
              <w:t>Littoral rock</w:t>
            </w:r>
          </w:p>
        </w:tc>
        <w:tc>
          <w:tcPr>
            <w:tcW w:w="4818" w:type="dxa"/>
          </w:tcPr>
          <w:p w14:paraId="3FA9085B" w14:textId="77777777" w:rsidR="00272864" w:rsidRPr="007D0946" w:rsidRDefault="00272864" w:rsidP="00CA4589">
            <w:pPr>
              <w:rPr>
                <w:rFonts w:cstheme="minorHAnsi"/>
                <w:color w:val="000000" w:themeColor="text1"/>
                <w:sz w:val="18"/>
                <w:szCs w:val="18"/>
                <w:lang w:val="en-US"/>
              </w:rPr>
            </w:pPr>
            <w:r w:rsidRPr="007D0946">
              <w:rPr>
                <w:rFonts w:cstheme="minorHAnsi"/>
                <w:color w:val="000000" w:themeColor="text1"/>
                <w:sz w:val="18"/>
                <w:szCs w:val="18"/>
                <w:lang w:val="en-US"/>
              </w:rPr>
              <w:t xml:space="preserve">(N) </w:t>
            </w:r>
            <w:r w:rsidRPr="007D0946">
              <w:rPr>
                <w:rFonts w:cstheme="minorHAnsi"/>
                <w:color w:val="000000" w:themeColor="text1"/>
                <w:sz w:val="18"/>
                <w:szCs w:val="18"/>
              </w:rPr>
              <w:t>VF4[0ab|cd|efg|h] TV3[ab|cde|fgh] SA3[a|bc|def] HF[0ab|+] IF[0ab|¤] S1 VR RU</w:t>
            </w:r>
          </w:p>
        </w:tc>
        <w:tc>
          <w:tcPr>
            <w:tcW w:w="562" w:type="dxa"/>
          </w:tcPr>
          <w:p w14:paraId="52B25264" w14:textId="77777777" w:rsidR="00272864" w:rsidRPr="007D0946" w:rsidRDefault="00272864" w:rsidP="00CA4589">
            <w:pPr>
              <w:jc w:val="center"/>
              <w:rPr>
                <w:rFonts w:cstheme="minorHAnsi"/>
                <w:color w:val="000000" w:themeColor="text1"/>
                <w:sz w:val="18"/>
                <w:szCs w:val="18"/>
                <w:lang w:val="en-US"/>
              </w:rPr>
            </w:pPr>
            <w:r w:rsidRPr="007D0946">
              <w:rPr>
                <w:rFonts w:cstheme="minorHAnsi"/>
                <w:color w:val="000000" w:themeColor="text1"/>
                <w:sz w:val="18"/>
                <w:szCs w:val="18"/>
              </w:rPr>
              <w:t>19</w:t>
            </w:r>
          </w:p>
        </w:tc>
      </w:tr>
      <w:tr w:rsidR="007D0946" w:rsidRPr="007D0946" w14:paraId="23B25C8F" w14:textId="77777777" w:rsidTr="00B71E82">
        <w:tc>
          <w:tcPr>
            <w:tcW w:w="562" w:type="dxa"/>
          </w:tcPr>
          <w:p w14:paraId="580D6877" w14:textId="77777777" w:rsidR="00272864" w:rsidRPr="007D0946" w:rsidRDefault="00272864" w:rsidP="00CA4589">
            <w:pPr>
              <w:jc w:val="center"/>
              <w:rPr>
                <w:rFonts w:cstheme="minorHAnsi"/>
                <w:color w:val="000000" w:themeColor="text1"/>
                <w:sz w:val="18"/>
                <w:szCs w:val="18"/>
                <w:lang w:val="en-US"/>
              </w:rPr>
            </w:pPr>
            <w:r w:rsidRPr="007D0946">
              <w:rPr>
                <w:rFonts w:ascii="Calibri" w:hAnsi="Calibri" w:cs="Calibri"/>
                <w:color w:val="000000" w:themeColor="text1"/>
                <w:sz w:val="18"/>
                <w:szCs w:val="18"/>
              </w:rPr>
              <w:t>M4</w:t>
            </w:r>
          </w:p>
        </w:tc>
        <w:tc>
          <w:tcPr>
            <w:tcW w:w="3118" w:type="dxa"/>
          </w:tcPr>
          <w:p w14:paraId="156D8203" w14:textId="77777777" w:rsidR="00272864" w:rsidRPr="007D0946" w:rsidRDefault="00272864" w:rsidP="00CA4589">
            <w:pPr>
              <w:rPr>
                <w:rFonts w:cstheme="minorHAnsi"/>
                <w:color w:val="000000" w:themeColor="text1"/>
                <w:sz w:val="18"/>
                <w:szCs w:val="18"/>
                <w:lang w:val="en-US"/>
              </w:rPr>
            </w:pPr>
            <w:r w:rsidRPr="007D0946">
              <w:rPr>
                <w:rFonts w:cstheme="minorHAnsi"/>
                <w:color w:val="000000" w:themeColor="text1"/>
                <w:sz w:val="18"/>
                <w:szCs w:val="18"/>
              </w:rPr>
              <w:t>Euphotic marine sediment</w:t>
            </w:r>
          </w:p>
        </w:tc>
        <w:tc>
          <w:tcPr>
            <w:tcW w:w="4818" w:type="dxa"/>
          </w:tcPr>
          <w:p w14:paraId="25216C55" w14:textId="77777777" w:rsidR="00272864" w:rsidRPr="007D0946" w:rsidRDefault="00272864" w:rsidP="00CA4589">
            <w:pPr>
              <w:rPr>
                <w:rFonts w:cstheme="minorHAnsi"/>
                <w:color w:val="000000" w:themeColor="text1"/>
                <w:sz w:val="18"/>
                <w:szCs w:val="18"/>
                <w:lang w:val="en-US"/>
              </w:rPr>
            </w:pPr>
            <w:r w:rsidRPr="007D0946">
              <w:rPr>
                <w:rFonts w:cstheme="minorHAnsi"/>
                <w:color w:val="000000" w:themeColor="text1"/>
                <w:sz w:val="18"/>
                <w:szCs w:val="18"/>
                <w:lang w:val="en-US"/>
              </w:rPr>
              <w:t xml:space="preserve">(N) </w:t>
            </w:r>
            <w:r w:rsidRPr="007D0946">
              <w:rPr>
                <w:rFonts w:cstheme="minorHAnsi"/>
                <w:color w:val="000000" w:themeColor="text1"/>
                <w:sz w:val="18"/>
                <w:szCs w:val="18"/>
              </w:rPr>
              <w:t xml:space="preserve">S3[E,F,S] DL[abc|d] SA[abc|de] TV[0|ab] IO[0ab|¤] KA[efg|hi] SE[oab|¤] </w:t>
            </w:r>
          </w:p>
        </w:tc>
        <w:tc>
          <w:tcPr>
            <w:tcW w:w="562" w:type="dxa"/>
          </w:tcPr>
          <w:p w14:paraId="0E45B80C" w14:textId="77777777" w:rsidR="00272864" w:rsidRPr="007D0946" w:rsidRDefault="00272864" w:rsidP="00CA4589">
            <w:pPr>
              <w:jc w:val="center"/>
              <w:rPr>
                <w:rFonts w:cstheme="minorHAnsi"/>
                <w:color w:val="000000" w:themeColor="text1"/>
                <w:sz w:val="18"/>
                <w:szCs w:val="18"/>
                <w:lang w:val="en-US"/>
              </w:rPr>
            </w:pPr>
            <w:r w:rsidRPr="007D0946">
              <w:rPr>
                <w:rFonts w:cstheme="minorHAnsi"/>
                <w:color w:val="000000" w:themeColor="text1"/>
                <w:sz w:val="18"/>
                <w:szCs w:val="18"/>
              </w:rPr>
              <w:t>44</w:t>
            </w:r>
          </w:p>
        </w:tc>
      </w:tr>
      <w:tr w:rsidR="007D0946" w:rsidRPr="007D0946" w14:paraId="3C96E53A" w14:textId="77777777" w:rsidTr="00B71E82">
        <w:tc>
          <w:tcPr>
            <w:tcW w:w="562" w:type="dxa"/>
          </w:tcPr>
          <w:p w14:paraId="0C959645" w14:textId="77777777" w:rsidR="00272864" w:rsidRPr="007D0946" w:rsidRDefault="00272864" w:rsidP="00CA4589">
            <w:pPr>
              <w:jc w:val="center"/>
              <w:rPr>
                <w:rFonts w:cstheme="minorHAnsi"/>
                <w:color w:val="000000" w:themeColor="text1"/>
                <w:sz w:val="18"/>
                <w:szCs w:val="18"/>
                <w:lang w:val="en-US"/>
              </w:rPr>
            </w:pPr>
            <w:r w:rsidRPr="007D0946">
              <w:rPr>
                <w:rFonts w:ascii="Calibri" w:hAnsi="Calibri" w:cs="Calibri"/>
                <w:color w:val="000000" w:themeColor="text1"/>
                <w:sz w:val="18"/>
                <w:szCs w:val="18"/>
              </w:rPr>
              <w:t>M5</w:t>
            </w:r>
          </w:p>
        </w:tc>
        <w:tc>
          <w:tcPr>
            <w:tcW w:w="3118" w:type="dxa"/>
          </w:tcPr>
          <w:p w14:paraId="61B29102" w14:textId="77777777" w:rsidR="00272864" w:rsidRPr="007D0946" w:rsidRDefault="00272864" w:rsidP="00CA4589">
            <w:pPr>
              <w:rPr>
                <w:rFonts w:cstheme="minorHAnsi"/>
                <w:color w:val="000000" w:themeColor="text1"/>
                <w:sz w:val="18"/>
                <w:szCs w:val="18"/>
                <w:lang w:val="en-US"/>
              </w:rPr>
            </w:pPr>
            <w:r w:rsidRPr="007D0946">
              <w:rPr>
                <w:rFonts w:cstheme="minorHAnsi"/>
                <w:color w:val="000000" w:themeColor="text1"/>
                <w:sz w:val="18"/>
                <w:szCs w:val="18"/>
              </w:rPr>
              <w:t>Aphotic marine sediment</w:t>
            </w:r>
          </w:p>
        </w:tc>
        <w:tc>
          <w:tcPr>
            <w:tcW w:w="4818" w:type="dxa"/>
          </w:tcPr>
          <w:p w14:paraId="1A71DF8F" w14:textId="77777777" w:rsidR="00272864" w:rsidRPr="007D0946" w:rsidRDefault="00272864" w:rsidP="00CA4589">
            <w:pPr>
              <w:rPr>
                <w:rFonts w:cstheme="minorHAnsi"/>
                <w:color w:val="000000" w:themeColor="text1"/>
                <w:sz w:val="18"/>
                <w:szCs w:val="18"/>
                <w:lang w:val="en-US"/>
              </w:rPr>
            </w:pPr>
            <w:r w:rsidRPr="007D0946">
              <w:rPr>
                <w:rFonts w:cstheme="minorHAnsi"/>
                <w:color w:val="000000" w:themeColor="text1"/>
                <w:sz w:val="18"/>
                <w:szCs w:val="18"/>
                <w:lang w:val="en-US"/>
              </w:rPr>
              <w:t xml:space="preserve">(N) </w:t>
            </w:r>
            <w:r w:rsidRPr="007D0946">
              <w:rPr>
                <w:rFonts w:cstheme="minorHAnsi"/>
                <w:color w:val="000000" w:themeColor="text1"/>
                <w:sz w:val="18"/>
                <w:szCs w:val="18"/>
              </w:rPr>
              <w:t>S3[E,F,S] DM5[0|a|b|cd|ef] IO[0ab|¤] VF DD</w:t>
            </w:r>
          </w:p>
        </w:tc>
        <w:tc>
          <w:tcPr>
            <w:tcW w:w="562" w:type="dxa"/>
          </w:tcPr>
          <w:p w14:paraId="1D9A1EA8" w14:textId="77777777" w:rsidR="00272864" w:rsidRPr="007D0946" w:rsidRDefault="00272864" w:rsidP="00CA4589">
            <w:pPr>
              <w:jc w:val="center"/>
              <w:rPr>
                <w:rFonts w:cstheme="minorHAnsi"/>
                <w:color w:val="000000" w:themeColor="text1"/>
                <w:sz w:val="18"/>
                <w:szCs w:val="18"/>
                <w:lang w:val="en-US"/>
              </w:rPr>
            </w:pPr>
            <w:r w:rsidRPr="007D0946">
              <w:rPr>
                <w:rFonts w:cstheme="minorHAnsi"/>
                <w:color w:val="000000" w:themeColor="text1"/>
                <w:sz w:val="18"/>
                <w:szCs w:val="18"/>
              </w:rPr>
              <w:t>38</w:t>
            </w:r>
          </w:p>
        </w:tc>
      </w:tr>
      <w:tr w:rsidR="007D0946" w:rsidRPr="007D0946" w14:paraId="10E21ABE" w14:textId="77777777" w:rsidTr="00B71E82">
        <w:tc>
          <w:tcPr>
            <w:tcW w:w="562" w:type="dxa"/>
          </w:tcPr>
          <w:p w14:paraId="03E4C5E1" w14:textId="77777777" w:rsidR="00272864" w:rsidRPr="007D0946" w:rsidRDefault="00272864" w:rsidP="00CA4589">
            <w:pPr>
              <w:jc w:val="center"/>
              <w:rPr>
                <w:rFonts w:cstheme="minorHAnsi"/>
                <w:color w:val="000000" w:themeColor="text1"/>
                <w:sz w:val="18"/>
                <w:szCs w:val="18"/>
                <w:lang w:val="en-US"/>
              </w:rPr>
            </w:pPr>
            <w:r w:rsidRPr="007D0946">
              <w:rPr>
                <w:rFonts w:ascii="Calibri" w:hAnsi="Calibri" w:cs="Calibri"/>
                <w:color w:val="000000" w:themeColor="text1"/>
                <w:sz w:val="18"/>
                <w:szCs w:val="18"/>
              </w:rPr>
              <w:t>M6</w:t>
            </w:r>
          </w:p>
        </w:tc>
        <w:tc>
          <w:tcPr>
            <w:tcW w:w="3118" w:type="dxa"/>
          </w:tcPr>
          <w:p w14:paraId="7A87FA1D" w14:textId="77777777" w:rsidR="00272864" w:rsidRPr="007D0946" w:rsidRDefault="00272864" w:rsidP="00CA4589">
            <w:pPr>
              <w:rPr>
                <w:rFonts w:cstheme="minorHAnsi"/>
                <w:color w:val="000000" w:themeColor="text1"/>
                <w:sz w:val="18"/>
                <w:szCs w:val="18"/>
                <w:lang w:val="en-US"/>
              </w:rPr>
            </w:pPr>
            <w:r w:rsidRPr="007D0946">
              <w:rPr>
                <w:rFonts w:cstheme="minorHAnsi"/>
                <w:color w:val="000000" w:themeColor="text1"/>
                <w:sz w:val="18"/>
                <w:szCs w:val="18"/>
              </w:rPr>
              <w:t>Coral reef seabed</w:t>
            </w:r>
          </w:p>
        </w:tc>
        <w:tc>
          <w:tcPr>
            <w:tcW w:w="4818" w:type="dxa"/>
          </w:tcPr>
          <w:p w14:paraId="4D931F46" w14:textId="77777777" w:rsidR="00272864" w:rsidRPr="007D0946" w:rsidRDefault="00272864" w:rsidP="00CA4589">
            <w:pPr>
              <w:rPr>
                <w:rFonts w:cstheme="minorHAnsi"/>
                <w:color w:val="000000" w:themeColor="text1"/>
                <w:sz w:val="18"/>
                <w:szCs w:val="18"/>
                <w:lang w:val="en-US"/>
              </w:rPr>
            </w:pPr>
            <w:r w:rsidRPr="007D0946">
              <w:rPr>
                <w:rFonts w:cstheme="minorHAnsi"/>
                <w:color w:val="000000" w:themeColor="text1"/>
                <w:sz w:val="18"/>
                <w:szCs w:val="18"/>
                <w:lang w:val="en-US"/>
              </w:rPr>
              <w:t xml:space="preserve">(NS) </w:t>
            </w:r>
            <w:r w:rsidRPr="007D0946">
              <w:rPr>
                <w:rFonts w:cstheme="minorHAnsi"/>
                <w:color w:val="000000" w:themeColor="text1"/>
                <w:sz w:val="18"/>
                <w:szCs w:val="18"/>
              </w:rPr>
              <w:t>KY[0|a] LK DM</w:t>
            </w:r>
          </w:p>
        </w:tc>
        <w:tc>
          <w:tcPr>
            <w:tcW w:w="562" w:type="dxa"/>
          </w:tcPr>
          <w:p w14:paraId="20239A45" w14:textId="77777777" w:rsidR="00272864" w:rsidRPr="007D0946" w:rsidRDefault="00272864" w:rsidP="00CA4589">
            <w:pPr>
              <w:jc w:val="center"/>
              <w:rPr>
                <w:rFonts w:cstheme="minorHAnsi"/>
                <w:color w:val="000000" w:themeColor="text1"/>
                <w:sz w:val="18"/>
                <w:szCs w:val="18"/>
                <w:lang w:val="en-US"/>
              </w:rPr>
            </w:pPr>
            <w:r w:rsidRPr="007D0946">
              <w:rPr>
                <w:rFonts w:cstheme="minorHAnsi"/>
                <w:color w:val="000000" w:themeColor="text1"/>
                <w:sz w:val="18"/>
                <w:szCs w:val="18"/>
              </w:rPr>
              <w:t>2</w:t>
            </w:r>
          </w:p>
        </w:tc>
      </w:tr>
      <w:tr w:rsidR="007D0946" w:rsidRPr="007D0946" w14:paraId="5E7E28FB" w14:textId="77777777" w:rsidTr="00B71E82">
        <w:tc>
          <w:tcPr>
            <w:tcW w:w="562" w:type="dxa"/>
          </w:tcPr>
          <w:p w14:paraId="4D289E0D" w14:textId="77777777" w:rsidR="00272864" w:rsidRPr="007D0946" w:rsidRDefault="00272864" w:rsidP="00CA4589">
            <w:pPr>
              <w:jc w:val="center"/>
              <w:rPr>
                <w:rFonts w:cstheme="minorHAnsi"/>
                <w:color w:val="000000" w:themeColor="text1"/>
                <w:sz w:val="18"/>
                <w:szCs w:val="18"/>
                <w:lang w:val="en-US"/>
              </w:rPr>
            </w:pPr>
            <w:r w:rsidRPr="007D0946">
              <w:rPr>
                <w:rFonts w:ascii="Calibri" w:hAnsi="Calibri" w:cs="Calibri"/>
                <w:color w:val="000000" w:themeColor="text1"/>
                <w:sz w:val="18"/>
                <w:szCs w:val="18"/>
              </w:rPr>
              <w:t>M7</w:t>
            </w:r>
          </w:p>
        </w:tc>
        <w:tc>
          <w:tcPr>
            <w:tcW w:w="3118" w:type="dxa"/>
          </w:tcPr>
          <w:p w14:paraId="2A4426F3" w14:textId="77777777" w:rsidR="00272864" w:rsidRPr="007D0946" w:rsidRDefault="00272864" w:rsidP="00CA4589">
            <w:pPr>
              <w:rPr>
                <w:rFonts w:cstheme="minorHAnsi"/>
                <w:color w:val="000000" w:themeColor="text1"/>
                <w:sz w:val="18"/>
                <w:szCs w:val="18"/>
                <w:lang w:val="en-US"/>
              </w:rPr>
            </w:pPr>
            <w:r w:rsidRPr="007D0946">
              <w:rPr>
                <w:rFonts w:cstheme="minorHAnsi"/>
                <w:color w:val="000000" w:themeColor="text1"/>
                <w:sz w:val="18"/>
                <w:szCs w:val="18"/>
              </w:rPr>
              <w:t>Seagrass bed</w:t>
            </w:r>
          </w:p>
        </w:tc>
        <w:tc>
          <w:tcPr>
            <w:tcW w:w="4818" w:type="dxa"/>
          </w:tcPr>
          <w:p w14:paraId="13970408" w14:textId="77777777" w:rsidR="00272864" w:rsidRPr="007D0946" w:rsidRDefault="00272864" w:rsidP="00CA4589">
            <w:pPr>
              <w:rPr>
                <w:rFonts w:cstheme="minorHAnsi"/>
                <w:color w:val="000000" w:themeColor="text1"/>
                <w:sz w:val="18"/>
                <w:szCs w:val="18"/>
                <w:lang w:val="en-US"/>
              </w:rPr>
            </w:pPr>
            <w:r w:rsidRPr="007D0946">
              <w:rPr>
                <w:rFonts w:cstheme="minorHAnsi"/>
                <w:color w:val="000000" w:themeColor="text1"/>
                <w:sz w:val="18"/>
                <w:szCs w:val="18"/>
                <w:lang w:val="en-US"/>
              </w:rPr>
              <w:t xml:space="preserve">(NS) </w:t>
            </w:r>
            <w:r w:rsidRPr="007D0946">
              <w:rPr>
                <w:rFonts w:cstheme="minorHAnsi"/>
                <w:color w:val="000000" w:themeColor="text1"/>
                <w:sz w:val="18"/>
                <w:szCs w:val="18"/>
              </w:rPr>
              <w:t>SA[abc|def] TV[0|ab] S3</w:t>
            </w:r>
          </w:p>
        </w:tc>
        <w:tc>
          <w:tcPr>
            <w:tcW w:w="562" w:type="dxa"/>
          </w:tcPr>
          <w:p w14:paraId="238272E3" w14:textId="77777777" w:rsidR="00272864" w:rsidRPr="007D0946" w:rsidRDefault="00272864" w:rsidP="00CA4589">
            <w:pPr>
              <w:jc w:val="center"/>
              <w:rPr>
                <w:rFonts w:cstheme="minorHAnsi"/>
                <w:color w:val="000000" w:themeColor="text1"/>
                <w:sz w:val="18"/>
                <w:szCs w:val="18"/>
                <w:lang w:val="en-US"/>
              </w:rPr>
            </w:pPr>
            <w:r w:rsidRPr="007D0946">
              <w:rPr>
                <w:rFonts w:cstheme="minorHAnsi"/>
                <w:color w:val="000000" w:themeColor="text1"/>
                <w:sz w:val="18"/>
                <w:szCs w:val="18"/>
              </w:rPr>
              <w:t>4</w:t>
            </w:r>
          </w:p>
        </w:tc>
      </w:tr>
      <w:tr w:rsidR="007D0946" w:rsidRPr="007D0946" w14:paraId="5168EE53" w14:textId="77777777" w:rsidTr="00B71E82">
        <w:tc>
          <w:tcPr>
            <w:tcW w:w="562" w:type="dxa"/>
          </w:tcPr>
          <w:p w14:paraId="28F72011" w14:textId="77777777" w:rsidR="00272864" w:rsidRPr="007D0946" w:rsidRDefault="00272864" w:rsidP="00CA4589">
            <w:pPr>
              <w:jc w:val="center"/>
              <w:rPr>
                <w:rFonts w:cstheme="minorHAnsi"/>
                <w:color w:val="000000" w:themeColor="text1"/>
                <w:sz w:val="18"/>
                <w:szCs w:val="18"/>
                <w:lang w:val="en-US"/>
              </w:rPr>
            </w:pPr>
            <w:r w:rsidRPr="007D0946">
              <w:rPr>
                <w:rFonts w:ascii="Calibri" w:hAnsi="Calibri" w:cs="Calibri"/>
                <w:color w:val="000000" w:themeColor="text1"/>
                <w:sz w:val="18"/>
                <w:szCs w:val="18"/>
              </w:rPr>
              <w:t>M8</w:t>
            </w:r>
          </w:p>
        </w:tc>
        <w:tc>
          <w:tcPr>
            <w:tcW w:w="3118" w:type="dxa"/>
          </w:tcPr>
          <w:p w14:paraId="2B9601D2" w14:textId="77777777" w:rsidR="00272864" w:rsidRPr="007D0946" w:rsidRDefault="00272864" w:rsidP="00CA4589">
            <w:pPr>
              <w:rPr>
                <w:rFonts w:cstheme="minorHAnsi"/>
                <w:color w:val="000000" w:themeColor="text1"/>
                <w:sz w:val="18"/>
                <w:szCs w:val="18"/>
                <w:lang w:val="en-US"/>
              </w:rPr>
            </w:pPr>
            <w:r w:rsidRPr="007D0946">
              <w:rPr>
                <w:rFonts w:cstheme="minorHAnsi"/>
                <w:color w:val="000000" w:themeColor="text1"/>
                <w:sz w:val="18"/>
                <w:szCs w:val="18"/>
              </w:rPr>
              <w:t>Tidal swamp</w:t>
            </w:r>
          </w:p>
        </w:tc>
        <w:tc>
          <w:tcPr>
            <w:tcW w:w="4818" w:type="dxa"/>
          </w:tcPr>
          <w:p w14:paraId="34D0A05E" w14:textId="77777777" w:rsidR="00272864" w:rsidRPr="007D0946" w:rsidRDefault="00272864" w:rsidP="00CA4589">
            <w:pPr>
              <w:rPr>
                <w:rFonts w:cstheme="minorHAnsi"/>
                <w:color w:val="000000" w:themeColor="text1"/>
                <w:sz w:val="18"/>
                <w:szCs w:val="18"/>
                <w:lang w:val="en-US"/>
              </w:rPr>
            </w:pPr>
            <w:r w:rsidRPr="007D0946">
              <w:rPr>
                <w:rFonts w:cstheme="minorHAnsi"/>
                <w:color w:val="000000" w:themeColor="text1"/>
                <w:sz w:val="18"/>
                <w:szCs w:val="18"/>
                <w:lang w:val="en-US"/>
              </w:rPr>
              <w:t xml:space="preserve">(NS) </w:t>
            </w:r>
            <w:r w:rsidRPr="007D0946">
              <w:rPr>
                <w:rFonts w:cstheme="minorHAnsi"/>
                <w:color w:val="000000" w:themeColor="text1"/>
                <w:sz w:val="18"/>
                <w:szCs w:val="18"/>
              </w:rPr>
              <w:t xml:space="preserve">SA IO TV </w:t>
            </w:r>
          </w:p>
        </w:tc>
        <w:tc>
          <w:tcPr>
            <w:tcW w:w="562" w:type="dxa"/>
          </w:tcPr>
          <w:p w14:paraId="42A51023" w14:textId="77777777" w:rsidR="00272864" w:rsidRPr="007D0946" w:rsidRDefault="00272864" w:rsidP="00CA4589">
            <w:pPr>
              <w:jc w:val="center"/>
              <w:rPr>
                <w:rFonts w:cstheme="minorHAnsi"/>
                <w:color w:val="000000" w:themeColor="text1"/>
                <w:sz w:val="18"/>
                <w:szCs w:val="18"/>
                <w:lang w:val="en-US"/>
              </w:rPr>
            </w:pPr>
            <w:r w:rsidRPr="007D0946">
              <w:rPr>
                <w:rFonts w:cstheme="minorHAnsi"/>
                <w:color w:val="000000" w:themeColor="text1"/>
                <w:sz w:val="18"/>
                <w:szCs w:val="18"/>
              </w:rPr>
              <w:t>1</w:t>
            </w:r>
          </w:p>
        </w:tc>
      </w:tr>
      <w:tr w:rsidR="007D0946" w:rsidRPr="007D0946" w14:paraId="2B89A843" w14:textId="77777777" w:rsidTr="00B71E82">
        <w:tc>
          <w:tcPr>
            <w:tcW w:w="562" w:type="dxa"/>
          </w:tcPr>
          <w:p w14:paraId="418BB74D" w14:textId="77777777" w:rsidR="00272864" w:rsidRPr="007D0946" w:rsidRDefault="00272864" w:rsidP="00CA4589">
            <w:pPr>
              <w:jc w:val="center"/>
              <w:rPr>
                <w:rFonts w:cstheme="minorHAnsi"/>
                <w:color w:val="000000" w:themeColor="text1"/>
                <w:sz w:val="18"/>
                <w:szCs w:val="18"/>
                <w:lang w:val="en-US"/>
              </w:rPr>
            </w:pPr>
            <w:r w:rsidRPr="007D0946">
              <w:rPr>
                <w:rFonts w:ascii="Calibri" w:hAnsi="Calibri" w:cs="Calibri"/>
                <w:color w:val="000000" w:themeColor="text1"/>
                <w:sz w:val="18"/>
                <w:szCs w:val="18"/>
              </w:rPr>
              <w:t>M9</w:t>
            </w:r>
          </w:p>
        </w:tc>
        <w:tc>
          <w:tcPr>
            <w:tcW w:w="3118" w:type="dxa"/>
          </w:tcPr>
          <w:p w14:paraId="2803D3F3" w14:textId="77777777" w:rsidR="00272864" w:rsidRPr="007D0946" w:rsidRDefault="00272864" w:rsidP="00CA4589">
            <w:pPr>
              <w:rPr>
                <w:rFonts w:cstheme="minorHAnsi"/>
                <w:color w:val="000000" w:themeColor="text1"/>
                <w:sz w:val="18"/>
                <w:szCs w:val="18"/>
                <w:lang w:val="en-US"/>
              </w:rPr>
            </w:pPr>
            <w:r w:rsidRPr="007D0946">
              <w:rPr>
                <w:rFonts w:cstheme="minorHAnsi"/>
                <w:color w:val="000000" w:themeColor="text1"/>
                <w:sz w:val="18"/>
                <w:szCs w:val="18"/>
              </w:rPr>
              <w:t>Tidal rockpool seabed</w:t>
            </w:r>
          </w:p>
        </w:tc>
        <w:tc>
          <w:tcPr>
            <w:tcW w:w="4818" w:type="dxa"/>
          </w:tcPr>
          <w:p w14:paraId="35E6D5FD" w14:textId="77777777" w:rsidR="00272864" w:rsidRPr="007D0946" w:rsidRDefault="00272864" w:rsidP="00CA4589">
            <w:pPr>
              <w:rPr>
                <w:rFonts w:cstheme="minorHAnsi"/>
                <w:color w:val="000000" w:themeColor="text1"/>
                <w:sz w:val="18"/>
                <w:szCs w:val="18"/>
                <w:lang w:val="en-US"/>
              </w:rPr>
            </w:pPr>
            <w:r w:rsidRPr="007D0946">
              <w:rPr>
                <w:rFonts w:cstheme="minorHAnsi"/>
                <w:color w:val="000000" w:themeColor="text1"/>
                <w:sz w:val="18"/>
                <w:szCs w:val="18"/>
              </w:rPr>
              <w:t>(SM∙g+) SM3[gh|i|¤] TV3[cdefgh|ij|k] SE[0a|b]</w:t>
            </w:r>
          </w:p>
        </w:tc>
        <w:tc>
          <w:tcPr>
            <w:tcW w:w="562" w:type="dxa"/>
          </w:tcPr>
          <w:p w14:paraId="73AC140A" w14:textId="77777777" w:rsidR="00272864" w:rsidRPr="007D0946" w:rsidRDefault="00272864" w:rsidP="00CA4589">
            <w:pPr>
              <w:jc w:val="center"/>
              <w:rPr>
                <w:rFonts w:cstheme="minorHAnsi"/>
                <w:color w:val="000000" w:themeColor="text1"/>
                <w:sz w:val="18"/>
                <w:szCs w:val="18"/>
                <w:lang w:val="en-US"/>
              </w:rPr>
            </w:pPr>
            <w:r w:rsidRPr="007D0946">
              <w:rPr>
                <w:rFonts w:cstheme="minorHAnsi"/>
                <w:color w:val="000000" w:themeColor="text1"/>
                <w:sz w:val="18"/>
                <w:szCs w:val="18"/>
              </w:rPr>
              <w:t>9</w:t>
            </w:r>
          </w:p>
        </w:tc>
      </w:tr>
      <w:tr w:rsidR="007D0946" w:rsidRPr="007D0946" w14:paraId="3CCC21B5" w14:textId="77777777" w:rsidTr="00B71E82">
        <w:tc>
          <w:tcPr>
            <w:tcW w:w="562" w:type="dxa"/>
          </w:tcPr>
          <w:p w14:paraId="5B08EA14" w14:textId="77777777" w:rsidR="00272864" w:rsidRPr="007D0946" w:rsidRDefault="00272864" w:rsidP="00CA4589">
            <w:pPr>
              <w:jc w:val="center"/>
              <w:rPr>
                <w:rFonts w:cstheme="minorHAnsi"/>
                <w:color w:val="000000" w:themeColor="text1"/>
                <w:sz w:val="18"/>
                <w:szCs w:val="18"/>
                <w:lang w:val="en-US"/>
              </w:rPr>
            </w:pPr>
            <w:r w:rsidRPr="007D0946">
              <w:rPr>
                <w:rFonts w:ascii="Calibri" w:hAnsi="Calibri" w:cs="Calibri"/>
                <w:color w:val="000000" w:themeColor="text1"/>
                <w:sz w:val="18"/>
                <w:szCs w:val="18"/>
              </w:rPr>
              <w:lastRenderedPageBreak/>
              <w:t>M10</w:t>
            </w:r>
          </w:p>
        </w:tc>
        <w:tc>
          <w:tcPr>
            <w:tcW w:w="3118" w:type="dxa"/>
          </w:tcPr>
          <w:p w14:paraId="0008F602" w14:textId="77777777" w:rsidR="00272864" w:rsidRPr="007D0946" w:rsidRDefault="00272864" w:rsidP="00CA4589">
            <w:pPr>
              <w:rPr>
                <w:rFonts w:cstheme="minorHAnsi"/>
                <w:color w:val="000000" w:themeColor="text1"/>
                <w:sz w:val="18"/>
                <w:szCs w:val="18"/>
                <w:lang w:val="en-US"/>
              </w:rPr>
            </w:pPr>
            <w:r w:rsidRPr="007D0946">
              <w:rPr>
                <w:rFonts w:cstheme="minorHAnsi"/>
                <w:color w:val="000000" w:themeColor="text1"/>
                <w:sz w:val="18"/>
                <w:szCs w:val="18"/>
              </w:rPr>
              <w:t>Marine cave and overhang</w:t>
            </w:r>
          </w:p>
        </w:tc>
        <w:tc>
          <w:tcPr>
            <w:tcW w:w="4818" w:type="dxa"/>
          </w:tcPr>
          <w:p w14:paraId="72D25E0D" w14:textId="77777777" w:rsidR="00272864" w:rsidRPr="007D0946" w:rsidRDefault="00272864" w:rsidP="00CA4589">
            <w:pPr>
              <w:rPr>
                <w:rFonts w:cstheme="minorHAnsi"/>
                <w:color w:val="000000" w:themeColor="text1"/>
                <w:sz w:val="18"/>
                <w:szCs w:val="18"/>
                <w:lang w:val="en-US"/>
              </w:rPr>
            </w:pPr>
            <w:r w:rsidRPr="007D0946">
              <w:rPr>
                <w:rFonts w:cstheme="minorHAnsi"/>
                <w:color w:val="000000" w:themeColor="text1"/>
                <w:sz w:val="18"/>
                <w:szCs w:val="18"/>
              </w:rPr>
              <w:t xml:space="preserve">(GS∙a+) DL3[0|abcd|e+] GS[ab|cd¤] </w:t>
            </w:r>
          </w:p>
        </w:tc>
        <w:tc>
          <w:tcPr>
            <w:tcW w:w="562" w:type="dxa"/>
          </w:tcPr>
          <w:p w14:paraId="0B6F02D3" w14:textId="77777777" w:rsidR="00272864" w:rsidRPr="007D0946" w:rsidRDefault="00272864" w:rsidP="00CA4589">
            <w:pPr>
              <w:jc w:val="center"/>
              <w:rPr>
                <w:rFonts w:cstheme="minorHAnsi"/>
                <w:color w:val="000000" w:themeColor="text1"/>
                <w:sz w:val="18"/>
                <w:szCs w:val="18"/>
                <w:lang w:val="en-US"/>
              </w:rPr>
            </w:pPr>
            <w:r w:rsidRPr="007D0946">
              <w:rPr>
                <w:rFonts w:cstheme="minorHAnsi"/>
                <w:color w:val="000000" w:themeColor="text1"/>
                <w:sz w:val="18"/>
                <w:szCs w:val="18"/>
              </w:rPr>
              <w:t>5</w:t>
            </w:r>
          </w:p>
        </w:tc>
      </w:tr>
      <w:tr w:rsidR="007D0946" w:rsidRPr="007D0946" w14:paraId="7FEDFA5E" w14:textId="77777777" w:rsidTr="00B71E82">
        <w:tc>
          <w:tcPr>
            <w:tcW w:w="562" w:type="dxa"/>
          </w:tcPr>
          <w:p w14:paraId="7E35FA69" w14:textId="77777777" w:rsidR="00272864" w:rsidRPr="007D0946" w:rsidRDefault="00272864" w:rsidP="00CA4589">
            <w:pPr>
              <w:jc w:val="center"/>
              <w:rPr>
                <w:rFonts w:cstheme="minorHAnsi"/>
                <w:color w:val="000000" w:themeColor="text1"/>
                <w:sz w:val="18"/>
                <w:szCs w:val="18"/>
                <w:lang w:val="en-US"/>
              </w:rPr>
            </w:pPr>
            <w:r w:rsidRPr="007D0946">
              <w:rPr>
                <w:rFonts w:ascii="Calibri" w:hAnsi="Calibri" w:cs="Calibri"/>
                <w:color w:val="000000" w:themeColor="text1"/>
                <w:sz w:val="18"/>
                <w:szCs w:val="18"/>
              </w:rPr>
              <w:t>M11</w:t>
            </w:r>
          </w:p>
        </w:tc>
        <w:tc>
          <w:tcPr>
            <w:tcW w:w="3118" w:type="dxa"/>
          </w:tcPr>
          <w:p w14:paraId="77D4904B" w14:textId="77777777" w:rsidR="00272864" w:rsidRPr="007D0946" w:rsidRDefault="00272864" w:rsidP="00CA4589">
            <w:pPr>
              <w:rPr>
                <w:rFonts w:cstheme="minorHAnsi"/>
                <w:color w:val="000000" w:themeColor="text1"/>
                <w:sz w:val="18"/>
                <w:szCs w:val="18"/>
                <w:lang w:val="en-US"/>
              </w:rPr>
            </w:pPr>
            <w:r w:rsidRPr="007D0946">
              <w:rPr>
                <w:rFonts w:cstheme="minorHAnsi"/>
                <w:color w:val="000000" w:themeColor="text1"/>
                <w:sz w:val="18"/>
                <w:szCs w:val="18"/>
              </w:rPr>
              <w:t>Marine cold seep</w:t>
            </w:r>
          </w:p>
        </w:tc>
        <w:tc>
          <w:tcPr>
            <w:tcW w:w="4818" w:type="dxa"/>
          </w:tcPr>
          <w:p w14:paraId="30B07AB8" w14:textId="77777777" w:rsidR="00272864" w:rsidRPr="007D0946" w:rsidRDefault="00272864" w:rsidP="00CA4589">
            <w:pPr>
              <w:rPr>
                <w:rFonts w:cstheme="minorHAnsi"/>
                <w:color w:val="000000" w:themeColor="text1"/>
                <w:sz w:val="18"/>
                <w:szCs w:val="18"/>
                <w:lang w:val="en-US"/>
              </w:rPr>
            </w:pPr>
            <w:r w:rsidRPr="007D0946">
              <w:rPr>
                <w:rFonts w:cstheme="minorHAnsi"/>
                <w:color w:val="000000" w:themeColor="text1"/>
                <w:sz w:val="18"/>
                <w:szCs w:val="18"/>
              </w:rPr>
              <w:t xml:space="preserve">(KI∙e+) DM3[0|a|bcdef] KI[e|¤] KT[d|e] </w:t>
            </w:r>
          </w:p>
        </w:tc>
        <w:tc>
          <w:tcPr>
            <w:tcW w:w="562" w:type="dxa"/>
          </w:tcPr>
          <w:p w14:paraId="7D60A6DA" w14:textId="77777777" w:rsidR="00272864" w:rsidRPr="007D0946" w:rsidRDefault="00272864" w:rsidP="00CA4589">
            <w:pPr>
              <w:jc w:val="center"/>
              <w:rPr>
                <w:rFonts w:cstheme="minorHAnsi"/>
                <w:color w:val="000000" w:themeColor="text1"/>
                <w:sz w:val="18"/>
                <w:szCs w:val="18"/>
                <w:lang w:val="en-US"/>
              </w:rPr>
            </w:pPr>
            <w:r w:rsidRPr="007D0946">
              <w:rPr>
                <w:rFonts w:cstheme="minorHAnsi"/>
                <w:color w:val="000000" w:themeColor="text1"/>
                <w:sz w:val="18"/>
                <w:szCs w:val="18"/>
              </w:rPr>
              <w:t>7</w:t>
            </w:r>
          </w:p>
        </w:tc>
      </w:tr>
      <w:tr w:rsidR="007D0946" w:rsidRPr="007D0946" w14:paraId="29A4766C" w14:textId="77777777" w:rsidTr="00B71E82">
        <w:tc>
          <w:tcPr>
            <w:tcW w:w="562" w:type="dxa"/>
          </w:tcPr>
          <w:p w14:paraId="67AAEE0B" w14:textId="77777777" w:rsidR="00272864" w:rsidRPr="007D0946" w:rsidRDefault="00272864" w:rsidP="00CA4589">
            <w:pPr>
              <w:jc w:val="center"/>
              <w:rPr>
                <w:rFonts w:cstheme="minorHAnsi"/>
                <w:color w:val="000000" w:themeColor="text1"/>
                <w:sz w:val="18"/>
                <w:szCs w:val="18"/>
                <w:lang w:val="en-US"/>
              </w:rPr>
            </w:pPr>
            <w:r w:rsidRPr="007D0946">
              <w:rPr>
                <w:rFonts w:ascii="Calibri" w:hAnsi="Calibri" w:cs="Calibri"/>
                <w:color w:val="000000" w:themeColor="text1"/>
                <w:sz w:val="18"/>
                <w:szCs w:val="18"/>
              </w:rPr>
              <w:t>M12</w:t>
            </w:r>
          </w:p>
        </w:tc>
        <w:tc>
          <w:tcPr>
            <w:tcW w:w="3118" w:type="dxa"/>
          </w:tcPr>
          <w:p w14:paraId="237B0C9E" w14:textId="77777777" w:rsidR="00272864" w:rsidRPr="007D0946" w:rsidRDefault="00272864" w:rsidP="00CA4589">
            <w:pPr>
              <w:rPr>
                <w:rFonts w:cstheme="minorHAnsi"/>
                <w:color w:val="000000" w:themeColor="text1"/>
                <w:sz w:val="18"/>
                <w:szCs w:val="18"/>
                <w:lang w:val="en-US"/>
              </w:rPr>
            </w:pPr>
            <w:r w:rsidRPr="007D0946">
              <w:rPr>
                <w:rFonts w:cstheme="minorHAnsi"/>
                <w:color w:val="000000" w:themeColor="text1"/>
                <w:sz w:val="18"/>
                <w:szCs w:val="18"/>
              </w:rPr>
              <w:t>Hydrothermal vent</w:t>
            </w:r>
          </w:p>
        </w:tc>
        <w:tc>
          <w:tcPr>
            <w:tcW w:w="4818" w:type="dxa"/>
          </w:tcPr>
          <w:p w14:paraId="429FBD19" w14:textId="77777777" w:rsidR="00272864" w:rsidRPr="007D0946" w:rsidRDefault="00272864" w:rsidP="00CA4589">
            <w:pPr>
              <w:rPr>
                <w:rFonts w:cstheme="minorHAnsi"/>
                <w:color w:val="000000" w:themeColor="text1"/>
                <w:sz w:val="18"/>
                <w:szCs w:val="18"/>
                <w:lang w:val="en-US"/>
              </w:rPr>
            </w:pPr>
            <w:r w:rsidRPr="007D0946">
              <w:rPr>
                <w:rFonts w:cstheme="minorHAnsi"/>
                <w:color w:val="000000" w:themeColor="text1"/>
                <w:sz w:val="18"/>
                <w:szCs w:val="18"/>
              </w:rPr>
              <w:t>(KI∙e+ JV∙a+) JV3[ab|cd|e¤] DM3[0|a|bcdef]</w:t>
            </w:r>
          </w:p>
        </w:tc>
        <w:tc>
          <w:tcPr>
            <w:tcW w:w="562" w:type="dxa"/>
          </w:tcPr>
          <w:p w14:paraId="05264EAA" w14:textId="77777777" w:rsidR="00272864" w:rsidRPr="007D0946" w:rsidRDefault="00272864" w:rsidP="00CA4589">
            <w:pPr>
              <w:jc w:val="center"/>
              <w:rPr>
                <w:rFonts w:cstheme="minorHAnsi"/>
                <w:color w:val="000000" w:themeColor="text1"/>
                <w:sz w:val="18"/>
                <w:szCs w:val="18"/>
                <w:lang w:val="en-US"/>
              </w:rPr>
            </w:pPr>
            <w:r w:rsidRPr="007D0946">
              <w:rPr>
                <w:rFonts w:cstheme="minorHAnsi"/>
                <w:color w:val="000000" w:themeColor="text1"/>
                <w:sz w:val="18"/>
                <w:szCs w:val="18"/>
              </w:rPr>
              <w:t>7</w:t>
            </w:r>
          </w:p>
        </w:tc>
      </w:tr>
      <w:tr w:rsidR="007D0946" w:rsidRPr="007D0946" w14:paraId="4D82D28D" w14:textId="77777777" w:rsidTr="00B71E82">
        <w:tc>
          <w:tcPr>
            <w:tcW w:w="562" w:type="dxa"/>
          </w:tcPr>
          <w:p w14:paraId="255FDC96" w14:textId="77777777" w:rsidR="00272864" w:rsidRPr="007D0946" w:rsidRDefault="00272864" w:rsidP="00CA4589">
            <w:pPr>
              <w:jc w:val="center"/>
              <w:rPr>
                <w:rFonts w:cstheme="minorHAnsi"/>
                <w:color w:val="000000" w:themeColor="text1"/>
                <w:sz w:val="18"/>
                <w:szCs w:val="18"/>
                <w:lang w:val="en-US"/>
              </w:rPr>
            </w:pPr>
            <w:r w:rsidRPr="007D0946">
              <w:rPr>
                <w:rFonts w:ascii="Calibri" w:hAnsi="Calibri" w:cs="Calibri"/>
                <w:color w:val="000000" w:themeColor="text1"/>
                <w:sz w:val="18"/>
                <w:szCs w:val="18"/>
              </w:rPr>
              <w:t>M13</w:t>
            </w:r>
          </w:p>
        </w:tc>
        <w:tc>
          <w:tcPr>
            <w:tcW w:w="3118" w:type="dxa"/>
          </w:tcPr>
          <w:p w14:paraId="699E27AD" w14:textId="77777777" w:rsidR="00272864" w:rsidRPr="007D0946" w:rsidRDefault="00272864" w:rsidP="00CA4589">
            <w:pPr>
              <w:rPr>
                <w:rFonts w:cstheme="minorHAnsi"/>
                <w:color w:val="000000" w:themeColor="text1"/>
                <w:sz w:val="18"/>
                <w:szCs w:val="18"/>
                <w:lang w:val="en-US"/>
              </w:rPr>
            </w:pPr>
            <w:r w:rsidRPr="007D0946">
              <w:rPr>
                <w:rFonts w:cstheme="minorHAnsi"/>
                <w:color w:val="000000" w:themeColor="text1"/>
                <w:sz w:val="18"/>
                <w:szCs w:val="18"/>
              </w:rPr>
              <w:t>Anoxic marine sediment</w:t>
            </w:r>
          </w:p>
        </w:tc>
        <w:tc>
          <w:tcPr>
            <w:tcW w:w="4818" w:type="dxa"/>
          </w:tcPr>
          <w:p w14:paraId="73651919" w14:textId="77777777" w:rsidR="00272864" w:rsidRPr="007D0946" w:rsidRDefault="00272864" w:rsidP="00CA4589">
            <w:pPr>
              <w:rPr>
                <w:rFonts w:cstheme="minorHAnsi"/>
                <w:color w:val="000000" w:themeColor="text1"/>
                <w:sz w:val="18"/>
                <w:szCs w:val="18"/>
                <w:lang w:val="nb-NO"/>
              </w:rPr>
            </w:pPr>
            <w:r w:rsidRPr="007D0946">
              <w:rPr>
                <w:rFonts w:cstheme="minorHAnsi"/>
                <w:color w:val="000000" w:themeColor="text1"/>
                <w:sz w:val="18"/>
                <w:szCs w:val="18"/>
                <w:lang w:val="nb-NO"/>
              </w:rPr>
              <w:t>(OM∙b+) OM[b|¤] DL[abcd|e¤]</w:t>
            </w:r>
          </w:p>
        </w:tc>
        <w:tc>
          <w:tcPr>
            <w:tcW w:w="562" w:type="dxa"/>
          </w:tcPr>
          <w:p w14:paraId="0880BA96" w14:textId="77777777" w:rsidR="00272864" w:rsidRPr="007D0946" w:rsidRDefault="00272864" w:rsidP="00CA4589">
            <w:pPr>
              <w:jc w:val="center"/>
              <w:rPr>
                <w:rFonts w:cstheme="minorHAnsi"/>
                <w:color w:val="000000" w:themeColor="text1"/>
                <w:sz w:val="18"/>
                <w:szCs w:val="18"/>
                <w:lang w:val="en-US"/>
              </w:rPr>
            </w:pPr>
            <w:r w:rsidRPr="007D0946">
              <w:rPr>
                <w:rFonts w:cstheme="minorHAnsi"/>
                <w:color w:val="000000" w:themeColor="text1"/>
                <w:sz w:val="18"/>
                <w:szCs w:val="18"/>
              </w:rPr>
              <w:t>4</w:t>
            </w:r>
          </w:p>
        </w:tc>
      </w:tr>
      <w:tr w:rsidR="007D0946" w:rsidRPr="007D0946" w14:paraId="3A029E65" w14:textId="77777777" w:rsidTr="00B71E82">
        <w:tc>
          <w:tcPr>
            <w:tcW w:w="562" w:type="dxa"/>
          </w:tcPr>
          <w:p w14:paraId="2ED43EB2" w14:textId="77777777" w:rsidR="00272864" w:rsidRPr="007D0946" w:rsidRDefault="00272864" w:rsidP="00CA4589">
            <w:pPr>
              <w:jc w:val="center"/>
              <w:rPr>
                <w:rFonts w:cstheme="minorHAnsi"/>
                <w:color w:val="000000" w:themeColor="text1"/>
                <w:sz w:val="18"/>
                <w:szCs w:val="18"/>
                <w:lang w:val="en-US"/>
              </w:rPr>
            </w:pPr>
            <w:r w:rsidRPr="007D0946">
              <w:rPr>
                <w:rFonts w:ascii="Calibri" w:hAnsi="Calibri" w:cs="Calibri"/>
                <w:color w:val="000000" w:themeColor="text1"/>
                <w:sz w:val="18"/>
                <w:szCs w:val="18"/>
              </w:rPr>
              <w:t>M14</w:t>
            </w:r>
          </w:p>
        </w:tc>
        <w:tc>
          <w:tcPr>
            <w:tcW w:w="3118" w:type="dxa"/>
          </w:tcPr>
          <w:p w14:paraId="1F75F37B" w14:textId="77777777" w:rsidR="00272864" w:rsidRPr="007D0946" w:rsidRDefault="00272864" w:rsidP="00CA4589">
            <w:pPr>
              <w:rPr>
                <w:rFonts w:cstheme="minorHAnsi"/>
                <w:color w:val="000000" w:themeColor="text1"/>
                <w:sz w:val="18"/>
                <w:szCs w:val="18"/>
                <w:lang w:val="en-US"/>
              </w:rPr>
            </w:pPr>
            <w:r w:rsidRPr="007D0946">
              <w:rPr>
                <w:rFonts w:cstheme="minorHAnsi"/>
                <w:color w:val="000000" w:themeColor="text1"/>
                <w:sz w:val="18"/>
                <w:szCs w:val="18"/>
              </w:rPr>
              <w:t>Strongly altered or artificial hard marine substrate</w:t>
            </w:r>
          </w:p>
        </w:tc>
        <w:tc>
          <w:tcPr>
            <w:tcW w:w="4818" w:type="dxa"/>
          </w:tcPr>
          <w:p w14:paraId="0B0A6DBC" w14:textId="77777777" w:rsidR="00272864" w:rsidRPr="007D0946" w:rsidRDefault="00272864" w:rsidP="00CA4589">
            <w:pPr>
              <w:rPr>
                <w:rFonts w:cstheme="minorHAnsi"/>
                <w:color w:val="000000" w:themeColor="text1"/>
                <w:sz w:val="18"/>
                <w:szCs w:val="18"/>
                <w:lang w:val="en-US"/>
              </w:rPr>
            </w:pPr>
            <w:r w:rsidRPr="007D0946">
              <w:rPr>
                <w:rFonts w:cstheme="minorHAnsi"/>
                <w:color w:val="000000" w:themeColor="text1"/>
                <w:sz w:val="18"/>
                <w:szCs w:val="18"/>
              </w:rPr>
              <w:t>(SX∙a) DL3[0|abcd|e+] VF SA</w:t>
            </w:r>
          </w:p>
        </w:tc>
        <w:tc>
          <w:tcPr>
            <w:tcW w:w="562" w:type="dxa"/>
          </w:tcPr>
          <w:p w14:paraId="2A2073AE" w14:textId="77777777" w:rsidR="00272864" w:rsidRPr="007D0946" w:rsidRDefault="00272864" w:rsidP="00CA4589">
            <w:pPr>
              <w:jc w:val="center"/>
              <w:rPr>
                <w:rFonts w:cstheme="minorHAnsi"/>
                <w:color w:val="000000" w:themeColor="text1"/>
                <w:sz w:val="18"/>
                <w:szCs w:val="18"/>
                <w:lang w:val="en-US"/>
              </w:rPr>
            </w:pPr>
            <w:r w:rsidRPr="007D0946">
              <w:rPr>
                <w:rFonts w:cstheme="minorHAnsi"/>
                <w:color w:val="000000" w:themeColor="text1"/>
                <w:sz w:val="18"/>
                <w:szCs w:val="18"/>
              </w:rPr>
              <w:t>3</w:t>
            </w:r>
          </w:p>
        </w:tc>
      </w:tr>
      <w:tr w:rsidR="007D0946" w:rsidRPr="007D0946" w14:paraId="007D88F4" w14:textId="77777777" w:rsidTr="00B71E82">
        <w:tc>
          <w:tcPr>
            <w:tcW w:w="562" w:type="dxa"/>
          </w:tcPr>
          <w:p w14:paraId="11836DC6" w14:textId="77777777" w:rsidR="00272864" w:rsidRPr="007D0946" w:rsidRDefault="00272864" w:rsidP="00CA4589">
            <w:pPr>
              <w:jc w:val="center"/>
              <w:rPr>
                <w:rFonts w:cstheme="minorHAnsi"/>
                <w:color w:val="000000" w:themeColor="text1"/>
                <w:sz w:val="18"/>
                <w:szCs w:val="18"/>
                <w:lang w:val="en-US"/>
              </w:rPr>
            </w:pPr>
            <w:r w:rsidRPr="007D0946">
              <w:rPr>
                <w:rFonts w:ascii="Calibri" w:hAnsi="Calibri" w:cs="Calibri"/>
                <w:color w:val="000000" w:themeColor="text1"/>
                <w:sz w:val="18"/>
                <w:szCs w:val="18"/>
              </w:rPr>
              <w:t>M15</w:t>
            </w:r>
          </w:p>
        </w:tc>
        <w:tc>
          <w:tcPr>
            <w:tcW w:w="3118" w:type="dxa"/>
          </w:tcPr>
          <w:p w14:paraId="7A16F9AD" w14:textId="77777777" w:rsidR="00272864" w:rsidRPr="007D0946" w:rsidRDefault="00272864" w:rsidP="00CA4589">
            <w:pPr>
              <w:rPr>
                <w:rFonts w:cstheme="minorHAnsi"/>
                <w:color w:val="000000" w:themeColor="text1"/>
                <w:sz w:val="18"/>
                <w:szCs w:val="18"/>
                <w:lang w:val="en-US"/>
              </w:rPr>
            </w:pPr>
            <w:r w:rsidRPr="007D0946">
              <w:rPr>
                <w:rFonts w:cstheme="minorHAnsi"/>
                <w:color w:val="000000" w:themeColor="text1"/>
                <w:sz w:val="18"/>
                <w:szCs w:val="18"/>
              </w:rPr>
              <w:t>Strongly altered or artificial marine sediment</w:t>
            </w:r>
          </w:p>
        </w:tc>
        <w:tc>
          <w:tcPr>
            <w:tcW w:w="4818" w:type="dxa"/>
          </w:tcPr>
          <w:p w14:paraId="5E755D41" w14:textId="77777777" w:rsidR="00272864" w:rsidRPr="007D0946" w:rsidRDefault="00272864" w:rsidP="00CA4589">
            <w:pPr>
              <w:rPr>
                <w:rFonts w:cstheme="minorHAnsi"/>
                <w:color w:val="000000" w:themeColor="text1"/>
                <w:sz w:val="18"/>
                <w:szCs w:val="18"/>
                <w:lang w:val="en-US"/>
              </w:rPr>
            </w:pPr>
            <w:r w:rsidRPr="007D0946">
              <w:rPr>
                <w:rFonts w:cstheme="minorHAnsi"/>
                <w:color w:val="000000" w:themeColor="text1"/>
                <w:sz w:val="18"/>
                <w:szCs w:val="18"/>
              </w:rPr>
              <w:t>(SX∙b) S3[E,F] HS* DL SA</w:t>
            </w:r>
          </w:p>
        </w:tc>
        <w:tc>
          <w:tcPr>
            <w:tcW w:w="562" w:type="dxa"/>
          </w:tcPr>
          <w:p w14:paraId="578766BF" w14:textId="77777777" w:rsidR="00272864" w:rsidRPr="007D0946" w:rsidRDefault="00272864" w:rsidP="00CA4589">
            <w:pPr>
              <w:jc w:val="center"/>
              <w:rPr>
                <w:rFonts w:cstheme="minorHAnsi"/>
                <w:color w:val="000000" w:themeColor="text1"/>
                <w:sz w:val="18"/>
                <w:szCs w:val="18"/>
                <w:lang w:val="en-US"/>
              </w:rPr>
            </w:pPr>
            <w:r w:rsidRPr="007D0946">
              <w:rPr>
                <w:rFonts w:cstheme="minorHAnsi"/>
                <w:color w:val="000000" w:themeColor="text1"/>
                <w:sz w:val="18"/>
                <w:szCs w:val="18"/>
              </w:rPr>
              <w:t>4</w:t>
            </w:r>
          </w:p>
        </w:tc>
      </w:tr>
      <w:tr w:rsidR="007D0946" w:rsidRPr="007D0946" w14:paraId="7BD873B5" w14:textId="77777777" w:rsidTr="00B71E82">
        <w:tc>
          <w:tcPr>
            <w:tcW w:w="562" w:type="dxa"/>
          </w:tcPr>
          <w:p w14:paraId="6AFBAAC4" w14:textId="77777777" w:rsidR="00272864" w:rsidRPr="007D0946" w:rsidRDefault="00272864" w:rsidP="00CA4589">
            <w:pPr>
              <w:jc w:val="center"/>
              <w:rPr>
                <w:rFonts w:ascii="Calibri" w:hAnsi="Calibri" w:cs="Calibri"/>
                <w:b/>
                <w:color w:val="000000" w:themeColor="text1"/>
                <w:sz w:val="18"/>
                <w:szCs w:val="18"/>
              </w:rPr>
            </w:pPr>
            <w:r w:rsidRPr="007D0946">
              <w:rPr>
                <w:rFonts w:ascii="Calibri" w:hAnsi="Calibri" w:cs="Calibri"/>
                <w:b/>
                <w:color w:val="000000" w:themeColor="text1"/>
                <w:sz w:val="18"/>
                <w:szCs w:val="18"/>
              </w:rPr>
              <w:t>H</w:t>
            </w:r>
          </w:p>
        </w:tc>
        <w:tc>
          <w:tcPr>
            <w:tcW w:w="3118" w:type="dxa"/>
          </w:tcPr>
          <w:p w14:paraId="53D30EE6" w14:textId="77777777" w:rsidR="00272864" w:rsidRPr="007D0946" w:rsidRDefault="00272864" w:rsidP="00CA4589">
            <w:pPr>
              <w:rPr>
                <w:rFonts w:cstheme="minorHAnsi"/>
                <w:b/>
                <w:color w:val="000000" w:themeColor="text1"/>
                <w:sz w:val="18"/>
                <w:szCs w:val="18"/>
              </w:rPr>
            </w:pPr>
            <w:r w:rsidRPr="007D0946">
              <w:rPr>
                <w:rFonts w:cstheme="minorHAnsi"/>
                <w:b/>
                <w:color w:val="000000" w:themeColor="text1"/>
                <w:sz w:val="18"/>
                <w:szCs w:val="18"/>
              </w:rPr>
              <w:t>Marine waterbody systems</w:t>
            </w:r>
          </w:p>
        </w:tc>
        <w:tc>
          <w:tcPr>
            <w:tcW w:w="4818" w:type="dxa"/>
          </w:tcPr>
          <w:p w14:paraId="62EF6FEF" w14:textId="77777777" w:rsidR="00272864" w:rsidRPr="007D0946" w:rsidRDefault="00272864" w:rsidP="00CA4589">
            <w:pPr>
              <w:rPr>
                <w:rFonts w:cstheme="minorHAnsi"/>
                <w:color w:val="000000" w:themeColor="text1"/>
                <w:sz w:val="18"/>
                <w:szCs w:val="18"/>
                <w:lang w:val="en-US"/>
              </w:rPr>
            </w:pPr>
          </w:p>
        </w:tc>
        <w:tc>
          <w:tcPr>
            <w:tcW w:w="562" w:type="dxa"/>
          </w:tcPr>
          <w:p w14:paraId="16A6109F" w14:textId="77777777" w:rsidR="00272864" w:rsidRPr="007D0946" w:rsidRDefault="00272864" w:rsidP="00CA4589">
            <w:pPr>
              <w:jc w:val="center"/>
              <w:rPr>
                <w:rFonts w:cstheme="minorHAnsi"/>
                <w:color w:val="000000" w:themeColor="text1"/>
                <w:sz w:val="18"/>
                <w:szCs w:val="18"/>
              </w:rPr>
            </w:pPr>
          </w:p>
        </w:tc>
      </w:tr>
      <w:tr w:rsidR="007D0946" w:rsidRPr="007D0946" w14:paraId="2B8F7568" w14:textId="77777777" w:rsidTr="00B71E82">
        <w:tc>
          <w:tcPr>
            <w:tcW w:w="562" w:type="dxa"/>
          </w:tcPr>
          <w:p w14:paraId="39DBDFB0" w14:textId="77777777" w:rsidR="00272864" w:rsidRPr="007D0946" w:rsidRDefault="00272864" w:rsidP="00CA4589">
            <w:pPr>
              <w:jc w:val="center"/>
              <w:rPr>
                <w:rFonts w:cstheme="minorHAnsi"/>
                <w:color w:val="000000" w:themeColor="text1"/>
                <w:sz w:val="18"/>
                <w:szCs w:val="18"/>
                <w:lang w:val="en-US"/>
              </w:rPr>
            </w:pPr>
            <w:r w:rsidRPr="007D0946">
              <w:rPr>
                <w:rFonts w:ascii="Calibri" w:hAnsi="Calibri" w:cs="Calibri"/>
                <w:color w:val="000000" w:themeColor="text1"/>
                <w:sz w:val="18"/>
                <w:szCs w:val="18"/>
              </w:rPr>
              <w:t>H1</w:t>
            </w:r>
          </w:p>
        </w:tc>
        <w:tc>
          <w:tcPr>
            <w:tcW w:w="3118" w:type="dxa"/>
          </w:tcPr>
          <w:p w14:paraId="4321435F" w14:textId="77777777" w:rsidR="00272864" w:rsidRPr="007D0946" w:rsidRDefault="00272864" w:rsidP="00CA4589">
            <w:pPr>
              <w:rPr>
                <w:rFonts w:cstheme="minorHAnsi"/>
                <w:color w:val="000000" w:themeColor="text1"/>
                <w:sz w:val="18"/>
                <w:szCs w:val="18"/>
                <w:lang w:val="en-US"/>
              </w:rPr>
            </w:pPr>
            <w:r w:rsidRPr="007D0946">
              <w:rPr>
                <w:rFonts w:cstheme="minorHAnsi"/>
                <w:color w:val="000000" w:themeColor="text1"/>
                <w:sz w:val="18"/>
                <w:szCs w:val="18"/>
              </w:rPr>
              <w:t>Oceanic waterbody</w:t>
            </w:r>
          </w:p>
        </w:tc>
        <w:tc>
          <w:tcPr>
            <w:tcW w:w="4818" w:type="dxa"/>
          </w:tcPr>
          <w:p w14:paraId="6E226495" w14:textId="77777777" w:rsidR="00272864" w:rsidRPr="007D0946" w:rsidRDefault="00272864" w:rsidP="00CA4589">
            <w:pPr>
              <w:rPr>
                <w:rFonts w:cstheme="minorHAnsi"/>
                <w:color w:val="000000" w:themeColor="text1"/>
                <w:sz w:val="18"/>
                <w:szCs w:val="18"/>
                <w:lang w:val="en-US"/>
              </w:rPr>
            </w:pPr>
            <w:r w:rsidRPr="007D0946">
              <w:rPr>
                <w:rFonts w:cstheme="minorHAnsi"/>
                <w:color w:val="000000" w:themeColor="text1"/>
                <w:sz w:val="18"/>
                <w:szCs w:val="18"/>
                <w:lang w:val="en-US"/>
              </w:rPr>
              <w:t xml:space="preserve">(N) </w:t>
            </w:r>
            <w:r w:rsidRPr="007D0946">
              <w:rPr>
                <w:rFonts w:cstheme="minorHAnsi"/>
                <w:color w:val="000000" w:themeColor="text1"/>
                <w:sz w:val="18"/>
                <w:szCs w:val="18"/>
              </w:rPr>
              <w:t>DM4[0|a|bcd|ef] KY[0|a] JV</w:t>
            </w:r>
          </w:p>
        </w:tc>
        <w:tc>
          <w:tcPr>
            <w:tcW w:w="562" w:type="dxa"/>
          </w:tcPr>
          <w:p w14:paraId="38799680" w14:textId="77777777" w:rsidR="00272864" w:rsidRPr="007D0946" w:rsidRDefault="00272864" w:rsidP="00CA4589">
            <w:pPr>
              <w:jc w:val="center"/>
              <w:rPr>
                <w:rFonts w:cstheme="minorHAnsi"/>
                <w:color w:val="000000" w:themeColor="text1"/>
                <w:sz w:val="18"/>
                <w:szCs w:val="18"/>
                <w:lang w:val="en-US"/>
              </w:rPr>
            </w:pPr>
            <w:r w:rsidRPr="007D0946">
              <w:rPr>
                <w:rFonts w:cstheme="minorHAnsi"/>
                <w:color w:val="000000" w:themeColor="text1"/>
                <w:sz w:val="18"/>
                <w:szCs w:val="18"/>
              </w:rPr>
              <w:t>5</w:t>
            </w:r>
          </w:p>
        </w:tc>
      </w:tr>
      <w:tr w:rsidR="007D0946" w:rsidRPr="007D0946" w14:paraId="13BE26B2" w14:textId="77777777" w:rsidTr="00B71E82">
        <w:tc>
          <w:tcPr>
            <w:tcW w:w="562" w:type="dxa"/>
          </w:tcPr>
          <w:p w14:paraId="3997E681" w14:textId="77777777" w:rsidR="00272864" w:rsidRPr="007D0946" w:rsidRDefault="00272864" w:rsidP="00CA4589">
            <w:pPr>
              <w:jc w:val="center"/>
              <w:rPr>
                <w:rFonts w:cstheme="minorHAnsi"/>
                <w:color w:val="000000" w:themeColor="text1"/>
                <w:sz w:val="18"/>
                <w:szCs w:val="18"/>
                <w:lang w:val="en-US"/>
              </w:rPr>
            </w:pPr>
            <w:r w:rsidRPr="007D0946">
              <w:rPr>
                <w:rFonts w:ascii="Calibri" w:hAnsi="Calibri" w:cs="Calibri"/>
                <w:color w:val="000000" w:themeColor="text1"/>
                <w:sz w:val="18"/>
                <w:szCs w:val="18"/>
              </w:rPr>
              <w:t>H2</w:t>
            </w:r>
          </w:p>
        </w:tc>
        <w:tc>
          <w:tcPr>
            <w:tcW w:w="3118" w:type="dxa"/>
          </w:tcPr>
          <w:p w14:paraId="1372C6E5" w14:textId="77777777" w:rsidR="00272864" w:rsidRPr="007D0946" w:rsidRDefault="00272864" w:rsidP="00CA4589">
            <w:pPr>
              <w:rPr>
                <w:rFonts w:cstheme="minorHAnsi"/>
                <w:color w:val="000000" w:themeColor="text1"/>
                <w:sz w:val="18"/>
                <w:szCs w:val="18"/>
                <w:lang w:val="en-US"/>
              </w:rPr>
            </w:pPr>
            <w:r w:rsidRPr="007D0946">
              <w:rPr>
                <w:rFonts w:cstheme="minorHAnsi"/>
                <w:color w:val="000000" w:themeColor="text1"/>
                <w:sz w:val="18"/>
                <w:szCs w:val="18"/>
              </w:rPr>
              <w:t>Circulating fjord, estuary, lagoon and rock pool waterbody</w:t>
            </w:r>
          </w:p>
        </w:tc>
        <w:tc>
          <w:tcPr>
            <w:tcW w:w="4818" w:type="dxa"/>
          </w:tcPr>
          <w:p w14:paraId="3545057A" w14:textId="77777777" w:rsidR="00272864" w:rsidRPr="007D0946" w:rsidRDefault="00272864" w:rsidP="00CA4589">
            <w:pPr>
              <w:rPr>
                <w:rFonts w:cstheme="minorHAnsi"/>
                <w:color w:val="000000" w:themeColor="text1"/>
                <w:sz w:val="18"/>
                <w:szCs w:val="18"/>
                <w:lang w:val="en-US"/>
              </w:rPr>
            </w:pPr>
            <w:r w:rsidRPr="007D0946">
              <w:rPr>
                <w:rFonts w:cstheme="minorHAnsi"/>
                <w:color w:val="000000" w:themeColor="text1"/>
                <w:sz w:val="18"/>
                <w:szCs w:val="18"/>
              </w:rPr>
              <w:t xml:space="preserve">(SM∙a+) SM6[a|bc|def|gh|i|¤] SA[abc|def] </w:t>
            </w:r>
          </w:p>
        </w:tc>
        <w:tc>
          <w:tcPr>
            <w:tcW w:w="562" w:type="dxa"/>
          </w:tcPr>
          <w:p w14:paraId="33EFDB55" w14:textId="77777777" w:rsidR="00272864" w:rsidRPr="007D0946" w:rsidRDefault="00272864" w:rsidP="00CA4589">
            <w:pPr>
              <w:jc w:val="center"/>
              <w:rPr>
                <w:rFonts w:cstheme="minorHAnsi"/>
                <w:color w:val="000000" w:themeColor="text1"/>
                <w:sz w:val="18"/>
                <w:szCs w:val="18"/>
                <w:lang w:val="en-US"/>
              </w:rPr>
            </w:pPr>
            <w:r w:rsidRPr="007D0946">
              <w:rPr>
                <w:rFonts w:cstheme="minorHAnsi"/>
                <w:color w:val="000000" w:themeColor="text1"/>
                <w:sz w:val="18"/>
                <w:szCs w:val="18"/>
              </w:rPr>
              <w:t>8</w:t>
            </w:r>
          </w:p>
        </w:tc>
      </w:tr>
      <w:tr w:rsidR="007D0946" w:rsidRPr="007D0946" w14:paraId="5212A248" w14:textId="77777777" w:rsidTr="00B71E82">
        <w:tc>
          <w:tcPr>
            <w:tcW w:w="562" w:type="dxa"/>
          </w:tcPr>
          <w:p w14:paraId="00DF33D7" w14:textId="77777777" w:rsidR="00272864" w:rsidRPr="007D0946" w:rsidRDefault="00272864" w:rsidP="00CA4589">
            <w:pPr>
              <w:jc w:val="center"/>
              <w:rPr>
                <w:rFonts w:cstheme="minorHAnsi"/>
                <w:color w:val="000000" w:themeColor="text1"/>
                <w:sz w:val="18"/>
                <w:szCs w:val="18"/>
                <w:lang w:val="en-US"/>
              </w:rPr>
            </w:pPr>
            <w:r w:rsidRPr="007D0946">
              <w:rPr>
                <w:rFonts w:ascii="Calibri" w:hAnsi="Calibri" w:cs="Calibri"/>
                <w:color w:val="000000" w:themeColor="text1"/>
                <w:sz w:val="18"/>
                <w:szCs w:val="18"/>
              </w:rPr>
              <w:t>H3</w:t>
            </w:r>
          </w:p>
        </w:tc>
        <w:tc>
          <w:tcPr>
            <w:tcW w:w="3118" w:type="dxa"/>
          </w:tcPr>
          <w:p w14:paraId="0DD462ED" w14:textId="77777777" w:rsidR="00272864" w:rsidRPr="007D0946" w:rsidRDefault="00272864" w:rsidP="00CA4589">
            <w:pPr>
              <w:rPr>
                <w:rFonts w:cstheme="minorHAnsi"/>
                <w:color w:val="000000" w:themeColor="text1"/>
                <w:sz w:val="18"/>
                <w:szCs w:val="18"/>
                <w:lang w:val="en-US"/>
              </w:rPr>
            </w:pPr>
            <w:r w:rsidRPr="007D0946">
              <w:rPr>
                <w:rFonts w:cstheme="minorHAnsi"/>
                <w:color w:val="000000" w:themeColor="text1"/>
                <w:sz w:val="18"/>
                <w:szCs w:val="18"/>
              </w:rPr>
              <w:t>Anoxic marine waterbody</w:t>
            </w:r>
          </w:p>
        </w:tc>
        <w:tc>
          <w:tcPr>
            <w:tcW w:w="4818" w:type="dxa"/>
          </w:tcPr>
          <w:p w14:paraId="27E3CAD5" w14:textId="77777777" w:rsidR="00272864" w:rsidRPr="007D0946" w:rsidRDefault="00272864" w:rsidP="00CA4589">
            <w:pPr>
              <w:rPr>
                <w:rFonts w:cstheme="minorHAnsi"/>
                <w:color w:val="000000" w:themeColor="text1"/>
                <w:sz w:val="18"/>
                <w:szCs w:val="18"/>
                <w:lang w:val="en-US"/>
              </w:rPr>
            </w:pPr>
            <w:r w:rsidRPr="007D0946">
              <w:rPr>
                <w:rFonts w:cstheme="minorHAnsi"/>
                <w:color w:val="000000" w:themeColor="text1"/>
                <w:sz w:val="18"/>
                <w:szCs w:val="18"/>
              </w:rPr>
              <w:t>(OM∙¤) 0</w:t>
            </w:r>
          </w:p>
        </w:tc>
        <w:tc>
          <w:tcPr>
            <w:tcW w:w="562" w:type="dxa"/>
          </w:tcPr>
          <w:p w14:paraId="68E91D36" w14:textId="77777777" w:rsidR="00272864" w:rsidRPr="007D0946" w:rsidRDefault="00272864" w:rsidP="00CA4589">
            <w:pPr>
              <w:jc w:val="center"/>
              <w:rPr>
                <w:rFonts w:cstheme="minorHAnsi"/>
                <w:color w:val="000000" w:themeColor="text1"/>
                <w:sz w:val="18"/>
                <w:szCs w:val="18"/>
                <w:lang w:val="en-US"/>
              </w:rPr>
            </w:pPr>
            <w:r w:rsidRPr="007D0946">
              <w:rPr>
                <w:rFonts w:cstheme="minorHAnsi"/>
                <w:color w:val="000000" w:themeColor="text1"/>
                <w:sz w:val="18"/>
                <w:szCs w:val="18"/>
              </w:rPr>
              <w:t>1</w:t>
            </w:r>
          </w:p>
        </w:tc>
      </w:tr>
      <w:tr w:rsidR="007D0946" w:rsidRPr="007D0946" w14:paraId="2E8B93C8" w14:textId="77777777" w:rsidTr="00B71E82">
        <w:tc>
          <w:tcPr>
            <w:tcW w:w="562" w:type="dxa"/>
          </w:tcPr>
          <w:p w14:paraId="2FE8777A" w14:textId="77777777" w:rsidR="00272864" w:rsidRPr="007D0946" w:rsidRDefault="00272864" w:rsidP="00CA4589">
            <w:pPr>
              <w:jc w:val="center"/>
              <w:rPr>
                <w:rFonts w:cstheme="minorHAnsi"/>
                <w:color w:val="000000" w:themeColor="text1"/>
                <w:sz w:val="18"/>
                <w:szCs w:val="18"/>
                <w:lang w:val="en-US"/>
              </w:rPr>
            </w:pPr>
            <w:r w:rsidRPr="007D0946">
              <w:rPr>
                <w:rFonts w:ascii="Calibri" w:hAnsi="Calibri" w:cs="Calibri"/>
                <w:color w:val="000000" w:themeColor="text1"/>
                <w:sz w:val="18"/>
                <w:szCs w:val="18"/>
              </w:rPr>
              <w:t>H4</w:t>
            </w:r>
          </w:p>
        </w:tc>
        <w:tc>
          <w:tcPr>
            <w:tcW w:w="3118" w:type="dxa"/>
          </w:tcPr>
          <w:p w14:paraId="043C5C90" w14:textId="77777777" w:rsidR="00272864" w:rsidRPr="007D0946" w:rsidRDefault="00272864" w:rsidP="00CA4589">
            <w:pPr>
              <w:rPr>
                <w:rFonts w:cstheme="minorHAnsi"/>
                <w:color w:val="000000" w:themeColor="text1"/>
                <w:sz w:val="18"/>
                <w:szCs w:val="18"/>
                <w:lang w:val="en-US"/>
              </w:rPr>
            </w:pPr>
            <w:r w:rsidRPr="007D0946">
              <w:rPr>
                <w:rFonts w:cstheme="minorHAnsi"/>
                <w:color w:val="000000" w:themeColor="text1"/>
                <w:sz w:val="18"/>
                <w:szCs w:val="18"/>
              </w:rPr>
              <w:t>Strongly altered or artificial marine waterbody</w:t>
            </w:r>
          </w:p>
        </w:tc>
        <w:tc>
          <w:tcPr>
            <w:tcW w:w="4818" w:type="dxa"/>
          </w:tcPr>
          <w:p w14:paraId="1AB7C09B" w14:textId="77777777" w:rsidR="00272864" w:rsidRPr="007D0946" w:rsidRDefault="00272864" w:rsidP="00CA4589">
            <w:pPr>
              <w:rPr>
                <w:rFonts w:cstheme="minorHAnsi"/>
                <w:color w:val="000000" w:themeColor="text1"/>
                <w:sz w:val="18"/>
                <w:szCs w:val="18"/>
                <w:lang w:val="en-US"/>
              </w:rPr>
            </w:pPr>
            <w:r w:rsidRPr="007D0946">
              <w:rPr>
                <w:rFonts w:cstheme="minorHAnsi"/>
                <w:color w:val="000000" w:themeColor="text1"/>
                <w:sz w:val="18"/>
                <w:szCs w:val="18"/>
              </w:rPr>
              <w:t>(SY∙abcd) SY4[a|b|c|d] SM SA</w:t>
            </w:r>
          </w:p>
        </w:tc>
        <w:tc>
          <w:tcPr>
            <w:tcW w:w="562" w:type="dxa"/>
          </w:tcPr>
          <w:p w14:paraId="1664A7F1" w14:textId="77777777" w:rsidR="00272864" w:rsidRPr="007D0946" w:rsidRDefault="00272864" w:rsidP="00CA4589">
            <w:pPr>
              <w:jc w:val="center"/>
              <w:rPr>
                <w:rFonts w:cstheme="minorHAnsi"/>
                <w:color w:val="000000" w:themeColor="text1"/>
                <w:sz w:val="18"/>
                <w:szCs w:val="18"/>
                <w:lang w:val="en-US"/>
              </w:rPr>
            </w:pPr>
            <w:r w:rsidRPr="007D0946">
              <w:rPr>
                <w:rFonts w:cstheme="minorHAnsi"/>
                <w:color w:val="000000" w:themeColor="text1"/>
                <w:sz w:val="18"/>
                <w:szCs w:val="18"/>
              </w:rPr>
              <w:t>4</w:t>
            </w:r>
          </w:p>
        </w:tc>
      </w:tr>
      <w:tr w:rsidR="007D0946" w:rsidRPr="007D0946" w14:paraId="1DF5C4D4" w14:textId="77777777" w:rsidTr="00B71E82">
        <w:tc>
          <w:tcPr>
            <w:tcW w:w="562" w:type="dxa"/>
          </w:tcPr>
          <w:p w14:paraId="3BB12138" w14:textId="77777777" w:rsidR="00272864" w:rsidRPr="007D0946" w:rsidRDefault="00272864" w:rsidP="00CA4589">
            <w:pPr>
              <w:jc w:val="center"/>
              <w:rPr>
                <w:rFonts w:ascii="Calibri" w:hAnsi="Calibri" w:cs="Calibri"/>
                <w:b/>
                <w:color w:val="000000" w:themeColor="text1"/>
                <w:sz w:val="18"/>
                <w:szCs w:val="18"/>
              </w:rPr>
            </w:pPr>
            <w:r w:rsidRPr="007D0946">
              <w:rPr>
                <w:rFonts w:ascii="Calibri" w:hAnsi="Calibri" w:cs="Calibri"/>
                <w:b/>
                <w:color w:val="000000" w:themeColor="text1"/>
                <w:sz w:val="18"/>
                <w:szCs w:val="18"/>
              </w:rPr>
              <w:t>L</w:t>
            </w:r>
          </w:p>
        </w:tc>
        <w:tc>
          <w:tcPr>
            <w:tcW w:w="3118" w:type="dxa"/>
          </w:tcPr>
          <w:p w14:paraId="155438B7" w14:textId="32498D61" w:rsidR="00272864" w:rsidRPr="007D0946" w:rsidRDefault="00272864" w:rsidP="000250D2">
            <w:pPr>
              <w:rPr>
                <w:rFonts w:cstheme="minorHAnsi"/>
                <w:b/>
                <w:color w:val="000000" w:themeColor="text1"/>
                <w:sz w:val="18"/>
                <w:szCs w:val="18"/>
              </w:rPr>
            </w:pPr>
            <w:r w:rsidRPr="007D0946">
              <w:rPr>
                <w:rFonts w:cstheme="minorHAnsi"/>
                <w:b/>
                <w:color w:val="000000" w:themeColor="text1"/>
                <w:sz w:val="18"/>
                <w:szCs w:val="18"/>
              </w:rPr>
              <w:t>Freshwater</w:t>
            </w:r>
            <w:r w:rsidR="000250D2" w:rsidRPr="007D0946">
              <w:rPr>
                <w:rFonts w:cstheme="minorHAnsi"/>
                <w:b/>
                <w:color w:val="000000" w:themeColor="text1"/>
                <w:sz w:val="18"/>
                <w:szCs w:val="18"/>
              </w:rPr>
              <w:t xml:space="preserve"> </w:t>
            </w:r>
            <w:r w:rsidRPr="007D0946">
              <w:rPr>
                <w:rFonts w:cstheme="minorHAnsi"/>
                <w:b/>
                <w:color w:val="000000" w:themeColor="text1"/>
                <w:sz w:val="18"/>
                <w:szCs w:val="18"/>
              </w:rPr>
              <w:t>b</w:t>
            </w:r>
            <w:r w:rsidR="000250D2" w:rsidRPr="007D0946">
              <w:rPr>
                <w:rFonts w:cstheme="minorHAnsi"/>
                <w:b/>
                <w:color w:val="000000" w:themeColor="text1"/>
                <w:sz w:val="18"/>
                <w:szCs w:val="18"/>
              </w:rPr>
              <w:t>ottom</w:t>
            </w:r>
            <w:r w:rsidRPr="007D0946">
              <w:rPr>
                <w:rFonts w:cstheme="minorHAnsi"/>
                <w:b/>
                <w:color w:val="000000" w:themeColor="text1"/>
                <w:sz w:val="18"/>
                <w:szCs w:val="18"/>
              </w:rPr>
              <w:t xml:space="preserve"> systems</w:t>
            </w:r>
          </w:p>
        </w:tc>
        <w:tc>
          <w:tcPr>
            <w:tcW w:w="4818" w:type="dxa"/>
          </w:tcPr>
          <w:p w14:paraId="5B107003" w14:textId="77777777" w:rsidR="00272864" w:rsidRPr="007D0946" w:rsidRDefault="00272864" w:rsidP="00CA4589">
            <w:pPr>
              <w:rPr>
                <w:rFonts w:cstheme="minorHAnsi"/>
                <w:color w:val="000000" w:themeColor="text1"/>
                <w:sz w:val="18"/>
                <w:szCs w:val="18"/>
                <w:lang w:val="en-US"/>
              </w:rPr>
            </w:pPr>
          </w:p>
        </w:tc>
        <w:tc>
          <w:tcPr>
            <w:tcW w:w="562" w:type="dxa"/>
          </w:tcPr>
          <w:p w14:paraId="20A61163" w14:textId="77777777" w:rsidR="00272864" w:rsidRPr="007D0946" w:rsidRDefault="00272864" w:rsidP="00CA4589">
            <w:pPr>
              <w:jc w:val="center"/>
              <w:rPr>
                <w:rFonts w:cstheme="minorHAnsi"/>
                <w:color w:val="000000" w:themeColor="text1"/>
                <w:sz w:val="18"/>
                <w:szCs w:val="18"/>
              </w:rPr>
            </w:pPr>
          </w:p>
        </w:tc>
      </w:tr>
      <w:tr w:rsidR="007D0946" w:rsidRPr="007D0946" w14:paraId="78976F8B" w14:textId="77777777" w:rsidTr="00B71E82">
        <w:tc>
          <w:tcPr>
            <w:tcW w:w="562" w:type="dxa"/>
          </w:tcPr>
          <w:p w14:paraId="788CC5E4" w14:textId="77777777" w:rsidR="00272864" w:rsidRPr="007D0946" w:rsidRDefault="00272864" w:rsidP="00CA4589">
            <w:pPr>
              <w:jc w:val="center"/>
              <w:rPr>
                <w:rFonts w:cstheme="minorHAnsi"/>
                <w:color w:val="000000" w:themeColor="text1"/>
                <w:sz w:val="18"/>
                <w:szCs w:val="18"/>
                <w:lang w:val="en-US"/>
              </w:rPr>
            </w:pPr>
            <w:r w:rsidRPr="007D0946">
              <w:rPr>
                <w:rFonts w:ascii="Calibri" w:hAnsi="Calibri" w:cs="Calibri"/>
                <w:color w:val="000000" w:themeColor="text1"/>
                <w:sz w:val="18"/>
                <w:szCs w:val="18"/>
              </w:rPr>
              <w:t>L1</w:t>
            </w:r>
          </w:p>
        </w:tc>
        <w:tc>
          <w:tcPr>
            <w:tcW w:w="3118" w:type="dxa"/>
          </w:tcPr>
          <w:p w14:paraId="4B90A39A" w14:textId="77777777" w:rsidR="00272864" w:rsidRPr="007D0946" w:rsidRDefault="00272864" w:rsidP="00CA4589">
            <w:pPr>
              <w:rPr>
                <w:rFonts w:cstheme="minorHAnsi"/>
                <w:color w:val="000000" w:themeColor="text1"/>
                <w:sz w:val="18"/>
                <w:szCs w:val="18"/>
                <w:lang w:val="en-US"/>
              </w:rPr>
            </w:pPr>
            <w:r w:rsidRPr="007D0946">
              <w:rPr>
                <w:rFonts w:cstheme="minorHAnsi"/>
                <w:color w:val="000000" w:themeColor="text1"/>
                <w:sz w:val="18"/>
                <w:szCs w:val="18"/>
              </w:rPr>
              <w:t>Euphotic freshwater rock</w:t>
            </w:r>
          </w:p>
        </w:tc>
        <w:tc>
          <w:tcPr>
            <w:tcW w:w="4818" w:type="dxa"/>
          </w:tcPr>
          <w:p w14:paraId="06E13AD1" w14:textId="77777777" w:rsidR="00272864" w:rsidRPr="007D0946" w:rsidRDefault="00272864" w:rsidP="00CA4589">
            <w:pPr>
              <w:rPr>
                <w:rFonts w:cstheme="minorHAnsi"/>
                <w:color w:val="000000" w:themeColor="text1"/>
                <w:sz w:val="18"/>
                <w:szCs w:val="18"/>
                <w:lang w:val="en-US"/>
              </w:rPr>
            </w:pPr>
            <w:r w:rsidRPr="007D0946">
              <w:rPr>
                <w:rFonts w:cstheme="minorHAnsi"/>
                <w:color w:val="000000" w:themeColor="text1"/>
                <w:sz w:val="18"/>
                <w:szCs w:val="18"/>
                <w:lang w:val="en-US"/>
              </w:rPr>
              <w:t xml:space="preserve">(N) </w:t>
            </w:r>
            <w:r w:rsidRPr="007D0946">
              <w:rPr>
                <w:rFonts w:cstheme="minorHAnsi"/>
                <w:color w:val="000000" w:themeColor="text1"/>
                <w:sz w:val="18"/>
                <w:szCs w:val="18"/>
              </w:rPr>
              <w:t>KA3[abc|def|ghi] VF[0abcde|fgh¤] HU[0|abcd] DL IF</w:t>
            </w:r>
          </w:p>
        </w:tc>
        <w:tc>
          <w:tcPr>
            <w:tcW w:w="562" w:type="dxa"/>
          </w:tcPr>
          <w:p w14:paraId="099A1EAC" w14:textId="77777777" w:rsidR="00272864" w:rsidRPr="007D0946" w:rsidRDefault="00272864" w:rsidP="00CA4589">
            <w:pPr>
              <w:jc w:val="center"/>
              <w:rPr>
                <w:rFonts w:cstheme="minorHAnsi"/>
                <w:color w:val="000000" w:themeColor="text1"/>
                <w:sz w:val="18"/>
                <w:szCs w:val="18"/>
                <w:lang w:val="en-US"/>
              </w:rPr>
            </w:pPr>
            <w:r w:rsidRPr="007D0946">
              <w:rPr>
                <w:rFonts w:cstheme="minorHAnsi"/>
                <w:color w:val="000000" w:themeColor="text1"/>
                <w:sz w:val="18"/>
                <w:szCs w:val="18"/>
              </w:rPr>
              <w:t>7</w:t>
            </w:r>
          </w:p>
        </w:tc>
      </w:tr>
      <w:tr w:rsidR="007D0946" w:rsidRPr="007D0946" w14:paraId="34DB70B1" w14:textId="77777777" w:rsidTr="00B71E82">
        <w:tc>
          <w:tcPr>
            <w:tcW w:w="562" w:type="dxa"/>
          </w:tcPr>
          <w:p w14:paraId="649F1723" w14:textId="77777777" w:rsidR="00272864" w:rsidRPr="007D0946" w:rsidRDefault="00272864" w:rsidP="00CA4589">
            <w:pPr>
              <w:jc w:val="center"/>
              <w:rPr>
                <w:rFonts w:cstheme="minorHAnsi"/>
                <w:color w:val="000000" w:themeColor="text1"/>
                <w:sz w:val="18"/>
                <w:szCs w:val="18"/>
                <w:lang w:val="en-US"/>
              </w:rPr>
            </w:pPr>
            <w:r w:rsidRPr="007D0946">
              <w:rPr>
                <w:rFonts w:ascii="Calibri" w:hAnsi="Calibri" w:cs="Calibri"/>
                <w:color w:val="000000" w:themeColor="text1"/>
                <w:sz w:val="18"/>
                <w:szCs w:val="18"/>
              </w:rPr>
              <w:t>L2</w:t>
            </w:r>
          </w:p>
        </w:tc>
        <w:tc>
          <w:tcPr>
            <w:tcW w:w="3118" w:type="dxa"/>
          </w:tcPr>
          <w:p w14:paraId="46478C6E" w14:textId="77777777" w:rsidR="00272864" w:rsidRPr="007D0946" w:rsidRDefault="00272864" w:rsidP="00CA4589">
            <w:pPr>
              <w:rPr>
                <w:rFonts w:cstheme="minorHAnsi"/>
                <w:color w:val="000000" w:themeColor="text1"/>
                <w:sz w:val="18"/>
                <w:szCs w:val="18"/>
                <w:lang w:val="en-US"/>
              </w:rPr>
            </w:pPr>
            <w:r w:rsidRPr="007D0946">
              <w:rPr>
                <w:rFonts w:cstheme="minorHAnsi"/>
                <w:color w:val="000000" w:themeColor="text1"/>
                <w:sz w:val="18"/>
                <w:szCs w:val="18"/>
              </w:rPr>
              <w:t xml:space="preserve">Euphotic freshwater sediment </w:t>
            </w:r>
          </w:p>
        </w:tc>
        <w:tc>
          <w:tcPr>
            <w:tcW w:w="4818" w:type="dxa"/>
          </w:tcPr>
          <w:p w14:paraId="41E33552" w14:textId="77777777" w:rsidR="00272864" w:rsidRPr="007D0946" w:rsidRDefault="00272864" w:rsidP="00CA4589">
            <w:pPr>
              <w:rPr>
                <w:rFonts w:cstheme="minorHAnsi"/>
                <w:color w:val="000000" w:themeColor="text1"/>
                <w:sz w:val="18"/>
                <w:szCs w:val="18"/>
                <w:lang w:val="en-US"/>
              </w:rPr>
            </w:pPr>
            <w:r w:rsidRPr="007D0946">
              <w:rPr>
                <w:rFonts w:cstheme="minorHAnsi"/>
                <w:color w:val="000000" w:themeColor="text1"/>
                <w:sz w:val="18"/>
                <w:szCs w:val="18"/>
                <w:lang w:val="en-US"/>
              </w:rPr>
              <w:t xml:space="preserve">(N) </w:t>
            </w:r>
            <w:r w:rsidRPr="007D0946">
              <w:rPr>
                <w:rFonts w:cstheme="minorHAnsi"/>
                <w:color w:val="000000" w:themeColor="text1"/>
                <w:sz w:val="18"/>
                <w:szCs w:val="18"/>
              </w:rPr>
              <w:t>S3[E,F,S] KA3[abc,def,ghi] IO[0a|b¤] VT[ab|c] SE[0ab|¤] VF HU DL IF</w:t>
            </w:r>
          </w:p>
        </w:tc>
        <w:tc>
          <w:tcPr>
            <w:tcW w:w="562" w:type="dxa"/>
          </w:tcPr>
          <w:p w14:paraId="44817111" w14:textId="77777777" w:rsidR="00272864" w:rsidRPr="007D0946" w:rsidRDefault="00272864" w:rsidP="00CA4589">
            <w:pPr>
              <w:jc w:val="center"/>
              <w:rPr>
                <w:rFonts w:cstheme="minorHAnsi"/>
                <w:color w:val="000000" w:themeColor="text1"/>
                <w:sz w:val="18"/>
                <w:szCs w:val="18"/>
                <w:lang w:val="en-US"/>
              </w:rPr>
            </w:pPr>
            <w:r w:rsidRPr="007D0946">
              <w:rPr>
                <w:rFonts w:cstheme="minorHAnsi"/>
                <w:color w:val="000000" w:themeColor="text1"/>
                <w:sz w:val="18"/>
                <w:szCs w:val="18"/>
              </w:rPr>
              <w:t>19</w:t>
            </w:r>
          </w:p>
        </w:tc>
      </w:tr>
      <w:tr w:rsidR="007D0946" w:rsidRPr="007D0946" w14:paraId="6152459B" w14:textId="77777777" w:rsidTr="00B71E82">
        <w:tc>
          <w:tcPr>
            <w:tcW w:w="562" w:type="dxa"/>
          </w:tcPr>
          <w:p w14:paraId="617F1622" w14:textId="77777777" w:rsidR="00272864" w:rsidRPr="007D0946" w:rsidRDefault="00272864" w:rsidP="00CA4589">
            <w:pPr>
              <w:jc w:val="center"/>
              <w:rPr>
                <w:rFonts w:cstheme="minorHAnsi"/>
                <w:color w:val="000000" w:themeColor="text1"/>
                <w:sz w:val="18"/>
                <w:szCs w:val="18"/>
                <w:lang w:val="en-US"/>
              </w:rPr>
            </w:pPr>
            <w:r w:rsidRPr="007D0946">
              <w:rPr>
                <w:rFonts w:ascii="Calibri" w:hAnsi="Calibri" w:cs="Calibri"/>
                <w:color w:val="000000" w:themeColor="text1"/>
                <w:sz w:val="18"/>
                <w:szCs w:val="18"/>
              </w:rPr>
              <w:t>L3</w:t>
            </w:r>
          </w:p>
        </w:tc>
        <w:tc>
          <w:tcPr>
            <w:tcW w:w="3118" w:type="dxa"/>
          </w:tcPr>
          <w:p w14:paraId="6380FC67" w14:textId="77777777" w:rsidR="00272864" w:rsidRPr="007D0946" w:rsidRDefault="00272864" w:rsidP="00CA4589">
            <w:pPr>
              <w:rPr>
                <w:rFonts w:cstheme="minorHAnsi"/>
                <w:color w:val="000000" w:themeColor="text1"/>
                <w:sz w:val="18"/>
                <w:szCs w:val="18"/>
                <w:lang w:val="en-US"/>
              </w:rPr>
            </w:pPr>
            <w:r w:rsidRPr="007D0946">
              <w:rPr>
                <w:rFonts w:cstheme="minorHAnsi"/>
                <w:color w:val="000000" w:themeColor="text1"/>
                <w:sz w:val="18"/>
                <w:szCs w:val="18"/>
              </w:rPr>
              <w:t>Aphotic freshwater sediment</w:t>
            </w:r>
          </w:p>
        </w:tc>
        <w:tc>
          <w:tcPr>
            <w:tcW w:w="4818" w:type="dxa"/>
          </w:tcPr>
          <w:p w14:paraId="665FE464" w14:textId="77777777" w:rsidR="00272864" w:rsidRPr="007D0946" w:rsidRDefault="00272864" w:rsidP="00CA4589">
            <w:pPr>
              <w:rPr>
                <w:rFonts w:cstheme="minorHAnsi"/>
                <w:color w:val="000000" w:themeColor="text1"/>
                <w:sz w:val="18"/>
                <w:szCs w:val="18"/>
                <w:lang w:val="en-US"/>
              </w:rPr>
            </w:pPr>
            <w:r w:rsidRPr="007D0946">
              <w:rPr>
                <w:rFonts w:cstheme="minorHAnsi"/>
                <w:color w:val="000000" w:themeColor="text1"/>
                <w:sz w:val="18"/>
                <w:szCs w:val="18"/>
                <w:lang w:val="en-US"/>
              </w:rPr>
              <w:t xml:space="preserve">(N) </w:t>
            </w:r>
            <w:r w:rsidRPr="007D0946">
              <w:rPr>
                <w:rFonts w:cstheme="minorHAnsi"/>
                <w:color w:val="000000" w:themeColor="text1"/>
                <w:sz w:val="18"/>
                <w:szCs w:val="18"/>
              </w:rPr>
              <w:t>KA[abcde|fghi] IO</w:t>
            </w:r>
          </w:p>
        </w:tc>
        <w:tc>
          <w:tcPr>
            <w:tcW w:w="562" w:type="dxa"/>
          </w:tcPr>
          <w:p w14:paraId="07C9BC87" w14:textId="77777777" w:rsidR="00272864" w:rsidRPr="007D0946" w:rsidRDefault="00272864" w:rsidP="00CA4589">
            <w:pPr>
              <w:jc w:val="center"/>
              <w:rPr>
                <w:rFonts w:cstheme="minorHAnsi"/>
                <w:color w:val="000000" w:themeColor="text1"/>
                <w:sz w:val="18"/>
                <w:szCs w:val="18"/>
                <w:lang w:val="en-US"/>
              </w:rPr>
            </w:pPr>
            <w:r w:rsidRPr="007D0946">
              <w:rPr>
                <w:rFonts w:cstheme="minorHAnsi"/>
                <w:color w:val="000000" w:themeColor="text1"/>
                <w:sz w:val="18"/>
                <w:szCs w:val="18"/>
              </w:rPr>
              <w:t>2</w:t>
            </w:r>
          </w:p>
        </w:tc>
      </w:tr>
      <w:tr w:rsidR="007D0946" w:rsidRPr="007D0946" w14:paraId="3FFA7C49" w14:textId="77777777" w:rsidTr="00B71E82">
        <w:tc>
          <w:tcPr>
            <w:tcW w:w="562" w:type="dxa"/>
          </w:tcPr>
          <w:p w14:paraId="2C453ED9" w14:textId="77777777" w:rsidR="00272864" w:rsidRPr="007D0946" w:rsidRDefault="00272864" w:rsidP="00CA4589">
            <w:pPr>
              <w:jc w:val="center"/>
              <w:rPr>
                <w:rFonts w:cstheme="minorHAnsi"/>
                <w:color w:val="000000" w:themeColor="text1"/>
                <w:sz w:val="18"/>
                <w:szCs w:val="18"/>
                <w:lang w:val="en-US"/>
              </w:rPr>
            </w:pPr>
            <w:r w:rsidRPr="007D0946">
              <w:rPr>
                <w:rFonts w:ascii="Calibri" w:hAnsi="Calibri" w:cs="Calibri"/>
                <w:color w:val="000000" w:themeColor="text1"/>
                <w:sz w:val="18"/>
                <w:szCs w:val="18"/>
              </w:rPr>
              <w:t>L4</w:t>
            </w:r>
          </w:p>
        </w:tc>
        <w:tc>
          <w:tcPr>
            <w:tcW w:w="3118" w:type="dxa"/>
          </w:tcPr>
          <w:p w14:paraId="7788E81D" w14:textId="77777777" w:rsidR="00272864" w:rsidRPr="007D0946" w:rsidRDefault="00272864" w:rsidP="00CA4589">
            <w:pPr>
              <w:rPr>
                <w:rFonts w:cstheme="minorHAnsi"/>
                <w:color w:val="000000" w:themeColor="text1"/>
                <w:sz w:val="18"/>
                <w:szCs w:val="18"/>
                <w:lang w:val="en-US"/>
              </w:rPr>
            </w:pPr>
            <w:r w:rsidRPr="007D0946">
              <w:rPr>
                <w:rFonts w:cstheme="minorHAnsi"/>
                <w:color w:val="000000" w:themeColor="text1"/>
                <w:sz w:val="18"/>
                <w:szCs w:val="18"/>
              </w:rPr>
              <w:t>Freshwater swamp</w:t>
            </w:r>
          </w:p>
        </w:tc>
        <w:tc>
          <w:tcPr>
            <w:tcW w:w="4818" w:type="dxa"/>
          </w:tcPr>
          <w:p w14:paraId="5A3DA635" w14:textId="77777777" w:rsidR="00272864" w:rsidRPr="007D0946" w:rsidRDefault="00272864" w:rsidP="00CA4589">
            <w:pPr>
              <w:rPr>
                <w:rFonts w:cstheme="minorHAnsi"/>
                <w:color w:val="000000" w:themeColor="text1"/>
                <w:sz w:val="18"/>
                <w:szCs w:val="18"/>
                <w:lang w:val="en-US"/>
              </w:rPr>
            </w:pPr>
            <w:r w:rsidRPr="007D0946">
              <w:rPr>
                <w:rFonts w:cstheme="minorHAnsi"/>
                <w:color w:val="000000" w:themeColor="text1"/>
                <w:sz w:val="18"/>
                <w:szCs w:val="18"/>
                <w:lang w:val="en-US"/>
              </w:rPr>
              <w:t xml:space="preserve">(NS) </w:t>
            </w:r>
            <w:r w:rsidRPr="007D0946">
              <w:rPr>
                <w:rFonts w:cstheme="minorHAnsi"/>
                <w:color w:val="000000" w:themeColor="text1"/>
                <w:sz w:val="18"/>
                <w:szCs w:val="18"/>
              </w:rPr>
              <w:t>KA3[abc|def|ghi] S3 IO IF</w:t>
            </w:r>
          </w:p>
        </w:tc>
        <w:tc>
          <w:tcPr>
            <w:tcW w:w="562" w:type="dxa"/>
          </w:tcPr>
          <w:p w14:paraId="0A1E1AE5" w14:textId="77777777" w:rsidR="00272864" w:rsidRPr="007D0946" w:rsidRDefault="00272864" w:rsidP="00CA4589">
            <w:pPr>
              <w:jc w:val="center"/>
              <w:rPr>
                <w:rFonts w:cstheme="minorHAnsi"/>
                <w:color w:val="000000" w:themeColor="text1"/>
                <w:sz w:val="18"/>
                <w:szCs w:val="18"/>
                <w:lang w:val="en-US"/>
              </w:rPr>
            </w:pPr>
            <w:r w:rsidRPr="007D0946">
              <w:rPr>
                <w:rFonts w:cstheme="minorHAnsi"/>
                <w:color w:val="000000" w:themeColor="text1"/>
                <w:sz w:val="18"/>
                <w:szCs w:val="18"/>
              </w:rPr>
              <w:t>3</w:t>
            </w:r>
          </w:p>
        </w:tc>
      </w:tr>
      <w:tr w:rsidR="007D0946" w:rsidRPr="007D0946" w14:paraId="5090FF4C" w14:textId="77777777" w:rsidTr="00B71E82">
        <w:tc>
          <w:tcPr>
            <w:tcW w:w="562" w:type="dxa"/>
          </w:tcPr>
          <w:p w14:paraId="077EE619" w14:textId="77777777" w:rsidR="00272864" w:rsidRPr="007D0946" w:rsidRDefault="00272864" w:rsidP="00CA4589">
            <w:pPr>
              <w:jc w:val="center"/>
              <w:rPr>
                <w:rFonts w:cstheme="minorHAnsi"/>
                <w:color w:val="000000" w:themeColor="text1"/>
                <w:sz w:val="18"/>
                <w:szCs w:val="18"/>
                <w:lang w:val="en-US"/>
              </w:rPr>
            </w:pPr>
            <w:r w:rsidRPr="007D0946">
              <w:rPr>
                <w:rFonts w:ascii="Calibri" w:hAnsi="Calibri" w:cs="Calibri"/>
                <w:color w:val="000000" w:themeColor="text1"/>
                <w:sz w:val="18"/>
                <w:szCs w:val="18"/>
              </w:rPr>
              <w:t>L5</w:t>
            </w:r>
          </w:p>
        </w:tc>
        <w:tc>
          <w:tcPr>
            <w:tcW w:w="3118" w:type="dxa"/>
          </w:tcPr>
          <w:p w14:paraId="2A4DFDF0" w14:textId="77777777" w:rsidR="00272864" w:rsidRPr="007D0946" w:rsidRDefault="00272864" w:rsidP="00CA4589">
            <w:pPr>
              <w:rPr>
                <w:rFonts w:cstheme="minorHAnsi"/>
                <w:color w:val="000000" w:themeColor="text1"/>
                <w:sz w:val="18"/>
                <w:szCs w:val="18"/>
                <w:lang w:val="en-US"/>
              </w:rPr>
            </w:pPr>
            <w:r w:rsidRPr="007D0946">
              <w:rPr>
                <w:rFonts w:cstheme="minorHAnsi"/>
                <w:color w:val="000000" w:themeColor="text1"/>
                <w:sz w:val="18"/>
                <w:szCs w:val="18"/>
              </w:rPr>
              <w:t>Freshwater spring</w:t>
            </w:r>
          </w:p>
        </w:tc>
        <w:tc>
          <w:tcPr>
            <w:tcW w:w="4818" w:type="dxa"/>
          </w:tcPr>
          <w:p w14:paraId="0D13A427" w14:textId="77777777" w:rsidR="00272864" w:rsidRPr="007D0946" w:rsidRDefault="00272864" w:rsidP="00CA4589">
            <w:pPr>
              <w:rPr>
                <w:rFonts w:cstheme="minorHAnsi"/>
                <w:color w:val="000000" w:themeColor="text1"/>
                <w:sz w:val="18"/>
                <w:szCs w:val="18"/>
                <w:lang w:val="en-US"/>
              </w:rPr>
            </w:pPr>
            <w:r w:rsidRPr="007D0946">
              <w:rPr>
                <w:rFonts w:cstheme="minorHAnsi"/>
                <w:color w:val="000000" w:themeColor="text1"/>
                <w:sz w:val="18"/>
                <w:szCs w:val="18"/>
              </w:rPr>
              <w:t>(KI∙e+) KT3[a|b|c] KA[cde|fghi] S3 VF</w:t>
            </w:r>
          </w:p>
        </w:tc>
        <w:tc>
          <w:tcPr>
            <w:tcW w:w="562" w:type="dxa"/>
          </w:tcPr>
          <w:p w14:paraId="458D15FA" w14:textId="77777777" w:rsidR="00272864" w:rsidRPr="007D0946" w:rsidRDefault="00272864" w:rsidP="00CA4589">
            <w:pPr>
              <w:jc w:val="center"/>
              <w:rPr>
                <w:rFonts w:cstheme="minorHAnsi"/>
                <w:color w:val="000000" w:themeColor="text1"/>
                <w:sz w:val="18"/>
                <w:szCs w:val="18"/>
                <w:lang w:val="en-US"/>
              </w:rPr>
            </w:pPr>
            <w:r w:rsidRPr="007D0946">
              <w:rPr>
                <w:rFonts w:cstheme="minorHAnsi"/>
                <w:color w:val="000000" w:themeColor="text1"/>
                <w:sz w:val="18"/>
                <w:szCs w:val="18"/>
              </w:rPr>
              <w:t>4</w:t>
            </w:r>
          </w:p>
        </w:tc>
      </w:tr>
      <w:tr w:rsidR="007D0946" w:rsidRPr="007D0946" w14:paraId="07955B70" w14:textId="77777777" w:rsidTr="00B71E82">
        <w:tc>
          <w:tcPr>
            <w:tcW w:w="562" w:type="dxa"/>
          </w:tcPr>
          <w:p w14:paraId="659EDA87" w14:textId="77777777" w:rsidR="00272864" w:rsidRPr="007D0946" w:rsidRDefault="00272864" w:rsidP="00CA4589">
            <w:pPr>
              <w:jc w:val="center"/>
              <w:rPr>
                <w:rFonts w:cstheme="minorHAnsi"/>
                <w:color w:val="000000" w:themeColor="text1"/>
                <w:sz w:val="18"/>
                <w:szCs w:val="18"/>
                <w:lang w:val="en-US"/>
              </w:rPr>
            </w:pPr>
            <w:r w:rsidRPr="007D0946">
              <w:rPr>
                <w:rFonts w:ascii="Calibri" w:hAnsi="Calibri" w:cs="Calibri"/>
                <w:color w:val="000000" w:themeColor="text1"/>
                <w:sz w:val="18"/>
                <w:szCs w:val="18"/>
              </w:rPr>
              <w:t>L6</w:t>
            </w:r>
          </w:p>
        </w:tc>
        <w:tc>
          <w:tcPr>
            <w:tcW w:w="3118" w:type="dxa"/>
          </w:tcPr>
          <w:p w14:paraId="1A3257AB" w14:textId="77777777" w:rsidR="00272864" w:rsidRPr="007D0946" w:rsidRDefault="00272864" w:rsidP="00CA4589">
            <w:pPr>
              <w:rPr>
                <w:rFonts w:cstheme="minorHAnsi"/>
                <w:color w:val="000000" w:themeColor="text1"/>
                <w:sz w:val="18"/>
                <w:szCs w:val="18"/>
                <w:lang w:val="en-US"/>
              </w:rPr>
            </w:pPr>
            <w:r w:rsidRPr="007D0946">
              <w:rPr>
                <w:rFonts w:cstheme="minorHAnsi"/>
                <w:color w:val="000000" w:themeColor="text1"/>
                <w:sz w:val="18"/>
                <w:szCs w:val="18"/>
              </w:rPr>
              <w:t>Anoxic freshwater sediment</w:t>
            </w:r>
          </w:p>
        </w:tc>
        <w:tc>
          <w:tcPr>
            <w:tcW w:w="4818" w:type="dxa"/>
          </w:tcPr>
          <w:p w14:paraId="185A00CF" w14:textId="77777777" w:rsidR="00272864" w:rsidRPr="007D0946" w:rsidRDefault="00272864" w:rsidP="00CA4589">
            <w:pPr>
              <w:pStyle w:val="NoSpacing"/>
              <w:rPr>
                <w:color w:val="000000" w:themeColor="text1"/>
                <w:sz w:val="18"/>
                <w:szCs w:val="18"/>
                <w:lang w:val="en-US"/>
              </w:rPr>
            </w:pPr>
            <w:r w:rsidRPr="007D0946">
              <w:rPr>
                <w:color w:val="000000" w:themeColor="text1"/>
                <w:sz w:val="18"/>
                <w:szCs w:val="18"/>
              </w:rPr>
              <w:t>(OM∙b+) OM[b|¤] KA</w:t>
            </w:r>
          </w:p>
        </w:tc>
        <w:tc>
          <w:tcPr>
            <w:tcW w:w="562" w:type="dxa"/>
          </w:tcPr>
          <w:p w14:paraId="4FDDB5D4" w14:textId="77777777" w:rsidR="00272864" w:rsidRPr="007D0946" w:rsidRDefault="00272864" w:rsidP="00CA4589">
            <w:pPr>
              <w:jc w:val="center"/>
              <w:rPr>
                <w:rFonts w:cstheme="minorHAnsi"/>
                <w:color w:val="000000" w:themeColor="text1"/>
                <w:sz w:val="18"/>
                <w:szCs w:val="18"/>
                <w:lang w:val="en-US"/>
              </w:rPr>
            </w:pPr>
            <w:r w:rsidRPr="007D0946">
              <w:rPr>
                <w:rFonts w:cstheme="minorHAnsi"/>
                <w:color w:val="000000" w:themeColor="text1"/>
                <w:sz w:val="18"/>
                <w:szCs w:val="18"/>
              </w:rPr>
              <w:t>2</w:t>
            </w:r>
          </w:p>
        </w:tc>
      </w:tr>
      <w:tr w:rsidR="007D0946" w:rsidRPr="007D0946" w14:paraId="2755FB25" w14:textId="77777777" w:rsidTr="00B71E82">
        <w:tc>
          <w:tcPr>
            <w:tcW w:w="562" w:type="dxa"/>
          </w:tcPr>
          <w:p w14:paraId="07E18DDD" w14:textId="77777777" w:rsidR="00272864" w:rsidRPr="007D0946" w:rsidRDefault="00272864" w:rsidP="00CA4589">
            <w:pPr>
              <w:jc w:val="center"/>
              <w:rPr>
                <w:rFonts w:cstheme="minorHAnsi"/>
                <w:color w:val="000000" w:themeColor="text1"/>
                <w:sz w:val="18"/>
                <w:szCs w:val="18"/>
                <w:lang w:val="en-US"/>
              </w:rPr>
            </w:pPr>
            <w:r w:rsidRPr="007D0946">
              <w:rPr>
                <w:rFonts w:ascii="Calibri" w:hAnsi="Calibri" w:cs="Calibri"/>
                <w:color w:val="000000" w:themeColor="text1"/>
                <w:sz w:val="18"/>
                <w:szCs w:val="18"/>
              </w:rPr>
              <w:t>L7</w:t>
            </w:r>
          </w:p>
        </w:tc>
        <w:tc>
          <w:tcPr>
            <w:tcW w:w="3118" w:type="dxa"/>
          </w:tcPr>
          <w:p w14:paraId="730C1745" w14:textId="77777777" w:rsidR="00272864" w:rsidRPr="007D0946" w:rsidRDefault="00272864" w:rsidP="00CA4589">
            <w:pPr>
              <w:rPr>
                <w:rFonts w:cstheme="minorHAnsi"/>
                <w:color w:val="000000" w:themeColor="text1"/>
                <w:sz w:val="18"/>
                <w:szCs w:val="18"/>
                <w:lang w:val="en-US"/>
              </w:rPr>
            </w:pPr>
            <w:r w:rsidRPr="007D0946">
              <w:rPr>
                <w:rFonts w:cstheme="minorHAnsi"/>
                <w:color w:val="000000" w:themeColor="text1"/>
                <w:sz w:val="18"/>
                <w:szCs w:val="18"/>
              </w:rPr>
              <w:t>Strongly altered or artificial hard freshwater substrate</w:t>
            </w:r>
          </w:p>
        </w:tc>
        <w:tc>
          <w:tcPr>
            <w:tcW w:w="4818" w:type="dxa"/>
          </w:tcPr>
          <w:p w14:paraId="31E5B6EA" w14:textId="77777777" w:rsidR="00272864" w:rsidRPr="007D0946" w:rsidRDefault="00272864" w:rsidP="00CA4589">
            <w:pPr>
              <w:rPr>
                <w:rFonts w:cstheme="minorHAnsi"/>
                <w:color w:val="000000" w:themeColor="text1"/>
                <w:sz w:val="18"/>
                <w:szCs w:val="18"/>
                <w:lang w:val="en-US"/>
              </w:rPr>
            </w:pPr>
            <w:r w:rsidRPr="007D0946">
              <w:rPr>
                <w:rFonts w:cstheme="minorHAnsi"/>
                <w:color w:val="000000" w:themeColor="text1"/>
                <w:sz w:val="18"/>
                <w:szCs w:val="18"/>
              </w:rPr>
              <w:t>(SX∙c) HS*3 DL</w:t>
            </w:r>
          </w:p>
        </w:tc>
        <w:tc>
          <w:tcPr>
            <w:tcW w:w="562" w:type="dxa"/>
          </w:tcPr>
          <w:p w14:paraId="54A70ACB" w14:textId="77777777" w:rsidR="00272864" w:rsidRPr="007D0946" w:rsidRDefault="00272864" w:rsidP="00CA4589">
            <w:pPr>
              <w:jc w:val="center"/>
              <w:rPr>
                <w:rFonts w:cstheme="minorHAnsi"/>
                <w:color w:val="000000" w:themeColor="text1"/>
                <w:sz w:val="18"/>
                <w:szCs w:val="18"/>
                <w:lang w:val="en-US"/>
              </w:rPr>
            </w:pPr>
            <w:r w:rsidRPr="007D0946">
              <w:rPr>
                <w:rFonts w:cstheme="minorHAnsi"/>
                <w:color w:val="000000" w:themeColor="text1"/>
                <w:sz w:val="18"/>
                <w:szCs w:val="18"/>
              </w:rPr>
              <w:t>3</w:t>
            </w:r>
          </w:p>
        </w:tc>
      </w:tr>
      <w:tr w:rsidR="007D0946" w:rsidRPr="007D0946" w14:paraId="2C2BB974" w14:textId="77777777" w:rsidTr="00B71E82">
        <w:tc>
          <w:tcPr>
            <w:tcW w:w="562" w:type="dxa"/>
          </w:tcPr>
          <w:p w14:paraId="28907569" w14:textId="77777777" w:rsidR="00272864" w:rsidRPr="007D0946" w:rsidRDefault="00272864" w:rsidP="00CA4589">
            <w:pPr>
              <w:jc w:val="center"/>
              <w:rPr>
                <w:rFonts w:cstheme="minorHAnsi"/>
                <w:color w:val="000000" w:themeColor="text1"/>
                <w:sz w:val="18"/>
                <w:szCs w:val="18"/>
                <w:lang w:val="en-US"/>
              </w:rPr>
            </w:pPr>
            <w:r w:rsidRPr="007D0946">
              <w:rPr>
                <w:rFonts w:ascii="Calibri" w:hAnsi="Calibri" w:cs="Calibri"/>
                <w:color w:val="000000" w:themeColor="text1"/>
                <w:sz w:val="18"/>
                <w:szCs w:val="18"/>
              </w:rPr>
              <w:t>L8</w:t>
            </w:r>
          </w:p>
        </w:tc>
        <w:tc>
          <w:tcPr>
            <w:tcW w:w="3118" w:type="dxa"/>
          </w:tcPr>
          <w:p w14:paraId="48F5151C" w14:textId="77777777" w:rsidR="00272864" w:rsidRPr="007D0946" w:rsidRDefault="00272864" w:rsidP="00CA4589">
            <w:pPr>
              <w:rPr>
                <w:rFonts w:cstheme="minorHAnsi"/>
                <w:color w:val="000000" w:themeColor="text1"/>
                <w:sz w:val="18"/>
                <w:szCs w:val="18"/>
                <w:lang w:val="en-US"/>
              </w:rPr>
            </w:pPr>
            <w:r w:rsidRPr="007D0946">
              <w:rPr>
                <w:rFonts w:cstheme="minorHAnsi"/>
                <w:color w:val="000000" w:themeColor="text1"/>
                <w:sz w:val="18"/>
                <w:szCs w:val="18"/>
              </w:rPr>
              <w:t xml:space="preserve">Strongly altered or artificial freshwater sediment </w:t>
            </w:r>
          </w:p>
        </w:tc>
        <w:tc>
          <w:tcPr>
            <w:tcW w:w="4818" w:type="dxa"/>
          </w:tcPr>
          <w:p w14:paraId="7D37B673" w14:textId="77777777" w:rsidR="00272864" w:rsidRPr="007D0946" w:rsidRDefault="00272864" w:rsidP="00CA4589">
            <w:pPr>
              <w:rPr>
                <w:rFonts w:cstheme="minorHAnsi"/>
                <w:color w:val="000000" w:themeColor="text1"/>
                <w:sz w:val="18"/>
                <w:szCs w:val="18"/>
                <w:lang w:val="en-US"/>
              </w:rPr>
            </w:pPr>
            <w:r w:rsidRPr="007D0946">
              <w:rPr>
                <w:rFonts w:cstheme="minorHAnsi"/>
                <w:color w:val="000000" w:themeColor="text1"/>
                <w:sz w:val="18"/>
                <w:szCs w:val="18"/>
              </w:rPr>
              <w:t>(SX∙d) HS*8 DL</w:t>
            </w:r>
          </w:p>
        </w:tc>
        <w:tc>
          <w:tcPr>
            <w:tcW w:w="562" w:type="dxa"/>
          </w:tcPr>
          <w:p w14:paraId="5D5F4D77" w14:textId="77777777" w:rsidR="00272864" w:rsidRPr="007D0946" w:rsidRDefault="00272864" w:rsidP="00CA4589">
            <w:pPr>
              <w:jc w:val="center"/>
              <w:rPr>
                <w:rFonts w:cstheme="minorHAnsi"/>
                <w:color w:val="000000" w:themeColor="text1"/>
                <w:sz w:val="18"/>
                <w:szCs w:val="18"/>
                <w:lang w:val="en-US"/>
              </w:rPr>
            </w:pPr>
            <w:r w:rsidRPr="007D0946">
              <w:rPr>
                <w:rFonts w:cstheme="minorHAnsi"/>
                <w:color w:val="000000" w:themeColor="text1"/>
                <w:sz w:val="18"/>
                <w:szCs w:val="18"/>
              </w:rPr>
              <w:t>8</w:t>
            </w:r>
          </w:p>
        </w:tc>
      </w:tr>
      <w:tr w:rsidR="007D0946" w:rsidRPr="007D0946" w14:paraId="3C1C67F7" w14:textId="77777777" w:rsidTr="00B71E82">
        <w:tc>
          <w:tcPr>
            <w:tcW w:w="562" w:type="dxa"/>
          </w:tcPr>
          <w:p w14:paraId="24766E36" w14:textId="77777777" w:rsidR="00272864" w:rsidRPr="007D0946" w:rsidRDefault="00272864" w:rsidP="00CA4589">
            <w:pPr>
              <w:jc w:val="center"/>
              <w:rPr>
                <w:rFonts w:ascii="Calibri" w:hAnsi="Calibri" w:cs="Calibri"/>
                <w:b/>
                <w:color w:val="000000" w:themeColor="text1"/>
                <w:sz w:val="18"/>
                <w:szCs w:val="18"/>
              </w:rPr>
            </w:pPr>
            <w:r w:rsidRPr="007D0946">
              <w:rPr>
                <w:rFonts w:ascii="Calibri" w:hAnsi="Calibri" w:cs="Calibri"/>
                <w:b/>
                <w:color w:val="000000" w:themeColor="text1"/>
                <w:sz w:val="18"/>
                <w:szCs w:val="18"/>
              </w:rPr>
              <w:t>F</w:t>
            </w:r>
          </w:p>
        </w:tc>
        <w:tc>
          <w:tcPr>
            <w:tcW w:w="3118" w:type="dxa"/>
          </w:tcPr>
          <w:p w14:paraId="6E6EC3A3" w14:textId="77777777" w:rsidR="00272864" w:rsidRPr="007D0946" w:rsidRDefault="00272864" w:rsidP="00CA4589">
            <w:pPr>
              <w:rPr>
                <w:rFonts w:cstheme="minorHAnsi"/>
                <w:b/>
                <w:color w:val="000000" w:themeColor="text1"/>
                <w:sz w:val="18"/>
                <w:szCs w:val="18"/>
              </w:rPr>
            </w:pPr>
            <w:r w:rsidRPr="007D0946">
              <w:rPr>
                <w:rFonts w:cstheme="minorHAnsi"/>
                <w:b/>
                <w:color w:val="000000" w:themeColor="text1"/>
                <w:sz w:val="18"/>
                <w:szCs w:val="18"/>
              </w:rPr>
              <w:t>Limnic waterbody systems</w:t>
            </w:r>
          </w:p>
        </w:tc>
        <w:tc>
          <w:tcPr>
            <w:tcW w:w="4818" w:type="dxa"/>
          </w:tcPr>
          <w:p w14:paraId="2A5442FF" w14:textId="77777777" w:rsidR="00272864" w:rsidRPr="007D0946" w:rsidRDefault="00272864" w:rsidP="00CA4589">
            <w:pPr>
              <w:rPr>
                <w:rFonts w:cstheme="minorHAnsi"/>
                <w:color w:val="000000" w:themeColor="text1"/>
                <w:sz w:val="18"/>
                <w:szCs w:val="18"/>
                <w:lang w:val="en-US"/>
              </w:rPr>
            </w:pPr>
          </w:p>
        </w:tc>
        <w:tc>
          <w:tcPr>
            <w:tcW w:w="562" w:type="dxa"/>
          </w:tcPr>
          <w:p w14:paraId="7D9AF0FF" w14:textId="77777777" w:rsidR="00272864" w:rsidRPr="007D0946" w:rsidRDefault="00272864" w:rsidP="00CA4589">
            <w:pPr>
              <w:jc w:val="center"/>
              <w:rPr>
                <w:rFonts w:cstheme="minorHAnsi"/>
                <w:color w:val="000000" w:themeColor="text1"/>
                <w:sz w:val="18"/>
                <w:szCs w:val="18"/>
              </w:rPr>
            </w:pPr>
          </w:p>
        </w:tc>
      </w:tr>
      <w:tr w:rsidR="007D0946" w:rsidRPr="007D0946" w14:paraId="278EA862" w14:textId="77777777" w:rsidTr="00B71E82">
        <w:tc>
          <w:tcPr>
            <w:tcW w:w="562" w:type="dxa"/>
          </w:tcPr>
          <w:p w14:paraId="28CD35FD" w14:textId="77777777" w:rsidR="00272864" w:rsidRPr="007D0946" w:rsidRDefault="00272864" w:rsidP="00CA4589">
            <w:pPr>
              <w:jc w:val="center"/>
              <w:rPr>
                <w:rFonts w:cstheme="minorHAnsi"/>
                <w:color w:val="000000" w:themeColor="text1"/>
                <w:sz w:val="18"/>
                <w:szCs w:val="18"/>
                <w:lang w:val="en-US"/>
              </w:rPr>
            </w:pPr>
            <w:r w:rsidRPr="007D0946">
              <w:rPr>
                <w:rFonts w:ascii="Calibri" w:hAnsi="Calibri" w:cs="Calibri"/>
                <w:color w:val="000000" w:themeColor="text1"/>
                <w:sz w:val="18"/>
                <w:szCs w:val="18"/>
              </w:rPr>
              <w:t>F1</w:t>
            </w:r>
          </w:p>
        </w:tc>
        <w:tc>
          <w:tcPr>
            <w:tcW w:w="3118" w:type="dxa"/>
          </w:tcPr>
          <w:p w14:paraId="639CFAC8" w14:textId="77777777" w:rsidR="00272864" w:rsidRPr="007D0946" w:rsidRDefault="00272864" w:rsidP="00CA4589">
            <w:pPr>
              <w:rPr>
                <w:rFonts w:cstheme="minorHAnsi"/>
                <w:color w:val="000000" w:themeColor="text1"/>
                <w:sz w:val="18"/>
                <w:szCs w:val="18"/>
                <w:lang w:val="en-US"/>
              </w:rPr>
            </w:pPr>
            <w:r w:rsidRPr="007D0946">
              <w:rPr>
                <w:rFonts w:cstheme="minorHAnsi"/>
                <w:color w:val="000000" w:themeColor="text1"/>
                <w:sz w:val="18"/>
                <w:szCs w:val="18"/>
              </w:rPr>
              <w:t>River and stream waterbody</w:t>
            </w:r>
          </w:p>
        </w:tc>
        <w:tc>
          <w:tcPr>
            <w:tcW w:w="4818" w:type="dxa"/>
          </w:tcPr>
          <w:p w14:paraId="184DBCA0" w14:textId="77777777" w:rsidR="00272864" w:rsidRPr="007D0946" w:rsidRDefault="00272864" w:rsidP="00CA4589">
            <w:pPr>
              <w:rPr>
                <w:rFonts w:cstheme="minorHAnsi"/>
                <w:color w:val="000000" w:themeColor="text1"/>
                <w:sz w:val="18"/>
                <w:szCs w:val="18"/>
                <w:lang w:val="en-US"/>
              </w:rPr>
            </w:pPr>
            <w:r w:rsidRPr="007D0946">
              <w:rPr>
                <w:rFonts w:cstheme="minorHAnsi"/>
                <w:color w:val="000000" w:themeColor="text1"/>
                <w:sz w:val="18"/>
                <w:szCs w:val="18"/>
                <w:lang w:val="en-US"/>
              </w:rPr>
              <w:t>(N)</w:t>
            </w:r>
            <w:r w:rsidRPr="007D0946">
              <w:rPr>
                <w:rFonts w:cstheme="minorHAnsi"/>
                <w:color w:val="000000" w:themeColor="text1"/>
                <w:sz w:val="18"/>
                <w:szCs w:val="18"/>
              </w:rPr>
              <w:t>VF[bcde|fgh¤] HU[0a|bcd] KA[abcde|fghi] TU</w:t>
            </w:r>
          </w:p>
        </w:tc>
        <w:tc>
          <w:tcPr>
            <w:tcW w:w="562" w:type="dxa"/>
          </w:tcPr>
          <w:p w14:paraId="794A042A" w14:textId="77777777" w:rsidR="00272864" w:rsidRPr="007D0946" w:rsidRDefault="00272864" w:rsidP="00CA4589">
            <w:pPr>
              <w:jc w:val="center"/>
              <w:rPr>
                <w:rFonts w:cstheme="minorHAnsi"/>
                <w:color w:val="000000" w:themeColor="text1"/>
                <w:sz w:val="18"/>
                <w:szCs w:val="18"/>
                <w:lang w:val="en-US"/>
              </w:rPr>
            </w:pPr>
            <w:r w:rsidRPr="007D0946">
              <w:rPr>
                <w:rFonts w:cstheme="minorHAnsi"/>
                <w:color w:val="000000" w:themeColor="text1"/>
                <w:sz w:val="18"/>
                <w:szCs w:val="18"/>
              </w:rPr>
              <w:t>6</w:t>
            </w:r>
          </w:p>
        </w:tc>
      </w:tr>
      <w:tr w:rsidR="007D0946" w:rsidRPr="007D0946" w14:paraId="54EA356E" w14:textId="77777777" w:rsidTr="00B71E82">
        <w:tc>
          <w:tcPr>
            <w:tcW w:w="562" w:type="dxa"/>
          </w:tcPr>
          <w:p w14:paraId="26DE8B73" w14:textId="77777777" w:rsidR="00272864" w:rsidRPr="007D0946" w:rsidRDefault="00272864" w:rsidP="00CA4589">
            <w:pPr>
              <w:jc w:val="center"/>
              <w:rPr>
                <w:rFonts w:cstheme="minorHAnsi"/>
                <w:color w:val="000000" w:themeColor="text1"/>
                <w:sz w:val="18"/>
                <w:szCs w:val="18"/>
                <w:lang w:val="en-US"/>
              </w:rPr>
            </w:pPr>
            <w:r w:rsidRPr="007D0946">
              <w:rPr>
                <w:rFonts w:ascii="Calibri" w:hAnsi="Calibri" w:cs="Calibri"/>
                <w:color w:val="000000" w:themeColor="text1"/>
                <w:sz w:val="18"/>
                <w:szCs w:val="18"/>
              </w:rPr>
              <w:t>F2</w:t>
            </w:r>
          </w:p>
        </w:tc>
        <w:tc>
          <w:tcPr>
            <w:tcW w:w="3118" w:type="dxa"/>
          </w:tcPr>
          <w:p w14:paraId="42987812" w14:textId="77777777" w:rsidR="00272864" w:rsidRPr="007D0946" w:rsidRDefault="00272864" w:rsidP="00CA4589">
            <w:pPr>
              <w:rPr>
                <w:rFonts w:cstheme="minorHAnsi"/>
                <w:color w:val="000000" w:themeColor="text1"/>
                <w:sz w:val="18"/>
                <w:szCs w:val="18"/>
                <w:lang w:val="en-US"/>
              </w:rPr>
            </w:pPr>
            <w:r w:rsidRPr="007D0946">
              <w:rPr>
                <w:rFonts w:cstheme="minorHAnsi"/>
                <w:color w:val="000000" w:themeColor="text1"/>
                <w:sz w:val="18"/>
                <w:szCs w:val="18"/>
              </w:rPr>
              <w:t>Circulating lake waterbody</w:t>
            </w:r>
          </w:p>
        </w:tc>
        <w:tc>
          <w:tcPr>
            <w:tcW w:w="4818" w:type="dxa"/>
          </w:tcPr>
          <w:p w14:paraId="6E431457" w14:textId="77777777" w:rsidR="00272864" w:rsidRPr="007D0946" w:rsidRDefault="00272864" w:rsidP="00CA4589">
            <w:pPr>
              <w:rPr>
                <w:rFonts w:cstheme="minorHAnsi"/>
                <w:color w:val="000000" w:themeColor="text1"/>
                <w:sz w:val="18"/>
                <w:szCs w:val="18"/>
                <w:lang w:val="en-US"/>
              </w:rPr>
            </w:pPr>
            <w:r w:rsidRPr="007D0946">
              <w:rPr>
                <w:rFonts w:cstheme="minorHAnsi"/>
                <w:color w:val="000000" w:themeColor="text1"/>
                <w:sz w:val="18"/>
                <w:szCs w:val="18"/>
                <w:lang w:val="en-US"/>
              </w:rPr>
              <w:t xml:space="preserve">(N) </w:t>
            </w:r>
            <w:r w:rsidRPr="007D0946">
              <w:rPr>
                <w:rFonts w:cstheme="minorHAnsi"/>
                <w:color w:val="000000" w:themeColor="text1"/>
                <w:sz w:val="18"/>
                <w:szCs w:val="18"/>
              </w:rPr>
              <w:t>SM4[bc|def|ghi|¤] KA3[abc|def|ghi] HU TU KO</w:t>
            </w:r>
          </w:p>
        </w:tc>
        <w:tc>
          <w:tcPr>
            <w:tcW w:w="562" w:type="dxa"/>
          </w:tcPr>
          <w:p w14:paraId="1E704A97" w14:textId="77777777" w:rsidR="00272864" w:rsidRPr="007D0946" w:rsidRDefault="00272864" w:rsidP="00CA4589">
            <w:pPr>
              <w:jc w:val="center"/>
              <w:rPr>
                <w:rFonts w:cstheme="minorHAnsi"/>
                <w:color w:val="000000" w:themeColor="text1"/>
                <w:sz w:val="18"/>
                <w:szCs w:val="18"/>
                <w:lang w:val="en-US"/>
              </w:rPr>
            </w:pPr>
            <w:r w:rsidRPr="007D0946">
              <w:rPr>
                <w:rFonts w:cstheme="minorHAnsi"/>
                <w:color w:val="000000" w:themeColor="text1"/>
                <w:sz w:val="18"/>
                <w:szCs w:val="18"/>
              </w:rPr>
              <w:t>21</w:t>
            </w:r>
          </w:p>
        </w:tc>
      </w:tr>
      <w:tr w:rsidR="007D0946" w:rsidRPr="007D0946" w14:paraId="18118AD2" w14:textId="77777777" w:rsidTr="00B71E82">
        <w:tc>
          <w:tcPr>
            <w:tcW w:w="562" w:type="dxa"/>
          </w:tcPr>
          <w:p w14:paraId="3810AE1A" w14:textId="77777777" w:rsidR="00272864" w:rsidRPr="007D0946" w:rsidRDefault="00272864" w:rsidP="00CA4589">
            <w:pPr>
              <w:jc w:val="center"/>
              <w:rPr>
                <w:rFonts w:cstheme="minorHAnsi"/>
                <w:color w:val="000000" w:themeColor="text1"/>
                <w:sz w:val="18"/>
                <w:szCs w:val="18"/>
                <w:lang w:val="en-US"/>
              </w:rPr>
            </w:pPr>
            <w:r w:rsidRPr="007D0946">
              <w:rPr>
                <w:rFonts w:ascii="Calibri" w:hAnsi="Calibri" w:cs="Calibri"/>
                <w:color w:val="000000" w:themeColor="text1"/>
                <w:sz w:val="18"/>
                <w:szCs w:val="18"/>
              </w:rPr>
              <w:t>F3</w:t>
            </w:r>
          </w:p>
        </w:tc>
        <w:tc>
          <w:tcPr>
            <w:tcW w:w="3118" w:type="dxa"/>
          </w:tcPr>
          <w:p w14:paraId="72F3FFEC" w14:textId="77777777" w:rsidR="00272864" w:rsidRPr="007D0946" w:rsidRDefault="00272864" w:rsidP="00CA4589">
            <w:pPr>
              <w:rPr>
                <w:rFonts w:cstheme="minorHAnsi"/>
                <w:color w:val="000000" w:themeColor="text1"/>
                <w:sz w:val="18"/>
                <w:szCs w:val="18"/>
                <w:lang w:val="en-US"/>
              </w:rPr>
            </w:pPr>
            <w:r w:rsidRPr="007D0946">
              <w:rPr>
                <w:rFonts w:cstheme="minorHAnsi"/>
                <w:color w:val="000000" w:themeColor="text1"/>
                <w:sz w:val="18"/>
                <w:szCs w:val="18"/>
              </w:rPr>
              <w:t>Anoxic lake waterbody</w:t>
            </w:r>
          </w:p>
        </w:tc>
        <w:tc>
          <w:tcPr>
            <w:tcW w:w="4818" w:type="dxa"/>
          </w:tcPr>
          <w:p w14:paraId="15ADF0D4" w14:textId="77777777" w:rsidR="00272864" w:rsidRPr="007D0946" w:rsidRDefault="00272864" w:rsidP="00CA4589">
            <w:pPr>
              <w:rPr>
                <w:rFonts w:cstheme="minorHAnsi"/>
                <w:color w:val="000000" w:themeColor="text1"/>
                <w:sz w:val="18"/>
                <w:szCs w:val="18"/>
                <w:lang w:val="en-US"/>
              </w:rPr>
            </w:pPr>
            <w:r w:rsidRPr="007D0946">
              <w:rPr>
                <w:rFonts w:cstheme="minorHAnsi"/>
                <w:color w:val="000000" w:themeColor="text1"/>
                <w:sz w:val="18"/>
                <w:szCs w:val="18"/>
              </w:rPr>
              <w:t>(OM∙¤) FK</w:t>
            </w:r>
          </w:p>
        </w:tc>
        <w:tc>
          <w:tcPr>
            <w:tcW w:w="562" w:type="dxa"/>
          </w:tcPr>
          <w:p w14:paraId="4CFCC4AA" w14:textId="77777777" w:rsidR="00272864" w:rsidRPr="007D0946" w:rsidRDefault="00272864" w:rsidP="00CA4589">
            <w:pPr>
              <w:jc w:val="center"/>
              <w:rPr>
                <w:rFonts w:cstheme="minorHAnsi"/>
                <w:color w:val="000000" w:themeColor="text1"/>
                <w:sz w:val="18"/>
                <w:szCs w:val="18"/>
                <w:lang w:val="en-US"/>
              </w:rPr>
            </w:pPr>
            <w:r w:rsidRPr="007D0946">
              <w:rPr>
                <w:rFonts w:cstheme="minorHAnsi"/>
                <w:color w:val="000000" w:themeColor="text1"/>
                <w:sz w:val="18"/>
                <w:szCs w:val="18"/>
              </w:rPr>
              <w:t>1</w:t>
            </w:r>
          </w:p>
        </w:tc>
      </w:tr>
      <w:tr w:rsidR="007D0946" w:rsidRPr="007D0946" w14:paraId="315616C7" w14:textId="77777777" w:rsidTr="00B71E82">
        <w:tc>
          <w:tcPr>
            <w:tcW w:w="562" w:type="dxa"/>
          </w:tcPr>
          <w:p w14:paraId="740764B1" w14:textId="77777777" w:rsidR="00272864" w:rsidRPr="007D0946" w:rsidRDefault="00272864" w:rsidP="00CA4589">
            <w:pPr>
              <w:jc w:val="center"/>
              <w:rPr>
                <w:rFonts w:cstheme="minorHAnsi"/>
                <w:color w:val="000000" w:themeColor="text1"/>
                <w:sz w:val="18"/>
                <w:szCs w:val="18"/>
                <w:lang w:val="en-US"/>
              </w:rPr>
            </w:pPr>
            <w:r w:rsidRPr="007D0946">
              <w:rPr>
                <w:rFonts w:ascii="Calibri" w:hAnsi="Calibri" w:cs="Calibri"/>
                <w:color w:val="000000" w:themeColor="text1"/>
                <w:sz w:val="18"/>
                <w:szCs w:val="18"/>
              </w:rPr>
              <w:t>F4</w:t>
            </w:r>
          </w:p>
        </w:tc>
        <w:tc>
          <w:tcPr>
            <w:tcW w:w="3118" w:type="dxa"/>
          </w:tcPr>
          <w:p w14:paraId="5AAEC24D" w14:textId="77777777" w:rsidR="00272864" w:rsidRPr="007D0946" w:rsidRDefault="00272864" w:rsidP="00CA4589">
            <w:pPr>
              <w:rPr>
                <w:rFonts w:cstheme="minorHAnsi"/>
                <w:color w:val="000000" w:themeColor="text1"/>
                <w:sz w:val="18"/>
                <w:szCs w:val="18"/>
                <w:lang w:val="en-US"/>
              </w:rPr>
            </w:pPr>
            <w:r w:rsidRPr="007D0946">
              <w:rPr>
                <w:rFonts w:cstheme="minorHAnsi"/>
                <w:color w:val="000000" w:themeColor="text1"/>
                <w:sz w:val="18"/>
                <w:szCs w:val="18"/>
              </w:rPr>
              <w:t>Strongly altered or artificial river waterbody</w:t>
            </w:r>
          </w:p>
        </w:tc>
        <w:tc>
          <w:tcPr>
            <w:tcW w:w="4818" w:type="dxa"/>
          </w:tcPr>
          <w:p w14:paraId="7D60E24E" w14:textId="77777777" w:rsidR="00272864" w:rsidRPr="007D0946" w:rsidRDefault="00272864" w:rsidP="00CA4589">
            <w:pPr>
              <w:rPr>
                <w:rFonts w:cstheme="minorHAnsi"/>
                <w:color w:val="000000" w:themeColor="text1"/>
                <w:sz w:val="18"/>
                <w:szCs w:val="18"/>
                <w:lang w:val="en-US"/>
              </w:rPr>
            </w:pPr>
            <w:r w:rsidRPr="007D0946">
              <w:rPr>
                <w:rFonts w:cstheme="minorHAnsi"/>
                <w:color w:val="000000" w:themeColor="text1"/>
                <w:sz w:val="18"/>
                <w:szCs w:val="18"/>
              </w:rPr>
              <w:t>(SY∙abc) SY3[a|b|c] VF HU KA TU</w:t>
            </w:r>
          </w:p>
        </w:tc>
        <w:tc>
          <w:tcPr>
            <w:tcW w:w="562" w:type="dxa"/>
          </w:tcPr>
          <w:p w14:paraId="08D6BE7A" w14:textId="77777777" w:rsidR="00272864" w:rsidRPr="007D0946" w:rsidRDefault="00272864" w:rsidP="00CA4589">
            <w:pPr>
              <w:jc w:val="center"/>
              <w:rPr>
                <w:rFonts w:cstheme="minorHAnsi"/>
                <w:color w:val="000000" w:themeColor="text1"/>
                <w:sz w:val="18"/>
                <w:szCs w:val="18"/>
                <w:lang w:val="en-US"/>
              </w:rPr>
            </w:pPr>
            <w:r w:rsidRPr="007D0946">
              <w:rPr>
                <w:rFonts w:cstheme="minorHAnsi"/>
                <w:color w:val="000000" w:themeColor="text1"/>
                <w:sz w:val="18"/>
                <w:szCs w:val="18"/>
              </w:rPr>
              <w:t>3</w:t>
            </w:r>
          </w:p>
        </w:tc>
      </w:tr>
      <w:tr w:rsidR="007D0946" w:rsidRPr="007D0946" w14:paraId="67CEB3AB" w14:textId="77777777" w:rsidTr="00B71E82">
        <w:tc>
          <w:tcPr>
            <w:tcW w:w="562" w:type="dxa"/>
          </w:tcPr>
          <w:p w14:paraId="4EB49C92" w14:textId="77777777" w:rsidR="00272864" w:rsidRPr="007D0946" w:rsidRDefault="00272864" w:rsidP="00CA4589">
            <w:pPr>
              <w:jc w:val="center"/>
              <w:rPr>
                <w:rFonts w:cstheme="minorHAnsi"/>
                <w:color w:val="000000" w:themeColor="text1"/>
                <w:sz w:val="18"/>
                <w:szCs w:val="18"/>
                <w:lang w:val="en-US"/>
              </w:rPr>
            </w:pPr>
            <w:r w:rsidRPr="007D0946">
              <w:rPr>
                <w:rFonts w:ascii="Calibri" w:hAnsi="Calibri" w:cs="Calibri"/>
                <w:color w:val="000000" w:themeColor="text1"/>
                <w:sz w:val="18"/>
                <w:szCs w:val="18"/>
              </w:rPr>
              <w:t>F5</w:t>
            </w:r>
          </w:p>
        </w:tc>
        <w:tc>
          <w:tcPr>
            <w:tcW w:w="3118" w:type="dxa"/>
          </w:tcPr>
          <w:p w14:paraId="01E7636F" w14:textId="77777777" w:rsidR="00272864" w:rsidRPr="007D0946" w:rsidRDefault="00272864" w:rsidP="00CA4589">
            <w:pPr>
              <w:rPr>
                <w:rFonts w:cstheme="minorHAnsi"/>
                <w:color w:val="000000" w:themeColor="text1"/>
                <w:sz w:val="18"/>
                <w:szCs w:val="18"/>
                <w:lang w:val="en-US"/>
              </w:rPr>
            </w:pPr>
            <w:r w:rsidRPr="007D0946">
              <w:rPr>
                <w:rFonts w:cstheme="minorHAnsi"/>
                <w:color w:val="000000" w:themeColor="text1"/>
                <w:sz w:val="18"/>
                <w:szCs w:val="18"/>
              </w:rPr>
              <w:t>Strongly altered or artificial lake waterbody</w:t>
            </w:r>
          </w:p>
        </w:tc>
        <w:tc>
          <w:tcPr>
            <w:tcW w:w="4818" w:type="dxa"/>
          </w:tcPr>
          <w:p w14:paraId="24DE5D5C" w14:textId="77777777" w:rsidR="00272864" w:rsidRPr="007D0946" w:rsidRDefault="00272864" w:rsidP="00CA4589">
            <w:pPr>
              <w:rPr>
                <w:rFonts w:cstheme="minorHAnsi"/>
                <w:color w:val="000000" w:themeColor="text1"/>
                <w:sz w:val="18"/>
                <w:szCs w:val="18"/>
                <w:lang w:val="en-US"/>
              </w:rPr>
            </w:pPr>
            <w:r w:rsidRPr="007D0946">
              <w:rPr>
                <w:rFonts w:cstheme="minorHAnsi"/>
                <w:color w:val="000000" w:themeColor="text1"/>
                <w:sz w:val="18"/>
                <w:szCs w:val="18"/>
              </w:rPr>
              <w:t>(SY∙abcd) SY4[a|b|c|d] SM KU HU TU KO</w:t>
            </w:r>
          </w:p>
        </w:tc>
        <w:tc>
          <w:tcPr>
            <w:tcW w:w="562" w:type="dxa"/>
          </w:tcPr>
          <w:p w14:paraId="01B06992" w14:textId="77777777" w:rsidR="00272864" w:rsidRPr="007D0946" w:rsidRDefault="00272864" w:rsidP="00CA4589">
            <w:pPr>
              <w:jc w:val="center"/>
              <w:rPr>
                <w:rFonts w:cstheme="minorHAnsi"/>
                <w:color w:val="000000" w:themeColor="text1"/>
                <w:sz w:val="18"/>
                <w:szCs w:val="18"/>
                <w:lang w:val="en-US"/>
              </w:rPr>
            </w:pPr>
            <w:r w:rsidRPr="007D0946">
              <w:rPr>
                <w:rFonts w:cstheme="minorHAnsi"/>
                <w:color w:val="000000" w:themeColor="text1"/>
                <w:sz w:val="18"/>
                <w:szCs w:val="18"/>
              </w:rPr>
              <w:t>4</w:t>
            </w:r>
          </w:p>
        </w:tc>
      </w:tr>
      <w:tr w:rsidR="007D0946" w:rsidRPr="007D0946" w14:paraId="259B43B0" w14:textId="77777777" w:rsidTr="00B71E82">
        <w:tc>
          <w:tcPr>
            <w:tcW w:w="562" w:type="dxa"/>
          </w:tcPr>
          <w:p w14:paraId="7FCF98B6" w14:textId="77777777" w:rsidR="00272864" w:rsidRPr="007D0946" w:rsidRDefault="00272864" w:rsidP="00CA4589">
            <w:pPr>
              <w:jc w:val="center"/>
              <w:rPr>
                <w:rFonts w:ascii="Calibri" w:hAnsi="Calibri" w:cs="Calibri"/>
                <w:b/>
                <w:color w:val="000000" w:themeColor="text1"/>
                <w:sz w:val="18"/>
                <w:szCs w:val="18"/>
              </w:rPr>
            </w:pPr>
            <w:r w:rsidRPr="007D0946">
              <w:rPr>
                <w:rFonts w:ascii="Calibri" w:hAnsi="Calibri" w:cs="Calibri"/>
                <w:b/>
                <w:color w:val="000000" w:themeColor="text1"/>
                <w:sz w:val="18"/>
                <w:szCs w:val="18"/>
              </w:rPr>
              <w:t>T</w:t>
            </w:r>
          </w:p>
        </w:tc>
        <w:tc>
          <w:tcPr>
            <w:tcW w:w="3118" w:type="dxa"/>
          </w:tcPr>
          <w:p w14:paraId="5A227D0B" w14:textId="77777777" w:rsidR="00272864" w:rsidRPr="007D0946" w:rsidRDefault="00272864" w:rsidP="00CA4589">
            <w:pPr>
              <w:rPr>
                <w:rFonts w:cstheme="minorHAnsi"/>
                <w:b/>
                <w:color w:val="000000" w:themeColor="text1"/>
                <w:sz w:val="18"/>
                <w:szCs w:val="18"/>
              </w:rPr>
            </w:pPr>
            <w:r w:rsidRPr="007D0946">
              <w:rPr>
                <w:rFonts w:cstheme="minorHAnsi"/>
                <w:b/>
                <w:color w:val="000000" w:themeColor="text1"/>
                <w:sz w:val="18"/>
                <w:szCs w:val="18"/>
              </w:rPr>
              <w:t>Terrestrial systems</w:t>
            </w:r>
          </w:p>
        </w:tc>
        <w:tc>
          <w:tcPr>
            <w:tcW w:w="4818" w:type="dxa"/>
          </w:tcPr>
          <w:p w14:paraId="782403CE" w14:textId="77777777" w:rsidR="00272864" w:rsidRPr="007D0946" w:rsidRDefault="00272864" w:rsidP="00CA4589">
            <w:pPr>
              <w:rPr>
                <w:rFonts w:cstheme="minorHAnsi"/>
                <w:color w:val="000000" w:themeColor="text1"/>
                <w:sz w:val="18"/>
                <w:szCs w:val="18"/>
                <w:lang w:val="en-US"/>
              </w:rPr>
            </w:pPr>
          </w:p>
        </w:tc>
        <w:tc>
          <w:tcPr>
            <w:tcW w:w="562" w:type="dxa"/>
          </w:tcPr>
          <w:p w14:paraId="18B2FCDC" w14:textId="77777777" w:rsidR="00272864" w:rsidRPr="007D0946" w:rsidRDefault="00272864" w:rsidP="00CA4589">
            <w:pPr>
              <w:jc w:val="center"/>
              <w:rPr>
                <w:rFonts w:cstheme="minorHAnsi"/>
                <w:color w:val="000000" w:themeColor="text1"/>
                <w:sz w:val="18"/>
                <w:szCs w:val="18"/>
              </w:rPr>
            </w:pPr>
          </w:p>
        </w:tc>
      </w:tr>
      <w:tr w:rsidR="007D0946" w:rsidRPr="007D0946" w14:paraId="19940318" w14:textId="77777777" w:rsidTr="00B71E82">
        <w:tc>
          <w:tcPr>
            <w:tcW w:w="562" w:type="dxa"/>
          </w:tcPr>
          <w:p w14:paraId="50808084" w14:textId="77777777" w:rsidR="00272864" w:rsidRPr="007D0946" w:rsidRDefault="00272864" w:rsidP="00CA4589">
            <w:pPr>
              <w:jc w:val="center"/>
              <w:rPr>
                <w:rFonts w:cstheme="minorHAnsi"/>
                <w:color w:val="000000" w:themeColor="text1"/>
                <w:sz w:val="18"/>
                <w:szCs w:val="18"/>
                <w:lang w:val="en-US"/>
              </w:rPr>
            </w:pPr>
            <w:r w:rsidRPr="007D0946">
              <w:rPr>
                <w:rFonts w:ascii="Calibri" w:hAnsi="Calibri" w:cs="Calibri"/>
                <w:color w:val="000000" w:themeColor="text1"/>
                <w:sz w:val="18"/>
                <w:szCs w:val="18"/>
              </w:rPr>
              <w:t>T1</w:t>
            </w:r>
          </w:p>
        </w:tc>
        <w:tc>
          <w:tcPr>
            <w:tcW w:w="3118" w:type="dxa"/>
          </w:tcPr>
          <w:p w14:paraId="6CCF3007" w14:textId="77777777" w:rsidR="00272864" w:rsidRPr="007D0946" w:rsidRDefault="00272864" w:rsidP="00CA4589">
            <w:pPr>
              <w:rPr>
                <w:rFonts w:cstheme="minorHAnsi"/>
                <w:color w:val="000000" w:themeColor="text1"/>
                <w:sz w:val="18"/>
                <w:szCs w:val="18"/>
                <w:lang w:val="en-US"/>
              </w:rPr>
            </w:pPr>
            <w:r w:rsidRPr="007D0946">
              <w:rPr>
                <w:rFonts w:cstheme="minorHAnsi"/>
                <w:color w:val="000000" w:themeColor="text1"/>
                <w:sz w:val="18"/>
                <w:szCs w:val="18"/>
              </w:rPr>
              <w:t>Bare rock</w:t>
            </w:r>
          </w:p>
        </w:tc>
        <w:tc>
          <w:tcPr>
            <w:tcW w:w="4818" w:type="dxa"/>
          </w:tcPr>
          <w:p w14:paraId="637261D8" w14:textId="77777777" w:rsidR="00272864" w:rsidRPr="007D0946" w:rsidRDefault="00272864" w:rsidP="00CA4589">
            <w:pPr>
              <w:rPr>
                <w:rFonts w:cstheme="minorHAnsi"/>
                <w:color w:val="000000" w:themeColor="text1"/>
                <w:sz w:val="18"/>
                <w:szCs w:val="18"/>
                <w:lang w:val="en-US"/>
              </w:rPr>
            </w:pPr>
            <w:r w:rsidRPr="007D0946">
              <w:rPr>
                <w:rFonts w:cstheme="minorHAnsi"/>
                <w:color w:val="000000" w:themeColor="text1"/>
                <w:sz w:val="18"/>
                <w:szCs w:val="18"/>
                <w:lang w:val="en-US"/>
              </w:rPr>
              <w:t xml:space="preserve">(N) </w:t>
            </w:r>
            <w:r w:rsidRPr="007D0946">
              <w:rPr>
                <w:rFonts w:cstheme="minorHAnsi"/>
                <w:color w:val="000000" w:themeColor="text1"/>
                <w:sz w:val="18"/>
                <w:szCs w:val="18"/>
              </w:rPr>
              <w:t>KA5[ab|cd|ef|gh|i] UE4[0a|bc|de|fg] OR3[0|ab|c] HF[0ab|+] VF[a|bcdef] VS[0abcd|e] LA[0abcd|ef+] NG[0a|bcd¤] VI[0a|bc] SV[0|abcd] IF BK</w:t>
            </w:r>
          </w:p>
        </w:tc>
        <w:tc>
          <w:tcPr>
            <w:tcW w:w="562" w:type="dxa"/>
          </w:tcPr>
          <w:p w14:paraId="36208B7D" w14:textId="77777777" w:rsidR="00272864" w:rsidRPr="007D0946" w:rsidRDefault="00272864" w:rsidP="00CA4589">
            <w:pPr>
              <w:jc w:val="center"/>
              <w:rPr>
                <w:rFonts w:cstheme="minorHAnsi"/>
                <w:color w:val="000000" w:themeColor="text1"/>
                <w:sz w:val="18"/>
                <w:szCs w:val="18"/>
                <w:lang w:val="en-US"/>
              </w:rPr>
            </w:pPr>
            <w:r w:rsidRPr="007D0946">
              <w:rPr>
                <w:rFonts w:cstheme="minorHAnsi"/>
                <w:color w:val="000000" w:themeColor="text1"/>
                <w:sz w:val="18"/>
                <w:szCs w:val="18"/>
              </w:rPr>
              <w:t>85</w:t>
            </w:r>
          </w:p>
        </w:tc>
      </w:tr>
      <w:tr w:rsidR="007D0946" w:rsidRPr="007D0946" w14:paraId="0A5ABA8E" w14:textId="77777777" w:rsidTr="00B71E82">
        <w:tc>
          <w:tcPr>
            <w:tcW w:w="562" w:type="dxa"/>
          </w:tcPr>
          <w:p w14:paraId="5E476A89" w14:textId="77777777" w:rsidR="00272864" w:rsidRPr="007D0946" w:rsidRDefault="00272864" w:rsidP="00CA4589">
            <w:pPr>
              <w:jc w:val="center"/>
              <w:rPr>
                <w:rFonts w:cstheme="minorHAnsi"/>
                <w:color w:val="000000" w:themeColor="text1"/>
                <w:sz w:val="18"/>
                <w:szCs w:val="18"/>
                <w:lang w:val="en-US"/>
              </w:rPr>
            </w:pPr>
            <w:r w:rsidRPr="007D0946">
              <w:rPr>
                <w:rFonts w:ascii="Calibri" w:hAnsi="Calibri" w:cs="Calibri"/>
                <w:color w:val="000000" w:themeColor="text1"/>
                <w:sz w:val="18"/>
                <w:szCs w:val="18"/>
              </w:rPr>
              <w:t>T2</w:t>
            </w:r>
          </w:p>
        </w:tc>
        <w:tc>
          <w:tcPr>
            <w:tcW w:w="3118" w:type="dxa"/>
          </w:tcPr>
          <w:p w14:paraId="74CEFA29" w14:textId="77777777" w:rsidR="00272864" w:rsidRPr="007D0946" w:rsidRDefault="00272864" w:rsidP="00CA4589">
            <w:pPr>
              <w:rPr>
                <w:rFonts w:cstheme="minorHAnsi"/>
                <w:color w:val="000000" w:themeColor="text1"/>
                <w:sz w:val="18"/>
                <w:szCs w:val="18"/>
                <w:lang w:val="en-US"/>
              </w:rPr>
            </w:pPr>
            <w:r w:rsidRPr="007D0946">
              <w:rPr>
                <w:rFonts w:cstheme="minorHAnsi"/>
                <w:color w:val="000000" w:themeColor="text1"/>
                <w:sz w:val="18"/>
                <w:szCs w:val="18"/>
              </w:rPr>
              <w:t>Open shallow-soil ground</w:t>
            </w:r>
          </w:p>
        </w:tc>
        <w:tc>
          <w:tcPr>
            <w:tcW w:w="4818" w:type="dxa"/>
          </w:tcPr>
          <w:p w14:paraId="435FE26B" w14:textId="77777777" w:rsidR="00272864" w:rsidRPr="007D0946" w:rsidRDefault="00272864" w:rsidP="00CA4589">
            <w:pPr>
              <w:rPr>
                <w:rFonts w:cstheme="minorHAnsi"/>
                <w:color w:val="000000" w:themeColor="text1"/>
                <w:sz w:val="18"/>
                <w:szCs w:val="18"/>
                <w:lang w:val="en-US"/>
              </w:rPr>
            </w:pPr>
            <w:r w:rsidRPr="007D0946">
              <w:rPr>
                <w:rFonts w:cstheme="minorHAnsi"/>
                <w:color w:val="000000" w:themeColor="text1"/>
                <w:sz w:val="18"/>
                <w:szCs w:val="18"/>
                <w:lang w:val="en-US"/>
              </w:rPr>
              <w:t xml:space="preserve">(N) </w:t>
            </w:r>
            <w:r w:rsidRPr="007D0946">
              <w:rPr>
                <w:rFonts w:cstheme="minorHAnsi"/>
                <w:color w:val="000000" w:themeColor="text1"/>
                <w:sz w:val="18"/>
                <w:szCs w:val="18"/>
              </w:rPr>
              <w:t>KA4[abc|de|fg|hi] UF[def|gh] VM BK HI</w:t>
            </w:r>
          </w:p>
        </w:tc>
        <w:tc>
          <w:tcPr>
            <w:tcW w:w="562" w:type="dxa"/>
          </w:tcPr>
          <w:p w14:paraId="507DEF86" w14:textId="77777777" w:rsidR="00272864" w:rsidRPr="007D0946" w:rsidRDefault="00272864" w:rsidP="00CA4589">
            <w:pPr>
              <w:jc w:val="center"/>
              <w:rPr>
                <w:rFonts w:cstheme="minorHAnsi"/>
                <w:color w:val="000000" w:themeColor="text1"/>
                <w:sz w:val="18"/>
                <w:szCs w:val="18"/>
                <w:lang w:val="en-US"/>
              </w:rPr>
            </w:pPr>
            <w:r w:rsidRPr="007D0946">
              <w:rPr>
                <w:rFonts w:cstheme="minorHAnsi"/>
                <w:color w:val="000000" w:themeColor="text1"/>
                <w:sz w:val="18"/>
                <w:szCs w:val="18"/>
              </w:rPr>
              <w:t>8</w:t>
            </w:r>
          </w:p>
        </w:tc>
      </w:tr>
      <w:tr w:rsidR="007D0946" w:rsidRPr="007D0946" w14:paraId="19BE7AFD" w14:textId="77777777" w:rsidTr="00B71E82">
        <w:tc>
          <w:tcPr>
            <w:tcW w:w="562" w:type="dxa"/>
          </w:tcPr>
          <w:p w14:paraId="55B38904" w14:textId="77777777" w:rsidR="00272864" w:rsidRPr="007D0946" w:rsidRDefault="00272864" w:rsidP="00CA4589">
            <w:pPr>
              <w:jc w:val="center"/>
              <w:rPr>
                <w:rFonts w:cstheme="minorHAnsi"/>
                <w:color w:val="000000" w:themeColor="text1"/>
                <w:sz w:val="18"/>
                <w:szCs w:val="18"/>
                <w:lang w:val="en-US"/>
              </w:rPr>
            </w:pPr>
            <w:r w:rsidRPr="007D0946">
              <w:rPr>
                <w:rFonts w:ascii="Calibri" w:hAnsi="Calibri" w:cs="Calibri"/>
                <w:color w:val="000000" w:themeColor="text1"/>
                <w:sz w:val="18"/>
                <w:szCs w:val="18"/>
              </w:rPr>
              <w:t>T3</w:t>
            </w:r>
          </w:p>
        </w:tc>
        <w:tc>
          <w:tcPr>
            <w:tcW w:w="3118" w:type="dxa"/>
          </w:tcPr>
          <w:p w14:paraId="639C3777" w14:textId="77777777" w:rsidR="00272864" w:rsidRPr="007D0946" w:rsidRDefault="00272864" w:rsidP="00CA4589">
            <w:pPr>
              <w:rPr>
                <w:rFonts w:cstheme="minorHAnsi"/>
                <w:color w:val="000000" w:themeColor="text1"/>
                <w:sz w:val="18"/>
                <w:szCs w:val="18"/>
                <w:lang w:val="en-US"/>
              </w:rPr>
            </w:pPr>
            <w:r w:rsidRPr="007D0946">
              <w:rPr>
                <w:rFonts w:cstheme="minorHAnsi"/>
                <w:color w:val="000000" w:themeColor="text1"/>
                <w:sz w:val="18"/>
                <w:szCs w:val="18"/>
              </w:rPr>
              <w:t>Arctic-alpine heath and lee side</w:t>
            </w:r>
          </w:p>
        </w:tc>
        <w:tc>
          <w:tcPr>
            <w:tcW w:w="4818" w:type="dxa"/>
          </w:tcPr>
          <w:p w14:paraId="7B08C856" w14:textId="77777777" w:rsidR="00272864" w:rsidRPr="007D0946" w:rsidRDefault="00272864" w:rsidP="00CA4589">
            <w:pPr>
              <w:rPr>
                <w:rFonts w:cstheme="minorHAnsi"/>
                <w:color w:val="000000" w:themeColor="text1"/>
                <w:sz w:val="18"/>
                <w:szCs w:val="18"/>
                <w:lang w:val="en-US"/>
              </w:rPr>
            </w:pPr>
            <w:r w:rsidRPr="007D0946">
              <w:rPr>
                <w:rFonts w:cstheme="minorHAnsi"/>
                <w:color w:val="000000" w:themeColor="text1"/>
                <w:sz w:val="18"/>
                <w:szCs w:val="18"/>
                <w:lang w:val="en-US"/>
              </w:rPr>
              <w:t xml:space="preserve">(N) </w:t>
            </w:r>
            <w:r w:rsidRPr="007D0946">
              <w:rPr>
                <w:rFonts w:cstheme="minorHAnsi"/>
                <w:color w:val="000000" w:themeColor="text1"/>
                <w:sz w:val="18"/>
                <w:szCs w:val="18"/>
              </w:rPr>
              <w:t>KA4[abc|de|fg|hi] UF3[bc|de|fg] KI[0a|bc] BK HI RU VM</w:t>
            </w:r>
          </w:p>
        </w:tc>
        <w:tc>
          <w:tcPr>
            <w:tcW w:w="562" w:type="dxa"/>
          </w:tcPr>
          <w:p w14:paraId="1AFA91F7" w14:textId="77777777" w:rsidR="00272864" w:rsidRPr="007D0946" w:rsidRDefault="00272864" w:rsidP="00CA4589">
            <w:pPr>
              <w:jc w:val="center"/>
              <w:rPr>
                <w:rFonts w:cstheme="minorHAnsi"/>
                <w:color w:val="000000" w:themeColor="text1"/>
                <w:sz w:val="18"/>
                <w:szCs w:val="18"/>
                <w:lang w:val="en-US"/>
              </w:rPr>
            </w:pPr>
            <w:r w:rsidRPr="007D0946">
              <w:rPr>
                <w:rFonts w:cstheme="minorHAnsi"/>
                <w:color w:val="000000" w:themeColor="text1"/>
                <w:sz w:val="18"/>
                <w:szCs w:val="18"/>
              </w:rPr>
              <w:t>14</w:t>
            </w:r>
          </w:p>
        </w:tc>
      </w:tr>
      <w:tr w:rsidR="007D0946" w:rsidRPr="007D0946" w14:paraId="0EAB19A2" w14:textId="77777777" w:rsidTr="00B71E82">
        <w:tc>
          <w:tcPr>
            <w:tcW w:w="562" w:type="dxa"/>
          </w:tcPr>
          <w:p w14:paraId="3B80EF9C" w14:textId="77777777" w:rsidR="00272864" w:rsidRPr="007D0946" w:rsidRDefault="00272864" w:rsidP="00CA4589">
            <w:pPr>
              <w:jc w:val="center"/>
              <w:rPr>
                <w:rFonts w:cstheme="minorHAnsi"/>
                <w:color w:val="000000" w:themeColor="text1"/>
                <w:sz w:val="18"/>
                <w:szCs w:val="18"/>
                <w:lang w:val="en-US"/>
              </w:rPr>
            </w:pPr>
            <w:r w:rsidRPr="007D0946">
              <w:rPr>
                <w:rFonts w:ascii="Calibri" w:hAnsi="Calibri" w:cs="Calibri"/>
                <w:color w:val="000000" w:themeColor="text1"/>
                <w:sz w:val="18"/>
                <w:szCs w:val="18"/>
              </w:rPr>
              <w:t>T4</w:t>
            </w:r>
          </w:p>
        </w:tc>
        <w:tc>
          <w:tcPr>
            <w:tcW w:w="3118" w:type="dxa"/>
          </w:tcPr>
          <w:p w14:paraId="5C751A3F" w14:textId="77777777" w:rsidR="00272864" w:rsidRPr="007D0946" w:rsidRDefault="00272864" w:rsidP="00CA4589">
            <w:pPr>
              <w:rPr>
                <w:rFonts w:cstheme="minorHAnsi"/>
                <w:color w:val="000000" w:themeColor="text1"/>
                <w:sz w:val="18"/>
                <w:szCs w:val="18"/>
                <w:lang w:val="en-US"/>
              </w:rPr>
            </w:pPr>
            <w:r w:rsidRPr="007D0946">
              <w:rPr>
                <w:rFonts w:cstheme="minorHAnsi"/>
                <w:color w:val="000000" w:themeColor="text1"/>
                <w:sz w:val="18"/>
                <w:szCs w:val="18"/>
              </w:rPr>
              <w:t>Forest</w:t>
            </w:r>
          </w:p>
        </w:tc>
        <w:tc>
          <w:tcPr>
            <w:tcW w:w="4818" w:type="dxa"/>
          </w:tcPr>
          <w:p w14:paraId="137CD648" w14:textId="77777777" w:rsidR="00272864" w:rsidRPr="007D0946" w:rsidRDefault="00272864" w:rsidP="00CA4589">
            <w:pPr>
              <w:rPr>
                <w:rFonts w:cstheme="minorHAnsi"/>
                <w:color w:val="000000" w:themeColor="text1"/>
                <w:sz w:val="18"/>
                <w:szCs w:val="18"/>
                <w:lang w:val="en-US"/>
              </w:rPr>
            </w:pPr>
            <w:r w:rsidRPr="007D0946">
              <w:rPr>
                <w:rFonts w:cstheme="minorHAnsi"/>
                <w:color w:val="000000" w:themeColor="text1"/>
                <w:sz w:val="18"/>
                <w:szCs w:val="18"/>
                <w:lang w:val="en-US"/>
              </w:rPr>
              <w:t xml:space="preserve">(NS) </w:t>
            </w:r>
            <w:r w:rsidRPr="007D0946">
              <w:rPr>
                <w:rFonts w:cstheme="minorHAnsi"/>
                <w:color w:val="000000" w:themeColor="text1"/>
                <w:sz w:val="18"/>
                <w:szCs w:val="18"/>
              </w:rPr>
              <w:t>UF4[ab|cd|ef|gh] KA4[abc|de|fg|hi] KI[0a|bc] BK HI SU RU SS S1 VM VS UE</w:t>
            </w:r>
          </w:p>
        </w:tc>
        <w:tc>
          <w:tcPr>
            <w:tcW w:w="562" w:type="dxa"/>
          </w:tcPr>
          <w:p w14:paraId="37353125" w14:textId="77777777" w:rsidR="00272864" w:rsidRPr="007D0946" w:rsidRDefault="00272864" w:rsidP="00CA4589">
            <w:pPr>
              <w:jc w:val="center"/>
              <w:rPr>
                <w:rFonts w:cstheme="minorHAnsi"/>
                <w:color w:val="000000" w:themeColor="text1"/>
                <w:sz w:val="18"/>
                <w:szCs w:val="18"/>
                <w:lang w:val="en-US"/>
              </w:rPr>
            </w:pPr>
            <w:r w:rsidRPr="007D0946">
              <w:rPr>
                <w:rFonts w:cstheme="minorHAnsi"/>
                <w:color w:val="000000" w:themeColor="text1"/>
                <w:sz w:val="18"/>
                <w:szCs w:val="18"/>
              </w:rPr>
              <w:t>20</w:t>
            </w:r>
          </w:p>
        </w:tc>
      </w:tr>
      <w:tr w:rsidR="007D0946" w:rsidRPr="007D0946" w14:paraId="144D4564" w14:textId="77777777" w:rsidTr="00B71E82">
        <w:tc>
          <w:tcPr>
            <w:tcW w:w="562" w:type="dxa"/>
          </w:tcPr>
          <w:p w14:paraId="55031060" w14:textId="77777777" w:rsidR="00272864" w:rsidRPr="007D0946" w:rsidRDefault="00272864" w:rsidP="00CA4589">
            <w:pPr>
              <w:jc w:val="center"/>
              <w:rPr>
                <w:rFonts w:cstheme="minorHAnsi"/>
                <w:color w:val="000000" w:themeColor="text1"/>
                <w:sz w:val="18"/>
                <w:szCs w:val="18"/>
                <w:lang w:val="en-US"/>
              </w:rPr>
            </w:pPr>
            <w:r w:rsidRPr="007D0946">
              <w:rPr>
                <w:rFonts w:ascii="Calibri" w:hAnsi="Calibri" w:cs="Calibri"/>
                <w:color w:val="000000" w:themeColor="text1"/>
                <w:sz w:val="18"/>
                <w:szCs w:val="18"/>
              </w:rPr>
              <w:t>T5</w:t>
            </w:r>
          </w:p>
        </w:tc>
        <w:tc>
          <w:tcPr>
            <w:tcW w:w="3118" w:type="dxa"/>
          </w:tcPr>
          <w:p w14:paraId="71981960" w14:textId="77777777" w:rsidR="00272864" w:rsidRPr="007D0946" w:rsidRDefault="00272864" w:rsidP="00CA4589">
            <w:pPr>
              <w:rPr>
                <w:rFonts w:cstheme="minorHAnsi"/>
                <w:color w:val="000000" w:themeColor="text1"/>
                <w:sz w:val="18"/>
                <w:szCs w:val="18"/>
                <w:lang w:val="en-US"/>
              </w:rPr>
            </w:pPr>
            <w:r w:rsidRPr="007D0946">
              <w:rPr>
                <w:rFonts w:cstheme="minorHAnsi"/>
                <w:color w:val="000000" w:themeColor="text1"/>
                <w:sz w:val="18"/>
                <w:szCs w:val="18"/>
              </w:rPr>
              <w:t>Cave and overhang</w:t>
            </w:r>
          </w:p>
        </w:tc>
        <w:tc>
          <w:tcPr>
            <w:tcW w:w="4818" w:type="dxa"/>
          </w:tcPr>
          <w:p w14:paraId="7312644B" w14:textId="77777777" w:rsidR="00272864" w:rsidRPr="007D0946" w:rsidRDefault="00272864" w:rsidP="00CA4589">
            <w:pPr>
              <w:rPr>
                <w:rFonts w:cstheme="minorHAnsi"/>
                <w:color w:val="000000" w:themeColor="text1"/>
                <w:sz w:val="18"/>
                <w:szCs w:val="18"/>
                <w:lang w:val="en-US"/>
              </w:rPr>
            </w:pPr>
            <w:r w:rsidRPr="007D0946">
              <w:rPr>
                <w:rFonts w:cstheme="minorHAnsi"/>
                <w:color w:val="000000" w:themeColor="text1"/>
                <w:sz w:val="18"/>
                <w:szCs w:val="18"/>
              </w:rPr>
              <w:t>(GS∙a+) GS3[a|bcd|¤] KA3[abc|defg|hi] UE[0abc|defg] BK LA</w:t>
            </w:r>
          </w:p>
        </w:tc>
        <w:tc>
          <w:tcPr>
            <w:tcW w:w="562" w:type="dxa"/>
          </w:tcPr>
          <w:p w14:paraId="239E8B28" w14:textId="77777777" w:rsidR="00272864" w:rsidRPr="007D0946" w:rsidRDefault="00272864" w:rsidP="00CA4589">
            <w:pPr>
              <w:jc w:val="center"/>
              <w:rPr>
                <w:rFonts w:cstheme="minorHAnsi"/>
                <w:color w:val="000000" w:themeColor="text1"/>
                <w:sz w:val="18"/>
                <w:szCs w:val="18"/>
                <w:lang w:val="en-US"/>
              </w:rPr>
            </w:pPr>
            <w:r w:rsidRPr="007D0946">
              <w:rPr>
                <w:rFonts w:cstheme="minorHAnsi"/>
                <w:color w:val="000000" w:themeColor="text1"/>
                <w:sz w:val="18"/>
                <w:szCs w:val="18"/>
              </w:rPr>
              <w:t>10</w:t>
            </w:r>
          </w:p>
        </w:tc>
      </w:tr>
      <w:tr w:rsidR="007D0946" w:rsidRPr="007D0946" w14:paraId="05194C4D" w14:textId="77777777" w:rsidTr="00B71E82">
        <w:tc>
          <w:tcPr>
            <w:tcW w:w="562" w:type="dxa"/>
          </w:tcPr>
          <w:p w14:paraId="736BC838" w14:textId="77777777" w:rsidR="00272864" w:rsidRPr="007D0946" w:rsidRDefault="00272864" w:rsidP="00CA4589">
            <w:pPr>
              <w:jc w:val="center"/>
              <w:rPr>
                <w:rFonts w:cstheme="minorHAnsi"/>
                <w:color w:val="000000" w:themeColor="text1"/>
                <w:sz w:val="18"/>
                <w:szCs w:val="18"/>
                <w:lang w:val="en-US"/>
              </w:rPr>
            </w:pPr>
            <w:r w:rsidRPr="007D0946">
              <w:rPr>
                <w:rFonts w:ascii="Calibri" w:hAnsi="Calibri" w:cs="Calibri"/>
                <w:color w:val="000000" w:themeColor="text1"/>
                <w:sz w:val="18"/>
                <w:szCs w:val="18"/>
              </w:rPr>
              <w:t>T6</w:t>
            </w:r>
          </w:p>
        </w:tc>
        <w:tc>
          <w:tcPr>
            <w:tcW w:w="3118" w:type="dxa"/>
          </w:tcPr>
          <w:p w14:paraId="08ED03B5" w14:textId="77777777" w:rsidR="00272864" w:rsidRPr="007D0946" w:rsidRDefault="00272864" w:rsidP="00CA4589">
            <w:pPr>
              <w:rPr>
                <w:rFonts w:cstheme="minorHAnsi"/>
                <w:color w:val="000000" w:themeColor="text1"/>
                <w:sz w:val="18"/>
                <w:szCs w:val="18"/>
                <w:lang w:val="en-US"/>
              </w:rPr>
            </w:pPr>
            <w:r w:rsidRPr="007D0946">
              <w:rPr>
                <w:rFonts w:cstheme="minorHAnsi"/>
                <w:color w:val="000000" w:themeColor="text1"/>
                <w:sz w:val="18"/>
                <w:szCs w:val="18"/>
              </w:rPr>
              <w:t>Rocky shore</w:t>
            </w:r>
          </w:p>
        </w:tc>
        <w:tc>
          <w:tcPr>
            <w:tcW w:w="4818" w:type="dxa"/>
          </w:tcPr>
          <w:p w14:paraId="07B3F7DF" w14:textId="77777777" w:rsidR="00272864" w:rsidRPr="007D0946" w:rsidRDefault="00272864" w:rsidP="00CA4589">
            <w:pPr>
              <w:rPr>
                <w:rFonts w:cstheme="minorHAnsi"/>
                <w:color w:val="000000" w:themeColor="text1"/>
                <w:sz w:val="18"/>
                <w:szCs w:val="18"/>
                <w:lang w:val="en-US"/>
              </w:rPr>
            </w:pPr>
            <w:r w:rsidRPr="007D0946">
              <w:rPr>
                <w:rFonts w:cstheme="minorHAnsi"/>
                <w:color w:val="000000" w:themeColor="text1"/>
                <w:sz w:val="18"/>
                <w:szCs w:val="18"/>
              </w:rPr>
              <w:t>(TV∙k– SA∙a+) TV3[i|j|k] KA[bcde|fghi] VF[0abcde|fgh¤] HF[0ab|+] IF[0ab|¤]</w:t>
            </w:r>
          </w:p>
        </w:tc>
        <w:tc>
          <w:tcPr>
            <w:tcW w:w="562" w:type="dxa"/>
          </w:tcPr>
          <w:p w14:paraId="1E38D392" w14:textId="77777777" w:rsidR="00272864" w:rsidRPr="007D0946" w:rsidRDefault="00272864" w:rsidP="00CA4589">
            <w:pPr>
              <w:jc w:val="center"/>
              <w:rPr>
                <w:rFonts w:cstheme="minorHAnsi"/>
                <w:color w:val="000000" w:themeColor="text1"/>
                <w:sz w:val="18"/>
                <w:szCs w:val="18"/>
                <w:lang w:val="en-US"/>
              </w:rPr>
            </w:pPr>
            <w:r w:rsidRPr="007D0946">
              <w:rPr>
                <w:rFonts w:cstheme="minorHAnsi"/>
                <w:color w:val="000000" w:themeColor="text1"/>
                <w:sz w:val="18"/>
                <w:szCs w:val="18"/>
              </w:rPr>
              <w:t>7</w:t>
            </w:r>
          </w:p>
        </w:tc>
      </w:tr>
      <w:tr w:rsidR="007D0946" w:rsidRPr="007D0946" w14:paraId="6E9F893F" w14:textId="77777777" w:rsidTr="00B71E82">
        <w:tc>
          <w:tcPr>
            <w:tcW w:w="562" w:type="dxa"/>
          </w:tcPr>
          <w:p w14:paraId="3690EBA8" w14:textId="77777777" w:rsidR="00272864" w:rsidRPr="007D0946" w:rsidRDefault="00272864" w:rsidP="00CA4589">
            <w:pPr>
              <w:jc w:val="center"/>
              <w:rPr>
                <w:rFonts w:cstheme="minorHAnsi"/>
                <w:color w:val="000000" w:themeColor="text1"/>
                <w:sz w:val="18"/>
                <w:szCs w:val="18"/>
                <w:lang w:val="en-US"/>
              </w:rPr>
            </w:pPr>
            <w:r w:rsidRPr="007D0946">
              <w:rPr>
                <w:rFonts w:ascii="Calibri" w:hAnsi="Calibri" w:cs="Calibri"/>
                <w:color w:val="000000" w:themeColor="text1"/>
                <w:sz w:val="18"/>
                <w:szCs w:val="18"/>
              </w:rPr>
              <w:t>T7</w:t>
            </w:r>
          </w:p>
        </w:tc>
        <w:tc>
          <w:tcPr>
            <w:tcW w:w="3118" w:type="dxa"/>
          </w:tcPr>
          <w:p w14:paraId="70AD6305" w14:textId="77777777" w:rsidR="00272864" w:rsidRPr="007D0946" w:rsidRDefault="00272864" w:rsidP="00CA4589">
            <w:pPr>
              <w:rPr>
                <w:rFonts w:cstheme="minorHAnsi"/>
                <w:color w:val="000000" w:themeColor="text1"/>
                <w:sz w:val="18"/>
                <w:szCs w:val="18"/>
                <w:lang w:val="en-US"/>
              </w:rPr>
            </w:pPr>
            <w:r w:rsidRPr="007D0946">
              <w:rPr>
                <w:rFonts w:cstheme="minorHAnsi"/>
                <w:color w:val="000000" w:themeColor="text1"/>
                <w:sz w:val="18"/>
                <w:szCs w:val="18"/>
              </w:rPr>
              <w:t>Snowbed</w:t>
            </w:r>
          </w:p>
        </w:tc>
        <w:tc>
          <w:tcPr>
            <w:tcW w:w="4818" w:type="dxa"/>
          </w:tcPr>
          <w:p w14:paraId="46BCB299" w14:textId="77777777" w:rsidR="00272864" w:rsidRPr="007D0946" w:rsidRDefault="00272864" w:rsidP="00CA4589">
            <w:pPr>
              <w:rPr>
                <w:rFonts w:cstheme="minorHAnsi"/>
                <w:color w:val="000000" w:themeColor="text1"/>
                <w:sz w:val="18"/>
                <w:szCs w:val="18"/>
                <w:lang w:val="en-US"/>
              </w:rPr>
            </w:pPr>
            <w:r w:rsidRPr="007D0946">
              <w:rPr>
                <w:rFonts w:cstheme="minorHAnsi"/>
                <w:color w:val="000000" w:themeColor="text1"/>
                <w:sz w:val="18"/>
                <w:szCs w:val="18"/>
              </w:rPr>
              <w:t>(SV∙a+) KA5[a|bc|de|fg|hi] SV4[ab|cd|ef|g] KI[0a|bc] VM HI S1</w:t>
            </w:r>
          </w:p>
        </w:tc>
        <w:tc>
          <w:tcPr>
            <w:tcW w:w="562" w:type="dxa"/>
          </w:tcPr>
          <w:p w14:paraId="501C741E" w14:textId="77777777" w:rsidR="00272864" w:rsidRPr="007D0946" w:rsidRDefault="00272864" w:rsidP="00CA4589">
            <w:pPr>
              <w:jc w:val="center"/>
              <w:rPr>
                <w:rFonts w:cstheme="minorHAnsi"/>
                <w:color w:val="000000" w:themeColor="text1"/>
                <w:sz w:val="18"/>
                <w:szCs w:val="18"/>
                <w:lang w:val="en-US"/>
              </w:rPr>
            </w:pPr>
            <w:r w:rsidRPr="007D0946">
              <w:rPr>
                <w:rFonts w:cstheme="minorHAnsi"/>
                <w:color w:val="000000" w:themeColor="text1"/>
                <w:sz w:val="18"/>
                <w:szCs w:val="18"/>
              </w:rPr>
              <w:t>14</w:t>
            </w:r>
          </w:p>
        </w:tc>
      </w:tr>
      <w:tr w:rsidR="007D0946" w:rsidRPr="007D0946" w14:paraId="585B9B72" w14:textId="77777777" w:rsidTr="00B71E82">
        <w:tc>
          <w:tcPr>
            <w:tcW w:w="562" w:type="dxa"/>
          </w:tcPr>
          <w:p w14:paraId="79613ABB" w14:textId="77777777" w:rsidR="00272864" w:rsidRPr="007D0946" w:rsidRDefault="00272864" w:rsidP="00CA4589">
            <w:pPr>
              <w:jc w:val="center"/>
              <w:rPr>
                <w:rFonts w:cstheme="minorHAnsi"/>
                <w:color w:val="000000" w:themeColor="text1"/>
                <w:sz w:val="18"/>
                <w:szCs w:val="18"/>
                <w:lang w:val="en-US"/>
              </w:rPr>
            </w:pPr>
            <w:r w:rsidRPr="007D0946">
              <w:rPr>
                <w:rFonts w:ascii="Calibri" w:hAnsi="Calibri" w:cs="Calibri"/>
                <w:color w:val="000000" w:themeColor="text1"/>
                <w:sz w:val="18"/>
                <w:szCs w:val="18"/>
              </w:rPr>
              <w:t>T8</w:t>
            </w:r>
          </w:p>
        </w:tc>
        <w:tc>
          <w:tcPr>
            <w:tcW w:w="3118" w:type="dxa"/>
          </w:tcPr>
          <w:p w14:paraId="22171A16" w14:textId="77777777" w:rsidR="00272864" w:rsidRPr="007D0946" w:rsidRDefault="00272864" w:rsidP="00CA4589">
            <w:pPr>
              <w:rPr>
                <w:rFonts w:cstheme="minorHAnsi"/>
                <w:color w:val="000000" w:themeColor="text1"/>
                <w:sz w:val="18"/>
                <w:szCs w:val="18"/>
                <w:lang w:val="en-US"/>
              </w:rPr>
            </w:pPr>
            <w:r w:rsidRPr="007D0946">
              <w:rPr>
                <w:rFonts w:cstheme="minorHAnsi"/>
                <w:color w:val="000000" w:themeColor="text1"/>
                <w:sz w:val="18"/>
                <w:szCs w:val="18"/>
              </w:rPr>
              <w:t>Bird-cliff meadow</w:t>
            </w:r>
          </w:p>
        </w:tc>
        <w:tc>
          <w:tcPr>
            <w:tcW w:w="4818" w:type="dxa"/>
          </w:tcPr>
          <w:p w14:paraId="6B508519" w14:textId="77777777" w:rsidR="00272864" w:rsidRPr="007D0946" w:rsidRDefault="00272864" w:rsidP="00CA4589">
            <w:pPr>
              <w:rPr>
                <w:rFonts w:cstheme="minorHAnsi"/>
                <w:color w:val="000000" w:themeColor="text1"/>
                <w:sz w:val="18"/>
                <w:szCs w:val="18"/>
                <w:lang w:val="en-US"/>
              </w:rPr>
            </w:pPr>
            <w:r w:rsidRPr="007D0946">
              <w:rPr>
                <w:rFonts w:cstheme="minorHAnsi"/>
                <w:color w:val="000000" w:themeColor="text1"/>
                <w:sz w:val="18"/>
                <w:szCs w:val="18"/>
              </w:rPr>
              <w:t xml:space="preserve">(NG∙a+) NG[ab|cd|¤] KI[0a|bc] UF[abcd|efgh] KA HI </w:t>
            </w:r>
          </w:p>
        </w:tc>
        <w:tc>
          <w:tcPr>
            <w:tcW w:w="562" w:type="dxa"/>
          </w:tcPr>
          <w:p w14:paraId="0B0EF863" w14:textId="77777777" w:rsidR="00272864" w:rsidRPr="007D0946" w:rsidRDefault="00272864" w:rsidP="00CA4589">
            <w:pPr>
              <w:jc w:val="center"/>
              <w:rPr>
                <w:rFonts w:cstheme="minorHAnsi"/>
                <w:color w:val="000000" w:themeColor="text1"/>
                <w:sz w:val="18"/>
                <w:szCs w:val="18"/>
                <w:lang w:val="en-US"/>
              </w:rPr>
            </w:pPr>
            <w:r w:rsidRPr="007D0946">
              <w:rPr>
                <w:rFonts w:cstheme="minorHAnsi"/>
                <w:color w:val="000000" w:themeColor="text1"/>
                <w:sz w:val="18"/>
                <w:szCs w:val="18"/>
              </w:rPr>
              <w:t>5</w:t>
            </w:r>
          </w:p>
        </w:tc>
      </w:tr>
      <w:tr w:rsidR="007D0946" w:rsidRPr="007D0946" w14:paraId="40987E2E" w14:textId="77777777" w:rsidTr="00B71E82">
        <w:tc>
          <w:tcPr>
            <w:tcW w:w="562" w:type="dxa"/>
          </w:tcPr>
          <w:p w14:paraId="4D674811" w14:textId="77777777" w:rsidR="00272864" w:rsidRPr="007D0946" w:rsidRDefault="00272864" w:rsidP="00CA4589">
            <w:pPr>
              <w:jc w:val="center"/>
              <w:rPr>
                <w:rFonts w:cstheme="minorHAnsi"/>
                <w:color w:val="000000" w:themeColor="text1"/>
                <w:sz w:val="18"/>
                <w:szCs w:val="18"/>
                <w:lang w:val="en-US"/>
              </w:rPr>
            </w:pPr>
            <w:r w:rsidRPr="007D0946">
              <w:rPr>
                <w:rFonts w:ascii="Calibri" w:hAnsi="Calibri" w:cs="Calibri"/>
                <w:color w:val="000000" w:themeColor="text1"/>
                <w:sz w:val="18"/>
                <w:szCs w:val="18"/>
              </w:rPr>
              <w:t>T9</w:t>
            </w:r>
          </w:p>
        </w:tc>
        <w:tc>
          <w:tcPr>
            <w:tcW w:w="3118" w:type="dxa"/>
          </w:tcPr>
          <w:p w14:paraId="0E44A459" w14:textId="77777777" w:rsidR="00272864" w:rsidRPr="007D0946" w:rsidRDefault="00272864" w:rsidP="00CA4589">
            <w:pPr>
              <w:rPr>
                <w:rFonts w:cstheme="minorHAnsi"/>
                <w:color w:val="000000" w:themeColor="text1"/>
                <w:sz w:val="18"/>
                <w:szCs w:val="18"/>
                <w:lang w:val="en-US"/>
              </w:rPr>
            </w:pPr>
            <w:r w:rsidRPr="007D0946">
              <w:rPr>
                <w:rFonts w:cstheme="minorHAnsi"/>
                <w:color w:val="000000" w:themeColor="text1"/>
                <w:sz w:val="18"/>
                <w:szCs w:val="18"/>
              </w:rPr>
              <w:t>Moss tundra</w:t>
            </w:r>
          </w:p>
        </w:tc>
        <w:tc>
          <w:tcPr>
            <w:tcW w:w="4818" w:type="dxa"/>
          </w:tcPr>
          <w:p w14:paraId="7A619A95" w14:textId="77777777" w:rsidR="00272864" w:rsidRPr="007D0946" w:rsidRDefault="00272864" w:rsidP="00CA4589">
            <w:pPr>
              <w:rPr>
                <w:rFonts w:cstheme="minorHAnsi"/>
                <w:color w:val="000000" w:themeColor="text1"/>
                <w:sz w:val="18"/>
                <w:szCs w:val="18"/>
                <w:lang w:val="en-US"/>
              </w:rPr>
            </w:pPr>
            <w:r w:rsidRPr="007D0946">
              <w:rPr>
                <w:rFonts w:cstheme="minorHAnsi"/>
                <w:color w:val="000000" w:themeColor="text1"/>
                <w:sz w:val="18"/>
                <w:szCs w:val="18"/>
              </w:rPr>
              <w:t>(NG∙ab PF∙a IO∙b¤) KA[cde|fghi] VM</w:t>
            </w:r>
          </w:p>
        </w:tc>
        <w:tc>
          <w:tcPr>
            <w:tcW w:w="562" w:type="dxa"/>
          </w:tcPr>
          <w:p w14:paraId="0D74456F" w14:textId="77777777" w:rsidR="00272864" w:rsidRPr="007D0946" w:rsidRDefault="00272864" w:rsidP="00CA4589">
            <w:pPr>
              <w:jc w:val="center"/>
              <w:rPr>
                <w:rFonts w:cstheme="minorHAnsi"/>
                <w:color w:val="000000" w:themeColor="text1"/>
                <w:sz w:val="18"/>
                <w:szCs w:val="18"/>
                <w:lang w:val="en-US"/>
              </w:rPr>
            </w:pPr>
            <w:r w:rsidRPr="007D0946">
              <w:rPr>
                <w:rFonts w:cstheme="minorHAnsi"/>
                <w:color w:val="000000" w:themeColor="text1"/>
                <w:sz w:val="18"/>
                <w:szCs w:val="18"/>
              </w:rPr>
              <w:t>2</w:t>
            </w:r>
          </w:p>
        </w:tc>
      </w:tr>
      <w:tr w:rsidR="007D0946" w:rsidRPr="007D0946" w14:paraId="3EE9379A" w14:textId="77777777" w:rsidTr="00B71E82">
        <w:tc>
          <w:tcPr>
            <w:tcW w:w="562" w:type="dxa"/>
          </w:tcPr>
          <w:p w14:paraId="352D6FCC" w14:textId="77777777" w:rsidR="00272864" w:rsidRPr="007D0946" w:rsidRDefault="00272864" w:rsidP="00CA4589">
            <w:pPr>
              <w:jc w:val="center"/>
              <w:rPr>
                <w:rFonts w:cstheme="minorHAnsi"/>
                <w:color w:val="000000" w:themeColor="text1"/>
                <w:sz w:val="18"/>
                <w:szCs w:val="18"/>
                <w:lang w:val="en-US"/>
              </w:rPr>
            </w:pPr>
            <w:r w:rsidRPr="007D0946">
              <w:rPr>
                <w:rFonts w:ascii="Calibri" w:hAnsi="Calibri" w:cs="Calibri"/>
                <w:color w:val="000000" w:themeColor="text1"/>
                <w:sz w:val="18"/>
                <w:szCs w:val="18"/>
              </w:rPr>
              <w:t>T10</w:t>
            </w:r>
          </w:p>
        </w:tc>
        <w:tc>
          <w:tcPr>
            <w:tcW w:w="3118" w:type="dxa"/>
          </w:tcPr>
          <w:p w14:paraId="2B26AAB8" w14:textId="77777777" w:rsidR="00272864" w:rsidRPr="007D0946" w:rsidRDefault="00272864" w:rsidP="00CA4589">
            <w:pPr>
              <w:rPr>
                <w:rFonts w:cstheme="minorHAnsi"/>
                <w:color w:val="000000" w:themeColor="text1"/>
                <w:sz w:val="18"/>
                <w:szCs w:val="18"/>
                <w:lang w:val="en-US"/>
              </w:rPr>
            </w:pPr>
            <w:r w:rsidRPr="007D0946">
              <w:rPr>
                <w:rFonts w:cstheme="minorHAnsi"/>
                <w:color w:val="000000" w:themeColor="text1"/>
                <w:sz w:val="18"/>
                <w:szCs w:val="18"/>
              </w:rPr>
              <w:t>Arctic steppe</w:t>
            </w:r>
          </w:p>
        </w:tc>
        <w:tc>
          <w:tcPr>
            <w:tcW w:w="4818" w:type="dxa"/>
          </w:tcPr>
          <w:p w14:paraId="057024DF" w14:textId="77777777" w:rsidR="00272864" w:rsidRPr="007D0946" w:rsidRDefault="00272864" w:rsidP="00CA4589">
            <w:pPr>
              <w:rPr>
                <w:rFonts w:cstheme="minorHAnsi"/>
                <w:color w:val="000000" w:themeColor="text1"/>
                <w:sz w:val="18"/>
                <w:szCs w:val="18"/>
                <w:lang w:val="en-US"/>
              </w:rPr>
            </w:pPr>
            <w:r w:rsidRPr="007D0946">
              <w:rPr>
                <w:rFonts w:cstheme="minorHAnsi"/>
                <w:color w:val="000000" w:themeColor="text1"/>
                <w:sz w:val="18"/>
                <w:szCs w:val="18"/>
              </w:rPr>
              <w:t>(AS∙a) VI[0|abc]</w:t>
            </w:r>
          </w:p>
        </w:tc>
        <w:tc>
          <w:tcPr>
            <w:tcW w:w="562" w:type="dxa"/>
          </w:tcPr>
          <w:p w14:paraId="3A433230" w14:textId="77777777" w:rsidR="00272864" w:rsidRPr="007D0946" w:rsidRDefault="00272864" w:rsidP="00CA4589">
            <w:pPr>
              <w:jc w:val="center"/>
              <w:rPr>
                <w:rFonts w:cstheme="minorHAnsi"/>
                <w:color w:val="000000" w:themeColor="text1"/>
                <w:sz w:val="18"/>
                <w:szCs w:val="18"/>
                <w:lang w:val="en-US"/>
              </w:rPr>
            </w:pPr>
            <w:r w:rsidRPr="007D0946">
              <w:rPr>
                <w:rFonts w:cstheme="minorHAnsi"/>
                <w:color w:val="000000" w:themeColor="text1"/>
                <w:sz w:val="18"/>
                <w:szCs w:val="18"/>
              </w:rPr>
              <w:t>2</w:t>
            </w:r>
          </w:p>
        </w:tc>
      </w:tr>
      <w:tr w:rsidR="007D0946" w:rsidRPr="007D0946" w14:paraId="600685D5" w14:textId="77777777" w:rsidTr="00B71E82">
        <w:tc>
          <w:tcPr>
            <w:tcW w:w="562" w:type="dxa"/>
          </w:tcPr>
          <w:p w14:paraId="1406D275" w14:textId="77777777" w:rsidR="00272864" w:rsidRPr="007D0946" w:rsidRDefault="00272864" w:rsidP="00CA4589">
            <w:pPr>
              <w:jc w:val="center"/>
              <w:rPr>
                <w:rFonts w:cstheme="minorHAnsi"/>
                <w:color w:val="000000" w:themeColor="text1"/>
                <w:sz w:val="18"/>
                <w:szCs w:val="18"/>
                <w:lang w:val="en-US"/>
              </w:rPr>
            </w:pPr>
            <w:r w:rsidRPr="007D0946">
              <w:rPr>
                <w:rFonts w:ascii="Calibri" w:hAnsi="Calibri" w:cs="Calibri"/>
                <w:color w:val="000000" w:themeColor="text1"/>
                <w:sz w:val="18"/>
                <w:szCs w:val="18"/>
              </w:rPr>
              <w:t>T11</w:t>
            </w:r>
          </w:p>
        </w:tc>
        <w:tc>
          <w:tcPr>
            <w:tcW w:w="3118" w:type="dxa"/>
          </w:tcPr>
          <w:p w14:paraId="64C49F3B" w14:textId="77777777" w:rsidR="00272864" w:rsidRPr="007D0946" w:rsidRDefault="00272864" w:rsidP="00CA4589">
            <w:pPr>
              <w:rPr>
                <w:rFonts w:cstheme="minorHAnsi"/>
                <w:color w:val="000000" w:themeColor="text1"/>
                <w:sz w:val="18"/>
                <w:szCs w:val="18"/>
                <w:lang w:val="en-US"/>
              </w:rPr>
            </w:pPr>
            <w:r w:rsidRPr="007D0946">
              <w:rPr>
                <w:rFonts w:cstheme="minorHAnsi"/>
                <w:color w:val="000000" w:themeColor="text1"/>
                <w:sz w:val="18"/>
                <w:szCs w:val="18"/>
              </w:rPr>
              <w:t>Hypersaline tidal marsh</w:t>
            </w:r>
          </w:p>
        </w:tc>
        <w:tc>
          <w:tcPr>
            <w:tcW w:w="4818" w:type="dxa"/>
          </w:tcPr>
          <w:p w14:paraId="661D7445" w14:textId="77777777" w:rsidR="00272864" w:rsidRPr="007D0946" w:rsidRDefault="00272864" w:rsidP="00CA4589">
            <w:pPr>
              <w:rPr>
                <w:rFonts w:cstheme="minorHAnsi"/>
                <w:color w:val="000000" w:themeColor="text1"/>
                <w:sz w:val="18"/>
                <w:szCs w:val="18"/>
                <w:lang w:val="en-US"/>
              </w:rPr>
            </w:pPr>
            <w:r w:rsidRPr="007D0946">
              <w:rPr>
                <w:rFonts w:cstheme="minorHAnsi"/>
                <w:color w:val="000000" w:themeColor="text1"/>
                <w:sz w:val="18"/>
                <w:szCs w:val="18"/>
              </w:rPr>
              <w:t>(TV∙k– SF∙b+) TV[cdefgh|ijk] S1[de|hi]</w:t>
            </w:r>
          </w:p>
        </w:tc>
        <w:tc>
          <w:tcPr>
            <w:tcW w:w="562" w:type="dxa"/>
          </w:tcPr>
          <w:p w14:paraId="1302731B" w14:textId="77777777" w:rsidR="00272864" w:rsidRPr="007D0946" w:rsidRDefault="00272864" w:rsidP="00CA4589">
            <w:pPr>
              <w:jc w:val="center"/>
              <w:rPr>
                <w:rFonts w:cstheme="minorHAnsi"/>
                <w:color w:val="000000" w:themeColor="text1"/>
                <w:sz w:val="18"/>
                <w:szCs w:val="18"/>
                <w:lang w:val="en-US"/>
              </w:rPr>
            </w:pPr>
            <w:r w:rsidRPr="007D0946">
              <w:rPr>
                <w:rFonts w:cstheme="minorHAnsi"/>
                <w:color w:val="000000" w:themeColor="text1"/>
                <w:sz w:val="18"/>
                <w:szCs w:val="18"/>
              </w:rPr>
              <w:t>3</w:t>
            </w:r>
          </w:p>
        </w:tc>
      </w:tr>
      <w:tr w:rsidR="007D0946" w:rsidRPr="007D0946" w14:paraId="1882BB0B" w14:textId="77777777" w:rsidTr="00B71E82">
        <w:tc>
          <w:tcPr>
            <w:tcW w:w="562" w:type="dxa"/>
          </w:tcPr>
          <w:p w14:paraId="754930F7" w14:textId="77777777" w:rsidR="00272864" w:rsidRPr="007D0946" w:rsidRDefault="00272864" w:rsidP="00CA4589">
            <w:pPr>
              <w:jc w:val="center"/>
              <w:rPr>
                <w:rFonts w:cstheme="minorHAnsi"/>
                <w:color w:val="000000" w:themeColor="text1"/>
                <w:sz w:val="18"/>
                <w:szCs w:val="18"/>
                <w:lang w:val="en-US"/>
              </w:rPr>
            </w:pPr>
            <w:r w:rsidRPr="007D0946">
              <w:rPr>
                <w:rFonts w:ascii="Calibri" w:hAnsi="Calibri" w:cs="Calibri"/>
                <w:color w:val="000000" w:themeColor="text1"/>
                <w:sz w:val="18"/>
                <w:szCs w:val="18"/>
              </w:rPr>
              <w:t>T12</w:t>
            </w:r>
          </w:p>
        </w:tc>
        <w:tc>
          <w:tcPr>
            <w:tcW w:w="3118" w:type="dxa"/>
          </w:tcPr>
          <w:p w14:paraId="13E865D9" w14:textId="77777777" w:rsidR="00272864" w:rsidRPr="007D0946" w:rsidRDefault="00272864" w:rsidP="00CA4589">
            <w:pPr>
              <w:rPr>
                <w:rFonts w:cstheme="minorHAnsi"/>
                <w:color w:val="000000" w:themeColor="text1"/>
                <w:sz w:val="18"/>
                <w:szCs w:val="18"/>
                <w:lang w:val="en-US"/>
              </w:rPr>
            </w:pPr>
            <w:r w:rsidRPr="007D0946">
              <w:rPr>
                <w:rFonts w:cstheme="minorHAnsi"/>
                <w:color w:val="000000" w:themeColor="text1"/>
                <w:sz w:val="18"/>
                <w:szCs w:val="18"/>
              </w:rPr>
              <w:t>Tidal meadow</w:t>
            </w:r>
          </w:p>
        </w:tc>
        <w:tc>
          <w:tcPr>
            <w:tcW w:w="4818" w:type="dxa"/>
          </w:tcPr>
          <w:p w14:paraId="559801E2" w14:textId="77777777" w:rsidR="00272864" w:rsidRPr="007D0946" w:rsidRDefault="00272864" w:rsidP="00CA4589">
            <w:pPr>
              <w:rPr>
                <w:rFonts w:cstheme="minorHAnsi"/>
                <w:color w:val="000000" w:themeColor="text1"/>
                <w:sz w:val="18"/>
                <w:szCs w:val="18"/>
                <w:lang w:val="en-US"/>
              </w:rPr>
            </w:pPr>
            <w:r w:rsidRPr="007D0946">
              <w:rPr>
                <w:rFonts w:cstheme="minorHAnsi"/>
                <w:color w:val="000000" w:themeColor="text1"/>
                <w:sz w:val="18"/>
                <w:szCs w:val="18"/>
              </w:rPr>
              <w:t>(TV∙k– SA∙a+) TV4[cd|ef|gh|ijk] SA HI S1 VM KA</w:t>
            </w:r>
          </w:p>
        </w:tc>
        <w:tc>
          <w:tcPr>
            <w:tcW w:w="562" w:type="dxa"/>
          </w:tcPr>
          <w:p w14:paraId="438D22F4" w14:textId="77777777" w:rsidR="00272864" w:rsidRPr="007D0946" w:rsidRDefault="00272864" w:rsidP="00CA4589">
            <w:pPr>
              <w:jc w:val="center"/>
              <w:rPr>
                <w:rFonts w:cstheme="minorHAnsi"/>
                <w:color w:val="000000" w:themeColor="text1"/>
                <w:sz w:val="18"/>
                <w:szCs w:val="18"/>
                <w:lang w:val="en-US"/>
              </w:rPr>
            </w:pPr>
            <w:r w:rsidRPr="007D0946">
              <w:rPr>
                <w:rFonts w:cstheme="minorHAnsi"/>
                <w:color w:val="000000" w:themeColor="text1"/>
                <w:sz w:val="18"/>
                <w:szCs w:val="18"/>
              </w:rPr>
              <w:t>4</w:t>
            </w:r>
          </w:p>
        </w:tc>
      </w:tr>
      <w:tr w:rsidR="007D0946" w:rsidRPr="007D0946" w14:paraId="3AFB40AA" w14:textId="77777777" w:rsidTr="00B71E82">
        <w:tc>
          <w:tcPr>
            <w:tcW w:w="562" w:type="dxa"/>
          </w:tcPr>
          <w:p w14:paraId="6A4E44A6" w14:textId="77777777" w:rsidR="00272864" w:rsidRPr="007D0946" w:rsidRDefault="00272864" w:rsidP="00CA4589">
            <w:pPr>
              <w:jc w:val="center"/>
              <w:rPr>
                <w:rFonts w:cstheme="minorHAnsi"/>
                <w:color w:val="000000" w:themeColor="text1"/>
                <w:sz w:val="18"/>
                <w:szCs w:val="18"/>
                <w:lang w:val="en-US"/>
              </w:rPr>
            </w:pPr>
            <w:r w:rsidRPr="007D0946">
              <w:rPr>
                <w:rFonts w:ascii="Calibri" w:hAnsi="Calibri" w:cs="Calibri"/>
                <w:color w:val="000000" w:themeColor="text1"/>
                <w:sz w:val="18"/>
                <w:szCs w:val="18"/>
              </w:rPr>
              <w:t>T13</w:t>
            </w:r>
          </w:p>
        </w:tc>
        <w:tc>
          <w:tcPr>
            <w:tcW w:w="3118" w:type="dxa"/>
          </w:tcPr>
          <w:p w14:paraId="57AC8239" w14:textId="77777777" w:rsidR="00272864" w:rsidRPr="007D0946" w:rsidRDefault="00272864" w:rsidP="00CA4589">
            <w:pPr>
              <w:rPr>
                <w:rFonts w:cstheme="minorHAnsi"/>
                <w:color w:val="000000" w:themeColor="text1"/>
                <w:sz w:val="18"/>
                <w:szCs w:val="18"/>
                <w:lang w:val="en-US"/>
              </w:rPr>
            </w:pPr>
            <w:r w:rsidRPr="007D0946">
              <w:rPr>
                <w:rFonts w:cstheme="minorHAnsi"/>
                <w:color w:val="000000" w:themeColor="text1"/>
                <w:sz w:val="18"/>
                <w:szCs w:val="18"/>
              </w:rPr>
              <w:t>Bare talus slope</w:t>
            </w:r>
          </w:p>
        </w:tc>
        <w:tc>
          <w:tcPr>
            <w:tcW w:w="4818" w:type="dxa"/>
          </w:tcPr>
          <w:p w14:paraId="100CB075" w14:textId="77777777" w:rsidR="00272864" w:rsidRPr="007D0946" w:rsidRDefault="00272864" w:rsidP="00CA4589">
            <w:pPr>
              <w:rPr>
                <w:rFonts w:cstheme="minorHAnsi"/>
                <w:color w:val="000000" w:themeColor="text1"/>
                <w:sz w:val="18"/>
                <w:szCs w:val="18"/>
                <w:lang w:val="en-US"/>
              </w:rPr>
            </w:pPr>
            <w:r w:rsidRPr="007D0946">
              <w:rPr>
                <w:rFonts w:cstheme="minorHAnsi"/>
                <w:color w:val="000000" w:themeColor="text1"/>
                <w:sz w:val="18"/>
                <w:szCs w:val="18"/>
              </w:rPr>
              <w:t>(RU∙b+) KA3[abc|defg|hi] S1∙3[b|c|def] UE[abc|defg] RU[bcde|¤] BK VI</w:t>
            </w:r>
          </w:p>
        </w:tc>
        <w:tc>
          <w:tcPr>
            <w:tcW w:w="562" w:type="dxa"/>
          </w:tcPr>
          <w:p w14:paraId="51DA339F" w14:textId="77777777" w:rsidR="00272864" w:rsidRPr="007D0946" w:rsidRDefault="00272864" w:rsidP="00CA4589">
            <w:pPr>
              <w:jc w:val="center"/>
              <w:rPr>
                <w:rFonts w:cstheme="minorHAnsi"/>
                <w:color w:val="000000" w:themeColor="text1"/>
                <w:sz w:val="18"/>
                <w:szCs w:val="18"/>
                <w:lang w:val="en-US"/>
              </w:rPr>
            </w:pPr>
            <w:r w:rsidRPr="007D0946">
              <w:rPr>
                <w:rFonts w:cstheme="minorHAnsi"/>
                <w:color w:val="000000" w:themeColor="text1"/>
                <w:sz w:val="18"/>
                <w:szCs w:val="18"/>
              </w:rPr>
              <w:t>18</w:t>
            </w:r>
          </w:p>
        </w:tc>
      </w:tr>
      <w:tr w:rsidR="007D0946" w:rsidRPr="007D0946" w14:paraId="5588D383" w14:textId="77777777" w:rsidTr="00B71E82">
        <w:tc>
          <w:tcPr>
            <w:tcW w:w="562" w:type="dxa"/>
          </w:tcPr>
          <w:p w14:paraId="53EC94CB" w14:textId="77777777" w:rsidR="00272864" w:rsidRPr="007D0946" w:rsidRDefault="00272864" w:rsidP="00CA4589">
            <w:pPr>
              <w:jc w:val="center"/>
              <w:rPr>
                <w:rFonts w:cstheme="minorHAnsi"/>
                <w:color w:val="000000" w:themeColor="text1"/>
                <w:sz w:val="18"/>
                <w:szCs w:val="18"/>
                <w:lang w:val="en-US"/>
              </w:rPr>
            </w:pPr>
            <w:r w:rsidRPr="007D0946">
              <w:rPr>
                <w:rFonts w:ascii="Calibri" w:hAnsi="Calibri" w:cs="Calibri"/>
                <w:color w:val="000000" w:themeColor="text1"/>
                <w:sz w:val="18"/>
                <w:szCs w:val="18"/>
              </w:rPr>
              <w:t>T14</w:t>
            </w:r>
          </w:p>
        </w:tc>
        <w:tc>
          <w:tcPr>
            <w:tcW w:w="3118" w:type="dxa"/>
          </w:tcPr>
          <w:p w14:paraId="36152430" w14:textId="77777777" w:rsidR="00272864" w:rsidRPr="007D0946" w:rsidRDefault="00272864" w:rsidP="00CA4589">
            <w:pPr>
              <w:rPr>
                <w:rFonts w:cstheme="minorHAnsi"/>
                <w:color w:val="000000" w:themeColor="text1"/>
                <w:sz w:val="18"/>
                <w:szCs w:val="18"/>
                <w:lang w:val="en-US"/>
              </w:rPr>
            </w:pPr>
            <w:r w:rsidRPr="007D0946">
              <w:rPr>
                <w:rFonts w:cstheme="minorHAnsi"/>
                <w:color w:val="000000" w:themeColor="text1"/>
                <w:sz w:val="18"/>
                <w:szCs w:val="18"/>
              </w:rPr>
              <w:t>Exposed ridge</w:t>
            </w:r>
          </w:p>
        </w:tc>
        <w:tc>
          <w:tcPr>
            <w:tcW w:w="4818" w:type="dxa"/>
          </w:tcPr>
          <w:p w14:paraId="641A0340" w14:textId="77777777" w:rsidR="00272864" w:rsidRPr="007D0946" w:rsidRDefault="00272864" w:rsidP="00CA4589">
            <w:pPr>
              <w:rPr>
                <w:rFonts w:cstheme="minorHAnsi"/>
                <w:color w:val="000000" w:themeColor="text1"/>
                <w:sz w:val="18"/>
                <w:szCs w:val="18"/>
                <w:lang w:val="nb-NO"/>
              </w:rPr>
            </w:pPr>
            <w:r w:rsidRPr="007D0946">
              <w:rPr>
                <w:rFonts w:cstheme="minorHAnsi"/>
                <w:color w:val="000000" w:themeColor="text1"/>
                <w:sz w:val="18"/>
                <w:szCs w:val="18"/>
                <w:lang w:val="nb-NO"/>
              </w:rPr>
              <w:t>(VI∙a+) VI[abc|¤] KA[abcde|fghi]</w:t>
            </w:r>
          </w:p>
        </w:tc>
        <w:tc>
          <w:tcPr>
            <w:tcW w:w="562" w:type="dxa"/>
          </w:tcPr>
          <w:p w14:paraId="54FBA8D5" w14:textId="77777777" w:rsidR="00272864" w:rsidRPr="007D0946" w:rsidRDefault="00272864" w:rsidP="00CA4589">
            <w:pPr>
              <w:jc w:val="center"/>
              <w:rPr>
                <w:rFonts w:cstheme="minorHAnsi"/>
                <w:color w:val="000000" w:themeColor="text1"/>
                <w:sz w:val="18"/>
                <w:szCs w:val="18"/>
                <w:lang w:val="en-US"/>
              </w:rPr>
            </w:pPr>
            <w:r w:rsidRPr="007D0946">
              <w:rPr>
                <w:rFonts w:cstheme="minorHAnsi"/>
                <w:color w:val="000000" w:themeColor="text1"/>
                <w:sz w:val="18"/>
                <w:szCs w:val="18"/>
              </w:rPr>
              <w:t>3</w:t>
            </w:r>
          </w:p>
        </w:tc>
      </w:tr>
      <w:tr w:rsidR="007D0946" w:rsidRPr="007D0946" w14:paraId="679B6FE1" w14:textId="77777777" w:rsidTr="00B71E82">
        <w:tc>
          <w:tcPr>
            <w:tcW w:w="562" w:type="dxa"/>
          </w:tcPr>
          <w:p w14:paraId="7D272426" w14:textId="77777777" w:rsidR="00272864" w:rsidRPr="007D0946" w:rsidRDefault="00272864" w:rsidP="00CA4589">
            <w:pPr>
              <w:jc w:val="center"/>
              <w:rPr>
                <w:rFonts w:cstheme="minorHAnsi"/>
                <w:color w:val="000000" w:themeColor="text1"/>
                <w:sz w:val="18"/>
                <w:szCs w:val="18"/>
                <w:lang w:val="en-US"/>
              </w:rPr>
            </w:pPr>
            <w:r w:rsidRPr="007D0946">
              <w:rPr>
                <w:rFonts w:ascii="Calibri" w:hAnsi="Calibri" w:cs="Calibri"/>
                <w:color w:val="000000" w:themeColor="text1"/>
                <w:sz w:val="18"/>
                <w:szCs w:val="18"/>
              </w:rPr>
              <w:t>T15</w:t>
            </w:r>
          </w:p>
        </w:tc>
        <w:tc>
          <w:tcPr>
            <w:tcW w:w="3118" w:type="dxa"/>
          </w:tcPr>
          <w:p w14:paraId="61A2C4A8" w14:textId="77777777" w:rsidR="00272864" w:rsidRPr="007D0946" w:rsidRDefault="00272864" w:rsidP="00CA4589">
            <w:pPr>
              <w:rPr>
                <w:rFonts w:cstheme="minorHAnsi"/>
                <w:color w:val="000000" w:themeColor="text1"/>
                <w:sz w:val="18"/>
                <w:szCs w:val="18"/>
                <w:lang w:val="en-US"/>
              </w:rPr>
            </w:pPr>
            <w:r w:rsidRPr="007D0946">
              <w:rPr>
                <w:rFonts w:cstheme="minorHAnsi"/>
                <w:color w:val="000000" w:themeColor="text1"/>
                <w:sz w:val="18"/>
                <w:szCs w:val="18"/>
              </w:rPr>
              <w:t>Waterfall-sprayed meadow</w:t>
            </w:r>
          </w:p>
        </w:tc>
        <w:tc>
          <w:tcPr>
            <w:tcW w:w="4818" w:type="dxa"/>
          </w:tcPr>
          <w:p w14:paraId="3C5F4ECD" w14:textId="77777777" w:rsidR="00272864" w:rsidRPr="007D0946" w:rsidRDefault="00272864" w:rsidP="00CA4589">
            <w:pPr>
              <w:rPr>
                <w:rFonts w:cstheme="minorHAnsi"/>
                <w:color w:val="000000" w:themeColor="text1"/>
                <w:sz w:val="18"/>
                <w:szCs w:val="18"/>
                <w:lang w:val="en-US"/>
              </w:rPr>
            </w:pPr>
            <w:r w:rsidRPr="007D0946">
              <w:rPr>
                <w:rFonts w:cstheme="minorHAnsi"/>
                <w:color w:val="000000" w:themeColor="text1"/>
                <w:sz w:val="18"/>
                <w:szCs w:val="18"/>
              </w:rPr>
              <w:t>(VS∙bcd) KA[cde|fgh] VS HI KI</w:t>
            </w:r>
          </w:p>
        </w:tc>
        <w:tc>
          <w:tcPr>
            <w:tcW w:w="562" w:type="dxa"/>
          </w:tcPr>
          <w:p w14:paraId="2F5EEC49" w14:textId="77777777" w:rsidR="00272864" w:rsidRPr="007D0946" w:rsidRDefault="00272864" w:rsidP="00CA4589">
            <w:pPr>
              <w:jc w:val="center"/>
              <w:rPr>
                <w:rFonts w:cstheme="minorHAnsi"/>
                <w:color w:val="000000" w:themeColor="text1"/>
                <w:sz w:val="18"/>
                <w:szCs w:val="18"/>
                <w:lang w:val="en-US"/>
              </w:rPr>
            </w:pPr>
            <w:r w:rsidRPr="007D0946">
              <w:rPr>
                <w:rFonts w:cstheme="minorHAnsi"/>
                <w:color w:val="000000" w:themeColor="text1"/>
                <w:sz w:val="18"/>
                <w:szCs w:val="18"/>
              </w:rPr>
              <w:t>2</w:t>
            </w:r>
          </w:p>
        </w:tc>
      </w:tr>
      <w:tr w:rsidR="007D0946" w:rsidRPr="007D0946" w14:paraId="55B4803E" w14:textId="77777777" w:rsidTr="00B71E82">
        <w:tc>
          <w:tcPr>
            <w:tcW w:w="562" w:type="dxa"/>
          </w:tcPr>
          <w:p w14:paraId="511FEFE4" w14:textId="77777777" w:rsidR="00272864" w:rsidRPr="007D0946" w:rsidRDefault="00272864" w:rsidP="00CA4589">
            <w:pPr>
              <w:jc w:val="center"/>
              <w:rPr>
                <w:rFonts w:cstheme="minorHAnsi"/>
                <w:color w:val="000000" w:themeColor="text1"/>
                <w:sz w:val="18"/>
                <w:szCs w:val="18"/>
                <w:lang w:val="en-US"/>
              </w:rPr>
            </w:pPr>
            <w:r w:rsidRPr="007D0946">
              <w:rPr>
                <w:rFonts w:ascii="Calibri" w:hAnsi="Calibri" w:cs="Calibri"/>
                <w:color w:val="000000" w:themeColor="text1"/>
                <w:sz w:val="18"/>
                <w:szCs w:val="18"/>
              </w:rPr>
              <w:t>T16</w:t>
            </w:r>
          </w:p>
        </w:tc>
        <w:tc>
          <w:tcPr>
            <w:tcW w:w="3118" w:type="dxa"/>
          </w:tcPr>
          <w:p w14:paraId="5142DFE9" w14:textId="77777777" w:rsidR="00272864" w:rsidRPr="007D0946" w:rsidRDefault="00272864" w:rsidP="00CA4589">
            <w:pPr>
              <w:rPr>
                <w:rFonts w:cstheme="minorHAnsi"/>
                <w:color w:val="000000" w:themeColor="text1"/>
                <w:sz w:val="18"/>
                <w:szCs w:val="18"/>
                <w:lang w:val="en-US"/>
              </w:rPr>
            </w:pPr>
            <w:r w:rsidRPr="007D0946">
              <w:rPr>
                <w:rFonts w:cstheme="minorHAnsi"/>
                <w:color w:val="000000" w:themeColor="text1"/>
                <w:sz w:val="18"/>
                <w:szCs w:val="18"/>
              </w:rPr>
              <w:t>Talus-slope heath and meadow</w:t>
            </w:r>
          </w:p>
        </w:tc>
        <w:tc>
          <w:tcPr>
            <w:tcW w:w="4818" w:type="dxa"/>
          </w:tcPr>
          <w:p w14:paraId="0D94BE92" w14:textId="77777777" w:rsidR="00272864" w:rsidRPr="007D0946" w:rsidRDefault="00272864" w:rsidP="00CA4589">
            <w:pPr>
              <w:rPr>
                <w:rFonts w:cstheme="minorHAnsi"/>
                <w:color w:val="000000" w:themeColor="text1"/>
                <w:sz w:val="18"/>
                <w:szCs w:val="18"/>
                <w:lang w:val="en-US"/>
              </w:rPr>
            </w:pPr>
            <w:r w:rsidRPr="007D0946">
              <w:rPr>
                <w:rFonts w:cstheme="minorHAnsi"/>
                <w:color w:val="000000" w:themeColor="text1"/>
                <w:sz w:val="18"/>
                <w:szCs w:val="18"/>
              </w:rPr>
              <w:t>(RU∙b+) KA4[abc|de|fg|hi] RU[bc|de] KI[0a|bc] UF HI BK VI VM</w:t>
            </w:r>
          </w:p>
        </w:tc>
        <w:tc>
          <w:tcPr>
            <w:tcW w:w="562" w:type="dxa"/>
          </w:tcPr>
          <w:p w14:paraId="1E5FA11C" w14:textId="77777777" w:rsidR="00272864" w:rsidRPr="007D0946" w:rsidRDefault="00272864" w:rsidP="00CA4589">
            <w:pPr>
              <w:jc w:val="center"/>
              <w:rPr>
                <w:rFonts w:cstheme="minorHAnsi"/>
                <w:color w:val="000000" w:themeColor="text1"/>
                <w:sz w:val="18"/>
                <w:szCs w:val="18"/>
                <w:lang w:val="en-US"/>
              </w:rPr>
            </w:pPr>
            <w:r w:rsidRPr="007D0946">
              <w:rPr>
                <w:rFonts w:cstheme="minorHAnsi"/>
                <w:color w:val="000000" w:themeColor="text1"/>
                <w:sz w:val="18"/>
                <w:szCs w:val="18"/>
              </w:rPr>
              <w:t>7</w:t>
            </w:r>
          </w:p>
        </w:tc>
      </w:tr>
      <w:tr w:rsidR="007D0946" w:rsidRPr="007D0946" w14:paraId="166A6CBB" w14:textId="77777777" w:rsidTr="00B71E82">
        <w:tc>
          <w:tcPr>
            <w:tcW w:w="562" w:type="dxa"/>
          </w:tcPr>
          <w:p w14:paraId="08A8B8E6" w14:textId="77777777" w:rsidR="00272864" w:rsidRPr="007D0946" w:rsidRDefault="00272864" w:rsidP="00CA4589">
            <w:pPr>
              <w:jc w:val="center"/>
              <w:rPr>
                <w:rFonts w:cstheme="minorHAnsi"/>
                <w:color w:val="000000" w:themeColor="text1"/>
                <w:sz w:val="18"/>
                <w:szCs w:val="18"/>
                <w:lang w:val="en-US"/>
              </w:rPr>
            </w:pPr>
            <w:r w:rsidRPr="007D0946">
              <w:rPr>
                <w:rFonts w:ascii="Calibri" w:hAnsi="Calibri" w:cs="Calibri"/>
                <w:color w:val="000000" w:themeColor="text1"/>
                <w:sz w:val="18"/>
                <w:szCs w:val="18"/>
              </w:rPr>
              <w:t>T17</w:t>
            </w:r>
          </w:p>
        </w:tc>
        <w:tc>
          <w:tcPr>
            <w:tcW w:w="3118" w:type="dxa"/>
          </w:tcPr>
          <w:p w14:paraId="4BC9F205" w14:textId="77777777" w:rsidR="00272864" w:rsidRPr="007D0946" w:rsidRDefault="00272864" w:rsidP="00CA4589">
            <w:pPr>
              <w:rPr>
                <w:rFonts w:cstheme="minorHAnsi"/>
                <w:color w:val="000000" w:themeColor="text1"/>
                <w:sz w:val="18"/>
                <w:szCs w:val="18"/>
                <w:lang w:val="en-US"/>
              </w:rPr>
            </w:pPr>
            <w:r w:rsidRPr="007D0946">
              <w:rPr>
                <w:rFonts w:cstheme="minorHAnsi"/>
                <w:color w:val="000000" w:themeColor="text1"/>
                <w:sz w:val="18"/>
                <w:szCs w:val="18"/>
              </w:rPr>
              <w:t>Open active landslide</w:t>
            </w:r>
          </w:p>
        </w:tc>
        <w:tc>
          <w:tcPr>
            <w:tcW w:w="4818" w:type="dxa"/>
          </w:tcPr>
          <w:p w14:paraId="1D5698F0" w14:textId="77777777" w:rsidR="00272864" w:rsidRPr="007D0946" w:rsidRDefault="00272864" w:rsidP="00CA4589">
            <w:pPr>
              <w:rPr>
                <w:rFonts w:cstheme="minorHAnsi"/>
                <w:color w:val="000000" w:themeColor="text1"/>
                <w:sz w:val="18"/>
                <w:szCs w:val="18"/>
                <w:lang w:val="en-US"/>
              </w:rPr>
            </w:pPr>
            <w:r w:rsidRPr="007D0946">
              <w:rPr>
                <w:rFonts w:cstheme="minorHAnsi"/>
                <w:color w:val="000000" w:themeColor="text1"/>
                <w:sz w:val="18"/>
                <w:szCs w:val="18"/>
              </w:rPr>
              <w:t>(SU∙bc) S1∙4[0|de|fg|hi] SU KA KI</w:t>
            </w:r>
          </w:p>
        </w:tc>
        <w:tc>
          <w:tcPr>
            <w:tcW w:w="562" w:type="dxa"/>
          </w:tcPr>
          <w:p w14:paraId="1E35F0FA" w14:textId="77777777" w:rsidR="00272864" w:rsidRPr="007D0946" w:rsidRDefault="00272864" w:rsidP="00CA4589">
            <w:pPr>
              <w:jc w:val="center"/>
              <w:rPr>
                <w:rFonts w:cstheme="minorHAnsi"/>
                <w:color w:val="000000" w:themeColor="text1"/>
                <w:sz w:val="18"/>
                <w:szCs w:val="18"/>
                <w:lang w:val="en-US"/>
              </w:rPr>
            </w:pPr>
            <w:r w:rsidRPr="007D0946">
              <w:rPr>
                <w:rFonts w:cstheme="minorHAnsi"/>
                <w:color w:val="000000" w:themeColor="text1"/>
                <w:sz w:val="18"/>
                <w:szCs w:val="18"/>
              </w:rPr>
              <w:t>4</w:t>
            </w:r>
          </w:p>
        </w:tc>
      </w:tr>
      <w:tr w:rsidR="007D0946" w:rsidRPr="007D0946" w14:paraId="760DA858" w14:textId="77777777" w:rsidTr="00B71E82">
        <w:tc>
          <w:tcPr>
            <w:tcW w:w="562" w:type="dxa"/>
          </w:tcPr>
          <w:p w14:paraId="0BDA0778" w14:textId="77777777" w:rsidR="00272864" w:rsidRPr="007D0946" w:rsidRDefault="00272864" w:rsidP="00CA4589">
            <w:pPr>
              <w:jc w:val="center"/>
              <w:rPr>
                <w:rFonts w:cstheme="minorHAnsi"/>
                <w:color w:val="000000" w:themeColor="text1"/>
                <w:sz w:val="18"/>
                <w:szCs w:val="18"/>
                <w:lang w:val="en-US"/>
              </w:rPr>
            </w:pPr>
            <w:r w:rsidRPr="007D0946">
              <w:rPr>
                <w:rFonts w:ascii="Calibri" w:hAnsi="Calibri" w:cs="Calibri"/>
                <w:color w:val="000000" w:themeColor="text1"/>
                <w:sz w:val="18"/>
                <w:szCs w:val="18"/>
              </w:rPr>
              <w:t>T18</w:t>
            </w:r>
          </w:p>
        </w:tc>
        <w:tc>
          <w:tcPr>
            <w:tcW w:w="3118" w:type="dxa"/>
          </w:tcPr>
          <w:p w14:paraId="465D4FA6" w14:textId="77777777" w:rsidR="00272864" w:rsidRPr="007D0946" w:rsidRDefault="00272864" w:rsidP="00CA4589">
            <w:pPr>
              <w:rPr>
                <w:rFonts w:cstheme="minorHAnsi"/>
                <w:color w:val="000000" w:themeColor="text1"/>
                <w:sz w:val="18"/>
                <w:szCs w:val="18"/>
                <w:lang w:val="en-US"/>
              </w:rPr>
            </w:pPr>
            <w:r w:rsidRPr="007D0946">
              <w:rPr>
                <w:rFonts w:cstheme="minorHAnsi"/>
                <w:color w:val="000000" w:themeColor="text1"/>
                <w:sz w:val="18"/>
                <w:szCs w:val="18"/>
              </w:rPr>
              <w:t>Open alluvial sediment</w:t>
            </w:r>
          </w:p>
        </w:tc>
        <w:tc>
          <w:tcPr>
            <w:tcW w:w="4818" w:type="dxa"/>
          </w:tcPr>
          <w:p w14:paraId="04C570F8" w14:textId="77777777" w:rsidR="00272864" w:rsidRPr="007D0946" w:rsidRDefault="00272864" w:rsidP="00CA4589">
            <w:pPr>
              <w:rPr>
                <w:rFonts w:cstheme="minorHAnsi"/>
                <w:color w:val="000000" w:themeColor="text1"/>
                <w:sz w:val="18"/>
                <w:szCs w:val="18"/>
                <w:lang w:val="en-US"/>
              </w:rPr>
            </w:pPr>
            <w:r w:rsidRPr="007D0946">
              <w:rPr>
                <w:rFonts w:cstheme="minorHAnsi"/>
                <w:color w:val="000000" w:themeColor="text1"/>
                <w:sz w:val="18"/>
                <w:szCs w:val="18"/>
              </w:rPr>
              <w:t>(VF∙f+) S1∙3[cde|fg|hi] VF[f|gh¤] KA[bcde|fgh] FR[0|a] IF KI HI</w:t>
            </w:r>
          </w:p>
        </w:tc>
        <w:tc>
          <w:tcPr>
            <w:tcW w:w="562" w:type="dxa"/>
          </w:tcPr>
          <w:p w14:paraId="258B8F85" w14:textId="77777777" w:rsidR="00272864" w:rsidRPr="007D0946" w:rsidRDefault="00272864" w:rsidP="00CA4589">
            <w:pPr>
              <w:jc w:val="center"/>
              <w:rPr>
                <w:rFonts w:cstheme="minorHAnsi"/>
                <w:color w:val="000000" w:themeColor="text1"/>
                <w:sz w:val="18"/>
                <w:szCs w:val="18"/>
                <w:lang w:val="en-US"/>
              </w:rPr>
            </w:pPr>
            <w:r w:rsidRPr="007D0946">
              <w:rPr>
                <w:rFonts w:cstheme="minorHAnsi"/>
                <w:color w:val="000000" w:themeColor="text1"/>
                <w:sz w:val="18"/>
                <w:szCs w:val="18"/>
              </w:rPr>
              <w:t>6</w:t>
            </w:r>
          </w:p>
        </w:tc>
      </w:tr>
      <w:tr w:rsidR="007D0946" w:rsidRPr="007D0946" w14:paraId="21C20F77" w14:textId="77777777" w:rsidTr="00B71E82">
        <w:tc>
          <w:tcPr>
            <w:tcW w:w="562" w:type="dxa"/>
          </w:tcPr>
          <w:p w14:paraId="05003FAB" w14:textId="77777777" w:rsidR="00272864" w:rsidRPr="007D0946" w:rsidRDefault="00272864" w:rsidP="00CA4589">
            <w:pPr>
              <w:jc w:val="center"/>
              <w:rPr>
                <w:rFonts w:cstheme="minorHAnsi"/>
                <w:color w:val="000000" w:themeColor="text1"/>
                <w:sz w:val="18"/>
                <w:szCs w:val="18"/>
                <w:lang w:val="en-US"/>
              </w:rPr>
            </w:pPr>
            <w:r w:rsidRPr="007D0946">
              <w:rPr>
                <w:rFonts w:ascii="Calibri" w:hAnsi="Calibri" w:cs="Calibri"/>
                <w:color w:val="000000" w:themeColor="text1"/>
                <w:sz w:val="18"/>
                <w:szCs w:val="18"/>
              </w:rPr>
              <w:t>T19</w:t>
            </w:r>
          </w:p>
        </w:tc>
        <w:tc>
          <w:tcPr>
            <w:tcW w:w="3118" w:type="dxa"/>
          </w:tcPr>
          <w:p w14:paraId="759734CC" w14:textId="77777777" w:rsidR="00272864" w:rsidRPr="007D0946" w:rsidRDefault="00272864" w:rsidP="00CA4589">
            <w:pPr>
              <w:rPr>
                <w:rFonts w:cstheme="minorHAnsi"/>
                <w:color w:val="000000" w:themeColor="text1"/>
                <w:sz w:val="18"/>
                <w:szCs w:val="18"/>
                <w:lang w:val="en-US"/>
              </w:rPr>
            </w:pPr>
            <w:r w:rsidRPr="007D0946">
              <w:rPr>
                <w:rFonts w:cstheme="minorHAnsi"/>
                <w:color w:val="000000" w:themeColor="text1"/>
                <w:sz w:val="18"/>
                <w:szCs w:val="18"/>
              </w:rPr>
              <w:t>Patterned ground</w:t>
            </w:r>
          </w:p>
        </w:tc>
        <w:tc>
          <w:tcPr>
            <w:tcW w:w="4818" w:type="dxa"/>
          </w:tcPr>
          <w:p w14:paraId="44D1605C" w14:textId="77777777" w:rsidR="00272864" w:rsidRPr="007D0946" w:rsidRDefault="00272864" w:rsidP="00CA4589">
            <w:pPr>
              <w:rPr>
                <w:rFonts w:cstheme="minorHAnsi"/>
                <w:color w:val="000000" w:themeColor="text1"/>
                <w:sz w:val="18"/>
                <w:szCs w:val="18"/>
                <w:lang w:val="en-US"/>
              </w:rPr>
            </w:pPr>
            <w:r w:rsidRPr="007D0946">
              <w:rPr>
                <w:rFonts w:cstheme="minorHAnsi"/>
                <w:color w:val="000000" w:themeColor="text1"/>
                <w:sz w:val="18"/>
                <w:szCs w:val="18"/>
              </w:rPr>
              <w:t>(PF∙a OF∙a) S1[cd|h] KA[bcde|fgh]</w:t>
            </w:r>
          </w:p>
        </w:tc>
        <w:tc>
          <w:tcPr>
            <w:tcW w:w="562" w:type="dxa"/>
          </w:tcPr>
          <w:p w14:paraId="2F6A72C7" w14:textId="77777777" w:rsidR="00272864" w:rsidRPr="007D0946" w:rsidRDefault="00272864" w:rsidP="00CA4589">
            <w:pPr>
              <w:jc w:val="center"/>
              <w:rPr>
                <w:rFonts w:cstheme="minorHAnsi"/>
                <w:color w:val="000000" w:themeColor="text1"/>
                <w:sz w:val="18"/>
                <w:szCs w:val="18"/>
                <w:lang w:val="en-US"/>
              </w:rPr>
            </w:pPr>
            <w:r w:rsidRPr="007D0946">
              <w:rPr>
                <w:rFonts w:cstheme="minorHAnsi"/>
                <w:color w:val="000000" w:themeColor="text1"/>
                <w:sz w:val="18"/>
                <w:szCs w:val="18"/>
              </w:rPr>
              <w:t>3</w:t>
            </w:r>
          </w:p>
        </w:tc>
      </w:tr>
      <w:tr w:rsidR="007D0946" w:rsidRPr="007D0946" w14:paraId="27DD07AE" w14:textId="77777777" w:rsidTr="00B71E82">
        <w:tc>
          <w:tcPr>
            <w:tcW w:w="562" w:type="dxa"/>
          </w:tcPr>
          <w:p w14:paraId="2CD81389" w14:textId="77777777" w:rsidR="00272864" w:rsidRPr="007D0946" w:rsidRDefault="00272864" w:rsidP="00CA4589">
            <w:pPr>
              <w:jc w:val="center"/>
              <w:rPr>
                <w:rFonts w:cstheme="minorHAnsi"/>
                <w:color w:val="000000" w:themeColor="text1"/>
                <w:sz w:val="18"/>
                <w:szCs w:val="18"/>
                <w:lang w:val="en-US"/>
              </w:rPr>
            </w:pPr>
            <w:r w:rsidRPr="007D0946">
              <w:rPr>
                <w:rFonts w:ascii="Calibri" w:hAnsi="Calibri" w:cs="Calibri"/>
                <w:color w:val="000000" w:themeColor="text1"/>
                <w:sz w:val="18"/>
                <w:szCs w:val="18"/>
              </w:rPr>
              <w:t>T20</w:t>
            </w:r>
          </w:p>
        </w:tc>
        <w:tc>
          <w:tcPr>
            <w:tcW w:w="3118" w:type="dxa"/>
          </w:tcPr>
          <w:p w14:paraId="7872374C" w14:textId="77777777" w:rsidR="00272864" w:rsidRPr="007D0946" w:rsidRDefault="00272864" w:rsidP="00CA4589">
            <w:pPr>
              <w:rPr>
                <w:rFonts w:cstheme="minorHAnsi"/>
                <w:color w:val="000000" w:themeColor="text1"/>
                <w:sz w:val="18"/>
                <w:szCs w:val="18"/>
                <w:lang w:val="en-US"/>
              </w:rPr>
            </w:pPr>
            <w:r w:rsidRPr="007D0946">
              <w:rPr>
                <w:rFonts w:cstheme="minorHAnsi"/>
                <w:color w:val="000000" w:themeColor="text1"/>
                <w:sz w:val="18"/>
                <w:szCs w:val="18"/>
              </w:rPr>
              <w:t>Kettle-hole frost heath</w:t>
            </w:r>
          </w:p>
        </w:tc>
        <w:tc>
          <w:tcPr>
            <w:tcW w:w="4818" w:type="dxa"/>
          </w:tcPr>
          <w:p w14:paraId="50C05838" w14:textId="77777777" w:rsidR="00272864" w:rsidRPr="007D0946" w:rsidRDefault="00272864" w:rsidP="00CA4589">
            <w:pPr>
              <w:rPr>
                <w:rFonts w:cstheme="minorHAnsi"/>
                <w:color w:val="000000" w:themeColor="text1"/>
                <w:sz w:val="18"/>
                <w:szCs w:val="18"/>
                <w:lang w:val="en-US"/>
              </w:rPr>
            </w:pPr>
            <w:r w:rsidRPr="007D0946">
              <w:rPr>
                <w:rFonts w:cstheme="minorHAnsi"/>
                <w:color w:val="000000" w:themeColor="text1"/>
                <w:sz w:val="18"/>
                <w:szCs w:val="18"/>
              </w:rPr>
              <w:t>(IF∙b) KA[cde|fgh]</w:t>
            </w:r>
          </w:p>
        </w:tc>
        <w:tc>
          <w:tcPr>
            <w:tcW w:w="562" w:type="dxa"/>
          </w:tcPr>
          <w:p w14:paraId="7E052EB0" w14:textId="77777777" w:rsidR="00272864" w:rsidRPr="007D0946" w:rsidRDefault="00272864" w:rsidP="00CA4589">
            <w:pPr>
              <w:jc w:val="center"/>
              <w:rPr>
                <w:rFonts w:cstheme="minorHAnsi"/>
                <w:color w:val="000000" w:themeColor="text1"/>
                <w:sz w:val="18"/>
                <w:szCs w:val="18"/>
                <w:lang w:val="en-US"/>
              </w:rPr>
            </w:pPr>
            <w:r w:rsidRPr="007D0946">
              <w:rPr>
                <w:rFonts w:cstheme="minorHAnsi"/>
                <w:color w:val="000000" w:themeColor="text1"/>
                <w:sz w:val="18"/>
                <w:szCs w:val="18"/>
              </w:rPr>
              <w:t>2</w:t>
            </w:r>
          </w:p>
        </w:tc>
      </w:tr>
      <w:tr w:rsidR="007D0946" w:rsidRPr="007D0946" w14:paraId="49F00200" w14:textId="77777777" w:rsidTr="00B71E82">
        <w:tc>
          <w:tcPr>
            <w:tcW w:w="562" w:type="dxa"/>
          </w:tcPr>
          <w:p w14:paraId="657C6DDC" w14:textId="77777777" w:rsidR="00272864" w:rsidRPr="007D0946" w:rsidRDefault="00272864" w:rsidP="00CA4589">
            <w:pPr>
              <w:jc w:val="center"/>
              <w:rPr>
                <w:rFonts w:cstheme="minorHAnsi"/>
                <w:color w:val="000000" w:themeColor="text1"/>
                <w:sz w:val="18"/>
                <w:szCs w:val="18"/>
                <w:lang w:val="en-US"/>
              </w:rPr>
            </w:pPr>
            <w:r w:rsidRPr="007D0946">
              <w:rPr>
                <w:rFonts w:ascii="Calibri" w:hAnsi="Calibri" w:cs="Calibri"/>
                <w:color w:val="000000" w:themeColor="text1"/>
                <w:sz w:val="18"/>
                <w:szCs w:val="18"/>
              </w:rPr>
              <w:t>T21</w:t>
            </w:r>
          </w:p>
        </w:tc>
        <w:tc>
          <w:tcPr>
            <w:tcW w:w="3118" w:type="dxa"/>
          </w:tcPr>
          <w:p w14:paraId="718F6DFB" w14:textId="77777777" w:rsidR="00272864" w:rsidRPr="007D0946" w:rsidRDefault="00272864" w:rsidP="00CA4589">
            <w:pPr>
              <w:rPr>
                <w:rFonts w:cstheme="minorHAnsi"/>
                <w:color w:val="000000" w:themeColor="text1"/>
                <w:sz w:val="18"/>
                <w:szCs w:val="18"/>
                <w:lang w:val="en-US"/>
              </w:rPr>
            </w:pPr>
            <w:r w:rsidRPr="007D0946">
              <w:rPr>
                <w:rFonts w:cstheme="minorHAnsi"/>
                <w:color w:val="000000" w:themeColor="text1"/>
                <w:sz w:val="18"/>
                <w:szCs w:val="18"/>
              </w:rPr>
              <w:t>Sand dune</w:t>
            </w:r>
          </w:p>
        </w:tc>
        <w:tc>
          <w:tcPr>
            <w:tcW w:w="4818" w:type="dxa"/>
          </w:tcPr>
          <w:p w14:paraId="267B26F4" w14:textId="77777777" w:rsidR="00272864" w:rsidRPr="007D0946" w:rsidRDefault="00272864" w:rsidP="00CA4589">
            <w:pPr>
              <w:rPr>
                <w:rFonts w:cstheme="minorHAnsi"/>
                <w:color w:val="000000" w:themeColor="text1"/>
                <w:sz w:val="18"/>
                <w:szCs w:val="18"/>
                <w:lang w:val="en-US"/>
              </w:rPr>
            </w:pPr>
            <w:r w:rsidRPr="007D0946">
              <w:rPr>
                <w:rFonts w:cstheme="minorHAnsi"/>
                <w:color w:val="000000" w:themeColor="text1"/>
                <w:sz w:val="18"/>
                <w:szCs w:val="18"/>
              </w:rPr>
              <w:t>(SS∙i–) SS6[a|bc|d|ef|gh|i] VI[abc|¤] VM[0|ab] HI</w:t>
            </w:r>
          </w:p>
        </w:tc>
        <w:tc>
          <w:tcPr>
            <w:tcW w:w="562" w:type="dxa"/>
          </w:tcPr>
          <w:p w14:paraId="5D92205A" w14:textId="77777777" w:rsidR="00272864" w:rsidRPr="007D0946" w:rsidRDefault="00272864" w:rsidP="00CA4589">
            <w:pPr>
              <w:jc w:val="center"/>
              <w:rPr>
                <w:rFonts w:cstheme="minorHAnsi"/>
                <w:color w:val="000000" w:themeColor="text1"/>
                <w:sz w:val="18"/>
                <w:szCs w:val="18"/>
                <w:lang w:val="en-US"/>
              </w:rPr>
            </w:pPr>
            <w:r w:rsidRPr="007D0946">
              <w:rPr>
                <w:rFonts w:cstheme="minorHAnsi"/>
                <w:color w:val="000000" w:themeColor="text1"/>
                <w:sz w:val="18"/>
                <w:szCs w:val="18"/>
              </w:rPr>
              <w:t>8</w:t>
            </w:r>
          </w:p>
        </w:tc>
      </w:tr>
      <w:tr w:rsidR="007D0946" w:rsidRPr="007D0946" w14:paraId="28CBCA86" w14:textId="77777777" w:rsidTr="00B71E82">
        <w:tc>
          <w:tcPr>
            <w:tcW w:w="562" w:type="dxa"/>
          </w:tcPr>
          <w:p w14:paraId="178983A8" w14:textId="77777777" w:rsidR="00272864" w:rsidRPr="007D0946" w:rsidRDefault="00272864" w:rsidP="00CA4589">
            <w:pPr>
              <w:jc w:val="center"/>
              <w:rPr>
                <w:rFonts w:cstheme="minorHAnsi"/>
                <w:color w:val="000000" w:themeColor="text1"/>
                <w:sz w:val="18"/>
                <w:szCs w:val="18"/>
                <w:lang w:val="en-US"/>
              </w:rPr>
            </w:pPr>
            <w:r w:rsidRPr="007D0946">
              <w:rPr>
                <w:rFonts w:ascii="Calibri" w:hAnsi="Calibri" w:cs="Calibri"/>
                <w:color w:val="000000" w:themeColor="text1"/>
                <w:sz w:val="18"/>
                <w:szCs w:val="18"/>
              </w:rPr>
              <w:lastRenderedPageBreak/>
              <w:t>T22</w:t>
            </w:r>
          </w:p>
        </w:tc>
        <w:tc>
          <w:tcPr>
            <w:tcW w:w="3118" w:type="dxa"/>
          </w:tcPr>
          <w:p w14:paraId="118C8CB7" w14:textId="77777777" w:rsidR="00272864" w:rsidRPr="007D0946" w:rsidRDefault="00272864" w:rsidP="00CA4589">
            <w:pPr>
              <w:rPr>
                <w:rFonts w:cstheme="minorHAnsi"/>
                <w:color w:val="000000" w:themeColor="text1"/>
                <w:sz w:val="18"/>
                <w:szCs w:val="18"/>
                <w:lang w:val="en-US"/>
              </w:rPr>
            </w:pPr>
            <w:r w:rsidRPr="007D0946">
              <w:rPr>
                <w:rFonts w:cstheme="minorHAnsi"/>
                <w:color w:val="000000" w:themeColor="text1"/>
                <w:sz w:val="18"/>
                <w:szCs w:val="18"/>
              </w:rPr>
              <w:t>Arctic-alpine dry-grass heath</w:t>
            </w:r>
          </w:p>
        </w:tc>
        <w:tc>
          <w:tcPr>
            <w:tcW w:w="4818" w:type="dxa"/>
          </w:tcPr>
          <w:p w14:paraId="57FF034C" w14:textId="77777777" w:rsidR="00272864" w:rsidRPr="007D0946" w:rsidRDefault="00272864" w:rsidP="00CA4589">
            <w:pPr>
              <w:rPr>
                <w:rFonts w:cstheme="minorHAnsi"/>
                <w:color w:val="000000" w:themeColor="text1"/>
                <w:sz w:val="18"/>
                <w:szCs w:val="18"/>
                <w:lang w:val="en-US"/>
              </w:rPr>
            </w:pPr>
            <w:r w:rsidRPr="007D0946">
              <w:rPr>
                <w:rFonts w:cstheme="minorHAnsi"/>
                <w:color w:val="000000" w:themeColor="text1"/>
                <w:sz w:val="18"/>
                <w:szCs w:val="18"/>
              </w:rPr>
              <w:t>(JF∙ab) KA[bcde|fgh] SV[0|ab] VM</w:t>
            </w:r>
          </w:p>
        </w:tc>
        <w:tc>
          <w:tcPr>
            <w:tcW w:w="562" w:type="dxa"/>
          </w:tcPr>
          <w:p w14:paraId="6D2E6B00" w14:textId="77777777" w:rsidR="00272864" w:rsidRPr="007D0946" w:rsidRDefault="00272864" w:rsidP="00CA4589">
            <w:pPr>
              <w:jc w:val="center"/>
              <w:rPr>
                <w:rFonts w:cstheme="minorHAnsi"/>
                <w:color w:val="000000" w:themeColor="text1"/>
                <w:sz w:val="18"/>
                <w:szCs w:val="18"/>
                <w:lang w:val="en-US"/>
              </w:rPr>
            </w:pPr>
            <w:r w:rsidRPr="007D0946">
              <w:rPr>
                <w:rFonts w:cstheme="minorHAnsi"/>
                <w:color w:val="000000" w:themeColor="text1"/>
                <w:sz w:val="18"/>
                <w:szCs w:val="18"/>
              </w:rPr>
              <w:t>4</w:t>
            </w:r>
          </w:p>
        </w:tc>
      </w:tr>
      <w:tr w:rsidR="007D0946" w:rsidRPr="007D0946" w14:paraId="3BBC7D56" w14:textId="77777777" w:rsidTr="00B71E82">
        <w:tc>
          <w:tcPr>
            <w:tcW w:w="562" w:type="dxa"/>
          </w:tcPr>
          <w:p w14:paraId="2D254355" w14:textId="77777777" w:rsidR="00272864" w:rsidRPr="007D0946" w:rsidRDefault="00272864" w:rsidP="00CA4589">
            <w:pPr>
              <w:jc w:val="center"/>
              <w:rPr>
                <w:rFonts w:cstheme="minorHAnsi"/>
                <w:color w:val="000000" w:themeColor="text1"/>
                <w:sz w:val="18"/>
                <w:szCs w:val="18"/>
                <w:lang w:val="en-US"/>
              </w:rPr>
            </w:pPr>
            <w:r w:rsidRPr="007D0946">
              <w:rPr>
                <w:rFonts w:ascii="Calibri" w:hAnsi="Calibri" w:cs="Calibri"/>
                <w:color w:val="000000" w:themeColor="text1"/>
                <w:sz w:val="18"/>
                <w:szCs w:val="18"/>
              </w:rPr>
              <w:t>T23</w:t>
            </w:r>
          </w:p>
        </w:tc>
        <w:tc>
          <w:tcPr>
            <w:tcW w:w="3118" w:type="dxa"/>
          </w:tcPr>
          <w:p w14:paraId="0994E6C1" w14:textId="77777777" w:rsidR="00272864" w:rsidRPr="007D0946" w:rsidRDefault="00272864" w:rsidP="00CA4589">
            <w:pPr>
              <w:rPr>
                <w:rFonts w:cstheme="minorHAnsi"/>
                <w:color w:val="000000" w:themeColor="text1"/>
                <w:sz w:val="18"/>
                <w:szCs w:val="18"/>
                <w:lang w:val="en-US"/>
              </w:rPr>
            </w:pPr>
            <w:r w:rsidRPr="007D0946">
              <w:rPr>
                <w:rFonts w:cstheme="minorHAnsi"/>
                <w:color w:val="000000" w:themeColor="text1"/>
                <w:sz w:val="18"/>
                <w:szCs w:val="18"/>
              </w:rPr>
              <w:t>Freshwater driftline</w:t>
            </w:r>
          </w:p>
        </w:tc>
        <w:tc>
          <w:tcPr>
            <w:tcW w:w="4818" w:type="dxa"/>
          </w:tcPr>
          <w:p w14:paraId="3065298B" w14:textId="77777777" w:rsidR="00272864" w:rsidRPr="007D0946" w:rsidRDefault="00272864" w:rsidP="00CA4589">
            <w:pPr>
              <w:rPr>
                <w:rFonts w:cstheme="minorHAnsi"/>
                <w:color w:val="000000" w:themeColor="text1"/>
                <w:sz w:val="18"/>
                <w:szCs w:val="18"/>
                <w:lang w:val="en-US"/>
              </w:rPr>
            </w:pPr>
            <w:r w:rsidRPr="007D0946">
              <w:rPr>
                <w:rFonts w:cstheme="minorHAnsi"/>
                <w:color w:val="000000" w:themeColor="text1"/>
                <w:sz w:val="18"/>
                <w:szCs w:val="18"/>
              </w:rPr>
              <w:t>(TV∙k– IO∙¤)</w:t>
            </w:r>
          </w:p>
        </w:tc>
        <w:tc>
          <w:tcPr>
            <w:tcW w:w="562" w:type="dxa"/>
          </w:tcPr>
          <w:p w14:paraId="33F79283" w14:textId="77777777" w:rsidR="00272864" w:rsidRPr="007D0946" w:rsidRDefault="00272864" w:rsidP="00CA4589">
            <w:pPr>
              <w:jc w:val="center"/>
              <w:rPr>
                <w:rFonts w:cstheme="minorHAnsi"/>
                <w:color w:val="000000" w:themeColor="text1"/>
                <w:sz w:val="18"/>
                <w:szCs w:val="18"/>
                <w:lang w:val="en-US"/>
              </w:rPr>
            </w:pPr>
            <w:r w:rsidRPr="007D0946">
              <w:rPr>
                <w:rFonts w:cstheme="minorHAnsi"/>
                <w:color w:val="000000" w:themeColor="text1"/>
                <w:sz w:val="18"/>
                <w:szCs w:val="18"/>
              </w:rPr>
              <w:t>1</w:t>
            </w:r>
          </w:p>
        </w:tc>
      </w:tr>
      <w:tr w:rsidR="007D0946" w:rsidRPr="007D0946" w14:paraId="308009F2" w14:textId="77777777" w:rsidTr="00B71E82">
        <w:tc>
          <w:tcPr>
            <w:tcW w:w="562" w:type="dxa"/>
          </w:tcPr>
          <w:p w14:paraId="49212C9A" w14:textId="77777777" w:rsidR="00272864" w:rsidRPr="007D0946" w:rsidRDefault="00272864" w:rsidP="00CA4589">
            <w:pPr>
              <w:jc w:val="center"/>
              <w:rPr>
                <w:rFonts w:cstheme="minorHAnsi"/>
                <w:color w:val="000000" w:themeColor="text1"/>
                <w:sz w:val="18"/>
                <w:szCs w:val="18"/>
                <w:lang w:val="en-US"/>
              </w:rPr>
            </w:pPr>
            <w:r w:rsidRPr="007D0946">
              <w:rPr>
                <w:rFonts w:ascii="Calibri" w:hAnsi="Calibri" w:cs="Calibri"/>
                <w:color w:val="000000" w:themeColor="text1"/>
                <w:sz w:val="18"/>
                <w:szCs w:val="18"/>
              </w:rPr>
              <w:t>T24</w:t>
            </w:r>
          </w:p>
        </w:tc>
        <w:tc>
          <w:tcPr>
            <w:tcW w:w="3118" w:type="dxa"/>
          </w:tcPr>
          <w:p w14:paraId="18B8DA0D" w14:textId="77777777" w:rsidR="00272864" w:rsidRPr="007D0946" w:rsidRDefault="00272864" w:rsidP="00CA4589">
            <w:pPr>
              <w:rPr>
                <w:rFonts w:cstheme="minorHAnsi"/>
                <w:color w:val="000000" w:themeColor="text1"/>
                <w:sz w:val="18"/>
                <w:szCs w:val="18"/>
                <w:lang w:val="en-US"/>
              </w:rPr>
            </w:pPr>
            <w:r w:rsidRPr="007D0946">
              <w:rPr>
                <w:rFonts w:cstheme="minorHAnsi"/>
                <w:color w:val="000000" w:themeColor="text1"/>
                <w:sz w:val="18"/>
                <w:szCs w:val="18"/>
              </w:rPr>
              <w:t>Coastal driftline</w:t>
            </w:r>
          </w:p>
        </w:tc>
        <w:tc>
          <w:tcPr>
            <w:tcW w:w="4818" w:type="dxa"/>
          </w:tcPr>
          <w:p w14:paraId="0691F0DB" w14:textId="77777777" w:rsidR="00272864" w:rsidRPr="007D0946" w:rsidRDefault="00272864" w:rsidP="00CA4589">
            <w:pPr>
              <w:rPr>
                <w:rFonts w:cstheme="minorHAnsi"/>
                <w:color w:val="000000" w:themeColor="text1"/>
                <w:sz w:val="18"/>
                <w:szCs w:val="18"/>
                <w:lang w:val="en-US"/>
              </w:rPr>
            </w:pPr>
            <w:r w:rsidRPr="007D0946">
              <w:rPr>
                <w:rFonts w:cstheme="minorHAnsi"/>
                <w:color w:val="000000" w:themeColor="text1"/>
                <w:sz w:val="18"/>
                <w:szCs w:val="18"/>
              </w:rPr>
              <w:t>(TV∙k– IO∙¤ SA∙a+) VF3[cd|e|f] VM</w:t>
            </w:r>
          </w:p>
        </w:tc>
        <w:tc>
          <w:tcPr>
            <w:tcW w:w="562" w:type="dxa"/>
          </w:tcPr>
          <w:p w14:paraId="27D1A3A7" w14:textId="77777777" w:rsidR="00272864" w:rsidRPr="007D0946" w:rsidRDefault="00272864" w:rsidP="00CA4589">
            <w:pPr>
              <w:jc w:val="center"/>
              <w:rPr>
                <w:rFonts w:cstheme="minorHAnsi"/>
                <w:color w:val="000000" w:themeColor="text1"/>
                <w:sz w:val="18"/>
                <w:szCs w:val="18"/>
                <w:lang w:val="en-US"/>
              </w:rPr>
            </w:pPr>
            <w:r w:rsidRPr="007D0946">
              <w:rPr>
                <w:rFonts w:cstheme="minorHAnsi"/>
                <w:color w:val="000000" w:themeColor="text1"/>
                <w:sz w:val="18"/>
                <w:szCs w:val="18"/>
              </w:rPr>
              <w:t>3</w:t>
            </w:r>
          </w:p>
        </w:tc>
      </w:tr>
      <w:tr w:rsidR="007D0946" w:rsidRPr="007D0946" w14:paraId="2143E271" w14:textId="77777777" w:rsidTr="00B71E82">
        <w:tc>
          <w:tcPr>
            <w:tcW w:w="562" w:type="dxa"/>
          </w:tcPr>
          <w:p w14:paraId="3B0A5F4F" w14:textId="77777777" w:rsidR="00272864" w:rsidRPr="007D0946" w:rsidRDefault="00272864" w:rsidP="00CA4589">
            <w:pPr>
              <w:jc w:val="center"/>
              <w:rPr>
                <w:rFonts w:cstheme="minorHAnsi"/>
                <w:color w:val="000000" w:themeColor="text1"/>
                <w:sz w:val="18"/>
                <w:szCs w:val="18"/>
                <w:lang w:val="en-US"/>
              </w:rPr>
            </w:pPr>
            <w:r w:rsidRPr="007D0946">
              <w:rPr>
                <w:rFonts w:ascii="Calibri" w:hAnsi="Calibri" w:cs="Calibri"/>
                <w:color w:val="000000" w:themeColor="text1"/>
                <w:sz w:val="18"/>
                <w:szCs w:val="18"/>
              </w:rPr>
              <w:t>T25</w:t>
            </w:r>
          </w:p>
        </w:tc>
        <w:tc>
          <w:tcPr>
            <w:tcW w:w="3118" w:type="dxa"/>
          </w:tcPr>
          <w:p w14:paraId="17F71DBD" w14:textId="77777777" w:rsidR="00272864" w:rsidRPr="007D0946" w:rsidRDefault="00272864" w:rsidP="00CA4589">
            <w:pPr>
              <w:rPr>
                <w:rFonts w:cstheme="minorHAnsi"/>
                <w:color w:val="000000" w:themeColor="text1"/>
                <w:sz w:val="18"/>
                <w:szCs w:val="18"/>
                <w:lang w:val="en-US"/>
              </w:rPr>
            </w:pPr>
            <w:r w:rsidRPr="007D0946">
              <w:rPr>
                <w:rFonts w:cstheme="minorHAnsi"/>
                <w:color w:val="000000" w:themeColor="text1"/>
                <w:sz w:val="18"/>
                <w:szCs w:val="18"/>
              </w:rPr>
              <w:t>Open historical landslide</w:t>
            </w:r>
          </w:p>
        </w:tc>
        <w:tc>
          <w:tcPr>
            <w:tcW w:w="4818" w:type="dxa"/>
          </w:tcPr>
          <w:p w14:paraId="7E3C8C6F" w14:textId="77777777" w:rsidR="00272864" w:rsidRPr="007D0946" w:rsidRDefault="00272864" w:rsidP="00CA4589">
            <w:pPr>
              <w:rPr>
                <w:rFonts w:cstheme="minorHAnsi"/>
                <w:color w:val="000000" w:themeColor="text1"/>
                <w:sz w:val="18"/>
                <w:szCs w:val="18"/>
                <w:lang w:val="en-US"/>
              </w:rPr>
            </w:pPr>
            <w:r w:rsidRPr="007D0946">
              <w:rPr>
                <w:rFonts w:cstheme="minorHAnsi"/>
                <w:color w:val="000000" w:themeColor="text1"/>
                <w:sz w:val="18"/>
                <w:szCs w:val="18"/>
              </w:rPr>
              <w:t>(SH∙a) S1∙4[0|de|fg|hi] KA KI</w:t>
            </w:r>
          </w:p>
        </w:tc>
        <w:tc>
          <w:tcPr>
            <w:tcW w:w="562" w:type="dxa"/>
          </w:tcPr>
          <w:p w14:paraId="73E4880A" w14:textId="77777777" w:rsidR="00272864" w:rsidRPr="007D0946" w:rsidRDefault="00272864" w:rsidP="00CA4589">
            <w:pPr>
              <w:jc w:val="center"/>
              <w:rPr>
                <w:rFonts w:cstheme="minorHAnsi"/>
                <w:color w:val="000000" w:themeColor="text1"/>
                <w:sz w:val="18"/>
                <w:szCs w:val="18"/>
                <w:lang w:val="en-US"/>
              </w:rPr>
            </w:pPr>
            <w:r w:rsidRPr="007D0946">
              <w:rPr>
                <w:rFonts w:cstheme="minorHAnsi"/>
                <w:color w:val="000000" w:themeColor="text1"/>
                <w:sz w:val="18"/>
                <w:szCs w:val="18"/>
              </w:rPr>
              <w:t>4</w:t>
            </w:r>
          </w:p>
        </w:tc>
      </w:tr>
      <w:tr w:rsidR="007D0946" w:rsidRPr="007D0946" w14:paraId="1ACCC43B" w14:textId="77777777" w:rsidTr="00B71E82">
        <w:tc>
          <w:tcPr>
            <w:tcW w:w="562" w:type="dxa"/>
          </w:tcPr>
          <w:p w14:paraId="4452D7CD" w14:textId="77777777" w:rsidR="00272864" w:rsidRPr="007D0946" w:rsidRDefault="00272864" w:rsidP="00CA4589">
            <w:pPr>
              <w:jc w:val="center"/>
              <w:rPr>
                <w:rFonts w:cstheme="minorHAnsi"/>
                <w:color w:val="000000" w:themeColor="text1"/>
                <w:sz w:val="18"/>
                <w:szCs w:val="18"/>
                <w:lang w:val="en-US"/>
              </w:rPr>
            </w:pPr>
            <w:r w:rsidRPr="007D0946">
              <w:rPr>
                <w:rFonts w:ascii="Calibri" w:hAnsi="Calibri" w:cs="Calibri"/>
                <w:color w:val="000000" w:themeColor="text1"/>
                <w:sz w:val="18"/>
                <w:szCs w:val="18"/>
              </w:rPr>
              <w:t>T26</w:t>
            </w:r>
          </w:p>
        </w:tc>
        <w:tc>
          <w:tcPr>
            <w:tcW w:w="3118" w:type="dxa"/>
          </w:tcPr>
          <w:p w14:paraId="392DA9A4" w14:textId="77777777" w:rsidR="00272864" w:rsidRPr="007D0946" w:rsidRDefault="00272864" w:rsidP="00CA4589">
            <w:pPr>
              <w:rPr>
                <w:rFonts w:cstheme="minorHAnsi"/>
                <w:color w:val="000000" w:themeColor="text1"/>
                <w:sz w:val="18"/>
                <w:szCs w:val="18"/>
                <w:lang w:val="en-US"/>
              </w:rPr>
            </w:pPr>
            <w:r w:rsidRPr="007D0946">
              <w:rPr>
                <w:rFonts w:cstheme="minorHAnsi"/>
                <w:color w:val="000000" w:themeColor="text1"/>
                <w:sz w:val="18"/>
                <w:szCs w:val="18"/>
              </w:rPr>
              <w:t>Glacier foreland</w:t>
            </w:r>
          </w:p>
        </w:tc>
        <w:tc>
          <w:tcPr>
            <w:tcW w:w="4818" w:type="dxa"/>
          </w:tcPr>
          <w:p w14:paraId="27D1CE13" w14:textId="25018365" w:rsidR="00272864" w:rsidRPr="007D0946" w:rsidRDefault="00272864" w:rsidP="00CA4589">
            <w:pPr>
              <w:rPr>
                <w:rFonts w:cstheme="minorHAnsi"/>
                <w:color w:val="000000" w:themeColor="text1"/>
                <w:sz w:val="18"/>
                <w:szCs w:val="18"/>
                <w:lang w:val="en-US"/>
              </w:rPr>
            </w:pPr>
            <w:r w:rsidRPr="007D0946">
              <w:rPr>
                <w:rFonts w:cstheme="minorHAnsi"/>
                <w:color w:val="000000" w:themeColor="text1"/>
                <w:sz w:val="18"/>
                <w:szCs w:val="18"/>
              </w:rPr>
              <w:t>(SH∙b) S1∙3[cd|efg|hi] SV[0|abcd] VM[0a|b] LA[0ab|cdef] KA KI</w:t>
            </w:r>
            <w:r w:rsidR="008F2BFE" w:rsidRPr="007D0946">
              <w:rPr>
                <w:rFonts w:cstheme="minorHAnsi"/>
                <w:color w:val="000000" w:themeColor="text1"/>
                <w:sz w:val="18"/>
                <w:szCs w:val="18"/>
              </w:rPr>
              <w:t xml:space="preserve">   </w:t>
            </w:r>
          </w:p>
        </w:tc>
        <w:tc>
          <w:tcPr>
            <w:tcW w:w="562" w:type="dxa"/>
          </w:tcPr>
          <w:p w14:paraId="36DB6C0B" w14:textId="77777777" w:rsidR="00272864" w:rsidRPr="007D0946" w:rsidRDefault="00272864" w:rsidP="00CA4589">
            <w:pPr>
              <w:jc w:val="center"/>
              <w:rPr>
                <w:rFonts w:cstheme="minorHAnsi"/>
                <w:color w:val="000000" w:themeColor="text1"/>
                <w:sz w:val="18"/>
                <w:szCs w:val="18"/>
                <w:lang w:val="en-US"/>
              </w:rPr>
            </w:pPr>
            <w:r w:rsidRPr="007D0946">
              <w:rPr>
                <w:rFonts w:cstheme="minorHAnsi"/>
                <w:color w:val="000000" w:themeColor="text1"/>
                <w:sz w:val="18"/>
                <w:szCs w:val="18"/>
              </w:rPr>
              <w:t>7</w:t>
            </w:r>
          </w:p>
        </w:tc>
      </w:tr>
      <w:tr w:rsidR="007D0946" w:rsidRPr="007D0946" w14:paraId="350847A5" w14:textId="77777777" w:rsidTr="00B71E82">
        <w:tc>
          <w:tcPr>
            <w:tcW w:w="562" w:type="dxa"/>
          </w:tcPr>
          <w:p w14:paraId="3C90C3EE" w14:textId="77777777" w:rsidR="00272864" w:rsidRPr="007D0946" w:rsidRDefault="00272864" w:rsidP="00CA4589">
            <w:pPr>
              <w:jc w:val="center"/>
              <w:rPr>
                <w:rFonts w:cstheme="minorHAnsi"/>
                <w:color w:val="000000" w:themeColor="text1"/>
                <w:sz w:val="18"/>
                <w:szCs w:val="18"/>
                <w:lang w:val="en-US"/>
              </w:rPr>
            </w:pPr>
            <w:r w:rsidRPr="007D0946">
              <w:rPr>
                <w:rFonts w:ascii="Calibri" w:hAnsi="Calibri" w:cs="Calibri"/>
                <w:color w:val="000000" w:themeColor="text1"/>
                <w:sz w:val="18"/>
                <w:szCs w:val="18"/>
              </w:rPr>
              <w:t>T27</w:t>
            </w:r>
          </w:p>
        </w:tc>
        <w:tc>
          <w:tcPr>
            <w:tcW w:w="3118" w:type="dxa"/>
          </w:tcPr>
          <w:p w14:paraId="18B959A7" w14:textId="77777777" w:rsidR="00272864" w:rsidRPr="007D0946" w:rsidRDefault="00272864" w:rsidP="00CA4589">
            <w:pPr>
              <w:rPr>
                <w:rFonts w:cstheme="minorHAnsi"/>
                <w:color w:val="000000" w:themeColor="text1"/>
                <w:sz w:val="18"/>
                <w:szCs w:val="18"/>
                <w:lang w:val="en-US"/>
              </w:rPr>
            </w:pPr>
            <w:r w:rsidRPr="007D0946">
              <w:rPr>
                <w:rFonts w:cstheme="minorHAnsi"/>
                <w:color w:val="000000" w:themeColor="text1"/>
                <w:sz w:val="18"/>
                <w:szCs w:val="18"/>
              </w:rPr>
              <w:t>Boulder field</w:t>
            </w:r>
          </w:p>
        </w:tc>
        <w:tc>
          <w:tcPr>
            <w:tcW w:w="4818" w:type="dxa"/>
          </w:tcPr>
          <w:p w14:paraId="19B12D7E" w14:textId="77777777" w:rsidR="00272864" w:rsidRPr="007D0946" w:rsidRDefault="00272864" w:rsidP="00CA4589">
            <w:pPr>
              <w:rPr>
                <w:rFonts w:cstheme="minorHAnsi"/>
                <w:color w:val="000000" w:themeColor="text1"/>
                <w:sz w:val="18"/>
                <w:szCs w:val="18"/>
                <w:lang w:val="en-US"/>
              </w:rPr>
            </w:pPr>
            <w:r w:rsidRPr="007D0946">
              <w:rPr>
                <w:rFonts w:cstheme="minorHAnsi"/>
                <w:color w:val="000000" w:themeColor="text1"/>
                <w:sz w:val="18"/>
                <w:szCs w:val="18"/>
              </w:rPr>
              <w:t>(SH∙c) SV3[0|abcdefd|g] KA[abcde|fghi] VI[0a|bc] LA[0abcd|ef+] BK S1 UE</w:t>
            </w:r>
          </w:p>
        </w:tc>
        <w:tc>
          <w:tcPr>
            <w:tcW w:w="562" w:type="dxa"/>
          </w:tcPr>
          <w:p w14:paraId="3D2AFBBD" w14:textId="77777777" w:rsidR="00272864" w:rsidRPr="007D0946" w:rsidRDefault="00272864" w:rsidP="00CA4589">
            <w:pPr>
              <w:jc w:val="center"/>
              <w:rPr>
                <w:rFonts w:cstheme="minorHAnsi"/>
                <w:color w:val="000000" w:themeColor="text1"/>
                <w:sz w:val="18"/>
                <w:szCs w:val="18"/>
                <w:lang w:val="en-US"/>
              </w:rPr>
            </w:pPr>
            <w:r w:rsidRPr="007D0946">
              <w:rPr>
                <w:rFonts w:cstheme="minorHAnsi"/>
                <w:color w:val="000000" w:themeColor="text1"/>
                <w:sz w:val="18"/>
                <w:szCs w:val="18"/>
              </w:rPr>
              <w:t>8</w:t>
            </w:r>
          </w:p>
        </w:tc>
      </w:tr>
      <w:tr w:rsidR="007D0946" w:rsidRPr="007D0946" w14:paraId="586F684C" w14:textId="77777777" w:rsidTr="00B71E82">
        <w:tc>
          <w:tcPr>
            <w:tcW w:w="562" w:type="dxa"/>
          </w:tcPr>
          <w:p w14:paraId="19B15172" w14:textId="77777777" w:rsidR="00272864" w:rsidRPr="007D0946" w:rsidRDefault="00272864" w:rsidP="00CA4589">
            <w:pPr>
              <w:jc w:val="center"/>
              <w:rPr>
                <w:rFonts w:cstheme="minorHAnsi"/>
                <w:color w:val="000000" w:themeColor="text1"/>
                <w:sz w:val="18"/>
                <w:szCs w:val="18"/>
                <w:lang w:val="en-US"/>
              </w:rPr>
            </w:pPr>
            <w:r w:rsidRPr="007D0946">
              <w:rPr>
                <w:rFonts w:ascii="Calibri" w:hAnsi="Calibri" w:cs="Calibri"/>
                <w:color w:val="000000" w:themeColor="text1"/>
                <w:sz w:val="18"/>
                <w:szCs w:val="18"/>
              </w:rPr>
              <w:t>T28</w:t>
            </w:r>
          </w:p>
        </w:tc>
        <w:tc>
          <w:tcPr>
            <w:tcW w:w="3118" w:type="dxa"/>
          </w:tcPr>
          <w:p w14:paraId="428E4759" w14:textId="77777777" w:rsidR="00272864" w:rsidRPr="007D0946" w:rsidRDefault="00272864" w:rsidP="00CA4589">
            <w:pPr>
              <w:rPr>
                <w:rFonts w:cstheme="minorHAnsi"/>
                <w:color w:val="000000" w:themeColor="text1"/>
                <w:sz w:val="18"/>
                <w:szCs w:val="18"/>
                <w:lang w:val="en-US"/>
              </w:rPr>
            </w:pPr>
            <w:r w:rsidRPr="007D0946">
              <w:rPr>
                <w:rFonts w:cstheme="minorHAnsi"/>
                <w:color w:val="000000" w:themeColor="text1"/>
                <w:sz w:val="18"/>
                <w:szCs w:val="18"/>
              </w:rPr>
              <w:t>Polar desert</w:t>
            </w:r>
          </w:p>
        </w:tc>
        <w:tc>
          <w:tcPr>
            <w:tcW w:w="4818" w:type="dxa"/>
          </w:tcPr>
          <w:p w14:paraId="6753FF5D" w14:textId="77777777" w:rsidR="00272864" w:rsidRPr="007D0946" w:rsidRDefault="00272864" w:rsidP="00CA4589">
            <w:pPr>
              <w:rPr>
                <w:rFonts w:cstheme="minorHAnsi"/>
                <w:color w:val="000000" w:themeColor="text1"/>
                <w:sz w:val="18"/>
                <w:szCs w:val="18"/>
                <w:lang w:val="en-US"/>
              </w:rPr>
            </w:pPr>
            <w:r w:rsidRPr="007D0946">
              <w:rPr>
                <w:rFonts w:cstheme="minorHAnsi"/>
                <w:color w:val="000000" w:themeColor="text1"/>
                <w:sz w:val="18"/>
                <w:szCs w:val="18"/>
              </w:rPr>
              <w:t>(SH∙d PF∙a) KA3[abc|defg|hi]</w:t>
            </w:r>
          </w:p>
        </w:tc>
        <w:tc>
          <w:tcPr>
            <w:tcW w:w="562" w:type="dxa"/>
          </w:tcPr>
          <w:p w14:paraId="1C78916B" w14:textId="77777777" w:rsidR="00272864" w:rsidRPr="007D0946" w:rsidRDefault="00272864" w:rsidP="00CA4589">
            <w:pPr>
              <w:jc w:val="center"/>
              <w:rPr>
                <w:rFonts w:cstheme="minorHAnsi"/>
                <w:color w:val="000000" w:themeColor="text1"/>
                <w:sz w:val="18"/>
                <w:szCs w:val="18"/>
                <w:lang w:val="en-US"/>
              </w:rPr>
            </w:pPr>
            <w:r w:rsidRPr="007D0946">
              <w:rPr>
                <w:rFonts w:cstheme="minorHAnsi"/>
                <w:color w:val="000000" w:themeColor="text1"/>
                <w:sz w:val="18"/>
                <w:szCs w:val="18"/>
              </w:rPr>
              <w:t>3</w:t>
            </w:r>
          </w:p>
        </w:tc>
      </w:tr>
      <w:tr w:rsidR="007D0946" w:rsidRPr="007D0946" w14:paraId="4BC42FC9" w14:textId="77777777" w:rsidTr="00B71E82">
        <w:tc>
          <w:tcPr>
            <w:tcW w:w="562" w:type="dxa"/>
          </w:tcPr>
          <w:p w14:paraId="45010ED0" w14:textId="77777777" w:rsidR="00272864" w:rsidRPr="007D0946" w:rsidRDefault="00272864" w:rsidP="00CA4589">
            <w:pPr>
              <w:jc w:val="center"/>
              <w:rPr>
                <w:rFonts w:cstheme="minorHAnsi"/>
                <w:color w:val="000000" w:themeColor="text1"/>
                <w:sz w:val="18"/>
                <w:szCs w:val="18"/>
                <w:lang w:val="en-US"/>
              </w:rPr>
            </w:pPr>
            <w:r w:rsidRPr="007D0946">
              <w:rPr>
                <w:rFonts w:ascii="Calibri" w:hAnsi="Calibri" w:cs="Calibri"/>
                <w:color w:val="000000" w:themeColor="text1"/>
                <w:sz w:val="18"/>
                <w:szCs w:val="18"/>
              </w:rPr>
              <w:t>T29</w:t>
            </w:r>
          </w:p>
        </w:tc>
        <w:tc>
          <w:tcPr>
            <w:tcW w:w="3118" w:type="dxa"/>
          </w:tcPr>
          <w:p w14:paraId="54A22E48" w14:textId="77777777" w:rsidR="00272864" w:rsidRPr="007D0946" w:rsidRDefault="00272864" w:rsidP="00CA4589">
            <w:pPr>
              <w:rPr>
                <w:rFonts w:cstheme="minorHAnsi"/>
                <w:color w:val="000000" w:themeColor="text1"/>
                <w:sz w:val="18"/>
                <w:szCs w:val="18"/>
                <w:lang w:val="en-US"/>
              </w:rPr>
            </w:pPr>
            <w:r w:rsidRPr="007D0946">
              <w:rPr>
                <w:rFonts w:cstheme="minorHAnsi"/>
                <w:color w:val="000000" w:themeColor="text1"/>
                <w:sz w:val="18"/>
                <w:szCs w:val="18"/>
              </w:rPr>
              <w:t>Coastal shingle beach</w:t>
            </w:r>
          </w:p>
        </w:tc>
        <w:tc>
          <w:tcPr>
            <w:tcW w:w="4818" w:type="dxa"/>
          </w:tcPr>
          <w:p w14:paraId="6CD66F7F" w14:textId="77777777" w:rsidR="00272864" w:rsidRPr="007D0946" w:rsidRDefault="00272864" w:rsidP="00CA4589">
            <w:pPr>
              <w:rPr>
                <w:rFonts w:cstheme="minorHAnsi"/>
                <w:color w:val="000000" w:themeColor="text1"/>
                <w:sz w:val="18"/>
                <w:szCs w:val="18"/>
                <w:lang w:val="en-US"/>
              </w:rPr>
            </w:pPr>
            <w:r w:rsidRPr="007D0946">
              <w:rPr>
                <w:rFonts w:cstheme="minorHAnsi"/>
                <w:color w:val="000000" w:themeColor="text1"/>
                <w:sz w:val="18"/>
                <w:szCs w:val="18"/>
              </w:rPr>
              <w:t>(SH∙e) S1∙3[c|de|j] LA[0ab|cdef] VI[abc|¤] TV[ijk|l+] HI</w:t>
            </w:r>
          </w:p>
        </w:tc>
        <w:tc>
          <w:tcPr>
            <w:tcW w:w="562" w:type="dxa"/>
          </w:tcPr>
          <w:p w14:paraId="79805830" w14:textId="77777777" w:rsidR="00272864" w:rsidRPr="007D0946" w:rsidRDefault="00272864" w:rsidP="00CA4589">
            <w:pPr>
              <w:jc w:val="center"/>
              <w:rPr>
                <w:rFonts w:cstheme="minorHAnsi"/>
                <w:color w:val="000000" w:themeColor="text1"/>
                <w:sz w:val="18"/>
                <w:szCs w:val="18"/>
                <w:lang w:val="en-US"/>
              </w:rPr>
            </w:pPr>
            <w:r w:rsidRPr="007D0946">
              <w:rPr>
                <w:rFonts w:cstheme="minorHAnsi"/>
                <w:color w:val="000000" w:themeColor="text1"/>
                <w:sz w:val="18"/>
                <w:szCs w:val="18"/>
              </w:rPr>
              <w:t>10</w:t>
            </w:r>
          </w:p>
        </w:tc>
      </w:tr>
      <w:tr w:rsidR="007D0946" w:rsidRPr="007D0946" w14:paraId="39653788" w14:textId="77777777" w:rsidTr="00B71E82">
        <w:tc>
          <w:tcPr>
            <w:tcW w:w="562" w:type="dxa"/>
          </w:tcPr>
          <w:p w14:paraId="4069FFB8" w14:textId="77777777" w:rsidR="00272864" w:rsidRPr="007D0946" w:rsidRDefault="00272864" w:rsidP="00CA4589">
            <w:pPr>
              <w:jc w:val="center"/>
              <w:rPr>
                <w:rFonts w:cstheme="minorHAnsi"/>
                <w:color w:val="000000" w:themeColor="text1"/>
                <w:sz w:val="18"/>
                <w:szCs w:val="18"/>
                <w:lang w:val="en-US"/>
              </w:rPr>
            </w:pPr>
            <w:r w:rsidRPr="007D0946">
              <w:rPr>
                <w:rFonts w:ascii="Calibri" w:hAnsi="Calibri" w:cs="Calibri"/>
                <w:color w:val="000000" w:themeColor="text1"/>
                <w:sz w:val="18"/>
                <w:szCs w:val="18"/>
              </w:rPr>
              <w:t>T30</w:t>
            </w:r>
          </w:p>
        </w:tc>
        <w:tc>
          <w:tcPr>
            <w:tcW w:w="3118" w:type="dxa"/>
          </w:tcPr>
          <w:p w14:paraId="3D841D8C" w14:textId="77777777" w:rsidR="00272864" w:rsidRPr="007D0946" w:rsidRDefault="00272864" w:rsidP="00CA4589">
            <w:pPr>
              <w:rPr>
                <w:rFonts w:cstheme="minorHAnsi"/>
                <w:color w:val="000000" w:themeColor="text1"/>
                <w:sz w:val="18"/>
                <w:szCs w:val="18"/>
                <w:lang w:val="en-US"/>
              </w:rPr>
            </w:pPr>
            <w:r w:rsidRPr="007D0946">
              <w:rPr>
                <w:rFonts w:cstheme="minorHAnsi"/>
                <w:color w:val="000000" w:themeColor="text1"/>
                <w:sz w:val="18"/>
                <w:szCs w:val="18"/>
              </w:rPr>
              <w:t>Alluvial forest</w:t>
            </w:r>
          </w:p>
        </w:tc>
        <w:tc>
          <w:tcPr>
            <w:tcW w:w="4818" w:type="dxa"/>
          </w:tcPr>
          <w:p w14:paraId="106E4653" w14:textId="77777777" w:rsidR="00272864" w:rsidRPr="007D0946" w:rsidRDefault="00272864" w:rsidP="00CA4589">
            <w:pPr>
              <w:rPr>
                <w:rFonts w:cstheme="minorHAnsi"/>
                <w:color w:val="000000" w:themeColor="text1"/>
                <w:sz w:val="18"/>
                <w:szCs w:val="18"/>
                <w:lang w:val="en-US"/>
              </w:rPr>
            </w:pPr>
            <w:r w:rsidRPr="007D0946">
              <w:rPr>
                <w:rFonts w:cstheme="minorHAnsi"/>
                <w:color w:val="000000" w:themeColor="text1"/>
                <w:sz w:val="18"/>
                <w:szCs w:val="18"/>
                <w:lang w:val="en-US"/>
              </w:rPr>
              <w:t xml:space="preserve">(S </w:t>
            </w:r>
            <w:r w:rsidRPr="007D0946">
              <w:rPr>
                <w:rFonts w:cstheme="minorHAnsi"/>
                <w:color w:val="000000" w:themeColor="text1"/>
                <w:sz w:val="18"/>
                <w:szCs w:val="18"/>
              </w:rPr>
              <w:t>VF∙bcde) S1[cde|fghi] VF[bc|de] KI[0a|bc] ER[0a|b] KA HI SA</w:t>
            </w:r>
          </w:p>
        </w:tc>
        <w:tc>
          <w:tcPr>
            <w:tcW w:w="562" w:type="dxa"/>
          </w:tcPr>
          <w:p w14:paraId="718C960C" w14:textId="77777777" w:rsidR="00272864" w:rsidRPr="007D0946" w:rsidRDefault="00272864" w:rsidP="00CA4589">
            <w:pPr>
              <w:jc w:val="center"/>
              <w:rPr>
                <w:rFonts w:cstheme="minorHAnsi"/>
                <w:color w:val="000000" w:themeColor="text1"/>
                <w:sz w:val="18"/>
                <w:szCs w:val="18"/>
                <w:lang w:val="en-US"/>
              </w:rPr>
            </w:pPr>
            <w:r w:rsidRPr="007D0946">
              <w:rPr>
                <w:rFonts w:cstheme="minorHAnsi"/>
                <w:color w:val="000000" w:themeColor="text1"/>
                <w:sz w:val="18"/>
                <w:szCs w:val="18"/>
              </w:rPr>
              <w:t>7</w:t>
            </w:r>
          </w:p>
        </w:tc>
      </w:tr>
      <w:tr w:rsidR="007D0946" w:rsidRPr="007D0946" w14:paraId="51EE3199" w14:textId="77777777" w:rsidTr="00B71E82">
        <w:tc>
          <w:tcPr>
            <w:tcW w:w="562" w:type="dxa"/>
          </w:tcPr>
          <w:p w14:paraId="7B1028E8" w14:textId="77777777" w:rsidR="00272864" w:rsidRPr="007D0946" w:rsidRDefault="00272864" w:rsidP="00CA4589">
            <w:pPr>
              <w:jc w:val="center"/>
              <w:rPr>
                <w:rFonts w:cstheme="minorHAnsi"/>
                <w:color w:val="000000" w:themeColor="text1"/>
                <w:sz w:val="18"/>
                <w:szCs w:val="18"/>
                <w:lang w:val="en-US"/>
              </w:rPr>
            </w:pPr>
            <w:r w:rsidRPr="007D0946">
              <w:rPr>
                <w:rFonts w:ascii="Calibri" w:hAnsi="Calibri" w:cs="Calibri"/>
                <w:color w:val="000000" w:themeColor="text1"/>
                <w:sz w:val="18"/>
                <w:szCs w:val="18"/>
              </w:rPr>
              <w:t>T31</w:t>
            </w:r>
          </w:p>
        </w:tc>
        <w:tc>
          <w:tcPr>
            <w:tcW w:w="3118" w:type="dxa"/>
          </w:tcPr>
          <w:p w14:paraId="35FE3794" w14:textId="77777777" w:rsidR="00272864" w:rsidRPr="007D0946" w:rsidRDefault="00272864" w:rsidP="00CA4589">
            <w:pPr>
              <w:rPr>
                <w:rFonts w:cstheme="minorHAnsi"/>
                <w:color w:val="000000" w:themeColor="text1"/>
                <w:sz w:val="18"/>
                <w:szCs w:val="18"/>
                <w:lang w:val="en-US"/>
              </w:rPr>
            </w:pPr>
            <w:r w:rsidRPr="007D0946">
              <w:rPr>
                <w:rFonts w:cstheme="minorHAnsi"/>
                <w:color w:val="000000" w:themeColor="text1"/>
                <w:sz w:val="18"/>
                <w:szCs w:val="18"/>
              </w:rPr>
              <w:t>Boreal heath</w:t>
            </w:r>
          </w:p>
        </w:tc>
        <w:tc>
          <w:tcPr>
            <w:tcW w:w="4818" w:type="dxa"/>
          </w:tcPr>
          <w:p w14:paraId="74A706CC" w14:textId="77777777" w:rsidR="00272864" w:rsidRPr="007D0946" w:rsidRDefault="00272864" w:rsidP="00CA4589">
            <w:pPr>
              <w:rPr>
                <w:rFonts w:cstheme="minorHAnsi"/>
                <w:color w:val="000000" w:themeColor="text1"/>
                <w:sz w:val="18"/>
                <w:szCs w:val="18"/>
                <w:lang w:val="en-US"/>
              </w:rPr>
            </w:pPr>
            <w:r w:rsidRPr="007D0946">
              <w:rPr>
                <w:rFonts w:cstheme="minorHAnsi"/>
                <w:color w:val="000000" w:themeColor="text1"/>
                <w:sz w:val="18"/>
                <w:szCs w:val="18"/>
              </w:rPr>
              <w:t>(MX∙a) KA4[abc|de|fg|hi] UF3[bc1|de|fgh] KI[0a|bc] BK HI VM</w:t>
            </w:r>
          </w:p>
        </w:tc>
        <w:tc>
          <w:tcPr>
            <w:tcW w:w="562" w:type="dxa"/>
          </w:tcPr>
          <w:p w14:paraId="46BCBEBD" w14:textId="77777777" w:rsidR="00272864" w:rsidRPr="007D0946" w:rsidRDefault="00272864" w:rsidP="00CA4589">
            <w:pPr>
              <w:jc w:val="center"/>
              <w:rPr>
                <w:rFonts w:cstheme="minorHAnsi"/>
                <w:color w:val="000000" w:themeColor="text1"/>
                <w:sz w:val="18"/>
                <w:szCs w:val="18"/>
                <w:lang w:val="en-US"/>
              </w:rPr>
            </w:pPr>
            <w:r w:rsidRPr="007D0946">
              <w:rPr>
                <w:rFonts w:cstheme="minorHAnsi"/>
                <w:color w:val="000000" w:themeColor="text1"/>
                <w:sz w:val="18"/>
                <w:szCs w:val="18"/>
              </w:rPr>
              <w:t>14</w:t>
            </w:r>
          </w:p>
        </w:tc>
      </w:tr>
      <w:tr w:rsidR="007D0946" w:rsidRPr="007D0946" w14:paraId="122B92B5" w14:textId="77777777" w:rsidTr="00B71E82">
        <w:tc>
          <w:tcPr>
            <w:tcW w:w="562" w:type="dxa"/>
          </w:tcPr>
          <w:p w14:paraId="39F1ABB9" w14:textId="77777777" w:rsidR="00272864" w:rsidRPr="007D0946" w:rsidRDefault="00272864" w:rsidP="00CA4589">
            <w:pPr>
              <w:jc w:val="center"/>
              <w:rPr>
                <w:rFonts w:cstheme="minorHAnsi"/>
                <w:color w:val="000000" w:themeColor="text1"/>
                <w:sz w:val="18"/>
                <w:szCs w:val="18"/>
                <w:lang w:val="en-US"/>
              </w:rPr>
            </w:pPr>
            <w:r w:rsidRPr="007D0946">
              <w:rPr>
                <w:rFonts w:ascii="Calibri" w:hAnsi="Calibri" w:cs="Calibri"/>
                <w:color w:val="000000" w:themeColor="text1"/>
                <w:sz w:val="18"/>
                <w:szCs w:val="18"/>
              </w:rPr>
              <w:t>T32</w:t>
            </w:r>
          </w:p>
        </w:tc>
        <w:tc>
          <w:tcPr>
            <w:tcW w:w="3118" w:type="dxa"/>
          </w:tcPr>
          <w:p w14:paraId="0755BCB1" w14:textId="77777777" w:rsidR="00272864" w:rsidRPr="007D0946" w:rsidRDefault="00272864" w:rsidP="00CA4589">
            <w:pPr>
              <w:rPr>
                <w:rFonts w:cstheme="minorHAnsi"/>
                <w:color w:val="000000" w:themeColor="text1"/>
                <w:sz w:val="18"/>
                <w:szCs w:val="18"/>
                <w:lang w:val="en-US"/>
              </w:rPr>
            </w:pPr>
            <w:r w:rsidRPr="007D0946">
              <w:rPr>
                <w:rFonts w:cstheme="minorHAnsi"/>
                <w:color w:val="000000" w:themeColor="text1"/>
                <w:sz w:val="18"/>
                <w:szCs w:val="18"/>
              </w:rPr>
              <w:t>Semi-natural grassland</w:t>
            </w:r>
          </w:p>
        </w:tc>
        <w:tc>
          <w:tcPr>
            <w:tcW w:w="4818" w:type="dxa"/>
          </w:tcPr>
          <w:p w14:paraId="7F3475AA" w14:textId="77777777" w:rsidR="00272864" w:rsidRPr="007D0946" w:rsidRDefault="00272864" w:rsidP="00CA4589">
            <w:pPr>
              <w:rPr>
                <w:rFonts w:cstheme="minorHAnsi"/>
                <w:color w:val="000000" w:themeColor="text1"/>
                <w:sz w:val="18"/>
                <w:szCs w:val="18"/>
                <w:lang w:val="en-US"/>
              </w:rPr>
            </w:pPr>
            <w:r w:rsidRPr="007D0946">
              <w:rPr>
                <w:rFonts w:cstheme="minorHAnsi"/>
                <w:color w:val="000000" w:themeColor="text1"/>
                <w:sz w:val="18"/>
                <w:szCs w:val="18"/>
              </w:rPr>
              <w:t>(HI∙bcde) KA4[bc|de|fg|hi] HI3[b|cd|e] KI[0a|bc] UF[ab|cde] SS[fghi|jk+] SP VM</w:t>
            </w:r>
          </w:p>
        </w:tc>
        <w:tc>
          <w:tcPr>
            <w:tcW w:w="562" w:type="dxa"/>
          </w:tcPr>
          <w:p w14:paraId="1A92F0C6" w14:textId="77777777" w:rsidR="00272864" w:rsidRPr="007D0946" w:rsidRDefault="00272864" w:rsidP="00CA4589">
            <w:pPr>
              <w:jc w:val="center"/>
              <w:rPr>
                <w:rFonts w:cstheme="minorHAnsi"/>
                <w:color w:val="000000" w:themeColor="text1"/>
                <w:sz w:val="18"/>
                <w:szCs w:val="18"/>
                <w:lang w:val="en-US"/>
              </w:rPr>
            </w:pPr>
            <w:r w:rsidRPr="007D0946">
              <w:rPr>
                <w:rFonts w:cstheme="minorHAnsi"/>
                <w:color w:val="000000" w:themeColor="text1"/>
                <w:sz w:val="18"/>
                <w:szCs w:val="18"/>
              </w:rPr>
              <w:t>21</w:t>
            </w:r>
          </w:p>
        </w:tc>
      </w:tr>
      <w:tr w:rsidR="007D0946" w:rsidRPr="007D0946" w14:paraId="7F43982A" w14:textId="77777777" w:rsidTr="00B71E82">
        <w:tc>
          <w:tcPr>
            <w:tcW w:w="562" w:type="dxa"/>
          </w:tcPr>
          <w:p w14:paraId="2CA7D4C4" w14:textId="77777777" w:rsidR="00272864" w:rsidRPr="007D0946" w:rsidRDefault="00272864" w:rsidP="00CA4589">
            <w:pPr>
              <w:jc w:val="center"/>
              <w:rPr>
                <w:rFonts w:cstheme="minorHAnsi"/>
                <w:color w:val="000000" w:themeColor="text1"/>
                <w:sz w:val="18"/>
                <w:szCs w:val="18"/>
                <w:lang w:val="en-US"/>
              </w:rPr>
            </w:pPr>
            <w:r w:rsidRPr="007D0946">
              <w:rPr>
                <w:rFonts w:ascii="Calibri" w:hAnsi="Calibri" w:cs="Calibri"/>
                <w:color w:val="000000" w:themeColor="text1"/>
                <w:sz w:val="18"/>
                <w:szCs w:val="18"/>
              </w:rPr>
              <w:t>T33</w:t>
            </w:r>
          </w:p>
        </w:tc>
        <w:tc>
          <w:tcPr>
            <w:tcW w:w="3118" w:type="dxa"/>
          </w:tcPr>
          <w:p w14:paraId="3D9A20B8" w14:textId="77777777" w:rsidR="00272864" w:rsidRPr="007D0946" w:rsidRDefault="00272864" w:rsidP="00CA4589">
            <w:pPr>
              <w:rPr>
                <w:rFonts w:cstheme="minorHAnsi"/>
                <w:color w:val="000000" w:themeColor="text1"/>
                <w:sz w:val="18"/>
                <w:szCs w:val="18"/>
                <w:lang w:val="en-US"/>
              </w:rPr>
            </w:pPr>
            <w:r w:rsidRPr="007D0946">
              <w:rPr>
                <w:rFonts w:cstheme="minorHAnsi"/>
                <w:color w:val="000000" w:themeColor="text1"/>
                <w:sz w:val="18"/>
                <w:szCs w:val="18"/>
              </w:rPr>
              <w:t>Semi-natural tidal and salt meadow</w:t>
            </w:r>
          </w:p>
        </w:tc>
        <w:tc>
          <w:tcPr>
            <w:tcW w:w="4818" w:type="dxa"/>
          </w:tcPr>
          <w:p w14:paraId="5CE6118D" w14:textId="77777777" w:rsidR="00272864" w:rsidRPr="007D0946" w:rsidRDefault="00272864" w:rsidP="00CA4589">
            <w:pPr>
              <w:rPr>
                <w:rFonts w:cstheme="minorHAnsi"/>
                <w:color w:val="000000" w:themeColor="text1"/>
                <w:sz w:val="18"/>
                <w:szCs w:val="18"/>
                <w:lang w:val="en-US"/>
              </w:rPr>
            </w:pPr>
            <w:r w:rsidRPr="007D0946">
              <w:rPr>
                <w:rFonts w:cstheme="minorHAnsi"/>
                <w:color w:val="000000" w:themeColor="text1"/>
                <w:sz w:val="18"/>
                <w:szCs w:val="18"/>
              </w:rPr>
              <w:t>(HI∙bcde TV∙k– SA∙a+) TV[fgh|ijk] SA SP VM S1 HI KA</w:t>
            </w:r>
          </w:p>
        </w:tc>
        <w:tc>
          <w:tcPr>
            <w:tcW w:w="562" w:type="dxa"/>
          </w:tcPr>
          <w:p w14:paraId="013C3ED8" w14:textId="77777777" w:rsidR="00272864" w:rsidRPr="007D0946" w:rsidRDefault="00272864" w:rsidP="00CA4589">
            <w:pPr>
              <w:jc w:val="center"/>
              <w:rPr>
                <w:rFonts w:cstheme="minorHAnsi"/>
                <w:color w:val="000000" w:themeColor="text1"/>
                <w:sz w:val="18"/>
                <w:szCs w:val="18"/>
                <w:lang w:val="en-US"/>
              </w:rPr>
            </w:pPr>
            <w:r w:rsidRPr="007D0946">
              <w:rPr>
                <w:rFonts w:cstheme="minorHAnsi"/>
                <w:color w:val="000000" w:themeColor="text1"/>
                <w:sz w:val="18"/>
                <w:szCs w:val="18"/>
              </w:rPr>
              <w:t>2</w:t>
            </w:r>
          </w:p>
        </w:tc>
      </w:tr>
      <w:tr w:rsidR="007D0946" w:rsidRPr="007D0946" w14:paraId="6368B031" w14:textId="77777777" w:rsidTr="00B71E82">
        <w:tc>
          <w:tcPr>
            <w:tcW w:w="562" w:type="dxa"/>
          </w:tcPr>
          <w:p w14:paraId="5F319033" w14:textId="77777777" w:rsidR="00272864" w:rsidRPr="007D0946" w:rsidRDefault="00272864" w:rsidP="00CA4589">
            <w:pPr>
              <w:jc w:val="center"/>
              <w:rPr>
                <w:rFonts w:cstheme="minorHAnsi"/>
                <w:color w:val="000000" w:themeColor="text1"/>
                <w:sz w:val="18"/>
                <w:szCs w:val="18"/>
                <w:lang w:val="en-US"/>
              </w:rPr>
            </w:pPr>
            <w:r w:rsidRPr="007D0946">
              <w:rPr>
                <w:rFonts w:ascii="Calibri" w:hAnsi="Calibri" w:cs="Calibri"/>
                <w:color w:val="000000" w:themeColor="text1"/>
                <w:sz w:val="18"/>
                <w:szCs w:val="18"/>
              </w:rPr>
              <w:t>T34</w:t>
            </w:r>
          </w:p>
        </w:tc>
        <w:tc>
          <w:tcPr>
            <w:tcW w:w="3118" w:type="dxa"/>
          </w:tcPr>
          <w:p w14:paraId="0B75CD2C" w14:textId="77777777" w:rsidR="00272864" w:rsidRPr="007D0946" w:rsidRDefault="00272864" w:rsidP="00CA4589">
            <w:pPr>
              <w:rPr>
                <w:rFonts w:cstheme="minorHAnsi"/>
                <w:color w:val="000000" w:themeColor="text1"/>
                <w:sz w:val="18"/>
                <w:szCs w:val="18"/>
                <w:lang w:val="en-US"/>
              </w:rPr>
            </w:pPr>
            <w:r w:rsidRPr="007D0946">
              <w:rPr>
                <w:rFonts w:cstheme="minorHAnsi"/>
                <w:color w:val="000000" w:themeColor="text1"/>
                <w:sz w:val="18"/>
                <w:szCs w:val="18"/>
              </w:rPr>
              <w:t>Coastal heath</w:t>
            </w:r>
          </w:p>
        </w:tc>
        <w:tc>
          <w:tcPr>
            <w:tcW w:w="4818" w:type="dxa"/>
          </w:tcPr>
          <w:p w14:paraId="414CBFE4" w14:textId="77777777" w:rsidR="00272864" w:rsidRPr="007D0946" w:rsidRDefault="00272864" w:rsidP="00CA4589">
            <w:pPr>
              <w:rPr>
                <w:rFonts w:cstheme="minorHAnsi"/>
                <w:color w:val="000000" w:themeColor="text1"/>
                <w:sz w:val="18"/>
                <w:szCs w:val="18"/>
                <w:lang w:val="en-US"/>
              </w:rPr>
            </w:pPr>
            <w:r w:rsidRPr="007D0946">
              <w:rPr>
                <w:rFonts w:cstheme="minorHAnsi"/>
                <w:color w:val="000000" w:themeColor="text1"/>
                <w:sz w:val="18"/>
                <w:szCs w:val="18"/>
              </w:rPr>
              <w:t>(HI∙bcde HR∙a) KA4[abc|de|fg|hi] UF3[bc|de|fgh] VM[0a|b] BK</w:t>
            </w:r>
          </w:p>
        </w:tc>
        <w:tc>
          <w:tcPr>
            <w:tcW w:w="562" w:type="dxa"/>
          </w:tcPr>
          <w:p w14:paraId="386A5C6E" w14:textId="77777777" w:rsidR="00272864" w:rsidRPr="007D0946" w:rsidRDefault="00272864" w:rsidP="00CA4589">
            <w:pPr>
              <w:jc w:val="center"/>
              <w:rPr>
                <w:rFonts w:cstheme="minorHAnsi"/>
                <w:color w:val="000000" w:themeColor="text1"/>
                <w:sz w:val="18"/>
                <w:szCs w:val="18"/>
                <w:lang w:val="en-US"/>
              </w:rPr>
            </w:pPr>
            <w:r w:rsidRPr="007D0946">
              <w:rPr>
                <w:rFonts w:cstheme="minorHAnsi"/>
                <w:color w:val="000000" w:themeColor="text1"/>
                <w:sz w:val="18"/>
                <w:szCs w:val="18"/>
              </w:rPr>
              <w:t>12</w:t>
            </w:r>
          </w:p>
        </w:tc>
      </w:tr>
      <w:tr w:rsidR="007D0946" w:rsidRPr="007D0946" w14:paraId="242080C7" w14:textId="77777777" w:rsidTr="00B71E82">
        <w:tc>
          <w:tcPr>
            <w:tcW w:w="562" w:type="dxa"/>
          </w:tcPr>
          <w:p w14:paraId="423C2589" w14:textId="77777777" w:rsidR="00272864" w:rsidRPr="007D0946" w:rsidRDefault="00272864" w:rsidP="00CA4589">
            <w:pPr>
              <w:jc w:val="center"/>
              <w:rPr>
                <w:rFonts w:cstheme="minorHAnsi"/>
                <w:color w:val="000000" w:themeColor="text1"/>
                <w:sz w:val="18"/>
                <w:szCs w:val="18"/>
                <w:lang w:val="en-US"/>
              </w:rPr>
            </w:pPr>
            <w:r w:rsidRPr="007D0946">
              <w:rPr>
                <w:rFonts w:ascii="Calibri" w:hAnsi="Calibri" w:cs="Calibri"/>
                <w:color w:val="000000" w:themeColor="text1"/>
                <w:sz w:val="18"/>
                <w:szCs w:val="18"/>
              </w:rPr>
              <w:t>T35</w:t>
            </w:r>
          </w:p>
        </w:tc>
        <w:tc>
          <w:tcPr>
            <w:tcW w:w="3118" w:type="dxa"/>
          </w:tcPr>
          <w:p w14:paraId="1878DB87" w14:textId="77777777" w:rsidR="00272864" w:rsidRPr="007D0946" w:rsidRDefault="00272864" w:rsidP="00CA4589">
            <w:pPr>
              <w:rPr>
                <w:rFonts w:cstheme="minorHAnsi"/>
                <w:color w:val="000000" w:themeColor="text1"/>
                <w:sz w:val="18"/>
                <w:szCs w:val="18"/>
                <w:lang w:val="en-US"/>
              </w:rPr>
            </w:pPr>
            <w:r w:rsidRPr="007D0946">
              <w:rPr>
                <w:rFonts w:cstheme="minorHAnsi"/>
                <w:color w:val="000000" w:themeColor="text1"/>
                <w:sz w:val="18"/>
                <w:szCs w:val="18"/>
              </w:rPr>
              <w:t>Wasteland, extracted or deposited surficial deposit</w:t>
            </w:r>
          </w:p>
        </w:tc>
        <w:tc>
          <w:tcPr>
            <w:tcW w:w="4818" w:type="dxa"/>
          </w:tcPr>
          <w:p w14:paraId="6F8A8CF4" w14:textId="77777777" w:rsidR="00272864" w:rsidRPr="007D0946" w:rsidRDefault="00272864" w:rsidP="00CA4589">
            <w:pPr>
              <w:rPr>
                <w:rFonts w:cstheme="minorHAnsi"/>
                <w:color w:val="000000" w:themeColor="text1"/>
                <w:sz w:val="18"/>
                <w:szCs w:val="18"/>
                <w:lang w:val="en-US"/>
              </w:rPr>
            </w:pPr>
            <w:r w:rsidRPr="007D0946">
              <w:rPr>
                <w:rFonts w:cstheme="minorHAnsi"/>
                <w:color w:val="000000" w:themeColor="text1"/>
                <w:sz w:val="18"/>
                <w:szCs w:val="18"/>
              </w:rPr>
              <w:t>(SX∙e) S1∙4[0|cde|fg|hi] KA</w:t>
            </w:r>
          </w:p>
        </w:tc>
        <w:tc>
          <w:tcPr>
            <w:tcW w:w="562" w:type="dxa"/>
          </w:tcPr>
          <w:p w14:paraId="314E4E59" w14:textId="77777777" w:rsidR="00272864" w:rsidRPr="007D0946" w:rsidRDefault="00272864" w:rsidP="00CA4589">
            <w:pPr>
              <w:jc w:val="center"/>
              <w:rPr>
                <w:rFonts w:cstheme="minorHAnsi"/>
                <w:color w:val="000000" w:themeColor="text1"/>
                <w:sz w:val="18"/>
                <w:szCs w:val="18"/>
                <w:lang w:val="en-US"/>
              </w:rPr>
            </w:pPr>
            <w:r w:rsidRPr="007D0946">
              <w:rPr>
                <w:rFonts w:cstheme="minorHAnsi"/>
                <w:color w:val="000000" w:themeColor="text1"/>
                <w:sz w:val="18"/>
                <w:szCs w:val="18"/>
              </w:rPr>
              <w:t>4</w:t>
            </w:r>
          </w:p>
        </w:tc>
      </w:tr>
      <w:tr w:rsidR="007D0946" w:rsidRPr="007D0946" w14:paraId="3325AA7A" w14:textId="77777777" w:rsidTr="00B71E82">
        <w:tc>
          <w:tcPr>
            <w:tcW w:w="562" w:type="dxa"/>
          </w:tcPr>
          <w:p w14:paraId="0DF920F9" w14:textId="77777777" w:rsidR="00272864" w:rsidRPr="007D0946" w:rsidRDefault="00272864" w:rsidP="00CA4589">
            <w:pPr>
              <w:jc w:val="center"/>
              <w:rPr>
                <w:rFonts w:cstheme="minorHAnsi"/>
                <w:color w:val="000000" w:themeColor="text1"/>
                <w:sz w:val="18"/>
                <w:szCs w:val="18"/>
                <w:lang w:val="en-US"/>
              </w:rPr>
            </w:pPr>
            <w:r w:rsidRPr="007D0946">
              <w:rPr>
                <w:rFonts w:ascii="Calibri" w:hAnsi="Calibri" w:cs="Calibri"/>
                <w:color w:val="000000" w:themeColor="text1"/>
                <w:sz w:val="18"/>
                <w:szCs w:val="18"/>
              </w:rPr>
              <w:t>T36</w:t>
            </w:r>
          </w:p>
        </w:tc>
        <w:tc>
          <w:tcPr>
            <w:tcW w:w="3118" w:type="dxa"/>
          </w:tcPr>
          <w:p w14:paraId="2972994B" w14:textId="77777777" w:rsidR="00272864" w:rsidRPr="007D0946" w:rsidRDefault="00272864" w:rsidP="00CA4589">
            <w:pPr>
              <w:rPr>
                <w:rFonts w:cstheme="minorHAnsi"/>
                <w:color w:val="000000" w:themeColor="text1"/>
                <w:sz w:val="18"/>
                <w:szCs w:val="18"/>
                <w:lang w:val="en-US"/>
              </w:rPr>
            </w:pPr>
            <w:r w:rsidRPr="007D0946">
              <w:rPr>
                <w:rFonts w:cstheme="minorHAnsi"/>
                <w:color w:val="000000" w:themeColor="text1"/>
                <w:sz w:val="18"/>
                <w:szCs w:val="18"/>
              </w:rPr>
              <w:t>Drained wetland and terrestrialised freshwater sediment</w:t>
            </w:r>
          </w:p>
        </w:tc>
        <w:tc>
          <w:tcPr>
            <w:tcW w:w="4818" w:type="dxa"/>
          </w:tcPr>
          <w:p w14:paraId="2C6FABDD" w14:textId="77777777" w:rsidR="00272864" w:rsidRPr="007D0946" w:rsidRDefault="00272864" w:rsidP="00CA4589">
            <w:pPr>
              <w:rPr>
                <w:rFonts w:cstheme="minorHAnsi"/>
                <w:color w:val="000000" w:themeColor="text1"/>
                <w:sz w:val="18"/>
                <w:szCs w:val="18"/>
                <w:lang w:val="en-US"/>
              </w:rPr>
            </w:pPr>
            <w:r w:rsidRPr="007D0946">
              <w:rPr>
                <w:rFonts w:cstheme="minorHAnsi"/>
                <w:color w:val="000000" w:themeColor="text1"/>
                <w:sz w:val="18"/>
                <w:szCs w:val="18"/>
              </w:rPr>
              <w:t>(SX∙f) HS*3 KA</w:t>
            </w:r>
          </w:p>
        </w:tc>
        <w:tc>
          <w:tcPr>
            <w:tcW w:w="562" w:type="dxa"/>
          </w:tcPr>
          <w:p w14:paraId="5320FA0D" w14:textId="77777777" w:rsidR="00272864" w:rsidRPr="007D0946" w:rsidRDefault="00272864" w:rsidP="00CA4589">
            <w:pPr>
              <w:jc w:val="center"/>
              <w:rPr>
                <w:rFonts w:cstheme="minorHAnsi"/>
                <w:color w:val="000000" w:themeColor="text1"/>
                <w:sz w:val="18"/>
                <w:szCs w:val="18"/>
                <w:lang w:val="en-US"/>
              </w:rPr>
            </w:pPr>
            <w:r w:rsidRPr="007D0946">
              <w:rPr>
                <w:rFonts w:cstheme="minorHAnsi"/>
                <w:color w:val="000000" w:themeColor="text1"/>
                <w:sz w:val="18"/>
                <w:szCs w:val="18"/>
              </w:rPr>
              <w:t>3</w:t>
            </w:r>
          </w:p>
        </w:tc>
      </w:tr>
      <w:tr w:rsidR="007D0946" w:rsidRPr="007D0946" w14:paraId="25050E71" w14:textId="77777777" w:rsidTr="00B71E82">
        <w:tc>
          <w:tcPr>
            <w:tcW w:w="562" w:type="dxa"/>
          </w:tcPr>
          <w:p w14:paraId="4709D76C" w14:textId="77777777" w:rsidR="00272864" w:rsidRPr="007D0946" w:rsidRDefault="00272864" w:rsidP="00CA4589">
            <w:pPr>
              <w:jc w:val="center"/>
              <w:rPr>
                <w:rFonts w:cstheme="minorHAnsi"/>
                <w:color w:val="000000" w:themeColor="text1"/>
                <w:sz w:val="18"/>
                <w:szCs w:val="18"/>
                <w:lang w:val="en-US"/>
              </w:rPr>
            </w:pPr>
            <w:r w:rsidRPr="007D0946">
              <w:rPr>
                <w:rFonts w:ascii="Calibri" w:hAnsi="Calibri" w:cs="Calibri"/>
                <w:color w:val="000000" w:themeColor="text1"/>
                <w:sz w:val="18"/>
                <w:szCs w:val="18"/>
              </w:rPr>
              <w:t>T37</w:t>
            </w:r>
          </w:p>
        </w:tc>
        <w:tc>
          <w:tcPr>
            <w:tcW w:w="3118" w:type="dxa"/>
          </w:tcPr>
          <w:p w14:paraId="5F9A208D" w14:textId="77777777" w:rsidR="00272864" w:rsidRPr="007D0946" w:rsidRDefault="00272864" w:rsidP="00CA4589">
            <w:pPr>
              <w:rPr>
                <w:rFonts w:cstheme="minorHAnsi"/>
                <w:color w:val="000000" w:themeColor="text1"/>
                <w:sz w:val="18"/>
                <w:szCs w:val="18"/>
                <w:lang w:val="en-US"/>
              </w:rPr>
            </w:pPr>
            <w:r w:rsidRPr="007D0946">
              <w:rPr>
                <w:rFonts w:cstheme="minorHAnsi"/>
                <w:color w:val="000000" w:themeColor="text1"/>
                <w:sz w:val="18"/>
                <w:szCs w:val="18"/>
              </w:rPr>
              <w:t>Artificial soft substrate</w:t>
            </w:r>
          </w:p>
        </w:tc>
        <w:tc>
          <w:tcPr>
            <w:tcW w:w="4818" w:type="dxa"/>
          </w:tcPr>
          <w:p w14:paraId="36DFA4A7" w14:textId="77777777" w:rsidR="00272864" w:rsidRPr="007D0946" w:rsidRDefault="00272864" w:rsidP="00CA4589">
            <w:pPr>
              <w:rPr>
                <w:rFonts w:cstheme="minorHAnsi"/>
                <w:color w:val="000000" w:themeColor="text1"/>
                <w:sz w:val="18"/>
                <w:szCs w:val="18"/>
                <w:lang w:val="en-US"/>
              </w:rPr>
            </w:pPr>
            <w:r w:rsidRPr="007D0946">
              <w:rPr>
                <w:rFonts w:cstheme="minorHAnsi"/>
                <w:color w:val="000000" w:themeColor="text1"/>
                <w:sz w:val="18"/>
                <w:szCs w:val="18"/>
              </w:rPr>
              <w:t>(SX∙g) HS*3</w:t>
            </w:r>
          </w:p>
        </w:tc>
        <w:tc>
          <w:tcPr>
            <w:tcW w:w="562" w:type="dxa"/>
          </w:tcPr>
          <w:p w14:paraId="3CBC75EE" w14:textId="77777777" w:rsidR="00272864" w:rsidRPr="007D0946" w:rsidRDefault="00272864" w:rsidP="00CA4589">
            <w:pPr>
              <w:jc w:val="center"/>
              <w:rPr>
                <w:rFonts w:cstheme="minorHAnsi"/>
                <w:color w:val="000000" w:themeColor="text1"/>
                <w:sz w:val="18"/>
                <w:szCs w:val="18"/>
                <w:lang w:val="en-US"/>
              </w:rPr>
            </w:pPr>
            <w:r w:rsidRPr="007D0946">
              <w:rPr>
                <w:rFonts w:cstheme="minorHAnsi"/>
                <w:color w:val="000000" w:themeColor="text1"/>
                <w:sz w:val="18"/>
                <w:szCs w:val="18"/>
              </w:rPr>
              <w:t>3</w:t>
            </w:r>
          </w:p>
        </w:tc>
      </w:tr>
      <w:tr w:rsidR="007D0946" w:rsidRPr="007D0946" w14:paraId="7AF84BDF" w14:textId="77777777" w:rsidTr="00B71E82">
        <w:tc>
          <w:tcPr>
            <w:tcW w:w="562" w:type="dxa"/>
          </w:tcPr>
          <w:p w14:paraId="4E07DCDE" w14:textId="77777777" w:rsidR="00272864" w:rsidRPr="007D0946" w:rsidRDefault="00272864" w:rsidP="00CA4589">
            <w:pPr>
              <w:jc w:val="center"/>
              <w:rPr>
                <w:rFonts w:cstheme="minorHAnsi"/>
                <w:color w:val="000000" w:themeColor="text1"/>
                <w:sz w:val="18"/>
                <w:szCs w:val="18"/>
                <w:lang w:val="en-US"/>
              </w:rPr>
            </w:pPr>
            <w:r w:rsidRPr="007D0946">
              <w:rPr>
                <w:rFonts w:ascii="Calibri" w:hAnsi="Calibri" w:cs="Calibri"/>
                <w:color w:val="000000" w:themeColor="text1"/>
                <w:sz w:val="18"/>
                <w:szCs w:val="18"/>
              </w:rPr>
              <w:t>T38</w:t>
            </w:r>
          </w:p>
        </w:tc>
        <w:tc>
          <w:tcPr>
            <w:tcW w:w="3118" w:type="dxa"/>
          </w:tcPr>
          <w:p w14:paraId="1EB105FE" w14:textId="77777777" w:rsidR="00272864" w:rsidRPr="007D0946" w:rsidRDefault="00272864" w:rsidP="00CA4589">
            <w:pPr>
              <w:rPr>
                <w:rFonts w:cstheme="minorHAnsi"/>
                <w:color w:val="000000" w:themeColor="text1"/>
                <w:sz w:val="18"/>
                <w:szCs w:val="18"/>
                <w:lang w:val="en-US"/>
              </w:rPr>
            </w:pPr>
            <w:r w:rsidRPr="007D0946">
              <w:rPr>
                <w:rFonts w:cstheme="minorHAnsi"/>
                <w:color w:val="000000" w:themeColor="text1"/>
                <w:sz w:val="18"/>
                <w:szCs w:val="18"/>
              </w:rPr>
              <w:t>Tree plantation</w:t>
            </w:r>
          </w:p>
        </w:tc>
        <w:tc>
          <w:tcPr>
            <w:tcW w:w="4818" w:type="dxa"/>
          </w:tcPr>
          <w:p w14:paraId="083FB6D8" w14:textId="77777777" w:rsidR="00272864" w:rsidRPr="007D0946" w:rsidRDefault="00272864" w:rsidP="00CA4589">
            <w:pPr>
              <w:rPr>
                <w:rFonts w:cstheme="minorHAnsi"/>
                <w:color w:val="000000" w:themeColor="text1"/>
                <w:sz w:val="18"/>
                <w:szCs w:val="18"/>
                <w:lang w:val="en-US"/>
              </w:rPr>
            </w:pPr>
            <w:r w:rsidRPr="007D0946">
              <w:rPr>
                <w:rFonts w:cstheme="minorHAnsi"/>
                <w:color w:val="000000" w:themeColor="text1"/>
                <w:sz w:val="18"/>
                <w:szCs w:val="18"/>
              </w:rPr>
              <w:t>(SX∙e) UF KA</w:t>
            </w:r>
          </w:p>
        </w:tc>
        <w:tc>
          <w:tcPr>
            <w:tcW w:w="562" w:type="dxa"/>
          </w:tcPr>
          <w:p w14:paraId="0F564095" w14:textId="77777777" w:rsidR="00272864" w:rsidRPr="007D0946" w:rsidRDefault="00272864" w:rsidP="00CA4589">
            <w:pPr>
              <w:jc w:val="center"/>
              <w:rPr>
                <w:rFonts w:cstheme="minorHAnsi"/>
                <w:color w:val="000000" w:themeColor="text1"/>
                <w:sz w:val="18"/>
                <w:szCs w:val="18"/>
                <w:lang w:val="en-US"/>
              </w:rPr>
            </w:pPr>
            <w:r w:rsidRPr="007D0946">
              <w:rPr>
                <w:rFonts w:cstheme="minorHAnsi"/>
                <w:color w:val="000000" w:themeColor="text1"/>
                <w:sz w:val="18"/>
                <w:szCs w:val="18"/>
              </w:rPr>
              <w:t>1</w:t>
            </w:r>
          </w:p>
        </w:tc>
      </w:tr>
      <w:tr w:rsidR="007D0946" w:rsidRPr="007D0946" w14:paraId="3237495F" w14:textId="77777777" w:rsidTr="00B71E82">
        <w:tc>
          <w:tcPr>
            <w:tcW w:w="562" w:type="dxa"/>
          </w:tcPr>
          <w:p w14:paraId="2283AF9C" w14:textId="77777777" w:rsidR="00272864" w:rsidRPr="007D0946" w:rsidRDefault="00272864" w:rsidP="00CA4589">
            <w:pPr>
              <w:jc w:val="center"/>
              <w:rPr>
                <w:rFonts w:cstheme="minorHAnsi"/>
                <w:color w:val="000000" w:themeColor="text1"/>
                <w:sz w:val="18"/>
                <w:szCs w:val="18"/>
                <w:lang w:val="en-US"/>
              </w:rPr>
            </w:pPr>
            <w:r w:rsidRPr="007D0946">
              <w:rPr>
                <w:rFonts w:ascii="Calibri" w:hAnsi="Calibri" w:cs="Calibri"/>
                <w:color w:val="000000" w:themeColor="text1"/>
                <w:sz w:val="18"/>
                <w:szCs w:val="18"/>
              </w:rPr>
              <w:t>T39</w:t>
            </w:r>
          </w:p>
        </w:tc>
        <w:tc>
          <w:tcPr>
            <w:tcW w:w="3118" w:type="dxa"/>
          </w:tcPr>
          <w:p w14:paraId="30F4C86B" w14:textId="77777777" w:rsidR="00272864" w:rsidRPr="007D0946" w:rsidRDefault="00272864" w:rsidP="00CA4589">
            <w:pPr>
              <w:rPr>
                <w:rFonts w:cstheme="minorHAnsi"/>
                <w:color w:val="000000" w:themeColor="text1"/>
                <w:sz w:val="18"/>
                <w:szCs w:val="18"/>
                <w:lang w:val="en-US"/>
              </w:rPr>
            </w:pPr>
            <w:r w:rsidRPr="007D0946">
              <w:rPr>
                <w:rFonts w:cstheme="minorHAnsi"/>
                <w:color w:val="000000" w:themeColor="text1"/>
                <w:sz w:val="18"/>
                <w:szCs w:val="18"/>
              </w:rPr>
              <w:t>Strongly altered or artificial hard substrate</w:t>
            </w:r>
          </w:p>
        </w:tc>
        <w:tc>
          <w:tcPr>
            <w:tcW w:w="4818" w:type="dxa"/>
          </w:tcPr>
          <w:p w14:paraId="39B9750E" w14:textId="77777777" w:rsidR="00272864" w:rsidRPr="007D0946" w:rsidRDefault="00272864" w:rsidP="00CA4589">
            <w:pPr>
              <w:rPr>
                <w:rFonts w:cstheme="minorHAnsi"/>
                <w:color w:val="000000" w:themeColor="text1"/>
                <w:sz w:val="18"/>
                <w:szCs w:val="18"/>
                <w:lang w:val="nb-NO"/>
              </w:rPr>
            </w:pPr>
            <w:r w:rsidRPr="007D0946">
              <w:rPr>
                <w:rFonts w:cstheme="minorHAnsi"/>
                <w:color w:val="000000" w:themeColor="text1"/>
                <w:sz w:val="18"/>
                <w:szCs w:val="18"/>
                <w:lang w:val="nb-NO"/>
              </w:rPr>
              <w:t>(SX∙h) HS*4 LA[0ab|cdef]</w:t>
            </w:r>
          </w:p>
        </w:tc>
        <w:tc>
          <w:tcPr>
            <w:tcW w:w="562" w:type="dxa"/>
          </w:tcPr>
          <w:p w14:paraId="1ACC7F2B" w14:textId="77777777" w:rsidR="00272864" w:rsidRPr="007D0946" w:rsidRDefault="00272864" w:rsidP="00CA4589">
            <w:pPr>
              <w:jc w:val="center"/>
              <w:rPr>
                <w:rFonts w:cstheme="minorHAnsi"/>
                <w:color w:val="000000" w:themeColor="text1"/>
                <w:sz w:val="18"/>
                <w:szCs w:val="18"/>
                <w:lang w:val="en-US"/>
              </w:rPr>
            </w:pPr>
            <w:r w:rsidRPr="007D0946">
              <w:rPr>
                <w:rFonts w:cstheme="minorHAnsi"/>
                <w:color w:val="000000" w:themeColor="text1"/>
                <w:sz w:val="18"/>
                <w:szCs w:val="18"/>
              </w:rPr>
              <w:t>8</w:t>
            </w:r>
          </w:p>
        </w:tc>
      </w:tr>
      <w:tr w:rsidR="007D0946" w:rsidRPr="007D0946" w14:paraId="1C448190" w14:textId="77777777" w:rsidTr="00B71E82">
        <w:tc>
          <w:tcPr>
            <w:tcW w:w="562" w:type="dxa"/>
          </w:tcPr>
          <w:p w14:paraId="0E06968F" w14:textId="77777777" w:rsidR="00272864" w:rsidRPr="007D0946" w:rsidRDefault="00272864" w:rsidP="00CA4589">
            <w:pPr>
              <w:jc w:val="center"/>
              <w:rPr>
                <w:rFonts w:cstheme="minorHAnsi"/>
                <w:color w:val="000000" w:themeColor="text1"/>
                <w:sz w:val="18"/>
                <w:szCs w:val="18"/>
                <w:lang w:val="en-US"/>
              </w:rPr>
            </w:pPr>
            <w:r w:rsidRPr="007D0946">
              <w:rPr>
                <w:rFonts w:ascii="Calibri" w:hAnsi="Calibri" w:cs="Calibri"/>
                <w:color w:val="000000" w:themeColor="text1"/>
                <w:sz w:val="18"/>
                <w:szCs w:val="18"/>
              </w:rPr>
              <w:t>T40</w:t>
            </w:r>
          </w:p>
        </w:tc>
        <w:tc>
          <w:tcPr>
            <w:tcW w:w="3118" w:type="dxa"/>
          </w:tcPr>
          <w:p w14:paraId="2DCAA5A5" w14:textId="77777777" w:rsidR="00272864" w:rsidRPr="007D0946" w:rsidRDefault="00272864" w:rsidP="00CA4589">
            <w:pPr>
              <w:rPr>
                <w:rFonts w:cstheme="minorHAnsi"/>
                <w:color w:val="000000" w:themeColor="text1"/>
                <w:sz w:val="18"/>
                <w:szCs w:val="18"/>
                <w:lang w:val="en-US"/>
              </w:rPr>
            </w:pPr>
            <w:r w:rsidRPr="007D0946">
              <w:rPr>
                <w:rFonts w:cstheme="minorHAnsi"/>
                <w:color w:val="000000" w:themeColor="text1"/>
                <w:sz w:val="18"/>
                <w:szCs w:val="18"/>
              </w:rPr>
              <w:t>Strongly altered ground with semi-natural grassland character</w:t>
            </w:r>
          </w:p>
        </w:tc>
        <w:tc>
          <w:tcPr>
            <w:tcW w:w="4818" w:type="dxa"/>
          </w:tcPr>
          <w:p w14:paraId="52417F89" w14:textId="77777777" w:rsidR="00272864" w:rsidRPr="007D0946" w:rsidRDefault="00272864" w:rsidP="00CA4589">
            <w:pPr>
              <w:rPr>
                <w:rFonts w:cstheme="minorHAnsi"/>
                <w:color w:val="000000" w:themeColor="text1"/>
                <w:sz w:val="18"/>
                <w:szCs w:val="18"/>
                <w:lang w:val="nb-NO"/>
              </w:rPr>
            </w:pPr>
            <w:r w:rsidRPr="007D0946">
              <w:rPr>
                <w:rFonts w:cstheme="minorHAnsi"/>
                <w:color w:val="000000" w:themeColor="text1"/>
                <w:sz w:val="18"/>
                <w:szCs w:val="18"/>
                <w:lang w:val="nb-NO"/>
              </w:rPr>
              <w:t>(SX∙i MB∙0) KA UF SP VM SS SA</w:t>
            </w:r>
          </w:p>
        </w:tc>
        <w:tc>
          <w:tcPr>
            <w:tcW w:w="562" w:type="dxa"/>
          </w:tcPr>
          <w:p w14:paraId="35C68762" w14:textId="77777777" w:rsidR="00272864" w:rsidRPr="007D0946" w:rsidRDefault="00272864" w:rsidP="00CA4589">
            <w:pPr>
              <w:jc w:val="center"/>
              <w:rPr>
                <w:rFonts w:cstheme="minorHAnsi"/>
                <w:color w:val="000000" w:themeColor="text1"/>
                <w:sz w:val="18"/>
                <w:szCs w:val="18"/>
                <w:lang w:val="en-US"/>
              </w:rPr>
            </w:pPr>
            <w:r w:rsidRPr="007D0946">
              <w:rPr>
                <w:rFonts w:cstheme="minorHAnsi"/>
                <w:color w:val="000000" w:themeColor="text1"/>
                <w:sz w:val="18"/>
                <w:szCs w:val="18"/>
              </w:rPr>
              <w:t>1</w:t>
            </w:r>
          </w:p>
        </w:tc>
      </w:tr>
      <w:tr w:rsidR="007D0946" w:rsidRPr="007D0946" w14:paraId="37008132" w14:textId="77777777" w:rsidTr="00B71E82">
        <w:tc>
          <w:tcPr>
            <w:tcW w:w="562" w:type="dxa"/>
          </w:tcPr>
          <w:p w14:paraId="0B2B2551" w14:textId="77777777" w:rsidR="00272864" w:rsidRPr="007D0946" w:rsidRDefault="00272864" w:rsidP="00CA4589">
            <w:pPr>
              <w:jc w:val="center"/>
              <w:rPr>
                <w:rFonts w:cstheme="minorHAnsi"/>
                <w:color w:val="000000" w:themeColor="text1"/>
                <w:sz w:val="18"/>
                <w:szCs w:val="18"/>
                <w:lang w:val="en-US"/>
              </w:rPr>
            </w:pPr>
            <w:r w:rsidRPr="007D0946">
              <w:rPr>
                <w:rFonts w:ascii="Calibri" w:hAnsi="Calibri" w:cs="Calibri"/>
                <w:color w:val="000000" w:themeColor="text1"/>
                <w:sz w:val="18"/>
                <w:szCs w:val="18"/>
              </w:rPr>
              <w:t>T41</w:t>
            </w:r>
          </w:p>
        </w:tc>
        <w:tc>
          <w:tcPr>
            <w:tcW w:w="3118" w:type="dxa"/>
          </w:tcPr>
          <w:p w14:paraId="11434A27" w14:textId="77777777" w:rsidR="00272864" w:rsidRPr="007D0946" w:rsidRDefault="00272864" w:rsidP="00CA4589">
            <w:pPr>
              <w:rPr>
                <w:rFonts w:cstheme="minorHAnsi"/>
                <w:color w:val="000000" w:themeColor="text1"/>
                <w:sz w:val="18"/>
                <w:szCs w:val="18"/>
                <w:lang w:val="en-US"/>
              </w:rPr>
            </w:pPr>
            <w:r w:rsidRPr="007D0946">
              <w:rPr>
                <w:rFonts w:cstheme="minorHAnsi"/>
                <w:color w:val="000000" w:themeColor="text1"/>
                <w:sz w:val="18"/>
                <w:szCs w:val="18"/>
              </w:rPr>
              <w:t>Agriculturally improved grassland with semi-natural character</w:t>
            </w:r>
          </w:p>
        </w:tc>
        <w:tc>
          <w:tcPr>
            <w:tcW w:w="4818" w:type="dxa"/>
          </w:tcPr>
          <w:p w14:paraId="5D8076B5" w14:textId="77777777" w:rsidR="00272864" w:rsidRPr="007D0946" w:rsidRDefault="00272864" w:rsidP="00CA4589">
            <w:pPr>
              <w:rPr>
                <w:rFonts w:cstheme="minorHAnsi"/>
                <w:color w:val="000000" w:themeColor="text1"/>
                <w:sz w:val="18"/>
                <w:szCs w:val="18"/>
                <w:lang w:val="en-US"/>
              </w:rPr>
            </w:pPr>
            <w:r w:rsidRPr="007D0946">
              <w:rPr>
                <w:rFonts w:cstheme="minorHAnsi"/>
                <w:color w:val="000000" w:themeColor="text1"/>
                <w:sz w:val="18"/>
                <w:szCs w:val="18"/>
              </w:rPr>
              <w:t>(SX∙j MB∙+) KA HI SP VM</w:t>
            </w:r>
          </w:p>
        </w:tc>
        <w:tc>
          <w:tcPr>
            <w:tcW w:w="562" w:type="dxa"/>
          </w:tcPr>
          <w:p w14:paraId="2456F4F8" w14:textId="77777777" w:rsidR="00272864" w:rsidRPr="007D0946" w:rsidRDefault="00272864" w:rsidP="00CA4589">
            <w:pPr>
              <w:jc w:val="center"/>
              <w:rPr>
                <w:rFonts w:cstheme="minorHAnsi"/>
                <w:color w:val="000000" w:themeColor="text1"/>
                <w:sz w:val="18"/>
                <w:szCs w:val="18"/>
                <w:lang w:val="en-US"/>
              </w:rPr>
            </w:pPr>
            <w:r w:rsidRPr="007D0946">
              <w:rPr>
                <w:rFonts w:cstheme="minorHAnsi"/>
                <w:color w:val="000000" w:themeColor="text1"/>
                <w:sz w:val="18"/>
                <w:szCs w:val="18"/>
              </w:rPr>
              <w:t>1</w:t>
            </w:r>
          </w:p>
        </w:tc>
      </w:tr>
      <w:tr w:rsidR="007D0946" w:rsidRPr="007D0946" w14:paraId="6137D2A3" w14:textId="77777777" w:rsidTr="00B71E82">
        <w:tc>
          <w:tcPr>
            <w:tcW w:w="562" w:type="dxa"/>
          </w:tcPr>
          <w:p w14:paraId="2969305C" w14:textId="77777777" w:rsidR="00272864" w:rsidRPr="007D0946" w:rsidRDefault="00272864" w:rsidP="00CA4589">
            <w:pPr>
              <w:jc w:val="center"/>
              <w:rPr>
                <w:rFonts w:cstheme="minorHAnsi"/>
                <w:color w:val="000000" w:themeColor="text1"/>
                <w:sz w:val="18"/>
                <w:szCs w:val="18"/>
                <w:lang w:val="en-US"/>
              </w:rPr>
            </w:pPr>
            <w:r w:rsidRPr="007D0946">
              <w:rPr>
                <w:rFonts w:ascii="Calibri" w:hAnsi="Calibri" w:cs="Calibri"/>
                <w:color w:val="000000" w:themeColor="text1"/>
                <w:sz w:val="18"/>
                <w:szCs w:val="18"/>
              </w:rPr>
              <w:t>T42</w:t>
            </w:r>
          </w:p>
        </w:tc>
        <w:tc>
          <w:tcPr>
            <w:tcW w:w="3118" w:type="dxa"/>
          </w:tcPr>
          <w:p w14:paraId="4371010E" w14:textId="77777777" w:rsidR="00272864" w:rsidRPr="007D0946" w:rsidRDefault="00272864" w:rsidP="00CA4589">
            <w:pPr>
              <w:rPr>
                <w:rFonts w:cstheme="minorHAnsi"/>
                <w:color w:val="000000" w:themeColor="text1"/>
                <w:sz w:val="18"/>
                <w:szCs w:val="18"/>
                <w:lang w:val="en-US"/>
              </w:rPr>
            </w:pPr>
            <w:r w:rsidRPr="007D0946">
              <w:rPr>
                <w:rFonts w:cstheme="minorHAnsi"/>
                <w:color w:val="000000" w:themeColor="text1"/>
                <w:sz w:val="18"/>
                <w:szCs w:val="18"/>
              </w:rPr>
              <w:t>Landscaped patch or field</w:t>
            </w:r>
          </w:p>
        </w:tc>
        <w:tc>
          <w:tcPr>
            <w:tcW w:w="4818" w:type="dxa"/>
          </w:tcPr>
          <w:p w14:paraId="61424270" w14:textId="77777777" w:rsidR="00272864" w:rsidRPr="007D0946" w:rsidRDefault="00272864" w:rsidP="00CA4589">
            <w:pPr>
              <w:rPr>
                <w:rFonts w:cstheme="minorHAnsi"/>
                <w:color w:val="000000" w:themeColor="text1"/>
                <w:sz w:val="18"/>
                <w:szCs w:val="18"/>
                <w:lang w:val="en-US"/>
              </w:rPr>
            </w:pPr>
            <w:r w:rsidRPr="007D0946">
              <w:rPr>
                <w:rFonts w:cstheme="minorHAnsi"/>
                <w:color w:val="000000" w:themeColor="text1"/>
                <w:sz w:val="18"/>
                <w:szCs w:val="18"/>
              </w:rPr>
              <w:t>(SX∙k MB∙0) 0</w:t>
            </w:r>
          </w:p>
        </w:tc>
        <w:tc>
          <w:tcPr>
            <w:tcW w:w="562" w:type="dxa"/>
          </w:tcPr>
          <w:p w14:paraId="45FBA00C" w14:textId="77777777" w:rsidR="00272864" w:rsidRPr="007D0946" w:rsidRDefault="00272864" w:rsidP="00CA4589">
            <w:pPr>
              <w:jc w:val="center"/>
              <w:rPr>
                <w:rFonts w:cstheme="minorHAnsi"/>
                <w:color w:val="000000" w:themeColor="text1"/>
                <w:sz w:val="18"/>
                <w:szCs w:val="18"/>
                <w:lang w:val="en-US"/>
              </w:rPr>
            </w:pPr>
            <w:r w:rsidRPr="007D0946">
              <w:rPr>
                <w:rFonts w:cstheme="minorHAnsi"/>
                <w:color w:val="000000" w:themeColor="text1"/>
                <w:sz w:val="18"/>
                <w:szCs w:val="18"/>
              </w:rPr>
              <w:t>1</w:t>
            </w:r>
          </w:p>
        </w:tc>
      </w:tr>
      <w:tr w:rsidR="007D0946" w:rsidRPr="007D0946" w14:paraId="6F8548B0" w14:textId="77777777" w:rsidTr="00B71E82">
        <w:tc>
          <w:tcPr>
            <w:tcW w:w="562" w:type="dxa"/>
          </w:tcPr>
          <w:p w14:paraId="35988EBB" w14:textId="77777777" w:rsidR="00272864" w:rsidRPr="007D0946" w:rsidRDefault="00272864" w:rsidP="00CA4589">
            <w:pPr>
              <w:jc w:val="center"/>
              <w:rPr>
                <w:rFonts w:cstheme="minorHAnsi"/>
                <w:color w:val="000000" w:themeColor="text1"/>
                <w:sz w:val="18"/>
                <w:szCs w:val="18"/>
                <w:lang w:val="en-US"/>
              </w:rPr>
            </w:pPr>
            <w:r w:rsidRPr="007D0946">
              <w:rPr>
                <w:rFonts w:ascii="Calibri" w:hAnsi="Calibri" w:cs="Calibri"/>
                <w:color w:val="000000" w:themeColor="text1"/>
                <w:sz w:val="18"/>
                <w:szCs w:val="18"/>
              </w:rPr>
              <w:t>T43</w:t>
            </w:r>
          </w:p>
        </w:tc>
        <w:tc>
          <w:tcPr>
            <w:tcW w:w="3118" w:type="dxa"/>
          </w:tcPr>
          <w:p w14:paraId="38A87BC5" w14:textId="77777777" w:rsidR="00272864" w:rsidRPr="007D0946" w:rsidRDefault="00272864" w:rsidP="00CA4589">
            <w:pPr>
              <w:rPr>
                <w:rFonts w:cstheme="minorHAnsi"/>
                <w:color w:val="000000" w:themeColor="text1"/>
                <w:sz w:val="18"/>
                <w:szCs w:val="18"/>
                <w:lang w:val="en-US"/>
              </w:rPr>
            </w:pPr>
            <w:r w:rsidRPr="007D0946">
              <w:rPr>
                <w:rFonts w:cstheme="minorHAnsi"/>
                <w:color w:val="000000" w:themeColor="text1"/>
                <w:sz w:val="18"/>
                <w:szCs w:val="18"/>
              </w:rPr>
              <w:t>Landscaped grassland</w:t>
            </w:r>
          </w:p>
        </w:tc>
        <w:tc>
          <w:tcPr>
            <w:tcW w:w="4818" w:type="dxa"/>
          </w:tcPr>
          <w:p w14:paraId="32A0F442" w14:textId="77777777" w:rsidR="00272864" w:rsidRPr="007D0946" w:rsidRDefault="00272864" w:rsidP="00CA4589">
            <w:pPr>
              <w:rPr>
                <w:rFonts w:cstheme="minorHAnsi"/>
                <w:color w:val="000000" w:themeColor="text1"/>
                <w:sz w:val="18"/>
                <w:szCs w:val="18"/>
                <w:lang w:val="en-US"/>
              </w:rPr>
            </w:pPr>
            <w:r w:rsidRPr="007D0946">
              <w:rPr>
                <w:rFonts w:cstheme="minorHAnsi"/>
                <w:color w:val="000000" w:themeColor="text1"/>
                <w:sz w:val="18"/>
                <w:szCs w:val="18"/>
              </w:rPr>
              <w:t xml:space="preserve">(SX∙k MB∙+) KA HI VM </w:t>
            </w:r>
          </w:p>
        </w:tc>
        <w:tc>
          <w:tcPr>
            <w:tcW w:w="562" w:type="dxa"/>
          </w:tcPr>
          <w:p w14:paraId="63C74A96" w14:textId="77777777" w:rsidR="00272864" w:rsidRPr="007D0946" w:rsidRDefault="00272864" w:rsidP="00CA4589">
            <w:pPr>
              <w:jc w:val="center"/>
              <w:rPr>
                <w:rFonts w:cstheme="minorHAnsi"/>
                <w:color w:val="000000" w:themeColor="text1"/>
                <w:sz w:val="18"/>
                <w:szCs w:val="18"/>
                <w:lang w:val="en-US"/>
              </w:rPr>
            </w:pPr>
            <w:r w:rsidRPr="007D0946">
              <w:rPr>
                <w:rFonts w:cstheme="minorHAnsi"/>
                <w:color w:val="000000" w:themeColor="text1"/>
                <w:sz w:val="18"/>
                <w:szCs w:val="18"/>
              </w:rPr>
              <w:t>1</w:t>
            </w:r>
          </w:p>
        </w:tc>
      </w:tr>
      <w:tr w:rsidR="007D0946" w:rsidRPr="007D0946" w14:paraId="3F8BC5B9" w14:textId="77777777" w:rsidTr="00B71E82">
        <w:tc>
          <w:tcPr>
            <w:tcW w:w="562" w:type="dxa"/>
          </w:tcPr>
          <w:p w14:paraId="67426CDD" w14:textId="77777777" w:rsidR="00272864" w:rsidRPr="007D0946" w:rsidRDefault="00272864" w:rsidP="00CA4589">
            <w:pPr>
              <w:jc w:val="center"/>
              <w:rPr>
                <w:rFonts w:cstheme="minorHAnsi"/>
                <w:color w:val="000000" w:themeColor="text1"/>
                <w:sz w:val="18"/>
                <w:szCs w:val="18"/>
                <w:lang w:val="en-US"/>
              </w:rPr>
            </w:pPr>
            <w:r w:rsidRPr="007D0946">
              <w:rPr>
                <w:rFonts w:ascii="Calibri" w:hAnsi="Calibri" w:cs="Calibri"/>
                <w:color w:val="000000" w:themeColor="text1"/>
                <w:sz w:val="18"/>
                <w:szCs w:val="18"/>
              </w:rPr>
              <w:t>T44</w:t>
            </w:r>
          </w:p>
        </w:tc>
        <w:tc>
          <w:tcPr>
            <w:tcW w:w="3118" w:type="dxa"/>
          </w:tcPr>
          <w:p w14:paraId="7A574DE5" w14:textId="77777777" w:rsidR="00272864" w:rsidRPr="007D0946" w:rsidRDefault="00272864" w:rsidP="00CA4589">
            <w:pPr>
              <w:rPr>
                <w:rFonts w:cstheme="minorHAnsi"/>
                <w:color w:val="000000" w:themeColor="text1"/>
                <w:sz w:val="18"/>
                <w:szCs w:val="18"/>
                <w:lang w:val="en-US"/>
              </w:rPr>
            </w:pPr>
            <w:r w:rsidRPr="007D0946">
              <w:rPr>
                <w:rFonts w:cstheme="minorHAnsi"/>
                <w:color w:val="000000" w:themeColor="text1"/>
                <w:sz w:val="18"/>
                <w:szCs w:val="18"/>
              </w:rPr>
              <w:t>Arable field</w:t>
            </w:r>
          </w:p>
        </w:tc>
        <w:tc>
          <w:tcPr>
            <w:tcW w:w="4818" w:type="dxa"/>
          </w:tcPr>
          <w:p w14:paraId="025454D0" w14:textId="77777777" w:rsidR="00272864" w:rsidRPr="007D0946" w:rsidRDefault="00272864" w:rsidP="00CA4589">
            <w:pPr>
              <w:rPr>
                <w:rFonts w:cstheme="minorHAnsi"/>
                <w:color w:val="000000" w:themeColor="text1"/>
                <w:sz w:val="18"/>
                <w:szCs w:val="18"/>
                <w:lang w:val="en-US"/>
              </w:rPr>
            </w:pPr>
            <w:r w:rsidRPr="007D0946">
              <w:rPr>
                <w:rFonts w:cstheme="minorHAnsi"/>
                <w:color w:val="000000" w:themeColor="text1"/>
                <w:sz w:val="18"/>
                <w:szCs w:val="18"/>
              </w:rPr>
              <w:t>(SX∙l MB∙0) KA S1 VM</w:t>
            </w:r>
          </w:p>
        </w:tc>
        <w:tc>
          <w:tcPr>
            <w:tcW w:w="562" w:type="dxa"/>
          </w:tcPr>
          <w:p w14:paraId="78466489" w14:textId="77777777" w:rsidR="00272864" w:rsidRPr="007D0946" w:rsidRDefault="00272864" w:rsidP="00CA4589">
            <w:pPr>
              <w:jc w:val="center"/>
              <w:rPr>
                <w:rFonts w:cstheme="minorHAnsi"/>
                <w:color w:val="000000" w:themeColor="text1"/>
                <w:sz w:val="18"/>
                <w:szCs w:val="18"/>
                <w:lang w:val="en-US"/>
              </w:rPr>
            </w:pPr>
            <w:r w:rsidRPr="007D0946">
              <w:rPr>
                <w:rFonts w:cstheme="minorHAnsi"/>
                <w:color w:val="000000" w:themeColor="text1"/>
                <w:sz w:val="18"/>
                <w:szCs w:val="18"/>
              </w:rPr>
              <w:t>1</w:t>
            </w:r>
          </w:p>
        </w:tc>
      </w:tr>
      <w:tr w:rsidR="007D0946" w:rsidRPr="007D0946" w14:paraId="1E7EF4F7" w14:textId="77777777" w:rsidTr="00B71E82">
        <w:tc>
          <w:tcPr>
            <w:tcW w:w="562" w:type="dxa"/>
          </w:tcPr>
          <w:p w14:paraId="702D0E9D" w14:textId="77777777" w:rsidR="00272864" w:rsidRPr="007D0946" w:rsidRDefault="00272864" w:rsidP="00CA4589">
            <w:pPr>
              <w:jc w:val="center"/>
              <w:rPr>
                <w:rFonts w:cstheme="minorHAnsi"/>
                <w:color w:val="000000" w:themeColor="text1"/>
                <w:sz w:val="18"/>
                <w:szCs w:val="18"/>
                <w:lang w:val="en-US"/>
              </w:rPr>
            </w:pPr>
            <w:r w:rsidRPr="007D0946">
              <w:rPr>
                <w:rFonts w:ascii="Calibri" w:hAnsi="Calibri" w:cs="Calibri"/>
                <w:color w:val="000000" w:themeColor="text1"/>
                <w:sz w:val="18"/>
                <w:szCs w:val="18"/>
              </w:rPr>
              <w:t>T45</w:t>
            </w:r>
          </w:p>
        </w:tc>
        <w:tc>
          <w:tcPr>
            <w:tcW w:w="3118" w:type="dxa"/>
          </w:tcPr>
          <w:p w14:paraId="0B969706" w14:textId="77777777" w:rsidR="00272864" w:rsidRPr="007D0946" w:rsidRDefault="00272864" w:rsidP="00CA4589">
            <w:pPr>
              <w:rPr>
                <w:rFonts w:cstheme="minorHAnsi"/>
                <w:color w:val="000000" w:themeColor="text1"/>
                <w:sz w:val="18"/>
                <w:szCs w:val="18"/>
                <w:lang w:val="en-US"/>
              </w:rPr>
            </w:pPr>
            <w:r w:rsidRPr="007D0946">
              <w:rPr>
                <w:rFonts w:cstheme="minorHAnsi"/>
                <w:color w:val="000000" w:themeColor="text1"/>
                <w:sz w:val="18"/>
                <w:szCs w:val="18"/>
              </w:rPr>
              <w:t>Agriculturally improved grassland</w:t>
            </w:r>
          </w:p>
        </w:tc>
        <w:tc>
          <w:tcPr>
            <w:tcW w:w="4818" w:type="dxa"/>
          </w:tcPr>
          <w:p w14:paraId="2B2C6991" w14:textId="77777777" w:rsidR="00272864" w:rsidRPr="007D0946" w:rsidRDefault="00272864" w:rsidP="00CA4589">
            <w:pPr>
              <w:rPr>
                <w:rFonts w:cstheme="minorHAnsi"/>
                <w:color w:val="000000" w:themeColor="text1"/>
                <w:sz w:val="18"/>
                <w:szCs w:val="18"/>
                <w:lang w:val="en-US"/>
              </w:rPr>
            </w:pPr>
            <w:r w:rsidRPr="007D0946">
              <w:rPr>
                <w:rFonts w:cstheme="minorHAnsi"/>
                <w:color w:val="000000" w:themeColor="text1"/>
                <w:sz w:val="18"/>
                <w:szCs w:val="18"/>
              </w:rPr>
              <w:t>(SX∙l MB∙+) HI3[fg|hi|j] SP[0|a] KA S1 VM</w:t>
            </w:r>
          </w:p>
        </w:tc>
        <w:tc>
          <w:tcPr>
            <w:tcW w:w="562" w:type="dxa"/>
          </w:tcPr>
          <w:p w14:paraId="61DAB5D7" w14:textId="77777777" w:rsidR="00272864" w:rsidRPr="007D0946" w:rsidRDefault="00272864" w:rsidP="00CA4589">
            <w:pPr>
              <w:jc w:val="center"/>
              <w:rPr>
                <w:rFonts w:cstheme="minorHAnsi"/>
                <w:color w:val="000000" w:themeColor="text1"/>
                <w:sz w:val="18"/>
                <w:szCs w:val="18"/>
                <w:lang w:val="en-US"/>
              </w:rPr>
            </w:pPr>
            <w:r w:rsidRPr="007D0946">
              <w:rPr>
                <w:rFonts w:cstheme="minorHAnsi"/>
                <w:color w:val="000000" w:themeColor="text1"/>
                <w:sz w:val="18"/>
                <w:szCs w:val="18"/>
              </w:rPr>
              <w:t>4</w:t>
            </w:r>
          </w:p>
        </w:tc>
      </w:tr>
      <w:tr w:rsidR="007D0946" w:rsidRPr="007D0946" w14:paraId="73859E91" w14:textId="77777777" w:rsidTr="00B71E82">
        <w:tc>
          <w:tcPr>
            <w:tcW w:w="562" w:type="dxa"/>
          </w:tcPr>
          <w:p w14:paraId="078864E0" w14:textId="77777777" w:rsidR="00272864" w:rsidRPr="007D0946" w:rsidRDefault="00272864" w:rsidP="00CA4589">
            <w:pPr>
              <w:jc w:val="center"/>
              <w:rPr>
                <w:rFonts w:ascii="Calibri" w:hAnsi="Calibri" w:cs="Calibri"/>
                <w:b/>
                <w:color w:val="000000" w:themeColor="text1"/>
                <w:sz w:val="18"/>
                <w:szCs w:val="18"/>
              </w:rPr>
            </w:pPr>
            <w:r w:rsidRPr="007D0946">
              <w:rPr>
                <w:rFonts w:ascii="Calibri" w:hAnsi="Calibri" w:cs="Calibri"/>
                <w:b/>
                <w:color w:val="000000" w:themeColor="text1"/>
                <w:sz w:val="18"/>
                <w:szCs w:val="18"/>
              </w:rPr>
              <w:t>V</w:t>
            </w:r>
          </w:p>
        </w:tc>
        <w:tc>
          <w:tcPr>
            <w:tcW w:w="3118" w:type="dxa"/>
          </w:tcPr>
          <w:p w14:paraId="1692A13F" w14:textId="77777777" w:rsidR="00272864" w:rsidRPr="007D0946" w:rsidRDefault="00272864" w:rsidP="00CA4589">
            <w:pPr>
              <w:rPr>
                <w:rFonts w:cstheme="minorHAnsi"/>
                <w:b/>
                <w:color w:val="000000" w:themeColor="text1"/>
                <w:sz w:val="18"/>
                <w:szCs w:val="18"/>
              </w:rPr>
            </w:pPr>
            <w:r w:rsidRPr="007D0946">
              <w:rPr>
                <w:rFonts w:cstheme="minorHAnsi"/>
                <w:b/>
                <w:color w:val="000000" w:themeColor="text1"/>
                <w:sz w:val="18"/>
                <w:szCs w:val="18"/>
              </w:rPr>
              <w:t>Wetland systems</w:t>
            </w:r>
          </w:p>
        </w:tc>
        <w:tc>
          <w:tcPr>
            <w:tcW w:w="4818" w:type="dxa"/>
          </w:tcPr>
          <w:p w14:paraId="1240A663" w14:textId="77777777" w:rsidR="00272864" w:rsidRPr="007D0946" w:rsidRDefault="00272864" w:rsidP="00CA4589">
            <w:pPr>
              <w:rPr>
                <w:rFonts w:cstheme="minorHAnsi"/>
                <w:color w:val="000000" w:themeColor="text1"/>
                <w:sz w:val="18"/>
                <w:szCs w:val="18"/>
                <w:lang w:val="en-US"/>
              </w:rPr>
            </w:pPr>
          </w:p>
        </w:tc>
        <w:tc>
          <w:tcPr>
            <w:tcW w:w="562" w:type="dxa"/>
          </w:tcPr>
          <w:p w14:paraId="553BD5CB" w14:textId="77777777" w:rsidR="00272864" w:rsidRPr="007D0946" w:rsidRDefault="00272864" w:rsidP="00CA4589">
            <w:pPr>
              <w:jc w:val="center"/>
              <w:rPr>
                <w:rFonts w:cstheme="minorHAnsi"/>
                <w:color w:val="000000" w:themeColor="text1"/>
                <w:sz w:val="18"/>
                <w:szCs w:val="18"/>
              </w:rPr>
            </w:pPr>
          </w:p>
        </w:tc>
      </w:tr>
      <w:tr w:rsidR="007D0946" w:rsidRPr="007D0946" w14:paraId="06EFAF2A" w14:textId="77777777" w:rsidTr="00B71E82">
        <w:tc>
          <w:tcPr>
            <w:tcW w:w="562" w:type="dxa"/>
          </w:tcPr>
          <w:p w14:paraId="68210800" w14:textId="77777777" w:rsidR="00272864" w:rsidRPr="007D0946" w:rsidRDefault="00272864" w:rsidP="00CA4589">
            <w:pPr>
              <w:jc w:val="center"/>
              <w:rPr>
                <w:rFonts w:cstheme="minorHAnsi"/>
                <w:color w:val="000000" w:themeColor="text1"/>
                <w:sz w:val="18"/>
                <w:szCs w:val="18"/>
                <w:lang w:val="en-US"/>
              </w:rPr>
            </w:pPr>
            <w:r w:rsidRPr="007D0946">
              <w:rPr>
                <w:rFonts w:ascii="Calibri" w:hAnsi="Calibri" w:cs="Calibri"/>
                <w:color w:val="000000" w:themeColor="text1"/>
                <w:sz w:val="18"/>
                <w:szCs w:val="18"/>
              </w:rPr>
              <w:t>V1</w:t>
            </w:r>
          </w:p>
        </w:tc>
        <w:tc>
          <w:tcPr>
            <w:tcW w:w="3118" w:type="dxa"/>
          </w:tcPr>
          <w:p w14:paraId="563CD46C" w14:textId="77777777" w:rsidR="00272864" w:rsidRPr="007D0946" w:rsidRDefault="00272864" w:rsidP="00CA4589">
            <w:pPr>
              <w:rPr>
                <w:rFonts w:cstheme="minorHAnsi"/>
                <w:color w:val="000000" w:themeColor="text1"/>
                <w:sz w:val="18"/>
                <w:szCs w:val="18"/>
                <w:lang w:val="en-US"/>
              </w:rPr>
            </w:pPr>
            <w:r w:rsidRPr="007D0946">
              <w:rPr>
                <w:rFonts w:cstheme="minorHAnsi"/>
                <w:color w:val="000000" w:themeColor="text1"/>
                <w:sz w:val="18"/>
                <w:szCs w:val="18"/>
              </w:rPr>
              <w:t>Open fen</w:t>
            </w:r>
          </w:p>
        </w:tc>
        <w:tc>
          <w:tcPr>
            <w:tcW w:w="4818" w:type="dxa"/>
          </w:tcPr>
          <w:p w14:paraId="76AE06B4" w14:textId="77777777" w:rsidR="00272864" w:rsidRPr="007D0946" w:rsidRDefault="00272864" w:rsidP="00CA4589">
            <w:pPr>
              <w:rPr>
                <w:rFonts w:cstheme="minorHAnsi"/>
                <w:color w:val="000000" w:themeColor="text1"/>
                <w:sz w:val="18"/>
                <w:szCs w:val="18"/>
                <w:lang w:val="en-US"/>
              </w:rPr>
            </w:pPr>
            <w:r w:rsidRPr="007D0946">
              <w:rPr>
                <w:rFonts w:cstheme="minorHAnsi"/>
                <w:color w:val="000000" w:themeColor="text1"/>
                <w:sz w:val="18"/>
                <w:szCs w:val="18"/>
                <w:lang w:val="en-US"/>
              </w:rPr>
              <w:t xml:space="preserve">(N) </w:t>
            </w:r>
            <w:r w:rsidRPr="007D0946">
              <w:rPr>
                <w:rFonts w:cstheme="minorHAnsi"/>
                <w:color w:val="000000" w:themeColor="text1"/>
                <w:sz w:val="18"/>
                <w:szCs w:val="18"/>
              </w:rPr>
              <w:t>KA5[ab|cd|ef|gh|i] TV5[cd|ef|gh|ij|k] MF[cd|ef] KI[0a|bc] SA[0a|bcd] VT TE</w:t>
            </w:r>
          </w:p>
        </w:tc>
        <w:tc>
          <w:tcPr>
            <w:tcW w:w="562" w:type="dxa"/>
          </w:tcPr>
          <w:p w14:paraId="0D440E92" w14:textId="77777777" w:rsidR="00272864" w:rsidRPr="007D0946" w:rsidRDefault="00272864" w:rsidP="00CA4589">
            <w:pPr>
              <w:jc w:val="center"/>
              <w:rPr>
                <w:rFonts w:cstheme="minorHAnsi"/>
                <w:color w:val="000000" w:themeColor="text1"/>
                <w:sz w:val="18"/>
                <w:szCs w:val="18"/>
                <w:lang w:val="en-US"/>
              </w:rPr>
            </w:pPr>
            <w:r w:rsidRPr="007D0946">
              <w:rPr>
                <w:rFonts w:cstheme="minorHAnsi"/>
                <w:color w:val="000000" w:themeColor="text1"/>
                <w:sz w:val="18"/>
                <w:szCs w:val="18"/>
              </w:rPr>
              <w:t>32</w:t>
            </w:r>
          </w:p>
        </w:tc>
      </w:tr>
      <w:tr w:rsidR="007D0946" w:rsidRPr="007D0946" w14:paraId="3CF1F568" w14:textId="77777777" w:rsidTr="00B71E82">
        <w:tc>
          <w:tcPr>
            <w:tcW w:w="562" w:type="dxa"/>
          </w:tcPr>
          <w:p w14:paraId="341F939C" w14:textId="77777777" w:rsidR="00272864" w:rsidRPr="007D0946" w:rsidRDefault="00272864" w:rsidP="00CA4589">
            <w:pPr>
              <w:jc w:val="center"/>
              <w:rPr>
                <w:rFonts w:cstheme="minorHAnsi"/>
                <w:color w:val="000000" w:themeColor="text1"/>
                <w:sz w:val="18"/>
                <w:szCs w:val="18"/>
                <w:lang w:val="en-US"/>
              </w:rPr>
            </w:pPr>
            <w:r w:rsidRPr="007D0946">
              <w:rPr>
                <w:rFonts w:ascii="Calibri" w:hAnsi="Calibri" w:cs="Calibri"/>
                <w:color w:val="000000" w:themeColor="text1"/>
                <w:sz w:val="18"/>
                <w:szCs w:val="18"/>
              </w:rPr>
              <w:t>V2</w:t>
            </w:r>
          </w:p>
        </w:tc>
        <w:tc>
          <w:tcPr>
            <w:tcW w:w="3118" w:type="dxa"/>
          </w:tcPr>
          <w:p w14:paraId="3A6E87BC" w14:textId="77777777" w:rsidR="00272864" w:rsidRPr="007D0946" w:rsidRDefault="00272864" w:rsidP="00CA4589">
            <w:pPr>
              <w:rPr>
                <w:rFonts w:cstheme="minorHAnsi"/>
                <w:color w:val="000000" w:themeColor="text1"/>
                <w:sz w:val="18"/>
                <w:szCs w:val="18"/>
                <w:lang w:val="en-US"/>
              </w:rPr>
            </w:pPr>
            <w:r w:rsidRPr="007D0946">
              <w:rPr>
                <w:rFonts w:cstheme="minorHAnsi"/>
                <w:color w:val="000000" w:themeColor="text1"/>
                <w:sz w:val="18"/>
                <w:szCs w:val="18"/>
              </w:rPr>
              <w:t>Mire and swamp forest</w:t>
            </w:r>
          </w:p>
        </w:tc>
        <w:tc>
          <w:tcPr>
            <w:tcW w:w="4818" w:type="dxa"/>
          </w:tcPr>
          <w:p w14:paraId="3D5A1CC0" w14:textId="77777777" w:rsidR="00272864" w:rsidRPr="007D0946" w:rsidRDefault="00272864" w:rsidP="00CA4589">
            <w:pPr>
              <w:rPr>
                <w:rFonts w:cstheme="minorHAnsi"/>
                <w:color w:val="000000" w:themeColor="text1"/>
                <w:sz w:val="18"/>
                <w:szCs w:val="18"/>
                <w:lang w:val="en-US"/>
              </w:rPr>
            </w:pPr>
            <w:r w:rsidRPr="007D0946">
              <w:rPr>
                <w:rFonts w:cstheme="minorHAnsi"/>
                <w:color w:val="000000" w:themeColor="text1"/>
                <w:sz w:val="18"/>
                <w:szCs w:val="18"/>
                <w:lang w:val="en-US"/>
              </w:rPr>
              <w:t xml:space="preserve">(NS) </w:t>
            </w:r>
            <w:r w:rsidRPr="007D0946">
              <w:rPr>
                <w:rFonts w:cstheme="minorHAnsi"/>
                <w:color w:val="000000" w:themeColor="text1"/>
                <w:sz w:val="18"/>
                <w:szCs w:val="18"/>
              </w:rPr>
              <w:t xml:space="preserve">KA3[abcd|ef|ghi] TV[cdef|ghijk] KI[0a|bc] </w:t>
            </w:r>
          </w:p>
        </w:tc>
        <w:tc>
          <w:tcPr>
            <w:tcW w:w="562" w:type="dxa"/>
          </w:tcPr>
          <w:p w14:paraId="450DC957" w14:textId="77777777" w:rsidR="00272864" w:rsidRPr="007D0946" w:rsidRDefault="00272864" w:rsidP="00CA4589">
            <w:pPr>
              <w:jc w:val="center"/>
              <w:rPr>
                <w:rFonts w:cstheme="minorHAnsi"/>
                <w:color w:val="000000" w:themeColor="text1"/>
                <w:sz w:val="18"/>
                <w:szCs w:val="18"/>
                <w:lang w:val="en-US"/>
              </w:rPr>
            </w:pPr>
            <w:r w:rsidRPr="007D0946">
              <w:rPr>
                <w:rFonts w:cstheme="minorHAnsi"/>
                <w:color w:val="000000" w:themeColor="text1"/>
                <w:sz w:val="18"/>
                <w:szCs w:val="18"/>
              </w:rPr>
              <w:t>8</w:t>
            </w:r>
          </w:p>
        </w:tc>
      </w:tr>
      <w:tr w:rsidR="007D0946" w:rsidRPr="007D0946" w14:paraId="4C9DF53A" w14:textId="77777777" w:rsidTr="00B71E82">
        <w:tc>
          <w:tcPr>
            <w:tcW w:w="562" w:type="dxa"/>
          </w:tcPr>
          <w:p w14:paraId="296078B7" w14:textId="77777777" w:rsidR="00272864" w:rsidRPr="007D0946" w:rsidRDefault="00272864" w:rsidP="00CA4589">
            <w:pPr>
              <w:jc w:val="center"/>
              <w:rPr>
                <w:rFonts w:cstheme="minorHAnsi"/>
                <w:color w:val="000000" w:themeColor="text1"/>
                <w:sz w:val="18"/>
                <w:szCs w:val="18"/>
                <w:lang w:val="en-US"/>
              </w:rPr>
            </w:pPr>
            <w:r w:rsidRPr="007D0946">
              <w:rPr>
                <w:rFonts w:ascii="Calibri" w:hAnsi="Calibri" w:cs="Calibri"/>
                <w:color w:val="000000" w:themeColor="text1"/>
                <w:sz w:val="18"/>
                <w:szCs w:val="18"/>
              </w:rPr>
              <w:t>V3</w:t>
            </w:r>
          </w:p>
        </w:tc>
        <w:tc>
          <w:tcPr>
            <w:tcW w:w="3118" w:type="dxa"/>
          </w:tcPr>
          <w:p w14:paraId="7503C777" w14:textId="77777777" w:rsidR="00272864" w:rsidRPr="007D0946" w:rsidRDefault="00272864" w:rsidP="00CA4589">
            <w:pPr>
              <w:rPr>
                <w:rFonts w:cstheme="minorHAnsi"/>
                <w:color w:val="000000" w:themeColor="text1"/>
                <w:sz w:val="18"/>
                <w:szCs w:val="18"/>
                <w:lang w:val="en-US"/>
              </w:rPr>
            </w:pPr>
            <w:r w:rsidRPr="007D0946">
              <w:rPr>
                <w:rFonts w:cstheme="minorHAnsi"/>
                <w:color w:val="000000" w:themeColor="text1"/>
                <w:sz w:val="18"/>
                <w:szCs w:val="18"/>
              </w:rPr>
              <w:t>Bog</w:t>
            </w:r>
          </w:p>
        </w:tc>
        <w:tc>
          <w:tcPr>
            <w:tcW w:w="4818" w:type="dxa"/>
          </w:tcPr>
          <w:p w14:paraId="2D0808E8" w14:textId="77777777" w:rsidR="00272864" w:rsidRPr="007D0946" w:rsidRDefault="00272864" w:rsidP="00CA4589">
            <w:pPr>
              <w:rPr>
                <w:rFonts w:cstheme="minorHAnsi"/>
                <w:color w:val="000000" w:themeColor="text1"/>
                <w:sz w:val="18"/>
                <w:szCs w:val="18"/>
                <w:lang w:val="en-US"/>
              </w:rPr>
            </w:pPr>
            <w:r w:rsidRPr="007D0946">
              <w:rPr>
                <w:rFonts w:cstheme="minorHAnsi"/>
                <w:color w:val="000000" w:themeColor="text1"/>
                <w:sz w:val="18"/>
                <w:szCs w:val="18"/>
              </w:rPr>
              <w:t>(VT∙c) TV5[cd|ef|gh|ij|k] MF[cd|ef] VI[0|ab] TE</w:t>
            </w:r>
          </w:p>
        </w:tc>
        <w:tc>
          <w:tcPr>
            <w:tcW w:w="562" w:type="dxa"/>
          </w:tcPr>
          <w:p w14:paraId="284A7CAE" w14:textId="77777777" w:rsidR="00272864" w:rsidRPr="007D0946" w:rsidRDefault="00272864" w:rsidP="00CA4589">
            <w:pPr>
              <w:jc w:val="center"/>
              <w:rPr>
                <w:rFonts w:cstheme="minorHAnsi"/>
                <w:color w:val="000000" w:themeColor="text1"/>
                <w:sz w:val="18"/>
                <w:szCs w:val="18"/>
                <w:lang w:val="en-US"/>
              </w:rPr>
            </w:pPr>
            <w:r w:rsidRPr="007D0946">
              <w:rPr>
                <w:rFonts w:cstheme="minorHAnsi"/>
                <w:color w:val="000000" w:themeColor="text1"/>
                <w:sz w:val="18"/>
                <w:szCs w:val="18"/>
              </w:rPr>
              <w:t>7</w:t>
            </w:r>
          </w:p>
        </w:tc>
      </w:tr>
      <w:tr w:rsidR="007D0946" w:rsidRPr="007D0946" w14:paraId="75F7BDCF" w14:textId="77777777" w:rsidTr="00B71E82">
        <w:tc>
          <w:tcPr>
            <w:tcW w:w="562" w:type="dxa"/>
          </w:tcPr>
          <w:p w14:paraId="62D59FFD" w14:textId="77777777" w:rsidR="00272864" w:rsidRPr="007D0946" w:rsidRDefault="00272864" w:rsidP="00CA4589">
            <w:pPr>
              <w:jc w:val="center"/>
              <w:rPr>
                <w:rFonts w:cstheme="minorHAnsi"/>
                <w:color w:val="000000" w:themeColor="text1"/>
                <w:sz w:val="18"/>
                <w:szCs w:val="18"/>
                <w:lang w:val="en-US"/>
              </w:rPr>
            </w:pPr>
            <w:r w:rsidRPr="007D0946">
              <w:rPr>
                <w:rFonts w:ascii="Calibri" w:hAnsi="Calibri" w:cs="Calibri"/>
                <w:color w:val="000000" w:themeColor="text1"/>
                <w:sz w:val="18"/>
                <w:szCs w:val="18"/>
              </w:rPr>
              <w:t>V4</w:t>
            </w:r>
          </w:p>
        </w:tc>
        <w:tc>
          <w:tcPr>
            <w:tcW w:w="3118" w:type="dxa"/>
          </w:tcPr>
          <w:p w14:paraId="386798A8" w14:textId="77777777" w:rsidR="00272864" w:rsidRPr="007D0946" w:rsidRDefault="00272864" w:rsidP="00CA4589">
            <w:pPr>
              <w:rPr>
                <w:rFonts w:cstheme="minorHAnsi"/>
                <w:color w:val="000000" w:themeColor="text1"/>
                <w:sz w:val="18"/>
                <w:szCs w:val="18"/>
                <w:lang w:val="en-US"/>
              </w:rPr>
            </w:pPr>
            <w:r w:rsidRPr="007D0946">
              <w:rPr>
                <w:rFonts w:cstheme="minorHAnsi"/>
                <w:color w:val="000000" w:themeColor="text1"/>
                <w:sz w:val="18"/>
                <w:szCs w:val="18"/>
              </w:rPr>
              <w:t>Spring</w:t>
            </w:r>
          </w:p>
        </w:tc>
        <w:tc>
          <w:tcPr>
            <w:tcW w:w="4818" w:type="dxa"/>
          </w:tcPr>
          <w:p w14:paraId="79584683" w14:textId="77777777" w:rsidR="00272864" w:rsidRPr="007D0946" w:rsidRDefault="00272864" w:rsidP="00CA4589">
            <w:pPr>
              <w:rPr>
                <w:rFonts w:cstheme="minorHAnsi"/>
                <w:color w:val="000000" w:themeColor="text1"/>
                <w:sz w:val="18"/>
                <w:szCs w:val="18"/>
                <w:lang w:val="en-US"/>
              </w:rPr>
            </w:pPr>
            <w:r w:rsidRPr="007D0946">
              <w:rPr>
                <w:rFonts w:cstheme="minorHAnsi"/>
                <w:color w:val="000000" w:themeColor="text1"/>
                <w:sz w:val="18"/>
                <w:szCs w:val="18"/>
              </w:rPr>
              <w:t>(KI∙d+) KA3[cd|ef|ghi] KI[de|¤] KT[a|b]</w:t>
            </w:r>
          </w:p>
        </w:tc>
        <w:tc>
          <w:tcPr>
            <w:tcW w:w="562" w:type="dxa"/>
          </w:tcPr>
          <w:p w14:paraId="4A95F57E" w14:textId="77777777" w:rsidR="00272864" w:rsidRPr="007D0946" w:rsidRDefault="00272864" w:rsidP="00CA4589">
            <w:pPr>
              <w:jc w:val="center"/>
              <w:rPr>
                <w:rFonts w:cstheme="minorHAnsi"/>
                <w:color w:val="000000" w:themeColor="text1"/>
                <w:sz w:val="18"/>
                <w:szCs w:val="18"/>
                <w:lang w:val="en-US"/>
              </w:rPr>
            </w:pPr>
            <w:r w:rsidRPr="007D0946">
              <w:rPr>
                <w:rFonts w:cstheme="minorHAnsi"/>
                <w:color w:val="000000" w:themeColor="text1"/>
                <w:sz w:val="18"/>
                <w:szCs w:val="18"/>
              </w:rPr>
              <w:t>9</w:t>
            </w:r>
          </w:p>
        </w:tc>
      </w:tr>
      <w:tr w:rsidR="007D0946" w:rsidRPr="007D0946" w14:paraId="1EEBAD43" w14:textId="77777777" w:rsidTr="00B71E82">
        <w:tc>
          <w:tcPr>
            <w:tcW w:w="562" w:type="dxa"/>
          </w:tcPr>
          <w:p w14:paraId="3C39A2A3" w14:textId="77777777" w:rsidR="00272864" w:rsidRPr="007D0946" w:rsidRDefault="00272864" w:rsidP="00CA4589">
            <w:pPr>
              <w:jc w:val="center"/>
              <w:rPr>
                <w:rFonts w:cstheme="minorHAnsi"/>
                <w:color w:val="000000" w:themeColor="text1"/>
                <w:sz w:val="18"/>
                <w:szCs w:val="18"/>
                <w:lang w:val="en-US"/>
              </w:rPr>
            </w:pPr>
            <w:r w:rsidRPr="007D0946">
              <w:rPr>
                <w:rFonts w:ascii="Calibri" w:hAnsi="Calibri" w:cs="Calibri"/>
                <w:color w:val="000000" w:themeColor="text1"/>
                <w:sz w:val="18"/>
                <w:szCs w:val="18"/>
              </w:rPr>
              <w:t>V5</w:t>
            </w:r>
          </w:p>
        </w:tc>
        <w:tc>
          <w:tcPr>
            <w:tcW w:w="3118" w:type="dxa"/>
          </w:tcPr>
          <w:p w14:paraId="0A212B8C" w14:textId="77777777" w:rsidR="00272864" w:rsidRPr="007D0946" w:rsidRDefault="00272864" w:rsidP="00CA4589">
            <w:pPr>
              <w:rPr>
                <w:rFonts w:cstheme="minorHAnsi"/>
                <w:color w:val="000000" w:themeColor="text1"/>
                <w:sz w:val="18"/>
                <w:szCs w:val="18"/>
                <w:lang w:val="en-US"/>
              </w:rPr>
            </w:pPr>
            <w:r w:rsidRPr="007D0946">
              <w:rPr>
                <w:rFonts w:cstheme="minorHAnsi"/>
                <w:color w:val="000000" w:themeColor="text1"/>
                <w:sz w:val="18"/>
                <w:szCs w:val="18"/>
              </w:rPr>
              <w:t>Thermal spring</w:t>
            </w:r>
          </w:p>
        </w:tc>
        <w:tc>
          <w:tcPr>
            <w:tcW w:w="4818" w:type="dxa"/>
          </w:tcPr>
          <w:p w14:paraId="359055A7" w14:textId="77777777" w:rsidR="00272864" w:rsidRPr="007D0946" w:rsidRDefault="00272864" w:rsidP="00CA4589">
            <w:pPr>
              <w:rPr>
                <w:rFonts w:cstheme="minorHAnsi"/>
                <w:color w:val="000000" w:themeColor="text1"/>
                <w:sz w:val="18"/>
                <w:szCs w:val="18"/>
                <w:lang w:val="en-US"/>
              </w:rPr>
            </w:pPr>
            <w:r w:rsidRPr="007D0946">
              <w:rPr>
                <w:rFonts w:cstheme="minorHAnsi"/>
                <w:color w:val="000000" w:themeColor="text1"/>
                <w:sz w:val="18"/>
                <w:szCs w:val="18"/>
              </w:rPr>
              <w:t>(KI∙d+ JV∙a+) JV[a|b]</w:t>
            </w:r>
          </w:p>
        </w:tc>
        <w:tc>
          <w:tcPr>
            <w:tcW w:w="562" w:type="dxa"/>
          </w:tcPr>
          <w:p w14:paraId="7D32BF8E" w14:textId="77777777" w:rsidR="00272864" w:rsidRPr="007D0946" w:rsidRDefault="00272864" w:rsidP="00CA4589">
            <w:pPr>
              <w:jc w:val="center"/>
              <w:rPr>
                <w:rFonts w:cstheme="minorHAnsi"/>
                <w:color w:val="000000" w:themeColor="text1"/>
                <w:sz w:val="18"/>
                <w:szCs w:val="18"/>
                <w:lang w:val="en-US"/>
              </w:rPr>
            </w:pPr>
            <w:r w:rsidRPr="007D0946">
              <w:rPr>
                <w:rFonts w:cstheme="minorHAnsi"/>
                <w:color w:val="000000" w:themeColor="text1"/>
                <w:sz w:val="18"/>
                <w:szCs w:val="18"/>
              </w:rPr>
              <w:t>2</w:t>
            </w:r>
          </w:p>
        </w:tc>
      </w:tr>
      <w:tr w:rsidR="007D0946" w:rsidRPr="007D0946" w14:paraId="437009ED" w14:textId="77777777" w:rsidTr="00B71E82">
        <w:tc>
          <w:tcPr>
            <w:tcW w:w="562" w:type="dxa"/>
          </w:tcPr>
          <w:p w14:paraId="5262B4C9" w14:textId="77777777" w:rsidR="00272864" w:rsidRPr="007D0946" w:rsidRDefault="00272864" w:rsidP="00CA4589">
            <w:pPr>
              <w:jc w:val="center"/>
              <w:rPr>
                <w:rFonts w:cstheme="minorHAnsi"/>
                <w:color w:val="000000" w:themeColor="text1"/>
                <w:sz w:val="18"/>
                <w:szCs w:val="18"/>
                <w:lang w:val="en-US"/>
              </w:rPr>
            </w:pPr>
            <w:r w:rsidRPr="007D0946">
              <w:rPr>
                <w:rFonts w:ascii="Calibri" w:hAnsi="Calibri" w:cs="Calibri"/>
                <w:color w:val="000000" w:themeColor="text1"/>
                <w:sz w:val="18"/>
                <w:szCs w:val="18"/>
              </w:rPr>
              <w:t>V6</w:t>
            </w:r>
          </w:p>
        </w:tc>
        <w:tc>
          <w:tcPr>
            <w:tcW w:w="3118" w:type="dxa"/>
          </w:tcPr>
          <w:p w14:paraId="2FBE6DDE" w14:textId="77777777" w:rsidR="00272864" w:rsidRPr="007D0946" w:rsidRDefault="00272864" w:rsidP="00CA4589">
            <w:pPr>
              <w:rPr>
                <w:rFonts w:cstheme="minorHAnsi"/>
                <w:color w:val="000000" w:themeColor="text1"/>
                <w:sz w:val="18"/>
                <w:szCs w:val="18"/>
                <w:lang w:val="en-US"/>
              </w:rPr>
            </w:pPr>
            <w:r w:rsidRPr="007D0946">
              <w:rPr>
                <w:rFonts w:cstheme="minorHAnsi"/>
                <w:color w:val="000000" w:themeColor="text1"/>
                <w:sz w:val="18"/>
                <w:szCs w:val="18"/>
              </w:rPr>
              <w:t>Wet snow-bed and snowbed spring</w:t>
            </w:r>
          </w:p>
        </w:tc>
        <w:tc>
          <w:tcPr>
            <w:tcW w:w="4818" w:type="dxa"/>
          </w:tcPr>
          <w:p w14:paraId="3789B83D" w14:textId="77777777" w:rsidR="00272864" w:rsidRPr="007D0946" w:rsidRDefault="00272864" w:rsidP="00CA4589">
            <w:pPr>
              <w:rPr>
                <w:rFonts w:cstheme="minorHAnsi"/>
                <w:color w:val="000000" w:themeColor="text1"/>
                <w:sz w:val="18"/>
                <w:szCs w:val="18"/>
                <w:lang w:val="en-US"/>
              </w:rPr>
            </w:pPr>
            <w:r w:rsidRPr="007D0946">
              <w:rPr>
                <w:rFonts w:cstheme="minorHAnsi"/>
                <w:color w:val="000000" w:themeColor="text1"/>
                <w:sz w:val="18"/>
                <w:szCs w:val="18"/>
              </w:rPr>
              <w:t>(SV∙a+ IO∙0a) SV3[ab|cd|ef] KA[cdef|ghi] KI[bc|de]</w:t>
            </w:r>
          </w:p>
        </w:tc>
        <w:tc>
          <w:tcPr>
            <w:tcW w:w="562" w:type="dxa"/>
          </w:tcPr>
          <w:p w14:paraId="396DC6CA" w14:textId="77777777" w:rsidR="00272864" w:rsidRPr="007D0946" w:rsidRDefault="00272864" w:rsidP="00CA4589">
            <w:pPr>
              <w:jc w:val="center"/>
              <w:rPr>
                <w:rFonts w:cstheme="minorHAnsi"/>
                <w:color w:val="000000" w:themeColor="text1"/>
                <w:sz w:val="18"/>
                <w:szCs w:val="18"/>
                <w:lang w:val="en-US"/>
              </w:rPr>
            </w:pPr>
            <w:r w:rsidRPr="007D0946">
              <w:rPr>
                <w:rFonts w:cstheme="minorHAnsi"/>
                <w:color w:val="000000" w:themeColor="text1"/>
                <w:sz w:val="18"/>
                <w:szCs w:val="18"/>
              </w:rPr>
              <w:t>9</w:t>
            </w:r>
          </w:p>
        </w:tc>
      </w:tr>
      <w:tr w:rsidR="007D0946" w:rsidRPr="007D0946" w14:paraId="19F88EE5" w14:textId="77777777" w:rsidTr="00B71E82">
        <w:tc>
          <w:tcPr>
            <w:tcW w:w="562" w:type="dxa"/>
          </w:tcPr>
          <w:p w14:paraId="3C399B12" w14:textId="77777777" w:rsidR="00272864" w:rsidRPr="007D0946" w:rsidRDefault="00272864" w:rsidP="00CA4589">
            <w:pPr>
              <w:jc w:val="center"/>
              <w:rPr>
                <w:rFonts w:cstheme="minorHAnsi"/>
                <w:color w:val="000000" w:themeColor="text1"/>
                <w:sz w:val="18"/>
                <w:szCs w:val="18"/>
                <w:lang w:val="en-US"/>
              </w:rPr>
            </w:pPr>
            <w:r w:rsidRPr="007D0946">
              <w:rPr>
                <w:rFonts w:ascii="Calibri" w:hAnsi="Calibri" w:cs="Calibri"/>
                <w:color w:val="000000" w:themeColor="text1"/>
                <w:sz w:val="18"/>
                <w:szCs w:val="18"/>
              </w:rPr>
              <w:t>V7</w:t>
            </w:r>
          </w:p>
        </w:tc>
        <w:tc>
          <w:tcPr>
            <w:tcW w:w="3118" w:type="dxa"/>
          </w:tcPr>
          <w:p w14:paraId="08FED071" w14:textId="77777777" w:rsidR="00272864" w:rsidRPr="007D0946" w:rsidRDefault="00272864" w:rsidP="00CA4589">
            <w:pPr>
              <w:rPr>
                <w:rFonts w:cstheme="minorHAnsi"/>
                <w:color w:val="000000" w:themeColor="text1"/>
                <w:sz w:val="18"/>
                <w:szCs w:val="18"/>
                <w:lang w:val="en-US"/>
              </w:rPr>
            </w:pPr>
            <w:r w:rsidRPr="007D0946">
              <w:rPr>
                <w:rFonts w:cstheme="minorHAnsi"/>
                <w:color w:val="000000" w:themeColor="text1"/>
                <w:sz w:val="18"/>
                <w:szCs w:val="18"/>
              </w:rPr>
              <w:t>Arctic permafrost wetland</w:t>
            </w:r>
          </w:p>
        </w:tc>
        <w:tc>
          <w:tcPr>
            <w:tcW w:w="4818" w:type="dxa"/>
          </w:tcPr>
          <w:p w14:paraId="328F3CCB" w14:textId="77777777" w:rsidR="00272864" w:rsidRPr="007D0946" w:rsidRDefault="00272864" w:rsidP="00CA4589">
            <w:pPr>
              <w:rPr>
                <w:rFonts w:cstheme="minorHAnsi"/>
                <w:color w:val="000000" w:themeColor="text1"/>
                <w:sz w:val="18"/>
                <w:szCs w:val="18"/>
                <w:lang w:val="en-US"/>
              </w:rPr>
            </w:pPr>
            <w:r w:rsidRPr="007D0946">
              <w:rPr>
                <w:rFonts w:cstheme="minorHAnsi"/>
                <w:color w:val="000000" w:themeColor="text1"/>
                <w:sz w:val="18"/>
                <w:szCs w:val="18"/>
              </w:rPr>
              <w:t>(PF∙a) KA[cdef|ghi] TV</w:t>
            </w:r>
          </w:p>
        </w:tc>
        <w:tc>
          <w:tcPr>
            <w:tcW w:w="562" w:type="dxa"/>
          </w:tcPr>
          <w:p w14:paraId="3C1C04FF" w14:textId="77777777" w:rsidR="00272864" w:rsidRPr="007D0946" w:rsidRDefault="00272864" w:rsidP="00CA4589">
            <w:pPr>
              <w:jc w:val="center"/>
              <w:rPr>
                <w:rFonts w:cstheme="minorHAnsi"/>
                <w:color w:val="000000" w:themeColor="text1"/>
                <w:sz w:val="18"/>
                <w:szCs w:val="18"/>
                <w:lang w:val="en-US"/>
              </w:rPr>
            </w:pPr>
            <w:r w:rsidRPr="007D0946">
              <w:rPr>
                <w:rFonts w:cstheme="minorHAnsi"/>
                <w:color w:val="000000" w:themeColor="text1"/>
                <w:sz w:val="18"/>
                <w:szCs w:val="18"/>
              </w:rPr>
              <w:t>2</w:t>
            </w:r>
          </w:p>
        </w:tc>
      </w:tr>
      <w:tr w:rsidR="007D0946" w:rsidRPr="007D0946" w14:paraId="3E2A85F2" w14:textId="77777777" w:rsidTr="00B71E82">
        <w:tc>
          <w:tcPr>
            <w:tcW w:w="562" w:type="dxa"/>
          </w:tcPr>
          <w:p w14:paraId="6F8E9C03" w14:textId="77777777" w:rsidR="00272864" w:rsidRPr="007D0946" w:rsidRDefault="00272864" w:rsidP="00CA4589">
            <w:pPr>
              <w:jc w:val="center"/>
              <w:rPr>
                <w:rFonts w:cstheme="minorHAnsi"/>
                <w:color w:val="000000" w:themeColor="text1"/>
                <w:sz w:val="18"/>
                <w:szCs w:val="18"/>
                <w:lang w:val="en-US"/>
              </w:rPr>
            </w:pPr>
            <w:r w:rsidRPr="007D0946">
              <w:rPr>
                <w:rFonts w:ascii="Calibri" w:hAnsi="Calibri" w:cs="Calibri"/>
                <w:color w:val="000000" w:themeColor="text1"/>
                <w:sz w:val="18"/>
                <w:szCs w:val="18"/>
              </w:rPr>
              <w:t>V8</w:t>
            </w:r>
          </w:p>
        </w:tc>
        <w:tc>
          <w:tcPr>
            <w:tcW w:w="3118" w:type="dxa"/>
          </w:tcPr>
          <w:p w14:paraId="4D042177" w14:textId="77777777" w:rsidR="00272864" w:rsidRPr="007D0946" w:rsidRDefault="00272864" w:rsidP="00CA4589">
            <w:pPr>
              <w:rPr>
                <w:rFonts w:cstheme="minorHAnsi"/>
                <w:color w:val="000000" w:themeColor="text1"/>
                <w:sz w:val="18"/>
                <w:szCs w:val="18"/>
                <w:lang w:val="en-US"/>
              </w:rPr>
            </w:pPr>
            <w:r w:rsidRPr="007D0946">
              <w:rPr>
                <w:rFonts w:cstheme="minorHAnsi"/>
                <w:color w:val="000000" w:themeColor="text1"/>
                <w:sz w:val="18"/>
                <w:szCs w:val="18"/>
              </w:rPr>
              <w:t>Tidal and alluvial swamp forest</w:t>
            </w:r>
          </w:p>
        </w:tc>
        <w:tc>
          <w:tcPr>
            <w:tcW w:w="4818" w:type="dxa"/>
          </w:tcPr>
          <w:p w14:paraId="3284AE2B" w14:textId="77777777" w:rsidR="00272864" w:rsidRPr="007D0946" w:rsidRDefault="00272864" w:rsidP="00CA4589">
            <w:pPr>
              <w:rPr>
                <w:rFonts w:cstheme="minorHAnsi"/>
                <w:color w:val="000000" w:themeColor="text1"/>
                <w:sz w:val="18"/>
                <w:szCs w:val="18"/>
                <w:lang w:val="en-US"/>
              </w:rPr>
            </w:pPr>
            <w:r w:rsidRPr="007D0946">
              <w:rPr>
                <w:rFonts w:cstheme="minorHAnsi"/>
                <w:color w:val="000000" w:themeColor="text1"/>
                <w:sz w:val="18"/>
                <w:szCs w:val="18"/>
              </w:rPr>
              <w:t>(VT∙a) KA[cde|fgh] SA[0a|bcd]</w:t>
            </w:r>
          </w:p>
        </w:tc>
        <w:tc>
          <w:tcPr>
            <w:tcW w:w="562" w:type="dxa"/>
          </w:tcPr>
          <w:p w14:paraId="271A7C97" w14:textId="77777777" w:rsidR="00272864" w:rsidRPr="007D0946" w:rsidRDefault="00272864" w:rsidP="00CA4589">
            <w:pPr>
              <w:jc w:val="center"/>
              <w:rPr>
                <w:rFonts w:cstheme="minorHAnsi"/>
                <w:color w:val="000000" w:themeColor="text1"/>
                <w:sz w:val="18"/>
                <w:szCs w:val="18"/>
                <w:lang w:val="en-US"/>
              </w:rPr>
            </w:pPr>
            <w:r w:rsidRPr="007D0946">
              <w:rPr>
                <w:rFonts w:cstheme="minorHAnsi"/>
                <w:color w:val="000000" w:themeColor="text1"/>
                <w:sz w:val="18"/>
                <w:szCs w:val="18"/>
              </w:rPr>
              <w:t>3</w:t>
            </w:r>
          </w:p>
        </w:tc>
      </w:tr>
      <w:tr w:rsidR="007D0946" w:rsidRPr="007D0946" w14:paraId="12CAA9E7" w14:textId="77777777" w:rsidTr="00B71E82">
        <w:tc>
          <w:tcPr>
            <w:tcW w:w="562" w:type="dxa"/>
          </w:tcPr>
          <w:p w14:paraId="00616DA2" w14:textId="77777777" w:rsidR="00272864" w:rsidRPr="007D0946" w:rsidRDefault="00272864" w:rsidP="00CA4589">
            <w:pPr>
              <w:jc w:val="center"/>
              <w:rPr>
                <w:rFonts w:cstheme="minorHAnsi"/>
                <w:color w:val="000000" w:themeColor="text1"/>
                <w:sz w:val="18"/>
                <w:szCs w:val="18"/>
                <w:lang w:val="en-US"/>
              </w:rPr>
            </w:pPr>
            <w:r w:rsidRPr="007D0946">
              <w:rPr>
                <w:rFonts w:ascii="Calibri" w:hAnsi="Calibri" w:cs="Calibri"/>
                <w:color w:val="000000" w:themeColor="text1"/>
                <w:sz w:val="18"/>
                <w:szCs w:val="18"/>
              </w:rPr>
              <w:t>V9</w:t>
            </w:r>
          </w:p>
        </w:tc>
        <w:tc>
          <w:tcPr>
            <w:tcW w:w="3118" w:type="dxa"/>
          </w:tcPr>
          <w:p w14:paraId="34B795BA" w14:textId="77777777" w:rsidR="00272864" w:rsidRPr="007D0946" w:rsidRDefault="00272864" w:rsidP="00CA4589">
            <w:pPr>
              <w:rPr>
                <w:rFonts w:cstheme="minorHAnsi"/>
                <w:color w:val="000000" w:themeColor="text1"/>
                <w:sz w:val="18"/>
                <w:szCs w:val="18"/>
                <w:lang w:val="en-US"/>
              </w:rPr>
            </w:pPr>
            <w:r w:rsidRPr="007D0946">
              <w:rPr>
                <w:rFonts w:cstheme="minorHAnsi"/>
                <w:color w:val="000000" w:themeColor="text1"/>
                <w:sz w:val="18"/>
                <w:szCs w:val="18"/>
              </w:rPr>
              <w:t>Semi-natural fen</w:t>
            </w:r>
          </w:p>
        </w:tc>
        <w:tc>
          <w:tcPr>
            <w:tcW w:w="4818" w:type="dxa"/>
          </w:tcPr>
          <w:p w14:paraId="01F7CB0E" w14:textId="77777777" w:rsidR="00272864" w:rsidRPr="007D0946" w:rsidRDefault="00272864" w:rsidP="00CA4589">
            <w:pPr>
              <w:rPr>
                <w:rFonts w:cstheme="minorHAnsi"/>
                <w:color w:val="000000" w:themeColor="text1"/>
                <w:sz w:val="18"/>
                <w:szCs w:val="18"/>
                <w:lang w:val="en-US"/>
              </w:rPr>
            </w:pPr>
            <w:r w:rsidRPr="007D0946">
              <w:rPr>
                <w:rFonts w:cstheme="minorHAnsi"/>
                <w:color w:val="000000" w:themeColor="text1"/>
                <w:sz w:val="18"/>
                <w:szCs w:val="18"/>
              </w:rPr>
              <w:t>(HI∙bcde) KA3[bcd|ef|ghi] TV KI SP</w:t>
            </w:r>
          </w:p>
        </w:tc>
        <w:tc>
          <w:tcPr>
            <w:tcW w:w="562" w:type="dxa"/>
          </w:tcPr>
          <w:p w14:paraId="1A3588B8" w14:textId="77777777" w:rsidR="00272864" w:rsidRPr="007D0946" w:rsidRDefault="00272864" w:rsidP="00CA4589">
            <w:pPr>
              <w:jc w:val="center"/>
              <w:rPr>
                <w:rFonts w:cstheme="minorHAnsi"/>
                <w:color w:val="000000" w:themeColor="text1"/>
                <w:sz w:val="18"/>
                <w:szCs w:val="18"/>
                <w:lang w:val="en-US"/>
              </w:rPr>
            </w:pPr>
            <w:r w:rsidRPr="007D0946">
              <w:rPr>
                <w:rFonts w:cstheme="minorHAnsi"/>
                <w:color w:val="000000" w:themeColor="text1"/>
                <w:sz w:val="18"/>
                <w:szCs w:val="18"/>
              </w:rPr>
              <w:t>3</w:t>
            </w:r>
          </w:p>
        </w:tc>
      </w:tr>
      <w:tr w:rsidR="007D0946" w:rsidRPr="007D0946" w14:paraId="2C1069B9" w14:textId="77777777" w:rsidTr="00B71E82">
        <w:tc>
          <w:tcPr>
            <w:tcW w:w="562" w:type="dxa"/>
          </w:tcPr>
          <w:p w14:paraId="03E4D019" w14:textId="77777777" w:rsidR="00272864" w:rsidRPr="007D0946" w:rsidRDefault="00272864" w:rsidP="00CA4589">
            <w:pPr>
              <w:jc w:val="center"/>
              <w:rPr>
                <w:rFonts w:cstheme="minorHAnsi"/>
                <w:color w:val="000000" w:themeColor="text1"/>
                <w:sz w:val="18"/>
                <w:szCs w:val="18"/>
                <w:lang w:val="en-US"/>
              </w:rPr>
            </w:pPr>
            <w:r w:rsidRPr="007D0946">
              <w:rPr>
                <w:rFonts w:ascii="Calibri" w:hAnsi="Calibri" w:cs="Calibri"/>
                <w:color w:val="000000" w:themeColor="text1"/>
                <w:sz w:val="18"/>
                <w:szCs w:val="18"/>
              </w:rPr>
              <w:t>V10</w:t>
            </w:r>
          </w:p>
        </w:tc>
        <w:tc>
          <w:tcPr>
            <w:tcW w:w="3118" w:type="dxa"/>
          </w:tcPr>
          <w:p w14:paraId="7C100600" w14:textId="77777777" w:rsidR="00272864" w:rsidRPr="007D0946" w:rsidRDefault="00272864" w:rsidP="00CA4589">
            <w:pPr>
              <w:rPr>
                <w:rFonts w:cstheme="minorHAnsi"/>
                <w:color w:val="000000" w:themeColor="text1"/>
                <w:sz w:val="18"/>
                <w:szCs w:val="18"/>
                <w:lang w:val="en-US"/>
              </w:rPr>
            </w:pPr>
            <w:r w:rsidRPr="007D0946">
              <w:rPr>
                <w:rFonts w:cstheme="minorHAnsi"/>
                <w:color w:val="000000" w:themeColor="text1"/>
                <w:sz w:val="18"/>
                <w:szCs w:val="18"/>
              </w:rPr>
              <w:t>Semi-natural wet meadow</w:t>
            </w:r>
          </w:p>
        </w:tc>
        <w:tc>
          <w:tcPr>
            <w:tcW w:w="4818" w:type="dxa"/>
          </w:tcPr>
          <w:p w14:paraId="0DC333AD" w14:textId="77777777" w:rsidR="00272864" w:rsidRPr="007D0946" w:rsidRDefault="00272864" w:rsidP="00CA4589">
            <w:pPr>
              <w:rPr>
                <w:rFonts w:cstheme="minorHAnsi"/>
                <w:color w:val="000000" w:themeColor="text1"/>
                <w:sz w:val="18"/>
                <w:szCs w:val="18"/>
                <w:lang w:val="en-US"/>
              </w:rPr>
            </w:pPr>
            <w:r w:rsidRPr="007D0946">
              <w:rPr>
                <w:rFonts w:cstheme="minorHAnsi"/>
                <w:color w:val="000000" w:themeColor="text1"/>
                <w:sz w:val="18"/>
                <w:szCs w:val="18"/>
              </w:rPr>
              <w:t>(HI∙bcde IO∙0a) KA[cde|fgh] KI[0a|bc] SP</w:t>
            </w:r>
          </w:p>
        </w:tc>
        <w:tc>
          <w:tcPr>
            <w:tcW w:w="562" w:type="dxa"/>
          </w:tcPr>
          <w:p w14:paraId="14A22920" w14:textId="77777777" w:rsidR="00272864" w:rsidRPr="007D0946" w:rsidRDefault="00272864" w:rsidP="00CA4589">
            <w:pPr>
              <w:jc w:val="center"/>
              <w:rPr>
                <w:rFonts w:cstheme="minorHAnsi"/>
                <w:color w:val="000000" w:themeColor="text1"/>
                <w:sz w:val="18"/>
                <w:szCs w:val="18"/>
                <w:lang w:val="en-US"/>
              </w:rPr>
            </w:pPr>
            <w:r w:rsidRPr="007D0946">
              <w:rPr>
                <w:rFonts w:cstheme="minorHAnsi"/>
                <w:color w:val="000000" w:themeColor="text1"/>
                <w:sz w:val="18"/>
                <w:szCs w:val="18"/>
              </w:rPr>
              <w:t>3</w:t>
            </w:r>
          </w:p>
        </w:tc>
      </w:tr>
      <w:tr w:rsidR="007D0946" w:rsidRPr="007D0946" w14:paraId="0BAD5310" w14:textId="77777777" w:rsidTr="00B71E82">
        <w:tc>
          <w:tcPr>
            <w:tcW w:w="562" w:type="dxa"/>
          </w:tcPr>
          <w:p w14:paraId="0CB4A16C" w14:textId="77777777" w:rsidR="00272864" w:rsidRPr="007D0946" w:rsidRDefault="00272864" w:rsidP="00CA4589">
            <w:pPr>
              <w:jc w:val="center"/>
              <w:rPr>
                <w:rFonts w:cstheme="minorHAnsi"/>
                <w:color w:val="000000" w:themeColor="text1"/>
                <w:sz w:val="18"/>
                <w:szCs w:val="18"/>
                <w:lang w:val="en-US"/>
              </w:rPr>
            </w:pPr>
            <w:r w:rsidRPr="007D0946">
              <w:rPr>
                <w:rFonts w:ascii="Calibri" w:hAnsi="Calibri" w:cs="Calibri"/>
                <w:color w:val="000000" w:themeColor="text1"/>
                <w:sz w:val="18"/>
                <w:szCs w:val="18"/>
              </w:rPr>
              <w:t>V11</w:t>
            </w:r>
          </w:p>
        </w:tc>
        <w:tc>
          <w:tcPr>
            <w:tcW w:w="3118" w:type="dxa"/>
          </w:tcPr>
          <w:p w14:paraId="08A15D17" w14:textId="77777777" w:rsidR="00272864" w:rsidRPr="007D0946" w:rsidRDefault="00272864" w:rsidP="00CA4589">
            <w:pPr>
              <w:rPr>
                <w:rFonts w:cstheme="minorHAnsi"/>
                <w:color w:val="000000" w:themeColor="text1"/>
                <w:sz w:val="18"/>
                <w:szCs w:val="18"/>
                <w:lang w:val="en-US"/>
              </w:rPr>
            </w:pPr>
            <w:r w:rsidRPr="007D0946">
              <w:rPr>
                <w:rFonts w:cstheme="minorHAnsi"/>
                <w:color w:val="000000" w:themeColor="text1"/>
                <w:sz w:val="18"/>
                <w:szCs w:val="18"/>
              </w:rPr>
              <w:t>Peat quarry</w:t>
            </w:r>
          </w:p>
        </w:tc>
        <w:tc>
          <w:tcPr>
            <w:tcW w:w="4818" w:type="dxa"/>
          </w:tcPr>
          <w:p w14:paraId="317CFF51" w14:textId="77777777" w:rsidR="00272864" w:rsidRPr="007D0946" w:rsidRDefault="00272864" w:rsidP="00CA4589">
            <w:pPr>
              <w:rPr>
                <w:rFonts w:cstheme="minorHAnsi"/>
                <w:color w:val="000000" w:themeColor="text1"/>
                <w:sz w:val="18"/>
                <w:szCs w:val="18"/>
                <w:lang w:val="en-US"/>
              </w:rPr>
            </w:pPr>
            <w:r w:rsidRPr="007D0946">
              <w:rPr>
                <w:rFonts w:cstheme="minorHAnsi"/>
                <w:color w:val="000000" w:themeColor="text1"/>
                <w:sz w:val="18"/>
                <w:szCs w:val="18"/>
              </w:rPr>
              <w:t>(SX∙m) KA[abcd|efghi]</w:t>
            </w:r>
          </w:p>
        </w:tc>
        <w:tc>
          <w:tcPr>
            <w:tcW w:w="562" w:type="dxa"/>
          </w:tcPr>
          <w:p w14:paraId="235B969A" w14:textId="77777777" w:rsidR="00272864" w:rsidRPr="007D0946" w:rsidRDefault="00272864" w:rsidP="00CA4589">
            <w:pPr>
              <w:jc w:val="center"/>
              <w:rPr>
                <w:rFonts w:cstheme="minorHAnsi"/>
                <w:color w:val="000000" w:themeColor="text1"/>
                <w:sz w:val="18"/>
                <w:szCs w:val="18"/>
                <w:lang w:val="en-US"/>
              </w:rPr>
            </w:pPr>
            <w:r w:rsidRPr="007D0946">
              <w:rPr>
                <w:rFonts w:cstheme="minorHAnsi"/>
                <w:color w:val="000000" w:themeColor="text1"/>
                <w:sz w:val="18"/>
                <w:szCs w:val="18"/>
              </w:rPr>
              <w:t>2</w:t>
            </w:r>
          </w:p>
        </w:tc>
      </w:tr>
      <w:tr w:rsidR="007D0946" w:rsidRPr="007D0946" w14:paraId="7FDC1AF5" w14:textId="77777777" w:rsidTr="00B71E82">
        <w:tc>
          <w:tcPr>
            <w:tcW w:w="562" w:type="dxa"/>
          </w:tcPr>
          <w:p w14:paraId="13583A5F" w14:textId="77777777" w:rsidR="00272864" w:rsidRPr="007D0946" w:rsidRDefault="00272864" w:rsidP="00CA4589">
            <w:pPr>
              <w:jc w:val="center"/>
              <w:rPr>
                <w:rFonts w:cstheme="minorHAnsi"/>
                <w:color w:val="000000" w:themeColor="text1"/>
                <w:sz w:val="18"/>
                <w:szCs w:val="18"/>
                <w:lang w:val="en-US"/>
              </w:rPr>
            </w:pPr>
            <w:r w:rsidRPr="007D0946">
              <w:rPr>
                <w:rFonts w:ascii="Calibri" w:hAnsi="Calibri" w:cs="Calibri"/>
                <w:color w:val="000000" w:themeColor="text1"/>
                <w:sz w:val="18"/>
                <w:szCs w:val="18"/>
              </w:rPr>
              <w:t>V12</w:t>
            </w:r>
          </w:p>
        </w:tc>
        <w:tc>
          <w:tcPr>
            <w:tcW w:w="3118" w:type="dxa"/>
          </w:tcPr>
          <w:p w14:paraId="3AC412C6" w14:textId="77777777" w:rsidR="00272864" w:rsidRPr="007D0946" w:rsidRDefault="00272864" w:rsidP="00CA4589">
            <w:pPr>
              <w:rPr>
                <w:rFonts w:cstheme="minorHAnsi"/>
                <w:color w:val="000000" w:themeColor="text1"/>
                <w:sz w:val="18"/>
                <w:szCs w:val="18"/>
                <w:lang w:val="en-US"/>
              </w:rPr>
            </w:pPr>
            <w:r w:rsidRPr="007D0946">
              <w:rPr>
                <w:rFonts w:cstheme="minorHAnsi"/>
                <w:color w:val="000000" w:themeColor="text1"/>
                <w:sz w:val="18"/>
                <w:szCs w:val="18"/>
              </w:rPr>
              <w:t>Drained mire</w:t>
            </w:r>
          </w:p>
        </w:tc>
        <w:tc>
          <w:tcPr>
            <w:tcW w:w="4818" w:type="dxa"/>
          </w:tcPr>
          <w:p w14:paraId="0F10FB9E" w14:textId="02695693" w:rsidR="00272864" w:rsidRPr="007D0946" w:rsidRDefault="00272864" w:rsidP="00CA4589">
            <w:pPr>
              <w:rPr>
                <w:rFonts w:cstheme="minorHAnsi"/>
                <w:color w:val="000000" w:themeColor="text1"/>
                <w:sz w:val="18"/>
                <w:szCs w:val="18"/>
                <w:lang w:val="en-US"/>
              </w:rPr>
            </w:pPr>
            <w:r w:rsidRPr="007D0946">
              <w:rPr>
                <w:rFonts w:cstheme="minorHAnsi"/>
                <w:color w:val="000000" w:themeColor="text1"/>
                <w:sz w:val="18"/>
                <w:szCs w:val="18"/>
              </w:rPr>
              <w:t>(SX∙n) VT[0|c] KA[abcd|efgh]</w:t>
            </w:r>
            <w:r w:rsidR="008F2BFE" w:rsidRPr="007D0946">
              <w:rPr>
                <w:rFonts w:cstheme="minorHAnsi"/>
                <w:color w:val="000000" w:themeColor="text1"/>
                <w:sz w:val="18"/>
                <w:szCs w:val="18"/>
              </w:rPr>
              <w:t xml:space="preserve">       </w:t>
            </w:r>
            <w:r w:rsidRPr="007D0946">
              <w:rPr>
                <w:rFonts w:cstheme="minorHAnsi"/>
                <w:color w:val="000000" w:themeColor="text1"/>
                <w:sz w:val="18"/>
                <w:szCs w:val="18"/>
              </w:rPr>
              <w:t xml:space="preserve"> </w:t>
            </w:r>
          </w:p>
        </w:tc>
        <w:tc>
          <w:tcPr>
            <w:tcW w:w="562" w:type="dxa"/>
          </w:tcPr>
          <w:p w14:paraId="19918D08" w14:textId="77777777" w:rsidR="00272864" w:rsidRPr="007D0946" w:rsidRDefault="00272864" w:rsidP="00CA4589">
            <w:pPr>
              <w:jc w:val="center"/>
              <w:rPr>
                <w:rFonts w:cstheme="minorHAnsi"/>
                <w:color w:val="000000" w:themeColor="text1"/>
                <w:sz w:val="18"/>
                <w:szCs w:val="18"/>
                <w:lang w:val="en-US"/>
              </w:rPr>
            </w:pPr>
            <w:r w:rsidRPr="007D0946">
              <w:rPr>
                <w:rFonts w:cstheme="minorHAnsi"/>
                <w:color w:val="000000" w:themeColor="text1"/>
                <w:sz w:val="18"/>
                <w:szCs w:val="18"/>
              </w:rPr>
              <w:t>3</w:t>
            </w:r>
          </w:p>
        </w:tc>
      </w:tr>
      <w:tr w:rsidR="007D0946" w:rsidRPr="007D0946" w14:paraId="6D87DF74" w14:textId="77777777" w:rsidTr="00B71E82">
        <w:tc>
          <w:tcPr>
            <w:tcW w:w="562" w:type="dxa"/>
          </w:tcPr>
          <w:p w14:paraId="3A032BE8" w14:textId="77777777" w:rsidR="00272864" w:rsidRPr="007D0946" w:rsidRDefault="00272864" w:rsidP="00CA4589">
            <w:pPr>
              <w:jc w:val="center"/>
              <w:rPr>
                <w:rFonts w:cstheme="minorHAnsi"/>
                <w:color w:val="000000" w:themeColor="text1"/>
                <w:sz w:val="18"/>
                <w:szCs w:val="18"/>
                <w:lang w:val="en-US"/>
              </w:rPr>
            </w:pPr>
            <w:r w:rsidRPr="007D0946">
              <w:rPr>
                <w:rFonts w:ascii="Calibri" w:hAnsi="Calibri" w:cs="Calibri"/>
                <w:color w:val="000000" w:themeColor="text1"/>
                <w:sz w:val="18"/>
                <w:szCs w:val="18"/>
              </w:rPr>
              <w:t>V13</w:t>
            </w:r>
          </w:p>
        </w:tc>
        <w:tc>
          <w:tcPr>
            <w:tcW w:w="3118" w:type="dxa"/>
          </w:tcPr>
          <w:p w14:paraId="26B82359" w14:textId="77777777" w:rsidR="00272864" w:rsidRPr="007D0946" w:rsidRDefault="00272864" w:rsidP="00CA4589">
            <w:pPr>
              <w:rPr>
                <w:rFonts w:cstheme="minorHAnsi"/>
                <w:color w:val="000000" w:themeColor="text1"/>
                <w:sz w:val="18"/>
                <w:szCs w:val="18"/>
                <w:lang w:val="en-US"/>
              </w:rPr>
            </w:pPr>
            <w:r w:rsidRPr="007D0946">
              <w:rPr>
                <w:rFonts w:cstheme="minorHAnsi"/>
                <w:color w:val="000000" w:themeColor="text1"/>
                <w:sz w:val="18"/>
                <w:szCs w:val="18"/>
              </w:rPr>
              <w:t>Artificial wetland</w:t>
            </w:r>
          </w:p>
        </w:tc>
        <w:tc>
          <w:tcPr>
            <w:tcW w:w="4818" w:type="dxa"/>
          </w:tcPr>
          <w:p w14:paraId="0130CC6D" w14:textId="77777777" w:rsidR="00272864" w:rsidRPr="007D0946" w:rsidRDefault="00272864" w:rsidP="00CA4589">
            <w:pPr>
              <w:rPr>
                <w:rFonts w:cstheme="minorHAnsi"/>
                <w:color w:val="000000" w:themeColor="text1"/>
                <w:sz w:val="18"/>
                <w:szCs w:val="18"/>
                <w:lang w:val="en-US"/>
              </w:rPr>
            </w:pPr>
            <w:r w:rsidRPr="007D0946">
              <w:rPr>
                <w:rFonts w:cstheme="minorHAnsi"/>
                <w:color w:val="000000" w:themeColor="text1"/>
                <w:sz w:val="18"/>
                <w:szCs w:val="18"/>
              </w:rPr>
              <w:t>(SX∙o) HS*4 IO[0a|b¤] KA</w:t>
            </w:r>
          </w:p>
        </w:tc>
        <w:tc>
          <w:tcPr>
            <w:tcW w:w="562" w:type="dxa"/>
          </w:tcPr>
          <w:p w14:paraId="481F22D3" w14:textId="77777777" w:rsidR="00272864" w:rsidRPr="007D0946" w:rsidRDefault="00272864" w:rsidP="00CA4589">
            <w:pPr>
              <w:jc w:val="center"/>
              <w:rPr>
                <w:rFonts w:cstheme="minorHAnsi"/>
                <w:color w:val="000000" w:themeColor="text1"/>
                <w:sz w:val="18"/>
                <w:szCs w:val="18"/>
                <w:lang w:val="en-US"/>
              </w:rPr>
            </w:pPr>
            <w:r w:rsidRPr="007D0946">
              <w:rPr>
                <w:rFonts w:cstheme="minorHAnsi"/>
                <w:color w:val="000000" w:themeColor="text1"/>
                <w:sz w:val="18"/>
                <w:szCs w:val="18"/>
              </w:rPr>
              <w:t>8</w:t>
            </w:r>
          </w:p>
        </w:tc>
      </w:tr>
      <w:tr w:rsidR="007D0946" w:rsidRPr="007D0946" w14:paraId="758E49EC" w14:textId="77777777" w:rsidTr="00B71E82">
        <w:tc>
          <w:tcPr>
            <w:tcW w:w="562" w:type="dxa"/>
          </w:tcPr>
          <w:p w14:paraId="1094528A" w14:textId="77777777" w:rsidR="00272864" w:rsidRPr="007D0946" w:rsidRDefault="00272864" w:rsidP="00CA4589">
            <w:pPr>
              <w:jc w:val="center"/>
              <w:rPr>
                <w:rFonts w:ascii="Calibri" w:hAnsi="Calibri" w:cs="Calibri"/>
                <w:b/>
                <w:color w:val="000000" w:themeColor="text1"/>
                <w:sz w:val="18"/>
                <w:szCs w:val="18"/>
              </w:rPr>
            </w:pPr>
            <w:r w:rsidRPr="007D0946">
              <w:rPr>
                <w:rFonts w:ascii="Calibri" w:hAnsi="Calibri" w:cs="Calibri"/>
                <w:b/>
                <w:color w:val="000000" w:themeColor="text1"/>
                <w:sz w:val="18"/>
                <w:szCs w:val="18"/>
              </w:rPr>
              <w:t>I</w:t>
            </w:r>
          </w:p>
        </w:tc>
        <w:tc>
          <w:tcPr>
            <w:tcW w:w="3118" w:type="dxa"/>
          </w:tcPr>
          <w:p w14:paraId="252F331A" w14:textId="77777777" w:rsidR="00272864" w:rsidRPr="007D0946" w:rsidRDefault="00272864" w:rsidP="00CA4589">
            <w:pPr>
              <w:rPr>
                <w:rFonts w:cstheme="minorHAnsi"/>
                <w:b/>
                <w:color w:val="000000" w:themeColor="text1"/>
                <w:sz w:val="18"/>
                <w:szCs w:val="18"/>
              </w:rPr>
            </w:pPr>
            <w:r w:rsidRPr="007D0946">
              <w:rPr>
                <w:rFonts w:cstheme="minorHAnsi"/>
                <w:b/>
                <w:color w:val="000000" w:themeColor="text1"/>
                <w:sz w:val="18"/>
                <w:szCs w:val="18"/>
              </w:rPr>
              <w:t>Snow and ice systems</w:t>
            </w:r>
          </w:p>
        </w:tc>
        <w:tc>
          <w:tcPr>
            <w:tcW w:w="4818" w:type="dxa"/>
          </w:tcPr>
          <w:p w14:paraId="1EC8446A" w14:textId="77777777" w:rsidR="00272864" w:rsidRPr="007D0946" w:rsidRDefault="00272864" w:rsidP="00CA4589">
            <w:pPr>
              <w:rPr>
                <w:rFonts w:cstheme="minorHAnsi"/>
                <w:color w:val="000000" w:themeColor="text1"/>
                <w:sz w:val="18"/>
                <w:szCs w:val="18"/>
                <w:lang w:val="en-US"/>
              </w:rPr>
            </w:pPr>
          </w:p>
        </w:tc>
        <w:tc>
          <w:tcPr>
            <w:tcW w:w="562" w:type="dxa"/>
          </w:tcPr>
          <w:p w14:paraId="03F5536E" w14:textId="77777777" w:rsidR="00272864" w:rsidRPr="007D0946" w:rsidRDefault="00272864" w:rsidP="00CA4589">
            <w:pPr>
              <w:jc w:val="center"/>
              <w:rPr>
                <w:rFonts w:cstheme="minorHAnsi"/>
                <w:color w:val="000000" w:themeColor="text1"/>
                <w:sz w:val="18"/>
                <w:szCs w:val="18"/>
              </w:rPr>
            </w:pPr>
          </w:p>
        </w:tc>
      </w:tr>
      <w:tr w:rsidR="007D0946" w:rsidRPr="007D0946" w14:paraId="209C2F48" w14:textId="77777777" w:rsidTr="00B71E82">
        <w:tc>
          <w:tcPr>
            <w:tcW w:w="562" w:type="dxa"/>
          </w:tcPr>
          <w:p w14:paraId="6EB6CDF4" w14:textId="77777777" w:rsidR="00272864" w:rsidRPr="007D0946" w:rsidRDefault="00272864" w:rsidP="00CA4589">
            <w:pPr>
              <w:jc w:val="center"/>
              <w:rPr>
                <w:rFonts w:cstheme="minorHAnsi"/>
                <w:color w:val="000000" w:themeColor="text1"/>
                <w:sz w:val="18"/>
                <w:szCs w:val="18"/>
                <w:lang w:val="en-US"/>
              </w:rPr>
            </w:pPr>
            <w:r w:rsidRPr="007D0946">
              <w:rPr>
                <w:rFonts w:ascii="Calibri" w:hAnsi="Calibri" w:cs="Calibri"/>
                <w:color w:val="000000" w:themeColor="text1"/>
                <w:sz w:val="18"/>
                <w:szCs w:val="18"/>
              </w:rPr>
              <w:t>I1</w:t>
            </w:r>
          </w:p>
        </w:tc>
        <w:tc>
          <w:tcPr>
            <w:tcW w:w="3118" w:type="dxa"/>
          </w:tcPr>
          <w:p w14:paraId="76080724" w14:textId="77777777" w:rsidR="00272864" w:rsidRPr="007D0946" w:rsidRDefault="00272864" w:rsidP="00CA4589">
            <w:pPr>
              <w:rPr>
                <w:rFonts w:cstheme="minorHAnsi"/>
                <w:color w:val="000000" w:themeColor="text1"/>
                <w:sz w:val="18"/>
                <w:szCs w:val="18"/>
                <w:lang w:val="en-US"/>
              </w:rPr>
            </w:pPr>
            <w:r w:rsidRPr="007D0946">
              <w:rPr>
                <w:rFonts w:cstheme="minorHAnsi"/>
                <w:color w:val="000000" w:themeColor="text1"/>
                <w:sz w:val="18"/>
                <w:szCs w:val="18"/>
              </w:rPr>
              <w:t>Permanent snow and ice</w:t>
            </w:r>
          </w:p>
        </w:tc>
        <w:tc>
          <w:tcPr>
            <w:tcW w:w="4818" w:type="dxa"/>
          </w:tcPr>
          <w:p w14:paraId="2D06F9DF" w14:textId="77777777" w:rsidR="00272864" w:rsidRPr="007D0946" w:rsidRDefault="00272864" w:rsidP="00CA4589">
            <w:pPr>
              <w:rPr>
                <w:rFonts w:cstheme="minorHAnsi"/>
                <w:color w:val="000000" w:themeColor="text1"/>
                <w:sz w:val="18"/>
                <w:szCs w:val="18"/>
                <w:lang w:val="en-US"/>
              </w:rPr>
            </w:pPr>
            <w:r w:rsidRPr="007D0946">
              <w:rPr>
                <w:rFonts w:cstheme="minorHAnsi"/>
                <w:color w:val="000000" w:themeColor="text1"/>
                <w:sz w:val="18"/>
                <w:szCs w:val="18"/>
                <w:lang w:val="en-US"/>
              </w:rPr>
              <w:t>(N)</w:t>
            </w:r>
          </w:p>
        </w:tc>
        <w:tc>
          <w:tcPr>
            <w:tcW w:w="562" w:type="dxa"/>
          </w:tcPr>
          <w:p w14:paraId="7FACBB59" w14:textId="77777777" w:rsidR="00272864" w:rsidRPr="007D0946" w:rsidRDefault="00272864" w:rsidP="00CA4589">
            <w:pPr>
              <w:jc w:val="center"/>
              <w:rPr>
                <w:rFonts w:cstheme="minorHAnsi"/>
                <w:color w:val="000000" w:themeColor="text1"/>
                <w:sz w:val="18"/>
                <w:szCs w:val="18"/>
                <w:lang w:val="en-US"/>
              </w:rPr>
            </w:pPr>
            <w:r w:rsidRPr="007D0946">
              <w:rPr>
                <w:rFonts w:cstheme="minorHAnsi"/>
                <w:color w:val="000000" w:themeColor="text1"/>
                <w:sz w:val="18"/>
                <w:szCs w:val="18"/>
              </w:rPr>
              <w:t>1</w:t>
            </w:r>
          </w:p>
        </w:tc>
      </w:tr>
      <w:tr w:rsidR="00272864" w:rsidRPr="007D0946" w14:paraId="6BD7E03B" w14:textId="77777777" w:rsidTr="00B71E82">
        <w:tc>
          <w:tcPr>
            <w:tcW w:w="562" w:type="dxa"/>
            <w:tcBorders>
              <w:bottom w:val="single" w:sz="4" w:space="0" w:color="auto"/>
            </w:tcBorders>
          </w:tcPr>
          <w:p w14:paraId="22CEB101" w14:textId="77777777" w:rsidR="00272864" w:rsidRPr="007D0946" w:rsidRDefault="00272864" w:rsidP="00CA4589">
            <w:pPr>
              <w:jc w:val="center"/>
              <w:rPr>
                <w:rFonts w:cstheme="minorHAnsi"/>
                <w:color w:val="000000" w:themeColor="text1"/>
                <w:sz w:val="18"/>
                <w:szCs w:val="18"/>
                <w:lang w:val="en-US"/>
              </w:rPr>
            </w:pPr>
            <w:r w:rsidRPr="007D0946">
              <w:rPr>
                <w:rFonts w:ascii="Calibri" w:hAnsi="Calibri" w:cs="Calibri"/>
                <w:color w:val="000000" w:themeColor="text1"/>
                <w:sz w:val="18"/>
                <w:szCs w:val="18"/>
              </w:rPr>
              <w:t>I2</w:t>
            </w:r>
          </w:p>
        </w:tc>
        <w:tc>
          <w:tcPr>
            <w:tcW w:w="3118" w:type="dxa"/>
            <w:tcBorders>
              <w:bottom w:val="single" w:sz="4" w:space="0" w:color="auto"/>
            </w:tcBorders>
          </w:tcPr>
          <w:p w14:paraId="6E6930A7" w14:textId="77777777" w:rsidR="00272864" w:rsidRPr="007D0946" w:rsidRDefault="00272864" w:rsidP="00CA4589">
            <w:pPr>
              <w:rPr>
                <w:rFonts w:cstheme="minorHAnsi"/>
                <w:color w:val="000000" w:themeColor="text1"/>
                <w:sz w:val="18"/>
                <w:szCs w:val="18"/>
                <w:lang w:val="en-US"/>
              </w:rPr>
            </w:pPr>
            <w:r w:rsidRPr="007D0946">
              <w:rPr>
                <w:rFonts w:cstheme="minorHAnsi"/>
                <w:color w:val="000000" w:themeColor="text1"/>
                <w:sz w:val="18"/>
                <w:szCs w:val="18"/>
              </w:rPr>
              <w:t>Polar sea-ice</w:t>
            </w:r>
          </w:p>
        </w:tc>
        <w:tc>
          <w:tcPr>
            <w:tcW w:w="4818" w:type="dxa"/>
            <w:tcBorders>
              <w:bottom w:val="single" w:sz="4" w:space="0" w:color="auto"/>
            </w:tcBorders>
          </w:tcPr>
          <w:p w14:paraId="547C66D6" w14:textId="77777777" w:rsidR="00272864" w:rsidRPr="007D0946" w:rsidRDefault="00272864" w:rsidP="00CA4589">
            <w:pPr>
              <w:rPr>
                <w:rFonts w:cstheme="minorHAnsi"/>
                <w:color w:val="000000" w:themeColor="text1"/>
                <w:sz w:val="18"/>
                <w:szCs w:val="18"/>
                <w:lang w:val="en-US"/>
              </w:rPr>
            </w:pPr>
            <w:r w:rsidRPr="007D0946">
              <w:rPr>
                <w:rFonts w:cstheme="minorHAnsi"/>
                <w:color w:val="000000" w:themeColor="text1"/>
                <w:sz w:val="18"/>
                <w:szCs w:val="18"/>
                <w:lang w:val="en-US"/>
              </w:rPr>
              <w:t>(N)</w:t>
            </w:r>
          </w:p>
        </w:tc>
        <w:tc>
          <w:tcPr>
            <w:tcW w:w="562" w:type="dxa"/>
            <w:tcBorders>
              <w:bottom w:val="single" w:sz="4" w:space="0" w:color="auto"/>
            </w:tcBorders>
          </w:tcPr>
          <w:p w14:paraId="4381F66F" w14:textId="77777777" w:rsidR="00272864" w:rsidRPr="007D0946" w:rsidRDefault="00272864" w:rsidP="00CA4589">
            <w:pPr>
              <w:jc w:val="center"/>
              <w:rPr>
                <w:rFonts w:cstheme="minorHAnsi"/>
                <w:color w:val="000000" w:themeColor="text1"/>
                <w:sz w:val="18"/>
                <w:szCs w:val="18"/>
                <w:lang w:val="en-US"/>
              </w:rPr>
            </w:pPr>
            <w:r w:rsidRPr="007D0946">
              <w:rPr>
                <w:rFonts w:cstheme="minorHAnsi"/>
                <w:color w:val="000000" w:themeColor="text1"/>
                <w:sz w:val="18"/>
                <w:szCs w:val="18"/>
              </w:rPr>
              <w:t>1</w:t>
            </w:r>
          </w:p>
        </w:tc>
      </w:tr>
    </w:tbl>
    <w:p w14:paraId="53C22474" w14:textId="77777777" w:rsidR="00272864" w:rsidRPr="007D0946" w:rsidRDefault="00272864" w:rsidP="00272864">
      <w:pPr>
        <w:spacing w:after="0" w:line="240" w:lineRule="auto"/>
        <w:rPr>
          <w:rFonts w:cstheme="minorHAnsi"/>
          <w:color w:val="000000" w:themeColor="text1"/>
          <w:lang w:val="en-US"/>
        </w:rPr>
      </w:pPr>
    </w:p>
    <w:p w14:paraId="61170575" w14:textId="0973DFD8" w:rsidR="00B71E82" w:rsidRPr="007D0946" w:rsidRDefault="00B71E82" w:rsidP="00B71E82">
      <w:pPr>
        <w:spacing w:after="0" w:line="240" w:lineRule="auto"/>
        <w:rPr>
          <w:rFonts w:cstheme="minorHAnsi"/>
          <w:color w:val="000000" w:themeColor="text1"/>
          <w:sz w:val="20"/>
          <w:szCs w:val="20"/>
          <w:lang w:val="en-US"/>
        </w:rPr>
      </w:pPr>
      <w:r w:rsidRPr="007D0946">
        <w:rPr>
          <w:rFonts w:cstheme="minorHAnsi"/>
          <w:b/>
          <w:color w:val="000000" w:themeColor="text1"/>
          <w:sz w:val="20"/>
          <w:szCs w:val="20"/>
          <w:lang w:val="en-US"/>
        </w:rPr>
        <w:t>TABLE S5.20</w:t>
      </w:r>
      <w:r w:rsidRPr="007D0946">
        <w:rPr>
          <w:rFonts w:cstheme="minorHAnsi"/>
          <w:color w:val="000000" w:themeColor="text1"/>
          <w:sz w:val="20"/>
          <w:szCs w:val="20"/>
          <w:lang w:val="en-US"/>
        </w:rPr>
        <w:t xml:space="preserve">  Short descriptions of major-type groups in the NiN implementation of EcoSyst for Norway, version 2.2.0. Code = major-type group code.</w:t>
      </w:r>
    </w:p>
    <w:tbl>
      <w:tblPr>
        <w:tblStyle w:val="TableGrid"/>
        <w:tblW w:w="92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567"/>
        <w:gridCol w:w="1696"/>
        <w:gridCol w:w="6946"/>
      </w:tblGrid>
      <w:tr w:rsidR="007D0946" w:rsidRPr="007D0946" w14:paraId="1B7046F1" w14:textId="77777777" w:rsidTr="00B71E82">
        <w:trPr>
          <w:cantSplit/>
          <w:tblHeader/>
        </w:trPr>
        <w:tc>
          <w:tcPr>
            <w:tcW w:w="567" w:type="dxa"/>
            <w:tcBorders>
              <w:top w:val="single" w:sz="4" w:space="0" w:color="auto"/>
              <w:bottom w:val="single" w:sz="4" w:space="0" w:color="auto"/>
            </w:tcBorders>
            <w:shd w:val="clear" w:color="auto" w:fill="D9D9D9" w:themeFill="background1" w:themeFillShade="D9"/>
          </w:tcPr>
          <w:p w14:paraId="4B39373D" w14:textId="79C11710" w:rsidR="00B71E82" w:rsidRPr="007D0946" w:rsidRDefault="00B71E82" w:rsidP="00B71E82">
            <w:pPr>
              <w:jc w:val="center"/>
              <w:rPr>
                <w:rFonts w:cstheme="minorHAnsi"/>
                <w:b/>
                <w:color w:val="000000" w:themeColor="text1"/>
                <w:lang w:val="en-US"/>
              </w:rPr>
            </w:pPr>
            <w:r w:rsidRPr="007D0946">
              <w:rPr>
                <w:rFonts w:cstheme="minorHAnsi"/>
                <w:b/>
                <w:color w:val="000000" w:themeColor="text1"/>
                <w:lang w:val="en-US"/>
              </w:rPr>
              <w:t>Code</w:t>
            </w:r>
          </w:p>
        </w:tc>
        <w:tc>
          <w:tcPr>
            <w:tcW w:w="1696" w:type="dxa"/>
            <w:tcBorders>
              <w:top w:val="single" w:sz="4" w:space="0" w:color="auto"/>
              <w:bottom w:val="single" w:sz="4" w:space="0" w:color="auto"/>
            </w:tcBorders>
            <w:shd w:val="clear" w:color="auto" w:fill="D9D9D9" w:themeFill="background1" w:themeFillShade="D9"/>
          </w:tcPr>
          <w:p w14:paraId="6D0901EA" w14:textId="77777777" w:rsidR="00B71E82" w:rsidRPr="007D0946" w:rsidRDefault="00B71E82" w:rsidP="00B71E82">
            <w:pPr>
              <w:rPr>
                <w:rFonts w:cstheme="minorHAnsi"/>
                <w:b/>
                <w:color w:val="000000" w:themeColor="text1"/>
                <w:lang w:val="en-US"/>
              </w:rPr>
            </w:pPr>
            <w:r w:rsidRPr="007D0946">
              <w:rPr>
                <w:rFonts w:cstheme="minorHAnsi"/>
                <w:b/>
                <w:color w:val="000000" w:themeColor="text1"/>
                <w:lang w:val="en-US"/>
              </w:rPr>
              <w:t>Major-type group</w:t>
            </w:r>
          </w:p>
        </w:tc>
        <w:tc>
          <w:tcPr>
            <w:tcW w:w="6946" w:type="dxa"/>
            <w:tcBorders>
              <w:top w:val="single" w:sz="4" w:space="0" w:color="auto"/>
              <w:bottom w:val="single" w:sz="4" w:space="0" w:color="auto"/>
            </w:tcBorders>
            <w:shd w:val="clear" w:color="auto" w:fill="D9D9D9" w:themeFill="background1" w:themeFillShade="D9"/>
          </w:tcPr>
          <w:p w14:paraId="0D9B5749" w14:textId="77777777" w:rsidR="00B71E82" w:rsidRPr="007D0946" w:rsidRDefault="00B71E82" w:rsidP="00B71E82">
            <w:pPr>
              <w:rPr>
                <w:rFonts w:cstheme="minorHAnsi"/>
                <w:b/>
                <w:color w:val="000000" w:themeColor="text1"/>
                <w:lang w:val="en-US"/>
              </w:rPr>
            </w:pPr>
            <w:r w:rsidRPr="007D0946">
              <w:rPr>
                <w:rFonts w:cstheme="minorHAnsi"/>
                <w:b/>
                <w:color w:val="000000" w:themeColor="text1"/>
                <w:lang w:val="en-US"/>
              </w:rPr>
              <w:t>Description</w:t>
            </w:r>
          </w:p>
        </w:tc>
      </w:tr>
      <w:tr w:rsidR="007D0946" w:rsidRPr="007D0946" w14:paraId="364982FF" w14:textId="77777777" w:rsidTr="00B71E82">
        <w:tc>
          <w:tcPr>
            <w:tcW w:w="567" w:type="dxa"/>
            <w:tcBorders>
              <w:top w:val="single" w:sz="4" w:space="0" w:color="auto"/>
            </w:tcBorders>
          </w:tcPr>
          <w:p w14:paraId="3D5E409A" w14:textId="77777777" w:rsidR="00B71E82" w:rsidRPr="007D0946" w:rsidRDefault="00B71E82" w:rsidP="00B71E82">
            <w:pPr>
              <w:jc w:val="center"/>
              <w:rPr>
                <w:rFonts w:cstheme="minorHAnsi"/>
                <w:color w:val="000000" w:themeColor="text1"/>
                <w:sz w:val="18"/>
                <w:szCs w:val="18"/>
                <w:lang w:val="en-US"/>
              </w:rPr>
            </w:pPr>
            <w:r w:rsidRPr="007D0946">
              <w:rPr>
                <w:rFonts w:ascii="Calibri" w:hAnsi="Calibri" w:cs="Calibri"/>
                <w:color w:val="000000" w:themeColor="text1"/>
                <w:sz w:val="18"/>
                <w:szCs w:val="18"/>
              </w:rPr>
              <w:t>M</w:t>
            </w:r>
          </w:p>
        </w:tc>
        <w:tc>
          <w:tcPr>
            <w:tcW w:w="1696" w:type="dxa"/>
            <w:tcBorders>
              <w:top w:val="single" w:sz="4" w:space="0" w:color="auto"/>
            </w:tcBorders>
          </w:tcPr>
          <w:p w14:paraId="63E11E7F" w14:textId="77777777" w:rsidR="00B71E82" w:rsidRPr="007D0946" w:rsidRDefault="00B71E82" w:rsidP="00B71E82">
            <w:pPr>
              <w:rPr>
                <w:rFonts w:cstheme="minorHAnsi"/>
                <w:color w:val="000000" w:themeColor="text1"/>
                <w:sz w:val="18"/>
                <w:szCs w:val="18"/>
                <w:lang w:val="en-US"/>
              </w:rPr>
            </w:pPr>
            <w:r w:rsidRPr="007D0946">
              <w:rPr>
                <w:rFonts w:cstheme="minorHAnsi"/>
                <w:color w:val="000000" w:themeColor="text1"/>
                <w:sz w:val="18"/>
                <w:szCs w:val="18"/>
                <w:lang w:val="en-US"/>
              </w:rPr>
              <w:t>Marine seabed systems</w:t>
            </w:r>
          </w:p>
        </w:tc>
        <w:tc>
          <w:tcPr>
            <w:tcW w:w="6946" w:type="dxa"/>
            <w:tcBorders>
              <w:top w:val="single" w:sz="4" w:space="0" w:color="auto"/>
            </w:tcBorders>
          </w:tcPr>
          <w:p w14:paraId="4E5BE413" w14:textId="04FD65BD" w:rsidR="00B71E82" w:rsidRPr="007D0946" w:rsidRDefault="00B71E82" w:rsidP="00B71E82">
            <w:pPr>
              <w:rPr>
                <w:rFonts w:cstheme="minorHAnsi"/>
                <w:color w:val="000000" w:themeColor="text1"/>
                <w:sz w:val="18"/>
                <w:szCs w:val="18"/>
                <w:lang w:val="en-US"/>
              </w:rPr>
            </w:pPr>
            <w:r w:rsidRPr="007D0946">
              <w:rPr>
                <w:rFonts w:ascii="Calibri" w:hAnsi="Calibri" w:cs="Calibri"/>
                <w:color w:val="000000" w:themeColor="text1"/>
                <w:sz w:val="18"/>
                <w:szCs w:val="18"/>
              </w:rPr>
              <w:t>Marine seabed systems comprise all ecosystems in, on or closely associated with the</w:t>
            </w:r>
            <w:r w:rsidR="000250D2" w:rsidRPr="007D0946">
              <w:rPr>
                <w:rFonts w:ascii="Calibri" w:hAnsi="Calibri" w:cs="Calibri"/>
                <w:color w:val="000000" w:themeColor="text1"/>
                <w:sz w:val="18"/>
                <w:szCs w:val="18"/>
              </w:rPr>
              <w:t xml:space="preserve"> bottom or</w:t>
            </w:r>
            <w:r w:rsidRPr="007D0946">
              <w:rPr>
                <w:rFonts w:ascii="Calibri" w:hAnsi="Calibri" w:cs="Calibri"/>
                <w:color w:val="000000" w:themeColor="text1"/>
                <w:sz w:val="18"/>
                <w:szCs w:val="18"/>
              </w:rPr>
              <w:t xml:space="preserve"> sea-floor in oceans, fjords, coastal lagoons and littoral rock pools. By definition, the salinity of adjoining marine waterbodies is 0.5 ppt or higher, and seabed differs from terrestrial systems by being immersed in water for more than 50 % of the time.</w:t>
            </w:r>
          </w:p>
        </w:tc>
      </w:tr>
      <w:tr w:rsidR="007D0946" w:rsidRPr="007D0946" w14:paraId="42E7B184" w14:textId="77777777" w:rsidTr="00B71E82">
        <w:tc>
          <w:tcPr>
            <w:tcW w:w="567" w:type="dxa"/>
          </w:tcPr>
          <w:p w14:paraId="3D333F29" w14:textId="77777777" w:rsidR="00B71E82" w:rsidRPr="007D0946" w:rsidRDefault="00B71E82" w:rsidP="00B71E82">
            <w:pPr>
              <w:jc w:val="center"/>
              <w:rPr>
                <w:rFonts w:cstheme="minorHAnsi"/>
                <w:color w:val="000000" w:themeColor="text1"/>
                <w:sz w:val="18"/>
                <w:szCs w:val="18"/>
                <w:lang w:val="en-US"/>
              </w:rPr>
            </w:pPr>
            <w:r w:rsidRPr="007D0946">
              <w:rPr>
                <w:rFonts w:cstheme="minorHAnsi"/>
                <w:color w:val="000000" w:themeColor="text1"/>
                <w:sz w:val="18"/>
                <w:szCs w:val="18"/>
                <w:lang w:val="en-US"/>
              </w:rPr>
              <w:t>H</w:t>
            </w:r>
          </w:p>
        </w:tc>
        <w:tc>
          <w:tcPr>
            <w:tcW w:w="1696" w:type="dxa"/>
          </w:tcPr>
          <w:p w14:paraId="720AEF85" w14:textId="77777777" w:rsidR="00B71E82" w:rsidRPr="007D0946" w:rsidRDefault="00B71E82" w:rsidP="00B71E82">
            <w:pPr>
              <w:rPr>
                <w:rFonts w:cstheme="minorHAnsi"/>
                <w:color w:val="000000" w:themeColor="text1"/>
                <w:sz w:val="18"/>
                <w:szCs w:val="18"/>
                <w:lang w:val="en-US"/>
              </w:rPr>
            </w:pPr>
            <w:r w:rsidRPr="007D0946">
              <w:rPr>
                <w:rFonts w:cstheme="minorHAnsi"/>
                <w:color w:val="000000" w:themeColor="text1"/>
                <w:sz w:val="18"/>
                <w:szCs w:val="18"/>
                <w:lang w:val="en-US"/>
              </w:rPr>
              <w:t>Marine waterbody systems</w:t>
            </w:r>
          </w:p>
        </w:tc>
        <w:tc>
          <w:tcPr>
            <w:tcW w:w="6946" w:type="dxa"/>
          </w:tcPr>
          <w:p w14:paraId="2893A32D" w14:textId="77777777" w:rsidR="00B71E82" w:rsidRPr="007D0946" w:rsidRDefault="00B71E82" w:rsidP="00B71E82">
            <w:pPr>
              <w:rPr>
                <w:rFonts w:cstheme="minorHAnsi"/>
                <w:color w:val="000000" w:themeColor="text1"/>
                <w:sz w:val="18"/>
                <w:szCs w:val="18"/>
                <w:lang w:val="en-US"/>
              </w:rPr>
            </w:pPr>
            <w:r w:rsidRPr="007D0946">
              <w:rPr>
                <w:rFonts w:ascii="Calibri" w:hAnsi="Calibri" w:cs="Calibri"/>
                <w:color w:val="000000" w:themeColor="text1"/>
                <w:sz w:val="18"/>
                <w:szCs w:val="18"/>
              </w:rPr>
              <w:t>Marine waterbody systems comprise all waterbodies with salinity of 0.5 ppt or higher regardless of depth, also including enclosed coastal waterbodies.</w:t>
            </w:r>
          </w:p>
        </w:tc>
      </w:tr>
      <w:tr w:rsidR="007D0946" w:rsidRPr="007D0946" w14:paraId="41239EC3" w14:textId="77777777" w:rsidTr="00B71E82">
        <w:tc>
          <w:tcPr>
            <w:tcW w:w="567" w:type="dxa"/>
          </w:tcPr>
          <w:p w14:paraId="4D91E952" w14:textId="77777777" w:rsidR="00B71E82" w:rsidRPr="007D0946" w:rsidRDefault="00B71E82" w:rsidP="00B71E82">
            <w:pPr>
              <w:jc w:val="center"/>
              <w:rPr>
                <w:rFonts w:cstheme="minorHAnsi"/>
                <w:color w:val="000000" w:themeColor="text1"/>
                <w:sz w:val="18"/>
                <w:szCs w:val="18"/>
                <w:lang w:val="en-US"/>
              </w:rPr>
            </w:pPr>
            <w:r w:rsidRPr="007D0946">
              <w:rPr>
                <w:rFonts w:cstheme="minorHAnsi"/>
                <w:color w:val="000000" w:themeColor="text1"/>
                <w:sz w:val="18"/>
                <w:szCs w:val="18"/>
                <w:lang w:val="en-US"/>
              </w:rPr>
              <w:lastRenderedPageBreak/>
              <w:t>L</w:t>
            </w:r>
          </w:p>
        </w:tc>
        <w:tc>
          <w:tcPr>
            <w:tcW w:w="1696" w:type="dxa"/>
          </w:tcPr>
          <w:p w14:paraId="71B0DCDB" w14:textId="6D28001C" w:rsidR="00B71E82" w:rsidRPr="007D0946" w:rsidRDefault="00B71E82" w:rsidP="000250D2">
            <w:pPr>
              <w:rPr>
                <w:rFonts w:cstheme="minorHAnsi"/>
                <w:color w:val="000000" w:themeColor="text1"/>
                <w:sz w:val="18"/>
                <w:szCs w:val="18"/>
                <w:lang w:val="en-US"/>
              </w:rPr>
            </w:pPr>
            <w:r w:rsidRPr="007D0946">
              <w:rPr>
                <w:rFonts w:cstheme="minorHAnsi"/>
                <w:color w:val="000000" w:themeColor="text1"/>
                <w:sz w:val="18"/>
                <w:szCs w:val="18"/>
                <w:lang w:val="en-US"/>
              </w:rPr>
              <w:t>Freshwater</w:t>
            </w:r>
            <w:r w:rsidR="000250D2" w:rsidRPr="007D0946">
              <w:rPr>
                <w:rFonts w:cstheme="minorHAnsi"/>
                <w:color w:val="000000" w:themeColor="text1"/>
                <w:sz w:val="18"/>
                <w:szCs w:val="18"/>
                <w:lang w:val="en-US"/>
              </w:rPr>
              <w:t xml:space="preserve"> bottom</w:t>
            </w:r>
            <w:r w:rsidRPr="007D0946">
              <w:rPr>
                <w:rFonts w:cstheme="minorHAnsi"/>
                <w:color w:val="000000" w:themeColor="text1"/>
                <w:sz w:val="18"/>
                <w:szCs w:val="18"/>
                <w:lang w:val="en-US"/>
              </w:rPr>
              <w:t xml:space="preserve"> systems</w:t>
            </w:r>
          </w:p>
        </w:tc>
        <w:tc>
          <w:tcPr>
            <w:tcW w:w="6946" w:type="dxa"/>
          </w:tcPr>
          <w:p w14:paraId="2915B73E" w14:textId="7419B652" w:rsidR="00B71E82" w:rsidRPr="007D0946" w:rsidRDefault="00B71E82" w:rsidP="000250D2">
            <w:pPr>
              <w:rPr>
                <w:rFonts w:ascii="Calibri" w:hAnsi="Calibri" w:cs="Calibri"/>
                <w:color w:val="000000" w:themeColor="text1"/>
                <w:sz w:val="18"/>
                <w:szCs w:val="18"/>
              </w:rPr>
            </w:pPr>
            <w:r w:rsidRPr="007D0946">
              <w:rPr>
                <w:rFonts w:ascii="Calibri" w:hAnsi="Calibri" w:cs="Calibri"/>
                <w:color w:val="000000" w:themeColor="text1"/>
                <w:sz w:val="18"/>
                <w:szCs w:val="18"/>
              </w:rPr>
              <w:t>Freshwater</w:t>
            </w:r>
            <w:r w:rsidR="000250D2" w:rsidRPr="007D0946">
              <w:rPr>
                <w:rFonts w:ascii="Calibri" w:hAnsi="Calibri" w:cs="Calibri"/>
                <w:color w:val="000000" w:themeColor="text1"/>
                <w:sz w:val="18"/>
                <w:szCs w:val="18"/>
              </w:rPr>
              <w:t xml:space="preserve"> bottom</w:t>
            </w:r>
            <w:r w:rsidRPr="007D0946">
              <w:rPr>
                <w:rFonts w:ascii="Calibri" w:hAnsi="Calibri" w:cs="Calibri"/>
                <w:color w:val="000000" w:themeColor="text1"/>
                <w:sz w:val="18"/>
                <w:szCs w:val="18"/>
              </w:rPr>
              <w:t>, or limnic</w:t>
            </w:r>
            <w:r w:rsidR="000250D2" w:rsidRPr="007D0946">
              <w:rPr>
                <w:rFonts w:ascii="Calibri" w:hAnsi="Calibri" w:cs="Calibri"/>
                <w:color w:val="000000" w:themeColor="text1"/>
                <w:sz w:val="18"/>
                <w:szCs w:val="18"/>
              </w:rPr>
              <w:t xml:space="preserve"> bottom</w:t>
            </w:r>
            <w:r w:rsidRPr="007D0946">
              <w:rPr>
                <w:rFonts w:ascii="Calibri" w:hAnsi="Calibri" w:cs="Calibri"/>
                <w:color w:val="000000" w:themeColor="text1"/>
                <w:sz w:val="18"/>
                <w:szCs w:val="18"/>
              </w:rPr>
              <w:t xml:space="preserve">, ecosystems consist of all ecosystems in, on or closely associated with the bottom of rivers, lakes and ponds. The salinity of the adjoining water is 0.5 ppt or less and the bottom is covered with water </w:t>
            </w:r>
            <w:r w:rsidR="00BA25CD" w:rsidRPr="007D0946">
              <w:rPr>
                <w:rFonts w:ascii="Calibri" w:hAnsi="Calibri" w:cs="Calibri"/>
                <w:color w:val="000000" w:themeColor="text1"/>
                <w:sz w:val="18"/>
                <w:szCs w:val="18"/>
              </w:rPr>
              <w:t xml:space="preserve">for </w:t>
            </w:r>
            <w:r w:rsidRPr="007D0946">
              <w:rPr>
                <w:rFonts w:ascii="Calibri" w:hAnsi="Calibri" w:cs="Calibri"/>
                <w:color w:val="000000" w:themeColor="text1"/>
                <w:sz w:val="18"/>
                <w:szCs w:val="18"/>
              </w:rPr>
              <w:t>more than 50 % of the time.</w:t>
            </w:r>
          </w:p>
        </w:tc>
      </w:tr>
      <w:tr w:rsidR="007D0946" w:rsidRPr="007D0946" w14:paraId="40A119AC" w14:textId="77777777" w:rsidTr="00B71E82">
        <w:tc>
          <w:tcPr>
            <w:tcW w:w="567" w:type="dxa"/>
          </w:tcPr>
          <w:p w14:paraId="0E8E857F" w14:textId="77777777" w:rsidR="00B71E82" w:rsidRPr="007D0946" w:rsidRDefault="00B71E82" w:rsidP="00B71E82">
            <w:pPr>
              <w:jc w:val="center"/>
              <w:rPr>
                <w:rFonts w:cstheme="minorHAnsi"/>
                <w:color w:val="000000" w:themeColor="text1"/>
                <w:sz w:val="18"/>
                <w:szCs w:val="18"/>
                <w:lang w:val="en-US"/>
              </w:rPr>
            </w:pPr>
            <w:r w:rsidRPr="007D0946">
              <w:rPr>
                <w:rFonts w:cstheme="minorHAnsi"/>
                <w:color w:val="000000" w:themeColor="text1"/>
                <w:sz w:val="18"/>
                <w:szCs w:val="18"/>
                <w:lang w:val="en-US"/>
              </w:rPr>
              <w:t>F</w:t>
            </w:r>
          </w:p>
        </w:tc>
        <w:tc>
          <w:tcPr>
            <w:tcW w:w="1696" w:type="dxa"/>
          </w:tcPr>
          <w:p w14:paraId="0CA406C6" w14:textId="77777777" w:rsidR="00B71E82" w:rsidRPr="007D0946" w:rsidRDefault="00B71E82" w:rsidP="00B71E82">
            <w:pPr>
              <w:rPr>
                <w:rFonts w:cstheme="minorHAnsi"/>
                <w:color w:val="000000" w:themeColor="text1"/>
                <w:sz w:val="18"/>
                <w:szCs w:val="18"/>
                <w:lang w:val="en-US"/>
              </w:rPr>
            </w:pPr>
            <w:r w:rsidRPr="007D0946">
              <w:rPr>
                <w:rFonts w:cstheme="minorHAnsi"/>
                <w:color w:val="000000" w:themeColor="text1"/>
                <w:sz w:val="18"/>
                <w:szCs w:val="18"/>
                <w:lang w:val="en-US"/>
              </w:rPr>
              <w:t>Limnic waterbody systems</w:t>
            </w:r>
          </w:p>
        </w:tc>
        <w:tc>
          <w:tcPr>
            <w:tcW w:w="6946" w:type="dxa"/>
          </w:tcPr>
          <w:p w14:paraId="0BA47ECC" w14:textId="77777777" w:rsidR="00B71E82" w:rsidRPr="007D0946" w:rsidRDefault="00B71E82" w:rsidP="00B71E82">
            <w:pPr>
              <w:rPr>
                <w:rFonts w:cstheme="minorHAnsi"/>
                <w:color w:val="000000" w:themeColor="text1"/>
                <w:sz w:val="18"/>
                <w:szCs w:val="18"/>
                <w:lang w:val="en-US"/>
              </w:rPr>
            </w:pPr>
            <w:r w:rsidRPr="007D0946">
              <w:rPr>
                <w:rFonts w:ascii="Calibri" w:hAnsi="Calibri" w:cs="Calibri"/>
                <w:color w:val="000000" w:themeColor="text1"/>
                <w:sz w:val="18"/>
                <w:szCs w:val="18"/>
              </w:rPr>
              <w:t>Limnic waterbody systems comprise freshwater masses regardless of origin and properties such as standing or running, natural, man-made or highly modified (e.g. artificially created ponds, reservoirs etc.).</w:t>
            </w:r>
          </w:p>
        </w:tc>
      </w:tr>
      <w:tr w:rsidR="007D0946" w:rsidRPr="007D0946" w14:paraId="5B592766" w14:textId="77777777" w:rsidTr="00B71E82">
        <w:tc>
          <w:tcPr>
            <w:tcW w:w="567" w:type="dxa"/>
          </w:tcPr>
          <w:p w14:paraId="7F62B2D9" w14:textId="77777777" w:rsidR="00B71E82" w:rsidRPr="007D0946" w:rsidRDefault="00B71E82" w:rsidP="00B71E82">
            <w:pPr>
              <w:jc w:val="center"/>
              <w:rPr>
                <w:rFonts w:cstheme="minorHAnsi"/>
                <w:color w:val="000000" w:themeColor="text1"/>
                <w:sz w:val="18"/>
                <w:szCs w:val="18"/>
                <w:lang w:val="en-US"/>
              </w:rPr>
            </w:pPr>
            <w:r w:rsidRPr="007D0946">
              <w:rPr>
                <w:rFonts w:cstheme="minorHAnsi"/>
                <w:color w:val="000000" w:themeColor="text1"/>
                <w:sz w:val="18"/>
                <w:szCs w:val="18"/>
                <w:lang w:val="en-US"/>
              </w:rPr>
              <w:t>T</w:t>
            </w:r>
          </w:p>
        </w:tc>
        <w:tc>
          <w:tcPr>
            <w:tcW w:w="1696" w:type="dxa"/>
          </w:tcPr>
          <w:p w14:paraId="08742718" w14:textId="77777777" w:rsidR="00B71E82" w:rsidRPr="007D0946" w:rsidRDefault="00B71E82" w:rsidP="00B71E82">
            <w:pPr>
              <w:rPr>
                <w:rFonts w:cstheme="minorHAnsi"/>
                <w:color w:val="000000" w:themeColor="text1"/>
                <w:sz w:val="18"/>
                <w:szCs w:val="18"/>
                <w:lang w:val="en-US"/>
              </w:rPr>
            </w:pPr>
            <w:r w:rsidRPr="007D0946">
              <w:rPr>
                <w:rFonts w:cstheme="minorHAnsi"/>
                <w:color w:val="000000" w:themeColor="text1"/>
                <w:sz w:val="18"/>
                <w:szCs w:val="18"/>
                <w:lang w:val="en-US"/>
              </w:rPr>
              <w:t>Terrestrial systems</w:t>
            </w:r>
          </w:p>
        </w:tc>
        <w:tc>
          <w:tcPr>
            <w:tcW w:w="6946" w:type="dxa"/>
          </w:tcPr>
          <w:p w14:paraId="6B0C8BB9" w14:textId="23038746" w:rsidR="00B71E82" w:rsidRPr="007D0946" w:rsidRDefault="00B71E82" w:rsidP="00BA25CD">
            <w:pPr>
              <w:rPr>
                <w:rFonts w:cstheme="minorHAnsi"/>
                <w:color w:val="000000" w:themeColor="text1"/>
                <w:sz w:val="18"/>
                <w:szCs w:val="18"/>
                <w:lang w:val="en-US"/>
              </w:rPr>
            </w:pPr>
            <w:r w:rsidRPr="007D0946">
              <w:rPr>
                <w:rFonts w:ascii="Calibri" w:hAnsi="Calibri" w:cs="Calibri"/>
                <w:color w:val="000000" w:themeColor="text1"/>
                <w:sz w:val="18"/>
                <w:szCs w:val="18"/>
              </w:rPr>
              <w:t xml:space="preserve">Terrestrial ecosystems comprise ecosystems on land </w:t>
            </w:r>
            <w:r w:rsidR="00BA25CD" w:rsidRPr="007D0946">
              <w:rPr>
                <w:rFonts w:ascii="Calibri" w:hAnsi="Calibri" w:cs="Calibri"/>
                <w:color w:val="000000" w:themeColor="text1"/>
                <w:sz w:val="18"/>
                <w:szCs w:val="18"/>
              </w:rPr>
              <w:t xml:space="preserve">with ground </w:t>
            </w:r>
            <w:r w:rsidRPr="007D0946">
              <w:rPr>
                <w:rFonts w:ascii="Calibri" w:hAnsi="Calibri" w:cs="Calibri"/>
                <w:color w:val="000000" w:themeColor="text1"/>
                <w:sz w:val="18"/>
                <w:szCs w:val="18"/>
              </w:rPr>
              <w:t>n</w:t>
            </w:r>
            <w:r w:rsidR="00BA25CD" w:rsidRPr="007D0946">
              <w:rPr>
                <w:rFonts w:ascii="Calibri" w:hAnsi="Calibri" w:cs="Calibri"/>
                <w:color w:val="000000" w:themeColor="text1"/>
                <w:sz w:val="18"/>
                <w:szCs w:val="18"/>
              </w:rPr>
              <w:t>either</w:t>
            </w:r>
            <w:r w:rsidRPr="007D0946">
              <w:rPr>
                <w:rFonts w:ascii="Calibri" w:hAnsi="Calibri" w:cs="Calibri"/>
                <w:color w:val="000000" w:themeColor="text1"/>
                <w:sz w:val="18"/>
                <w:szCs w:val="18"/>
              </w:rPr>
              <w:t xml:space="preserve"> permanently waterlogged</w:t>
            </w:r>
            <w:r w:rsidR="00BA25CD" w:rsidRPr="007D0946">
              <w:rPr>
                <w:rFonts w:ascii="Calibri" w:hAnsi="Calibri" w:cs="Calibri"/>
                <w:color w:val="000000" w:themeColor="text1"/>
                <w:sz w:val="18"/>
                <w:szCs w:val="18"/>
              </w:rPr>
              <w:t xml:space="preserve"> nor covered with water for more than 50 % of the time</w:t>
            </w:r>
            <w:r w:rsidRPr="007D0946">
              <w:rPr>
                <w:rFonts w:ascii="Calibri" w:hAnsi="Calibri" w:cs="Calibri"/>
                <w:color w:val="000000" w:themeColor="text1"/>
                <w:sz w:val="18"/>
                <w:szCs w:val="18"/>
              </w:rPr>
              <w:t>.</w:t>
            </w:r>
          </w:p>
        </w:tc>
      </w:tr>
      <w:tr w:rsidR="007D0946" w:rsidRPr="007D0946" w14:paraId="52DEA2A8" w14:textId="77777777" w:rsidTr="00B71E82">
        <w:tc>
          <w:tcPr>
            <w:tcW w:w="567" w:type="dxa"/>
          </w:tcPr>
          <w:p w14:paraId="0649632D" w14:textId="77777777" w:rsidR="00B71E82" w:rsidRPr="007D0946" w:rsidRDefault="00B71E82" w:rsidP="00B71E82">
            <w:pPr>
              <w:jc w:val="center"/>
              <w:rPr>
                <w:rFonts w:cstheme="minorHAnsi"/>
                <w:color w:val="000000" w:themeColor="text1"/>
                <w:sz w:val="18"/>
                <w:szCs w:val="18"/>
                <w:lang w:val="en-US"/>
              </w:rPr>
            </w:pPr>
            <w:r w:rsidRPr="007D0946">
              <w:rPr>
                <w:rFonts w:cstheme="minorHAnsi"/>
                <w:color w:val="000000" w:themeColor="text1"/>
                <w:sz w:val="18"/>
                <w:szCs w:val="18"/>
                <w:lang w:val="en-US"/>
              </w:rPr>
              <w:t>V</w:t>
            </w:r>
          </w:p>
        </w:tc>
        <w:tc>
          <w:tcPr>
            <w:tcW w:w="1696" w:type="dxa"/>
          </w:tcPr>
          <w:p w14:paraId="486E7722" w14:textId="77777777" w:rsidR="00B71E82" w:rsidRPr="007D0946" w:rsidRDefault="00B71E82" w:rsidP="00B71E82">
            <w:pPr>
              <w:rPr>
                <w:rFonts w:cstheme="minorHAnsi"/>
                <w:color w:val="000000" w:themeColor="text1"/>
                <w:sz w:val="18"/>
                <w:szCs w:val="18"/>
                <w:lang w:val="en-US"/>
              </w:rPr>
            </w:pPr>
            <w:r w:rsidRPr="007D0946">
              <w:rPr>
                <w:rFonts w:cstheme="minorHAnsi"/>
                <w:color w:val="000000" w:themeColor="text1"/>
                <w:sz w:val="18"/>
                <w:szCs w:val="18"/>
                <w:lang w:val="en-US"/>
              </w:rPr>
              <w:t>Wetland systems</w:t>
            </w:r>
          </w:p>
        </w:tc>
        <w:tc>
          <w:tcPr>
            <w:tcW w:w="6946" w:type="dxa"/>
          </w:tcPr>
          <w:p w14:paraId="50DD3F9F" w14:textId="735689B4" w:rsidR="00B71E82" w:rsidRPr="007D0946" w:rsidRDefault="00B71E82" w:rsidP="00BA25CD">
            <w:pPr>
              <w:rPr>
                <w:rFonts w:cstheme="minorHAnsi"/>
                <w:color w:val="000000" w:themeColor="text1"/>
                <w:sz w:val="18"/>
                <w:szCs w:val="18"/>
                <w:lang w:val="en-US"/>
              </w:rPr>
            </w:pPr>
            <w:r w:rsidRPr="007D0946">
              <w:rPr>
                <w:rFonts w:ascii="Calibri" w:hAnsi="Calibri" w:cs="Calibri"/>
                <w:color w:val="000000" w:themeColor="text1"/>
                <w:sz w:val="18"/>
                <w:szCs w:val="18"/>
              </w:rPr>
              <w:t>Wetland systems, as defined in NiN, contain permanently waterlogged ecosystems on land, e.g. fens, bogs, mire and swamp forests and springs, w</w:t>
            </w:r>
            <w:r w:rsidR="00BA25CD" w:rsidRPr="007D0946">
              <w:rPr>
                <w:rFonts w:ascii="Calibri" w:hAnsi="Calibri" w:cs="Calibri"/>
                <w:color w:val="000000" w:themeColor="text1"/>
                <w:sz w:val="18"/>
                <w:szCs w:val="18"/>
              </w:rPr>
              <w:t>ith a surface that is</w:t>
            </w:r>
            <w:r w:rsidRPr="007D0946">
              <w:rPr>
                <w:rFonts w:ascii="Calibri" w:hAnsi="Calibri" w:cs="Calibri"/>
                <w:color w:val="000000" w:themeColor="text1"/>
                <w:sz w:val="18"/>
                <w:szCs w:val="18"/>
              </w:rPr>
              <w:t xml:space="preserve"> immersed in water for </w:t>
            </w:r>
            <w:r w:rsidR="00BA25CD" w:rsidRPr="007D0946">
              <w:rPr>
                <w:rFonts w:ascii="Calibri" w:hAnsi="Calibri" w:cs="Calibri"/>
                <w:color w:val="000000" w:themeColor="text1"/>
                <w:sz w:val="18"/>
                <w:szCs w:val="18"/>
              </w:rPr>
              <w:t xml:space="preserve">less </w:t>
            </w:r>
            <w:r w:rsidRPr="007D0946">
              <w:rPr>
                <w:rFonts w:ascii="Calibri" w:hAnsi="Calibri" w:cs="Calibri"/>
                <w:color w:val="000000" w:themeColor="text1"/>
                <w:sz w:val="18"/>
                <w:szCs w:val="18"/>
              </w:rPr>
              <w:t>than 50% of the time.</w:t>
            </w:r>
          </w:p>
        </w:tc>
      </w:tr>
      <w:tr w:rsidR="00B71E82" w:rsidRPr="007D0946" w14:paraId="61E1126D" w14:textId="77777777" w:rsidTr="00B71E82">
        <w:tc>
          <w:tcPr>
            <w:tcW w:w="567" w:type="dxa"/>
            <w:tcBorders>
              <w:bottom w:val="single" w:sz="4" w:space="0" w:color="auto"/>
            </w:tcBorders>
          </w:tcPr>
          <w:p w14:paraId="4212F673" w14:textId="77777777" w:rsidR="00B71E82" w:rsidRPr="007D0946" w:rsidRDefault="00B71E82" w:rsidP="00B71E82">
            <w:pPr>
              <w:jc w:val="center"/>
              <w:rPr>
                <w:rFonts w:cstheme="minorHAnsi"/>
                <w:color w:val="000000" w:themeColor="text1"/>
                <w:sz w:val="18"/>
                <w:szCs w:val="18"/>
                <w:lang w:val="en-US"/>
              </w:rPr>
            </w:pPr>
            <w:r w:rsidRPr="007D0946">
              <w:rPr>
                <w:rFonts w:cstheme="minorHAnsi"/>
                <w:color w:val="000000" w:themeColor="text1"/>
                <w:sz w:val="18"/>
                <w:szCs w:val="18"/>
                <w:lang w:val="en-US"/>
              </w:rPr>
              <w:t>I</w:t>
            </w:r>
          </w:p>
        </w:tc>
        <w:tc>
          <w:tcPr>
            <w:tcW w:w="1696" w:type="dxa"/>
            <w:tcBorders>
              <w:bottom w:val="single" w:sz="4" w:space="0" w:color="auto"/>
            </w:tcBorders>
          </w:tcPr>
          <w:p w14:paraId="6C85776F" w14:textId="77777777" w:rsidR="00B71E82" w:rsidRPr="007D0946" w:rsidRDefault="00B71E82" w:rsidP="00B71E82">
            <w:pPr>
              <w:rPr>
                <w:rFonts w:cstheme="minorHAnsi"/>
                <w:color w:val="000000" w:themeColor="text1"/>
                <w:sz w:val="18"/>
                <w:szCs w:val="18"/>
                <w:lang w:val="en-US"/>
              </w:rPr>
            </w:pPr>
            <w:r w:rsidRPr="007D0946">
              <w:rPr>
                <w:rFonts w:cstheme="minorHAnsi"/>
                <w:color w:val="000000" w:themeColor="text1"/>
                <w:sz w:val="18"/>
                <w:szCs w:val="18"/>
                <w:lang w:val="en-US"/>
              </w:rPr>
              <w:t>Snow and ice systems</w:t>
            </w:r>
          </w:p>
        </w:tc>
        <w:tc>
          <w:tcPr>
            <w:tcW w:w="6946" w:type="dxa"/>
            <w:tcBorders>
              <w:bottom w:val="single" w:sz="4" w:space="0" w:color="auto"/>
            </w:tcBorders>
          </w:tcPr>
          <w:p w14:paraId="5743DF79" w14:textId="34983525" w:rsidR="00B71E82" w:rsidRPr="007D0946" w:rsidRDefault="00B71E82" w:rsidP="00BA25CD">
            <w:pPr>
              <w:rPr>
                <w:rFonts w:cstheme="minorHAnsi"/>
                <w:color w:val="000000" w:themeColor="text1"/>
                <w:sz w:val="18"/>
                <w:szCs w:val="18"/>
                <w:lang w:val="en-US"/>
              </w:rPr>
            </w:pPr>
            <w:r w:rsidRPr="007D0946">
              <w:rPr>
                <w:rFonts w:ascii="Calibri" w:hAnsi="Calibri" w:cs="Calibri"/>
                <w:color w:val="000000" w:themeColor="text1"/>
                <w:sz w:val="18"/>
                <w:szCs w:val="18"/>
              </w:rPr>
              <w:t xml:space="preserve">Snow and ice systems comprise parts of the Earth’s surface (land or sea) that </w:t>
            </w:r>
            <w:r w:rsidR="00BA25CD" w:rsidRPr="007D0946">
              <w:rPr>
                <w:rFonts w:ascii="Calibri" w:hAnsi="Calibri" w:cs="Calibri"/>
                <w:color w:val="000000" w:themeColor="text1"/>
                <w:sz w:val="18"/>
                <w:szCs w:val="18"/>
              </w:rPr>
              <w:t>are</w:t>
            </w:r>
            <w:r w:rsidRPr="007D0946">
              <w:rPr>
                <w:rFonts w:ascii="Calibri" w:hAnsi="Calibri" w:cs="Calibri"/>
                <w:color w:val="000000" w:themeColor="text1"/>
                <w:sz w:val="18"/>
                <w:szCs w:val="18"/>
              </w:rPr>
              <w:t xml:space="preserve"> covered more or less permanently by perennial snow or ice, e.g. glaciers, perennial snow-patches and polar sea-ice.</w:t>
            </w:r>
          </w:p>
        </w:tc>
      </w:tr>
    </w:tbl>
    <w:p w14:paraId="128CC7E7" w14:textId="77777777" w:rsidR="00B71E82" w:rsidRPr="007D0946" w:rsidRDefault="00B71E82" w:rsidP="00B71E82">
      <w:pPr>
        <w:spacing w:after="0" w:line="240" w:lineRule="auto"/>
        <w:rPr>
          <w:rFonts w:cstheme="minorHAnsi"/>
          <w:color w:val="000000" w:themeColor="text1"/>
          <w:lang w:val="en-US"/>
        </w:rPr>
      </w:pPr>
    </w:p>
    <w:p w14:paraId="5353F06B" w14:textId="580F3B2A" w:rsidR="00272864" w:rsidRPr="007D0946" w:rsidRDefault="00B71E82" w:rsidP="00272864">
      <w:pPr>
        <w:spacing w:after="0" w:line="240" w:lineRule="auto"/>
        <w:rPr>
          <w:rFonts w:cstheme="minorHAnsi"/>
          <w:color w:val="000000" w:themeColor="text1"/>
          <w:sz w:val="20"/>
          <w:szCs w:val="20"/>
          <w:lang w:val="en-US"/>
        </w:rPr>
      </w:pPr>
      <w:r w:rsidRPr="007D0946">
        <w:rPr>
          <w:rFonts w:cstheme="minorHAnsi"/>
          <w:b/>
          <w:color w:val="000000" w:themeColor="text1"/>
          <w:sz w:val="20"/>
          <w:szCs w:val="20"/>
          <w:lang w:val="en-US"/>
        </w:rPr>
        <w:t>TABLE S5.21</w:t>
      </w:r>
      <w:r w:rsidRPr="007D0946">
        <w:rPr>
          <w:rFonts w:cstheme="minorHAnsi"/>
          <w:color w:val="000000" w:themeColor="text1"/>
          <w:sz w:val="20"/>
          <w:szCs w:val="20"/>
          <w:lang w:val="en-US"/>
        </w:rPr>
        <w:t xml:space="preserve"> </w:t>
      </w:r>
      <w:r w:rsidR="00272864" w:rsidRPr="007D0946">
        <w:rPr>
          <w:rFonts w:cstheme="minorHAnsi"/>
          <w:color w:val="000000" w:themeColor="text1"/>
          <w:sz w:val="20"/>
          <w:szCs w:val="20"/>
          <w:lang w:val="en-US"/>
        </w:rPr>
        <w:t xml:space="preserve"> Short descriptions of major types in the NiN implementation of EcoSyst for Norway, version 2.2.0.</w:t>
      </w:r>
      <w:r w:rsidRPr="007D0946">
        <w:rPr>
          <w:rFonts w:cstheme="minorHAnsi"/>
          <w:color w:val="000000" w:themeColor="text1"/>
          <w:sz w:val="20"/>
          <w:szCs w:val="20"/>
          <w:lang w:val="en-US"/>
        </w:rPr>
        <w:t xml:space="preserve"> Code = major-type code.</w:t>
      </w:r>
    </w:p>
    <w:tbl>
      <w:tblPr>
        <w:tblStyle w:val="TableGrid"/>
        <w:tblW w:w="92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567"/>
        <w:gridCol w:w="1696"/>
        <w:gridCol w:w="6946"/>
      </w:tblGrid>
      <w:tr w:rsidR="007D0946" w:rsidRPr="007D0946" w14:paraId="5C83DCCE" w14:textId="77777777" w:rsidTr="00B71E82">
        <w:trPr>
          <w:cantSplit/>
          <w:tblHeader/>
        </w:trPr>
        <w:tc>
          <w:tcPr>
            <w:tcW w:w="567" w:type="dxa"/>
            <w:tcBorders>
              <w:top w:val="single" w:sz="4" w:space="0" w:color="auto"/>
              <w:bottom w:val="single" w:sz="4" w:space="0" w:color="auto"/>
            </w:tcBorders>
            <w:shd w:val="clear" w:color="auto" w:fill="D9D9D9" w:themeFill="background1" w:themeFillShade="D9"/>
          </w:tcPr>
          <w:p w14:paraId="36E45847" w14:textId="28502E0A" w:rsidR="00272864" w:rsidRPr="007D0946" w:rsidRDefault="00272864" w:rsidP="00CA4589">
            <w:pPr>
              <w:jc w:val="center"/>
              <w:rPr>
                <w:rFonts w:cstheme="minorHAnsi"/>
                <w:b/>
                <w:color w:val="000000" w:themeColor="text1"/>
                <w:lang w:val="en-US"/>
              </w:rPr>
            </w:pPr>
            <w:r w:rsidRPr="007D0946">
              <w:rPr>
                <w:rFonts w:cstheme="minorHAnsi"/>
                <w:b/>
                <w:color w:val="000000" w:themeColor="text1"/>
                <w:lang w:val="en-US"/>
              </w:rPr>
              <w:t>Co</w:t>
            </w:r>
            <w:r w:rsidR="00B71E82" w:rsidRPr="007D0946">
              <w:rPr>
                <w:rFonts w:cstheme="minorHAnsi"/>
                <w:b/>
                <w:color w:val="000000" w:themeColor="text1"/>
                <w:lang w:val="en-US"/>
              </w:rPr>
              <w:t>de</w:t>
            </w:r>
          </w:p>
        </w:tc>
        <w:tc>
          <w:tcPr>
            <w:tcW w:w="1696" w:type="dxa"/>
            <w:tcBorders>
              <w:top w:val="single" w:sz="4" w:space="0" w:color="auto"/>
              <w:bottom w:val="single" w:sz="4" w:space="0" w:color="auto"/>
            </w:tcBorders>
            <w:shd w:val="clear" w:color="auto" w:fill="D9D9D9" w:themeFill="background1" w:themeFillShade="D9"/>
          </w:tcPr>
          <w:p w14:paraId="711B62AC" w14:textId="77777777" w:rsidR="00272864" w:rsidRPr="007D0946" w:rsidRDefault="00272864" w:rsidP="00CA4589">
            <w:pPr>
              <w:rPr>
                <w:rFonts w:cstheme="minorHAnsi"/>
                <w:b/>
                <w:color w:val="000000" w:themeColor="text1"/>
                <w:lang w:val="en-US"/>
              </w:rPr>
            </w:pPr>
            <w:r w:rsidRPr="007D0946">
              <w:rPr>
                <w:rFonts w:cstheme="minorHAnsi"/>
                <w:b/>
                <w:color w:val="000000" w:themeColor="text1"/>
                <w:lang w:val="en-US"/>
              </w:rPr>
              <w:t>Major type</w:t>
            </w:r>
          </w:p>
        </w:tc>
        <w:tc>
          <w:tcPr>
            <w:tcW w:w="6946" w:type="dxa"/>
            <w:tcBorders>
              <w:top w:val="single" w:sz="4" w:space="0" w:color="auto"/>
              <w:bottom w:val="single" w:sz="4" w:space="0" w:color="auto"/>
            </w:tcBorders>
            <w:shd w:val="clear" w:color="auto" w:fill="D9D9D9" w:themeFill="background1" w:themeFillShade="D9"/>
          </w:tcPr>
          <w:p w14:paraId="42A55A3E" w14:textId="77777777" w:rsidR="00272864" w:rsidRPr="007D0946" w:rsidRDefault="00272864" w:rsidP="00CA4589">
            <w:pPr>
              <w:rPr>
                <w:rFonts w:cstheme="minorHAnsi"/>
                <w:b/>
                <w:color w:val="000000" w:themeColor="text1"/>
                <w:lang w:val="en-US"/>
              </w:rPr>
            </w:pPr>
            <w:r w:rsidRPr="007D0946">
              <w:rPr>
                <w:rFonts w:cstheme="minorHAnsi"/>
                <w:b/>
                <w:color w:val="000000" w:themeColor="text1"/>
                <w:lang w:val="en-US"/>
              </w:rPr>
              <w:t>Description</w:t>
            </w:r>
          </w:p>
        </w:tc>
      </w:tr>
      <w:tr w:rsidR="007D0946" w:rsidRPr="007D0946" w14:paraId="1F5E155C" w14:textId="77777777" w:rsidTr="00DE4574">
        <w:trPr>
          <w:cantSplit/>
        </w:trPr>
        <w:tc>
          <w:tcPr>
            <w:tcW w:w="567" w:type="dxa"/>
            <w:tcBorders>
              <w:top w:val="single" w:sz="4" w:space="0" w:color="auto"/>
            </w:tcBorders>
          </w:tcPr>
          <w:p w14:paraId="49BAB456" w14:textId="77777777" w:rsidR="003067C0" w:rsidRPr="007D0946" w:rsidRDefault="003067C0" w:rsidP="00CA4589">
            <w:pPr>
              <w:jc w:val="center"/>
              <w:rPr>
                <w:rFonts w:ascii="Calibri" w:hAnsi="Calibri" w:cs="Calibri"/>
                <w:b/>
                <w:color w:val="000000" w:themeColor="text1"/>
                <w:sz w:val="18"/>
                <w:szCs w:val="18"/>
              </w:rPr>
            </w:pPr>
            <w:r w:rsidRPr="007D0946">
              <w:rPr>
                <w:rFonts w:ascii="Calibri" w:hAnsi="Calibri" w:cs="Calibri"/>
                <w:b/>
                <w:color w:val="000000" w:themeColor="text1"/>
                <w:sz w:val="18"/>
                <w:szCs w:val="18"/>
              </w:rPr>
              <w:t>M</w:t>
            </w:r>
          </w:p>
        </w:tc>
        <w:tc>
          <w:tcPr>
            <w:tcW w:w="8642" w:type="dxa"/>
            <w:gridSpan w:val="2"/>
            <w:tcBorders>
              <w:top w:val="single" w:sz="4" w:space="0" w:color="auto"/>
            </w:tcBorders>
          </w:tcPr>
          <w:p w14:paraId="4A8304DB" w14:textId="1DC0AF5F" w:rsidR="003067C0" w:rsidRPr="007D0946" w:rsidRDefault="003067C0" w:rsidP="00CA4589">
            <w:pPr>
              <w:rPr>
                <w:rFonts w:cstheme="minorHAnsi"/>
                <w:color w:val="000000" w:themeColor="text1"/>
                <w:sz w:val="18"/>
                <w:szCs w:val="18"/>
                <w:lang w:val="en-US"/>
              </w:rPr>
            </w:pPr>
            <w:r w:rsidRPr="007D0946">
              <w:rPr>
                <w:rFonts w:cstheme="minorHAnsi"/>
                <w:b/>
                <w:color w:val="000000" w:themeColor="text1"/>
                <w:sz w:val="18"/>
                <w:szCs w:val="18"/>
              </w:rPr>
              <w:t>Marine seabed systems</w:t>
            </w:r>
          </w:p>
        </w:tc>
      </w:tr>
      <w:tr w:rsidR="007D0946" w:rsidRPr="007D0946" w14:paraId="52601F65" w14:textId="77777777" w:rsidTr="00B71E82">
        <w:trPr>
          <w:cantSplit/>
        </w:trPr>
        <w:tc>
          <w:tcPr>
            <w:tcW w:w="567" w:type="dxa"/>
          </w:tcPr>
          <w:p w14:paraId="77662F0E" w14:textId="77777777" w:rsidR="00272864" w:rsidRPr="007D0946" w:rsidRDefault="00272864" w:rsidP="00CA4589">
            <w:pPr>
              <w:jc w:val="center"/>
              <w:rPr>
                <w:rFonts w:cstheme="minorHAnsi"/>
                <w:color w:val="000000" w:themeColor="text1"/>
                <w:sz w:val="18"/>
                <w:szCs w:val="18"/>
                <w:lang w:val="en-US"/>
              </w:rPr>
            </w:pPr>
            <w:r w:rsidRPr="007D0946">
              <w:rPr>
                <w:rFonts w:ascii="Calibri" w:hAnsi="Calibri" w:cs="Calibri"/>
                <w:color w:val="000000" w:themeColor="text1"/>
                <w:sz w:val="18"/>
                <w:szCs w:val="18"/>
              </w:rPr>
              <w:t>M1</w:t>
            </w:r>
          </w:p>
        </w:tc>
        <w:tc>
          <w:tcPr>
            <w:tcW w:w="1696" w:type="dxa"/>
          </w:tcPr>
          <w:p w14:paraId="2628149D" w14:textId="77777777" w:rsidR="00272864" w:rsidRPr="007D0946" w:rsidRDefault="00272864" w:rsidP="00CA4589">
            <w:pPr>
              <w:rPr>
                <w:rFonts w:cstheme="minorHAnsi"/>
                <w:color w:val="000000" w:themeColor="text1"/>
                <w:sz w:val="18"/>
                <w:szCs w:val="18"/>
                <w:lang w:val="en-US"/>
              </w:rPr>
            </w:pPr>
            <w:r w:rsidRPr="007D0946">
              <w:rPr>
                <w:rFonts w:cstheme="minorHAnsi"/>
                <w:color w:val="000000" w:themeColor="text1"/>
                <w:sz w:val="18"/>
                <w:szCs w:val="18"/>
              </w:rPr>
              <w:t>Euphotic marine rock</w:t>
            </w:r>
          </w:p>
        </w:tc>
        <w:tc>
          <w:tcPr>
            <w:tcW w:w="6946" w:type="dxa"/>
          </w:tcPr>
          <w:p w14:paraId="6AAB8D7F" w14:textId="5908D8AB" w:rsidR="00272864" w:rsidRPr="007D0946" w:rsidRDefault="00272864" w:rsidP="00CA4589">
            <w:pPr>
              <w:rPr>
                <w:rFonts w:cstheme="minorHAnsi"/>
                <w:color w:val="000000" w:themeColor="text1"/>
                <w:sz w:val="18"/>
                <w:szCs w:val="18"/>
                <w:lang w:val="en-US"/>
              </w:rPr>
            </w:pPr>
            <w:r w:rsidRPr="007D0946">
              <w:rPr>
                <w:rFonts w:cstheme="minorHAnsi"/>
                <w:color w:val="000000" w:themeColor="text1"/>
                <w:sz w:val="18"/>
                <w:szCs w:val="18"/>
              </w:rPr>
              <w:t>Euphotic marine rock includes marine rockwalls, outcrops and stable boulder- and stone-beds in the euphotic belt, which consists of three sub-belts: the sublittoral fringe, the infralittoral belt and the upper circalittoral belt</w:t>
            </w:r>
            <w:r w:rsidR="00BA25CD" w:rsidRPr="007D0946">
              <w:rPr>
                <w:rFonts w:cstheme="minorHAnsi"/>
                <w:color w:val="000000" w:themeColor="text1"/>
                <w:sz w:val="18"/>
                <w:szCs w:val="18"/>
              </w:rPr>
              <w:t>. T</w:t>
            </w:r>
            <w:r w:rsidRPr="007D0946">
              <w:rPr>
                <w:rFonts w:cstheme="minorHAnsi"/>
                <w:color w:val="000000" w:themeColor="text1"/>
                <w:sz w:val="18"/>
                <w:szCs w:val="18"/>
              </w:rPr>
              <w:t>he latter extends downwards to the compensation point. Green algae and sessile animals dominate in the sublittoral fringe, kelp communities in the infralittoral zone while red algae dominate in the upper circalittoral zone. This major type comprises variation from sheltered via moderately to strongly exposed hard substrates.</w:t>
            </w:r>
          </w:p>
        </w:tc>
      </w:tr>
      <w:tr w:rsidR="007D0946" w:rsidRPr="007D0946" w14:paraId="5EF68D92" w14:textId="77777777" w:rsidTr="00B71E82">
        <w:trPr>
          <w:cantSplit/>
        </w:trPr>
        <w:tc>
          <w:tcPr>
            <w:tcW w:w="567" w:type="dxa"/>
          </w:tcPr>
          <w:p w14:paraId="4CA152DD" w14:textId="77777777" w:rsidR="00272864" w:rsidRPr="007D0946" w:rsidRDefault="00272864" w:rsidP="00CA4589">
            <w:pPr>
              <w:jc w:val="center"/>
              <w:rPr>
                <w:rFonts w:cstheme="minorHAnsi"/>
                <w:color w:val="000000" w:themeColor="text1"/>
                <w:sz w:val="18"/>
                <w:szCs w:val="18"/>
                <w:lang w:val="en-US"/>
              </w:rPr>
            </w:pPr>
            <w:r w:rsidRPr="007D0946">
              <w:rPr>
                <w:rFonts w:ascii="Calibri" w:hAnsi="Calibri" w:cs="Calibri"/>
                <w:color w:val="000000" w:themeColor="text1"/>
                <w:sz w:val="18"/>
                <w:szCs w:val="18"/>
              </w:rPr>
              <w:t>M2</w:t>
            </w:r>
          </w:p>
        </w:tc>
        <w:tc>
          <w:tcPr>
            <w:tcW w:w="1696" w:type="dxa"/>
          </w:tcPr>
          <w:p w14:paraId="63F4B4B6" w14:textId="77777777" w:rsidR="00272864" w:rsidRPr="007D0946" w:rsidRDefault="00272864" w:rsidP="00CA4589">
            <w:pPr>
              <w:rPr>
                <w:rFonts w:cstheme="minorHAnsi"/>
                <w:color w:val="000000" w:themeColor="text1"/>
                <w:sz w:val="18"/>
                <w:szCs w:val="18"/>
                <w:lang w:val="en-US"/>
              </w:rPr>
            </w:pPr>
            <w:r w:rsidRPr="007D0946">
              <w:rPr>
                <w:rFonts w:cstheme="minorHAnsi"/>
                <w:color w:val="000000" w:themeColor="text1"/>
                <w:sz w:val="18"/>
                <w:szCs w:val="18"/>
              </w:rPr>
              <w:t>Aphotic marine rock</w:t>
            </w:r>
          </w:p>
        </w:tc>
        <w:tc>
          <w:tcPr>
            <w:tcW w:w="6946" w:type="dxa"/>
          </w:tcPr>
          <w:p w14:paraId="3DC58E72" w14:textId="010BE741" w:rsidR="00272864" w:rsidRPr="007D0946" w:rsidRDefault="00272864" w:rsidP="00BA25CD">
            <w:pPr>
              <w:rPr>
                <w:rFonts w:cstheme="minorHAnsi"/>
                <w:color w:val="000000" w:themeColor="text1"/>
                <w:sz w:val="18"/>
                <w:szCs w:val="18"/>
                <w:lang w:val="en-US"/>
              </w:rPr>
            </w:pPr>
            <w:r w:rsidRPr="007D0946">
              <w:rPr>
                <w:rFonts w:cstheme="minorHAnsi"/>
                <w:color w:val="000000" w:themeColor="text1"/>
                <w:sz w:val="18"/>
                <w:szCs w:val="18"/>
              </w:rPr>
              <w:t xml:space="preserve">Aphotic marine rock comprises hard substrates below the compensation point, </w:t>
            </w:r>
            <w:r w:rsidR="008F2BFE" w:rsidRPr="007D0946">
              <w:rPr>
                <w:rFonts w:cstheme="minorHAnsi"/>
                <w:color w:val="000000" w:themeColor="text1"/>
                <w:sz w:val="18"/>
                <w:szCs w:val="18"/>
              </w:rPr>
              <w:t xml:space="preserve">i.e. </w:t>
            </w:r>
            <w:r w:rsidRPr="007D0946">
              <w:rPr>
                <w:rFonts w:cstheme="minorHAnsi"/>
                <w:color w:val="000000" w:themeColor="text1"/>
                <w:sz w:val="18"/>
                <w:szCs w:val="18"/>
              </w:rPr>
              <w:t>where light intensities are too low for positive net photosynthesis. Algae are absent; various animal communities dominate. Sponges (Porifera) are common. The species composition varies with depth, temperature and nutrient supply. The major type comprises variation from sheltered via moderately to strongly exposed hard substrates, while strongly exposed substrates are rarely found.</w:t>
            </w:r>
          </w:p>
        </w:tc>
      </w:tr>
      <w:tr w:rsidR="007D0946" w:rsidRPr="007D0946" w14:paraId="1791A1BA" w14:textId="77777777" w:rsidTr="00B71E82">
        <w:trPr>
          <w:cantSplit/>
        </w:trPr>
        <w:tc>
          <w:tcPr>
            <w:tcW w:w="567" w:type="dxa"/>
          </w:tcPr>
          <w:p w14:paraId="33A1F1EE" w14:textId="77777777" w:rsidR="00272864" w:rsidRPr="007D0946" w:rsidRDefault="00272864" w:rsidP="00CA4589">
            <w:pPr>
              <w:jc w:val="center"/>
              <w:rPr>
                <w:rFonts w:cstheme="minorHAnsi"/>
                <w:color w:val="000000" w:themeColor="text1"/>
                <w:sz w:val="18"/>
                <w:szCs w:val="18"/>
                <w:lang w:val="en-US"/>
              </w:rPr>
            </w:pPr>
            <w:r w:rsidRPr="007D0946">
              <w:rPr>
                <w:rFonts w:ascii="Calibri" w:hAnsi="Calibri" w:cs="Calibri"/>
                <w:color w:val="000000" w:themeColor="text1"/>
                <w:sz w:val="18"/>
                <w:szCs w:val="18"/>
              </w:rPr>
              <w:t>M3</w:t>
            </w:r>
          </w:p>
        </w:tc>
        <w:tc>
          <w:tcPr>
            <w:tcW w:w="1696" w:type="dxa"/>
          </w:tcPr>
          <w:p w14:paraId="66CB13C5" w14:textId="77777777" w:rsidR="00272864" w:rsidRPr="007D0946" w:rsidRDefault="00272864" w:rsidP="00CA4589">
            <w:pPr>
              <w:rPr>
                <w:rFonts w:cstheme="minorHAnsi"/>
                <w:color w:val="000000" w:themeColor="text1"/>
                <w:sz w:val="18"/>
                <w:szCs w:val="18"/>
                <w:lang w:val="en-US"/>
              </w:rPr>
            </w:pPr>
            <w:r w:rsidRPr="007D0946">
              <w:rPr>
                <w:rFonts w:cstheme="minorHAnsi"/>
                <w:color w:val="000000" w:themeColor="text1"/>
                <w:sz w:val="18"/>
                <w:szCs w:val="18"/>
              </w:rPr>
              <w:t>Littoral rock</w:t>
            </w:r>
          </w:p>
        </w:tc>
        <w:tc>
          <w:tcPr>
            <w:tcW w:w="6946" w:type="dxa"/>
          </w:tcPr>
          <w:p w14:paraId="17C26461" w14:textId="0B3C860E" w:rsidR="00272864" w:rsidRPr="007D0946" w:rsidRDefault="00272864" w:rsidP="00BA25CD">
            <w:pPr>
              <w:rPr>
                <w:rFonts w:cstheme="minorHAnsi"/>
                <w:color w:val="000000" w:themeColor="text1"/>
                <w:sz w:val="18"/>
                <w:szCs w:val="18"/>
                <w:lang w:val="en-US"/>
              </w:rPr>
            </w:pPr>
            <w:r w:rsidRPr="007D0946">
              <w:rPr>
                <w:rFonts w:cstheme="minorHAnsi"/>
                <w:color w:val="000000" w:themeColor="text1"/>
                <w:sz w:val="18"/>
                <w:szCs w:val="18"/>
              </w:rPr>
              <w:t>Littoral rock includes rockwalls, outcrops and stable boulders in the tidal belt, delimited upwards by the shift from dominance by saltwater-adapted organisms (</w:t>
            </w:r>
            <w:r w:rsidR="008F2BFE" w:rsidRPr="007D0946">
              <w:rPr>
                <w:rFonts w:cstheme="minorHAnsi"/>
                <w:color w:val="000000" w:themeColor="text1"/>
                <w:sz w:val="18"/>
                <w:szCs w:val="18"/>
              </w:rPr>
              <w:t xml:space="preserve">e.g. </w:t>
            </w:r>
            <w:r w:rsidRPr="007D0946">
              <w:rPr>
                <w:rFonts w:cstheme="minorHAnsi"/>
                <w:color w:val="000000" w:themeColor="text1"/>
                <w:sz w:val="18"/>
                <w:szCs w:val="18"/>
              </w:rPr>
              <w:t xml:space="preserve">the barnacle </w:t>
            </w:r>
            <w:r w:rsidRPr="007D0946">
              <w:rPr>
                <w:rFonts w:cstheme="minorHAnsi"/>
                <w:i/>
                <w:color w:val="000000" w:themeColor="text1"/>
                <w:sz w:val="18"/>
                <w:szCs w:val="18"/>
              </w:rPr>
              <w:t>Semibalanus balanoides</w:t>
            </w:r>
            <w:r w:rsidRPr="007D0946">
              <w:rPr>
                <w:rFonts w:cstheme="minorHAnsi"/>
                <w:color w:val="000000" w:themeColor="text1"/>
                <w:sz w:val="18"/>
                <w:szCs w:val="18"/>
              </w:rPr>
              <w:t xml:space="preserve"> and the winkle </w:t>
            </w:r>
            <w:r w:rsidRPr="007D0946">
              <w:rPr>
                <w:rFonts w:cstheme="minorHAnsi"/>
                <w:i/>
                <w:color w:val="000000" w:themeColor="text1"/>
                <w:sz w:val="18"/>
                <w:szCs w:val="18"/>
              </w:rPr>
              <w:t>Littorina littorea</w:t>
            </w:r>
            <w:r w:rsidRPr="007D0946">
              <w:rPr>
                <w:rFonts w:cstheme="minorHAnsi"/>
                <w:color w:val="000000" w:themeColor="text1"/>
                <w:sz w:val="18"/>
                <w:szCs w:val="18"/>
              </w:rPr>
              <w:t xml:space="preserve">) to dominace by terrestrial organisms, typically the lichen </w:t>
            </w:r>
            <w:r w:rsidRPr="007D0946">
              <w:rPr>
                <w:rFonts w:cstheme="minorHAnsi"/>
                <w:i/>
                <w:color w:val="000000" w:themeColor="text1"/>
                <w:sz w:val="18"/>
                <w:szCs w:val="18"/>
              </w:rPr>
              <w:t>Verrucaria maura</w:t>
            </w:r>
            <w:r w:rsidRPr="007D0946">
              <w:rPr>
                <w:rFonts w:cstheme="minorHAnsi"/>
                <w:color w:val="000000" w:themeColor="text1"/>
                <w:sz w:val="18"/>
                <w:szCs w:val="18"/>
              </w:rPr>
              <w:t xml:space="preserve">. </w:t>
            </w:r>
            <w:r w:rsidR="00BA25CD" w:rsidRPr="007D0946">
              <w:rPr>
                <w:rFonts w:cstheme="minorHAnsi"/>
                <w:color w:val="000000" w:themeColor="text1"/>
                <w:sz w:val="18"/>
                <w:szCs w:val="18"/>
              </w:rPr>
              <w:t>L</w:t>
            </w:r>
            <w:r w:rsidRPr="007D0946">
              <w:rPr>
                <w:rFonts w:cstheme="minorHAnsi"/>
                <w:color w:val="000000" w:themeColor="text1"/>
                <w:sz w:val="18"/>
                <w:szCs w:val="18"/>
              </w:rPr>
              <w:t xml:space="preserve">ittoral rock </w:t>
            </w:r>
            <w:r w:rsidR="00BA25CD" w:rsidRPr="007D0946">
              <w:rPr>
                <w:rFonts w:cstheme="minorHAnsi"/>
                <w:color w:val="000000" w:themeColor="text1"/>
                <w:sz w:val="18"/>
                <w:szCs w:val="18"/>
              </w:rPr>
              <w:t xml:space="preserve">extends downwards to </w:t>
            </w:r>
            <w:r w:rsidRPr="007D0946">
              <w:rPr>
                <w:rFonts w:cstheme="minorHAnsi"/>
                <w:color w:val="000000" w:themeColor="text1"/>
                <w:sz w:val="18"/>
                <w:szCs w:val="18"/>
              </w:rPr>
              <w:t>the low</w:t>
            </w:r>
            <w:r w:rsidR="00BA25CD" w:rsidRPr="007D0946">
              <w:rPr>
                <w:rFonts w:cstheme="minorHAnsi"/>
                <w:color w:val="000000" w:themeColor="text1"/>
                <w:sz w:val="18"/>
                <w:szCs w:val="18"/>
              </w:rPr>
              <w:t>-</w:t>
            </w:r>
            <w:r w:rsidRPr="007D0946">
              <w:rPr>
                <w:rFonts w:cstheme="minorHAnsi"/>
                <w:color w:val="000000" w:themeColor="text1"/>
                <w:sz w:val="18"/>
                <w:szCs w:val="18"/>
              </w:rPr>
              <w:t xml:space="preserve"> tide level. This major type inclu</w:t>
            </w:r>
            <w:r w:rsidR="00BA25CD" w:rsidRPr="007D0946">
              <w:rPr>
                <w:rFonts w:cstheme="minorHAnsi"/>
                <w:color w:val="000000" w:themeColor="text1"/>
                <w:sz w:val="18"/>
                <w:szCs w:val="18"/>
              </w:rPr>
              <w:t>des the upper infra</w:t>
            </w:r>
            <w:r w:rsidRPr="007D0946">
              <w:rPr>
                <w:rFonts w:cstheme="minorHAnsi"/>
                <w:color w:val="000000" w:themeColor="text1"/>
                <w:sz w:val="18"/>
                <w:szCs w:val="18"/>
              </w:rPr>
              <w:t>littoral zone, comprises communities from both salt and brackish water</w:t>
            </w:r>
            <w:r w:rsidR="00E93164" w:rsidRPr="007D0946">
              <w:rPr>
                <w:rFonts w:cstheme="minorHAnsi"/>
                <w:color w:val="000000" w:themeColor="text1"/>
                <w:sz w:val="18"/>
                <w:szCs w:val="18"/>
              </w:rPr>
              <w:t>,</w:t>
            </w:r>
            <w:r w:rsidRPr="007D0946">
              <w:rPr>
                <w:rFonts w:cstheme="minorHAnsi"/>
                <w:color w:val="000000" w:themeColor="text1"/>
                <w:sz w:val="18"/>
                <w:szCs w:val="18"/>
              </w:rPr>
              <w:t xml:space="preserve"> as well as variation from sheltered via moderately to strongly exposed hard substrates.</w:t>
            </w:r>
          </w:p>
        </w:tc>
      </w:tr>
      <w:tr w:rsidR="007D0946" w:rsidRPr="007D0946" w14:paraId="6A640DDC" w14:textId="77777777" w:rsidTr="00B71E82">
        <w:trPr>
          <w:cantSplit/>
        </w:trPr>
        <w:tc>
          <w:tcPr>
            <w:tcW w:w="567" w:type="dxa"/>
          </w:tcPr>
          <w:p w14:paraId="48F610CC" w14:textId="77777777" w:rsidR="00272864" w:rsidRPr="007D0946" w:rsidRDefault="00272864" w:rsidP="00CA4589">
            <w:pPr>
              <w:jc w:val="center"/>
              <w:rPr>
                <w:rFonts w:cstheme="minorHAnsi"/>
                <w:color w:val="000000" w:themeColor="text1"/>
                <w:sz w:val="18"/>
                <w:szCs w:val="18"/>
                <w:lang w:val="en-US"/>
              </w:rPr>
            </w:pPr>
            <w:r w:rsidRPr="007D0946">
              <w:rPr>
                <w:rFonts w:ascii="Calibri" w:hAnsi="Calibri" w:cs="Calibri"/>
                <w:color w:val="000000" w:themeColor="text1"/>
                <w:sz w:val="18"/>
                <w:szCs w:val="18"/>
              </w:rPr>
              <w:t>M4</w:t>
            </w:r>
          </w:p>
        </w:tc>
        <w:tc>
          <w:tcPr>
            <w:tcW w:w="1696" w:type="dxa"/>
          </w:tcPr>
          <w:p w14:paraId="22EF2CBD" w14:textId="77777777" w:rsidR="00272864" w:rsidRPr="007D0946" w:rsidRDefault="00272864" w:rsidP="00CA4589">
            <w:pPr>
              <w:rPr>
                <w:rFonts w:cstheme="minorHAnsi"/>
                <w:color w:val="000000" w:themeColor="text1"/>
                <w:sz w:val="18"/>
                <w:szCs w:val="18"/>
                <w:lang w:val="en-US"/>
              </w:rPr>
            </w:pPr>
            <w:r w:rsidRPr="007D0946">
              <w:rPr>
                <w:rFonts w:cstheme="minorHAnsi"/>
                <w:color w:val="000000" w:themeColor="text1"/>
                <w:sz w:val="18"/>
                <w:szCs w:val="18"/>
              </w:rPr>
              <w:t>Euphotic marine sediment</w:t>
            </w:r>
          </w:p>
        </w:tc>
        <w:tc>
          <w:tcPr>
            <w:tcW w:w="6946" w:type="dxa"/>
          </w:tcPr>
          <w:p w14:paraId="4C942534" w14:textId="77777777" w:rsidR="00272864" w:rsidRPr="007D0946" w:rsidRDefault="00272864" w:rsidP="00CA4589">
            <w:pPr>
              <w:rPr>
                <w:rFonts w:cstheme="minorHAnsi"/>
                <w:color w:val="000000" w:themeColor="text1"/>
                <w:sz w:val="18"/>
                <w:szCs w:val="18"/>
                <w:lang w:val="en-US"/>
              </w:rPr>
            </w:pPr>
            <w:r w:rsidRPr="007D0946">
              <w:rPr>
                <w:rFonts w:cstheme="minorHAnsi"/>
                <w:color w:val="000000" w:themeColor="text1"/>
                <w:sz w:val="18"/>
                <w:szCs w:val="18"/>
              </w:rPr>
              <w:t>Euphotic marine sediment comprises soft substrates in the marine hydrolittoral and euphotic sublittoral belts, extending down to the compensation point. Euphotic marine sediment is found on sites protected from the action of strong waves and currents, typically dominated by sand and silt or, on more exposed sites, by gravel and pebbles. The organic matter content varies a lot, from pure mineral to pure organic substrates. Special substrates such as dy, gyttja, shellbeds and maerlbeds belong here, as well as the large mudflats that can be seen many places along the coast of Norway, exposed at low tide.</w:t>
            </w:r>
          </w:p>
        </w:tc>
      </w:tr>
      <w:tr w:rsidR="007D0946" w:rsidRPr="007D0946" w14:paraId="25AFF3A0" w14:textId="77777777" w:rsidTr="00B71E82">
        <w:trPr>
          <w:cantSplit/>
        </w:trPr>
        <w:tc>
          <w:tcPr>
            <w:tcW w:w="567" w:type="dxa"/>
          </w:tcPr>
          <w:p w14:paraId="1B74A630" w14:textId="77777777" w:rsidR="00272864" w:rsidRPr="007D0946" w:rsidRDefault="00272864" w:rsidP="00CA4589">
            <w:pPr>
              <w:jc w:val="center"/>
              <w:rPr>
                <w:rFonts w:cstheme="minorHAnsi"/>
                <w:color w:val="000000" w:themeColor="text1"/>
                <w:sz w:val="18"/>
                <w:szCs w:val="18"/>
                <w:lang w:val="en-US"/>
              </w:rPr>
            </w:pPr>
            <w:r w:rsidRPr="007D0946">
              <w:rPr>
                <w:rFonts w:ascii="Calibri" w:hAnsi="Calibri" w:cs="Calibri"/>
                <w:color w:val="000000" w:themeColor="text1"/>
                <w:sz w:val="18"/>
                <w:szCs w:val="18"/>
              </w:rPr>
              <w:t>M5</w:t>
            </w:r>
          </w:p>
        </w:tc>
        <w:tc>
          <w:tcPr>
            <w:tcW w:w="1696" w:type="dxa"/>
          </w:tcPr>
          <w:p w14:paraId="65183D2D" w14:textId="77777777" w:rsidR="00272864" w:rsidRPr="007D0946" w:rsidRDefault="00272864" w:rsidP="00CA4589">
            <w:pPr>
              <w:rPr>
                <w:rFonts w:cstheme="minorHAnsi"/>
                <w:color w:val="000000" w:themeColor="text1"/>
                <w:sz w:val="18"/>
                <w:szCs w:val="18"/>
                <w:lang w:val="en-US"/>
              </w:rPr>
            </w:pPr>
            <w:r w:rsidRPr="007D0946">
              <w:rPr>
                <w:rFonts w:cstheme="minorHAnsi"/>
                <w:color w:val="000000" w:themeColor="text1"/>
                <w:sz w:val="18"/>
                <w:szCs w:val="18"/>
              </w:rPr>
              <w:t>Aphotic marine sediment</w:t>
            </w:r>
          </w:p>
        </w:tc>
        <w:tc>
          <w:tcPr>
            <w:tcW w:w="6946" w:type="dxa"/>
          </w:tcPr>
          <w:p w14:paraId="6DEFDAF6" w14:textId="6D541E52" w:rsidR="00272864" w:rsidRPr="007D0946" w:rsidRDefault="00272864" w:rsidP="00E93164">
            <w:pPr>
              <w:rPr>
                <w:rFonts w:cstheme="minorHAnsi"/>
                <w:color w:val="000000" w:themeColor="text1"/>
                <w:sz w:val="18"/>
                <w:szCs w:val="18"/>
              </w:rPr>
            </w:pPr>
            <w:r w:rsidRPr="007D0946">
              <w:rPr>
                <w:rFonts w:cstheme="minorHAnsi"/>
                <w:color w:val="000000" w:themeColor="text1"/>
                <w:sz w:val="18"/>
                <w:szCs w:val="18"/>
              </w:rPr>
              <w:t xml:space="preserve">Aphotic marine sediment comprises all soft substrates below the compensation point, where the light intensity is too low to support photosynthesis. Algae are absent; various animal communities dominate. Species richness generally decreases towards </w:t>
            </w:r>
            <w:r w:rsidR="00E93164" w:rsidRPr="007D0946">
              <w:rPr>
                <w:rFonts w:cstheme="minorHAnsi"/>
                <w:color w:val="000000" w:themeColor="text1"/>
                <w:sz w:val="18"/>
                <w:szCs w:val="18"/>
              </w:rPr>
              <w:t>greater</w:t>
            </w:r>
            <w:r w:rsidRPr="007D0946">
              <w:rPr>
                <w:rFonts w:cstheme="minorHAnsi"/>
                <w:color w:val="000000" w:themeColor="text1"/>
                <w:sz w:val="18"/>
                <w:szCs w:val="18"/>
              </w:rPr>
              <w:t xml:space="preserve"> depths. Aphotic marine sediment is typically found on sites protected from the action of strong waves and currents, dominated by sand and silt, but special substrates such as dy, gyttja, shellbeds, sponge spicule beds and coral gravel beds also belong to this major type.</w:t>
            </w:r>
          </w:p>
        </w:tc>
      </w:tr>
      <w:tr w:rsidR="007D0946" w:rsidRPr="007D0946" w14:paraId="04D396AB" w14:textId="77777777" w:rsidTr="00B71E82">
        <w:trPr>
          <w:cantSplit/>
        </w:trPr>
        <w:tc>
          <w:tcPr>
            <w:tcW w:w="567" w:type="dxa"/>
          </w:tcPr>
          <w:p w14:paraId="6A21F619" w14:textId="77777777" w:rsidR="00272864" w:rsidRPr="007D0946" w:rsidRDefault="00272864" w:rsidP="00CA4589">
            <w:pPr>
              <w:jc w:val="center"/>
              <w:rPr>
                <w:rFonts w:cstheme="minorHAnsi"/>
                <w:color w:val="000000" w:themeColor="text1"/>
                <w:sz w:val="18"/>
                <w:szCs w:val="18"/>
                <w:lang w:val="en-US"/>
              </w:rPr>
            </w:pPr>
            <w:r w:rsidRPr="007D0946">
              <w:rPr>
                <w:rFonts w:ascii="Calibri" w:hAnsi="Calibri" w:cs="Calibri"/>
                <w:color w:val="000000" w:themeColor="text1"/>
                <w:sz w:val="18"/>
                <w:szCs w:val="18"/>
              </w:rPr>
              <w:t>M6</w:t>
            </w:r>
          </w:p>
        </w:tc>
        <w:tc>
          <w:tcPr>
            <w:tcW w:w="1696" w:type="dxa"/>
          </w:tcPr>
          <w:p w14:paraId="33EB0708" w14:textId="77777777" w:rsidR="00272864" w:rsidRPr="007D0946" w:rsidRDefault="00272864" w:rsidP="00CA4589">
            <w:pPr>
              <w:rPr>
                <w:rFonts w:cstheme="minorHAnsi"/>
                <w:color w:val="000000" w:themeColor="text1"/>
                <w:sz w:val="18"/>
                <w:szCs w:val="18"/>
                <w:lang w:val="en-US"/>
              </w:rPr>
            </w:pPr>
            <w:r w:rsidRPr="007D0946">
              <w:rPr>
                <w:rFonts w:cstheme="minorHAnsi"/>
                <w:color w:val="000000" w:themeColor="text1"/>
                <w:sz w:val="18"/>
                <w:szCs w:val="18"/>
              </w:rPr>
              <w:t>Coral reef seabed</w:t>
            </w:r>
          </w:p>
        </w:tc>
        <w:tc>
          <w:tcPr>
            <w:tcW w:w="6946" w:type="dxa"/>
          </w:tcPr>
          <w:p w14:paraId="5A79919A" w14:textId="78A5B8D1" w:rsidR="00272864" w:rsidRPr="007D0946" w:rsidRDefault="00272864" w:rsidP="00E93164">
            <w:pPr>
              <w:rPr>
                <w:rFonts w:cstheme="minorHAnsi"/>
                <w:color w:val="000000" w:themeColor="text1"/>
                <w:sz w:val="18"/>
                <w:szCs w:val="18"/>
                <w:lang w:val="en-US"/>
              </w:rPr>
            </w:pPr>
            <w:r w:rsidRPr="007D0946">
              <w:rPr>
                <w:rFonts w:cstheme="minorHAnsi"/>
                <w:color w:val="000000" w:themeColor="text1"/>
                <w:sz w:val="18"/>
                <w:szCs w:val="18"/>
              </w:rPr>
              <w:t xml:space="preserve">Coral reef seabed is built by the activity of reef-building stone corals over hundreds and thousands of years. The stone coral </w:t>
            </w:r>
            <w:r w:rsidRPr="007D0946">
              <w:rPr>
                <w:rFonts w:cstheme="minorHAnsi"/>
                <w:i/>
                <w:color w:val="000000" w:themeColor="text1"/>
                <w:sz w:val="18"/>
                <w:szCs w:val="18"/>
              </w:rPr>
              <w:t>Lophelia pertusa</w:t>
            </w:r>
            <w:r w:rsidRPr="007D0946">
              <w:rPr>
                <w:rFonts w:cstheme="minorHAnsi"/>
                <w:color w:val="000000" w:themeColor="text1"/>
                <w:sz w:val="18"/>
                <w:szCs w:val="18"/>
              </w:rPr>
              <w:t xml:space="preserve"> is quantitatively most important, another common species is the zigzagcoral </w:t>
            </w:r>
            <w:r w:rsidRPr="007D0946">
              <w:rPr>
                <w:rFonts w:cstheme="minorHAnsi"/>
                <w:i/>
                <w:color w:val="000000" w:themeColor="text1"/>
                <w:sz w:val="18"/>
                <w:szCs w:val="18"/>
              </w:rPr>
              <w:t>Madrepora oculata</w:t>
            </w:r>
            <w:r w:rsidRPr="007D0946">
              <w:rPr>
                <w:rFonts w:cstheme="minorHAnsi"/>
                <w:color w:val="000000" w:themeColor="text1"/>
                <w:sz w:val="18"/>
                <w:szCs w:val="18"/>
              </w:rPr>
              <w:t xml:space="preserve">. The coral reefs of Norway are cold-water reefs which lack the symbiotic algae of tropical coral reefs and, accordingly, occur in the aphotic belt on the Norwegian continental shelf at depths from </w:t>
            </w:r>
            <w:r w:rsidR="00E93164" w:rsidRPr="007D0946">
              <w:rPr>
                <w:rFonts w:cstheme="minorHAnsi"/>
                <w:color w:val="000000" w:themeColor="text1"/>
                <w:sz w:val="18"/>
                <w:szCs w:val="18"/>
              </w:rPr>
              <w:t xml:space="preserve">ca. </w:t>
            </w:r>
            <w:r w:rsidRPr="007D0946">
              <w:rPr>
                <w:rFonts w:cstheme="minorHAnsi"/>
                <w:color w:val="000000" w:themeColor="text1"/>
                <w:sz w:val="18"/>
                <w:szCs w:val="18"/>
              </w:rPr>
              <w:t>40 to ca. 600 m, associated with Atlantic watermasses.</w:t>
            </w:r>
          </w:p>
        </w:tc>
      </w:tr>
      <w:tr w:rsidR="007D0946" w:rsidRPr="007D0946" w14:paraId="5D6E4680" w14:textId="77777777" w:rsidTr="00B71E82">
        <w:trPr>
          <w:cantSplit/>
        </w:trPr>
        <w:tc>
          <w:tcPr>
            <w:tcW w:w="567" w:type="dxa"/>
          </w:tcPr>
          <w:p w14:paraId="4447C9CE" w14:textId="77777777" w:rsidR="00272864" w:rsidRPr="007D0946" w:rsidRDefault="00272864" w:rsidP="00CA4589">
            <w:pPr>
              <w:jc w:val="center"/>
              <w:rPr>
                <w:rFonts w:cstheme="minorHAnsi"/>
                <w:color w:val="000000" w:themeColor="text1"/>
                <w:sz w:val="18"/>
                <w:szCs w:val="18"/>
                <w:lang w:val="en-US"/>
              </w:rPr>
            </w:pPr>
            <w:r w:rsidRPr="007D0946">
              <w:rPr>
                <w:rFonts w:ascii="Calibri" w:hAnsi="Calibri" w:cs="Calibri"/>
                <w:color w:val="000000" w:themeColor="text1"/>
                <w:sz w:val="18"/>
                <w:szCs w:val="18"/>
              </w:rPr>
              <w:t>M7</w:t>
            </w:r>
          </w:p>
        </w:tc>
        <w:tc>
          <w:tcPr>
            <w:tcW w:w="1696" w:type="dxa"/>
          </w:tcPr>
          <w:p w14:paraId="1115B9B5" w14:textId="77777777" w:rsidR="00272864" w:rsidRPr="007D0946" w:rsidRDefault="00272864" w:rsidP="00CA4589">
            <w:pPr>
              <w:rPr>
                <w:rFonts w:cstheme="minorHAnsi"/>
                <w:color w:val="000000" w:themeColor="text1"/>
                <w:sz w:val="18"/>
                <w:szCs w:val="18"/>
                <w:lang w:val="en-US"/>
              </w:rPr>
            </w:pPr>
            <w:r w:rsidRPr="007D0946">
              <w:rPr>
                <w:rFonts w:cstheme="minorHAnsi"/>
                <w:color w:val="000000" w:themeColor="text1"/>
                <w:sz w:val="18"/>
                <w:szCs w:val="18"/>
              </w:rPr>
              <w:t>Seagrass bed</w:t>
            </w:r>
          </w:p>
        </w:tc>
        <w:tc>
          <w:tcPr>
            <w:tcW w:w="6946" w:type="dxa"/>
          </w:tcPr>
          <w:p w14:paraId="09820E61" w14:textId="4181B154" w:rsidR="00272864" w:rsidRPr="007D0946" w:rsidRDefault="00272864" w:rsidP="00E93164">
            <w:pPr>
              <w:rPr>
                <w:rFonts w:cstheme="minorHAnsi"/>
                <w:color w:val="000000" w:themeColor="text1"/>
                <w:sz w:val="18"/>
                <w:szCs w:val="18"/>
                <w:lang w:val="en-US"/>
              </w:rPr>
            </w:pPr>
            <w:r w:rsidRPr="007D0946">
              <w:rPr>
                <w:rFonts w:cstheme="minorHAnsi"/>
                <w:color w:val="000000" w:themeColor="text1"/>
                <w:sz w:val="18"/>
                <w:szCs w:val="18"/>
              </w:rPr>
              <w:t>Seagrass bed includes soft marine sediments dominated by eelgras (</w:t>
            </w:r>
            <w:r w:rsidRPr="007D0946">
              <w:rPr>
                <w:rFonts w:cstheme="minorHAnsi"/>
                <w:i/>
                <w:color w:val="000000" w:themeColor="text1"/>
                <w:sz w:val="18"/>
                <w:szCs w:val="18"/>
              </w:rPr>
              <w:t>Zostera marina</w:t>
            </w:r>
            <w:r w:rsidRPr="007D0946">
              <w:rPr>
                <w:rFonts w:cstheme="minorHAnsi"/>
                <w:color w:val="000000" w:themeColor="text1"/>
                <w:sz w:val="18"/>
                <w:szCs w:val="18"/>
              </w:rPr>
              <w:t>) and other hydrophytic vascular halophytes in the hydrolittoral belt and in shallow waters of the sublittoral belts. Green and brown algae may co-occur with the vascular plants, forming a three-dimensional community rich in micro</w:t>
            </w:r>
            <w:r w:rsidR="00E93164" w:rsidRPr="007D0946">
              <w:rPr>
                <w:rFonts w:cstheme="minorHAnsi"/>
                <w:color w:val="000000" w:themeColor="text1"/>
                <w:sz w:val="18"/>
                <w:szCs w:val="18"/>
              </w:rPr>
              <w:t>habitats</w:t>
            </w:r>
            <w:r w:rsidRPr="007D0946">
              <w:rPr>
                <w:rFonts w:cstheme="minorHAnsi"/>
                <w:color w:val="000000" w:themeColor="text1"/>
                <w:sz w:val="18"/>
                <w:szCs w:val="18"/>
              </w:rPr>
              <w:t xml:space="preserve"> and, hence, in associated species.</w:t>
            </w:r>
          </w:p>
        </w:tc>
      </w:tr>
      <w:tr w:rsidR="007D0946" w:rsidRPr="007D0946" w14:paraId="6CA455F4" w14:textId="77777777" w:rsidTr="00B71E82">
        <w:trPr>
          <w:cantSplit/>
        </w:trPr>
        <w:tc>
          <w:tcPr>
            <w:tcW w:w="567" w:type="dxa"/>
          </w:tcPr>
          <w:p w14:paraId="6A937D3B" w14:textId="77777777" w:rsidR="00272864" w:rsidRPr="007D0946" w:rsidRDefault="00272864" w:rsidP="00CA4589">
            <w:pPr>
              <w:jc w:val="center"/>
              <w:rPr>
                <w:rFonts w:cstheme="minorHAnsi"/>
                <w:color w:val="000000" w:themeColor="text1"/>
                <w:sz w:val="18"/>
                <w:szCs w:val="18"/>
                <w:lang w:val="en-US"/>
              </w:rPr>
            </w:pPr>
            <w:r w:rsidRPr="007D0946">
              <w:rPr>
                <w:rFonts w:ascii="Calibri" w:hAnsi="Calibri" w:cs="Calibri"/>
                <w:color w:val="000000" w:themeColor="text1"/>
                <w:sz w:val="18"/>
                <w:szCs w:val="18"/>
              </w:rPr>
              <w:lastRenderedPageBreak/>
              <w:t>M8</w:t>
            </w:r>
          </w:p>
        </w:tc>
        <w:tc>
          <w:tcPr>
            <w:tcW w:w="1696" w:type="dxa"/>
          </w:tcPr>
          <w:p w14:paraId="37382D61" w14:textId="77777777" w:rsidR="00272864" w:rsidRPr="007D0946" w:rsidRDefault="00272864" w:rsidP="00CA4589">
            <w:pPr>
              <w:rPr>
                <w:rFonts w:cstheme="minorHAnsi"/>
                <w:color w:val="000000" w:themeColor="text1"/>
                <w:sz w:val="18"/>
                <w:szCs w:val="18"/>
                <w:lang w:val="en-US"/>
              </w:rPr>
            </w:pPr>
            <w:r w:rsidRPr="007D0946">
              <w:rPr>
                <w:rFonts w:cstheme="minorHAnsi"/>
                <w:color w:val="000000" w:themeColor="text1"/>
                <w:sz w:val="18"/>
                <w:szCs w:val="18"/>
              </w:rPr>
              <w:t>Tidal swamp</w:t>
            </w:r>
          </w:p>
        </w:tc>
        <w:tc>
          <w:tcPr>
            <w:tcW w:w="6946" w:type="dxa"/>
          </w:tcPr>
          <w:p w14:paraId="0131C021" w14:textId="6B4130DE" w:rsidR="00272864" w:rsidRPr="007D0946" w:rsidRDefault="00272864" w:rsidP="00CA4589">
            <w:pPr>
              <w:rPr>
                <w:rFonts w:cstheme="minorHAnsi"/>
                <w:color w:val="000000" w:themeColor="text1"/>
                <w:sz w:val="18"/>
                <w:szCs w:val="18"/>
                <w:lang w:val="en-US"/>
              </w:rPr>
            </w:pPr>
            <w:r w:rsidRPr="007D0946">
              <w:rPr>
                <w:rFonts w:cstheme="minorHAnsi"/>
                <w:color w:val="000000" w:themeColor="text1"/>
                <w:sz w:val="18"/>
                <w:szCs w:val="18"/>
              </w:rPr>
              <w:t xml:space="preserve">Tidal swamp comprises dense, macrohelophyte-dominated stands in the hydrolittoral tidal belt, also including extensions of the helophyte belt downwards into the sublittoral belt and upwards into the geolittoral belt. Communities dominated by one single species, </w:t>
            </w:r>
            <w:r w:rsidR="008F2BFE" w:rsidRPr="007D0946">
              <w:rPr>
                <w:rFonts w:cstheme="minorHAnsi"/>
                <w:color w:val="000000" w:themeColor="text1"/>
                <w:sz w:val="18"/>
                <w:szCs w:val="18"/>
              </w:rPr>
              <w:t xml:space="preserve">e.g. </w:t>
            </w:r>
            <w:r w:rsidRPr="007D0946">
              <w:rPr>
                <w:rFonts w:cstheme="minorHAnsi"/>
                <w:i/>
                <w:color w:val="000000" w:themeColor="text1"/>
                <w:sz w:val="18"/>
                <w:szCs w:val="18"/>
              </w:rPr>
              <w:t>Phragmites australis</w:t>
            </w:r>
            <w:r w:rsidRPr="007D0946">
              <w:rPr>
                <w:rFonts w:cstheme="minorHAnsi"/>
                <w:color w:val="000000" w:themeColor="text1"/>
                <w:sz w:val="18"/>
                <w:szCs w:val="18"/>
              </w:rPr>
              <w:t xml:space="preserve">, </w:t>
            </w:r>
            <w:r w:rsidRPr="007D0946">
              <w:rPr>
                <w:rFonts w:cstheme="minorHAnsi"/>
                <w:i/>
                <w:color w:val="000000" w:themeColor="text1"/>
                <w:sz w:val="18"/>
                <w:szCs w:val="18"/>
              </w:rPr>
              <w:t>S</w:t>
            </w:r>
            <w:r w:rsidR="00E93164" w:rsidRPr="007D0946">
              <w:rPr>
                <w:rFonts w:cstheme="minorHAnsi"/>
                <w:i/>
                <w:color w:val="000000" w:themeColor="text1"/>
                <w:sz w:val="18"/>
                <w:szCs w:val="18"/>
              </w:rPr>
              <w:t>choenoplectus</w:t>
            </w:r>
            <w:r w:rsidRPr="007D0946">
              <w:rPr>
                <w:rFonts w:cstheme="minorHAnsi"/>
                <w:i/>
                <w:color w:val="000000" w:themeColor="text1"/>
                <w:sz w:val="18"/>
                <w:szCs w:val="18"/>
              </w:rPr>
              <w:t xml:space="preserve"> tabernaemontani</w:t>
            </w:r>
            <w:r w:rsidRPr="007D0946">
              <w:rPr>
                <w:rFonts w:cstheme="minorHAnsi"/>
                <w:color w:val="000000" w:themeColor="text1"/>
                <w:sz w:val="18"/>
                <w:szCs w:val="18"/>
              </w:rPr>
              <w:t xml:space="preserve"> and </w:t>
            </w:r>
            <w:r w:rsidRPr="007D0946">
              <w:rPr>
                <w:rFonts w:cstheme="minorHAnsi"/>
                <w:i/>
                <w:color w:val="000000" w:themeColor="text1"/>
                <w:sz w:val="18"/>
                <w:szCs w:val="18"/>
              </w:rPr>
              <w:t>Bolboschoenus maritimus</w:t>
            </w:r>
            <w:r w:rsidRPr="007D0946">
              <w:rPr>
                <w:rFonts w:cstheme="minorHAnsi"/>
                <w:color w:val="000000" w:themeColor="text1"/>
                <w:sz w:val="18"/>
                <w:szCs w:val="18"/>
              </w:rPr>
              <w:t xml:space="preserve">, are common. Tidal swamps are typically found on fine sediments in sheltered sites, such as estuaries and narrow bays. Freshwater supplies from the land-side are common. </w:t>
            </w:r>
          </w:p>
        </w:tc>
      </w:tr>
      <w:tr w:rsidR="007D0946" w:rsidRPr="007D0946" w14:paraId="7254DD64" w14:textId="77777777" w:rsidTr="00B71E82">
        <w:trPr>
          <w:cantSplit/>
        </w:trPr>
        <w:tc>
          <w:tcPr>
            <w:tcW w:w="567" w:type="dxa"/>
          </w:tcPr>
          <w:p w14:paraId="778252AC" w14:textId="77777777" w:rsidR="00272864" w:rsidRPr="007D0946" w:rsidRDefault="00272864" w:rsidP="00CA4589">
            <w:pPr>
              <w:jc w:val="center"/>
              <w:rPr>
                <w:rFonts w:cstheme="minorHAnsi"/>
                <w:color w:val="000000" w:themeColor="text1"/>
                <w:sz w:val="18"/>
                <w:szCs w:val="18"/>
                <w:lang w:val="en-US"/>
              </w:rPr>
            </w:pPr>
            <w:r w:rsidRPr="007D0946">
              <w:rPr>
                <w:rFonts w:ascii="Calibri" w:hAnsi="Calibri" w:cs="Calibri"/>
                <w:color w:val="000000" w:themeColor="text1"/>
                <w:sz w:val="18"/>
                <w:szCs w:val="18"/>
              </w:rPr>
              <w:t>M9</w:t>
            </w:r>
          </w:p>
        </w:tc>
        <w:tc>
          <w:tcPr>
            <w:tcW w:w="1696" w:type="dxa"/>
          </w:tcPr>
          <w:p w14:paraId="5DAA7E8D" w14:textId="77777777" w:rsidR="00272864" w:rsidRPr="007D0946" w:rsidRDefault="00272864" w:rsidP="00CA4589">
            <w:pPr>
              <w:rPr>
                <w:rFonts w:cstheme="minorHAnsi"/>
                <w:color w:val="000000" w:themeColor="text1"/>
                <w:sz w:val="18"/>
                <w:szCs w:val="18"/>
                <w:lang w:val="en-US"/>
              </w:rPr>
            </w:pPr>
            <w:r w:rsidRPr="007D0946">
              <w:rPr>
                <w:rFonts w:cstheme="minorHAnsi"/>
                <w:color w:val="000000" w:themeColor="text1"/>
                <w:sz w:val="18"/>
                <w:szCs w:val="18"/>
              </w:rPr>
              <w:t>Tidal rockpool seabed</w:t>
            </w:r>
          </w:p>
        </w:tc>
        <w:tc>
          <w:tcPr>
            <w:tcW w:w="6946" w:type="dxa"/>
          </w:tcPr>
          <w:p w14:paraId="70C5E0FA" w14:textId="77777777" w:rsidR="00272864" w:rsidRPr="007D0946" w:rsidRDefault="00272864" w:rsidP="00CA4589">
            <w:pPr>
              <w:rPr>
                <w:rFonts w:cstheme="minorHAnsi"/>
                <w:color w:val="000000" w:themeColor="text1"/>
                <w:sz w:val="18"/>
                <w:szCs w:val="18"/>
                <w:lang w:val="en-US"/>
              </w:rPr>
            </w:pPr>
            <w:r w:rsidRPr="007D0946">
              <w:rPr>
                <w:rFonts w:cstheme="minorHAnsi"/>
                <w:color w:val="000000" w:themeColor="text1"/>
                <w:sz w:val="18"/>
                <w:szCs w:val="18"/>
                <w:lang w:val="en-US"/>
              </w:rPr>
              <w:t>Tidal r</w:t>
            </w:r>
            <w:r w:rsidRPr="007D0946">
              <w:rPr>
                <w:rFonts w:cstheme="minorHAnsi"/>
                <w:color w:val="000000" w:themeColor="text1"/>
                <w:sz w:val="18"/>
                <w:szCs w:val="18"/>
              </w:rPr>
              <w:t>ockpools are pools on rocky substrate in bedrock depressions the upper part of the tidal zone. Physically delimited from the sea, tidal rockpools typically receive sea-water supplies at high tide. Rock pools in the supralittoral belt, that are only supplied with salt water during spring tide, are considered tidal rockpools as long as the average salinity of their water is 0.5 ppt or higher. Tidal rockpools are marine exclaves in a terrestrial matrix, typically surrounded by the rocky shore (T6) major type. Temperature and salinity may vary considerably throughout the year, more in smaller than in larger rock pools and more in rock pools with infrequent sea-water supplies. Salinity decreases when freshwater is supplied by precipitation or melting snow, but increases after periodic seawater supply. Periodic hypersalinity may occur near the end of long, dry summer periods.</w:t>
            </w:r>
          </w:p>
        </w:tc>
      </w:tr>
      <w:tr w:rsidR="007D0946" w:rsidRPr="007D0946" w14:paraId="2F8930DA" w14:textId="77777777" w:rsidTr="00B71E82">
        <w:trPr>
          <w:cantSplit/>
        </w:trPr>
        <w:tc>
          <w:tcPr>
            <w:tcW w:w="567" w:type="dxa"/>
          </w:tcPr>
          <w:p w14:paraId="3CBE27DC" w14:textId="77777777" w:rsidR="00272864" w:rsidRPr="007D0946" w:rsidRDefault="00272864" w:rsidP="00CA4589">
            <w:pPr>
              <w:jc w:val="center"/>
              <w:rPr>
                <w:rFonts w:cstheme="minorHAnsi"/>
                <w:color w:val="000000" w:themeColor="text1"/>
                <w:sz w:val="18"/>
                <w:szCs w:val="18"/>
                <w:lang w:val="en-US"/>
              </w:rPr>
            </w:pPr>
            <w:r w:rsidRPr="007D0946">
              <w:rPr>
                <w:rFonts w:ascii="Calibri" w:hAnsi="Calibri" w:cs="Calibri"/>
                <w:color w:val="000000" w:themeColor="text1"/>
                <w:sz w:val="18"/>
                <w:szCs w:val="18"/>
              </w:rPr>
              <w:t>M10</w:t>
            </w:r>
          </w:p>
        </w:tc>
        <w:tc>
          <w:tcPr>
            <w:tcW w:w="1696" w:type="dxa"/>
          </w:tcPr>
          <w:p w14:paraId="660BF75D" w14:textId="77777777" w:rsidR="00272864" w:rsidRPr="007D0946" w:rsidRDefault="00272864" w:rsidP="00CA4589">
            <w:pPr>
              <w:rPr>
                <w:rFonts w:cstheme="minorHAnsi"/>
                <w:color w:val="000000" w:themeColor="text1"/>
                <w:sz w:val="18"/>
                <w:szCs w:val="18"/>
                <w:lang w:val="en-US"/>
              </w:rPr>
            </w:pPr>
            <w:r w:rsidRPr="007D0946">
              <w:rPr>
                <w:rFonts w:cstheme="minorHAnsi"/>
                <w:color w:val="000000" w:themeColor="text1"/>
                <w:sz w:val="18"/>
                <w:szCs w:val="18"/>
              </w:rPr>
              <w:t>Marine cave and overhang</w:t>
            </w:r>
          </w:p>
        </w:tc>
        <w:tc>
          <w:tcPr>
            <w:tcW w:w="6946" w:type="dxa"/>
          </w:tcPr>
          <w:p w14:paraId="741D9FD2" w14:textId="0CB8842D" w:rsidR="00272864" w:rsidRPr="007D0946" w:rsidRDefault="00272864" w:rsidP="00CA4589">
            <w:pPr>
              <w:rPr>
                <w:rFonts w:cstheme="minorHAnsi"/>
                <w:color w:val="000000" w:themeColor="text1"/>
                <w:sz w:val="18"/>
                <w:szCs w:val="18"/>
                <w:lang w:val="en-US"/>
              </w:rPr>
            </w:pPr>
            <w:r w:rsidRPr="007D0946">
              <w:rPr>
                <w:rFonts w:cstheme="minorHAnsi"/>
                <w:color w:val="000000" w:themeColor="text1"/>
                <w:sz w:val="18"/>
                <w:szCs w:val="18"/>
              </w:rPr>
              <w:t xml:space="preserve">Marine caves are natural cavities in bedrock, situated in the tidal belt or below </w:t>
            </w:r>
            <w:r w:rsidR="00E93164" w:rsidRPr="007D0946">
              <w:rPr>
                <w:rFonts w:cstheme="minorHAnsi"/>
                <w:color w:val="000000" w:themeColor="text1"/>
                <w:sz w:val="18"/>
                <w:szCs w:val="18"/>
              </w:rPr>
              <w:t>the low-</w:t>
            </w:r>
            <w:r w:rsidRPr="007D0946">
              <w:rPr>
                <w:rFonts w:cstheme="minorHAnsi"/>
                <w:color w:val="000000" w:themeColor="text1"/>
                <w:sz w:val="18"/>
                <w:szCs w:val="18"/>
              </w:rPr>
              <w:t>tide</w:t>
            </w:r>
            <w:r w:rsidR="00E93164" w:rsidRPr="007D0946">
              <w:rPr>
                <w:rFonts w:cstheme="minorHAnsi"/>
                <w:color w:val="000000" w:themeColor="text1"/>
                <w:sz w:val="18"/>
                <w:szCs w:val="18"/>
              </w:rPr>
              <w:t xml:space="preserve"> level</w:t>
            </w:r>
            <w:r w:rsidRPr="007D0946">
              <w:rPr>
                <w:rFonts w:cstheme="minorHAnsi"/>
                <w:color w:val="000000" w:themeColor="text1"/>
                <w:sz w:val="18"/>
                <w:szCs w:val="18"/>
              </w:rPr>
              <w:t>. Overhangs are rock walls with inclination &gt; 90°. The surface of caves and overhangs receive less incident radiation and have more stable environmental conditions than marine rock at similar depths.</w:t>
            </w:r>
          </w:p>
        </w:tc>
      </w:tr>
      <w:tr w:rsidR="007D0946" w:rsidRPr="007D0946" w14:paraId="7B226C5E" w14:textId="77777777" w:rsidTr="00B71E82">
        <w:trPr>
          <w:cantSplit/>
        </w:trPr>
        <w:tc>
          <w:tcPr>
            <w:tcW w:w="567" w:type="dxa"/>
          </w:tcPr>
          <w:p w14:paraId="3D23F4E3" w14:textId="77777777" w:rsidR="00272864" w:rsidRPr="007D0946" w:rsidRDefault="00272864" w:rsidP="00CA4589">
            <w:pPr>
              <w:jc w:val="center"/>
              <w:rPr>
                <w:rFonts w:cstheme="minorHAnsi"/>
                <w:color w:val="000000" w:themeColor="text1"/>
                <w:sz w:val="18"/>
                <w:szCs w:val="18"/>
                <w:lang w:val="en-US"/>
              </w:rPr>
            </w:pPr>
            <w:r w:rsidRPr="007D0946">
              <w:rPr>
                <w:rFonts w:ascii="Calibri" w:hAnsi="Calibri" w:cs="Calibri"/>
                <w:color w:val="000000" w:themeColor="text1"/>
                <w:sz w:val="18"/>
                <w:szCs w:val="18"/>
              </w:rPr>
              <w:t>M11</w:t>
            </w:r>
          </w:p>
        </w:tc>
        <w:tc>
          <w:tcPr>
            <w:tcW w:w="1696" w:type="dxa"/>
          </w:tcPr>
          <w:p w14:paraId="27766C34" w14:textId="77777777" w:rsidR="00272864" w:rsidRPr="007D0946" w:rsidRDefault="00272864" w:rsidP="00CA4589">
            <w:pPr>
              <w:rPr>
                <w:rFonts w:cstheme="minorHAnsi"/>
                <w:color w:val="000000" w:themeColor="text1"/>
                <w:sz w:val="18"/>
                <w:szCs w:val="18"/>
                <w:lang w:val="en-US"/>
              </w:rPr>
            </w:pPr>
            <w:r w:rsidRPr="007D0946">
              <w:rPr>
                <w:rFonts w:cstheme="minorHAnsi"/>
                <w:color w:val="000000" w:themeColor="text1"/>
                <w:sz w:val="18"/>
                <w:szCs w:val="18"/>
              </w:rPr>
              <w:t>Marine cold seep</w:t>
            </w:r>
          </w:p>
        </w:tc>
        <w:tc>
          <w:tcPr>
            <w:tcW w:w="6946" w:type="dxa"/>
          </w:tcPr>
          <w:p w14:paraId="0521C22A" w14:textId="0C124647" w:rsidR="00272864" w:rsidRPr="007D0946" w:rsidRDefault="00272864" w:rsidP="00CA4589">
            <w:pPr>
              <w:rPr>
                <w:rFonts w:cstheme="minorHAnsi"/>
                <w:color w:val="000000" w:themeColor="text1"/>
                <w:sz w:val="18"/>
                <w:szCs w:val="18"/>
                <w:lang w:val="en-US"/>
              </w:rPr>
            </w:pPr>
            <w:r w:rsidRPr="007D0946">
              <w:rPr>
                <w:rFonts w:cstheme="minorHAnsi"/>
                <w:color w:val="000000" w:themeColor="text1"/>
                <w:sz w:val="18"/>
                <w:szCs w:val="18"/>
              </w:rPr>
              <w:t xml:space="preserve">Marine cold seeps are soft seabeds influenced by seepage of water and/or gases, </w:t>
            </w:r>
            <w:r w:rsidR="008F2BFE" w:rsidRPr="007D0946">
              <w:rPr>
                <w:rFonts w:cstheme="minorHAnsi"/>
                <w:color w:val="000000" w:themeColor="text1"/>
                <w:sz w:val="18"/>
                <w:szCs w:val="18"/>
              </w:rPr>
              <w:t xml:space="preserve">e.g. </w:t>
            </w:r>
            <w:r w:rsidRPr="007D0946">
              <w:rPr>
                <w:rFonts w:cstheme="minorHAnsi"/>
                <w:color w:val="000000" w:themeColor="text1"/>
                <w:sz w:val="18"/>
                <w:szCs w:val="18"/>
              </w:rPr>
              <w:t>hydrogen sulphide or methane. The fluid has the same temperature or is only slightly warmer than the adjacent water. Marine cold seeps vary from temporal and unstable pockmarks to stable cold seeps and also includes mud volcanoes, formed by emergence of gas-filled mud.</w:t>
            </w:r>
          </w:p>
        </w:tc>
      </w:tr>
      <w:tr w:rsidR="007D0946" w:rsidRPr="007D0946" w14:paraId="442AFE0F" w14:textId="77777777" w:rsidTr="00B71E82">
        <w:trPr>
          <w:cantSplit/>
        </w:trPr>
        <w:tc>
          <w:tcPr>
            <w:tcW w:w="567" w:type="dxa"/>
          </w:tcPr>
          <w:p w14:paraId="72A44B4E" w14:textId="77777777" w:rsidR="00272864" w:rsidRPr="007D0946" w:rsidRDefault="00272864" w:rsidP="00CA4589">
            <w:pPr>
              <w:jc w:val="center"/>
              <w:rPr>
                <w:rFonts w:cstheme="minorHAnsi"/>
                <w:color w:val="000000" w:themeColor="text1"/>
                <w:sz w:val="18"/>
                <w:szCs w:val="18"/>
                <w:lang w:val="en-US"/>
              </w:rPr>
            </w:pPr>
            <w:r w:rsidRPr="007D0946">
              <w:rPr>
                <w:rFonts w:ascii="Calibri" w:hAnsi="Calibri" w:cs="Calibri"/>
                <w:color w:val="000000" w:themeColor="text1"/>
                <w:sz w:val="18"/>
                <w:szCs w:val="18"/>
              </w:rPr>
              <w:t>M12</w:t>
            </w:r>
          </w:p>
        </w:tc>
        <w:tc>
          <w:tcPr>
            <w:tcW w:w="1696" w:type="dxa"/>
          </w:tcPr>
          <w:p w14:paraId="23E9E49A" w14:textId="77777777" w:rsidR="00272864" w:rsidRPr="007D0946" w:rsidRDefault="00272864" w:rsidP="00CA4589">
            <w:pPr>
              <w:rPr>
                <w:rFonts w:cstheme="minorHAnsi"/>
                <w:color w:val="000000" w:themeColor="text1"/>
                <w:sz w:val="18"/>
                <w:szCs w:val="18"/>
                <w:lang w:val="en-US"/>
              </w:rPr>
            </w:pPr>
            <w:r w:rsidRPr="007D0946">
              <w:rPr>
                <w:rFonts w:cstheme="minorHAnsi"/>
                <w:color w:val="000000" w:themeColor="text1"/>
                <w:sz w:val="18"/>
                <w:szCs w:val="18"/>
              </w:rPr>
              <w:t>Hydrothermal vent</w:t>
            </w:r>
          </w:p>
        </w:tc>
        <w:tc>
          <w:tcPr>
            <w:tcW w:w="6946" w:type="dxa"/>
          </w:tcPr>
          <w:p w14:paraId="5EF3A5C2" w14:textId="45BFBC75" w:rsidR="00272864" w:rsidRPr="007D0946" w:rsidRDefault="00272864" w:rsidP="00E93164">
            <w:pPr>
              <w:rPr>
                <w:rFonts w:cstheme="minorHAnsi"/>
                <w:color w:val="000000" w:themeColor="text1"/>
                <w:sz w:val="18"/>
                <w:szCs w:val="18"/>
                <w:lang w:val="en-US"/>
              </w:rPr>
            </w:pPr>
            <w:r w:rsidRPr="007D0946">
              <w:rPr>
                <w:rFonts w:cstheme="minorHAnsi"/>
                <w:color w:val="000000" w:themeColor="text1"/>
                <w:sz w:val="18"/>
                <w:szCs w:val="18"/>
              </w:rPr>
              <w:t xml:space="preserve">Hydrothermal vents are fissures in rocky seabed in volcanically active areas from which geothermally heated water, </w:t>
            </w:r>
            <w:r w:rsidR="008F2BFE" w:rsidRPr="007D0946">
              <w:rPr>
                <w:rFonts w:cstheme="minorHAnsi"/>
                <w:color w:val="000000" w:themeColor="text1"/>
                <w:sz w:val="18"/>
                <w:szCs w:val="18"/>
              </w:rPr>
              <w:t xml:space="preserve">e.g. </w:t>
            </w:r>
            <w:r w:rsidRPr="007D0946">
              <w:rPr>
                <w:rFonts w:cstheme="minorHAnsi"/>
                <w:color w:val="000000" w:themeColor="text1"/>
                <w:sz w:val="18"/>
                <w:szCs w:val="18"/>
              </w:rPr>
              <w:t xml:space="preserve">water that has been in contact with volcanic lava, emerges. When hot, mineral-rich water meets the cold ambient seawater, dissolved minerals may precipitate to form new hard-substrate structures. Hydrothermal vents are found in volcanically active areas, </w:t>
            </w:r>
            <w:r w:rsidR="008F2BFE" w:rsidRPr="007D0946">
              <w:rPr>
                <w:rFonts w:cstheme="minorHAnsi"/>
                <w:color w:val="000000" w:themeColor="text1"/>
                <w:sz w:val="18"/>
                <w:szCs w:val="18"/>
              </w:rPr>
              <w:t xml:space="preserve">e.g. </w:t>
            </w:r>
            <w:r w:rsidRPr="007D0946">
              <w:rPr>
                <w:rFonts w:cstheme="minorHAnsi"/>
                <w:color w:val="000000" w:themeColor="text1"/>
                <w:sz w:val="18"/>
                <w:szCs w:val="18"/>
              </w:rPr>
              <w:t>along the North Atlantic ridge north east of Jan Mayen. Hydrothermal vents are biologically productive ecosystems which host specialised communities of chemosynthetic bacteria.</w:t>
            </w:r>
          </w:p>
        </w:tc>
      </w:tr>
      <w:tr w:rsidR="007D0946" w:rsidRPr="007D0946" w14:paraId="418E3927" w14:textId="77777777" w:rsidTr="00B71E82">
        <w:trPr>
          <w:cantSplit/>
        </w:trPr>
        <w:tc>
          <w:tcPr>
            <w:tcW w:w="567" w:type="dxa"/>
          </w:tcPr>
          <w:p w14:paraId="40616595" w14:textId="77777777" w:rsidR="00272864" w:rsidRPr="007D0946" w:rsidRDefault="00272864" w:rsidP="00CA4589">
            <w:pPr>
              <w:jc w:val="center"/>
              <w:rPr>
                <w:rFonts w:cstheme="minorHAnsi"/>
                <w:color w:val="000000" w:themeColor="text1"/>
                <w:sz w:val="18"/>
                <w:szCs w:val="18"/>
                <w:lang w:val="en-US"/>
              </w:rPr>
            </w:pPr>
            <w:r w:rsidRPr="007D0946">
              <w:rPr>
                <w:rFonts w:ascii="Calibri" w:hAnsi="Calibri" w:cs="Calibri"/>
                <w:color w:val="000000" w:themeColor="text1"/>
                <w:sz w:val="18"/>
                <w:szCs w:val="18"/>
              </w:rPr>
              <w:t>M13</w:t>
            </w:r>
          </w:p>
        </w:tc>
        <w:tc>
          <w:tcPr>
            <w:tcW w:w="1696" w:type="dxa"/>
          </w:tcPr>
          <w:p w14:paraId="7382E0B0" w14:textId="77777777" w:rsidR="00272864" w:rsidRPr="007D0946" w:rsidRDefault="00272864" w:rsidP="00CA4589">
            <w:pPr>
              <w:rPr>
                <w:rFonts w:cstheme="minorHAnsi"/>
                <w:color w:val="000000" w:themeColor="text1"/>
                <w:sz w:val="18"/>
                <w:szCs w:val="18"/>
                <w:lang w:val="en-US"/>
              </w:rPr>
            </w:pPr>
            <w:r w:rsidRPr="007D0946">
              <w:rPr>
                <w:rFonts w:cstheme="minorHAnsi"/>
                <w:color w:val="000000" w:themeColor="text1"/>
                <w:sz w:val="18"/>
                <w:szCs w:val="18"/>
              </w:rPr>
              <w:t>Anoxic marine sediment</w:t>
            </w:r>
          </w:p>
        </w:tc>
        <w:tc>
          <w:tcPr>
            <w:tcW w:w="6946" w:type="dxa"/>
          </w:tcPr>
          <w:p w14:paraId="7EF2BECA" w14:textId="62454892"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Anoxic marine sediment occurs in fjords and estuaries where restricted water exchange, often also lack of circulation, result</w:t>
            </w:r>
            <w:r w:rsidR="00E93164" w:rsidRPr="007D0946">
              <w:rPr>
                <w:rFonts w:cstheme="minorHAnsi"/>
                <w:color w:val="000000" w:themeColor="text1"/>
                <w:sz w:val="18"/>
                <w:szCs w:val="18"/>
              </w:rPr>
              <w:t>s</w:t>
            </w:r>
            <w:r w:rsidRPr="007D0946">
              <w:rPr>
                <w:rFonts w:cstheme="minorHAnsi"/>
                <w:color w:val="000000" w:themeColor="text1"/>
                <w:sz w:val="18"/>
                <w:szCs w:val="18"/>
              </w:rPr>
              <w:t xml:space="preserve"> in periodically (hypoxic) or permanently oxygen-free (anoxic) conditions near the bottom. Organisms adapted to anaerobic conditions prevail.</w:t>
            </w:r>
          </w:p>
        </w:tc>
      </w:tr>
      <w:tr w:rsidR="007D0946" w:rsidRPr="007D0946" w14:paraId="5866B996" w14:textId="77777777" w:rsidTr="00B71E82">
        <w:trPr>
          <w:cantSplit/>
        </w:trPr>
        <w:tc>
          <w:tcPr>
            <w:tcW w:w="567" w:type="dxa"/>
          </w:tcPr>
          <w:p w14:paraId="08336B0F" w14:textId="77777777" w:rsidR="00272864" w:rsidRPr="007D0946" w:rsidRDefault="00272864" w:rsidP="00CA4589">
            <w:pPr>
              <w:jc w:val="center"/>
              <w:rPr>
                <w:rFonts w:cstheme="minorHAnsi"/>
                <w:color w:val="000000" w:themeColor="text1"/>
                <w:sz w:val="18"/>
                <w:szCs w:val="18"/>
                <w:lang w:val="en-US"/>
              </w:rPr>
            </w:pPr>
            <w:r w:rsidRPr="007D0946">
              <w:rPr>
                <w:rFonts w:ascii="Calibri" w:hAnsi="Calibri" w:cs="Calibri"/>
                <w:color w:val="000000" w:themeColor="text1"/>
                <w:sz w:val="18"/>
                <w:szCs w:val="18"/>
              </w:rPr>
              <w:t>M14</w:t>
            </w:r>
          </w:p>
        </w:tc>
        <w:tc>
          <w:tcPr>
            <w:tcW w:w="1696" w:type="dxa"/>
          </w:tcPr>
          <w:p w14:paraId="379EC26A" w14:textId="77777777" w:rsidR="00272864" w:rsidRPr="007D0946" w:rsidRDefault="00272864" w:rsidP="00CA4589">
            <w:pPr>
              <w:rPr>
                <w:rFonts w:cstheme="minorHAnsi"/>
                <w:color w:val="000000" w:themeColor="text1"/>
                <w:sz w:val="18"/>
                <w:szCs w:val="18"/>
                <w:lang w:val="en-US"/>
              </w:rPr>
            </w:pPr>
            <w:r w:rsidRPr="007D0946">
              <w:rPr>
                <w:rFonts w:cstheme="minorHAnsi"/>
                <w:color w:val="000000" w:themeColor="text1"/>
                <w:sz w:val="18"/>
                <w:szCs w:val="18"/>
              </w:rPr>
              <w:t>Strongly altered or artificial hard marine substrate</w:t>
            </w:r>
          </w:p>
        </w:tc>
        <w:tc>
          <w:tcPr>
            <w:tcW w:w="6946" w:type="dxa"/>
          </w:tcPr>
          <w:p w14:paraId="60953D8A" w14:textId="0EF55F13" w:rsidR="00272864" w:rsidRPr="007D0946" w:rsidRDefault="00272864" w:rsidP="00E93164">
            <w:pPr>
              <w:rPr>
                <w:rFonts w:cstheme="minorHAnsi"/>
                <w:color w:val="000000" w:themeColor="text1"/>
                <w:sz w:val="18"/>
                <w:szCs w:val="18"/>
                <w:lang w:val="en-US"/>
              </w:rPr>
            </w:pPr>
            <w:r w:rsidRPr="007D0946">
              <w:rPr>
                <w:rFonts w:cstheme="minorHAnsi"/>
                <w:color w:val="000000" w:themeColor="text1"/>
                <w:sz w:val="18"/>
                <w:szCs w:val="18"/>
              </w:rPr>
              <w:t xml:space="preserve">Strongly altered or artificial hard marine substrate includes a variety of substrates that are altered by human intervention and new substrates, </w:t>
            </w:r>
            <w:r w:rsidR="008F2BFE" w:rsidRPr="007D0946">
              <w:rPr>
                <w:rFonts w:cstheme="minorHAnsi"/>
                <w:color w:val="000000" w:themeColor="text1"/>
                <w:sz w:val="18"/>
                <w:szCs w:val="18"/>
              </w:rPr>
              <w:t xml:space="preserve">e.g. </w:t>
            </w:r>
            <w:r w:rsidRPr="007D0946">
              <w:rPr>
                <w:rFonts w:cstheme="minorHAnsi"/>
                <w:color w:val="000000" w:themeColor="text1"/>
                <w:sz w:val="18"/>
                <w:szCs w:val="18"/>
              </w:rPr>
              <w:t>concrete, glass and steel. This major type includes permanent structures such as constructed port facilities and temporary installations such as oil rigs, pipelines and offshore wind-power farms.</w:t>
            </w:r>
          </w:p>
        </w:tc>
      </w:tr>
      <w:tr w:rsidR="007D0946" w:rsidRPr="007D0946" w14:paraId="0B3FB87F" w14:textId="77777777" w:rsidTr="00B71E82">
        <w:trPr>
          <w:cantSplit/>
        </w:trPr>
        <w:tc>
          <w:tcPr>
            <w:tcW w:w="567" w:type="dxa"/>
          </w:tcPr>
          <w:p w14:paraId="77EAA341" w14:textId="77777777" w:rsidR="00272864" w:rsidRPr="007D0946" w:rsidRDefault="00272864" w:rsidP="00CA4589">
            <w:pPr>
              <w:jc w:val="center"/>
              <w:rPr>
                <w:rFonts w:cstheme="minorHAnsi"/>
                <w:color w:val="000000" w:themeColor="text1"/>
                <w:sz w:val="18"/>
                <w:szCs w:val="18"/>
                <w:lang w:val="en-US"/>
              </w:rPr>
            </w:pPr>
            <w:r w:rsidRPr="007D0946">
              <w:rPr>
                <w:rFonts w:ascii="Calibri" w:hAnsi="Calibri" w:cs="Calibri"/>
                <w:color w:val="000000" w:themeColor="text1"/>
                <w:sz w:val="18"/>
                <w:szCs w:val="18"/>
              </w:rPr>
              <w:t>M15</w:t>
            </w:r>
          </w:p>
        </w:tc>
        <w:tc>
          <w:tcPr>
            <w:tcW w:w="1696" w:type="dxa"/>
          </w:tcPr>
          <w:p w14:paraId="7F85E6CD" w14:textId="77777777" w:rsidR="00272864" w:rsidRPr="007D0946" w:rsidRDefault="00272864" w:rsidP="00CA4589">
            <w:pPr>
              <w:rPr>
                <w:rFonts w:cstheme="minorHAnsi"/>
                <w:color w:val="000000" w:themeColor="text1"/>
                <w:sz w:val="18"/>
                <w:szCs w:val="18"/>
                <w:lang w:val="en-US"/>
              </w:rPr>
            </w:pPr>
            <w:r w:rsidRPr="007D0946">
              <w:rPr>
                <w:rFonts w:cstheme="minorHAnsi"/>
                <w:color w:val="000000" w:themeColor="text1"/>
                <w:sz w:val="18"/>
                <w:szCs w:val="18"/>
              </w:rPr>
              <w:t>Strongly altered or artificial marine sediment</w:t>
            </w:r>
          </w:p>
        </w:tc>
        <w:tc>
          <w:tcPr>
            <w:tcW w:w="6946" w:type="dxa"/>
          </w:tcPr>
          <w:p w14:paraId="4EF43FC8" w14:textId="573AF5A2" w:rsidR="00272864" w:rsidRPr="007D0946" w:rsidRDefault="00272864" w:rsidP="00CA4589">
            <w:pPr>
              <w:rPr>
                <w:rFonts w:cstheme="minorHAnsi"/>
                <w:color w:val="000000" w:themeColor="text1"/>
                <w:sz w:val="18"/>
                <w:szCs w:val="18"/>
                <w:lang w:val="en-US"/>
              </w:rPr>
            </w:pPr>
            <w:r w:rsidRPr="007D0946">
              <w:rPr>
                <w:rFonts w:cstheme="minorHAnsi"/>
                <w:color w:val="000000" w:themeColor="text1"/>
                <w:sz w:val="18"/>
                <w:szCs w:val="18"/>
              </w:rPr>
              <w:t>Strongly altered or artificial marine sediment includes soft seabeds that are altered by human intervention as well as new sediments. Sediments that belong to this major type may result</w:t>
            </w:r>
            <w:r w:rsidR="003067C0" w:rsidRPr="007D0946">
              <w:rPr>
                <w:rFonts w:cstheme="minorHAnsi"/>
                <w:color w:val="000000" w:themeColor="text1"/>
                <w:sz w:val="18"/>
                <w:szCs w:val="18"/>
              </w:rPr>
              <w:t xml:space="preserve"> from</w:t>
            </w:r>
            <w:r w:rsidRPr="007D0946">
              <w:rPr>
                <w:rFonts w:cstheme="minorHAnsi"/>
                <w:color w:val="000000" w:themeColor="text1"/>
                <w:sz w:val="18"/>
                <w:szCs w:val="18"/>
              </w:rPr>
              <w:t xml:space="preserve">, </w:t>
            </w:r>
            <w:r w:rsidR="008F2BFE" w:rsidRPr="007D0946">
              <w:rPr>
                <w:rFonts w:cstheme="minorHAnsi"/>
                <w:color w:val="000000" w:themeColor="text1"/>
                <w:sz w:val="18"/>
                <w:szCs w:val="18"/>
              </w:rPr>
              <w:t xml:space="preserve">e.g. </w:t>
            </w:r>
            <w:r w:rsidRPr="007D0946">
              <w:rPr>
                <w:rFonts w:cstheme="minorHAnsi"/>
                <w:color w:val="000000" w:themeColor="text1"/>
                <w:sz w:val="18"/>
                <w:szCs w:val="18"/>
              </w:rPr>
              <w:t>deposition of sewage sludge and industrial, mining or other wastes, construction of artificial sand beaches and exposure of new sediments by dredging.</w:t>
            </w:r>
          </w:p>
        </w:tc>
      </w:tr>
      <w:tr w:rsidR="007D0946" w:rsidRPr="007D0946" w14:paraId="51DF3B24" w14:textId="77777777" w:rsidTr="00DE4574">
        <w:trPr>
          <w:cantSplit/>
        </w:trPr>
        <w:tc>
          <w:tcPr>
            <w:tcW w:w="567" w:type="dxa"/>
          </w:tcPr>
          <w:p w14:paraId="269595A3" w14:textId="77777777" w:rsidR="003067C0" w:rsidRPr="007D0946" w:rsidRDefault="003067C0" w:rsidP="00CA4589">
            <w:pPr>
              <w:jc w:val="center"/>
              <w:rPr>
                <w:rFonts w:ascii="Calibri" w:hAnsi="Calibri" w:cs="Calibri"/>
                <w:b/>
                <w:color w:val="000000" w:themeColor="text1"/>
                <w:sz w:val="18"/>
                <w:szCs w:val="18"/>
              </w:rPr>
            </w:pPr>
            <w:r w:rsidRPr="007D0946">
              <w:rPr>
                <w:rFonts w:ascii="Calibri" w:hAnsi="Calibri" w:cs="Calibri"/>
                <w:b/>
                <w:color w:val="000000" w:themeColor="text1"/>
                <w:sz w:val="18"/>
                <w:szCs w:val="18"/>
              </w:rPr>
              <w:t>H</w:t>
            </w:r>
          </w:p>
        </w:tc>
        <w:tc>
          <w:tcPr>
            <w:tcW w:w="8642" w:type="dxa"/>
            <w:gridSpan w:val="2"/>
          </w:tcPr>
          <w:p w14:paraId="63D08730" w14:textId="62B12C00" w:rsidR="003067C0" w:rsidRPr="007D0946" w:rsidRDefault="003067C0" w:rsidP="00CA4589">
            <w:pPr>
              <w:rPr>
                <w:rFonts w:cstheme="minorHAnsi"/>
                <w:color w:val="000000" w:themeColor="text1"/>
                <w:sz w:val="18"/>
                <w:szCs w:val="18"/>
                <w:lang w:val="en-US"/>
              </w:rPr>
            </w:pPr>
            <w:r w:rsidRPr="007D0946">
              <w:rPr>
                <w:rFonts w:cstheme="minorHAnsi"/>
                <w:b/>
                <w:color w:val="000000" w:themeColor="text1"/>
                <w:sz w:val="18"/>
                <w:szCs w:val="18"/>
              </w:rPr>
              <w:t>Marine waterbody systems</w:t>
            </w:r>
          </w:p>
        </w:tc>
      </w:tr>
      <w:tr w:rsidR="007D0946" w:rsidRPr="007D0946" w14:paraId="0AECD915" w14:textId="77777777" w:rsidTr="00B71E82">
        <w:trPr>
          <w:cantSplit/>
        </w:trPr>
        <w:tc>
          <w:tcPr>
            <w:tcW w:w="567" w:type="dxa"/>
          </w:tcPr>
          <w:p w14:paraId="7BECB3D5" w14:textId="77777777" w:rsidR="00272864" w:rsidRPr="007D0946" w:rsidRDefault="00272864" w:rsidP="00CA4589">
            <w:pPr>
              <w:jc w:val="center"/>
              <w:rPr>
                <w:rFonts w:cstheme="minorHAnsi"/>
                <w:color w:val="000000" w:themeColor="text1"/>
                <w:sz w:val="18"/>
                <w:szCs w:val="18"/>
                <w:lang w:val="en-US"/>
              </w:rPr>
            </w:pPr>
            <w:r w:rsidRPr="007D0946">
              <w:rPr>
                <w:rFonts w:ascii="Calibri" w:hAnsi="Calibri" w:cs="Calibri"/>
                <w:color w:val="000000" w:themeColor="text1"/>
                <w:sz w:val="18"/>
                <w:szCs w:val="18"/>
              </w:rPr>
              <w:t>H1</w:t>
            </w:r>
          </w:p>
        </w:tc>
        <w:tc>
          <w:tcPr>
            <w:tcW w:w="1696" w:type="dxa"/>
          </w:tcPr>
          <w:p w14:paraId="42BBF7D4" w14:textId="77777777" w:rsidR="00272864" w:rsidRPr="007D0946" w:rsidRDefault="00272864" w:rsidP="00CA4589">
            <w:pPr>
              <w:rPr>
                <w:rFonts w:cstheme="minorHAnsi"/>
                <w:color w:val="000000" w:themeColor="text1"/>
                <w:sz w:val="18"/>
                <w:szCs w:val="18"/>
                <w:lang w:val="en-US"/>
              </w:rPr>
            </w:pPr>
            <w:r w:rsidRPr="007D0946">
              <w:rPr>
                <w:rFonts w:cstheme="minorHAnsi"/>
                <w:color w:val="000000" w:themeColor="text1"/>
                <w:sz w:val="18"/>
                <w:szCs w:val="18"/>
              </w:rPr>
              <w:t>Oceanic waterbody</w:t>
            </w:r>
          </w:p>
        </w:tc>
        <w:tc>
          <w:tcPr>
            <w:tcW w:w="6946" w:type="dxa"/>
          </w:tcPr>
          <w:p w14:paraId="401F46D3" w14:textId="4D255BF4" w:rsidR="00272864" w:rsidRPr="007D0946" w:rsidRDefault="00272864" w:rsidP="003067C0">
            <w:pPr>
              <w:rPr>
                <w:rFonts w:cstheme="minorHAnsi"/>
                <w:color w:val="000000" w:themeColor="text1"/>
                <w:sz w:val="18"/>
                <w:szCs w:val="18"/>
                <w:lang w:val="en-US"/>
              </w:rPr>
            </w:pPr>
            <w:r w:rsidRPr="007D0946">
              <w:rPr>
                <w:rFonts w:cstheme="minorHAnsi"/>
                <w:color w:val="000000" w:themeColor="text1"/>
                <w:sz w:val="18"/>
                <w:szCs w:val="18"/>
              </w:rPr>
              <w:t xml:space="preserve">Oceanic marine waterbodies are directly connected to the World’s </w:t>
            </w:r>
            <w:r w:rsidR="003067C0" w:rsidRPr="007D0946">
              <w:rPr>
                <w:rFonts w:cstheme="minorHAnsi"/>
                <w:color w:val="000000" w:themeColor="text1"/>
                <w:sz w:val="18"/>
                <w:szCs w:val="18"/>
              </w:rPr>
              <w:t xml:space="preserve">large </w:t>
            </w:r>
            <w:r w:rsidRPr="007D0946">
              <w:rPr>
                <w:rFonts w:cstheme="minorHAnsi"/>
                <w:color w:val="000000" w:themeColor="text1"/>
                <w:sz w:val="18"/>
                <w:szCs w:val="18"/>
              </w:rPr>
              <w:t xml:space="preserve">oceans, without being physically separated from the latter by a threshold. This major type comprises water masses that are connected to, part of, or strongly influenced by, the Earth’s large circulation systems. </w:t>
            </w:r>
          </w:p>
        </w:tc>
      </w:tr>
      <w:tr w:rsidR="007D0946" w:rsidRPr="007D0946" w14:paraId="18C29684" w14:textId="77777777" w:rsidTr="00B71E82">
        <w:trPr>
          <w:cantSplit/>
        </w:trPr>
        <w:tc>
          <w:tcPr>
            <w:tcW w:w="567" w:type="dxa"/>
          </w:tcPr>
          <w:p w14:paraId="3B50B898" w14:textId="77777777" w:rsidR="00272864" w:rsidRPr="007D0946" w:rsidRDefault="00272864" w:rsidP="00CA4589">
            <w:pPr>
              <w:jc w:val="center"/>
              <w:rPr>
                <w:rFonts w:cstheme="minorHAnsi"/>
                <w:color w:val="000000" w:themeColor="text1"/>
                <w:sz w:val="18"/>
                <w:szCs w:val="18"/>
                <w:lang w:val="en-US"/>
              </w:rPr>
            </w:pPr>
            <w:r w:rsidRPr="007D0946">
              <w:rPr>
                <w:rFonts w:ascii="Calibri" w:hAnsi="Calibri" w:cs="Calibri"/>
                <w:color w:val="000000" w:themeColor="text1"/>
                <w:sz w:val="18"/>
                <w:szCs w:val="18"/>
              </w:rPr>
              <w:t>H2</w:t>
            </w:r>
          </w:p>
        </w:tc>
        <w:tc>
          <w:tcPr>
            <w:tcW w:w="1696" w:type="dxa"/>
          </w:tcPr>
          <w:p w14:paraId="22C68160" w14:textId="77777777" w:rsidR="00272864" w:rsidRPr="007D0946" w:rsidRDefault="00272864" w:rsidP="00CA4589">
            <w:pPr>
              <w:rPr>
                <w:rFonts w:cstheme="minorHAnsi"/>
                <w:color w:val="000000" w:themeColor="text1"/>
                <w:sz w:val="18"/>
                <w:szCs w:val="18"/>
                <w:lang w:val="en-US"/>
              </w:rPr>
            </w:pPr>
            <w:r w:rsidRPr="007D0946">
              <w:rPr>
                <w:rFonts w:cstheme="minorHAnsi"/>
                <w:color w:val="000000" w:themeColor="text1"/>
                <w:sz w:val="18"/>
                <w:szCs w:val="18"/>
              </w:rPr>
              <w:t>Circulating fjord, estuary, lagoon and rock pool waterbody</w:t>
            </w:r>
          </w:p>
        </w:tc>
        <w:tc>
          <w:tcPr>
            <w:tcW w:w="6946" w:type="dxa"/>
          </w:tcPr>
          <w:p w14:paraId="345E17C4" w14:textId="6EE1DD7F" w:rsidR="00272864" w:rsidRPr="007D0946" w:rsidRDefault="00272864" w:rsidP="003067C0">
            <w:pPr>
              <w:rPr>
                <w:rFonts w:cstheme="minorHAnsi"/>
                <w:color w:val="000000" w:themeColor="text1"/>
                <w:sz w:val="18"/>
                <w:szCs w:val="18"/>
                <w:lang w:val="en-US"/>
              </w:rPr>
            </w:pPr>
            <w:r w:rsidRPr="007D0946">
              <w:rPr>
                <w:rFonts w:cstheme="minorHAnsi"/>
                <w:color w:val="000000" w:themeColor="text1"/>
                <w:sz w:val="18"/>
                <w:szCs w:val="18"/>
              </w:rPr>
              <w:t xml:space="preserve">This major type includes waterbodies of fjords, estuaries, lagoons and rock pools, </w:t>
            </w:r>
            <w:r w:rsidR="008F2BFE" w:rsidRPr="007D0946">
              <w:rPr>
                <w:rFonts w:cstheme="minorHAnsi"/>
                <w:color w:val="000000" w:themeColor="text1"/>
                <w:sz w:val="18"/>
                <w:szCs w:val="18"/>
              </w:rPr>
              <w:t xml:space="preserve">i.e. </w:t>
            </w:r>
            <w:r w:rsidRPr="007D0946">
              <w:rPr>
                <w:rFonts w:cstheme="minorHAnsi"/>
                <w:color w:val="000000" w:themeColor="text1"/>
                <w:sz w:val="18"/>
                <w:szCs w:val="18"/>
              </w:rPr>
              <w:t xml:space="preserve">waters that are physically separated from oceanic marine waterbodies by a threshold and have a circulation system </w:t>
            </w:r>
            <w:r w:rsidR="003067C0" w:rsidRPr="007D0946">
              <w:rPr>
                <w:rFonts w:cstheme="minorHAnsi"/>
                <w:color w:val="000000" w:themeColor="text1"/>
                <w:sz w:val="18"/>
                <w:szCs w:val="18"/>
              </w:rPr>
              <w:t>resembling</w:t>
            </w:r>
            <w:r w:rsidRPr="007D0946">
              <w:rPr>
                <w:rFonts w:cstheme="minorHAnsi"/>
                <w:color w:val="000000" w:themeColor="text1"/>
                <w:sz w:val="18"/>
                <w:szCs w:val="18"/>
              </w:rPr>
              <w:t xml:space="preserve"> that of lakes.</w:t>
            </w:r>
          </w:p>
        </w:tc>
      </w:tr>
      <w:tr w:rsidR="007D0946" w:rsidRPr="007D0946" w14:paraId="0A611B9A" w14:textId="77777777" w:rsidTr="00B71E82">
        <w:trPr>
          <w:cantSplit/>
        </w:trPr>
        <w:tc>
          <w:tcPr>
            <w:tcW w:w="567" w:type="dxa"/>
          </w:tcPr>
          <w:p w14:paraId="7C151766" w14:textId="77777777" w:rsidR="00272864" w:rsidRPr="007D0946" w:rsidRDefault="00272864" w:rsidP="00CA4589">
            <w:pPr>
              <w:jc w:val="center"/>
              <w:rPr>
                <w:rFonts w:cstheme="minorHAnsi"/>
                <w:color w:val="000000" w:themeColor="text1"/>
                <w:sz w:val="18"/>
                <w:szCs w:val="18"/>
                <w:lang w:val="en-US"/>
              </w:rPr>
            </w:pPr>
            <w:r w:rsidRPr="007D0946">
              <w:rPr>
                <w:rFonts w:ascii="Calibri" w:hAnsi="Calibri" w:cs="Calibri"/>
                <w:color w:val="000000" w:themeColor="text1"/>
                <w:sz w:val="18"/>
                <w:szCs w:val="18"/>
              </w:rPr>
              <w:t>H3</w:t>
            </w:r>
          </w:p>
        </w:tc>
        <w:tc>
          <w:tcPr>
            <w:tcW w:w="1696" w:type="dxa"/>
          </w:tcPr>
          <w:p w14:paraId="502F8EE7" w14:textId="77777777" w:rsidR="00272864" w:rsidRPr="007D0946" w:rsidRDefault="00272864" w:rsidP="00CA4589">
            <w:pPr>
              <w:rPr>
                <w:rFonts w:cstheme="minorHAnsi"/>
                <w:color w:val="000000" w:themeColor="text1"/>
                <w:sz w:val="18"/>
                <w:szCs w:val="18"/>
                <w:lang w:val="en-US"/>
              </w:rPr>
            </w:pPr>
            <w:r w:rsidRPr="007D0946">
              <w:rPr>
                <w:rFonts w:cstheme="minorHAnsi"/>
                <w:color w:val="000000" w:themeColor="text1"/>
                <w:sz w:val="18"/>
                <w:szCs w:val="18"/>
              </w:rPr>
              <w:t>Anoxic marine waterbody</w:t>
            </w:r>
          </w:p>
        </w:tc>
        <w:tc>
          <w:tcPr>
            <w:tcW w:w="6946" w:type="dxa"/>
          </w:tcPr>
          <w:p w14:paraId="4B8A0EA8" w14:textId="27F8CF36" w:rsidR="00272864" w:rsidRPr="007D0946" w:rsidRDefault="00272864" w:rsidP="00CA4589">
            <w:pPr>
              <w:rPr>
                <w:rFonts w:cstheme="minorHAnsi"/>
                <w:color w:val="000000" w:themeColor="text1"/>
                <w:sz w:val="18"/>
                <w:szCs w:val="18"/>
                <w:lang w:val="en-US"/>
              </w:rPr>
            </w:pPr>
            <w:r w:rsidRPr="007D0946">
              <w:rPr>
                <w:rFonts w:cstheme="minorHAnsi"/>
                <w:color w:val="000000" w:themeColor="text1"/>
                <w:sz w:val="18"/>
                <w:szCs w:val="18"/>
              </w:rPr>
              <w:t xml:space="preserve">Anoxic marine waterbodies comprise the non-circulating, permanently stagnant, oxygen-free waters at the bottom of some fjords, estuaries and lagoons, often characterised by strongly restricted </w:t>
            </w:r>
            <w:r w:rsidR="003067C0" w:rsidRPr="007D0946">
              <w:rPr>
                <w:rFonts w:cstheme="minorHAnsi"/>
                <w:color w:val="000000" w:themeColor="text1"/>
                <w:sz w:val="18"/>
                <w:szCs w:val="18"/>
              </w:rPr>
              <w:t xml:space="preserve">seasonal </w:t>
            </w:r>
            <w:r w:rsidRPr="007D0946">
              <w:rPr>
                <w:rFonts w:cstheme="minorHAnsi"/>
                <w:color w:val="000000" w:themeColor="text1"/>
                <w:sz w:val="18"/>
                <w:szCs w:val="18"/>
              </w:rPr>
              <w:t>exchange of water.</w:t>
            </w:r>
          </w:p>
        </w:tc>
      </w:tr>
      <w:tr w:rsidR="007D0946" w:rsidRPr="007D0946" w14:paraId="2EEC4C7C" w14:textId="77777777" w:rsidTr="00B71E82">
        <w:trPr>
          <w:cantSplit/>
        </w:trPr>
        <w:tc>
          <w:tcPr>
            <w:tcW w:w="567" w:type="dxa"/>
          </w:tcPr>
          <w:p w14:paraId="4A6C8AE2" w14:textId="77777777" w:rsidR="00272864" w:rsidRPr="007D0946" w:rsidRDefault="00272864" w:rsidP="00CA4589">
            <w:pPr>
              <w:jc w:val="center"/>
              <w:rPr>
                <w:rFonts w:cstheme="minorHAnsi"/>
                <w:color w:val="000000" w:themeColor="text1"/>
                <w:sz w:val="18"/>
                <w:szCs w:val="18"/>
                <w:lang w:val="en-US"/>
              </w:rPr>
            </w:pPr>
            <w:r w:rsidRPr="007D0946">
              <w:rPr>
                <w:rFonts w:ascii="Calibri" w:hAnsi="Calibri" w:cs="Calibri"/>
                <w:color w:val="000000" w:themeColor="text1"/>
                <w:sz w:val="18"/>
                <w:szCs w:val="18"/>
              </w:rPr>
              <w:t>H4</w:t>
            </w:r>
          </w:p>
        </w:tc>
        <w:tc>
          <w:tcPr>
            <w:tcW w:w="1696" w:type="dxa"/>
          </w:tcPr>
          <w:p w14:paraId="4118D2D3" w14:textId="77777777" w:rsidR="00272864" w:rsidRPr="007D0946" w:rsidRDefault="00272864" w:rsidP="00CA4589">
            <w:pPr>
              <w:rPr>
                <w:rFonts w:cstheme="minorHAnsi"/>
                <w:color w:val="000000" w:themeColor="text1"/>
                <w:sz w:val="18"/>
                <w:szCs w:val="18"/>
                <w:lang w:val="en-US"/>
              </w:rPr>
            </w:pPr>
            <w:r w:rsidRPr="007D0946">
              <w:rPr>
                <w:rFonts w:cstheme="minorHAnsi"/>
                <w:color w:val="000000" w:themeColor="text1"/>
                <w:sz w:val="18"/>
                <w:szCs w:val="18"/>
              </w:rPr>
              <w:t>Strongly altered or artificial marine waterbody</w:t>
            </w:r>
          </w:p>
        </w:tc>
        <w:tc>
          <w:tcPr>
            <w:tcW w:w="6946" w:type="dxa"/>
          </w:tcPr>
          <w:p w14:paraId="705CB082" w14:textId="77777777" w:rsidR="00272864" w:rsidRPr="007D0946" w:rsidRDefault="00272864" w:rsidP="00CA4589">
            <w:pPr>
              <w:rPr>
                <w:rFonts w:cstheme="minorHAnsi"/>
                <w:color w:val="000000" w:themeColor="text1"/>
                <w:sz w:val="18"/>
                <w:szCs w:val="18"/>
                <w:lang w:val="en-US"/>
              </w:rPr>
            </w:pPr>
            <w:r w:rsidRPr="007D0946">
              <w:rPr>
                <w:rFonts w:cstheme="minorHAnsi"/>
                <w:color w:val="000000" w:themeColor="text1"/>
                <w:sz w:val="18"/>
                <w:szCs w:val="18"/>
              </w:rPr>
              <w:t>Strongly altered or artificial marine waterbodies comprise physically delimited marine water-bodies that are changed by human activity, such as pollution.</w:t>
            </w:r>
          </w:p>
        </w:tc>
      </w:tr>
      <w:tr w:rsidR="007D0946" w:rsidRPr="007D0946" w14:paraId="586E7283" w14:textId="77777777" w:rsidTr="00DE4574">
        <w:trPr>
          <w:cantSplit/>
        </w:trPr>
        <w:tc>
          <w:tcPr>
            <w:tcW w:w="567" w:type="dxa"/>
          </w:tcPr>
          <w:p w14:paraId="3A3F0232" w14:textId="77777777" w:rsidR="003067C0" w:rsidRPr="007D0946" w:rsidRDefault="003067C0" w:rsidP="00CA4589">
            <w:pPr>
              <w:jc w:val="center"/>
              <w:rPr>
                <w:rFonts w:ascii="Calibri" w:hAnsi="Calibri" w:cs="Calibri"/>
                <w:b/>
                <w:color w:val="000000" w:themeColor="text1"/>
                <w:sz w:val="18"/>
                <w:szCs w:val="18"/>
              </w:rPr>
            </w:pPr>
            <w:r w:rsidRPr="007D0946">
              <w:rPr>
                <w:rFonts w:ascii="Calibri" w:hAnsi="Calibri" w:cs="Calibri"/>
                <w:b/>
                <w:color w:val="000000" w:themeColor="text1"/>
                <w:sz w:val="18"/>
                <w:szCs w:val="18"/>
              </w:rPr>
              <w:t>L</w:t>
            </w:r>
          </w:p>
        </w:tc>
        <w:tc>
          <w:tcPr>
            <w:tcW w:w="8642" w:type="dxa"/>
            <w:gridSpan w:val="2"/>
          </w:tcPr>
          <w:p w14:paraId="32D2B4CA" w14:textId="6114783A" w:rsidR="003067C0" w:rsidRPr="007D0946" w:rsidRDefault="003067C0" w:rsidP="00CA4589">
            <w:pPr>
              <w:rPr>
                <w:rFonts w:cstheme="minorHAnsi"/>
                <w:color w:val="000000" w:themeColor="text1"/>
                <w:sz w:val="18"/>
                <w:szCs w:val="18"/>
                <w:lang w:val="en-US"/>
              </w:rPr>
            </w:pPr>
            <w:r w:rsidRPr="007D0946">
              <w:rPr>
                <w:rFonts w:cstheme="minorHAnsi"/>
                <w:b/>
                <w:color w:val="000000" w:themeColor="text1"/>
                <w:sz w:val="18"/>
                <w:szCs w:val="18"/>
              </w:rPr>
              <w:t>Freshwater bottom systems</w:t>
            </w:r>
          </w:p>
        </w:tc>
      </w:tr>
      <w:tr w:rsidR="007D0946" w:rsidRPr="007D0946" w14:paraId="5EDDC3F2" w14:textId="77777777" w:rsidTr="00B71E82">
        <w:trPr>
          <w:cantSplit/>
        </w:trPr>
        <w:tc>
          <w:tcPr>
            <w:tcW w:w="567" w:type="dxa"/>
          </w:tcPr>
          <w:p w14:paraId="202BF039" w14:textId="77777777" w:rsidR="00272864" w:rsidRPr="007D0946" w:rsidRDefault="00272864" w:rsidP="00CA4589">
            <w:pPr>
              <w:jc w:val="center"/>
              <w:rPr>
                <w:rFonts w:cstheme="minorHAnsi"/>
                <w:color w:val="000000" w:themeColor="text1"/>
                <w:sz w:val="18"/>
                <w:szCs w:val="18"/>
                <w:lang w:val="en-US"/>
              </w:rPr>
            </w:pPr>
            <w:r w:rsidRPr="007D0946">
              <w:rPr>
                <w:rFonts w:ascii="Calibri" w:hAnsi="Calibri" w:cs="Calibri"/>
                <w:color w:val="000000" w:themeColor="text1"/>
                <w:sz w:val="18"/>
                <w:szCs w:val="18"/>
              </w:rPr>
              <w:t>L1</w:t>
            </w:r>
          </w:p>
        </w:tc>
        <w:tc>
          <w:tcPr>
            <w:tcW w:w="1696" w:type="dxa"/>
          </w:tcPr>
          <w:p w14:paraId="50AB6C02" w14:textId="77777777" w:rsidR="00272864" w:rsidRPr="007D0946" w:rsidRDefault="00272864" w:rsidP="00CA4589">
            <w:pPr>
              <w:rPr>
                <w:rFonts w:cstheme="minorHAnsi"/>
                <w:color w:val="000000" w:themeColor="text1"/>
                <w:sz w:val="18"/>
                <w:szCs w:val="18"/>
                <w:lang w:val="en-US"/>
              </w:rPr>
            </w:pPr>
            <w:r w:rsidRPr="007D0946">
              <w:rPr>
                <w:rFonts w:cstheme="minorHAnsi"/>
                <w:color w:val="000000" w:themeColor="text1"/>
                <w:sz w:val="18"/>
                <w:szCs w:val="18"/>
              </w:rPr>
              <w:t>Euphotic freshwater rock</w:t>
            </w:r>
          </w:p>
        </w:tc>
        <w:tc>
          <w:tcPr>
            <w:tcW w:w="6946" w:type="dxa"/>
          </w:tcPr>
          <w:p w14:paraId="5B5B767F" w14:textId="77777777" w:rsidR="00272864" w:rsidRPr="007D0946" w:rsidRDefault="00272864" w:rsidP="00CA4589">
            <w:pPr>
              <w:rPr>
                <w:rFonts w:cstheme="minorHAnsi"/>
                <w:color w:val="000000" w:themeColor="text1"/>
                <w:sz w:val="18"/>
                <w:szCs w:val="18"/>
                <w:lang w:val="en-US"/>
              </w:rPr>
            </w:pPr>
            <w:r w:rsidRPr="007D0946">
              <w:rPr>
                <w:rFonts w:cstheme="minorHAnsi"/>
                <w:color w:val="000000" w:themeColor="text1"/>
                <w:sz w:val="18"/>
                <w:szCs w:val="18"/>
              </w:rPr>
              <w:t>Euphotic freshwater rock includes rockwalls, outcrops and stable boulder- and stone-beds in rivers and the euphotic belt of lakes. Mosses and liverworts (Bryophyta), benthic macroscopic and microscopic green algae and several animal groups, such as dayflies (Ephemeroptera), stoneflies (Plecoptera) and caddisflies (Trichoptera), are dominant organism groups.</w:t>
            </w:r>
          </w:p>
        </w:tc>
      </w:tr>
      <w:tr w:rsidR="007D0946" w:rsidRPr="007D0946" w14:paraId="172DF62D" w14:textId="77777777" w:rsidTr="00B71E82">
        <w:trPr>
          <w:cantSplit/>
        </w:trPr>
        <w:tc>
          <w:tcPr>
            <w:tcW w:w="567" w:type="dxa"/>
          </w:tcPr>
          <w:p w14:paraId="7CB304A2" w14:textId="77777777" w:rsidR="00272864" w:rsidRPr="007D0946" w:rsidRDefault="00272864" w:rsidP="00CA4589">
            <w:pPr>
              <w:jc w:val="center"/>
              <w:rPr>
                <w:rFonts w:cstheme="minorHAnsi"/>
                <w:color w:val="000000" w:themeColor="text1"/>
                <w:sz w:val="18"/>
                <w:szCs w:val="18"/>
                <w:lang w:val="en-US"/>
              </w:rPr>
            </w:pPr>
            <w:r w:rsidRPr="007D0946">
              <w:rPr>
                <w:rFonts w:ascii="Calibri" w:hAnsi="Calibri" w:cs="Calibri"/>
                <w:color w:val="000000" w:themeColor="text1"/>
                <w:sz w:val="18"/>
                <w:szCs w:val="18"/>
              </w:rPr>
              <w:lastRenderedPageBreak/>
              <w:t>L2</w:t>
            </w:r>
          </w:p>
        </w:tc>
        <w:tc>
          <w:tcPr>
            <w:tcW w:w="1696" w:type="dxa"/>
          </w:tcPr>
          <w:p w14:paraId="7AC5C65D" w14:textId="77777777" w:rsidR="00272864" w:rsidRPr="007D0946" w:rsidRDefault="00272864" w:rsidP="00CA4589">
            <w:pPr>
              <w:rPr>
                <w:rFonts w:cstheme="minorHAnsi"/>
                <w:color w:val="000000" w:themeColor="text1"/>
                <w:sz w:val="18"/>
                <w:szCs w:val="18"/>
                <w:lang w:val="en-US"/>
              </w:rPr>
            </w:pPr>
            <w:r w:rsidRPr="007D0946">
              <w:rPr>
                <w:rFonts w:cstheme="minorHAnsi"/>
                <w:color w:val="000000" w:themeColor="text1"/>
                <w:sz w:val="18"/>
                <w:szCs w:val="18"/>
              </w:rPr>
              <w:t xml:space="preserve">Euphotic freshwater sediment </w:t>
            </w:r>
          </w:p>
        </w:tc>
        <w:tc>
          <w:tcPr>
            <w:tcW w:w="6946" w:type="dxa"/>
          </w:tcPr>
          <w:p w14:paraId="1057E662" w14:textId="77777777" w:rsidR="00272864" w:rsidRPr="007D0946" w:rsidRDefault="00272864" w:rsidP="00CA4589">
            <w:pPr>
              <w:rPr>
                <w:rFonts w:cstheme="minorHAnsi"/>
                <w:color w:val="000000" w:themeColor="text1"/>
                <w:sz w:val="18"/>
                <w:szCs w:val="18"/>
                <w:lang w:val="en-US"/>
              </w:rPr>
            </w:pPr>
            <w:r w:rsidRPr="007D0946">
              <w:rPr>
                <w:rFonts w:cstheme="minorHAnsi"/>
                <w:color w:val="000000" w:themeColor="text1"/>
                <w:sz w:val="18"/>
                <w:szCs w:val="18"/>
              </w:rPr>
              <w:t>Euphotic freshwater sediment comprises soft sediments in rivers and lakes, ranging from predominantly inorganic (clay, silt, sand and gravel, in fast-flowing rivers also stone- and boulder-beds) to predominantly organic (dy and gyttja at the bottom of small tarns, and peat at the bottom of flark pools and hollow pools in mires). Vascular plants may occur, but sites dominated by macrohelophytes constitute a separate major type (L4). A considerable diversity of animal communities is found in this major type.</w:t>
            </w:r>
          </w:p>
        </w:tc>
      </w:tr>
      <w:tr w:rsidR="007D0946" w:rsidRPr="007D0946" w14:paraId="580E611E" w14:textId="77777777" w:rsidTr="00B71E82">
        <w:trPr>
          <w:cantSplit/>
        </w:trPr>
        <w:tc>
          <w:tcPr>
            <w:tcW w:w="567" w:type="dxa"/>
          </w:tcPr>
          <w:p w14:paraId="5949D524" w14:textId="77777777" w:rsidR="00272864" w:rsidRPr="007D0946" w:rsidRDefault="00272864" w:rsidP="00CA4589">
            <w:pPr>
              <w:jc w:val="center"/>
              <w:rPr>
                <w:rFonts w:cstheme="minorHAnsi"/>
                <w:color w:val="000000" w:themeColor="text1"/>
                <w:sz w:val="18"/>
                <w:szCs w:val="18"/>
                <w:lang w:val="en-US"/>
              </w:rPr>
            </w:pPr>
            <w:r w:rsidRPr="007D0946">
              <w:rPr>
                <w:rFonts w:ascii="Calibri" w:hAnsi="Calibri" w:cs="Calibri"/>
                <w:color w:val="000000" w:themeColor="text1"/>
                <w:sz w:val="18"/>
                <w:szCs w:val="18"/>
              </w:rPr>
              <w:t>L3</w:t>
            </w:r>
          </w:p>
        </w:tc>
        <w:tc>
          <w:tcPr>
            <w:tcW w:w="1696" w:type="dxa"/>
          </w:tcPr>
          <w:p w14:paraId="0082BA25" w14:textId="77777777" w:rsidR="00272864" w:rsidRPr="007D0946" w:rsidRDefault="00272864" w:rsidP="00CA4589">
            <w:pPr>
              <w:rPr>
                <w:rFonts w:cstheme="minorHAnsi"/>
                <w:color w:val="000000" w:themeColor="text1"/>
                <w:sz w:val="18"/>
                <w:szCs w:val="18"/>
                <w:lang w:val="en-US"/>
              </w:rPr>
            </w:pPr>
            <w:r w:rsidRPr="007D0946">
              <w:rPr>
                <w:rFonts w:cstheme="minorHAnsi"/>
                <w:color w:val="000000" w:themeColor="text1"/>
                <w:sz w:val="18"/>
                <w:szCs w:val="18"/>
              </w:rPr>
              <w:t>Aphotic freshwater sediment</w:t>
            </w:r>
          </w:p>
        </w:tc>
        <w:tc>
          <w:tcPr>
            <w:tcW w:w="6946" w:type="dxa"/>
          </w:tcPr>
          <w:p w14:paraId="322BDEC8" w14:textId="77777777" w:rsidR="00272864" w:rsidRPr="007D0946" w:rsidRDefault="00272864" w:rsidP="00CA4589">
            <w:pPr>
              <w:rPr>
                <w:rFonts w:cstheme="minorHAnsi"/>
                <w:color w:val="000000" w:themeColor="text1"/>
                <w:sz w:val="18"/>
                <w:szCs w:val="18"/>
                <w:lang w:val="en-US"/>
              </w:rPr>
            </w:pPr>
            <w:r w:rsidRPr="007D0946">
              <w:rPr>
                <w:rFonts w:cstheme="minorHAnsi"/>
                <w:color w:val="000000" w:themeColor="text1"/>
                <w:sz w:val="18"/>
                <w:szCs w:val="18"/>
              </w:rPr>
              <w:t>Aphotic freshwater sediment comprises soft sediments, often with high organic matter content, below the compensation point of lakes. Plants are absent, various animal communities may occur. Animal species richness is lower than in the euphotic belt.</w:t>
            </w:r>
          </w:p>
        </w:tc>
      </w:tr>
      <w:tr w:rsidR="007D0946" w:rsidRPr="007D0946" w14:paraId="7D182E6E" w14:textId="77777777" w:rsidTr="00B71E82">
        <w:trPr>
          <w:cantSplit/>
        </w:trPr>
        <w:tc>
          <w:tcPr>
            <w:tcW w:w="567" w:type="dxa"/>
          </w:tcPr>
          <w:p w14:paraId="3AB0A5A9" w14:textId="77777777" w:rsidR="00272864" w:rsidRPr="007D0946" w:rsidRDefault="00272864" w:rsidP="00CA4589">
            <w:pPr>
              <w:jc w:val="center"/>
              <w:rPr>
                <w:rFonts w:cstheme="minorHAnsi"/>
                <w:color w:val="000000" w:themeColor="text1"/>
                <w:sz w:val="18"/>
                <w:szCs w:val="18"/>
                <w:lang w:val="en-US"/>
              </w:rPr>
            </w:pPr>
            <w:r w:rsidRPr="007D0946">
              <w:rPr>
                <w:rFonts w:ascii="Calibri" w:hAnsi="Calibri" w:cs="Calibri"/>
                <w:color w:val="000000" w:themeColor="text1"/>
                <w:sz w:val="18"/>
                <w:szCs w:val="18"/>
              </w:rPr>
              <w:t>L4</w:t>
            </w:r>
          </w:p>
        </w:tc>
        <w:tc>
          <w:tcPr>
            <w:tcW w:w="1696" w:type="dxa"/>
          </w:tcPr>
          <w:p w14:paraId="25D019D1" w14:textId="77777777" w:rsidR="00272864" w:rsidRPr="007D0946" w:rsidRDefault="00272864" w:rsidP="00CA4589">
            <w:pPr>
              <w:rPr>
                <w:rFonts w:cstheme="minorHAnsi"/>
                <w:color w:val="000000" w:themeColor="text1"/>
                <w:sz w:val="18"/>
                <w:szCs w:val="18"/>
                <w:lang w:val="en-US"/>
              </w:rPr>
            </w:pPr>
            <w:r w:rsidRPr="007D0946">
              <w:rPr>
                <w:rFonts w:cstheme="minorHAnsi"/>
                <w:color w:val="000000" w:themeColor="text1"/>
                <w:sz w:val="18"/>
                <w:szCs w:val="18"/>
              </w:rPr>
              <w:t>Freshwater swamp</w:t>
            </w:r>
          </w:p>
        </w:tc>
        <w:tc>
          <w:tcPr>
            <w:tcW w:w="6946" w:type="dxa"/>
          </w:tcPr>
          <w:p w14:paraId="3B7B1D19" w14:textId="1F05128B" w:rsidR="00272864" w:rsidRPr="007D0946" w:rsidRDefault="00272864" w:rsidP="00CA4589">
            <w:pPr>
              <w:rPr>
                <w:rFonts w:cstheme="minorHAnsi"/>
                <w:color w:val="000000" w:themeColor="text1"/>
                <w:sz w:val="18"/>
                <w:szCs w:val="18"/>
                <w:lang w:val="en-US"/>
              </w:rPr>
            </w:pPr>
            <w:r w:rsidRPr="007D0946">
              <w:rPr>
                <w:rFonts w:cstheme="minorHAnsi"/>
                <w:color w:val="000000" w:themeColor="text1"/>
                <w:sz w:val="18"/>
                <w:szCs w:val="18"/>
              </w:rPr>
              <w:t xml:space="preserve">Freshwater swamp comprises dense, macrohelophyte-dominated stands in shallow lakes and slow-flowing rivers, also including extensions of the helophyte belt upwards into the adjacent geolittoral belt. Communities dominated by one single species, </w:t>
            </w:r>
            <w:r w:rsidR="008F2BFE" w:rsidRPr="007D0946">
              <w:rPr>
                <w:rFonts w:cstheme="minorHAnsi"/>
                <w:color w:val="000000" w:themeColor="text1"/>
                <w:sz w:val="18"/>
                <w:szCs w:val="18"/>
              </w:rPr>
              <w:t xml:space="preserve">e.g. </w:t>
            </w:r>
            <w:r w:rsidRPr="007D0946">
              <w:rPr>
                <w:rFonts w:cstheme="minorHAnsi"/>
                <w:i/>
                <w:color w:val="000000" w:themeColor="text1"/>
                <w:sz w:val="18"/>
                <w:szCs w:val="18"/>
              </w:rPr>
              <w:t>Phragmites australis</w:t>
            </w:r>
            <w:r w:rsidRPr="007D0946">
              <w:rPr>
                <w:rFonts w:cstheme="minorHAnsi"/>
                <w:color w:val="000000" w:themeColor="text1"/>
                <w:sz w:val="18"/>
                <w:szCs w:val="18"/>
              </w:rPr>
              <w:t xml:space="preserve">, </w:t>
            </w:r>
            <w:r w:rsidRPr="007D0946">
              <w:rPr>
                <w:rFonts w:cstheme="minorHAnsi"/>
                <w:i/>
                <w:color w:val="000000" w:themeColor="text1"/>
                <w:sz w:val="18"/>
                <w:szCs w:val="18"/>
              </w:rPr>
              <w:t>Schoenoplectus lacustris</w:t>
            </w:r>
            <w:r w:rsidRPr="007D0946">
              <w:rPr>
                <w:rFonts w:cstheme="minorHAnsi"/>
                <w:color w:val="000000" w:themeColor="text1"/>
                <w:sz w:val="18"/>
                <w:szCs w:val="18"/>
              </w:rPr>
              <w:t xml:space="preserve">, </w:t>
            </w:r>
            <w:r w:rsidRPr="007D0946">
              <w:rPr>
                <w:rFonts w:cstheme="minorHAnsi"/>
                <w:i/>
                <w:color w:val="000000" w:themeColor="text1"/>
                <w:sz w:val="18"/>
                <w:szCs w:val="18"/>
              </w:rPr>
              <w:t>Typha</w:t>
            </w:r>
            <w:r w:rsidRPr="007D0946">
              <w:rPr>
                <w:rFonts w:cstheme="minorHAnsi"/>
                <w:color w:val="000000" w:themeColor="text1"/>
                <w:sz w:val="18"/>
                <w:szCs w:val="18"/>
              </w:rPr>
              <w:t xml:space="preserve"> spp. and </w:t>
            </w:r>
            <w:r w:rsidRPr="007D0946">
              <w:rPr>
                <w:rFonts w:cstheme="minorHAnsi"/>
                <w:i/>
                <w:color w:val="000000" w:themeColor="text1"/>
                <w:sz w:val="18"/>
                <w:szCs w:val="18"/>
              </w:rPr>
              <w:t>Carex</w:t>
            </w:r>
            <w:r w:rsidRPr="007D0946">
              <w:rPr>
                <w:rFonts w:cstheme="minorHAnsi"/>
                <w:color w:val="000000" w:themeColor="text1"/>
                <w:sz w:val="18"/>
                <w:szCs w:val="18"/>
              </w:rPr>
              <w:t xml:space="preserve"> spp., are common.</w:t>
            </w:r>
          </w:p>
        </w:tc>
      </w:tr>
      <w:tr w:rsidR="007D0946" w:rsidRPr="007D0946" w14:paraId="0B60DCE3" w14:textId="77777777" w:rsidTr="00B71E82">
        <w:trPr>
          <w:cantSplit/>
        </w:trPr>
        <w:tc>
          <w:tcPr>
            <w:tcW w:w="567" w:type="dxa"/>
          </w:tcPr>
          <w:p w14:paraId="23BA36D0" w14:textId="77777777" w:rsidR="00272864" w:rsidRPr="007D0946" w:rsidRDefault="00272864" w:rsidP="00CA4589">
            <w:pPr>
              <w:jc w:val="center"/>
              <w:rPr>
                <w:rFonts w:cstheme="minorHAnsi"/>
                <w:color w:val="000000" w:themeColor="text1"/>
                <w:sz w:val="18"/>
                <w:szCs w:val="18"/>
                <w:lang w:val="en-US"/>
              </w:rPr>
            </w:pPr>
            <w:r w:rsidRPr="007D0946">
              <w:rPr>
                <w:rFonts w:ascii="Calibri" w:hAnsi="Calibri" w:cs="Calibri"/>
                <w:color w:val="000000" w:themeColor="text1"/>
                <w:sz w:val="18"/>
                <w:szCs w:val="18"/>
              </w:rPr>
              <w:t>L5</w:t>
            </w:r>
          </w:p>
        </w:tc>
        <w:tc>
          <w:tcPr>
            <w:tcW w:w="1696" w:type="dxa"/>
          </w:tcPr>
          <w:p w14:paraId="39D57EFD" w14:textId="77777777" w:rsidR="00272864" w:rsidRPr="007D0946" w:rsidRDefault="00272864" w:rsidP="00CA4589">
            <w:pPr>
              <w:rPr>
                <w:rFonts w:cstheme="minorHAnsi"/>
                <w:color w:val="000000" w:themeColor="text1"/>
                <w:sz w:val="18"/>
                <w:szCs w:val="18"/>
                <w:lang w:val="en-US"/>
              </w:rPr>
            </w:pPr>
            <w:r w:rsidRPr="007D0946">
              <w:rPr>
                <w:rFonts w:cstheme="minorHAnsi"/>
                <w:color w:val="000000" w:themeColor="text1"/>
                <w:sz w:val="18"/>
                <w:szCs w:val="18"/>
              </w:rPr>
              <w:t>Freshwater spring</w:t>
            </w:r>
          </w:p>
        </w:tc>
        <w:tc>
          <w:tcPr>
            <w:tcW w:w="6946" w:type="dxa"/>
          </w:tcPr>
          <w:p w14:paraId="4E7576F1" w14:textId="39047F10" w:rsidR="00272864" w:rsidRPr="007D0946" w:rsidRDefault="00272864" w:rsidP="003067C0">
            <w:pPr>
              <w:rPr>
                <w:rFonts w:cstheme="minorHAnsi"/>
                <w:color w:val="000000" w:themeColor="text1"/>
                <w:sz w:val="18"/>
                <w:szCs w:val="18"/>
                <w:lang w:val="en-US"/>
              </w:rPr>
            </w:pPr>
            <w:r w:rsidRPr="007D0946">
              <w:rPr>
                <w:rFonts w:cstheme="minorHAnsi"/>
                <w:color w:val="000000" w:themeColor="text1"/>
                <w:sz w:val="18"/>
                <w:szCs w:val="18"/>
              </w:rPr>
              <w:t xml:space="preserve">Freshwater spring includes bottoms of springs, streams, rivers and lakes that are clearly influenced by supply of oxygen-rich </w:t>
            </w:r>
            <w:r w:rsidR="003067C0" w:rsidRPr="007D0946">
              <w:rPr>
                <w:rFonts w:cstheme="minorHAnsi"/>
                <w:color w:val="000000" w:themeColor="text1"/>
                <w:sz w:val="18"/>
                <w:szCs w:val="18"/>
              </w:rPr>
              <w:t xml:space="preserve">(rheogenous) water, i.e. </w:t>
            </w:r>
            <w:r w:rsidRPr="007D0946">
              <w:rPr>
                <w:rFonts w:cstheme="minorHAnsi"/>
                <w:color w:val="000000" w:themeColor="text1"/>
                <w:sz w:val="18"/>
                <w:szCs w:val="18"/>
              </w:rPr>
              <w:t>water with nearly constant temperature, chemical composition and flow rates throughout the day and the year, housing distinctive communities.</w:t>
            </w:r>
          </w:p>
        </w:tc>
      </w:tr>
      <w:tr w:rsidR="007D0946" w:rsidRPr="007D0946" w14:paraId="3591E23D" w14:textId="77777777" w:rsidTr="00B71E82">
        <w:trPr>
          <w:cantSplit/>
        </w:trPr>
        <w:tc>
          <w:tcPr>
            <w:tcW w:w="567" w:type="dxa"/>
          </w:tcPr>
          <w:p w14:paraId="1E06A212" w14:textId="77777777" w:rsidR="00272864" w:rsidRPr="007D0946" w:rsidRDefault="00272864" w:rsidP="00CA4589">
            <w:pPr>
              <w:jc w:val="center"/>
              <w:rPr>
                <w:rFonts w:cstheme="minorHAnsi"/>
                <w:color w:val="000000" w:themeColor="text1"/>
                <w:sz w:val="18"/>
                <w:szCs w:val="18"/>
                <w:lang w:val="en-US"/>
              </w:rPr>
            </w:pPr>
            <w:r w:rsidRPr="007D0946">
              <w:rPr>
                <w:rFonts w:ascii="Calibri" w:hAnsi="Calibri" w:cs="Calibri"/>
                <w:color w:val="000000" w:themeColor="text1"/>
                <w:sz w:val="18"/>
                <w:szCs w:val="18"/>
              </w:rPr>
              <w:t>L6</w:t>
            </w:r>
          </w:p>
        </w:tc>
        <w:tc>
          <w:tcPr>
            <w:tcW w:w="1696" w:type="dxa"/>
          </w:tcPr>
          <w:p w14:paraId="7F844974" w14:textId="77777777" w:rsidR="00272864" w:rsidRPr="007D0946" w:rsidRDefault="00272864" w:rsidP="00CA4589">
            <w:pPr>
              <w:rPr>
                <w:rFonts w:cstheme="minorHAnsi"/>
                <w:color w:val="000000" w:themeColor="text1"/>
                <w:sz w:val="18"/>
                <w:szCs w:val="18"/>
                <w:lang w:val="en-US"/>
              </w:rPr>
            </w:pPr>
            <w:r w:rsidRPr="007D0946">
              <w:rPr>
                <w:rFonts w:cstheme="minorHAnsi"/>
                <w:color w:val="000000" w:themeColor="text1"/>
                <w:sz w:val="18"/>
                <w:szCs w:val="18"/>
              </w:rPr>
              <w:t>Anoxic freshwater sediment</w:t>
            </w:r>
          </w:p>
        </w:tc>
        <w:tc>
          <w:tcPr>
            <w:tcW w:w="6946" w:type="dxa"/>
          </w:tcPr>
          <w:p w14:paraId="1102DAD5" w14:textId="2045E81F" w:rsidR="00272864" w:rsidRPr="007D0946" w:rsidRDefault="00272864" w:rsidP="00CA4589">
            <w:pPr>
              <w:rPr>
                <w:rFonts w:cstheme="minorHAnsi"/>
                <w:color w:val="000000" w:themeColor="text1"/>
                <w:sz w:val="18"/>
                <w:szCs w:val="18"/>
                <w:lang w:val="en-US"/>
              </w:rPr>
            </w:pPr>
            <w:r w:rsidRPr="007D0946">
              <w:rPr>
                <w:rFonts w:cstheme="minorHAnsi"/>
                <w:color w:val="000000" w:themeColor="text1"/>
                <w:sz w:val="18"/>
                <w:szCs w:val="18"/>
              </w:rPr>
              <w:t xml:space="preserve">Anoxic freshwater sediment borders on oxygen-free, stagnant bottom waters of deep meromictic lakes. Sediments adjacent to periodically anoxic or oxygen-reduced (hypoxic) bottom waters, which also have a species composition that differs substantially from that of normal, circulating (mictic) lakes, are also included in this major type. While anoxia causes a general reduction of species richness, some organisms, </w:t>
            </w:r>
            <w:r w:rsidR="008F2BFE" w:rsidRPr="007D0946">
              <w:rPr>
                <w:rFonts w:cstheme="minorHAnsi"/>
                <w:color w:val="000000" w:themeColor="text1"/>
                <w:sz w:val="18"/>
                <w:szCs w:val="18"/>
              </w:rPr>
              <w:t xml:space="preserve">e.g. </w:t>
            </w:r>
            <w:r w:rsidRPr="007D0946">
              <w:rPr>
                <w:rFonts w:cstheme="minorHAnsi"/>
                <w:color w:val="000000" w:themeColor="text1"/>
                <w:sz w:val="18"/>
                <w:szCs w:val="18"/>
              </w:rPr>
              <w:t>sulphur bacteria, are adapted to life in oxygen-poor environments.</w:t>
            </w:r>
          </w:p>
        </w:tc>
      </w:tr>
      <w:tr w:rsidR="007D0946" w:rsidRPr="007D0946" w14:paraId="1A0B1C1A" w14:textId="77777777" w:rsidTr="00B71E82">
        <w:trPr>
          <w:cantSplit/>
        </w:trPr>
        <w:tc>
          <w:tcPr>
            <w:tcW w:w="567" w:type="dxa"/>
          </w:tcPr>
          <w:p w14:paraId="38A1153A" w14:textId="77777777" w:rsidR="00272864" w:rsidRPr="007D0946" w:rsidRDefault="00272864" w:rsidP="00CA4589">
            <w:pPr>
              <w:jc w:val="center"/>
              <w:rPr>
                <w:rFonts w:cstheme="minorHAnsi"/>
                <w:color w:val="000000" w:themeColor="text1"/>
                <w:sz w:val="18"/>
                <w:szCs w:val="18"/>
                <w:lang w:val="en-US"/>
              </w:rPr>
            </w:pPr>
            <w:r w:rsidRPr="007D0946">
              <w:rPr>
                <w:rFonts w:ascii="Calibri" w:hAnsi="Calibri" w:cs="Calibri"/>
                <w:color w:val="000000" w:themeColor="text1"/>
                <w:sz w:val="18"/>
                <w:szCs w:val="18"/>
              </w:rPr>
              <w:t>L7</w:t>
            </w:r>
          </w:p>
        </w:tc>
        <w:tc>
          <w:tcPr>
            <w:tcW w:w="1696" w:type="dxa"/>
          </w:tcPr>
          <w:p w14:paraId="16B82E76" w14:textId="77777777" w:rsidR="00272864" w:rsidRPr="007D0946" w:rsidRDefault="00272864" w:rsidP="00CA4589">
            <w:pPr>
              <w:rPr>
                <w:rFonts w:cstheme="minorHAnsi"/>
                <w:color w:val="000000" w:themeColor="text1"/>
                <w:sz w:val="18"/>
                <w:szCs w:val="18"/>
                <w:lang w:val="en-US"/>
              </w:rPr>
            </w:pPr>
            <w:r w:rsidRPr="007D0946">
              <w:rPr>
                <w:rFonts w:cstheme="minorHAnsi"/>
                <w:color w:val="000000" w:themeColor="text1"/>
                <w:sz w:val="18"/>
                <w:szCs w:val="18"/>
              </w:rPr>
              <w:t>Strongly altered or artificial hard freshwater substrate</w:t>
            </w:r>
          </w:p>
        </w:tc>
        <w:tc>
          <w:tcPr>
            <w:tcW w:w="6946" w:type="dxa"/>
          </w:tcPr>
          <w:p w14:paraId="32DB16EC" w14:textId="11C7C0C5" w:rsidR="00272864" w:rsidRPr="007D0946" w:rsidRDefault="00272864" w:rsidP="00CA4589">
            <w:pPr>
              <w:rPr>
                <w:rFonts w:cstheme="minorHAnsi"/>
                <w:color w:val="000000" w:themeColor="text1"/>
                <w:sz w:val="18"/>
                <w:szCs w:val="18"/>
                <w:lang w:val="en-US"/>
              </w:rPr>
            </w:pPr>
            <w:r w:rsidRPr="007D0946">
              <w:rPr>
                <w:rFonts w:cstheme="minorHAnsi"/>
                <w:color w:val="000000" w:themeColor="text1"/>
                <w:sz w:val="18"/>
                <w:szCs w:val="18"/>
              </w:rPr>
              <w:t xml:space="preserve">Strongly altered or artificial hard freshwater substrate includes substrates that are altered by human actions or new, </w:t>
            </w:r>
            <w:r w:rsidR="008F2BFE" w:rsidRPr="007D0946">
              <w:rPr>
                <w:rFonts w:cstheme="minorHAnsi"/>
                <w:color w:val="000000" w:themeColor="text1"/>
                <w:sz w:val="18"/>
                <w:szCs w:val="18"/>
              </w:rPr>
              <w:t xml:space="preserve">e.g. </w:t>
            </w:r>
            <w:r w:rsidRPr="007D0946">
              <w:rPr>
                <w:rFonts w:cstheme="minorHAnsi"/>
                <w:color w:val="000000" w:themeColor="text1"/>
                <w:sz w:val="18"/>
                <w:szCs w:val="18"/>
              </w:rPr>
              <w:t>concrete, glass and steel. This major type includes permanent or temporary constructions such as quays, piers, hydropower dams and plants and bridge foundations and irreversibly changed former terrestrial land such as reservoir embankments.</w:t>
            </w:r>
          </w:p>
        </w:tc>
      </w:tr>
      <w:tr w:rsidR="007D0946" w:rsidRPr="007D0946" w14:paraId="5C4B2740" w14:textId="77777777" w:rsidTr="00B71E82">
        <w:trPr>
          <w:cantSplit/>
        </w:trPr>
        <w:tc>
          <w:tcPr>
            <w:tcW w:w="567" w:type="dxa"/>
          </w:tcPr>
          <w:p w14:paraId="3741C60C" w14:textId="77777777" w:rsidR="00272864" w:rsidRPr="007D0946" w:rsidRDefault="00272864" w:rsidP="00CA4589">
            <w:pPr>
              <w:jc w:val="center"/>
              <w:rPr>
                <w:rFonts w:cstheme="minorHAnsi"/>
                <w:color w:val="000000" w:themeColor="text1"/>
                <w:sz w:val="18"/>
                <w:szCs w:val="18"/>
                <w:lang w:val="en-US"/>
              </w:rPr>
            </w:pPr>
            <w:r w:rsidRPr="007D0946">
              <w:rPr>
                <w:rFonts w:ascii="Calibri" w:hAnsi="Calibri" w:cs="Calibri"/>
                <w:color w:val="000000" w:themeColor="text1"/>
                <w:sz w:val="18"/>
                <w:szCs w:val="18"/>
              </w:rPr>
              <w:t>L8</w:t>
            </w:r>
          </w:p>
        </w:tc>
        <w:tc>
          <w:tcPr>
            <w:tcW w:w="1696" w:type="dxa"/>
          </w:tcPr>
          <w:p w14:paraId="71578177" w14:textId="77777777" w:rsidR="00272864" w:rsidRPr="007D0946" w:rsidRDefault="00272864" w:rsidP="00CA4589">
            <w:pPr>
              <w:rPr>
                <w:rFonts w:cstheme="minorHAnsi"/>
                <w:color w:val="000000" w:themeColor="text1"/>
                <w:sz w:val="18"/>
                <w:szCs w:val="18"/>
                <w:lang w:val="en-US"/>
              </w:rPr>
            </w:pPr>
            <w:r w:rsidRPr="007D0946">
              <w:rPr>
                <w:rFonts w:cstheme="minorHAnsi"/>
                <w:color w:val="000000" w:themeColor="text1"/>
                <w:sz w:val="18"/>
                <w:szCs w:val="18"/>
              </w:rPr>
              <w:t>Strongly altered or artificial freshwater sediment</w:t>
            </w:r>
          </w:p>
        </w:tc>
        <w:tc>
          <w:tcPr>
            <w:tcW w:w="6946" w:type="dxa"/>
          </w:tcPr>
          <w:p w14:paraId="450E9A88" w14:textId="0FB2FA5E" w:rsidR="00272864" w:rsidRPr="007D0946" w:rsidRDefault="00F26F16" w:rsidP="00F26F16">
            <w:pPr>
              <w:rPr>
                <w:rFonts w:cstheme="minorHAnsi"/>
                <w:color w:val="000000" w:themeColor="text1"/>
                <w:sz w:val="18"/>
                <w:szCs w:val="18"/>
                <w:lang w:val="en-US"/>
              </w:rPr>
            </w:pPr>
            <w:r w:rsidRPr="007D0946">
              <w:rPr>
                <w:rFonts w:cstheme="minorHAnsi"/>
                <w:color w:val="000000" w:themeColor="text1"/>
                <w:sz w:val="18"/>
                <w:szCs w:val="18"/>
              </w:rPr>
              <w:t>Stro</w:t>
            </w:r>
            <w:r w:rsidR="00272864" w:rsidRPr="007D0946">
              <w:rPr>
                <w:rFonts w:cstheme="minorHAnsi"/>
                <w:color w:val="000000" w:themeColor="text1"/>
                <w:sz w:val="18"/>
                <w:szCs w:val="18"/>
              </w:rPr>
              <w:t xml:space="preserve">ngly altered or artificial freshwater sediment includes soft substrates in lakes and rivers that are altered by human intervention as well as new soft substrates, </w:t>
            </w:r>
            <w:r w:rsidR="008F2BFE" w:rsidRPr="007D0946">
              <w:rPr>
                <w:rFonts w:cstheme="minorHAnsi"/>
                <w:color w:val="000000" w:themeColor="text1"/>
                <w:sz w:val="18"/>
                <w:szCs w:val="18"/>
              </w:rPr>
              <w:t xml:space="preserve">e.g. </w:t>
            </w:r>
            <w:r w:rsidR="00272864" w:rsidRPr="007D0946">
              <w:rPr>
                <w:rFonts w:cstheme="minorHAnsi"/>
                <w:color w:val="000000" w:themeColor="text1"/>
                <w:sz w:val="18"/>
                <w:szCs w:val="18"/>
              </w:rPr>
              <w:t>in artificial lakes and farm ponds constructed on former wetland or terrestrial land. Sediments tha</w:t>
            </w:r>
            <w:r w:rsidRPr="007D0946">
              <w:rPr>
                <w:rFonts w:cstheme="minorHAnsi"/>
                <w:color w:val="000000" w:themeColor="text1"/>
                <w:sz w:val="18"/>
                <w:szCs w:val="18"/>
              </w:rPr>
              <w:t>t belong to this major type may</w:t>
            </w:r>
            <w:r w:rsidR="008F2BFE" w:rsidRPr="007D0946">
              <w:rPr>
                <w:rFonts w:cstheme="minorHAnsi"/>
                <w:color w:val="000000" w:themeColor="text1"/>
                <w:sz w:val="18"/>
                <w:szCs w:val="18"/>
              </w:rPr>
              <w:t xml:space="preserve"> </w:t>
            </w:r>
            <w:r w:rsidR="00272864" w:rsidRPr="007D0946">
              <w:rPr>
                <w:rFonts w:cstheme="minorHAnsi"/>
                <w:color w:val="000000" w:themeColor="text1"/>
                <w:sz w:val="18"/>
                <w:szCs w:val="18"/>
              </w:rPr>
              <w:t>result from landfill operations, regulation of rivers and lakes, deposition of sewage sludge and industrial, mining or other wastes.</w:t>
            </w:r>
          </w:p>
        </w:tc>
      </w:tr>
      <w:tr w:rsidR="007D0946" w:rsidRPr="007D0946" w14:paraId="56054A9C" w14:textId="77777777" w:rsidTr="00DE4574">
        <w:trPr>
          <w:cantSplit/>
        </w:trPr>
        <w:tc>
          <w:tcPr>
            <w:tcW w:w="567" w:type="dxa"/>
          </w:tcPr>
          <w:p w14:paraId="4A2DA5E8" w14:textId="77777777" w:rsidR="003067C0" w:rsidRPr="007D0946" w:rsidRDefault="003067C0" w:rsidP="00CA4589">
            <w:pPr>
              <w:jc w:val="center"/>
              <w:rPr>
                <w:rFonts w:ascii="Calibri" w:hAnsi="Calibri" w:cs="Calibri"/>
                <w:b/>
                <w:color w:val="000000" w:themeColor="text1"/>
                <w:sz w:val="18"/>
                <w:szCs w:val="18"/>
              </w:rPr>
            </w:pPr>
            <w:r w:rsidRPr="007D0946">
              <w:rPr>
                <w:rFonts w:ascii="Calibri" w:hAnsi="Calibri" w:cs="Calibri"/>
                <w:b/>
                <w:color w:val="000000" w:themeColor="text1"/>
                <w:sz w:val="18"/>
                <w:szCs w:val="18"/>
              </w:rPr>
              <w:t>F</w:t>
            </w:r>
          </w:p>
        </w:tc>
        <w:tc>
          <w:tcPr>
            <w:tcW w:w="8642" w:type="dxa"/>
            <w:gridSpan w:val="2"/>
          </w:tcPr>
          <w:p w14:paraId="1612459D" w14:textId="7DDCF67D" w:rsidR="003067C0" w:rsidRPr="007D0946" w:rsidRDefault="003067C0" w:rsidP="00CA4589">
            <w:pPr>
              <w:rPr>
                <w:rFonts w:cstheme="minorHAnsi"/>
                <w:color w:val="000000" w:themeColor="text1"/>
                <w:sz w:val="18"/>
                <w:szCs w:val="18"/>
                <w:lang w:val="en-US"/>
              </w:rPr>
            </w:pPr>
            <w:r w:rsidRPr="007D0946">
              <w:rPr>
                <w:rFonts w:cstheme="minorHAnsi"/>
                <w:b/>
                <w:color w:val="000000" w:themeColor="text1"/>
                <w:sz w:val="18"/>
                <w:szCs w:val="18"/>
              </w:rPr>
              <w:t>Limnic waterbody systems</w:t>
            </w:r>
          </w:p>
        </w:tc>
      </w:tr>
      <w:tr w:rsidR="007D0946" w:rsidRPr="007D0946" w14:paraId="265E9139" w14:textId="77777777" w:rsidTr="00B71E82">
        <w:trPr>
          <w:cantSplit/>
        </w:trPr>
        <w:tc>
          <w:tcPr>
            <w:tcW w:w="567" w:type="dxa"/>
          </w:tcPr>
          <w:p w14:paraId="240C33D1" w14:textId="5AD474E0" w:rsidR="00272864" w:rsidRPr="007D0946" w:rsidRDefault="00272864" w:rsidP="00CA4589">
            <w:pPr>
              <w:jc w:val="center"/>
              <w:rPr>
                <w:rFonts w:cstheme="minorHAnsi"/>
                <w:color w:val="000000" w:themeColor="text1"/>
                <w:sz w:val="18"/>
                <w:szCs w:val="18"/>
                <w:lang w:val="en-US"/>
              </w:rPr>
            </w:pPr>
            <w:r w:rsidRPr="007D0946">
              <w:rPr>
                <w:rFonts w:ascii="Calibri" w:hAnsi="Calibri" w:cs="Calibri"/>
                <w:color w:val="000000" w:themeColor="text1"/>
                <w:sz w:val="18"/>
                <w:szCs w:val="18"/>
              </w:rPr>
              <w:t>F1</w:t>
            </w:r>
          </w:p>
        </w:tc>
        <w:tc>
          <w:tcPr>
            <w:tcW w:w="1696" w:type="dxa"/>
          </w:tcPr>
          <w:p w14:paraId="032C970C" w14:textId="77777777" w:rsidR="00272864" w:rsidRPr="007D0946" w:rsidRDefault="00272864" w:rsidP="00CA4589">
            <w:pPr>
              <w:rPr>
                <w:rFonts w:cstheme="minorHAnsi"/>
                <w:color w:val="000000" w:themeColor="text1"/>
                <w:sz w:val="18"/>
                <w:szCs w:val="18"/>
                <w:lang w:val="en-US"/>
              </w:rPr>
            </w:pPr>
            <w:r w:rsidRPr="007D0946">
              <w:rPr>
                <w:rFonts w:cstheme="minorHAnsi"/>
                <w:color w:val="000000" w:themeColor="text1"/>
                <w:sz w:val="18"/>
                <w:szCs w:val="18"/>
              </w:rPr>
              <w:t>River and stream waterbody</w:t>
            </w:r>
          </w:p>
        </w:tc>
        <w:tc>
          <w:tcPr>
            <w:tcW w:w="6946" w:type="dxa"/>
          </w:tcPr>
          <w:p w14:paraId="60AB4AB9" w14:textId="7E59458A" w:rsidR="00272864" w:rsidRPr="007D0946" w:rsidRDefault="00272864" w:rsidP="00CA4589">
            <w:pPr>
              <w:rPr>
                <w:rFonts w:cstheme="minorHAnsi"/>
                <w:color w:val="000000" w:themeColor="text1"/>
                <w:sz w:val="18"/>
                <w:szCs w:val="18"/>
                <w:lang w:val="en-US"/>
              </w:rPr>
            </w:pPr>
            <w:r w:rsidRPr="007D0946">
              <w:rPr>
                <w:rFonts w:cstheme="minorHAnsi"/>
                <w:color w:val="000000" w:themeColor="text1"/>
                <w:sz w:val="18"/>
                <w:szCs w:val="18"/>
              </w:rPr>
              <w:t xml:space="preserve">This major type includes waterbodies of rivers and streams, </w:t>
            </w:r>
            <w:r w:rsidR="008F2BFE" w:rsidRPr="007D0946">
              <w:rPr>
                <w:rFonts w:cstheme="minorHAnsi"/>
                <w:color w:val="000000" w:themeColor="text1"/>
                <w:sz w:val="18"/>
                <w:szCs w:val="18"/>
              </w:rPr>
              <w:t xml:space="preserve">i.e. </w:t>
            </w:r>
            <w:r w:rsidRPr="007D0946">
              <w:rPr>
                <w:rFonts w:cstheme="minorHAnsi"/>
                <w:color w:val="000000" w:themeColor="text1"/>
                <w:sz w:val="18"/>
                <w:szCs w:val="18"/>
              </w:rPr>
              <w:t xml:space="preserve">running water. In contrast to lake water, running water is inherently dynamic and lacks permanent populations of species without swimming abilities such as planctonic crustaceans. </w:t>
            </w:r>
          </w:p>
        </w:tc>
      </w:tr>
      <w:tr w:rsidR="007D0946" w:rsidRPr="007D0946" w14:paraId="6CCA327C" w14:textId="77777777" w:rsidTr="00B71E82">
        <w:trPr>
          <w:cantSplit/>
        </w:trPr>
        <w:tc>
          <w:tcPr>
            <w:tcW w:w="567" w:type="dxa"/>
          </w:tcPr>
          <w:p w14:paraId="14F60569" w14:textId="77777777" w:rsidR="00272864" w:rsidRPr="007D0946" w:rsidRDefault="00272864" w:rsidP="00CA4589">
            <w:pPr>
              <w:jc w:val="center"/>
              <w:rPr>
                <w:rFonts w:cstheme="minorHAnsi"/>
                <w:color w:val="000000" w:themeColor="text1"/>
                <w:sz w:val="18"/>
                <w:szCs w:val="18"/>
                <w:lang w:val="en-US"/>
              </w:rPr>
            </w:pPr>
            <w:r w:rsidRPr="007D0946">
              <w:rPr>
                <w:rFonts w:ascii="Calibri" w:hAnsi="Calibri" w:cs="Calibri"/>
                <w:color w:val="000000" w:themeColor="text1"/>
                <w:sz w:val="18"/>
                <w:szCs w:val="18"/>
              </w:rPr>
              <w:t>F2</w:t>
            </w:r>
          </w:p>
        </w:tc>
        <w:tc>
          <w:tcPr>
            <w:tcW w:w="1696" w:type="dxa"/>
          </w:tcPr>
          <w:p w14:paraId="3D3A4E7C" w14:textId="77777777" w:rsidR="00272864" w:rsidRPr="007D0946" w:rsidRDefault="00272864" w:rsidP="00CA4589">
            <w:pPr>
              <w:rPr>
                <w:rFonts w:cstheme="minorHAnsi"/>
                <w:color w:val="000000" w:themeColor="text1"/>
                <w:sz w:val="18"/>
                <w:szCs w:val="18"/>
                <w:lang w:val="en-US"/>
              </w:rPr>
            </w:pPr>
            <w:r w:rsidRPr="007D0946">
              <w:rPr>
                <w:rFonts w:cstheme="minorHAnsi"/>
                <w:color w:val="000000" w:themeColor="text1"/>
                <w:sz w:val="18"/>
                <w:szCs w:val="18"/>
              </w:rPr>
              <w:t>Circulating lake waterbody</w:t>
            </w:r>
          </w:p>
        </w:tc>
        <w:tc>
          <w:tcPr>
            <w:tcW w:w="6946" w:type="dxa"/>
          </w:tcPr>
          <w:p w14:paraId="00E1AD83" w14:textId="3678B5C3" w:rsidR="00272864" w:rsidRPr="007D0946" w:rsidRDefault="00DE4574" w:rsidP="00CA4589">
            <w:pPr>
              <w:rPr>
                <w:rFonts w:cstheme="minorHAnsi"/>
                <w:color w:val="000000" w:themeColor="text1"/>
                <w:sz w:val="18"/>
                <w:szCs w:val="18"/>
                <w:lang w:val="en-US"/>
              </w:rPr>
            </w:pPr>
            <w:r w:rsidRPr="007D0946">
              <w:rPr>
                <w:rFonts w:cstheme="minorHAnsi"/>
                <w:color w:val="000000" w:themeColor="text1"/>
                <w:sz w:val="18"/>
                <w:szCs w:val="18"/>
              </w:rPr>
              <w:t>Circulating lake waterbodies</w:t>
            </w:r>
            <w:r w:rsidR="00272864" w:rsidRPr="007D0946">
              <w:rPr>
                <w:rFonts w:cstheme="minorHAnsi"/>
                <w:color w:val="000000" w:themeColor="text1"/>
                <w:sz w:val="18"/>
                <w:szCs w:val="18"/>
              </w:rPr>
              <w:t xml:space="preserve"> include waters of mictic lakes, tarns and ponds, with their pelagic communities. Most Norwegian lakes above a certain minimum size are dimictic, </w:t>
            </w:r>
            <w:r w:rsidR="008F2BFE" w:rsidRPr="007D0946">
              <w:rPr>
                <w:rFonts w:cstheme="minorHAnsi"/>
                <w:color w:val="000000" w:themeColor="text1"/>
                <w:sz w:val="18"/>
                <w:szCs w:val="18"/>
              </w:rPr>
              <w:t xml:space="preserve">i.e. </w:t>
            </w:r>
            <w:r w:rsidR="00272864" w:rsidRPr="007D0946">
              <w:rPr>
                <w:rFonts w:cstheme="minorHAnsi"/>
                <w:color w:val="000000" w:themeColor="text1"/>
                <w:sz w:val="18"/>
                <w:szCs w:val="18"/>
              </w:rPr>
              <w:t xml:space="preserve">with full circulation of water masses every spring and autumn. </w:t>
            </w:r>
          </w:p>
        </w:tc>
      </w:tr>
      <w:tr w:rsidR="007D0946" w:rsidRPr="007D0946" w14:paraId="78408166" w14:textId="77777777" w:rsidTr="00B71E82">
        <w:trPr>
          <w:cantSplit/>
        </w:trPr>
        <w:tc>
          <w:tcPr>
            <w:tcW w:w="567" w:type="dxa"/>
          </w:tcPr>
          <w:p w14:paraId="23FFAC38" w14:textId="77777777" w:rsidR="00272864" w:rsidRPr="007D0946" w:rsidRDefault="00272864" w:rsidP="00CA4589">
            <w:pPr>
              <w:jc w:val="center"/>
              <w:rPr>
                <w:rFonts w:cstheme="minorHAnsi"/>
                <w:color w:val="000000" w:themeColor="text1"/>
                <w:sz w:val="18"/>
                <w:szCs w:val="18"/>
                <w:lang w:val="en-US"/>
              </w:rPr>
            </w:pPr>
            <w:r w:rsidRPr="007D0946">
              <w:rPr>
                <w:rFonts w:ascii="Calibri" w:hAnsi="Calibri" w:cs="Calibri"/>
                <w:color w:val="000000" w:themeColor="text1"/>
                <w:sz w:val="18"/>
                <w:szCs w:val="18"/>
              </w:rPr>
              <w:t>F3</w:t>
            </w:r>
          </w:p>
        </w:tc>
        <w:tc>
          <w:tcPr>
            <w:tcW w:w="1696" w:type="dxa"/>
          </w:tcPr>
          <w:p w14:paraId="227EB863" w14:textId="77777777" w:rsidR="00272864" w:rsidRPr="007D0946" w:rsidRDefault="00272864" w:rsidP="00CA4589">
            <w:pPr>
              <w:rPr>
                <w:rFonts w:cstheme="minorHAnsi"/>
                <w:color w:val="000000" w:themeColor="text1"/>
                <w:sz w:val="18"/>
                <w:szCs w:val="18"/>
                <w:lang w:val="en-US"/>
              </w:rPr>
            </w:pPr>
            <w:r w:rsidRPr="007D0946">
              <w:rPr>
                <w:rFonts w:cstheme="minorHAnsi"/>
                <w:color w:val="000000" w:themeColor="text1"/>
                <w:sz w:val="18"/>
                <w:szCs w:val="18"/>
              </w:rPr>
              <w:t>Anoxic lake waterbody</w:t>
            </w:r>
          </w:p>
        </w:tc>
        <w:tc>
          <w:tcPr>
            <w:tcW w:w="6946" w:type="dxa"/>
          </w:tcPr>
          <w:p w14:paraId="727471D9" w14:textId="39B071DA" w:rsidR="00272864" w:rsidRPr="007D0946" w:rsidRDefault="00272864" w:rsidP="00DE4574">
            <w:pPr>
              <w:rPr>
                <w:rFonts w:cstheme="minorHAnsi"/>
                <w:color w:val="000000" w:themeColor="text1"/>
                <w:sz w:val="18"/>
                <w:szCs w:val="18"/>
                <w:lang w:val="en-US"/>
              </w:rPr>
            </w:pPr>
            <w:r w:rsidRPr="007D0946">
              <w:rPr>
                <w:rFonts w:cstheme="minorHAnsi"/>
                <w:color w:val="000000" w:themeColor="text1"/>
                <w:sz w:val="18"/>
                <w:szCs w:val="18"/>
              </w:rPr>
              <w:t xml:space="preserve">Anoxic lake waterbodies comprise the non-circulating, permanently stagnant, oxygen-free waters at the bottom of meromictic lakes (monimolimnion). Meromictic lakes are lakes with a permanent and stable vertical stratification (no </w:t>
            </w:r>
            <w:r w:rsidR="00DE4574" w:rsidRPr="007D0946">
              <w:rPr>
                <w:rFonts w:cstheme="minorHAnsi"/>
                <w:color w:val="000000" w:themeColor="text1"/>
                <w:sz w:val="18"/>
                <w:szCs w:val="18"/>
              </w:rPr>
              <w:t xml:space="preserve">seasonal </w:t>
            </w:r>
            <w:r w:rsidRPr="007D0946">
              <w:rPr>
                <w:rFonts w:cstheme="minorHAnsi"/>
                <w:color w:val="000000" w:themeColor="text1"/>
                <w:sz w:val="18"/>
                <w:szCs w:val="18"/>
              </w:rPr>
              <w:t>mixing of water between strata under normal conditions). Anoxic waterbodies have characteristic, deviant, chemical composition compared to normal, oxic waters; high concentrations of CO</w:t>
            </w:r>
            <w:r w:rsidRPr="007D0946">
              <w:rPr>
                <w:rFonts w:cstheme="minorHAnsi"/>
                <w:color w:val="000000" w:themeColor="text1"/>
                <w:sz w:val="18"/>
                <w:szCs w:val="18"/>
                <w:vertAlign w:val="subscript"/>
              </w:rPr>
              <w:t>2</w:t>
            </w:r>
            <w:r w:rsidRPr="007D0946">
              <w:rPr>
                <w:rFonts w:cstheme="minorHAnsi"/>
                <w:color w:val="000000" w:themeColor="text1"/>
                <w:sz w:val="18"/>
                <w:szCs w:val="18"/>
              </w:rPr>
              <w:t>, CH</w:t>
            </w:r>
            <w:r w:rsidRPr="007D0946">
              <w:rPr>
                <w:rFonts w:cstheme="minorHAnsi"/>
                <w:color w:val="000000" w:themeColor="text1"/>
                <w:sz w:val="18"/>
                <w:szCs w:val="18"/>
                <w:vertAlign w:val="subscript"/>
              </w:rPr>
              <w:t>4</w:t>
            </w:r>
            <w:r w:rsidRPr="007D0946">
              <w:rPr>
                <w:rFonts w:cstheme="minorHAnsi"/>
                <w:color w:val="000000" w:themeColor="text1"/>
                <w:sz w:val="18"/>
                <w:szCs w:val="18"/>
              </w:rPr>
              <w:t xml:space="preserve">, Ca, Fe and/or Mn </w:t>
            </w:r>
            <w:r w:rsidR="00DE4574" w:rsidRPr="007D0946">
              <w:rPr>
                <w:rFonts w:cstheme="minorHAnsi"/>
                <w:color w:val="000000" w:themeColor="text1"/>
                <w:sz w:val="18"/>
                <w:szCs w:val="18"/>
              </w:rPr>
              <w:t>are</w:t>
            </w:r>
            <w:r w:rsidRPr="007D0946">
              <w:rPr>
                <w:rFonts w:cstheme="minorHAnsi"/>
                <w:color w:val="000000" w:themeColor="text1"/>
                <w:sz w:val="18"/>
                <w:szCs w:val="18"/>
              </w:rPr>
              <w:t xml:space="preserve"> typical. Bacteria tend to dominate the species-poor communities.</w:t>
            </w:r>
          </w:p>
        </w:tc>
      </w:tr>
      <w:tr w:rsidR="007D0946" w:rsidRPr="007D0946" w14:paraId="17851D3A" w14:textId="77777777" w:rsidTr="00B71E82">
        <w:trPr>
          <w:cantSplit/>
        </w:trPr>
        <w:tc>
          <w:tcPr>
            <w:tcW w:w="567" w:type="dxa"/>
          </w:tcPr>
          <w:p w14:paraId="5DB111BA" w14:textId="77777777" w:rsidR="00272864" w:rsidRPr="007D0946" w:rsidRDefault="00272864" w:rsidP="00CA4589">
            <w:pPr>
              <w:jc w:val="center"/>
              <w:rPr>
                <w:rFonts w:cstheme="minorHAnsi"/>
                <w:color w:val="000000" w:themeColor="text1"/>
                <w:sz w:val="18"/>
                <w:szCs w:val="18"/>
                <w:lang w:val="en-US"/>
              </w:rPr>
            </w:pPr>
            <w:r w:rsidRPr="007D0946">
              <w:rPr>
                <w:rFonts w:ascii="Calibri" w:hAnsi="Calibri" w:cs="Calibri"/>
                <w:color w:val="000000" w:themeColor="text1"/>
                <w:sz w:val="18"/>
                <w:szCs w:val="18"/>
              </w:rPr>
              <w:t>F4</w:t>
            </w:r>
          </w:p>
        </w:tc>
        <w:tc>
          <w:tcPr>
            <w:tcW w:w="1696" w:type="dxa"/>
          </w:tcPr>
          <w:p w14:paraId="6D01E728" w14:textId="77777777" w:rsidR="00272864" w:rsidRPr="007D0946" w:rsidRDefault="00272864" w:rsidP="00CA4589">
            <w:pPr>
              <w:rPr>
                <w:rFonts w:cstheme="minorHAnsi"/>
                <w:color w:val="000000" w:themeColor="text1"/>
                <w:sz w:val="18"/>
                <w:szCs w:val="18"/>
                <w:lang w:val="en-US"/>
              </w:rPr>
            </w:pPr>
            <w:r w:rsidRPr="007D0946">
              <w:rPr>
                <w:rFonts w:cstheme="minorHAnsi"/>
                <w:color w:val="000000" w:themeColor="text1"/>
                <w:sz w:val="18"/>
                <w:szCs w:val="18"/>
              </w:rPr>
              <w:t>Strongly altered or artificial river waterbody</w:t>
            </w:r>
          </w:p>
        </w:tc>
        <w:tc>
          <w:tcPr>
            <w:tcW w:w="6946" w:type="dxa"/>
          </w:tcPr>
          <w:p w14:paraId="7D0DDA85" w14:textId="724A5680" w:rsidR="00272864" w:rsidRPr="007D0946" w:rsidRDefault="00272864" w:rsidP="00DE4574">
            <w:pPr>
              <w:rPr>
                <w:rFonts w:cstheme="minorHAnsi"/>
                <w:color w:val="000000" w:themeColor="text1"/>
                <w:sz w:val="18"/>
                <w:szCs w:val="18"/>
                <w:lang w:val="en-US"/>
              </w:rPr>
            </w:pPr>
            <w:r w:rsidRPr="007D0946">
              <w:rPr>
                <w:rFonts w:cstheme="minorHAnsi"/>
                <w:color w:val="000000" w:themeColor="text1"/>
                <w:sz w:val="18"/>
                <w:szCs w:val="18"/>
              </w:rPr>
              <w:t xml:space="preserve">Strongly altered or artificial river waterbodies are characterised by irreversibly altered species composition and ecological function, brought about by </w:t>
            </w:r>
            <w:r w:rsidR="00DE4574" w:rsidRPr="007D0946">
              <w:rPr>
                <w:rFonts w:cstheme="minorHAnsi"/>
                <w:color w:val="000000" w:themeColor="text1"/>
                <w:sz w:val="18"/>
                <w:szCs w:val="18"/>
              </w:rPr>
              <w:t>human</w:t>
            </w:r>
            <w:r w:rsidRPr="007D0946">
              <w:rPr>
                <w:rFonts w:cstheme="minorHAnsi"/>
                <w:color w:val="000000" w:themeColor="text1"/>
                <w:sz w:val="18"/>
                <w:szCs w:val="18"/>
              </w:rPr>
              <w:t xml:space="preserve"> activities such as water regulation, contamination, irreversible eutrophication, chemical treatment against parasites and introduction of exotic species. Thus, the impacts may be physical, chemical or biological. </w:t>
            </w:r>
          </w:p>
        </w:tc>
      </w:tr>
      <w:tr w:rsidR="007D0946" w:rsidRPr="007D0946" w14:paraId="0EE0AA53" w14:textId="77777777" w:rsidTr="00B71E82">
        <w:trPr>
          <w:cantSplit/>
        </w:trPr>
        <w:tc>
          <w:tcPr>
            <w:tcW w:w="567" w:type="dxa"/>
          </w:tcPr>
          <w:p w14:paraId="68BEE5C0" w14:textId="77777777" w:rsidR="00272864" w:rsidRPr="007D0946" w:rsidRDefault="00272864" w:rsidP="00CA4589">
            <w:pPr>
              <w:jc w:val="center"/>
              <w:rPr>
                <w:rFonts w:cstheme="minorHAnsi"/>
                <w:color w:val="000000" w:themeColor="text1"/>
                <w:sz w:val="18"/>
                <w:szCs w:val="18"/>
                <w:lang w:val="en-US"/>
              </w:rPr>
            </w:pPr>
            <w:r w:rsidRPr="007D0946">
              <w:rPr>
                <w:rFonts w:ascii="Calibri" w:hAnsi="Calibri" w:cs="Calibri"/>
                <w:color w:val="000000" w:themeColor="text1"/>
                <w:sz w:val="18"/>
                <w:szCs w:val="18"/>
              </w:rPr>
              <w:t>F5</w:t>
            </w:r>
          </w:p>
        </w:tc>
        <w:tc>
          <w:tcPr>
            <w:tcW w:w="1696" w:type="dxa"/>
          </w:tcPr>
          <w:p w14:paraId="7E80F2FA" w14:textId="77777777" w:rsidR="00272864" w:rsidRPr="007D0946" w:rsidRDefault="00272864" w:rsidP="00CA4589">
            <w:pPr>
              <w:rPr>
                <w:rFonts w:cstheme="minorHAnsi"/>
                <w:color w:val="000000" w:themeColor="text1"/>
                <w:sz w:val="18"/>
                <w:szCs w:val="18"/>
                <w:lang w:val="en-US"/>
              </w:rPr>
            </w:pPr>
            <w:r w:rsidRPr="007D0946">
              <w:rPr>
                <w:rFonts w:cstheme="minorHAnsi"/>
                <w:color w:val="000000" w:themeColor="text1"/>
                <w:sz w:val="18"/>
                <w:szCs w:val="18"/>
              </w:rPr>
              <w:t>Strongly altered or artificial lake waterbody</w:t>
            </w:r>
          </w:p>
        </w:tc>
        <w:tc>
          <w:tcPr>
            <w:tcW w:w="6946" w:type="dxa"/>
          </w:tcPr>
          <w:p w14:paraId="33F6672B" w14:textId="1F44E17F" w:rsidR="00272864" w:rsidRPr="007D0946" w:rsidRDefault="00272864" w:rsidP="00DE4574">
            <w:pPr>
              <w:rPr>
                <w:rFonts w:cstheme="minorHAnsi"/>
                <w:color w:val="000000" w:themeColor="text1"/>
                <w:sz w:val="18"/>
                <w:szCs w:val="18"/>
                <w:lang w:val="en-US"/>
              </w:rPr>
            </w:pPr>
            <w:r w:rsidRPr="007D0946">
              <w:rPr>
                <w:rFonts w:cstheme="minorHAnsi"/>
                <w:color w:val="000000" w:themeColor="text1"/>
                <w:sz w:val="18"/>
                <w:szCs w:val="18"/>
              </w:rPr>
              <w:t xml:space="preserve">Strongly altered or artificial lake waterbodies are characterised by irreversibly altered species composition and ecological function, brought about by </w:t>
            </w:r>
            <w:r w:rsidR="00DE4574" w:rsidRPr="007D0946">
              <w:rPr>
                <w:rFonts w:cstheme="minorHAnsi"/>
                <w:color w:val="000000" w:themeColor="text1"/>
                <w:sz w:val="18"/>
                <w:szCs w:val="18"/>
              </w:rPr>
              <w:t>human</w:t>
            </w:r>
            <w:r w:rsidRPr="007D0946">
              <w:rPr>
                <w:rFonts w:cstheme="minorHAnsi"/>
                <w:color w:val="000000" w:themeColor="text1"/>
                <w:sz w:val="18"/>
                <w:szCs w:val="18"/>
              </w:rPr>
              <w:t xml:space="preserve"> activities similar to those listed for rivers (F4). This major type also includes artificial waterbodies such as water reservoirs and farm ponds.</w:t>
            </w:r>
          </w:p>
        </w:tc>
      </w:tr>
      <w:tr w:rsidR="007D0946" w:rsidRPr="007D0946" w14:paraId="172A7542" w14:textId="77777777" w:rsidTr="00B71E82">
        <w:trPr>
          <w:cantSplit/>
        </w:trPr>
        <w:tc>
          <w:tcPr>
            <w:tcW w:w="567" w:type="dxa"/>
          </w:tcPr>
          <w:p w14:paraId="5BF2F37D" w14:textId="77777777" w:rsidR="00272864" w:rsidRPr="007D0946" w:rsidRDefault="00272864" w:rsidP="00CA4589">
            <w:pPr>
              <w:jc w:val="center"/>
              <w:rPr>
                <w:rFonts w:ascii="Calibri" w:hAnsi="Calibri" w:cs="Calibri"/>
                <w:b/>
                <w:color w:val="000000" w:themeColor="text1"/>
                <w:sz w:val="18"/>
                <w:szCs w:val="18"/>
              </w:rPr>
            </w:pPr>
            <w:r w:rsidRPr="007D0946">
              <w:rPr>
                <w:rFonts w:ascii="Calibri" w:hAnsi="Calibri" w:cs="Calibri"/>
                <w:b/>
                <w:color w:val="000000" w:themeColor="text1"/>
                <w:sz w:val="18"/>
                <w:szCs w:val="18"/>
              </w:rPr>
              <w:t>T</w:t>
            </w:r>
          </w:p>
        </w:tc>
        <w:tc>
          <w:tcPr>
            <w:tcW w:w="1696" w:type="dxa"/>
          </w:tcPr>
          <w:p w14:paraId="1273EB3D" w14:textId="77777777" w:rsidR="00272864" w:rsidRPr="007D0946" w:rsidRDefault="00272864" w:rsidP="00CA4589">
            <w:pPr>
              <w:rPr>
                <w:rFonts w:cstheme="minorHAnsi"/>
                <w:b/>
                <w:color w:val="000000" w:themeColor="text1"/>
                <w:sz w:val="18"/>
                <w:szCs w:val="18"/>
              </w:rPr>
            </w:pPr>
            <w:r w:rsidRPr="007D0946">
              <w:rPr>
                <w:rFonts w:cstheme="minorHAnsi"/>
                <w:b/>
                <w:color w:val="000000" w:themeColor="text1"/>
                <w:sz w:val="18"/>
                <w:szCs w:val="18"/>
              </w:rPr>
              <w:t>Terrestrial systems</w:t>
            </w:r>
          </w:p>
        </w:tc>
        <w:tc>
          <w:tcPr>
            <w:tcW w:w="6946" w:type="dxa"/>
          </w:tcPr>
          <w:p w14:paraId="04143B10" w14:textId="77777777" w:rsidR="00272864" w:rsidRPr="007D0946" w:rsidRDefault="00272864" w:rsidP="00CA4589">
            <w:pPr>
              <w:rPr>
                <w:rFonts w:cstheme="minorHAnsi"/>
                <w:color w:val="000000" w:themeColor="text1"/>
                <w:sz w:val="18"/>
                <w:szCs w:val="18"/>
                <w:lang w:val="en-US"/>
              </w:rPr>
            </w:pPr>
          </w:p>
        </w:tc>
      </w:tr>
      <w:tr w:rsidR="007D0946" w:rsidRPr="007D0946" w14:paraId="318DA963" w14:textId="77777777" w:rsidTr="00B71E82">
        <w:trPr>
          <w:cantSplit/>
        </w:trPr>
        <w:tc>
          <w:tcPr>
            <w:tcW w:w="567" w:type="dxa"/>
          </w:tcPr>
          <w:p w14:paraId="52E13167" w14:textId="77777777" w:rsidR="00272864" w:rsidRPr="007D0946" w:rsidRDefault="00272864" w:rsidP="00CA4589">
            <w:pPr>
              <w:jc w:val="center"/>
              <w:rPr>
                <w:rFonts w:cstheme="minorHAnsi"/>
                <w:color w:val="000000" w:themeColor="text1"/>
                <w:sz w:val="18"/>
                <w:szCs w:val="18"/>
                <w:lang w:val="en-US"/>
              </w:rPr>
            </w:pPr>
            <w:r w:rsidRPr="007D0946">
              <w:rPr>
                <w:rFonts w:ascii="Calibri" w:hAnsi="Calibri" w:cs="Calibri"/>
                <w:color w:val="000000" w:themeColor="text1"/>
                <w:sz w:val="18"/>
                <w:szCs w:val="18"/>
              </w:rPr>
              <w:t>T1</w:t>
            </w:r>
          </w:p>
        </w:tc>
        <w:tc>
          <w:tcPr>
            <w:tcW w:w="1696" w:type="dxa"/>
          </w:tcPr>
          <w:p w14:paraId="243120C0" w14:textId="77777777" w:rsidR="00272864" w:rsidRPr="007D0946" w:rsidRDefault="00272864" w:rsidP="00CA4589">
            <w:pPr>
              <w:rPr>
                <w:rFonts w:cstheme="minorHAnsi"/>
                <w:color w:val="000000" w:themeColor="text1"/>
                <w:sz w:val="18"/>
                <w:szCs w:val="18"/>
                <w:lang w:val="en-US"/>
              </w:rPr>
            </w:pPr>
            <w:r w:rsidRPr="007D0946">
              <w:rPr>
                <w:rFonts w:cstheme="minorHAnsi"/>
                <w:color w:val="000000" w:themeColor="text1"/>
                <w:sz w:val="18"/>
                <w:szCs w:val="18"/>
              </w:rPr>
              <w:t>Bare rock</w:t>
            </w:r>
          </w:p>
        </w:tc>
        <w:tc>
          <w:tcPr>
            <w:tcW w:w="6946" w:type="dxa"/>
          </w:tcPr>
          <w:p w14:paraId="0BC2218C" w14:textId="5A3AFD6D" w:rsidR="00272864" w:rsidRPr="007D0946" w:rsidRDefault="00272864" w:rsidP="00DE4574">
            <w:pPr>
              <w:rPr>
                <w:rFonts w:cstheme="minorHAnsi"/>
                <w:color w:val="000000" w:themeColor="text1"/>
                <w:sz w:val="18"/>
                <w:szCs w:val="18"/>
                <w:lang w:val="en-US"/>
              </w:rPr>
            </w:pPr>
            <w:r w:rsidRPr="007D0946">
              <w:rPr>
                <w:rFonts w:cstheme="minorHAnsi"/>
                <w:color w:val="000000" w:themeColor="text1"/>
                <w:sz w:val="18"/>
                <w:szCs w:val="18"/>
              </w:rPr>
              <w:t>Bare rock includes rock surfaces without soil cover or with a soil cover too thin to support vascular plants. Bare rock may lack vegetation or support lichen- and/or moss-dominated communities. Bare rock comprises rock walls, rock pavements and rock outcrops. Lime richness and risk of desiccation are the most important LECs; other important LECs are supply of trickling water and slope-related disturbance intensity. Bare rock also includes specialised ecosystems in the spray zone near waterfalls, in snowbeds, on wind-exposed rock outcrops and ornitocoprophilic communities on bird perching stones.</w:t>
            </w:r>
          </w:p>
        </w:tc>
      </w:tr>
      <w:tr w:rsidR="007D0946" w:rsidRPr="007D0946" w14:paraId="0E56EA51" w14:textId="77777777" w:rsidTr="00B71E82">
        <w:trPr>
          <w:cantSplit/>
        </w:trPr>
        <w:tc>
          <w:tcPr>
            <w:tcW w:w="567" w:type="dxa"/>
          </w:tcPr>
          <w:p w14:paraId="22A81747" w14:textId="77777777" w:rsidR="00272864" w:rsidRPr="007D0946" w:rsidRDefault="00272864" w:rsidP="00CA4589">
            <w:pPr>
              <w:jc w:val="center"/>
              <w:rPr>
                <w:rFonts w:cstheme="minorHAnsi"/>
                <w:color w:val="000000" w:themeColor="text1"/>
                <w:sz w:val="18"/>
                <w:szCs w:val="18"/>
                <w:lang w:val="en-US"/>
              </w:rPr>
            </w:pPr>
            <w:r w:rsidRPr="007D0946">
              <w:rPr>
                <w:rFonts w:ascii="Calibri" w:hAnsi="Calibri" w:cs="Calibri"/>
                <w:color w:val="000000" w:themeColor="text1"/>
                <w:sz w:val="18"/>
                <w:szCs w:val="18"/>
              </w:rPr>
              <w:lastRenderedPageBreak/>
              <w:t>T2</w:t>
            </w:r>
          </w:p>
        </w:tc>
        <w:tc>
          <w:tcPr>
            <w:tcW w:w="1696" w:type="dxa"/>
          </w:tcPr>
          <w:p w14:paraId="2591D03E" w14:textId="77777777" w:rsidR="00272864" w:rsidRPr="007D0946" w:rsidRDefault="00272864" w:rsidP="00CA4589">
            <w:pPr>
              <w:rPr>
                <w:rFonts w:cstheme="minorHAnsi"/>
                <w:color w:val="000000" w:themeColor="text1"/>
                <w:sz w:val="18"/>
                <w:szCs w:val="18"/>
                <w:lang w:val="en-US"/>
              </w:rPr>
            </w:pPr>
            <w:r w:rsidRPr="007D0946">
              <w:rPr>
                <w:rFonts w:cstheme="minorHAnsi"/>
                <w:color w:val="000000" w:themeColor="text1"/>
                <w:sz w:val="18"/>
                <w:szCs w:val="18"/>
              </w:rPr>
              <w:t>Open shallow-soil ground</w:t>
            </w:r>
          </w:p>
        </w:tc>
        <w:tc>
          <w:tcPr>
            <w:tcW w:w="6946" w:type="dxa"/>
          </w:tcPr>
          <w:p w14:paraId="65EE9F02" w14:textId="3C73C22B" w:rsidR="00272864" w:rsidRPr="007D0946" w:rsidRDefault="00272864" w:rsidP="00CA4589">
            <w:pPr>
              <w:rPr>
                <w:rFonts w:cstheme="minorHAnsi"/>
                <w:color w:val="000000" w:themeColor="text1"/>
                <w:sz w:val="18"/>
                <w:szCs w:val="18"/>
                <w:lang w:val="en-US"/>
              </w:rPr>
            </w:pPr>
            <w:r w:rsidRPr="007D0946">
              <w:rPr>
                <w:rFonts w:cstheme="minorHAnsi"/>
                <w:color w:val="000000" w:themeColor="text1"/>
                <w:sz w:val="18"/>
                <w:szCs w:val="18"/>
              </w:rPr>
              <w:t xml:space="preserve">Open shallow-soil ground includes ecosystems below the timberline which are naturally open (treeless) because of the shallow soil cover </w:t>
            </w:r>
            <w:r w:rsidRPr="007D0946">
              <w:rPr>
                <w:rFonts w:cstheme="minorHAnsi"/>
                <w:i/>
                <w:color w:val="000000" w:themeColor="text1"/>
                <w:sz w:val="18"/>
                <w:szCs w:val="18"/>
              </w:rPr>
              <w:t>as such</w:t>
            </w:r>
            <w:r w:rsidRPr="007D0946">
              <w:rPr>
                <w:rFonts w:cstheme="minorHAnsi"/>
                <w:color w:val="000000" w:themeColor="text1"/>
                <w:sz w:val="18"/>
                <w:szCs w:val="18"/>
              </w:rPr>
              <w:t xml:space="preserve"> and not because of specific disturbance processes. Lime richness and risk of drought are important LECs. This major type often occurs as narrow border zones (ecotones) </w:t>
            </w:r>
            <w:r w:rsidR="00DE4574" w:rsidRPr="007D0946">
              <w:rPr>
                <w:rFonts w:cstheme="minorHAnsi"/>
                <w:color w:val="000000" w:themeColor="text1"/>
                <w:sz w:val="18"/>
                <w:szCs w:val="18"/>
              </w:rPr>
              <w:t xml:space="preserve">between </w:t>
            </w:r>
            <w:r w:rsidRPr="007D0946">
              <w:rPr>
                <w:rFonts w:cstheme="minorHAnsi"/>
                <w:color w:val="000000" w:themeColor="text1"/>
                <w:sz w:val="18"/>
                <w:szCs w:val="18"/>
              </w:rPr>
              <w:t xml:space="preserve">bare rock and forest, </w:t>
            </w:r>
            <w:r w:rsidR="008F2BFE" w:rsidRPr="007D0946">
              <w:rPr>
                <w:rFonts w:cstheme="minorHAnsi"/>
                <w:color w:val="000000" w:themeColor="text1"/>
                <w:sz w:val="18"/>
                <w:szCs w:val="18"/>
              </w:rPr>
              <w:t xml:space="preserve">e.g. </w:t>
            </w:r>
            <w:r w:rsidRPr="007D0946">
              <w:rPr>
                <w:rFonts w:cstheme="minorHAnsi"/>
                <w:color w:val="000000" w:themeColor="text1"/>
                <w:sz w:val="18"/>
                <w:szCs w:val="18"/>
              </w:rPr>
              <w:t>along the coast.</w:t>
            </w:r>
          </w:p>
        </w:tc>
      </w:tr>
      <w:tr w:rsidR="007D0946" w:rsidRPr="007D0946" w14:paraId="222ABEC5" w14:textId="77777777" w:rsidTr="00B71E82">
        <w:trPr>
          <w:cantSplit/>
        </w:trPr>
        <w:tc>
          <w:tcPr>
            <w:tcW w:w="567" w:type="dxa"/>
          </w:tcPr>
          <w:p w14:paraId="3767F00E" w14:textId="77777777" w:rsidR="00272864" w:rsidRPr="007D0946" w:rsidRDefault="00272864" w:rsidP="00CA4589">
            <w:pPr>
              <w:jc w:val="center"/>
              <w:rPr>
                <w:rFonts w:cstheme="minorHAnsi"/>
                <w:color w:val="000000" w:themeColor="text1"/>
                <w:sz w:val="18"/>
                <w:szCs w:val="18"/>
                <w:lang w:val="en-US"/>
              </w:rPr>
            </w:pPr>
            <w:r w:rsidRPr="007D0946">
              <w:rPr>
                <w:rFonts w:ascii="Calibri" w:hAnsi="Calibri" w:cs="Calibri"/>
                <w:color w:val="000000" w:themeColor="text1"/>
                <w:sz w:val="18"/>
                <w:szCs w:val="18"/>
              </w:rPr>
              <w:t>T3</w:t>
            </w:r>
          </w:p>
        </w:tc>
        <w:tc>
          <w:tcPr>
            <w:tcW w:w="1696" w:type="dxa"/>
          </w:tcPr>
          <w:p w14:paraId="29711FA1" w14:textId="77777777" w:rsidR="00272864" w:rsidRPr="007D0946" w:rsidRDefault="00272864" w:rsidP="00CA4589">
            <w:pPr>
              <w:rPr>
                <w:rFonts w:cstheme="minorHAnsi"/>
                <w:color w:val="000000" w:themeColor="text1"/>
                <w:sz w:val="18"/>
                <w:szCs w:val="18"/>
                <w:lang w:val="en-US"/>
              </w:rPr>
            </w:pPr>
            <w:r w:rsidRPr="007D0946">
              <w:rPr>
                <w:rFonts w:cstheme="minorHAnsi"/>
                <w:color w:val="000000" w:themeColor="text1"/>
                <w:sz w:val="18"/>
                <w:szCs w:val="18"/>
              </w:rPr>
              <w:t>Arctic-alpine heath and lee side</w:t>
            </w:r>
          </w:p>
        </w:tc>
        <w:tc>
          <w:tcPr>
            <w:tcW w:w="6946" w:type="dxa"/>
          </w:tcPr>
          <w:p w14:paraId="73D73575" w14:textId="10A78C5E" w:rsidR="00272864" w:rsidRPr="007D0946" w:rsidRDefault="00272864" w:rsidP="00315B56">
            <w:pPr>
              <w:rPr>
                <w:rFonts w:cstheme="minorHAnsi"/>
                <w:color w:val="000000" w:themeColor="text1"/>
                <w:sz w:val="18"/>
                <w:szCs w:val="18"/>
                <w:lang w:val="en-US"/>
              </w:rPr>
            </w:pPr>
            <w:r w:rsidRPr="007D0946">
              <w:rPr>
                <w:rFonts w:cstheme="minorHAnsi"/>
                <w:color w:val="000000" w:themeColor="text1"/>
                <w:sz w:val="18"/>
                <w:szCs w:val="18"/>
              </w:rPr>
              <w:t xml:space="preserve">Arctic-alpine heath and lee side includes naturally open ecosystems above or north of the climatic forest limit. </w:t>
            </w:r>
            <w:r w:rsidR="00DE4574" w:rsidRPr="007D0946">
              <w:rPr>
                <w:rFonts w:cstheme="minorHAnsi"/>
                <w:color w:val="000000" w:themeColor="text1"/>
                <w:sz w:val="18"/>
                <w:szCs w:val="18"/>
              </w:rPr>
              <w:t>S</w:t>
            </w:r>
            <w:r w:rsidRPr="007D0946">
              <w:rPr>
                <w:rFonts w:cstheme="minorHAnsi"/>
                <w:color w:val="000000" w:themeColor="text1"/>
                <w:sz w:val="18"/>
                <w:szCs w:val="18"/>
              </w:rPr>
              <w:t>ites below the timberline with environmental conditions that resemble those of arctic-alpine areas (wind-swept rid</w:t>
            </w:r>
            <w:r w:rsidR="00315B56" w:rsidRPr="007D0946">
              <w:rPr>
                <w:rFonts w:cstheme="minorHAnsi"/>
                <w:color w:val="000000" w:themeColor="text1"/>
                <w:sz w:val="18"/>
                <w:szCs w:val="18"/>
              </w:rPr>
              <w:t>ges, frost-exposed depressions) also</w:t>
            </w:r>
            <w:r w:rsidRPr="007D0946">
              <w:rPr>
                <w:rFonts w:cstheme="minorHAnsi"/>
                <w:color w:val="000000" w:themeColor="text1"/>
                <w:sz w:val="18"/>
                <w:szCs w:val="18"/>
              </w:rPr>
              <w:t xml:space="preserve"> belong to this major type. The Arctic-alpine heath and lee side major-type occupies a distinct intermediate position along the topographical ‘ridge-snowbed gradient’, between wind-exposed ridge (T14) which lacks permanent snow cover in winter and snowbed (T7) which is characterised by growing-season reduction due to prolonged snow cover. Dwarf shrubs (</w:t>
            </w:r>
            <w:r w:rsidRPr="007D0946">
              <w:rPr>
                <w:rFonts w:cstheme="minorHAnsi"/>
                <w:i/>
                <w:color w:val="000000" w:themeColor="text1"/>
                <w:sz w:val="18"/>
                <w:szCs w:val="18"/>
              </w:rPr>
              <w:t>Betula nana, Salix</w:t>
            </w:r>
            <w:r w:rsidRPr="007D0946">
              <w:rPr>
                <w:rFonts w:cstheme="minorHAnsi"/>
                <w:color w:val="000000" w:themeColor="text1"/>
                <w:sz w:val="18"/>
                <w:szCs w:val="18"/>
              </w:rPr>
              <w:t xml:space="preserve"> spp. and ericaceous species) and lichens characterise the vegetation towards the ridges while herbs, graminoids and bryophytes are typical of lee sides, which border on snowbeds. Like in forest (T4), lime richness and risk of drought are the most important LECs.</w:t>
            </w:r>
          </w:p>
        </w:tc>
      </w:tr>
      <w:tr w:rsidR="007D0946" w:rsidRPr="007D0946" w14:paraId="011C4ACD" w14:textId="77777777" w:rsidTr="00B71E82">
        <w:trPr>
          <w:cantSplit/>
        </w:trPr>
        <w:tc>
          <w:tcPr>
            <w:tcW w:w="567" w:type="dxa"/>
          </w:tcPr>
          <w:p w14:paraId="5CE54961" w14:textId="77777777" w:rsidR="00272864" w:rsidRPr="007D0946" w:rsidRDefault="00272864" w:rsidP="00CA4589">
            <w:pPr>
              <w:jc w:val="center"/>
              <w:rPr>
                <w:rFonts w:cstheme="minorHAnsi"/>
                <w:color w:val="000000" w:themeColor="text1"/>
                <w:sz w:val="18"/>
                <w:szCs w:val="18"/>
                <w:lang w:val="en-US"/>
              </w:rPr>
            </w:pPr>
            <w:r w:rsidRPr="007D0946">
              <w:rPr>
                <w:rFonts w:ascii="Calibri" w:hAnsi="Calibri" w:cs="Calibri"/>
                <w:color w:val="000000" w:themeColor="text1"/>
                <w:sz w:val="18"/>
                <w:szCs w:val="18"/>
              </w:rPr>
              <w:t>T4</w:t>
            </w:r>
          </w:p>
        </w:tc>
        <w:tc>
          <w:tcPr>
            <w:tcW w:w="1696" w:type="dxa"/>
          </w:tcPr>
          <w:p w14:paraId="633D08D2" w14:textId="77777777" w:rsidR="00272864" w:rsidRPr="007D0946" w:rsidRDefault="00272864" w:rsidP="00CA4589">
            <w:pPr>
              <w:rPr>
                <w:rFonts w:cstheme="minorHAnsi"/>
                <w:color w:val="000000" w:themeColor="text1"/>
                <w:sz w:val="18"/>
                <w:szCs w:val="18"/>
                <w:lang w:val="en-US"/>
              </w:rPr>
            </w:pPr>
            <w:r w:rsidRPr="007D0946">
              <w:rPr>
                <w:rFonts w:cstheme="minorHAnsi"/>
                <w:color w:val="000000" w:themeColor="text1"/>
                <w:sz w:val="18"/>
                <w:szCs w:val="18"/>
              </w:rPr>
              <w:t>Forest</w:t>
            </w:r>
          </w:p>
        </w:tc>
        <w:tc>
          <w:tcPr>
            <w:tcW w:w="6946" w:type="dxa"/>
          </w:tcPr>
          <w:p w14:paraId="3788406C" w14:textId="6D92BC90" w:rsidR="00272864" w:rsidRPr="007D0946" w:rsidRDefault="00315B56" w:rsidP="003D319C">
            <w:pPr>
              <w:rPr>
                <w:rFonts w:cstheme="minorHAnsi"/>
                <w:color w:val="000000" w:themeColor="text1"/>
                <w:sz w:val="18"/>
                <w:szCs w:val="18"/>
                <w:lang w:val="en-US"/>
              </w:rPr>
            </w:pPr>
            <w:r w:rsidRPr="007D0946">
              <w:rPr>
                <w:rFonts w:cstheme="minorHAnsi"/>
                <w:color w:val="000000" w:themeColor="text1"/>
                <w:sz w:val="18"/>
                <w:szCs w:val="18"/>
              </w:rPr>
              <w:t>The f</w:t>
            </w:r>
            <w:r w:rsidR="00272864" w:rsidRPr="007D0946">
              <w:rPr>
                <w:rFonts w:cstheme="minorHAnsi"/>
                <w:color w:val="000000" w:themeColor="text1"/>
                <w:sz w:val="18"/>
                <w:szCs w:val="18"/>
              </w:rPr>
              <w:t xml:space="preserve">orest </w:t>
            </w:r>
            <w:r w:rsidRPr="007D0946">
              <w:rPr>
                <w:rFonts w:cstheme="minorHAnsi"/>
                <w:color w:val="000000" w:themeColor="text1"/>
                <w:sz w:val="18"/>
                <w:szCs w:val="18"/>
              </w:rPr>
              <w:t>major type comprises all terrestrial ‘normal variation’ below the alpine and polar forest limits, characterised by trees as structuring species group</w:t>
            </w:r>
            <w:r w:rsidR="000210AE" w:rsidRPr="007D0946">
              <w:rPr>
                <w:rFonts w:cstheme="minorHAnsi"/>
                <w:color w:val="000000" w:themeColor="text1"/>
                <w:sz w:val="18"/>
                <w:szCs w:val="18"/>
              </w:rPr>
              <w:t>.</w:t>
            </w:r>
            <w:r w:rsidRPr="007D0946">
              <w:rPr>
                <w:rFonts w:cstheme="minorHAnsi"/>
                <w:color w:val="000000" w:themeColor="text1"/>
                <w:sz w:val="18"/>
                <w:szCs w:val="18"/>
              </w:rPr>
              <w:t xml:space="preserve"> </w:t>
            </w:r>
            <w:r w:rsidR="00D90865" w:rsidRPr="007D0946">
              <w:rPr>
                <w:rFonts w:cstheme="minorHAnsi"/>
                <w:color w:val="000000" w:themeColor="text1"/>
                <w:sz w:val="18"/>
                <w:szCs w:val="18"/>
              </w:rPr>
              <w:t>Forest</w:t>
            </w:r>
            <w:r w:rsidR="003D319C" w:rsidRPr="007D0946">
              <w:rPr>
                <w:rFonts w:cstheme="minorHAnsi"/>
                <w:color w:val="000000" w:themeColor="text1"/>
                <w:sz w:val="18"/>
                <w:szCs w:val="18"/>
              </w:rPr>
              <w:t>s</w:t>
            </w:r>
            <w:r w:rsidR="00D90865" w:rsidRPr="007D0946">
              <w:rPr>
                <w:rFonts w:cstheme="minorHAnsi"/>
                <w:color w:val="000000" w:themeColor="text1"/>
                <w:sz w:val="18"/>
                <w:szCs w:val="18"/>
              </w:rPr>
              <w:t xml:space="preserve"> </w:t>
            </w:r>
            <w:r w:rsidR="003D319C" w:rsidRPr="007D0946">
              <w:rPr>
                <w:rFonts w:cstheme="minorHAnsi"/>
                <w:color w:val="000000" w:themeColor="text1"/>
                <w:sz w:val="18"/>
                <w:szCs w:val="18"/>
              </w:rPr>
              <w:t xml:space="preserve">are </w:t>
            </w:r>
            <w:r w:rsidR="00D90865" w:rsidRPr="007D0946">
              <w:rPr>
                <w:rFonts w:cstheme="minorHAnsi"/>
                <w:color w:val="000000" w:themeColor="text1"/>
                <w:sz w:val="18"/>
                <w:szCs w:val="18"/>
              </w:rPr>
              <w:t>characterised by long-term presence of trees that, at maturity, make up a stand characterised by vertical projection of tree crowns occupy</w:t>
            </w:r>
            <w:r w:rsidR="003D319C" w:rsidRPr="007D0946">
              <w:rPr>
                <w:rFonts w:cstheme="minorHAnsi"/>
                <w:color w:val="000000" w:themeColor="text1"/>
                <w:sz w:val="18"/>
                <w:szCs w:val="18"/>
              </w:rPr>
              <w:t>ing</w:t>
            </w:r>
            <w:r w:rsidR="00D90865" w:rsidRPr="007D0946">
              <w:rPr>
                <w:rFonts w:cstheme="minorHAnsi"/>
                <w:color w:val="000000" w:themeColor="text1"/>
                <w:sz w:val="18"/>
                <w:szCs w:val="18"/>
              </w:rPr>
              <w:t xml:space="preserve"> more than 10 % of the area. C</w:t>
            </w:r>
            <w:r w:rsidRPr="007D0946">
              <w:rPr>
                <w:rFonts w:cstheme="minorHAnsi"/>
                <w:color w:val="000000" w:themeColor="text1"/>
                <w:sz w:val="18"/>
                <w:szCs w:val="18"/>
              </w:rPr>
              <w:t xml:space="preserve">lear-cuts are </w:t>
            </w:r>
            <w:r w:rsidR="00D90865" w:rsidRPr="007D0946">
              <w:rPr>
                <w:rFonts w:cstheme="minorHAnsi"/>
                <w:color w:val="000000" w:themeColor="text1"/>
                <w:sz w:val="18"/>
                <w:szCs w:val="18"/>
              </w:rPr>
              <w:t>included</w:t>
            </w:r>
            <w:r w:rsidR="000210AE" w:rsidRPr="007D0946">
              <w:rPr>
                <w:rFonts w:cstheme="minorHAnsi"/>
                <w:color w:val="000000" w:themeColor="text1"/>
                <w:sz w:val="18"/>
                <w:szCs w:val="18"/>
              </w:rPr>
              <w:t xml:space="preserve"> </w:t>
            </w:r>
            <w:r w:rsidR="00D90865" w:rsidRPr="007D0946">
              <w:rPr>
                <w:rFonts w:cstheme="minorHAnsi"/>
                <w:color w:val="000000" w:themeColor="text1"/>
                <w:sz w:val="18"/>
                <w:szCs w:val="18"/>
              </w:rPr>
              <w:t xml:space="preserve">in the forest major type </w:t>
            </w:r>
            <w:r w:rsidR="000210AE" w:rsidRPr="007D0946">
              <w:rPr>
                <w:rFonts w:cstheme="minorHAnsi"/>
                <w:color w:val="000000" w:themeColor="text1"/>
                <w:sz w:val="18"/>
                <w:szCs w:val="18"/>
              </w:rPr>
              <w:t xml:space="preserve">if </w:t>
            </w:r>
            <w:r w:rsidR="00D90865" w:rsidRPr="007D0946">
              <w:rPr>
                <w:rFonts w:cstheme="minorHAnsi"/>
                <w:color w:val="000000" w:themeColor="text1"/>
                <w:sz w:val="18"/>
                <w:szCs w:val="18"/>
              </w:rPr>
              <w:t xml:space="preserve">replanted or naturally regenerated without delay. </w:t>
            </w:r>
            <w:r w:rsidR="00272864" w:rsidRPr="007D0946">
              <w:rPr>
                <w:rFonts w:cstheme="minorHAnsi"/>
                <w:color w:val="000000" w:themeColor="text1"/>
                <w:sz w:val="18"/>
                <w:szCs w:val="18"/>
              </w:rPr>
              <w:t xml:space="preserve">Trees are woody plants more than 5 m tall or that may grow to heights of at least 5 m, or, under growth-reducing conditions, more than 2 m. All non-wetland terrestrial land which meets these criteria, except alluvial forests which make up a major type on its own (T30), is included in the forest (T4) major type. </w:t>
            </w:r>
            <w:r w:rsidR="00D90865" w:rsidRPr="007D0946">
              <w:rPr>
                <w:rFonts w:cstheme="minorHAnsi"/>
                <w:color w:val="000000" w:themeColor="text1"/>
                <w:sz w:val="18"/>
                <w:szCs w:val="18"/>
              </w:rPr>
              <w:t xml:space="preserve">Semi-natural and strongly altered land that </w:t>
            </w:r>
            <w:r w:rsidR="003D319C" w:rsidRPr="007D0946">
              <w:rPr>
                <w:rFonts w:cstheme="minorHAnsi"/>
                <w:color w:val="000000" w:themeColor="text1"/>
                <w:sz w:val="18"/>
                <w:szCs w:val="18"/>
              </w:rPr>
              <w:t xml:space="preserve">meets the demand of forests for tree stand </w:t>
            </w:r>
            <w:r w:rsidR="00D90865" w:rsidRPr="007D0946">
              <w:rPr>
                <w:rFonts w:cstheme="minorHAnsi"/>
                <w:color w:val="000000" w:themeColor="text1"/>
                <w:sz w:val="18"/>
                <w:szCs w:val="18"/>
              </w:rPr>
              <w:t xml:space="preserve">density </w:t>
            </w:r>
            <w:r w:rsidR="00272864" w:rsidRPr="007D0946">
              <w:rPr>
                <w:rFonts w:cstheme="minorHAnsi"/>
                <w:color w:val="000000" w:themeColor="text1"/>
                <w:sz w:val="18"/>
                <w:szCs w:val="18"/>
              </w:rPr>
              <w:t>are</w:t>
            </w:r>
            <w:r w:rsidR="00D90865" w:rsidRPr="007D0946">
              <w:rPr>
                <w:rFonts w:cstheme="minorHAnsi"/>
                <w:color w:val="000000" w:themeColor="text1"/>
                <w:sz w:val="18"/>
                <w:szCs w:val="18"/>
              </w:rPr>
              <w:t>, by definition,</w:t>
            </w:r>
            <w:r w:rsidR="003D319C" w:rsidRPr="007D0946">
              <w:rPr>
                <w:rFonts w:cstheme="minorHAnsi"/>
                <w:color w:val="000000" w:themeColor="text1"/>
                <w:sz w:val="18"/>
                <w:szCs w:val="18"/>
              </w:rPr>
              <w:t xml:space="preserve"> not included in the concept of forest but in NiN characterised as woodland and included in the respective major types.</w:t>
            </w:r>
            <w:r w:rsidR="00D90865" w:rsidRPr="007D0946">
              <w:rPr>
                <w:rFonts w:cstheme="minorHAnsi"/>
                <w:color w:val="000000" w:themeColor="text1"/>
                <w:sz w:val="18"/>
                <w:szCs w:val="18"/>
              </w:rPr>
              <w:t xml:space="preserve"> </w:t>
            </w:r>
            <w:r w:rsidR="00272864" w:rsidRPr="007D0946">
              <w:rPr>
                <w:rFonts w:cstheme="minorHAnsi"/>
                <w:color w:val="000000" w:themeColor="text1"/>
                <w:sz w:val="18"/>
                <w:szCs w:val="18"/>
              </w:rPr>
              <w:t>Lime richness and risk of drought are most important LECs</w:t>
            </w:r>
            <w:r w:rsidR="003D319C" w:rsidRPr="007D0946">
              <w:rPr>
                <w:rFonts w:cstheme="minorHAnsi"/>
                <w:color w:val="000000" w:themeColor="text1"/>
                <w:sz w:val="18"/>
                <w:szCs w:val="18"/>
              </w:rPr>
              <w:t xml:space="preserve"> in this major type</w:t>
            </w:r>
            <w:r w:rsidR="00272864" w:rsidRPr="007D0946">
              <w:rPr>
                <w:rFonts w:cstheme="minorHAnsi"/>
                <w:color w:val="000000" w:themeColor="text1"/>
                <w:sz w:val="18"/>
                <w:szCs w:val="18"/>
              </w:rPr>
              <w:t>.</w:t>
            </w:r>
          </w:p>
        </w:tc>
      </w:tr>
      <w:tr w:rsidR="007D0946" w:rsidRPr="007D0946" w14:paraId="77DDC1E8" w14:textId="77777777" w:rsidTr="00B71E82">
        <w:trPr>
          <w:cantSplit/>
        </w:trPr>
        <w:tc>
          <w:tcPr>
            <w:tcW w:w="567" w:type="dxa"/>
          </w:tcPr>
          <w:p w14:paraId="356E4C9A" w14:textId="77777777" w:rsidR="00272864" w:rsidRPr="007D0946" w:rsidRDefault="00272864" w:rsidP="00CA4589">
            <w:pPr>
              <w:jc w:val="center"/>
              <w:rPr>
                <w:rFonts w:cstheme="minorHAnsi"/>
                <w:color w:val="000000" w:themeColor="text1"/>
                <w:sz w:val="18"/>
                <w:szCs w:val="18"/>
                <w:lang w:val="en-US"/>
              </w:rPr>
            </w:pPr>
            <w:r w:rsidRPr="007D0946">
              <w:rPr>
                <w:rFonts w:ascii="Calibri" w:hAnsi="Calibri" w:cs="Calibri"/>
                <w:color w:val="000000" w:themeColor="text1"/>
                <w:sz w:val="18"/>
                <w:szCs w:val="18"/>
              </w:rPr>
              <w:t>T5</w:t>
            </w:r>
          </w:p>
        </w:tc>
        <w:tc>
          <w:tcPr>
            <w:tcW w:w="1696" w:type="dxa"/>
          </w:tcPr>
          <w:p w14:paraId="637D7747" w14:textId="77777777" w:rsidR="00272864" w:rsidRPr="007D0946" w:rsidRDefault="00272864" w:rsidP="00CA4589">
            <w:pPr>
              <w:rPr>
                <w:rFonts w:cstheme="minorHAnsi"/>
                <w:color w:val="000000" w:themeColor="text1"/>
                <w:sz w:val="18"/>
                <w:szCs w:val="18"/>
                <w:lang w:val="en-US"/>
              </w:rPr>
            </w:pPr>
            <w:r w:rsidRPr="007D0946">
              <w:rPr>
                <w:rFonts w:cstheme="minorHAnsi"/>
                <w:color w:val="000000" w:themeColor="text1"/>
                <w:sz w:val="18"/>
                <w:szCs w:val="18"/>
              </w:rPr>
              <w:t>Cave and overhang</w:t>
            </w:r>
          </w:p>
        </w:tc>
        <w:tc>
          <w:tcPr>
            <w:tcW w:w="6946" w:type="dxa"/>
          </w:tcPr>
          <w:p w14:paraId="5F55C119" w14:textId="1212CD69" w:rsidR="00272864" w:rsidRPr="007D0946" w:rsidRDefault="00272864" w:rsidP="007878CC">
            <w:pPr>
              <w:rPr>
                <w:rFonts w:cstheme="minorHAnsi"/>
                <w:color w:val="000000" w:themeColor="text1"/>
                <w:sz w:val="18"/>
                <w:szCs w:val="18"/>
                <w:lang w:val="en-US"/>
              </w:rPr>
            </w:pPr>
            <w:r w:rsidRPr="007D0946">
              <w:rPr>
                <w:rFonts w:cstheme="minorHAnsi"/>
                <w:color w:val="000000" w:themeColor="text1"/>
                <w:sz w:val="18"/>
                <w:szCs w:val="18"/>
              </w:rPr>
              <w:t xml:space="preserve">Cave and overhang include the variation from overhangs, </w:t>
            </w:r>
            <w:r w:rsidR="008F2BFE" w:rsidRPr="007D0946">
              <w:rPr>
                <w:rFonts w:cstheme="minorHAnsi"/>
                <w:color w:val="000000" w:themeColor="text1"/>
                <w:sz w:val="18"/>
                <w:szCs w:val="18"/>
              </w:rPr>
              <w:t xml:space="preserve">i.e. </w:t>
            </w:r>
            <w:r w:rsidRPr="007D0946">
              <w:rPr>
                <w:rFonts w:cstheme="minorHAnsi"/>
                <w:color w:val="000000" w:themeColor="text1"/>
                <w:sz w:val="18"/>
                <w:szCs w:val="18"/>
              </w:rPr>
              <w:t>rock walls with inclination &gt; 90°, to deep caves</w:t>
            </w:r>
            <w:r w:rsidR="007878CC" w:rsidRPr="007D0946">
              <w:rPr>
                <w:rFonts w:cstheme="minorHAnsi"/>
                <w:color w:val="000000" w:themeColor="text1"/>
                <w:sz w:val="18"/>
                <w:szCs w:val="18"/>
              </w:rPr>
              <w:t>. An</w:t>
            </w:r>
            <w:r w:rsidRPr="007D0946">
              <w:rPr>
                <w:rFonts w:cstheme="minorHAnsi"/>
                <w:color w:val="000000" w:themeColor="text1"/>
                <w:sz w:val="18"/>
                <w:szCs w:val="18"/>
              </w:rPr>
              <w:t xml:space="preserve"> overhang becomes a cave when the cavity is five </w:t>
            </w:r>
            <w:r w:rsidR="007878CC" w:rsidRPr="007D0946">
              <w:rPr>
                <w:rFonts w:cstheme="minorHAnsi"/>
                <w:color w:val="000000" w:themeColor="text1"/>
                <w:sz w:val="18"/>
                <w:szCs w:val="18"/>
              </w:rPr>
              <w:t>or more metre</w:t>
            </w:r>
            <w:r w:rsidRPr="007D0946">
              <w:rPr>
                <w:rFonts w:cstheme="minorHAnsi"/>
                <w:color w:val="000000" w:themeColor="text1"/>
                <w:sz w:val="18"/>
                <w:szCs w:val="18"/>
              </w:rPr>
              <w:t xml:space="preserve">s deep. Caves are formed by chemical weathering of limestone or </w:t>
            </w:r>
            <w:r w:rsidR="007878CC" w:rsidRPr="007D0946">
              <w:rPr>
                <w:rFonts w:cstheme="minorHAnsi"/>
                <w:color w:val="000000" w:themeColor="text1"/>
                <w:sz w:val="18"/>
                <w:szCs w:val="18"/>
              </w:rPr>
              <w:t xml:space="preserve">coastal </w:t>
            </w:r>
            <w:r w:rsidRPr="007D0946">
              <w:rPr>
                <w:rFonts w:cstheme="minorHAnsi"/>
                <w:color w:val="000000" w:themeColor="text1"/>
                <w:sz w:val="18"/>
                <w:szCs w:val="18"/>
              </w:rPr>
              <w:t xml:space="preserve">processes </w:t>
            </w:r>
            <w:r w:rsidR="007878CC" w:rsidRPr="007D0946">
              <w:rPr>
                <w:rFonts w:cstheme="minorHAnsi"/>
                <w:color w:val="000000" w:themeColor="text1"/>
                <w:sz w:val="18"/>
                <w:szCs w:val="18"/>
              </w:rPr>
              <w:t xml:space="preserve">like </w:t>
            </w:r>
            <w:r w:rsidRPr="007D0946">
              <w:rPr>
                <w:rFonts w:cstheme="minorHAnsi"/>
                <w:color w:val="000000" w:themeColor="text1"/>
                <w:sz w:val="18"/>
                <w:szCs w:val="18"/>
              </w:rPr>
              <w:t>wave erosion. LEC cave</w:t>
            </w:r>
            <w:r w:rsidR="007878CC" w:rsidRPr="007D0946">
              <w:rPr>
                <w:rFonts w:cstheme="minorHAnsi"/>
                <w:color w:val="000000" w:themeColor="text1"/>
                <w:sz w:val="18"/>
                <w:szCs w:val="18"/>
              </w:rPr>
              <w:t>-induced</w:t>
            </w:r>
            <w:r w:rsidRPr="007D0946">
              <w:rPr>
                <w:rFonts w:cstheme="minorHAnsi"/>
                <w:color w:val="000000" w:themeColor="text1"/>
                <w:sz w:val="18"/>
                <w:szCs w:val="18"/>
              </w:rPr>
              <w:t xml:space="preserve"> sheltering expresses the gradual fading of light and stabilisation of environmental conditions such as temperature and moisture with increasing distance from the cave entrance. Caves may harbour specialised organisms. </w:t>
            </w:r>
          </w:p>
        </w:tc>
      </w:tr>
      <w:tr w:rsidR="007D0946" w:rsidRPr="007D0946" w14:paraId="051B3732" w14:textId="77777777" w:rsidTr="00B71E82">
        <w:trPr>
          <w:cantSplit/>
        </w:trPr>
        <w:tc>
          <w:tcPr>
            <w:tcW w:w="567" w:type="dxa"/>
          </w:tcPr>
          <w:p w14:paraId="1164DBB8" w14:textId="77777777" w:rsidR="00272864" w:rsidRPr="007D0946" w:rsidRDefault="00272864" w:rsidP="00CA4589">
            <w:pPr>
              <w:jc w:val="center"/>
              <w:rPr>
                <w:rFonts w:cstheme="minorHAnsi"/>
                <w:color w:val="000000" w:themeColor="text1"/>
                <w:sz w:val="18"/>
                <w:szCs w:val="18"/>
                <w:lang w:val="en-US"/>
              </w:rPr>
            </w:pPr>
            <w:r w:rsidRPr="007D0946">
              <w:rPr>
                <w:rFonts w:ascii="Calibri" w:hAnsi="Calibri" w:cs="Calibri"/>
                <w:color w:val="000000" w:themeColor="text1"/>
                <w:sz w:val="18"/>
                <w:szCs w:val="18"/>
              </w:rPr>
              <w:t>T6</w:t>
            </w:r>
          </w:p>
        </w:tc>
        <w:tc>
          <w:tcPr>
            <w:tcW w:w="1696" w:type="dxa"/>
          </w:tcPr>
          <w:p w14:paraId="654DCDD3" w14:textId="77777777" w:rsidR="00272864" w:rsidRPr="007D0946" w:rsidRDefault="00272864" w:rsidP="00CA4589">
            <w:pPr>
              <w:rPr>
                <w:rFonts w:cstheme="minorHAnsi"/>
                <w:color w:val="000000" w:themeColor="text1"/>
                <w:sz w:val="18"/>
                <w:szCs w:val="18"/>
                <w:lang w:val="en-US"/>
              </w:rPr>
            </w:pPr>
            <w:r w:rsidRPr="007D0946">
              <w:rPr>
                <w:rFonts w:cstheme="minorHAnsi"/>
                <w:color w:val="000000" w:themeColor="text1"/>
                <w:sz w:val="18"/>
                <w:szCs w:val="18"/>
              </w:rPr>
              <w:t>Rocky shore</w:t>
            </w:r>
          </w:p>
        </w:tc>
        <w:tc>
          <w:tcPr>
            <w:tcW w:w="6946" w:type="dxa"/>
          </w:tcPr>
          <w:p w14:paraId="74DE0964" w14:textId="1F5D6A67" w:rsidR="00272864" w:rsidRPr="007D0946" w:rsidRDefault="00272864" w:rsidP="007878CC">
            <w:pPr>
              <w:rPr>
                <w:rFonts w:cstheme="minorHAnsi"/>
                <w:color w:val="000000" w:themeColor="text1"/>
                <w:sz w:val="18"/>
                <w:szCs w:val="18"/>
                <w:lang w:val="en-US"/>
              </w:rPr>
            </w:pPr>
            <w:r w:rsidRPr="007D0946">
              <w:rPr>
                <w:rFonts w:cstheme="minorHAnsi"/>
                <w:color w:val="000000" w:themeColor="text1"/>
                <w:sz w:val="18"/>
                <w:szCs w:val="18"/>
              </w:rPr>
              <w:t>The rocky shore major type comprises bare rock in the geolittoral belt and supralittoral belts of the tidal belt, distinctly influenced by sea</w:t>
            </w:r>
            <w:r w:rsidR="007878CC" w:rsidRPr="007D0946">
              <w:rPr>
                <w:rFonts w:cstheme="minorHAnsi"/>
                <w:color w:val="000000" w:themeColor="text1"/>
                <w:sz w:val="18"/>
                <w:szCs w:val="18"/>
              </w:rPr>
              <w:t xml:space="preserve"> </w:t>
            </w:r>
            <w:r w:rsidRPr="007D0946">
              <w:rPr>
                <w:rFonts w:cstheme="minorHAnsi"/>
                <w:color w:val="000000" w:themeColor="text1"/>
                <w:sz w:val="18"/>
                <w:szCs w:val="18"/>
              </w:rPr>
              <w:t>salt. The lower limit of T6 is the limit between the marine seabed (M) and terrestrial (T) major-type groups, indicated by the shift from dominance by saltwater-adapted organisms (</w:t>
            </w:r>
            <w:r w:rsidR="008F2BFE" w:rsidRPr="007D0946">
              <w:rPr>
                <w:rFonts w:cstheme="minorHAnsi"/>
                <w:color w:val="000000" w:themeColor="text1"/>
                <w:sz w:val="18"/>
                <w:szCs w:val="18"/>
              </w:rPr>
              <w:t xml:space="preserve">e.g. </w:t>
            </w:r>
            <w:r w:rsidRPr="007D0946">
              <w:rPr>
                <w:rFonts w:cstheme="minorHAnsi"/>
                <w:color w:val="000000" w:themeColor="text1"/>
                <w:sz w:val="18"/>
                <w:szCs w:val="18"/>
              </w:rPr>
              <w:t xml:space="preserve">the barnacle </w:t>
            </w:r>
            <w:r w:rsidRPr="007D0946">
              <w:rPr>
                <w:rFonts w:cstheme="minorHAnsi"/>
                <w:i/>
                <w:color w:val="000000" w:themeColor="text1"/>
                <w:sz w:val="18"/>
                <w:szCs w:val="18"/>
              </w:rPr>
              <w:t>Semibalanus balanoides</w:t>
            </w:r>
            <w:r w:rsidRPr="007D0946">
              <w:rPr>
                <w:rFonts w:cstheme="minorHAnsi"/>
                <w:color w:val="000000" w:themeColor="text1"/>
                <w:sz w:val="18"/>
                <w:szCs w:val="18"/>
              </w:rPr>
              <w:t xml:space="preserve"> and the winkle </w:t>
            </w:r>
            <w:r w:rsidRPr="007D0946">
              <w:rPr>
                <w:rFonts w:cstheme="minorHAnsi"/>
                <w:i/>
                <w:color w:val="000000" w:themeColor="text1"/>
                <w:sz w:val="18"/>
                <w:szCs w:val="18"/>
              </w:rPr>
              <w:t>Littorina littorea</w:t>
            </w:r>
            <w:r w:rsidRPr="007D0946">
              <w:rPr>
                <w:rFonts w:cstheme="minorHAnsi"/>
                <w:color w:val="000000" w:themeColor="text1"/>
                <w:sz w:val="18"/>
                <w:szCs w:val="18"/>
              </w:rPr>
              <w:t xml:space="preserve">) to dominance by terrestrial organisms, typically the lichen </w:t>
            </w:r>
            <w:r w:rsidRPr="007D0946">
              <w:rPr>
                <w:rFonts w:cstheme="minorHAnsi"/>
                <w:i/>
                <w:color w:val="000000" w:themeColor="text1"/>
                <w:sz w:val="18"/>
                <w:szCs w:val="18"/>
              </w:rPr>
              <w:t>Verrucaria maura</w:t>
            </w:r>
            <w:r w:rsidRPr="007D0946">
              <w:rPr>
                <w:rFonts w:cstheme="minorHAnsi"/>
                <w:color w:val="000000" w:themeColor="text1"/>
                <w:sz w:val="18"/>
                <w:szCs w:val="18"/>
              </w:rPr>
              <w:t>. Upwards, the rocky shore major type (T6) extends as far as the vegetation retains a prominent signal from salt-tolerant or salt-preferring species and lacks species with low tolerance for sea</w:t>
            </w:r>
            <w:r w:rsidR="007878CC" w:rsidRPr="007D0946">
              <w:rPr>
                <w:rFonts w:cstheme="minorHAnsi"/>
                <w:color w:val="000000" w:themeColor="text1"/>
                <w:sz w:val="18"/>
                <w:szCs w:val="18"/>
              </w:rPr>
              <w:t>-</w:t>
            </w:r>
            <w:r w:rsidRPr="007D0946">
              <w:rPr>
                <w:rFonts w:cstheme="minorHAnsi"/>
                <w:color w:val="000000" w:themeColor="text1"/>
                <w:sz w:val="18"/>
                <w:szCs w:val="18"/>
              </w:rPr>
              <w:t>salt spray (</w:t>
            </w:r>
            <w:r w:rsidR="008F2BFE" w:rsidRPr="007D0946">
              <w:rPr>
                <w:rFonts w:cstheme="minorHAnsi"/>
                <w:color w:val="000000" w:themeColor="text1"/>
                <w:sz w:val="18"/>
                <w:szCs w:val="18"/>
              </w:rPr>
              <w:t xml:space="preserve">e.g. </w:t>
            </w:r>
            <w:r w:rsidRPr="007D0946">
              <w:rPr>
                <w:rFonts w:cstheme="minorHAnsi"/>
                <w:color w:val="000000" w:themeColor="text1"/>
                <w:sz w:val="18"/>
                <w:szCs w:val="18"/>
              </w:rPr>
              <w:t>ericaceous species). Salt-tolerant mosses and lichens may occur. Patches of salt-tolerant vascular plants, which may occupy crevices, represent mosaic elements of tidal salt meadow (T12)</w:t>
            </w:r>
            <w:r w:rsidR="007878CC" w:rsidRPr="007D0946">
              <w:rPr>
                <w:rFonts w:cstheme="minorHAnsi"/>
                <w:color w:val="000000" w:themeColor="text1"/>
                <w:sz w:val="18"/>
                <w:szCs w:val="18"/>
              </w:rPr>
              <w:t xml:space="preserve"> in a rocky shore matrix.</w:t>
            </w:r>
          </w:p>
        </w:tc>
      </w:tr>
      <w:tr w:rsidR="007D0946" w:rsidRPr="007D0946" w14:paraId="688ACC60" w14:textId="77777777" w:rsidTr="00B71E82">
        <w:trPr>
          <w:cantSplit/>
        </w:trPr>
        <w:tc>
          <w:tcPr>
            <w:tcW w:w="567" w:type="dxa"/>
          </w:tcPr>
          <w:p w14:paraId="00212201" w14:textId="77777777" w:rsidR="00272864" w:rsidRPr="007D0946" w:rsidRDefault="00272864" w:rsidP="00CA4589">
            <w:pPr>
              <w:jc w:val="center"/>
              <w:rPr>
                <w:rFonts w:cstheme="minorHAnsi"/>
                <w:color w:val="000000" w:themeColor="text1"/>
                <w:sz w:val="18"/>
                <w:szCs w:val="18"/>
                <w:lang w:val="en-US"/>
              </w:rPr>
            </w:pPr>
            <w:r w:rsidRPr="007D0946">
              <w:rPr>
                <w:rFonts w:ascii="Calibri" w:hAnsi="Calibri" w:cs="Calibri"/>
                <w:color w:val="000000" w:themeColor="text1"/>
                <w:sz w:val="18"/>
                <w:szCs w:val="18"/>
              </w:rPr>
              <w:t>T7</w:t>
            </w:r>
          </w:p>
        </w:tc>
        <w:tc>
          <w:tcPr>
            <w:tcW w:w="1696" w:type="dxa"/>
          </w:tcPr>
          <w:p w14:paraId="1222339E" w14:textId="77777777" w:rsidR="00272864" w:rsidRPr="007D0946" w:rsidRDefault="00272864" w:rsidP="00CA4589">
            <w:pPr>
              <w:rPr>
                <w:rFonts w:cstheme="minorHAnsi"/>
                <w:color w:val="000000" w:themeColor="text1"/>
                <w:sz w:val="18"/>
                <w:szCs w:val="18"/>
                <w:lang w:val="en-US"/>
              </w:rPr>
            </w:pPr>
            <w:r w:rsidRPr="007D0946">
              <w:rPr>
                <w:rFonts w:cstheme="minorHAnsi"/>
                <w:color w:val="000000" w:themeColor="text1"/>
                <w:sz w:val="18"/>
                <w:szCs w:val="18"/>
              </w:rPr>
              <w:t>Snowbed</w:t>
            </w:r>
          </w:p>
        </w:tc>
        <w:tc>
          <w:tcPr>
            <w:tcW w:w="6946" w:type="dxa"/>
          </w:tcPr>
          <w:p w14:paraId="4522F12B" w14:textId="61B64E60" w:rsidR="00272864" w:rsidRPr="007D0946" w:rsidRDefault="00272864" w:rsidP="00A7194E">
            <w:pPr>
              <w:rPr>
                <w:rFonts w:cstheme="minorHAnsi"/>
                <w:color w:val="000000" w:themeColor="text1"/>
                <w:sz w:val="18"/>
                <w:szCs w:val="18"/>
                <w:lang w:val="en-US"/>
              </w:rPr>
            </w:pPr>
            <w:r w:rsidRPr="007D0946">
              <w:rPr>
                <w:rFonts w:cstheme="minorHAnsi"/>
                <w:color w:val="000000" w:themeColor="text1"/>
                <w:sz w:val="18"/>
                <w:szCs w:val="18"/>
              </w:rPr>
              <w:t>Snowbeds occupy the l</w:t>
            </w:r>
            <w:r w:rsidR="00A7194E" w:rsidRPr="007D0946">
              <w:rPr>
                <w:rFonts w:cstheme="minorHAnsi"/>
                <w:color w:val="000000" w:themeColor="text1"/>
                <w:sz w:val="18"/>
                <w:szCs w:val="18"/>
              </w:rPr>
              <w:t>ower part of the topographical</w:t>
            </w:r>
            <w:r w:rsidRPr="007D0946">
              <w:rPr>
                <w:rFonts w:cstheme="minorHAnsi"/>
                <w:color w:val="000000" w:themeColor="text1"/>
                <w:sz w:val="18"/>
                <w:szCs w:val="18"/>
              </w:rPr>
              <w:t xml:space="preserve"> ‘ridge-snowbed gradient’ in alpine and arctic areas, as a result of recurrent </w:t>
            </w:r>
            <w:r w:rsidR="00A7194E" w:rsidRPr="007D0946">
              <w:rPr>
                <w:rFonts w:cstheme="minorHAnsi"/>
                <w:color w:val="000000" w:themeColor="text1"/>
                <w:sz w:val="18"/>
                <w:szCs w:val="18"/>
              </w:rPr>
              <w:t xml:space="preserve">prevailing wind direction and </w:t>
            </w:r>
            <w:r w:rsidRPr="007D0946">
              <w:rPr>
                <w:rFonts w:cstheme="minorHAnsi"/>
                <w:color w:val="000000" w:themeColor="text1"/>
                <w:sz w:val="18"/>
                <w:szCs w:val="18"/>
              </w:rPr>
              <w:t>snow distribution patterns over years. Snowbeds are characterised by a combination of shortened growing seasons due to prolonged snow cover and, at the same time, shelter against low temperatures and wind abrasion during winter. The variation in snowbeds range</w:t>
            </w:r>
            <w:r w:rsidR="00A7194E" w:rsidRPr="007D0946">
              <w:rPr>
                <w:rFonts w:cstheme="minorHAnsi"/>
                <w:color w:val="000000" w:themeColor="text1"/>
                <w:sz w:val="18"/>
                <w:szCs w:val="18"/>
              </w:rPr>
              <w:t>s</w:t>
            </w:r>
            <w:r w:rsidRPr="007D0946">
              <w:rPr>
                <w:rFonts w:cstheme="minorHAnsi"/>
                <w:color w:val="000000" w:themeColor="text1"/>
                <w:sz w:val="18"/>
                <w:szCs w:val="18"/>
              </w:rPr>
              <w:t xml:space="preserve"> from moderate snowbeds (facing lee sides) via late and extreme snowbeds to vegetation-free snowbeds where the snow does not melt every year. Lime-richness and water supply are other important LECs in this major type.</w:t>
            </w:r>
          </w:p>
        </w:tc>
      </w:tr>
      <w:tr w:rsidR="007D0946" w:rsidRPr="007D0946" w14:paraId="6489ECD5" w14:textId="77777777" w:rsidTr="00B71E82">
        <w:trPr>
          <w:cantSplit/>
        </w:trPr>
        <w:tc>
          <w:tcPr>
            <w:tcW w:w="567" w:type="dxa"/>
          </w:tcPr>
          <w:p w14:paraId="2FCF756A" w14:textId="77777777" w:rsidR="00272864" w:rsidRPr="007D0946" w:rsidRDefault="00272864" w:rsidP="00CA4589">
            <w:pPr>
              <w:jc w:val="center"/>
              <w:rPr>
                <w:rFonts w:cstheme="minorHAnsi"/>
                <w:color w:val="000000" w:themeColor="text1"/>
                <w:sz w:val="18"/>
                <w:szCs w:val="18"/>
                <w:lang w:val="en-US"/>
              </w:rPr>
            </w:pPr>
            <w:r w:rsidRPr="007D0946">
              <w:rPr>
                <w:rFonts w:ascii="Calibri" w:hAnsi="Calibri" w:cs="Calibri"/>
                <w:color w:val="000000" w:themeColor="text1"/>
                <w:sz w:val="18"/>
                <w:szCs w:val="18"/>
              </w:rPr>
              <w:t>T8</w:t>
            </w:r>
          </w:p>
        </w:tc>
        <w:tc>
          <w:tcPr>
            <w:tcW w:w="1696" w:type="dxa"/>
          </w:tcPr>
          <w:p w14:paraId="44D8249F" w14:textId="77777777" w:rsidR="00272864" w:rsidRPr="007D0946" w:rsidRDefault="00272864" w:rsidP="00CA4589">
            <w:pPr>
              <w:rPr>
                <w:rFonts w:cstheme="minorHAnsi"/>
                <w:color w:val="000000" w:themeColor="text1"/>
                <w:sz w:val="18"/>
                <w:szCs w:val="18"/>
                <w:lang w:val="en-US"/>
              </w:rPr>
            </w:pPr>
            <w:r w:rsidRPr="007D0946">
              <w:rPr>
                <w:rFonts w:cstheme="minorHAnsi"/>
                <w:color w:val="000000" w:themeColor="text1"/>
                <w:sz w:val="18"/>
                <w:szCs w:val="18"/>
              </w:rPr>
              <w:t>Bird-cliff meadow</w:t>
            </w:r>
          </w:p>
        </w:tc>
        <w:tc>
          <w:tcPr>
            <w:tcW w:w="6946" w:type="dxa"/>
          </w:tcPr>
          <w:p w14:paraId="3301BBAF" w14:textId="6BC8579A" w:rsidR="00272864" w:rsidRPr="007D0946" w:rsidRDefault="00272864" w:rsidP="00CA4589">
            <w:pPr>
              <w:rPr>
                <w:rFonts w:cstheme="minorHAnsi"/>
                <w:color w:val="000000" w:themeColor="text1"/>
                <w:sz w:val="18"/>
                <w:szCs w:val="18"/>
                <w:lang w:val="en-US"/>
              </w:rPr>
            </w:pPr>
            <w:r w:rsidRPr="007D0946">
              <w:rPr>
                <w:rFonts w:cstheme="minorHAnsi"/>
                <w:color w:val="000000" w:themeColor="text1"/>
                <w:sz w:val="18"/>
                <w:szCs w:val="18"/>
              </w:rPr>
              <w:t>Bird-cliff meadow comprises naturally open (treeless), graminoid- or herb-dominated sites manured by birds, typically found on slopes underneath or adjacent to bird cliffs along the western and northern coast of Norway. Bird-cliff meadows receive high nitrogen and phosphorus supplies and are typically dominated by nitrophilous species. At intermediate levels of natural manuring, bird-cliff meadows are highly productive, while productivity as well as species richness decreases towards supraoptimal nutrient concentrations. This major type also includes b</w:t>
            </w:r>
            <w:r w:rsidR="00A7194E" w:rsidRPr="007D0946">
              <w:rPr>
                <w:rFonts w:cstheme="minorHAnsi"/>
                <w:color w:val="000000" w:themeColor="text1"/>
                <w:sz w:val="18"/>
                <w:szCs w:val="18"/>
              </w:rPr>
              <w:t>ird-</w:t>
            </w:r>
            <w:r w:rsidRPr="007D0946">
              <w:rPr>
                <w:rFonts w:cstheme="minorHAnsi"/>
                <w:color w:val="000000" w:themeColor="text1"/>
                <w:sz w:val="18"/>
                <w:szCs w:val="18"/>
              </w:rPr>
              <w:t xml:space="preserve">perching tops, which are found in open, elevated sites in the landscape where birds rest, sit watching and leave excrements behind. </w:t>
            </w:r>
          </w:p>
        </w:tc>
      </w:tr>
      <w:tr w:rsidR="007D0946" w:rsidRPr="007D0946" w14:paraId="3946A2F8" w14:textId="77777777" w:rsidTr="00B71E82">
        <w:trPr>
          <w:cantSplit/>
        </w:trPr>
        <w:tc>
          <w:tcPr>
            <w:tcW w:w="567" w:type="dxa"/>
          </w:tcPr>
          <w:p w14:paraId="1A4F936E" w14:textId="77777777" w:rsidR="00272864" w:rsidRPr="007D0946" w:rsidRDefault="00272864" w:rsidP="00CA4589">
            <w:pPr>
              <w:jc w:val="center"/>
              <w:rPr>
                <w:rFonts w:cstheme="minorHAnsi"/>
                <w:color w:val="000000" w:themeColor="text1"/>
                <w:sz w:val="18"/>
                <w:szCs w:val="18"/>
                <w:lang w:val="en-US"/>
              </w:rPr>
            </w:pPr>
            <w:r w:rsidRPr="007D0946">
              <w:rPr>
                <w:rFonts w:ascii="Calibri" w:hAnsi="Calibri" w:cs="Calibri"/>
                <w:color w:val="000000" w:themeColor="text1"/>
                <w:sz w:val="18"/>
                <w:szCs w:val="18"/>
              </w:rPr>
              <w:t>T9</w:t>
            </w:r>
          </w:p>
        </w:tc>
        <w:tc>
          <w:tcPr>
            <w:tcW w:w="1696" w:type="dxa"/>
          </w:tcPr>
          <w:p w14:paraId="79D79396" w14:textId="77777777" w:rsidR="00272864" w:rsidRPr="007D0946" w:rsidRDefault="00272864" w:rsidP="00CA4589">
            <w:pPr>
              <w:rPr>
                <w:rFonts w:cstheme="minorHAnsi"/>
                <w:color w:val="000000" w:themeColor="text1"/>
                <w:sz w:val="18"/>
                <w:szCs w:val="18"/>
                <w:lang w:val="en-US"/>
              </w:rPr>
            </w:pPr>
            <w:r w:rsidRPr="007D0946">
              <w:rPr>
                <w:rFonts w:cstheme="minorHAnsi"/>
                <w:color w:val="000000" w:themeColor="text1"/>
                <w:sz w:val="18"/>
                <w:szCs w:val="18"/>
              </w:rPr>
              <w:t>Moss tundra</w:t>
            </w:r>
          </w:p>
        </w:tc>
        <w:tc>
          <w:tcPr>
            <w:tcW w:w="6946" w:type="dxa"/>
          </w:tcPr>
          <w:p w14:paraId="5E45DD46" w14:textId="360D4005" w:rsidR="00272864" w:rsidRPr="007D0946" w:rsidRDefault="00272864" w:rsidP="00A7194E">
            <w:pPr>
              <w:rPr>
                <w:rFonts w:cstheme="minorHAnsi"/>
                <w:color w:val="000000" w:themeColor="text1"/>
                <w:sz w:val="18"/>
                <w:szCs w:val="18"/>
                <w:lang w:val="en-US"/>
              </w:rPr>
            </w:pPr>
            <w:r w:rsidRPr="007D0946">
              <w:rPr>
                <w:rFonts w:cstheme="minorHAnsi"/>
                <w:color w:val="000000" w:themeColor="text1"/>
                <w:sz w:val="18"/>
                <w:szCs w:val="18"/>
              </w:rPr>
              <w:t xml:space="preserve">Moss tundra includes moss-dominated land on permafrost in the Arctic, </w:t>
            </w:r>
            <w:r w:rsidR="00A7194E" w:rsidRPr="007D0946">
              <w:rPr>
                <w:rFonts w:cstheme="minorHAnsi"/>
                <w:color w:val="000000" w:themeColor="text1"/>
                <w:sz w:val="18"/>
                <w:szCs w:val="18"/>
              </w:rPr>
              <w:t xml:space="preserve">more or less influenced by </w:t>
            </w:r>
            <w:r w:rsidRPr="007D0946">
              <w:rPr>
                <w:rFonts w:cstheme="minorHAnsi"/>
                <w:color w:val="000000" w:themeColor="text1"/>
                <w:sz w:val="18"/>
                <w:szCs w:val="18"/>
              </w:rPr>
              <w:t>ligh</w:t>
            </w:r>
            <w:r w:rsidR="00A7194E" w:rsidRPr="007D0946">
              <w:rPr>
                <w:rFonts w:cstheme="minorHAnsi"/>
                <w:color w:val="000000" w:themeColor="text1"/>
                <w:sz w:val="18"/>
                <w:szCs w:val="18"/>
              </w:rPr>
              <w:t>tly manuring</w:t>
            </w:r>
            <w:r w:rsidRPr="007D0946">
              <w:rPr>
                <w:rFonts w:cstheme="minorHAnsi"/>
                <w:color w:val="000000" w:themeColor="text1"/>
                <w:sz w:val="18"/>
                <w:szCs w:val="18"/>
              </w:rPr>
              <w:t xml:space="preserve"> by birds </w:t>
            </w:r>
            <w:r w:rsidR="00A7194E" w:rsidRPr="007D0946">
              <w:rPr>
                <w:rFonts w:cstheme="minorHAnsi"/>
                <w:color w:val="000000" w:themeColor="text1"/>
                <w:sz w:val="18"/>
                <w:szCs w:val="18"/>
              </w:rPr>
              <w:t>and/or Svalbard reindeer</w:t>
            </w:r>
            <w:r w:rsidRPr="007D0946">
              <w:rPr>
                <w:rFonts w:cstheme="minorHAnsi"/>
                <w:color w:val="000000" w:themeColor="text1"/>
                <w:sz w:val="18"/>
                <w:szCs w:val="18"/>
              </w:rPr>
              <w:t>. Typically, moss tundra has a continuous layer of large, relatively fast-growing mosses that grow directly on top of permafrost layers. Moss tundra often occurs on slopes adjacent to bird cliffs.</w:t>
            </w:r>
          </w:p>
        </w:tc>
      </w:tr>
      <w:tr w:rsidR="007D0946" w:rsidRPr="007D0946" w14:paraId="5F373350" w14:textId="77777777" w:rsidTr="00B71E82">
        <w:trPr>
          <w:cantSplit/>
        </w:trPr>
        <w:tc>
          <w:tcPr>
            <w:tcW w:w="567" w:type="dxa"/>
          </w:tcPr>
          <w:p w14:paraId="65E6C415" w14:textId="77777777" w:rsidR="00272864" w:rsidRPr="007D0946" w:rsidRDefault="00272864" w:rsidP="00CA4589">
            <w:pPr>
              <w:jc w:val="center"/>
              <w:rPr>
                <w:rFonts w:cstheme="minorHAnsi"/>
                <w:color w:val="000000" w:themeColor="text1"/>
                <w:sz w:val="18"/>
                <w:szCs w:val="18"/>
                <w:lang w:val="en-US"/>
              </w:rPr>
            </w:pPr>
            <w:r w:rsidRPr="007D0946">
              <w:rPr>
                <w:rFonts w:ascii="Calibri" w:hAnsi="Calibri" w:cs="Calibri"/>
                <w:color w:val="000000" w:themeColor="text1"/>
                <w:sz w:val="18"/>
                <w:szCs w:val="18"/>
              </w:rPr>
              <w:lastRenderedPageBreak/>
              <w:t>T10</w:t>
            </w:r>
          </w:p>
        </w:tc>
        <w:tc>
          <w:tcPr>
            <w:tcW w:w="1696" w:type="dxa"/>
          </w:tcPr>
          <w:p w14:paraId="60FD381D" w14:textId="77777777" w:rsidR="00272864" w:rsidRPr="007D0946" w:rsidRDefault="00272864" w:rsidP="00CA4589">
            <w:pPr>
              <w:rPr>
                <w:rFonts w:cstheme="minorHAnsi"/>
                <w:color w:val="000000" w:themeColor="text1"/>
                <w:sz w:val="18"/>
                <w:szCs w:val="18"/>
                <w:lang w:val="en-US"/>
              </w:rPr>
            </w:pPr>
            <w:r w:rsidRPr="007D0946">
              <w:rPr>
                <w:rFonts w:cstheme="minorHAnsi"/>
                <w:color w:val="000000" w:themeColor="text1"/>
                <w:sz w:val="18"/>
                <w:szCs w:val="18"/>
              </w:rPr>
              <w:t>Arctic salt-enriched ground</w:t>
            </w:r>
          </w:p>
        </w:tc>
        <w:tc>
          <w:tcPr>
            <w:tcW w:w="6946" w:type="dxa"/>
          </w:tcPr>
          <w:p w14:paraId="6D5E8C3F" w14:textId="3D71766F" w:rsidR="00272864" w:rsidRPr="007D0946" w:rsidRDefault="00272864" w:rsidP="00CA4589">
            <w:pPr>
              <w:rPr>
                <w:rFonts w:cstheme="minorHAnsi"/>
                <w:color w:val="000000" w:themeColor="text1"/>
                <w:sz w:val="18"/>
                <w:szCs w:val="18"/>
                <w:lang w:val="en-US"/>
              </w:rPr>
            </w:pPr>
            <w:r w:rsidRPr="007D0946">
              <w:rPr>
                <w:rFonts w:cstheme="minorHAnsi"/>
                <w:color w:val="000000" w:themeColor="text1"/>
                <w:sz w:val="18"/>
                <w:szCs w:val="18"/>
              </w:rPr>
              <w:t xml:space="preserve">Arctic salt-enriched ground comprises graminoid-dominated sites with salt-enriched topsoil brought about by upward water transport in summer. </w:t>
            </w:r>
            <w:r w:rsidR="00A7194E" w:rsidRPr="007D0946">
              <w:rPr>
                <w:rFonts w:cstheme="minorHAnsi"/>
                <w:color w:val="000000" w:themeColor="text1"/>
                <w:sz w:val="18"/>
                <w:szCs w:val="18"/>
              </w:rPr>
              <w:t xml:space="preserve">Topsoil </w:t>
            </w:r>
            <w:r w:rsidRPr="007D0946">
              <w:rPr>
                <w:rFonts w:cstheme="minorHAnsi"/>
                <w:color w:val="000000" w:themeColor="text1"/>
                <w:sz w:val="18"/>
                <w:szCs w:val="18"/>
              </w:rPr>
              <w:t>pH is usually in the range 8.5–10.5. This major type is confined to the ‘Arctic steppe’ of the continental inner parts of Wijdefjorden, N Spitsbergen.</w:t>
            </w:r>
          </w:p>
        </w:tc>
      </w:tr>
      <w:tr w:rsidR="007D0946" w:rsidRPr="007D0946" w14:paraId="0E0968BF" w14:textId="77777777" w:rsidTr="00B71E82">
        <w:trPr>
          <w:cantSplit/>
        </w:trPr>
        <w:tc>
          <w:tcPr>
            <w:tcW w:w="567" w:type="dxa"/>
          </w:tcPr>
          <w:p w14:paraId="63B86997" w14:textId="77777777" w:rsidR="00272864" w:rsidRPr="007D0946" w:rsidRDefault="00272864" w:rsidP="00CA4589">
            <w:pPr>
              <w:jc w:val="center"/>
              <w:rPr>
                <w:rFonts w:cstheme="minorHAnsi"/>
                <w:color w:val="000000" w:themeColor="text1"/>
                <w:sz w:val="18"/>
                <w:szCs w:val="18"/>
                <w:lang w:val="en-US"/>
              </w:rPr>
            </w:pPr>
            <w:r w:rsidRPr="007D0946">
              <w:rPr>
                <w:rFonts w:ascii="Calibri" w:hAnsi="Calibri" w:cs="Calibri"/>
                <w:color w:val="000000" w:themeColor="text1"/>
                <w:sz w:val="18"/>
                <w:szCs w:val="18"/>
              </w:rPr>
              <w:t>T11</w:t>
            </w:r>
          </w:p>
        </w:tc>
        <w:tc>
          <w:tcPr>
            <w:tcW w:w="1696" w:type="dxa"/>
          </w:tcPr>
          <w:p w14:paraId="34B7A46A" w14:textId="77777777" w:rsidR="00272864" w:rsidRPr="007D0946" w:rsidRDefault="00272864" w:rsidP="00CA4589">
            <w:pPr>
              <w:rPr>
                <w:rFonts w:cstheme="minorHAnsi"/>
                <w:color w:val="000000" w:themeColor="text1"/>
                <w:sz w:val="18"/>
                <w:szCs w:val="18"/>
                <w:lang w:val="en-US"/>
              </w:rPr>
            </w:pPr>
            <w:r w:rsidRPr="007D0946">
              <w:rPr>
                <w:rFonts w:cstheme="minorHAnsi"/>
                <w:color w:val="000000" w:themeColor="text1"/>
                <w:sz w:val="18"/>
                <w:szCs w:val="18"/>
              </w:rPr>
              <w:t>Hypersaline tidal marsh</w:t>
            </w:r>
          </w:p>
        </w:tc>
        <w:tc>
          <w:tcPr>
            <w:tcW w:w="6946" w:type="dxa"/>
          </w:tcPr>
          <w:p w14:paraId="042B5931" w14:textId="2CF1ACD8" w:rsidR="00272864" w:rsidRPr="007D0946" w:rsidRDefault="00272864" w:rsidP="00CA4589">
            <w:pPr>
              <w:rPr>
                <w:rFonts w:cstheme="minorHAnsi"/>
                <w:color w:val="000000" w:themeColor="text1"/>
                <w:sz w:val="18"/>
                <w:szCs w:val="18"/>
                <w:lang w:val="en-US"/>
              </w:rPr>
            </w:pPr>
            <w:r w:rsidRPr="007D0946">
              <w:rPr>
                <w:rFonts w:cstheme="minorHAnsi"/>
                <w:color w:val="000000" w:themeColor="text1"/>
                <w:sz w:val="18"/>
                <w:szCs w:val="18"/>
              </w:rPr>
              <w:t xml:space="preserve">Hypersaline tidal marsh occurs in the upper part of the tidal </w:t>
            </w:r>
            <w:r w:rsidR="00A7194E" w:rsidRPr="007D0946">
              <w:rPr>
                <w:rFonts w:cstheme="minorHAnsi"/>
                <w:color w:val="000000" w:themeColor="text1"/>
                <w:sz w:val="18"/>
                <w:szCs w:val="18"/>
              </w:rPr>
              <w:t>belt, in sites where eva</w:t>
            </w:r>
            <w:r w:rsidRPr="007D0946">
              <w:rPr>
                <w:rFonts w:cstheme="minorHAnsi"/>
                <w:color w:val="000000" w:themeColor="text1"/>
                <w:sz w:val="18"/>
                <w:szCs w:val="18"/>
              </w:rPr>
              <w:t xml:space="preserve">poration of stagnant sea water causes salt enrichment of topsoils (salt pans). Hypersaline tidal marsh is species poor; single-species communities dominated by </w:t>
            </w:r>
            <w:r w:rsidRPr="007D0946">
              <w:rPr>
                <w:rFonts w:cstheme="minorHAnsi"/>
                <w:i/>
                <w:color w:val="000000" w:themeColor="text1"/>
                <w:sz w:val="18"/>
                <w:szCs w:val="18"/>
              </w:rPr>
              <w:t>Salicornia</w:t>
            </w:r>
            <w:r w:rsidRPr="007D0946">
              <w:rPr>
                <w:rFonts w:cstheme="minorHAnsi"/>
                <w:color w:val="000000" w:themeColor="text1"/>
                <w:sz w:val="18"/>
                <w:szCs w:val="18"/>
              </w:rPr>
              <w:t xml:space="preserve"> spp. or other specialised short-lived succulents are common. Vegetation-free patches occur frequently in this major type.</w:t>
            </w:r>
          </w:p>
        </w:tc>
      </w:tr>
      <w:tr w:rsidR="007D0946" w:rsidRPr="007D0946" w14:paraId="1D178A5D" w14:textId="77777777" w:rsidTr="00B71E82">
        <w:trPr>
          <w:cantSplit/>
        </w:trPr>
        <w:tc>
          <w:tcPr>
            <w:tcW w:w="567" w:type="dxa"/>
          </w:tcPr>
          <w:p w14:paraId="1A0426DB" w14:textId="77777777" w:rsidR="00272864" w:rsidRPr="007D0946" w:rsidRDefault="00272864" w:rsidP="00CA4589">
            <w:pPr>
              <w:jc w:val="center"/>
              <w:rPr>
                <w:rFonts w:cstheme="minorHAnsi"/>
                <w:color w:val="000000" w:themeColor="text1"/>
                <w:sz w:val="18"/>
                <w:szCs w:val="18"/>
                <w:lang w:val="en-US"/>
              </w:rPr>
            </w:pPr>
            <w:r w:rsidRPr="007D0946">
              <w:rPr>
                <w:rFonts w:ascii="Calibri" w:hAnsi="Calibri" w:cs="Calibri"/>
                <w:color w:val="000000" w:themeColor="text1"/>
                <w:sz w:val="18"/>
                <w:szCs w:val="18"/>
              </w:rPr>
              <w:t>T12</w:t>
            </w:r>
          </w:p>
        </w:tc>
        <w:tc>
          <w:tcPr>
            <w:tcW w:w="1696" w:type="dxa"/>
          </w:tcPr>
          <w:p w14:paraId="2C534D44" w14:textId="77777777" w:rsidR="00272864" w:rsidRPr="007D0946" w:rsidRDefault="00272864" w:rsidP="00CA4589">
            <w:pPr>
              <w:rPr>
                <w:rFonts w:cstheme="minorHAnsi"/>
                <w:color w:val="000000" w:themeColor="text1"/>
                <w:sz w:val="18"/>
                <w:szCs w:val="18"/>
                <w:lang w:val="en-US"/>
              </w:rPr>
            </w:pPr>
            <w:r w:rsidRPr="007D0946">
              <w:rPr>
                <w:rFonts w:cstheme="minorHAnsi"/>
                <w:color w:val="000000" w:themeColor="text1"/>
                <w:sz w:val="18"/>
                <w:szCs w:val="18"/>
              </w:rPr>
              <w:t>Tidal meadow</w:t>
            </w:r>
          </w:p>
        </w:tc>
        <w:tc>
          <w:tcPr>
            <w:tcW w:w="6946" w:type="dxa"/>
          </w:tcPr>
          <w:p w14:paraId="12C7FBE7" w14:textId="727702DA" w:rsidR="00272864" w:rsidRPr="007D0946" w:rsidRDefault="00272864" w:rsidP="00CA4589">
            <w:pPr>
              <w:rPr>
                <w:rFonts w:cstheme="minorHAnsi"/>
                <w:color w:val="000000" w:themeColor="text1"/>
                <w:sz w:val="18"/>
                <w:szCs w:val="18"/>
                <w:lang w:val="en-US"/>
              </w:rPr>
            </w:pPr>
            <w:r w:rsidRPr="007D0946">
              <w:rPr>
                <w:rFonts w:cstheme="minorHAnsi"/>
                <w:color w:val="000000" w:themeColor="text1"/>
                <w:sz w:val="18"/>
                <w:szCs w:val="18"/>
              </w:rPr>
              <w:t>The tidal meadow major type includes naturally open (treeless), sea</w:t>
            </w:r>
            <w:r w:rsidR="00A7194E" w:rsidRPr="007D0946">
              <w:rPr>
                <w:rFonts w:cstheme="minorHAnsi"/>
                <w:color w:val="000000" w:themeColor="text1"/>
                <w:sz w:val="18"/>
                <w:szCs w:val="18"/>
              </w:rPr>
              <w:t xml:space="preserve"> </w:t>
            </w:r>
            <w:r w:rsidRPr="007D0946">
              <w:rPr>
                <w:rFonts w:cstheme="minorHAnsi"/>
                <w:color w:val="000000" w:themeColor="text1"/>
                <w:sz w:val="18"/>
                <w:szCs w:val="18"/>
              </w:rPr>
              <w:t>salt-influenced graminoid- and herb-dominated meadows. Typically, a distinct zonation can be observed along the vertical gradient from the lower geolittoral to (and including) the supralittoral belt. This major type typically occurs in sheltered sites with fine sediments.</w:t>
            </w:r>
          </w:p>
        </w:tc>
      </w:tr>
      <w:tr w:rsidR="007D0946" w:rsidRPr="007D0946" w14:paraId="7DDCA83A" w14:textId="77777777" w:rsidTr="00B71E82">
        <w:trPr>
          <w:cantSplit/>
        </w:trPr>
        <w:tc>
          <w:tcPr>
            <w:tcW w:w="567" w:type="dxa"/>
          </w:tcPr>
          <w:p w14:paraId="2B23C32A" w14:textId="77777777" w:rsidR="00272864" w:rsidRPr="007D0946" w:rsidRDefault="00272864" w:rsidP="00CA4589">
            <w:pPr>
              <w:jc w:val="center"/>
              <w:rPr>
                <w:rFonts w:cstheme="minorHAnsi"/>
                <w:color w:val="000000" w:themeColor="text1"/>
                <w:sz w:val="18"/>
                <w:szCs w:val="18"/>
                <w:lang w:val="en-US"/>
              </w:rPr>
            </w:pPr>
            <w:r w:rsidRPr="007D0946">
              <w:rPr>
                <w:rFonts w:ascii="Calibri" w:hAnsi="Calibri" w:cs="Calibri"/>
                <w:color w:val="000000" w:themeColor="text1"/>
                <w:sz w:val="18"/>
                <w:szCs w:val="18"/>
              </w:rPr>
              <w:t>T13</w:t>
            </w:r>
          </w:p>
        </w:tc>
        <w:tc>
          <w:tcPr>
            <w:tcW w:w="1696" w:type="dxa"/>
          </w:tcPr>
          <w:p w14:paraId="1602F0A3" w14:textId="77777777" w:rsidR="00272864" w:rsidRPr="007D0946" w:rsidRDefault="00272864" w:rsidP="00CA4589">
            <w:pPr>
              <w:rPr>
                <w:rFonts w:cstheme="minorHAnsi"/>
                <w:color w:val="000000" w:themeColor="text1"/>
                <w:sz w:val="18"/>
                <w:szCs w:val="18"/>
                <w:lang w:val="en-US"/>
              </w:rPr>
            </w:pPr>
            <w:r w:rsidRPr="007D0946">
              <w:rPr>
                <w:rFonts w:cstheme="minorHAnsi"/>
                <w:color w:val="000000" w:themeColor="text1"/>
                <w:sz w:val="18"/>
                <w:szCs w:val="18"/>
              </w:rPr>
              <w:t>Bare talus slope</w:t>
            </w:r>
          </w:p>
        </w:tc>
        <w:tc>
          <w:tcPr>
            <w:tcW w:w="6946" w:type="dxa"/>
          </w:tcPr>
          <w:p w14:paraId="09D6508B" w14:textId="150548D6" w:rsidR="00272864" w:rsidRPr="007D0946" w:rsidRDefault="00272864" w:rsidP="00A7194E">
            <w:pPr>
              <w:rPr>
                <w:rFonts w:cstheme="minorHAnsi"/>
                <w:color w:val="000000" w:themeColor="text1"/>
                <w:sz w:val="18"/>
                <w:szCs w:val="18"/>
              </w:rPr>
            </w:pPr>
            <w:r w:rsidRPr="007D0946">
              <w:rPr>
                <w:rFonts w:cstheme="minorHAnsi"/>
                <w:color w:val="000000" w:themeColor="text1"/>
                <w:sz w:val="18"/>
                <w:szCs w:val="18"/>
              </w:rPr>
              <w:t xml:space="preserve">Bare talus slope comprises sparsely vegetated or barren ground dominated by rock fragments and/or finer material resulting from physical and chemical weathering and erosion of rock faces above. During downward transport, the material is sorted with the largest fragments at the base </w:t>
            </w:r>
            <w:r w:rsidR="00A7194E" w:rsidRPr="007D0946">
              <w:rPr>
                <w:rFonts w:cstheme="minorHAnsi"/>
                <w:color w:val="000000" w:themeColor="text1"/>
                <w:sz w:val="18"/>
                <w:szCs w:val="18"/>
              </w:rPr>
              <w:t xml:space="preserve">of the talus slope </w:t>
            </w:r>
            <w:r w:rsidRPr="007D0946">
              <w:rPr>
                <w:rFonts w:cstheme="minorHAnsi"/>
                <w:color w:val="000000" w:themeColor="text1"/>
                <w:sz w:val="18"/>
                <w:szCs w:val="18"/>
              </w:rPr>
              <w:t xml:space="preserve">and finer material </w:t>
            </w:r>
            <w:r w:rsidR="00A7194E" w:rsidRPr="007D0946">
              <w:rPr>
                <w:rFonts w:cstheme="minorHAnsi"/>
                <w:color w:val="000000" w:themeColor="text1"/>
                <w:sz w:val="18"/>
                <w:szCs w:val="18"/>
              </w:rPr>
              <w:t>near</w:t>
            </w:r>
            <w:r w:rsidRPr="007D0946">
              <w:rPr>
                <w:rFonts w:cstheme="minorHAnsi"/>
                <w:color w:val="000000" w:themeColor="text1"/>
                <w:sz w:val="18"/>
                <w:szCs w:val="18"/>
              </w:rPr>
              <w:t xml:space="preserve"> the top. The inclination of talus slopes increases from c</w:t>
            </w:r>
            <w:r w:rsidR="00A7194E" w:rsidRPr="007D0946">
              <w:rPr>
                <w:rFonts w:cstheme="minorHAnsi"/>
                <w:color w:val="000000" w:themeColor="text1"/>
                <w:sz w:val="18"/>
                <w:szCs w:val="18"/>
              </w:rPr>
              <w:t>a</w:t>
            </w:r>
            <w:r w:rsidRPr="007D0946">
              <w:rPr>
                <w:rFonts w:cstheme="minorHAnsi"/>
                <w:color w:val="000000" w:themeColor="text1"/>
                <w:sz w:val="18"/>
                <w:szCs w:val="18"/>
              </w:rPr>
              <w:t>. 25° near the base when dominated by large boulders to c</w:t>
            </w:r>
            <w:r w:rsidR="00A7194E" w:rsidRPr="007D0946">
              <w:rPr>
                <w:rFonts w:cstheme="minorHAnsi"/>
                <w:color w:val="000000" w:themeColor="text1"/>
                <w:sz w:val="18"/>
                <w:szCs w:val="18"/>
              </w:rPr>
              <w:t>a</w:t>
            </w:r>
            <w:r w:rsidRPr="007D0946">
              <w:rPr>
                <w:rFonts w:cstheme="minorHAnsi"/>
                <w:color w:val="000000" w:themeColor="text1"/>
                <w:sz w:val="18"/>
                <w:szCs w:val="18"/>
              </w:rPr>
              <w:t>. 37° in middle parts and more than 40° at the top. Grain size and lime richness are important LECs in this major type.</w:t>
            </w:r>
          </w:p>
        </w:tc>
      </w:tr>
      <w:tr w:rsidR="007D0946" w:rsidRPr="007D0946" w14:paraId="02CE88F3" w14:textId="77777777" w:rsidTr="00B71E82">
        <w:trPr>
          <w:cantSplit/>
        </w:trPr>
        <w:tc>
          <w:tcPr>
            <w:tcW w:w="567" w:type="dxa"/>
          </w:tcPr>
          <w:p w14:paraId="152EC111" w14:textId="77777777" w:rsidR="00272864" w:rsidRPr="007D0946" w:rsidRDefault="00272864" w:rsidP="00CA4589">
            <w:pPr>
              <w:jc w:val="center"/>
              <w:rPr>
                <w:rFonts w:cstheme="minorHAnsi"/>
                <w:color w:val="000000" w:themeColor="text1"/>
                <w:sz w:val="18"/>
                <w:szCs w:val="18"/>
                <w:lang w:val="en-US"/>
              </w:rPr>
            </w:pPr>
            <w:r w:rsidRPr="007D0946">
              <w:rPr>
                <w:rFonts w:ascii="Calibri" w:hAnsi="Calibri" w:cs="Calibri"/>
                <w:color w:val="000000" w:themeColor="text1"/>
                <w:sz w:val="18"/>
                <w:szCs w:val="18"/>
              </w:rPr>
              <w:t>T14</w:t>
            </w:r>
          </w:p>
        </w:tc>
        <w:tc>
          <w:tcPr>
            <w:tcW w:w="1696" w:type="dxa"/>
          </w:tcPr>
          <w:p w14:paraId="3DB176BA" w14:textId="77777777" w:rsidR="00272864" w:rsidRPr="007D0946" w:rsidRDefault="00272864" w:rsidP="00CA4589">
            <w:pPr>
              <w:rPr>
                <w:rFonts w:cstheme="minorHAnsi"/>
                <w:color w:val="000000" w:themeColor="text1"/>
                <w:sz w:val="18"/>
                <w:szCs w:val="18"/>
                <w:lang w:val="en-US"/>
              </w:rPr>
            </w:pPr>
            <w:r w:rsidRPr="007D0946">
              <w:rPr>
                <w:rFonts w:cstheme="minorHAnsi"/>
                <w:color w:val="000000" w:themeColor="text1"/>
                <w:sz w:val="18"/>
                <w:szCs w:val="18"/>
              </w:rPr>
              <w:t>Exposed ridge</w:t>
            </w:r>
          </w:p>
        </w:tc>
        <w:tc>
          <w:tcPr>
            <w:tcW w:w="6946" w:type="dxa"/>
          </w:tcPr>
          <w:p w14:paraId="5C249755" w14:textId="625536F7" w:rsidR="00272864" w:rsidRPr="007D0946" w:rsidRDefault="00272864" w:rsidP="00A7194E">
            <w:pPr>
              <w:rPr>
                <w:rFonts w:cstheme="minorHAnsi"/>
                <w:color w:val="000000" w:themeColor="text1"/>
                <w:sz w:val="18"/>
                <w:szCs w:val="18"/>
              </w:rPr>
            </w:pPr>
            <w:r w:rsidRPr="007D0946">
              <w:rPr>
                <w:rFonts w:cstheme="minorHAnsi"/>
                <w:color w:val="000000" w:themeColor="text1"/>
                <w:sz w:val="18"/>
                <w:szCs w:val="18"/>
                <w:lang w:val="en-US"/>
              </w:rPr>
              <w:t>E</w:t>
            </w:r>
            <w:r w:rsidRPr="007D0946">
              <w:rPr>
                <w:rFonts w:cstheme="minorHAnsi"/>
                <w:color w:val="000000" w:themeColor="text1"/>
                <w:sz w:val="18"/>
                <w:szCs w:val="18"/>
              </w:rPr>
              <w:t>xposed ridge comprises the upper end of the topographical</w:t>
            </w:r>
            <w:r w:rsidR="00A7194E" w:rsidRPr="007D0946">
              <w:rPr>
                <w:rFonts w:cstheme="minorHAnsi"/>
                <w:color w:val="000000" w:themeColor="text1"/>
                <w:sz w:val="18"/>
                <w:szCs w:val="18"/>
              </w:rPr>
              <w:t xml:space="preserve"> </w:t>
            </w:r>
            <w:r w:rsidRPr="007D0946">
              <w:rPr>
                <w:rFonts w:cstheme="minorHAnsi"/>
                <w:color w:val="000000" w:themeColor="text1"/>
                <w:sz w:val="18"/>
                <w:szCs w:val="18"/>
              </w:rPr>
              <w:t xml:space="preserve">‘ridge-snowbed gradient’ in alpine </w:t>
            </w:r>
            <w:r w:rsidR="00A7194E" w:rsidRPr="007D0946">
              <w:rPr>
                <w:rFonts w:cstheme="minorHAnsi"/>
                <w:color w:val="000000" w:themeColor="text1"/>
                <w:sz w:val="18"/>
                <w:szCs w:val="18"/>
              </w:rPr>
              <w:t xml:space="preserve">and arctic </w:t>
            </w:r>
            <w:r w:rsidRPr="007D0946">
              <w:rPr>
                <w:rFonts w:cstheme="minorHAnsi"/>
                <w:color w:val="000000" w:themeColor="text1"/>
                <w:sz w:val="18"/>
                <w:szCs w:val="18"/>
              </w:rPr>
              <w:t>a</w:t>
            </w:r>
            <w:r w:rsidR="00A7194E" w:rsidRPr="007D0946">
              <w:rPr>
                <w:rFonts w:cstheme="minorHAnsi"/>
                <w:color w:val="000000" w:themeColor="text1"/>
                <w:sz w:val="18"/>
                <w:szCs w:val="18"/>
              </w:rPr>
              <w:t>reas where this</w:t>
            </w:r>
            <w:r w:rsidRPr="007D0946">
              <w:rPr>
                <w:rFonts w:cstheme="minorHAnsi"/>
                <w:color w:val="000000" w:themeColor="text1"/>
                <w:sz w:val="18"/>
                <w:szCs w:val="18"/>
              </w:rPr>
              <w:t xml:space="preserve"> type is confined to convex terrain. Ecologically, this major type is characterised by lack of permanent snow cover in winter, periods with extremely low temperatures, freeze-drying conditions and physical wind abrasion. The specialised composition of stress-tolerant species is dominated by chionophobic yellow or dark lichens with scattered mosses and vascular plants. Deflation patches with exposed mineral soil (gravel or sand) may occur on the most strongly wind-exposed ridges.</w:t>
            </w:r>
          </w:p>
        </w:tc>
      </w:tr>
      <w:tr w:rsidR="007D0946" w:rsidRPr="007D0946" w14:paraId="57D772AD" w14:textId="77777777" w:rsidTr="00B71E82">
        <w:trPr>
          <w:cantSplit/>
        </w:trPr>
        <w:tc>
          <w:tcPr>
            <w:tcW w:w="567" w:type="dxa"/>
          </w:tcPr>
          <w:p w14:paraId="4868896D" w14:textId="77777777" w:rsidR="00272864" w:rsidRPr="007D0946" w:rsidRDefault="00272864" w:rsidP="00CA4589">
            <w:pPr>
              <w:jc w:val="center"/>
              <w:rPr>
                <w:rFonts w:cstheme="minorHAnsi"/>
                <w:color w:val="000000" w:themeColor="text1"/>
                <w:sz w:val="18"/>
                <w:szCs w:val="18"/>
                <w:lang w:val="en-US"/>
              </w:rPr>
            </w:pPr>
            <w:r w:rsidRPr="007D0946">
              <w:rPr>
                <w:rFonts w:ascii="Calibri" w:hAnsi="Calibri" w:cs="Calibri"/>
                <w:color w:val="000000" w:themeColor="text1"/>
                <w:sz w:val="18"/>
                <w:szCs w:val="18"/>
              </w:rPr>
              <w:t>T15</w:t>
            </w:r>
          </w:p>
        </w:tc>
        <w:tc>
          <w:tcPr>
            <w:tcW w:w="1696" w:type="dxa"/>
          </w:tcPr>
          <w:p w14:paraId="6D6CE873" w14:textId="77777777" w:rsidR="00272864" w:rsidRPr="007D0946" w:rsidRDefault="00272864" w:rsidP="00CA4589">
            <w:pPr>
              <w:rPr>
                <w:rFonts w:cstheme="minorHAnsi"/>
                <w:color w:val="000000" w:themeColor="text1"/>
                <w:sz w:val="18"/>
                <w:szCs w:val="18"/>
                <w:lang w:val="en-US"/>
              </w:rPr>
            </w:pPr>
            <w:r w:rsidRPr="007D0946">
              <w:rPr>
                <w:rFonts w:cstheme="minorHAnsi"/>
                <w:color w:val="000000" w:themeColor="text1"/>
                <w:sz w:val="18"/>
                <w:szCs w:val="18"/>
              </w:rPr>
              <w:t>Waterfall-sprayed meadow</w:t>
            </w:r>
          </w:p>
        </w:tc>
        <w:tc>
          <w:tcPr>
            <w:tcW w:w="6946" w:type="dxa"/>
          </w:tcPr>
          <w:p w14:paraId="061E6A0F" w14:textId="37FFD3A8" w:rsidR="00272864" w:rsidRPr="007D0946" w:rsidRDefault="00272864" w:rsidP="00F32ACB">
            <w:pPr>
              <w:rPr>
                <w:rFonts w:cstheme="minorHAnsi"/>
                <w:color w:val="000000" w:themeColor="text1"/>
                <w:sz w:val="18"/>
                <w:szCs w:val="18"/>
                <w:lang w:val="en-US"/>
              </w:rPr>
            </w:pPr>
            <w:r w:rsidRPr="007D0946">
              <w:rPr>
                <w:rFonts w:cstheme="minorHAnsi"/>
                <w:color w:val="000000" w:themeColor="text1"/>
                <w:sz w:val="18"/>
                <w:szCs w:val="18"/>
              </w:rPr>
              <w:t xml:space="preserve">Waterfall-sprayed meadow includes naturally open (treeless), meadow-like sites in the spray zone of waterfalls and larger streams. The vegetation is lush and mostly characterised by moisture-demanding vascular plants and bryophytes. The almost constant </w:t>
            </w:r>
            <w:r w:rsidR="00F32ACB" w:rsidRPr="007D0946">
              <w:rPr>
                <w:rFonts w:cstheme="minorHAnsi"/>
                <w:color w:val="000000" w:themeColor="text1"/>
                <w:sz w:val="18"/>
                <w:szCs w:val="18"/>
              </w:rPr>
              <w:t>spray</w:t>
            </w:r>
            <w:r w:rsidRPr="007D0946">
              <w:rPr>
                <w:rFonts w:cstheme="minorHAnsi"/>
                <w:color w:val="000000" w:themeColor="text1"/>
                <w:sz w:val="18"/>
                <w:szCs w:val="18"/>
              </w:rPr>
              <w:t xml:space="preserve"> of water</w:t>
            </w:r>
            <w:r w:rsidR="00F32ACB" w:rsidRPr="007D0946">
              <w:rPr>
                <w:rFonts w:cstheme="minorHAnsi"/>
                <w:color w:val="000000" w:themeColor="text1"/>
                <w:sz w:val="18"/>
                <w:szCs w:val="18"/>
              </w:rPr>
              <w:t xml:space="preserve"> </w:t>
            </w:r>
            <w:r w:rsidRPr="007D0946">
              <w:rPr>
                <w:rFonts w:cstheme="minorHAnsi"/>
                <w:color w:val="000000" w:themeColor="text1"/>
                <w:sz w:val="18"/>
                <w:szCs w:val="18"/>
              </w:rPr>
              <w:t xml:space="preserve">creates a characteristic environmental regime with lower temperatures, higher humidity and stronger winds </w:t>
            </w:r>
            <w:r w:rsidR="00F32ACB" w:rsidRPr="007D0946">
              <w:rPr>
                <w:rFonts w:cstheme="minorHAnsi"/>
                <w:color w:val="000000" w:themeColor="text1"/>
                <w:sz w:val="18"/>
                <w:szCs w:val="18"/>
              </w:rPr>
              <w:t xml:space="preserve">than </w:t>
            </w:r>
            <w:r w:rsidRPr="007D0946">
              <w:rPr>
                <w:rFonts w:cstheme="minorHAnsi"/>
                <w:color w:val="000000" w:themeColor="text1"/>
                <w:sz w:val="18"/>
                <w:szCs w:val="18"/>
              </w:rPr>
              <w:t>the surroundings. The physical properties of the spray water changes from large drops via droplets to mist and fog with increasing distance from the waterfall. Waterfall-sprayed meadows remain treeless because woody plants do not tolerate coverage by massive ice in winter, resulting from deposition of freezing waterfall spray.</w:t>
            </w:r>
          </w:p>
        </w:tc>
      </w:tr>
      <w:tr w:rsidR="007D0946" w:rsidRPr="007D0946" w14:paraId="0C8FC1FE" w14:textId="77777777" w:rsidTr="00B71E82">
        <w:trPr>
          <w:cantSplit/>
        </w:trPr>
        <w:tc>
          <w:tcPr>
            <w:tcW w:w="567" w:type="dxa"/>
          </w:tcPr>
          <w:p w14:paraId="7F573DA5" w14:textId="77777777" w:rsidR="00272864" w:rsidRPr="007D0946" w:rsidRDefault="00272864" w:rsidP="00CA4589">
            <w:pPr>
              <w:jc w:val="center"/>
              <w:rPr>
                <w:rFonts w:cstheme="minorHAnsi"/>
                <w:color w:val="000000" w:themeColor="text1"/>
                <w:sz w:val="18"/>
                <w:szCs w:val="18"/>
                <w:lang w:val="en-US"/>
              </w:rPr>
            </w:pPr>
            <w:r w:rsidRPr="007D0946">
              <w:rPr>
                <w:rFonts w:ascii="Calibri" w:hAnsi="Calibri" w:cs="Calibri"/>
                <w:color w:val="000000" w:themeColor="text1"/>
                <w:sz w:val="18"/>
                <w:szCs w:val="18"/>
              </w:rPr>
              <w:t>T16</w:t>
            </w:r>
          </w:p>
        </w:tc>
        <w:tc>
          <w:tcPr>
            <w:tcW w:w="1696" w:type="dxa"/>
          </w:tcPr>
          <w:p w14:paraId="50E4EB3C" w14:textId="77777777" w:rsidR="00272864" w:rsidRPr="007D0946" w:rsidRDefault="00272864" w:rsidP="00CA4589">
            <w:pPr>
              <w:rPr>
                <w:rFonts w:cstheme="minorHAnsi"/>
                <w:color w:val="000000" w:themeColor="text1"/>
                <w:sz w:val="18"/>
                <w:szCs w:val="18"/>
                <w:lang w:val="en-US"/>
              </w:rPr>
            </w:pPr>
            <w:r w:rsidRPr="007D0946">
              <w:rPr>
                <w:rFonts w:cstheme="minorHAnsi"/>
                <w:color w:val="000000" w:themeColor="text1"/>
                <w:sz w:val="18"/>
                <w:szCs w:val="18"/>
              </w:rPr>
              <w:t>Talus-slope heath and meadow</w:t>
            </w:r>
          </w:p>
        </w:tc>
        <w:tc>
          <w:tcPr>
            <w:tcW w:w="6946" w:type="dxa"/>
          </w:tcPr>
          <w:p w14:paraId="79214638" w14:textId="77777777" w:rsidR="00272864" w:rsidRPr="007D0946" w:rsidRDefault="00272864" w:rsidP="00CA4589">
            <w:pPr>
              <w:rPr>
                <w:rFonts w:cstheme="minorHAnsi"/>
                <w:color w:val="000000" w:themeColor="text1"/>
                <w:sz w:val="18"/>
                <w:szCs w:val="18"/>
                <w:lang w:val="en-US"/>
              </w:rPr>
            </w:pPr>
            <w:r w:rsidRPr="007D0946">
              <w:rPr>
                <w:rFonts w:cstheme="minorHAnsi"/>
                <w:color w:val="000000" w:themeColor="text1"/>
                <w:sz w:val="18"/>
                <w:szCs w:val="18"/>
              </w:rPr>
              <w:t>Talus-slope heath and meadow comprises naturally open (treeless) sites in talus slopes with more or less continuous vegetation cover. The dominating plant groups shift from ericaceous species in lime-poor sites (heaths) to herbs and graminoids in lime-rich sites (meadows). Establishment of trees is prevented by relatively high snow avalanche disturbance intensity.</w:t>
            </w:r>
          </w:p>
        </w:tc>
      </w:tr>
      <w:tr w:rsidR="007D0946" w:rsidRPr="007D0946" w14:paraId="44B451D9" w14:textId="77777777" w:rsidTr="00B71E82">
        <w:trPr>
          <w:cantSplit/>
        </w:trPr>
        <w:tc>
          <w:tcPr>
            <w:tcW w:w="567" w:type="dxa"/>
          </w:tcPr>
          <w:p w14:paraId="0211D344" w14:textId="77777777" w:rsidR="00272864" w:rsidRPr="007D0946" w:rsidRDefault="00272864" w:rsidP="00CA4589">
            <w:pPr>
              <w:jc w:val="center"/>
              <w:rPr>
                <w:rFonts w:cstheme="minorHAnsi"/>
                <w:color w:val="000000" w:themeColor="text1"/>
                <w:sz w:val="18"/>
                <w:szCs w:val="18"/>
                <w:lang w:val="en-US"/>
              </w:rPr>
            </w:pPr>
            <w:r w:rsidRPr="007D0946">
              <w:rPr>
                <w:rFonts w:ascii="Calibri" w:hAnsi="Calibri" w:cs="Calibri"/>
                <w:color w:val="000000" w:themeColor="text1"/>
                <w:sz w:val="18"/>
                <w:szCs w:val="18"/>
              </w:rPr>
              <w:t>T17</w:t>
            </w:r>
          </w:p>
        </w:tc>
        <w:tc>
          <w:tcPr>
            <w:tcW w:w="1696" w:type="dxa"/>
          </w:tcPr>
          <w:p w14:paraId="00E28EB4" w14:textId="77777777" w:rsidR="00272864" w:rsidRPr="007D0946" w:rsidRDefault="00272864" w:rsidP="00CA4589">
            <w:pPr>
              <w:rPr>
                <w:rFonts w:cstheme="minorHAnsi"/>
                <w:color w:val="000000" w:themeColor="text1"/>
                <w:sz w:val="18"/>
                <w:szCs w:val="18"/>
                <w:lang w:val="en-US"/>
              </w:rPr>
            </w:pPr>
            <w:r w:rsidRPr="007D0946">
              <w:rPr>
                <w:rFonts w:cstheme="minorHAnsi"/>
                <w:color w:val="000000" w:themeColor="text1"/>
                <w:sz w:val="18"/>
                <w:szCs w:val="18"/>
              </w:rPr>
              <w:t>Open active landslide</w:t>
            </w:r>
          </w:p>
        </w:tc>
        <w:tc>
          <w:tcPr>
            <w:tcW w:w="6946" w:type="dxa"/>
          </w:tcPr>
          <w:p w14:paraId="0E894F4F" w14:textId="2D893A30" w:rsidR="00272864" w:rsidRPr="007D0946" w:rsidRDefault="00272864" w:rsidP="00F32ACB">
            <w:pPr>
              <w:rPr>
                <w:rFonts w:cstheme="minorHAnsi"/>
                <w:color w:val="000000" w:themeColor="text1"/>
                <w:sz w:val="18"/>
                <w:szCs w:val="18"/>
                <w:lang w:val="en-US"/>
              </w:rPr>
            </w:pPr>
            <w:r w:rsidRPr="007D0946">
              <w:rPr>
                <w:rFonts w:cstheme="minorHAnsi"/>
                <w:color w:val="000000" w:themeColor="text1"/>
                <w:sz w:val="18"/>
                <w:szCs w:val="18"/>
              </w:rPr>
              <w:t>The open active landslide major type includes steep slopes at sites where active mass transport</w:t>
            </w:r>
            <w:r w:rsidR="00F32ACB" w:rsidRPr="007D0946">
              <w:rPr>
                <w:rFonts w:cstheme="minorHAnsi"/>
                <w:color w:val="000000" w:themeColor="text1"/>
                <w:sz w:val="18"/>
                <w:szCs w:val="18"/>
              </w:rPr>
              <w:t>ation</w:t>
            </w:r>
            <w:r w:rsidRPr="007D0946">
              <w:rPr>
                <w:rFonts w:cstheme="minorHAnsi"/>
                <w:color w:val="000000" w:themeColor="text1"/>
                <w:sz w:val="18"/>
                <w:szCs w:val="18"/>
              </w:rPr>
              <w:t xml:space="preserve"> processes are strong enough to prevent establishment of forest. The substrate is unstable and dominated by soil or fine mineral material (gravel, sand, silt or clay). The major type is most commonly found along rivers and streams that run through thick fluvial or glacifluvial deposits, </w:t>
            </w:r>
            <w:r w:rsidR="008F2BFE" w:rsidRPr="007D0946">
              <w:rPr>
                <w:rFonts w:cstheme="minorHAnsi"/>
                <w:color w:val="000000" w:themeColor="text1"/>
                <w:sz w:val="18"/>
                <w:szCs w:val="18"/>
              </w:rPr>
              <w:t xml:space="preserve">e.g. </w:t>
            </w:r>
            <w:r w:rsidRPr="007D0946">
              <w:rPr>
                <w:rFonts w:cstheme="minorHAnsi"/>
                <w:color w:val="000000" w:themeColor="text1"/>
                <w:sz w:val="18"/>
                <w:szCs w:val="18"/>
              </w:rPr>
              <w:t>ravines, where landslide processes are kept active by riverbank erosion. The vegetation is sparse, consisting of a bryophyte</w:t>
            </w:r>
            <w:r w:rsidR="00F32ACB" w:rsidRPr="007D0946">
              <w:rPr>
                <w:rFonts w:cstheme="minorHAnsi"/>
                <w:color w:val="000000" w:themeColor="text1"/>
                <w:sz w:val="18"/>
                <w:szCs w:val="18"/>
              </w:rPr>
              <w:t>-</w:t>
            </w:r>
            <w:r w:rsidRPr="007D0946">
              <w:rPr>
                <w:rFonts w:cstheme="minorHAnsi"/>
                <w:color w:val="000000" w:themeColor="text1"/>
                <w:sz w:val="18"/>
                <w:szCs w:val="18"/>
              </w:rPr>
              <w:t xml:space="preserve"> or lichen</w:t>
            </w:r>
            <w:r w:rsidR="00F32ACB" w:rsidRPr="007D0946">
              <w:rPr>
                <w:rFonts w:cstheme="minorHAnsi"/>
                <w:color w:val="000000" w:themeColor="text1"/>
                <w:sz w:val="18"/>
                <w:szCs w:val="18"/>
              </w:rPr>
              <w:t>-dominated</w:t>
            </w:r>
            <w:r w:rsidRPr="007D0946">
              <w:rPr>
                <w:rFonts w:cstheme="minorHAnsi"/>
                <w:color w:val="000000" w:themeColor="text1"/>
                <w:sz w:val="18"/>
                <w:szCs w:val="18"/>
              </w:rPr>
              <w:t xml:space="preserve"> crust, a meadow-like sward or low thickets.</w:t>
            </w:r>
          </w:p>
        </w:tc>
      </w:tr>
      <w:tr w:rsidR="007D0946" w:rsidRPr="007D0946" w14:paraId="6EB9C82D" w14:textId="77777777" w:rsidTr="00B71E82">
        <w:trPr>
          <w:cantSplit/>
        </w:trPr>
        <w:tc>
          <w:tcPr>
            <w:tcW w:w="567" w:type="dxa"/>
          </w:tcPr>
          <w:p w14:paraId="54B4DBD6" w14:textId="77777777" w:rsidR="00272864" w:rsidRPr="007D0946" w:rsidRDefault="00272864" w:rsidP="00CA4589">
            <w:pPr>
              <w:jc w:val="center"/>
              <w:rPr>
                <w:rFonts w:cstheme="minorHAnsi"/>
                <w:color w:val="000000" w:themeColor="text1"/>
                <w:sz w:val="18"/>
                <w:szCs w:val="18"/>
                <w:lang w:val="en-US"/>
              </w:rPr>
            </w:pPr>
            <w:r w:rsidRPr="007D0946">
              <w:rPr>
                <w:rFonts w:ascii="Calibri" w:hAnsi="Calibri" w:cs="Calibri"/>
                <w:color w:val="000000" w:themeColor="text1"/>
                <w:sz w:val="18"/>
                <w:szCs w:val="18"/>
              </w:rPr>
              <w:t>T18</w:t>
            </w:r>
          </w:p>
        </w:tc>
        <w:tc>
          <w:tcPr>
            <w:tcW w:w="1696" w:type="dxa"/>
          </w:tcPr>
          <w:p w14:paraId="39628346" w14:textId="77777777" w:rsidR="00272864" w:rsidRPr="007D0946" w:rsidRDefault="00272864" w:rsidP="00CA4589">
            <w:pPr>
              <w:rPr>
                <w:rFonts w:cstheme="minorHAnsi"/>
                <w:color w:val="000000" w:themeColor="text1"/>
                <w:sz w:val="18"/>
                <w:szCs w:val="18"/>
                <w:lang w:val="en-US"/>
              </w:rPr>
            </w:pPr>
            <w:r w:rsidRPr="007D0946">
              <w:rPr>
                <w:rFonts w:cstheme="minorHAnsi"/>
                <w:color w:val="000000" w:themeColor="text1"/>
                <w:sz w:val="18"/>
                <w:szCs w:val="18"/>
              </w:rPr>
              <w:t>Open alluvial sediment</w:t>
            </w:r>
          </w:p>
        </w:tc>
        <w:tc>
          <w:tcPr>
            <w:tcW w:w="6946" w:type="dxa"/>
          </w:tcPr>
          <w:p w14:paraId="1352E8CD" w14:textId="77777777" w:rsidR="00272864" w:rsidRPr="007D0946" w:rsidRDefault="00272864" w:rsidP="00CA4589">
            <w:pPr>
              <w:rPr>
                <w:rFonts w:cstheme="minorHAnsi"/>
                <w:color w:val="000000" w:themeColor="text1"/>
                <w:sz w:val="18"/>
                <w:szCs w:val="18"/>
                <w:lang w:val="en-US"/>
              </w:rPr>
            </w:pPr>
            <w:r w:rsidRPr="007D0946">
              <w:rPr>
                <w:rFonts w:cstheme="minorHAnsi"/>
                <w:color w:val="000000" w:themeColor="text1"/>
                <w:sz w:val="18"/>
                <w:szCs w:val="18"/>
              </w:rPr>
              <w:t>Open alluvial sediment includes naturally open (treeless), periodically flooded banks of rivers and lakes. The major type is conditioned on water-mediated disturbance with intensity high enough to prevent establishment of trees. Alluvial processes (in rivers) and wave action (in lakes) regulate the composition of the sediment by balancing sedimentation and erosion. The dominant grain size varies from clay to stone, depending on disturbance intensity.</w:t>
            </w:r>
          </w:p>
        </w:tc>
      </w:tr>
      <w:tr w:rsidR="007D0946" w:rsidRPr="007D0946" w14:paraId="7ADA22B6" w14:textId="77777777" w:rsidTr="00B71E82">
        <w:trPr>
          <w:cantSplit/>
        </w:trPr>
        <w:tc>
          <w:tcPr>
            <w:tcW w:w="567" w:type="dxa"/>
          </w:tcPr>
          <w:p w14:paraId="68416007" w14:textId="77777777" w:rsidR="00272864" w:rsidRPr="007D0946" w:rsidRDefault="00272864" w:rsidP="00CA4589">
            <w:pPr>
              <w:jc w:val="center"/>
              <w:rPr>
                <w:rFonts w:cstheme="minorHAnsi"/>
                <w:color w:val="000000" w:themeColor="text1"/>
                <w:sz w:val="18"/>
                <w:szCs w:val="18"/>
                <w:lang w:val="en-US"/>
              </w:rPr>
            </w:pPr>
            <w:r w:rsidRPr="007D0946">
              <w:rPr>
                <w:rFonts w:ascii="Calibri" w:hAnsi="Calibri" w:cs="Calibri"/>
                <w:color w:val="000000" w:themeColor="text1"/>
                <w:sz w:val="18"/>
                <w:szCs w:val="18"/>
              </w:rPr>
              <w:t>T19</w:t>
            </w:r>
          </w:p>
        </w:tc>
        <w:tc>
          <w:tcPr>
            <w:tcW w:w="1696" w:type="dxa"/>
          </w:tcPr>
          <w:p w14:paraId="2F0DEC26" w14:textId="77777777" w:rsidR="00272864" w:rsidRPr="007D0946" w:rsidRDefault="00272864" w:rsidP="00CA4589">
            <w:pPr>
              <w:rPr>
                <w:rFonts w:cstheme="minorHAnsi"/>
                <w:color w:val="000000" w:themeColor="text1"/>
                <w:sz w:val="18"/>
                <w:szCs w:val="18"/>
                <w:lang w:val="en-US"/>
              </w:rPr>
            </w:pPr>
            <w:r w:rsidRPr="007D0946">
              <w:rPr>
                <w:rFonts w:cstheme="minorHAnsi"/>
                <w:color w:val="000000" w:themeColor="text1"/>
                <w:sz w:val="18"/>
                <w:szCs w:val="18"/>
              </w:rPr>
              <w:t>Patterned ground</w:t>
            </w:r>
          </w:p>
        </w:tc>
        <w:tc>
          <w:tcPr>
            <w:tcW w:w="6946" w:type="dxa"/>
          </w:tcPr>
          <w:p w14:paraId="44292E18" w14:textId="77777777" w:rsidR="00272864" w:rsidRPr="007D0946" w:rsidRDefault="00272864" w:rsidP="00CA4589">
            <w:pPr>
              <w:rPr>
                <w:rFonts w:cstheme="minorHAnsi"/>
                <w:color w:val="000000" w:themeColor="text1"/>
                <w:sz w:val="18"/>
                <w:szCs w:val="18"/>
                <w:lang w:val="en-US"/>
              </w:rPr>
            </w:pPr>
            <w:r w:rsidRPr="007D0946">
              <w:rPr>
                <w:rFonts w:cstheme="minorHAnsi"/>
                <w:color w:val="000000" w:themeColor="text1"/>
                <w:sz w:val="18"/>
                <w:szCs w:val="18"/>
              </w:rPr>
              <w:t>Patterned ground consists of regular rings, polygons or stripes of coarse mineral material which alternate with fine, predominantly silt-dominated material. This major type, which is conditioned on strong frost-mediated disturbance (cryoturbation), is typically found in relatively flat areas with permafrost and high groundwater table in the middle and high alpine bioclimatic zones and in the Arctic.</w:t>
            </w:r>
          </w:p>
        </w:tc>
      </w:tr>
      <w:tr w:rsidR="007D0946" w:rsidRPr="007D0946" w14:paraId="6F1F55A9" w14:textId="77777777" w:rsidTr="00B71E82">
        <w:trPr>
          <w:cantSplit/>
        </w:trPr>
        <w:tc>
          <w:tcPr>
            <w:tcW w:w="567" w:type="dxa"/>
          </w:tcPr>
          <w:p w14:paraId="1D7291B6" w14:textId="77777777" w:rsidR="00272864" w:rsidRPr="007D0946" w:rsidRDefault="00272864" w:rsidP="00CA4589">
            <w:pPr>
              <w:jc w:val="center"/>
              <w:rPr>
                <w:rFonts w:cstheme="minorHAnsi"/>
                <w:color w:val="000000" w:themeColor="text1"/>
                <w:sz w:val="18"/>
                <w:szCs w:val="18"/>
                <w:lang w:val="en-US"/>
              </w:rPr>
            </w:pPr>
            <w:r w:rsidRPr="007D0946">
              <w:rPr>
                <w:rFonts w:ascii="Calibri" w:hAnsi="Calibri" w:cs="Calibri"/>
                <w:color w:val="000000" w:themeColor="text1"/>
                <w:sz w:val="18"/>
                <w:szCs w:val="18"/>
              </w:rPr>
              <w:t>T20</w:t>
            </w:r>
          </w:p>
        </w:tc>
        <w:tc>
          <w:tcPr>
            <w:tcW w:w="1696" w:type="dxa"/>
          </w:tcPr>
          <w:p w14:paraId="4F4CB4AE" w14:textId="77777777" w:rsidR="00272864" w:rsidRPr="007D0946" w:rsidRDefault="00272864" w:rsidP="00CA4589">
            <w:pPr>
              <w:rPr>
                <w:rFonts w:cstheme="minorHAnsi"/>
                <w:color w:val="000000" w:themeColor="text1"/>
                <w:sz w:val="18"/>
                <w:szCs w:val="18"/>
                <w:lang w:val="en-US"/>
              </w:rPr>
            </w:pPr>
            <w:r w:rsidRPr="007D0946">
              <w:rPr>
                <w:rFonts w:cstheme="minorHAnsi"/>
                <w:color w:val="000000" w:themeColor="text1"/>
                <w:sz w:val="18"/>
                <w:szCs w:val="18"/>
              </w:rPr>
              <w:t>Kettle-hole frost heath</w:t>
            </w:r>
          </w:p>
        </w:tc>
        <w:tc>
          <w:tcPr>
            <w:tcW w:w="6946" w:type="dxa"/>
          </w:tcPr>
          <w:p w14:paraId="4CBC4E94" w14:textId="77777777" w:rsidR="00272864" w:rsidRPr="007D0946" w:rsidRDefault="00272864" w:rsidP="00CA4589">
            <w:pPr>
              <w:rPr>
                <w:rFonts w:cstheme="minorHAnsi"/>
                <w:color w:val="000000" w:themeColor="text1"/>
                <w:sz w:val="18"/>
                <w:szCs w:val="18"/>
                <w:lang w:val="en-US"/>
              </w:rPr>
            </w:pPr>
            <w:r w:rsidRPr="007D0946">
              <w:rPr>
                <w:rFonts w:cstheme="minorHAnsi"/>
                <w:color w:val="000000" w:themeColor="text1"/>
                <w:sz w:val="18"/>
                <w:szCs w:val="18"/>
              </w:rPr>
              <w:t>Kettle-hole frost heath includes naturally open (treeless) heath-like vegetation in the bottom of well-drained terrain depressions, most typically found in kettle-holes formed in thick glacifluvial deposits. The typical occurrence of hummocks without peat formation suggests that frost processes are important, most likely conditioned on influx of surface water on frozen ground in the autumn or early winter. Frost heath is typically found in continental climates in the middle and north boreal, and low alpine bioclimatic zones.</w:t>
            </w:r>
          </w:p>
        </w:tc>
      </w:tr>
      <w:tr w:rsidR="007D0946" w:rsidRPr="007D0946" w14:paraId="41DFEA47" w14:textId="77777777" w:rsidTr="00B71E82">
        <w:trPr>
          <w:cantSplit/>
        </w:trPr>
        <w:tc>
          <w:tcPr>
            <w:tcW w:w="567" w:type="dxa"/>
          </w:tcPr>
          <w:p w14:paraId="202622B1" w14:textId="77777777" w:rsidR="00272864" w:rsidRPr="007D0946" w:rsidRDefault="00272864" w:rsidP="00CA4589">
            <w:pPr>
              <w:jc w:val="center"/>
              <w:rPr>
                <w:rFonts w:cstheme="minorHAnsi"/>
                <w:color w:val="000000" w:themeColor="text1"/>
                <w:sz w:val="18"/>
                <w:szCs w:val="18"/>
                <w:lang w:val="en-US"/>
              </w:rPr>
            </w:pPr>
            <w:r w:rsidRPr="007D0946">
              <w:rPr>
                <w:rFonts w:ascii="Calibri" w:hAnsi="Calibri" w:cs="Calibri"/>
                <w:color w:val="000000" w:themeColor="text1"/>
                <w:sz w:val="18"/>
                <w:szCs w:val="18"/>
              </w:rPr>
              <w:lastRenderedPageBreak/>
              <w:t>T21</w:t>
            </w:r>
          </w:p>
        </w:tc>
        <w:tc>
          <w:tcPr>
            <w:tcW w:w="1696" w:type="dxa"/>
          </w:tcPr>
          <w:p w14:paraId="720DA229" w14:textId="77777777" w:rsidR="00272864" w:rsidRPr="007D0946" w:rsidRDefault="00272864" w:rsidP="00CA4589">
            <w:pPr>
              <w:rPr>
                <w:rFonts w:cstheme="minorHAnsi"/>
                <w:color w:val="000000" w:themeColor="text1"/>
                <w:sz w:val="18"/>
                <w:szCs w:val="18"/>
                <w:lang w:val="en-US"/>
              </w:rPr>
            </w:pPr>
            <w:r w:rsidRPr="007D0946">
              <w:rPr>
                <w:rFonts w:cstheme="minorHAnsi"/>
                <w:color w:val="000000" w:themeColor="text1"/>
                <w:sz w:val="18"/>
                <w:szCs w:val="18"/>
              </w:rPr>
              <w:t>Sand dune</w:t>
            </w:r>
          </w:p>
        </w:tc>
        <w:tc>
          <w:tcPr>
            <w:tcW w:w="6946" w:type="dxa"/>
          </w:tcPr>
          <w:p w14:paraId="1012F223" w14:textId="3BF4516B" w:rsidR="00272864" w:rsidRPr="007D0946" w:rsidRDefault="00F32ACB" w:rsidP="005517DB">
            <w:pPr>
              <w:rPr>
                <w:rFonts w:cstheme="minorHAnsi"/>
                <w:color w:val="000000" w:themeColor="text1"/>
                <w:sz w:val="18"/>
                <w:szCs w:val="18"/>
              </w:rPr>
            </w:pPr>
            <w:r w:rsidRPr="007D0946">
              <w:rPr>
                <w:rFonts w:cstheme="minorHAnsi"/>
                <w:color w:val="000000" w:themeColor="text1"/>
                <w:sz w:val="18"/>
                <w:szCs w:val="18"/>
              </w:rPr>
              <w:t>The sand-</w:t>
            </w:r>
            <w:r w:rsidR="00272864" w:rsidRPr="007D0946">
              <w:rPr>
                <w:rFonts w:cstheme="minorHAnsi"/>
                <w:color w:val="000000" w:themeColor="text1"/>
                <w:sz w:val="18"/>
                <w:szCs w:val="18"/>
              </w:rPr>
              <w:t>dune major type comprises all naturally open (treeless) parts of sand-dune systems, from unstable, bare sand to established dune meadows and heaths. Sand dunes are dynamic ecosystems formed when strong winds</w:t>
            </w:r>
            <w:r w:rsidRPr="007D0946">
              <w:rPr>
                <w:rFonts w:cstheme="minorHAnsi"/>
                <w:color w:val="000000" w:themeColor="text1"/>
                <w:sz w:val="18"/>
                <w:szCs w:val="18"/>
              </w:rPr>
              <w:t xml:space="preserve"> </w:t>
            </w:r>
            <w:r w:rsidR="00272864" w:rsidRPr="007D0946">
              <w:rPr>
                <w:rFonts w:cstheme="minorHAnsi"/>
                <w:color w:val="000000" w:themeColor="text1"/>
                <w:sz w:val="18"/>
                <w:szCs w:val="18"/>
              </w:rPr>
              <w:t>provide continuous supply of sand from an extensive sand source</w:t>
            </w:r>
            <w:r w:rsidR="005517DB" w:rsidRPr="007D0946">
              <w:rPr>
                <w:rFonts w:cstheme="minorHAnsi"/>
                <w:color w:val="000000" w:themeColor="text1"/>
                <w:sz w:val="18"/>
                <w:szCs w:val="18"/>
              </w:rPr>
              <w:t>, most often marine sediments near the coast</w:t>
            </w:r>
            <w:r w:rsidR="00272864" w:rsidRPr="007D0946">
              <w:rPr>
                <w:rFonts w:cstheme="minorHAnsi"/>
                <w:color w:val="000000" w:themeColor="text1"/>
                <w:sz w:val="18"/>
                <w:szCs w:val="18"/>
              </w:rPr>
              <w:t xml:space="preserve">. </w:t>
            </w:r>
            <w:r w:rsidR="005517DB" w:rsidRPr="007D0946">
              <w:rPr>
                <w:rFonts w:cstheme="minorHAnsi"/>
                <w:color w:val="000000" w:themeColor="text1"/>
                <w:sz w:val="18"/>
                <w:szCs w:val="18"/>
              </w:rPr>
              <w:t>Accordingly, s</w:t>
            </w:r>
            <w:r w:rsidR="00272864" w:rsidRPr="007D0946">
              <w:rPr>
                <w:rFonts w:cstheme="minorHAnsi"/>
                <w:color w:val="000000" w:themeColor="text1"/>
                <w:sz w:val="18"/>
                <w:szCs w:val="18"/>
              </w:rPr>
              <w:t xml:space="preserve">and dunes </w:t>
            </w:r>
            <w:r w:rsidR="005517DB" w:rsidRPr="007D0946">
              <w:rPr>
                <w:rFonts w:cstheme="minorHAnsi"/>
                <w:color w:val="000000" w:themeColor="text1"/>
                <w:sz w:val="18"/>
                <w:szCs w:val="18"/>
              </w:rPr>
              <w:t xml:space="preserve">are found </w:t>
            </w:r>
            <w:r w:rsidR="00272864" w:rsidRPr="007D0946">
              <w:rPr>
                <w:rFonts w:cstheme="minorHAnsi"/>
                <w:color w:val="000000" w:themeColor="text1"/>
                <w:sz w:val="18"/>
                <w:szCs w:val="18"/>
              </w:rPr>
              <w:t xml:space="preserve">along the coast in moderately exposed sites, occasionally </w:t>
            </w:r>
            <w:r w:rsidR="005517DB" w:rsidRPr="007D0946">
              <w:rPr>
                <w:rFonts w:cstheme="minorHAnsi"/>
                <w:color w:val="000000" w:themeColor="text1"/>
                <w:sz w:val="18"/>
                <w:szCs w:val="18"/>
              </w:rPr>
              <w:t xml:space="preserve">also </w:t>
            </w:r>
            <w:r w:rsidR="00272864" w:rsidRPr="007D0946">
              <w:rPr>
                <w:rFonts w:cstheme="minorHAnsi"/>
                <w:color w:val="000000" w:themeColor="text1"/>
                <w:sz w:val="18"/>
                <w:szCs w:val="18"/>
              </w:rPr>
              <w:t xml:space="preserve">along large rivers that run through sand-dominated glacifluvial deposits. With increasing distance from the sand source the substrate gradually stabilizes due to reduced wind speed and reduced sand supplies. Accordingly, a distinct vegetation zonation is formed, when fully developed comprising bare sandy shore, embryonal, primary, white, gray and brown dunes and dune heath. Dune slacks may arise after erosion of dune meadows down to the groundwater table. </w:t>
            </w:r>
          </w:p>
        </w:tc>
      </w:tr>
      <w:tr w:rsidR="007D0946" w:rsidRPr="007D0946" w14:paraId="0E6CF314" w14:textId="77777777" w:rsidTr="00B71E82">
        <w:trPr>
          <w:cantSplit/>
        </w:trPr>
        <w:tc>
          <w:tcPr>
            <w:tcW w:w="567" w:type="dxa"/>
          </w:tcPr>
          <w:p w14:paraId="462B7D29" w14:textId="77777777" w:rsidR="00272864" w:rsidRPr="007D0946" w:rsidRDefault="00272864" w:rsidP="00CA4589">
            <w:pPr>
              <w:jc w:val="center"/>
              <w:rPr>
                <w:rFonts w:cstheme="minorHAnsi"/>
                <w:color w:val="000000" w:themeColor="text1"/>
                <w:sz w:val="18"/>
                <w:szCs w:val="18"/>
                <w:lang w:val="en-US"/>
              </w:rPr>
            </w:pPr>
            <w:r w:rsidRPr="007D0946">
              <w:rPr>
                <w:rFonts w:ascii="Calibri" w:hAnsi="Calibri" w:cs="Calibri"/>
                <w:color w:val="000000" w:themeColor="text1"/>
                <w:sz w:val="18"/>
                <w:szCs w:val="18"/>
              </w:rPr>
              <w:t>T22</w:t>
            </w:r>
          </w:p>
        </w:tc>
        <w:tc>
          <w:tcPr>
            <w:tcW w:w="1696" w:type="dxa"/>
          </w:tcPr>
          <w:p w14:paraId="0D6D5FCB" w14:textId="77777777" w:rsidR="00272864" w:rsidRPr="007D0946" w:rsidRDefault="00272864" w:rsidP="00CA4589">
            <w:pPr>
              <w:rPr>
                <w:rFonts w:cstheme="minorHAnsi"/>
                <w:color w:val="000000" w:themeColor="text1"/>
                <w:sz w:val="18"/>
                <w:szCs w:val="18"/>
                <w:lang w:val="en-US"/>
              </w:rPr>
            </w:pPr>
            <w:r w:rsidRPr="007D0946">
              <w:rPr>
                <w:rFonts w:cstheme="minorHAnsi"/>
                <w:color w:val="000000" w:themeColor="text1"/>
                <w:sz w:val="18"/>
                <w:szCs w:val="18"/>
              </w:rPr>
              <w:t>Arctic-alpine dry-grass heath</w:t>
            </w:r>
          </w:p>
        </w:tc>
        <w:tc>
          <w:tcPr>
            <w:tcW w:w="6946" w:type="dxa"/>
          </w:tcPr>
          <w:p w14:paraId="3800B6AE" w14:textId="1AD0B275" w:rsidR="00272864" w:rsidRPr="007D0946" w:rsidRDefault="00272864" w:rsidP="005517DB">
            <w:pPr>
              <w:rPr>
                <w:rFonts w:cstheme="minorHAnsi"/>
                <w:color w:val="000000" w:themeColor="text1"/>
                <w:sz w:val="18"/>
                <w:szCs w:val="18"/>
                <w:lang w:val="en-US"/>
              </w:rPr>
            </w:pPr>
            <w:r w:rsidRPr="007D0946">
              <w:rPr>
                <w:rFonts w:cstheme="minorHAnsi"/>
                <w:color w:val="000000" w:themeColor="text1"/>
                <w:sz w:val="18"/>
                <w:szCs w:val="18"/>
              </w:rPr>
              <w:t xml:space="preserve">Arctic-alpine dry-grass heath comprises land in the mountains and in the Arctic dominated by graminoids like </w:t>
            </w:r>
            <w:r w:rsidRPr="007D0946">
              <w:rPr>
                <w:rFonts w:cstheme="minorHAnsi"/>
                <w:i/>
                <w:color w:val="000000" w:themeColor="text1"/>
                <w:sz w:val="18"/>
                <w:szCs w:val="18"/>
              </w:rPr>
              <w:t>Juncus trifidus</w:t>
            </w:r>
            <w:r w:rsidRPr="007D0946">
              <w:rPr>
                <w:rFonts w:cstheme="minorHAnsi"/>
                <w:color w:val="000000" w:themeColor="text1"/>
                <w:sz w:val="18"/>
                <w:szCs w:val="18"/>
              </w:rPr>
              <w:t xml:space="preserve">, </w:t>
            </w:r>
            <w:r w:rsidRPr="007D0946">
              <w:rPr>
                <w:rFonts w:cstheme="minorHAnsi"/>
                <w:i/>
                <w:color w:val="000000" w:themeColor="text1"/>
                <w:sz w:val="18"/>
                <w:szCs w:val="18"/>
              </w:rPr>
              <w:t>Festuca ovina</w:t>
            </w:r>
            <w:r w:rsidRPr="007D0946">
              <w:rPr>
                <w:rFonts w:cstheme="minorHAnsi"/>
                <w:color w:val="000000" w:themeColor="text1"/>
                <w:sz w:val="18"/>
                <w:szCs w:val="18"/>
              </w:rPr>
              <w:t xml:space="preserve"> and </w:t>
            </w:r>
            <w:r w:rsidRPr="007D0946">
              <w:rPr>
                <w:rFonts w:cstheme="minorHAnsi"/>
                <w:i/>
                <w:color w:val="000000" w:themeColor="text1"/>
                <w:sz w:val="18"/>
                <w:szCs w:val="18"/>
              </w:rPr>
              <w:t>Carex bigelowii</w:t>
            </w:r>
            <w:r w:rsidRPr="007D0946">
              <w:rPr>
                <w:rFonts w:cstheme="minorHAnsi"/>
                <w:color w:val="000000" w:themeColor="text1"/>
                <w:sz w:val="18"/>
                <w:szCs w:val="18"/>
              </w:rPr>
              <w:t xml:space="preserve"> with a bottom layer dominated by </w:t>
            </w:r>
            <w:r w:rsidRPr="007D0946">
              <w:rPr>
                <w:rFonts w:cstheme="minorHAnsi"/>
                <w:i/>
                <w:color w:val="000000" w:themeColor="text1"/>
                <w:sz w:val="18"/>
                <w:szCs w:val="18"/>
              </w:rPr>
              <w:t>Cetraria islandica</w:t>
            </w:r>
            <w:r w:rsidRPr="007D0946">
              <w:rPr>
                <w:rFonts w:cstheme="minorHAnsi"/>
                <w:color w:val="000000" w:themeColor="text1"/>
                <w:sz w:val="18"/>
                <w:szCs w:val="18"/>
              </w:rPr>
              <w:t xml:space="preserve"> and </w:t>
            </w:r>
            <w:r w:rsidRPr="007D0946">
              <w:rPr>
                <w:rFonts w:cstheme="minorHAnsi"/>
                <w:i/>
                <w:color w:val="000000" w:themeColor="text1"/>
                <w:sz w:val="18"/>
                <w:szCs w:val="18"/>
              </w:rPr>
              <w:t>Stereocaulon</w:t>
            </w:r>
            <w:r w:rsidRPr="007D0946">
              <w:rPr>
                <w:rFonts w:cstheme="minorHAnsi"/>
                <w:color w:val="000000" w:themeColor="text1"/>
                <w:sz w:val="18"/>
                <w:szCs w:val="18"/>
              </w:rPr>
              <w:t xml:space="preserve"> spp. </w:t>
            </w:r>
            <w:r w:rsidRPr="007D0946">
              <w:rPr>
                <w:rFonts w:cstheme="minorHAnsi"/>
                <w:i/>
                <w:color w:val="000000" w:themeColor="text1"/>
                <w:sz w:val="18"/>
                <w:szCs w:val="18"/>
              </w:rPr>
              <w:t>Juncus trifidus</w:t>
            </w:r>
            <w:r w:rsidRPr="007D0946">
              <w:rPr>
                <w:rFonts w:cstheme="minorHAnsi"/>
                <w:color w:val="000000" w:themeColor="text1"/>
                <w:sz w:val="18"/>
                <w:szCs w:val="18"/>
              </w:rPr>
              <w:t xml:space="preserve">, which is the major dominant, gives this major type a distinctive reddish brown colour in late summer and fall. </w:t>
            </w:r>
            <w:r w:rsidR="005517DB" w:rsidRPr="007D0946">
              <w:rPr>
                <w:rFonts w:cstheme="minorHAnsi"/>
                <w:color w:val="000000" w:themeColor="text1"/>
                <w:sz w:val="18"/>
                <w:szCs w:val="18"/>
              </w:rPr>
              <w:t xml:space="preserve">Arctic-alpine dry-grass heath </w:t>
            </w:r>
            <w:r w:rsidRPr="007D0946">
              <w:rPr>
                <w:rFonts w:cstheme="minorHAnsi"/>
                <w:color w:val="000000" w:themeColor="text1"/>
                <w:sz w:val="18"/>
                <w:szCs w:val="18"/>
              </w:rPr>
              <w:t xml:space="preserve">typically replaces the arctic-alpine heath and lee-side major type (T3) at the transition from the low-alpine to the middle-alpine bioclimatic zone, when dominant species of T3 such as </w:t>
            </w:r>
            <w:r w:rsidRPr="007D0946">
              <w:rPr>
                <w:rFonts w:cstheme="minorHAnsi"/>
                <w:i/>
                <w:color w:val="000000" w:themeColor="text1"/>
                <w:sz w:val="18"/>
                <w:szCs w:val="18"/>
              </w:rPr>
              <w:t>Vaccinium myrtillus</w:t>
            </w:r>
            <w:r w:rsidRPr="007D0946">
              <w:rPr>
                <w:rFonts w:cstheme="minorHAnsi"/>
                <w:color w:val="000000" w:themeColor="text1"/>
                <w:sz w:val="18"/>
                <w:szCs w:val="18"/>
              </w:rPr>
              <w:t xml:space="preserve"> reach their altitudinal limit and/or give in to unstable soils. Solifluction is assumed to be an important conditioning factor; the major type is also found at lower elevations in sites with unstable soils. </w:t>
            </w:r>
          </w:p>
        </w:tc>
      </w:tr>
      <w:tr w:rsidR="007D0946" w:rsidRPr="007D0946" w14:paraId="1DDF593C" w14:textId="77777777" w:rsidTr="00B71E82">
        <w:trPr>
          <w:cantSplit/>
        </w:trPr>
        <w:tc>
          <w:tcPr>
            <w:tcW w:w="567" w:type="dxa"/>
          </w:tcPr>
          <w:p w14:paraId="04B5ECC8" w14:textId="77777777" w:rsidR="00272864" w:rsidRPr="007D0946" w:rsidRDefault="00272864" w:rsidP="00CA4589">
            <w:pPr>
              <w:jc w:val="center"/>
              <w:rPr>
                <w:rFonts w:cstheme="minorHAnsi"/>
                <w:color w:val="000000" w:themeColor="text1"/>
                <w:sz w:val="18"/>
                <w:szCs w:val="18"/>
                <w:lang w:val="en-US"/>
              </w:rPr>
            </w:pPr>
            <w:r w:rsidRPr="007D0946">
              <w:rPr>
                <w:rFonts w:ascii="Calibri" w:hAnsi="Calibri" w:cs="Calibri"/>
                <w:color w:val="000000" w:themeColor="text1"/>
                <w:sz w:val="18"/>
                <w:szCs w:val="18"/>
              </w:rPr>
              <w:t>T23</w:t>
            </w:r>
          </w:p>
        </w:tc>
        <w:tc>
          <w:tcPr>
            <w:tcW w:w="1696" w:type="dxa"/>
          </w:tcPr>
          <w:p w14:paraId="52497611" w14:textId="77777777" w:rsidR="00272864" w:rsidRPr="007D0946" w:rsidRDefault="00272864" w:rsidP="00CA4589">
            <w:pPr>
              <w:rPr>
                <w:rFonts w:cstheme="minorHAnsi"/>
                <w:color w:val="000000" w:themeColor="text1"/>
                <w:sz w:val="18"/>
                <w:szCs w:val="18"/>
                <w:lang w:val="en-US"/>
              </w:rPr>
            </w:pPr>
            <w:r w:rsidRPr="007D0946">
              <w:rPr>
                <w:rFonts w:cstheme="minorHAnsi"/>
                <w:color w:val="000000" w:themeColor="text1"/>
                <w:sz w:val="18"/>
                <w:szCs w:val="18"/>
              </w:rPr>
              <w:t>Freshwater driftline</w:t>
            </w:r>
          </w:p>
        </w:tc>
        <w:tc>
          <w:tcPr>
            <w:tcW w:w="6946" w:type="dxa"/>
          </w:tcPr>
          <w:p w14:paraId="674359F7" w14:textId="5622D7DE" w:rsidR="00272864" w:rsidRPr="007D0946" w:rsidRDefault="00272864" w:rsidP="00CA4589">
            <w:pPr>
              <w:rPr>
                <w:rFonts w:cstheme="minorHAnsi"/>
                <w:color w:val="000000" w:themeColor="text1"/>
                <w:sz w:val="18"/>
                <w:szCs w:val="18"/>
                <w:lang w:val="en-US"/>
              </w:rPr>
            </w:pPr>
            <w:r w:rsidRPr="007D0946">
              <w:rPr>
                <w:rFonts w:cstheme="minorHAnsi"/>
                <w:color w:val="000000" w:themeColor="text1"/>
                <w:sz w:val="18"/>
                <w:szCs w:val="18"/>
              </w:rPr>
              <w:t>Freshwater driftline comprises the rarely occurring, more or less permanent accumulations of coarse organic matter in the upp</w:t>
            </w:r>
            <w:r w:rsidR="005517DB" w:rsidRPr="007D0946">
              <w:rPr>
                <w:rFonts w:cstheme="minorHAnsi"/>
                <w:color w:val="000000" w:themeColor="text1"/>
                <w:sz w:val="18"/>
                <w:szCs w:val="18"/>
              </w:rPr>
              <w:t>er ge</w:t>
            </w:r>
            <w:r w:rsidRPr="007D0946">
              <w:rPr>
                <w:rFonts w:cstheme="minorHAnsi"/>
                <w:color w:val="000000" w:themeColor="text1"/>
                <w:sz w:val="18"/>
                <w:szCs w:val="18"/>
              </w:rPr>
              <w:t xml:space="preserve"> littoral and surpralittoral belts along large lakes.</w:t>
            </w:r>
          </w:p>
        </w:tc>
      </w:tr>
      <w:tr w:rsidR="007D0946" w:rsidRPr="007D0946" w14:paraId="7857704B" w14:textId="77777777" w:rsidTr="00B71E82">
        <w:trPr>
          <w:cantSplit/>
        </w:trPr>
        <w:tc>
          <w:tcPr>
            <w:tcW w:w="567" w:type="dxa"/>
          </w:tcPr>
          <w:p w14:paraId="1C6F19FB" w14:textId="77777777" w:rsidR="00272864" w:rsidRPr="007D0946" w:rsidRDefault="00272864" w:rsidP="00CA4589">
            <w:pPr>
              <w:jc w:val="center"/>
              <w:rPr>
                <w:rFonts w:cstheme="minorHAnsi"/>
                <w:color w:val="000000" w:themeColor="text1"/>
                <w:sz w:val="18"/>
                <w:szCs w:val="18"/>
                <w:lang w:val="en-US"/>
              </w:rPr>
            </w:pPr>
            <w:r w:rsidRPr="007D0946">
              <w:rPr>
                <w:rFonts w:ascii="Calibri" w:hAnsi="Calibri" w:cs="Calibri"/>
                <w:color w:val="000000" w:themeColor="text1"/>
                <w:sz w:val="18"/>
                <w:szCs w:val="18"/>
              </w:rPr>
              <w:t>T24</w:t>
            </w:r>
          </w:p>
        </w:tc>
        <w:tc>
          <w:tcPr>
            <w:tcW w:w="1696" w:type="dxa"/>
          </w:tcPr>
          <w:p w14:paraId="6D447B16" w14:textId="77777777" w:rsidR="00272864" w:rsidRPr="007D0946" w:rsidRDefault="00272864" w:rsidP="00CA4589">
            <w:pPr>
              <w:rPr>
                <w:rFonts w:cstheme="minorHAnsi"/>
                <w:color w:val="000000" w:themeColor="text1"/>
                <w:sz w:val="18"/>
                <w:szCs w:val="18"/>
                <w:lang w:val="en-US"/>
              </w:rPr>
            </w:pPr>
            <w:r w:rsidRPr="007D0946">
              <w:rPr>
                <w:rFonts w:cstheme="minorHAnsi"/>
                <w:color w:val="000000" w:themeColor="text1"/>
                <w:sz w:val="18"/>
                <w:szCs w:val="18"/>
              </w:rPr>
              <w:t>Coastal driftline</w:t>
            </w:r>
          </w:p>
        </w:tc>
        <w:tc>
          <w:tcPr>
            <w:tcW w:w="6946" w:type="dxa"/>
          </w:tcPr>
          <w:p w14:paraId="7732F113" w14:textId="77777777" w:rsidR="00272864" w:rsidRPr="007D0946" w:rsidRDefault="00272864" w:rsidP="00CA4589">
            <w:pPr>
              <w:rPr>
                <w:rFonts w:cstheme="minorHAnsi"/>
                <w:color w:val="000000" w:themeColor="text1"/>
                <w:sz w:val="18"/>
                <w:szCs w:val="18"/>
                <w:lang w:val="en-US"/>
              </w:rPr>
            </w:pPr>
            <w:r w:rsidRPr="007D0946">
              <w:rPr>
                <w:rFonts w:cstheme="minorHAnsi"/>
                <w:color w:val="000000" w:themeColor="text1"/>
                <w:sz w:val="18"/>
                <w:szCs w:val="18"/>
              </w:rPr>
              <w:t>Coastal driftline comprises accumulated organic matter, mostly sea weed and kelp, in the upper geolittoral and supralittoral belts on exposed shores. Coastal driftlines may support a vegetation of annual or perennial plants. Soil layers may be shallow or thick, consisting mainly of organic matter with high nitrogen and phosphorus contents.</w:t>
            </w:r>
          </w:p>
        </w:tc>
      </w:tr>
      <w:tr w:rsidR="007D0946" w:rsidRPr="007D0946" w14:paraId="59A8AC04" w14:textId="77777777" w:rsidTr="00B71E82">
        <w:trPr>
          <w:cantSplit/>
        </w:trPr>
        <w:tc>
          <w:tcPr>
            <w:tcW w:w="567" w:type="dxa"/>
          </w:tcPr>
          <w:p w14:paraId="4D7BD9F7" w14:textId="77777777" w:rsidR="00272864" w:rsidRPr="007D0946" w:rsidRDefault="00272864" w:rsidP="00CA4589">
            <w:pPr>
              <w:jc w:val="center"/>
              <w:rPr>
                <w:rFonts w:cstheme="minorHAnsi"/>
                <w:color w:val="000000" w:themeColor="text1"/>
                <w:sz w:val="18"/>
                <w:szCs w:val="18"/>
                <w:lang w:val="en-US"/>
              </w:rPr>
            </w:pPr>
            <w:r w:rsidRPr="007D0946">
              <w:rPr>
                <w:rFonts w:ascii="Calibri" w:hAnsi="Calibri" w:cs="Calibri"/>
                <w:color w:val="000000" w:themeColor="text1"/>
                <w:sz w:val="18"/>
                <w:szCs w:val="18"/>
              </w:rPr>
              <w:t>T25</w:t>
            </w:r>
          </w:p>
        </w:tc>
        <w:tc>
          <w:tcPr>
            <w:tcW w:w="1696" w:type="dxa"/>
          </w:tcPr>
          <w:p w14:paraId="2365C827" w14:textId="77777777" w:rsidR="00272864" w:rsidRPr="007D0946" w:rsidRDefault="00272864" w:rsidP="00CA4589">
            <w:pPr>
              <w:rPr>
                <w:rFonts w:cstheme="minorHAnsi"/>
                <w:color w:val="000000" w:themeColor="text1"/>
                <w:sz w:val="18"/>
                <w:szCs w:val="18"/>
                <w:lang w:val="en-US"/>
              </w:rPr>
            </w:pPr>
            <w:r w:rsidRPr="007D0946">
              <w:rPr>
                <w:rFonts w:cstheme="minorHAnsi"/>
                <w:color w:val="000000" w:themeColor="text1"/>
                <w:sz w:val="18"/>
                <w:szCs w:val="18"/>
              </w:rPr>
              <w:t>Open historical landslide</w:t>
            </w:r>
          </w:p>
        </w:tc>
        <w:tc>
          <w:tcPr>
            <w:tcW w:w="6946" w:type="dxa"/>
          </w:tcPr>
          <w:p w14:paraId="12BC3778" w14:textId="4A6CA6B5" w:rsidR="00272864" w:rsidRPr="007D0946" w:rsidRDefault="00272864" w:rsidP="00CA4589">
            <w:pPr>
              <w:rPr>
                <w:rFonts w:cstheme="minorHAnsi"/>
                <w:color w:val="000000" w:themeColor="text1"/>
                <w:sz w:val="18"/>
                <w:szCs w:val="18"/>
                <w:lang w:val="en-US"/>
              </w:rPr>
            </w:pPr>
            <w:r w:rsidRPr="007D0946">
              <w:rPr>
                <w:rFonts w:cstheme="minorHAnsi"/>
                <w:color w:val="000000" w:themeColor="text1"/>
                <w:sz w:val="18"/>
                <w:szCs w:val="18"/>
              </w:rPr>
              <w:t xml:space="preserve">Open historical landslide includes naturally open (treeless) sites, typically formed by a single landslide event that took place less than 100 years ago and that is not expected to recur before the succession, </w:t>
            </w:r>
            <w:r w:rsidR="008F2BFE" w:rsidRPr="007D0946">
              <w:rPr>
                <w:rFonts w:cstheme="minorHAnsi"/>
                <w:color w:val="000000" w:themeColor="text1"/>
                <w:sz w:val="18"/>
                <w:szCs w:val="18"/>
              </w:rPr>
              <w:t xml:space="preserve">e.g. </w:t>
            </w:r>
            <w:r w:rsidRPr="007D0946">
              <w:rPr>
                <w:rFonts w:cstheme="minorHAnsi"/>
                <w:color w:val="000000" w:themeColor="text1"/>
                <w:sz w:val="18"/>
                <w:szCs w:val="18"/>
              </w:rPr>
              <w:t xml:space="preserve">into forest, is completed. Most often, the major type arises due to quick clay slides, but landslides in soil, </w:t>
            </w:r>
            <w:r w:rsidR="005517DB" w:rsidRPr="007D0946">
              <w:rPr>
                <w:rFonts w:cstheme="minorHAnsi"/>
                <w:color w:val="000000" w:themeColor="text1"/>
                <w:sz w:val="18"/>
                <w:szCs w:val="18"/>
              </w:rPr>
              <w:t>silt, sand or gravel also occur</w:t>
            </w:r>
            <w:r w:rsidRPr="007D0946">
              <w:rPr>
                <w:rFonts w:cstheme="minorHAnsi"/>
                <w:color w:val="000000" w:themeColor="text1"/>
                <w:sz w:val="18"/>
                <w:szCs w:val="18"/>
              </w:rPr>
              <w:t>.</w:t>
            </w:r>
          </w:p>
        </w:tc>
      </w:tr>
      <w:tr w:rsidR="007D0946" w:rsidRPr="007D0946" w14:paraId="570A44FC" w14:textId="77777777" w:rsidTr="00B71E82">
        <w:trPr>
          <w:cantSplit/>
        </w:trPr>
        <w:tc>
          <w:tcPr>
            <w:tcW w:w="567" w:type="dxa"/>
          </w:tcPr>
          <w:p w14:paraId="36DC02D9" w14:textId="77777777" w:rsidR="00272864" w:rsidRPr="007D0946" w:rsidRDefault="00272864" w:rsidP="00CA4589">
            <w:pPr>
              <w:jc w:val="center"/>
              <w:rPr>
                <w:rFonts w:cstheme="minorHAnsi"/>
                <w:color w:val="000000" w:themeColor="text1"/>
                <w:sz w:val="18"/>
                <w:szCs w:val="18"/>
                <w:lang w:val="en-US"/>
              </w:rPr>
            </w:pPr>
            <w:r w:rsidRPr="007D0946">
              <w:rPr>
                <w:rFonts w:ascii="Calibri" w:hAnsi="Calibri" w:cs="Calibri"/>
                <w:color w:val="000000" w:themeColor="text1"/>
                <w:sz w:val="18"/>
                <w:szCs w:val="18"/>
              </w:rPr>
              <w:t>T26</w:t>
            </w:r>
          </w:p>
        </w:tc>
        <w:tc>
          <w:tcPr>
            <w:tcW w:w="1696" w:type="dxa"/>
          </w:tcPr>
          <w:p w14:paraId="3166202A" w14:textId="77777777" w:rsidR="00272864" w:rsidRPr="007D0946" w:rsidRDefault="00272864" w:rsidP="00CA4589">
            <w:pPr>
              <w:rPr>
                <w:rFonts w:cstheme="minorHAnsi"/>
                <w:color w:val="000000" w:themeColor="text1"/>
                <w:sz w:val="18"/>
                <w:szCs w:val="18"/>
                <w:lang w:val="en-US"/>
              </w:rPr>
            </w:pPr>
            <w:r w:rsidRPr="007D0946">
              <w:rPr>
                <w:rFonts w:cstheme="minorHAnsi"/>
                <w:color w:val="000000" w:themeColor="text1"/>
                <w:sz w:val="18"/>
                <w:szCs w:val="18"/>
              </w:rPr>
              <w:t>Glacier foreland</w:t>
            </w:r>
          </w:p>
        </w:tc>
        <w:tc>
          <w:tcPr>
            <w:tcW w:w="6946" w:type="dxa"/>
          </w:tcPr>
          <w:p w14:paraId="35ECC339" w14:textId="77777777" w:rsidR="00272864" w:rsidRPr="007D0946" w:rsidRDefault="00272864" w:rsidP="00CA4589">
            <w:pPr>
              <w:rPr>
                <w:rFonts w:cstheme="minorHAnsi"/>
                <w:color w:val="000000" w:themeColor="text1"/>
                <w:sz w:val="18"/>
                <w:szCs w:val="18"/>
                <w:lang w:val="en-US"/>
              </w:rPr>
            </w:pPr>
            <w:r w:rsidRPr="007D0946">
              <w:rPr>
                <w:rFonts w:cstheme="minorHAnsi"/>
                <w:color w:val="000000" w:themeColor="text1"/>
                <w:sz w:val="18"/>
                <w:szCs w:val="18"/>
              </w:rPr>
              <w:t>Glacier foreland includes the land between the current leading edge of glaciers and their maximum extent, typically demarcated by the terminal and/or lateral moraines of the Little Ice Age maximum which at the Norwegian mainland took place ca. year 1750 (later in the Norwegian Arctic). Because soil development and other ecosystem-forming processes are slow in alpine and arctic climates, glacier foreland still undergoes differentiation into other major types, primarily arctic-alpine heath and lee-side, snowbed, fen, spring and (below the timberline) forest, without yet having reached the post-successional stage.</w:t>
            </w:r>
          </w:p>
        </w:tc>
      </w:tr>
      <w:tr w:rsidR="007D0946" w:rsidRPr="007D0946" w14:paraId="684E407C" w14:textId="77777777" w:rsidTr="00B71E82">
        <w:trPr>
          <w:cantSplit/>
        </w:trPr>
        <w:tc>
          <w:tcPr>
            <w:tcW w:w="567" w:type="dxa"/>
          </w:tcPr>
          <w:p w14:paraId="40056B3D" w14:textId="77777777" w:rsidR="00272864" w:rsidRPr="007D0946" w:rsidRDefault="00272864" w:rsidP="00CA4589">
            <w:pPr>
              <w:jc w:val="center"/>
              <w:rPr>
                <w:rFonts w:cstheme="minorHAnsi"/>
                <w:color w:val="000000" w:themeColor="text1"/>
                <w:sz w:val="18"/>
                <w:szCs w:val="18"/>
                <w:lang w:val="en-US"/>
              </w:rPr>
            </w:pPr>
            <w:r w:rsidRPr="007D0946">
              <w:rPr>
                <w:rFonts w:ascii="Calibri" w:hAnsi="Calibri" w:cs="Calibri"/>
                <w:color w:val="000000" w:themeColor="text1"/>
                <w:sz w:val="18"/>
                <w:szCs w:val="18"/>
              </w:rPr>
              <w:t>T27</w:t>
            </w:r>
          </w:p>
        </w:tc>
        <w:tc>
          <w:tcPr>
            <w:tcW w:w="1696" w:type="dxa"/>
          </w:tcPr>
          <w:p w14:paraId="2AEFC805" w14:textId="77777777" w:rsidR="00272864" w:rsidRPr="007D0946" w:rsidRDefault="00272864" w:rsidP="00CA4589">
            <w:pPr>
              <w:rPr>
                <w:rFonts w:cstheme="minorHAnsi"/>
                <w:color w:val="000000" w:themeColor="text1"/>
                <w:sz w:val="18"/>
                <w:szCs w:val="18"/>
                <w:lang w:val="en-US"/>
              </w:rPr>
            </w:pPr>
            <w:r w:rsidRPr="007D0946">
              <w:rPr>
                <w:rFonts w:cstheme="minorHAnsi"/>
                <w:color w:val="000000" w:themeColor="text1"/>
                <w:sz w:val="18"/>
                <w:szCs w:val="18"/>
              </w:rPr>
              <w:t>Boulder field</w:t>
            </w:r>
          </w:p>
        </w:tc>
        <w:tc>
          <w:tcPr>
            <w:tcW w:w="6946" w:type="dxa"/>
          </w:tcPr>
          <w:p w14:paraId="4BD93EE2" w14:textId="633142C7" w:rsidR="00272864" w:rsidRPr="007D0946" w:rsidRDefault="00272864" w:rsidP="00DA1F9E">
            <w:pPr>
              <w:rPr>
                <w:rFonts w:cstheme="minorHAnsi"/>
                <w:color w:val="000000" w:themeColor="text1"/>
                <w:sz w:val="18"/>
                <w:szCs w:val="18"/>
                <w:lang w:val="en-US"/>
              </w:rPr>
            </w:pPr>
            <w:r w:rsidRPr="007D0946">
              <w:rPr>
                <w:rFonts w:cstheme="minorHAnsi"/>
                <w:color w:val="000000" w:themeColor="text1"/>
                <w:sz w:val="18"/>
                <w:szCs w:val="18"/>
              </w:rPr>
              <w:t xml:space="preserve">Boulder fields are areas dominated by coarse mineral material, mostly boulders but occasionally also stone or gravel. Soil is lacking or sparsely present in </w:t>
            </w:r>
            <w:r w:rsidR="00DA1F9E" w:rsidRPr="007D0946">
              <w:rPr>
                <w:rFonts w:cstheme="minorHAnsi"/>
                <w:color w:val="000000" w:themeColor="text1"/>
                <w:sz w:val="18"/>
                <w:szCs w:val="18"/>
              </w:rPr>
              <w:t>crevices</w:t>
            </w:r>
            <w:r w:rsidRPr="007D0946">
              <w:rPr>
                <w:rFonts w:cstheme="minorHAnsi"/>
                <w:color w:val="000000" w:themeColor="text1"/>
                <w:sz w:val="18"/>
                <w:szCs w:val="18"/>
              </w:rPr>
              <w:t xml:space="preserve"> </w:t>
            </w:r>
            <w:r w:rsidR="00DA1F9E" w:rsidRPr="007D0946">
              <w:rPr>
                <w:rFonts w:cstheme="minorHAnsi"/>
                <w:color w:val="000000" w:themeColor="text1"/>
                <w:sz w:val="18"/>
                <w:szCs w:val="18"/>
              </w:rPr>
              <w:t xml:space="preserve">on or </w:t>
            </w:r>
            <w:r w:rsidRPr="007D0946">
              <w:rPr>
                <w:rFonts w:cstheme="minorHAnsi"/>
                <w:color w:val="000000" w:themeColor="text1"/>
                <w:sz w:val="18"/>
                <w:szCs w:val="18"/>
              </w:rPr>
              <w:t xml:space="preserve">between boulders. Boulder fields are typically formed in cold climates of the arctic and alpine bioclimatic zones by mechanical weathering during freeze-thaw periods or by frost upheaval </w:t>
            </w:r>
            <w:r w:rsidR="00DA1F9E" w:rsidRPr="007D0946">
              <w:rPr>
                <w:rFonts w:cstheme="minorHAnsi"/>
                <w:color w:val="000000" w:themeColor="text1"/>
                <w:sz w:val="18"/>
                <w:szCs w:val="18"/>
              </w:rPr>
              <w:t xml:space="preserve">that </w:t>
            </w:r>
            <w:r w:rsidRPr="007D0946">
              <w:rPr>
                <w:rFonts w:cstheme="minorHAnsi"/>
                <w:color w:val="000000" w:themeColor="text1"/>
                <w:sz w:val="18"/>
                <w:szCs w:val="18"/>
              </w:rPr>
              <w:t>brings larger blocks to the surface. Coarse glacial deposits (Rogen moraines) are also included in this major type. Vegetation is typically restricted to saxicolous lichens</w:t>
            </w:r>
            <w:r w:rsidR="00DA1F9E" w:rsidRPr="007D0946">
              <w:rPr>
                <w:rFonts w:cstheme="minorHAnsi"/>
                <w:color w:val="000000" w:themeColor="text1"/>
                <w:sz w:val="18"/>
                <w:szCs w:val="18"/>
              </w:rPr>
              <w:t>, sometimes</w:t>
            </w:r>
            <w:r w:rsidRPr="007D0946">
              <w:rPr>
                <w:rFonts w:cstheme="minorHAnsi"/>
                <w:color w:val="000000" w:themeColor="text1"/>
                <w:sz w:val="18"/>
                <w:szCs w:val="18"/>
              </w:rPr>
              <w:t xml:space="preserve"> </w:t>
            </w:r>
            <w:r w:rsidR="00DA1F9E" w:rsidRPr="007D0946">
              <w:rPr>
                <w:rFonts w:cstheme="minorHAnsi"/>
                <w:color w:val="000000" w:themeColor="text1"/>
                <w:sz w:val="18"/>
                <w:szCs w:val="18"/>
              </w:rPr>
              <w:t>also</w:t>
            </w:r>
            <w:r w:rsidRPr="007D0946">
              <w:rPr>
                <w:rFonts w:cstheme="minorHAnsi"/>
                <w:color w:val="000000" w:themeColor="text1"/>
                <w:sz w:val="18"/>
                <w:szCs w:val="18"/>
              </w:rPr>
              <w:t xml:space="preserve"> mosses, or may be absent. </w:t>
            </w:r>
          </w:p>
        </w:tc>
      </w:tr>
      <w:tr w:rsidR="007D0946" w:rsidRPr="007D0946" w14:paraId="731D71FF" w14:textId="77777777" w:rsidTr="00B71E82">
        <w:trPr>
          <w:cantSplit/>
        </w:trPr>
        <w:tc>
          <w:tcPr>
            <w:tcW w:w="567" w:type="dxa"/>
          </w:tcPr>
          <w:p w14:paraId="1D0CD3D4" w14:textId="77777777" w:rsidR="00272864" w:rsidRPr="007D0946" w:rsidRDefault="00272864" w:rsidP="00CA4589">
            <w:pPr>
              <w:jc w:val="center"/>
              <w:rPr>
                <w:rFonts w:cstheme="minorHAnsi"/>
                <w:color w:val="000000" w:themeColor="text1"/>
                <w:sz w:val="18"/>
                <w:szCs w:val="18"/>
                <w:lang w:val="en-US"/>
              </w:rPr>
            </w:pPr>
            <w:r w:rsidRPr="007D0946">
              <w:rPr>
                <w:rFonts w:ascii="Calibri" w:hAnsi="Calibri" w:cs="Calibri"/>
                <w:color w:val="000000" w:themeColor="text1"/>
                <w:sz w:val="18"/>
                <w:szCs w:val="18"/>
              </w:rPr>
              <w:t>T28</w:t>
            </w:r>
          </w:p>
        </w:tc>
        <w:tc>
          <w:tcPr>
            <w:tcW w:w="1696" w:type="dxa"/>
          </w:tcPr>
          <w:p w14:paraId="10272C62" w14:textId="77777777" w:rsidR="00272864" w:rsidRPr="007D0946" w:rsidRDefault="00272864" w:rsidP="00CA4589">
            <w:pPr>
              <w:rPr>
                <w:rFonts w:cstheme="minorHAnsi"/>
                <w:color w:val="000000" w:themeColor="text1"/>
                <w:sz w:val="18"/>
                <w:szCs w:val="18"/>
                <w:lang w:val="en-US"/>
              </w:rPr>
            </w:pPr>
            <w:r w:rsidRPr="007D0946">
              <w:rPr>
                <w:rFonts w:cstheme="minorHAnsi"/>
                <w:color w:val="000000" w:themeColor="text1"/>
                <w:sz w:val="18"/>
                <w:szCs w:val="18"/>
              </w:rPr>
              <w:t>Polar desert</w:t>
            </w:r>
          </w:p>
        </w:tc>
        <w:tc>
          <w:tcPr>
            <w:tcW w:w="6946" w:type="dxa"/>
          </w:tcPr>
          <w:p w14:paraId="49DE6033" w14:textId="35AA6F65" w:rsidR="00272864" w:rsidRPr="007D0946" w:rsidRDefault="00272864" w:rsidP="00DA1F9E">
            <w:pPr>
              <w:rPr>
                <w:rFonts w:cstheme="minorHAnsi"/>
                <w:color w:val="000000" w:themeColor="text1"/>
                <w:sz w:val="18"/>
                <w:szCs w:val="18"/>
                <w:lang w:val="en-US"/>
              </w:rPr>
            </w:pPr>
            <w:r w:rsidRPr="007D0946">
              <w:rPr>
                <w:rFonts w:cstheme="minorHAnsi"/>
                <w:color w:val="000000" w:themeColor="text1"/>
                <w:sz w:val="18"/>
                <w:szCs w:val="18"/>
              </w:rPr>
              <w:t xml:space="preserve">Polar desert comprises gravel- and stone-dominated areas in the Arctic polar desert zone, formed by frost weathering. </w:t>
            </w:r>
            <w:r w:rsidR="00DA1F9E" w:rsidRPr="007D0946">
              <w:rPr>
                <w:rFonts w:cstheme="minorHAnsi"/>
                <w:color w:val="000000" w:themeColor="text1"/>
                <w:sz w:val="18"/>
                <w:szCs w:val="18"/>
              </w:rPr>
              <w:t xml:space="preserve">Material finer than gravel may be present. </w:t>
            </w:r>
            <w:r w:rsidRPr="007D0946">
              <w:rPr>
                <w:rFonts w:cstheme="minorHAnsi"/>
                <w:color w:val="000000" w:themeColor="text1"/>
                <w:sz w:val="18"/>
                <w:szCs w:val="18"/>
              </w:rPr>
              <w:t xml:space="preserve">The vegetation is scattered and dominated by species with a </w:t>
            </w:r>
            <w:r w:rsidR="00DA1F9E" w:rsidRPr="007D0946">
              <w:rPr>
                <w:rFonts w:cstheme="minorHAnsi"/>
                <w:color w:val="000000" w:themeColor="text1"/>
                <w:sz w:val="18"/>
                <w:szCs w:val="18"/>
              </w:rPr>
              <w:t>high-</w:t>
            </w:r>
            <w:r w:rsidRPr="007D0946">
              <w:rPr>
                <w:rFonts w:cstheme="minorHAnsi"/>
                <w:color w:val="000000" w:themeColor="text1"/>
                <w:sz w:val="18"/>
                <w:szCs w:val="18"/>
              </w:rPr>
              <w:t>arctic distribution.</w:t>
            </w:r>
          </w:p>
        </w:tc>
      </w:tr>
      <w:tr w:rsidR="007D0946" w:rsidRPr="007D0946" w14:paraId="7FA2961D" w14:textId="77777777" w:rsidTr="00B71E82">
        <w:trPr>
          <w:cantSplit/>
        </w:trPr>
        <w:tc>
          <w:tcPr>
            <w:tcW w:w="567" w:type="dxa"/>
          </w:tcPr>
          <w:p w14:paraId="4BAB2BF0" w14:textId="77777777" w:rsidR="00272864" w:rsidRPr="007D0946" w:rsidRDefault="00272864" w:rsidP="00CA4589">
            <w:pPr>
              <w:jc w:val="center"/>
              <w:rPr>
                <w:rFonts w:cstheme="minorHAnsi"/>
                <w:color w:val="000000" w:themeColor="text1"/>
                <w:sz w:val="18"/>
                <w:szCs w:val="18"/>
                <w:lang w:val="en-US"/>
              </w:rPr>
            </w:pPr>
            <w:r w:rsidRPr="007D0946">
              <w:rPr>
                <w:rFonts w:ascii="Calibri" w:hAnsi="Calibri" w:cs="Calibri"/>
                <w:color w:val="000000" w:themeColor="text1"/>
                <w:sz w:val="18"/>
                <w:szCs w:val="18"/>
              </w:rPr>
              <w:t>T29</w:t>
            </w:r>
          </w:p>
        </w:tc>
        <w:tc>
          <w:tcPr>
            <w:tcW w:w="1696" w:type="dxa"/>
          </w:tcPr>
          <w:p w14:paraId="00C16A09" w14:textId="77777777" w:rsidR="00272864" w:rsidRPr="007D0946" w:rsidRDefault="00272864" w:rsidP="00CA4589">
            <w:pPr>
              <w:rPr>
                <w:rFonts w:cstheme="minorHAnsi"/>
                <w:color w:val="000000" w:themeColor="text1"/>
                <w:sz w:val="18"/>
                <w:szCs w:val="18"/>
                <w:lang w:val="en-US"/>
              </w:rPr>
            </w:pPr>
            <w:r w:rsidRPr="007D0946">
              <w:rPr>
                <w:rFonts w:cstheme="minorHAnsi"/>
                <w:color w:val="000000" w:themeColor="text1"/>
                <w:sz w:val="18"/>
                <w:szCs w:val="18"/>
              </w:rPr>
              <w:t>Coastal shingle beach</w:t>
            </w:r>
          </w:p>
        </w:tc>
        <w:tc>
          <w:tcPr>
            <w:tcW w:w="6946" w:type="dxa"/>
          </w:tcPr>
          <w:p w14:paraId="170D9890" w14:textId="77777777" w:rsidR="00272864" w:rsidRPr="007D0946" w:rsidRDefault="00272864" w:rsidP="00CA4589">
            <w:pPr>
              <w:rPr>
                <w:rFonts w:cstheme="minorHAnsi"/>
                <w:color w:val="000000" w:themeColor="text1"/>
                <w:sz w:val="18"/>
                <w:szCs w:val="18"/>
                <w:lang w:val="en-US"/>
              </w:rPr>
            </w:pPr>
            <w:r w:rsidRPr="007D0946">
              <w:rPr>
                <w:rFonts w:cstheme="minorHAnsi"/>
                <w:color w:val="000000" w:themeColor="text1"/>
                <w:sz w:val="18"/>
                <w:szCs w:val="18"/>
              </w:rPr>
              <w:t>Coastal shingle beach comprises naturally open (treeless) land along the coast, dominated by gravel, stones, boulders or shell deposits. This major type occurs in the geolittoral and supralittoral tidal belts but also includes open historical shorelines further inland that have not yet reached a successional end-point. The vegetation varies from barren mineral material via scattered plants to shrub-dominated patches in late-successional stages.</w:t>
            </w:r>
          </w:p>
        </w:tc>
      </w:tr>
      <w:tr w:rsidR="007D0946" w:rsidRPr="007D0946" w14:paraId="2C48E8A5" w14:textId="77777777" w:rsidTr="00B71E82">
        <w:trPr>
          <w:cantSplit/>
        </w:trPr>
        <w:tc>
          <w:tcPr>
            <w:tcW w:w="567" w:type="dxa"/>
          </w:tcPr>
          <w:p w14:paraId="1B65DF05" w14:textId="77777777" w:rsidR="00272864" w:rsidRPr="007D0946" w:rsidRDefault="00272864" w:rsidP="00CA4589">
            <w:pPr>
              <w:jc w:val="center"/>
              <w:rPr>
                <w:rFonts w:cstheme="minorHAnsi"/>
                <w:color w:val="000000" w:themeColor="text1"/>
                <w:sz w:val="18"/>
                <w:szCs w:val="18"/>
                <w:lang w:val="en-US"/>
              </w:rPr>
            </w:pPr>
            <w:r w:rsidRPr="007D0946">
              <w:rPr>
                <w:rFonts w:ascii="Calibri" w:hAnsi="Calibri" w:cs="Calibri"/>
                <w:color w:val="000000" w:themeColor="text1"/>
                <w:sz w:val="18"/>
                <w:szCs w:val="18"/>
              </w:rPr>
              <w:t>T30</w:t>
            </w:r>
          </w:p>
        </w:tc>
        <w:tc>
          <w:tcPr>
            <w:tcW w:w="1696" w:type="dxa"/>
          </w:tcPr>
          <w:p w14:paraId="2E298415" w14:textId="77777777" w:rsidR="00272864" w:rsidRPr="007D0946" w:rsidRDefault="00272864" w:rsidP="00CA4589">
            <w:pPr>
              <w:rPr>
                <w:rFonts w:cstheme="minorHAnsi"/>
                <w:color w:val="000000" w:themeColor="text1"/>
                <w:sz w:val="18"/>
                <w:szCs w:val="18"/>
                <w:lang w:val="en-US"/>
              </w:rPr>
            </w:pPr>
            <w:r w:rsidRPr="007D0946">
              <w:rPr>
                <w:rFonts w:cstheme="minorHAnsi"/>
                <w:color w:val="000000" w:themeColor="text1"/>
                <w:sz w:val="18"/>
                <w:szCs w:val="18"/>
              </w:rPr>
              <w:t>Alluvial forest</w:t>
            </w:r>
          </w:p>
        </w:tc>
        <w:tc>
          <w:tcPr>
            <w:tcW w:w="6946" w:type="dxa"/>
          </w:tcPr>
          <w:p w14:paraId="09BCD520" w14:textId="0CF8429B" w:rsidR="00272864" w:rsidRPr="007D0946" w:rsidRDefault="00272864" w:rsidP="00CA4589">
            <w:pPr>
              <w:rPr>
                <w:rFonts w:cstheme="minorHAnsi"/>
                <w:color w:val="000000" w:themeColor="text1"/>
                <w:sz w:val="18"/>
                <w:szCs w:val="18"/>
                <w:lang w:val="en-US"/>
              </w:rPr>
            </w:pPr>
            <w:r w:rsidRPr="007D0946">
              <w:rPr>
                <w:rFonts w:cstheme="minorHAnsi"/>
                <w:color w:val="000000" w:themeColor="text1"/>
                <w:sz w:val="18"/>
                <w:szCs w:val="18"/>
              </w:rPr>
              <w:t>Alluvial forest includes periodically flooded, non-wetland forest (see T4 for definition</w:t>
            </w:r>
            <w:r w:rsidR="00834187" w:rsidRPr="007D0946">
              <w:rPr>
                <w:rFonts w:cstheme="minorHAnsi"/>
                <w:color w:val="000000" w:themeColor="text1"/>
                <w:sz w:val="18"/>
                <w:szCs w:val="18"/>
              </w:rPr>
              <w:t xml:space="preserve"> of forest</w:t>
            </w:r>
            <w:r w:rsidRPr="007D0946">
              <w:rPr>
                <w:rFonts w:cstheme="minorHAnsi"/>
                <w:color w:val="000000" w:themeColor="text1"/>
                <w:sz w:val="18"/>
                <w:szCs w:val="18"/>
              </w:rPr>
              <w:t>) on banks of rivers and lakes, impacted by water-mediated disturbance. Alluvial processes in rivers and wave action in lakes regulates the composition of the sediment by balancing sedimentation and erosion. The dominant grain size varies from clay to stone, depending on disturbance intensity. This major type also includes sea water-influenced forests in the upper part of the tidal belt.</w:t>
            </w:r>
          </w:p>
        </w:tc>
      </w:tr>
      <w:tr w:rsidR="007D0946" w:rsidRPr="007D0946" w14:paraId="0DDDA1FE" w14:textId="77777777" w:rsidTr="00B71E82">
        <w:trPr>
          <w:cantSplit/>
        </w:trPr>
        <w:tc>
          <w:tcPr>
            <w:tcW w:w="567" w:type="dxa"/>
          </w:tcPr>
          <w:p w14:paraId="0411C861" w14:textId="77777777" w:rsidR="00272864" w:rsidRPr="007D0946" w:rsidRDefault="00272864" w:rsidP="00CA4589">
            <w:pPr>
              <w:jc w:val="center"/>
              <w:rPr>
                <w:rFonts w:cstheme="minorHAnsi"/>
                <w:color w:val="000000" w:themeColor="text1"/>
                <w:sz w:val="18"/>
                <w:szCs w:val="18"/>
                <w:lang w:val="en-US"/>
              </w:rPr>
            </w:pPr>
            <w:r w:rsidRPr="007D0946">
              <w:rPr>
                <w:rFonts w:ascii="Calibri" w:hAnsi="Calibri" w:cs="Calibri"/>
                <w:color w:val="000000" w:themeColor="text1"/>
                <w:sz w:val="18"/>
                <w:szCs w:val="18"/>
              </w:rPr>
              <w:lastRenderedPageBreak/>
              <w:t>T31</w:t>
            </w:r>
          </w:p>
        </w:tc>
        <w:tc>
          <w:tcPr>
            <w:tcW w:w="1696" w:type="dxa"/>
          </w:tcPr>
          <w:p w14:paraId="3940DAD3" w14:textId="77777777" w:rsidR="00272864" w:rsidRPr="007D0946" w:rsidRDefault="00272864" w:rsidP="00CA4589">
            <w:pPr>
              <w:rPr>
                <w:rFonts w:cstheme="minorHAnsi"/>
                <w:color w:val="000000" w:themeColor="text1"/>
                <w:sz w:val="18"/>
                <w:szCs w:val="18"/>
                <w:lang w:val="en-US"/>
              </w:rPr>
            </w:pPr>
            <w:r w:rsidRPr="007D0946">
              <w:rPr>
                <w:rFonts w:cstheme="minorHAnsi"/>
                <w:color w:val="000000" w:themeColor="text1"/>
                <w:sz w:val="18"/>
                <w:szCs w:val="18"/>
              </w:rPr>
              <w:t>Boreal heath</w:t>
            </w:r>
          </w:p>
        </w:tc>
        <w:tc>
          <w:tcPr>
            <w:tcW w:w="6946" w:type="dxa"/>
          </w:tcPr>
          <w:p w14:paraId="0817A33A" w14:textId="2B346172" w:rsidR="00272864" w:rsidRPr="007D0946" w:rsidRDefault="00272864" w:rsidP="00362E12">
            <w:pPr>
              <w:rPr>
                <w:rFonts w:cstheme="minorHAnsi"/>
                <w:color w:val="000000" w:themeColor="text1"/>
                <w:sz w:val="18"/>
                <w:szCs w:val="18"/>
                <w:lang w:val="en-US"/>
              </w:rPr>
            </w:pPr>
            <w:r w:rsidRPr="007D0946">
              <w:rPr>
                <w:rFonts w:cstheme="minorHAnsi"/>
                <w:color w:val="000000" w:themeColor="text1"/>
                <w:sz w:val="18"/>
                <w:szCs w:val="18"/>
              </w:rPr>
              <w:t xml:space="preserve">Boreal heath includes open, semi-natural land below the climatic timberline, formed by deforestation, primarily </w:t>
            </w:r>
            <w:r w:rsidR="00362E12" w:rsidRPr="007D0946">
              <w:rPr>
                <w:rFonts w:cstheme="minorHAnsi"/>
                <w:color w:val="000000" w:themeColor="text1"/>
                <w:sz w:val="18"/>
                <w:szCs w:val="18"/>
              </w:rPr>
              <w:t xml:space="preserve">as a result of </w:t>
            </w:r>
            <w:r w:rsidRPr="007D0946">
              <w:rPr>
                <w:rFonts w:cstheme="minorHAnsi"/>
                <w:color w:val="000000" w:themeColor="text1"/>
                <w:sz w:val="18"/>
                <w:szCs w:val="18"/>
              </w:rPr>
              <w:t xml:space="preserve">summer farming and mining, in the 17th, 18th and 19th centuries. After deforestation, a distinctive ecosystem was formed by actively keeping the land open by </w:t>
            </w:r>
            <w:r w:rsidR="00362E12" w:rsidRPr="007D0946">
              <w:rPr>
                <w:rFonts w:cstheme="minorHAnsi"/>
                <w:color w:val="000000" w:themeColor="text1"/>
                <w:sz w:val="18"/>
                <w:szCs w:val="18"/>
              </w:rPr>
              <w:t>clearance</w:t>
            </w:r>
            <w:r w:rsidRPr="007D0946">
              <w:rPr>
                <w:rFonts w:cstheme="minorHAnsi"/>
                <w:color w:val="000000" w:themeColor="text1"/>
                <w:sz w:val="18"/>
                <w:szCs w:val="18"/>
              </w:rPr>
              <w:t xml:space="preserve"> of shrubs and trees and low-intensity livestock grazing. The variation in species composition parallels that of forest (T4), with lime richness and risk of drought as the most important LECs, but shade-tolerant and litter-dwelling species are less prominent in boreal heath and mycorrhizal partners of forest trees are lacking. Boreal heath covers large areas in the north boreal bioclimatic zone, with decreasing areal importance towards warmer zones. Over the last decades, the management that kept boreal heaths open has ceased and boreal heaths in various stages of succession towards forest occur abundantly. </w:t>
            </w:r>
          </w:p>
        </w:tc>
      </w:tr>
      <w:tr w:rsidR="007D0946" w:rsidRPr="007D0946" w14:paraId="2D5DF9BB" w14:textId="77777777" w:rsidTr="00B71E82">
        <w:trPr>
          <w:cantSplit/>
        </w:trPr>
        <w:tc>
          <w:tcPr>
            <w:tcW w:w="567" w:type="dxa"/>
          </w:tcPr>
          <w:p w14:paraId="0A9C506A" w14:textId="77777777" w:rsidR="00272864" w:rsidRPr="007D0946" w:rsidRDefault="00272864" w:rsidP="00CA4589">
            <w:pPr>
              <w:jc w:val="center"/>
              <w:rPr>
                <w:rFonts w:cstheme="minorHAnsi"/>
                <w:color w:val="000000" w:themeColor="text1"/>
                <w:sz w:val="18"/>
                <w:szCs w:val="18"/>
                <w:lang w:val="en-US"/>
              </w:rPr>
            </w:pPr>
            <w:r w:rsidRPr="007D0946">
              <w:rPr>
                <w:rFonts w:ascii="Calibri" w:hAnsi="Calibri" w:cs="Calibri"/>
                <w:color w:val="000000" w:themeColor="text1"/>
                <w:sz w:val="18"/>
                <w:szCs w:val="18"/>
              </w:rPr>
              <w:t>T32</w:t>
            </w:r>
          </w:p>
        </w:tc>
        <w:tc>
          <w:tcPr>
            <w:tcW w:w="1696" w:type="dxa"/>
          </w:tcPr>
          <w:p w14:paraId="29C59C65" w14:textId="77777777" w:rsidR="00272864" w:rsidRPr="007D0946" w:rsidRDefault="00272864" w:rsidP="00CA4589">
            <w:pPr>
              <w:rPr>
                <w:rFonts w:cstheme="minorHAnsi"/>
                <w:color w:val="000000" w:themeColor="text1"/>
                <w:sz w:val="18"/>
                <w:szCs w:val="18"/>
                <w:lang w:val="en-US"/>
              </w:rPr>
            </w:pPr>
            <w:r w:rsidRPr="007D0946">
              <w:rPr>
                <w:rFonts w:cstheme="minorHAnsi"/>
                <w:color w:val="000000" w:themeColor="text1"/>
                <w:sz w:val="18"/>
                <w:szCs w:val="18"/>
              </w:rPr>
              <w:t>Semi-natural grassland</w:t>
            </w:r>
          </w:p>
        </w:tc>
        <w:tc>
          <w:tcPr>
            <w:tcW w:w="6946" w:type="dxa"/>
          </w:tcPr>
          <w:p w14:paraId="1D0D96C6" w14:textId="4DD8FC81" w:rsidR="00272864" w:rsidRPr="007D0946" w:rsidRDefault="00272864" w:rsidP="00362E12">
            <w:pPr>
              <w:rPr>
                <w:rFonts w:cstheme="minorHAnsi"/>
                <w:color w:val="000000" w:themeColor="text1"/>
                <w:sz w:val="18"/>
                <w:szCs w:val="18"/>
                <w:lang w:val="en-US"/>
              </w:rPr>
            </w:pPr>
            <w:r w:rsidRPr="007D0946">
              <w:rPr>
                <w:rFonts w:cstheme="minorHAnsi"/>
                <w:color w:val="000000" w:themeColor="text1"/>
                <w:sz w:val="18"/>
                <w:szCs w:val="18"/>
              </w:rPr>
              <w:t xml:space="preserve">Semi-natural grassland includes meadows formed by forest clerarance followed by livestock grazing and/or haymaking, subject to the additional condition of neither being </w:t>
            </w:r>
            <w:r w:rsidR="00362E12" w:rsidRPr="007D0946">
              <w:rPr>
                <w:rFonts w:cstheme="minorHAnsi"/>
                <w:color w:val="000000" w:themeColor="text1"/>
                <w:sz w:val="18"/>
                <w:szCs w:val="18"/>
              </w:rPr>
              <w:t>ploughed</w:t>
            </w:r>
            <w:r w:rsidR="00A30970" w:rsidRPr="007D0946">
              <w:rPr>
                <w:rFonts w:cstheme="minorHAnsi"/>
                <w:color w:val="000000" w:themeColor="text1"/>
                <w:sz w:val="18"/>
                <w:szCs w:val="18"/>
              </w:rPr>
              <w:t xml:space="preserve"> nor </w:t>
            </w:r>
            <w:r w:rsidR="00362E12" w:rsidRPr="007D0946">
              <w:rPr>
                <w:rFonts w:cstheme="minorHAnsi"/>
                <w:color w:val="000000" w:themeColor="text1"/>
                <w:sz w:val="18"/>
                <w:szCs w:val="18"/>
              </w:rPr>
              <w:t>seeded nor heavily fertilised</w:t>
            </w:r>
            <w:r w:rsidRPr="007D0946">
              <w:rPr>
                <w:rFonts w:cstheme="minorHAnsi"/>
                <w:color w:val="000000" w:themeColor="text1"/>
                <w:sz w:val="18"/>
                <w:szCs w:val="18"/>
              </w:rPr>
              <w:t xml:space="preserve">. The vegetation is dominated by graminoids and herbs, </w:t>
            </w:r>
            <w:r w:rsidR="00A30970" w:rsidRPr="007D0946">
              <w:rPr>
                <w:rFonts w:cstheme="minorHAnsi"/>
                <w:color w:val="000000" w:themeColor="text1"/>
                <w:sz w:val="18"/>
                <w:szCs w:val="18"/>
              </w:rPr>
              <w:t xml:space="preserve">while </w:t>
            </w:r>
            <w:r w:rsidRPr="007D0946">
              <w:rPr>
                <w:rFonts w:cstheme="minorHAnsi"/>
                <w:color w:val="000000" w:themeColor="text1"/>
                <w:sz w:val="18"/>
                <w:szCs w:val="18"/>
              </w:rPr>
              <w:t>nitrophilous species are not prominent. Semi-natural grassland may be open (treeless) or, also when actively managed, have an open tree layer (wooded or coppice meadows). Land management intensity, lime richness and risk of drought are the most important LECs. Since the middle of the 20th century, traditional use of semi-natural grasslands has decreased and conversion into arable fields, agriculturally improved grassland or abandonment has taken place.</w:t>
            </w:r>
          </w:p>
        </w:tc>
      </w:tr>
      <w:tr w:rsidR="007D0946" w:rsidRPr="007D0946" w14:paraId="5888EA15" w14:textId="77777777" w:rsidTr="00B71E82">
        <w:trPr>
          <w:cantSplit/>
        </w:trPr>
        <w:tc>
          <w:tcPr>
            <w:tcW w:w="567" w:type="dxa"/>
          </w:tcPr>
          <w:p w14:paraId="09423F92" w14:textId="77777777" w:rsidR="00272864" w:rsidRPr="007D0946" w:rsidRDefault="00272864" w:rsidP="00CA4589">
            <w:pPr>
              <w:jc w:val="center"/>
              <w:rPr>
                <w:rFonts w:cstheme="minorHAnsi"/>
                <w:color w:val="000000" w:themeColor="text1"/>
                <w:sz w:val="18"/>
                <w:szCs w:val="18"/>
                <w:lang w:val="en-US"/>
              </w:rPr>
            </w:pPr>
            <w:r w:rsidRPr="007D0946">
              <w:rPr>
                <w:rFonts w:ascii="Calibri" w:hAnsi="Calibri" w:cs="Calibri"/>
                <w:color w:val="000000" w:themeColor="text1"/>
                <w:sz w:val="18"/>
                <w:szCs w:val="18"/>
              </w:rPr>
              <w:t>T33</w:t>
            </w:r>
          </w:p>
        </w:tc>
        <w:tc>
          <w:tcPr>
            <w:tcW w:w="1696" w:type="dxa"/>
          </w:tcPr>
          <w:p w14:paraId="4D8D8633" w14:textId="77777777" w:rsidR="00272864" w:rsidRPr="007D0946" w:rsidRDefault="00272864" w:rsidP="00CA4589">
            <w:pPr>
              <w:rPr>
                <w:rFonts w:cstheme="minorHAnsi"/>
                <w:color w:val="000000" w:themeColor="text1"/>
                <w:sz w:val="18"/>
                <w:szCs w:val="18"/>
                <w:lang w:val="en-US"/>
              </w:rPr>
            </w:pPr>
            <w:r w:rsidRPr="007D0946">
              <w:rPr>
                <w:rFonts w:cstheme="minorHAnsi"/>
                <w:color w:val="000000" w:themeColor="text1"/>
                <w:sz w:val="18"/>
                <w:szCs w:val="18"/>
              </w:rPr>
              <w:t>Semi-natural tidal and salt meadow</w:t>
            </w:r>
          </w:p>
        </w:tc>
        <w:tc>
          <w:tcPr>
            <w:tcW w:w="6946" w:type="dxa"/>
          </w:tcPr>
          <w:p w14:paraId="49623B47" w14:textId="493F4C28" w:rsidR="00272864" w:rsidRPr="007D0946" w:rsidRDefault="00272864" w:rsidP="00A30970">
            <w:pPr>
              <w:rPr>
                <w:rFonts w:cstheme="minorHAnsi"/>
                <w:color w:val="000000" w:themeColor="text1"/>
                <w:sz w:val="18"/>
                <w:szCs w:val="18"/>
              </w:rPr>
            </w:pPr>
            <w:r w:rsidRPr="007D0946">
              <w:rPr>
                <w:rFonts w:cstheme="minorHAnsi"/>
                <w:color w:val="000000" w:themeColor="text1"/>
                <w:sz w:val="18"/>
                <w:szCs w:val="18"/>
              </w:rPr>
              <w:t xml:space="preserve">Semi-natural tidal and salt meadow comprises open (treeless), sea water-influenced graminoid- and herb-dominated meadows in the upper geolittoral and supralittoral tidal </w:t>
            </w:r>
            <w:r w:rsidR="00A30970" w:rsidRPr="007D0946">
              <w:rPr>
                <w:rFonts w:cstheme="minorHAnsi"/>
                <w:color w:val="000000" w:themeColor="text1"/>
                <w:sz w:val="18"/>
                <w:szCs w:val="18"/>
              </w:rPr>
              <w:t>belts</w:t>
            </w:r>
            <w:r w:rsidRPr="007D0946">
              <w:rPr>
                <w:rFonts w:cstheme="minorHAnsi"/>
                <w:color w:val="000000" w:themeColor="text1"/>
                <w:sz w:val="18"/>
                <w:szCs w:val="18"/>
              </w:rPr>
              <w:t>. This major type is developed from tidal and salt meadows (T12) by extensive long-term management, typically livestock grazing, which has prevented regrowth succession into forest. With decreasing sea</w:t>
            </w:r>
            <w:r w:rsidR="00A30970" w:rsidRPr="007D0946">
              <w:rPr>
                <w:rFonts w:cstheme="minorHAnsi"/>
                <w:color w:val="000000" w:themeColor="text1"/>
                <w:sz w:val="18"/>
                <w:szCs w:val="18"/>
              </w:rPr>
              <w:t>-</w:t>
            </w:r>
            <w:r w:rsidRPr="007D0946">
              <w:rPr>
                <w:rFonts w:cstheme="minorHAnsi"/>
                <w:color w:val="000000" w:themeColor="text1"/>
                <w:sz w:val="18"/>
                <w:szCs w:val="18"/>
              </w:rPr>
              <w:t>salt influence during land upheaval, this major type gradually transgresses into semi-natural grassland (T32).</w:t>
            </w:r>
          </w:p>
        </w:tc>
      </w:tr>
      <w:tr w:rsidR="007D0946" w:rsidRPr="007D0946" w14:paraId="33361269" w14:textId="77777777" w:rsidTr="00B71E82">
        <w:trPr>
          <w:cantSplit/>
        </w:trPr>
        <w:tc>
          <w:tcPr>
            <w:tcW w:w="567" w:type="dxa"/>
          </w:tcPr>
          <w:p w14:paraId="178918EC" w14:textId="77777777" w:rsidR="00272864" w:rsidRPr="007D0946" w:rsidRDefault="00272864" w:rsidP="00CA4589">
            <w:pPr>
              <w:jc w:val="center"/>
              <w:rPr>
                <w:rFonts w:cstheme="minorHAnsi"/>
                <w:color w:val="000000" w:themeColor="text1"/>
                <w:sz w:val="18"/>
                <w:szCs w:val="18"/>
                <w:lang w:val="en-US"/>
              </w:rPr>
            </w:pPr>
            <w:r w:rsidRPr="007D0946">
              <w:rPr>
                <w:rFonts w:ascii="Calibri" w:hAnsi="Calibri" w:cs="Calibri"/>
                <w:color w:val="000000" w:themeColor="text1"/>
                <w:sz w:val="18"/>
                <w:szCs w:val="18"/>
              </w:rPr>
              <w:t>T34</w:t>
            </w:r>
          </w:p>
        </w:tc>
        <w:tc>
          <w:tcPr>
            <w:tcW w:w="1696" w:type="dxa"/>
          </w:tcPr>
          <w:p w14:paraId="018DE1CA" w14:textId="77777777" w:rsidR="00272864" w:rsidRPr="007D0946" w:rsidRDefault="00272864" w:rsidP="00CA4589">
            <w:pPr>
              <w:rPr>
                <w:rFonts w:cstheme="minorHAnsi"/>
                <w:color w:val="000000" w:themeColor="text1"/>
                <w:sz w:val="18"/>
                <w:szCs w:val="18"/>
                <w:lang w:val="en-US"/>
              </w:rPr>
            </w:pPr>
            <w:r w:rsidRPr="007D0946">
              <w:rPr>
                <w:rFonts w:cstheme="minorHAnsi"/>
                <w:color w:val="000000" w:themeColor="text1"/>
                <w:sz w:val="18"/>
                <w:szCs w:val="18"/>
              </w:rPr>
              <w:t>Coastal heath</w:t>
            </w:r>
          </w:p>
        </w:tc>
        <w:tc>
          <w:tcPr>
            <w:tcW w:w="6946" w:type="dxa"/>
          </w:tcPr>
          <w:p w14:paraId="3B1BC3DF" w14:textId="0A9D06D1" w:rsidR="00272864" w:rsidRPr="007D0946" w:rsidRDefault="00272864" w:rsidP="00CA4589">
            <w:pPr>
              <w:rPr>
                <w:rFonts w:cstheme="minorHAnsi"/>
                <w:color w:val="000000" w:themeColor="text1"/>
                <w:sz w:val="18"/>
                <w:szCs w:val="18"/>
                <w:lang w:val="en-US"/>
              </w:rPr>
            </w:pPr>
            <w:r w:rsidRPr="007D0946">
              <w:rPr>
                <w:rFonts w:cstheme="minorHAnsi"/>
                <w:color w:val="000000" w:themeColor="text1"/>
                <w:sz w:val="18"/>
                <w:szCs w:val="18"/>
              </w:rPr>
              <w:t xml:space="preserve">Coastal heath includes </w:t>
            </w:r>
            <w:r w:rsidR="00A30970" w:rsidRPr="007D0946">
              <w:rPr>
                <w:rFonts w:cstheme="minorHAnsi"/>
                <w:color w:val="000000" w:themeColor="text1"/>
                <w:sz w:val="18"/>
                <w:szCs w:val="18"/>
              </w:rPr>
              <w:t xml:space="preserve">open </w:t>
            </w:r>
            <w:r w:rsidRPr="007D0946">
              <w:rPr>
                <w:rFonts w:cstheme="minorHAnsi"/>
                <w:color w:val="000000" w:themeColor="text1"/>
                <w:sz w:val="18"/>
                <w:szCs w:val="18"/>
              </w:rPr>
              <w:t xml:space="preserve">coastal land, mostly dominated by </w:t>
            </w:r>
            <w:r w:rsidRPr="007D0946">
              <w:rPr>
                <w:rFonts w:cstheme="minorHAnsi"/>
                <w:i/>
                <w:color w:val="000000" w:themeColor="text1"/>
                <w:sz w:val="18"/>
                <w:szCs w:val="18"/>
              </w:rPr>
              <w:t>Calluna vulgaris</w:t>
            </w:r>
            <w:r w:rsidRPr="007D0946">
              <w:rPr>
                <w:rFonts w:cstheme="minorHAnsi"/>
                <w:color w:val="000000" w:themeColor="text1"/>
                <w:sz w:val="18"/>
                <w:szCs w:val="18"/>
              </w:rPr>
              <w:t xml:space="preserve"> but occasionally dominated by other ericaceous species such as </w:t>
            </w:r>
            <w:r w:rsidRPr="007D0946">
              <w:rPr>
                <w:rFonts w:cstheme="minorHAnsi"/>
                <w:i/>
                <w:color w:val="000000" w:themeColor="text1"/>
                <w:sz w:val="18"/>
                <w:szCs w:val="18"/>
              </w:rPr>
              <w:t>Empetrum nigrum</w:t>
            </w:r>
            <w:r w:rsidRPr="007D0946">
              <w:rPr>
                <w:rFonts w:cstheme="minorHAnsi"/>
                <w:color w:val="000000" w:themeColor="text1"/>
                <w:sz w:val="18"/>
                <w:szCs w:val="18"/>
              </w:rPr>
              <w:t xml:space="preserve"> and </w:t>
            </w:r>
            <w:r w:rsidRPr="007D0946">
              <w:rPr>
                <w:rFonts w:cstheme="minorHAnsi"/>
                <w:i/>
                <w:color w:val="000000" w:themeColor="text1"/>
                <w:sz w:val="18"/>
                <w:szCs w:val="18"/>
              </w:rPr>
              <w:t>Erica tetralix</w:t>
            </w:r>
            <w:r w:rsidRPr="007D0946">
              <w:rPr>
                <w:rFonts w:cstheme="minorHAnsi"/>
                <w:color w:val="000000" w:themeColor="text1"/>
                <w:sz w:val="18"/>
                <w:szCs w:val="18"/>
              </w:rPr>
              <w:t xml:space="preserve">. Coastal heath is conditioned on a long-term management regime that includes prescribed burning, often </w:t>
            </w:r>
            <w:r w:rsidR="00A30970" w:rsidRPr="007D0946">
              <w:rPr>
                <w:rFonts w:cstheme="minorHAnsi"/>
                <w:color w:val="000000" w:themeColor="text1"/>
                <w:sz w:val="18"/>
                <w:szCs w:val="18"/>
              </w:rPr>
              <w:t>in combination</w:t>
            </w:r>
            <w:r w:rsidRPr="007D0946">
              <w:rPr>
                <w:rFonts w:cstheme="minorHAnsi"/>
                <w:color w:val="000000" w:themeColor="text1"/>
                <w:sz w:val="18"/>
                <w:szCs w:val="18"/>
              </w:rPr>
              <w:t xml:space="preserve"> with all-year livestock grazing and in former times also haymaking. Coastal heaths are confined to areas with a mild winter climate. Since the middle of the 20th century, traditional use of coastal heaths has decreased and extensive areas have been abandoned or replanted with trees.</w:t>
            </w:r>
          </w:p>
        </w:tc>
      </w:tr>
      <w:tr w:rsidR="007D0946" w:rsidRPr="007D0946" w14:paraId="4267B034" w14:textId="77777777" w:rsidTr="00B71E82">
        <w:trPr>
          <w:cantSplit/>
        </w:trPr>
        <w:tc>
          <w:tcPr>
            <w:tcW w:w="567" w:type="dxa"/>
          </w:tcPr>
          <w:p w14:paraId="3C6D27A0" w14:textId="77777777" w:rsidR="00272864" w:rsidRPr="007D0946" w:rsidRDefault="00272864" w:rsidP="00CA4589">
            <w:pPr>
              <w:jc w:val="center"/>
              <w:rPr>
                <w:rFonts w:cstheme="minorHAnsi"/>
                <w:color w:val="000000" w:themeColor="text1"/>
                <w:sz w:val="18"/>
                <w:szCs w:val="18"/>
                <w:lang w:val="en-US"/>
              </w:rPr>
            </w:pPr>
            <w:r w:rsidRPr="007D0946">
              <w:rPr>
                <w:rFonts w:ascii="Calibri" w:hAnsi="Calibri" w:cs="Calibri"/>
                <w:color w:val="000000" w:themeColor="text1"/>
                <w:sz w:val="18"/>
                <w:szCs w:val="18"/>
              </w:rPr>
              <w:t>T35</w:t>
            </w:r>
          </w:p>
        </w:tc>
        <w:tc>
          <w:tcPr>
            <w:tcW w:w="1696" w:type="dxa"/>
          </w:tcPr>
          <w:p w14:paraId="42960B07" w14:textId="77777777" w:rsidR="00272864" w:rsidRPr="007D0946" w:rsidRDefault="00272864" w:rsidP="00CA4589">
            <w:pPr>
              <w:rPr>
                <w:rFonts w:cstheme="minorHAnsi"/>
                <w:color w:val="000000" w:themeColor="text1"/>
                <w:sz w:val="18"/>
                <w:szCs w:val="18"/>
                <w:lang w:val="en-US"/>
              </w:rPr>
            </w:pPr>
            <w:r w:rsidRPr="007D0946">
              <w:rPr>
                <w:rFonts w:cstheme="minorHAnsi"/>
                <w:color w:val="000000" w:themeColor="text1"/>
                <w:sz w:val="18"/>
                <w:szCs w:val="18"/>
              </w:rPr>
              <w:t>Wasteland, extracted or deposited surficial deposit</w:t>
            </w:r>
          </w:p>
        </w:tc>
        <w:tc>
          <w:tcPr>
            <w:tcW w:w="6946" w:type="dxa"/>
          </w:tcPr>
          <w:p w14:paraId="1131E696" w14:textId="1FC3AC8B" w:rsidR="00272864" w:rsidRPr="007D0946" w:rsidRDefault="00272864" w:rsidP="00CA4589">
            <w:pPr>
              <w:rPr>
                <w:rFonts w:cstheme="minorHAnsi"/>
                <w:color w:val="000000" w:themeColor="text1"/>
                <w:sz w:val="18"/>
                <w:szCs w:val="18"/>
                <w:lang w:val="en-US"/>
              </w:rPr>
            </w:pPr>
            <w:r w:rsidRPr="007D0946">
              <w:rPr>
                <w:rFonts w:cstheme="minorHAnsi"/>
                <w:color w:val="000000" w:themeColor="text1"/>
                <w:sz w:val="18"/>
                <w:szCs w:val="18"/>
                <w:lang w:val="en-US"/>
              </w:rPr>
              <w:t xml:space="preserve">Wasteland, </w:t>
            </w:r>
            <w:r w:rsidRPr="007D0946">
              <w:rPr>
                <w:rFonts w:cstheme="minorHAnsi"/>
                <w:color w:val="000000" w:themeColor="text1"/>
                <w:sz w:val="18"/>
                <w:szCs w:val="18"/>
              </w:rPr>
              <w:t xml:space="preserve">extracted or deposited surficial deposit includes ground that is </w:t>
            </w:r>
            <w:r w:rsidR="006A20CF" w:rsidRPr="007D0946">
              <w:rPr>
                <w:rFonts w:cstheme="minorHAnsi"/>
                <w:color w:val="000000" w:themeColor="text1"/>
                <w:sz w:val="18"/>
                <w:szCs w:val="18"/>
              </w:rPr>
              <w:t xml:space="preserve">strongly </w:t>
            </w:r>
            <w:r w:rsidRPr="007D0946">
              <w:rPr>
                <w:rFonts w:cstheme="minorHAnsi"/>
                <w:color w:val="000000" w:themeColor="text1"/>
                <w:sz w:val="18"/>
                <w:szCs w:val="18"/>
              </w:rPr>
              <w:t xml:space="preserve">altered by human actions, dominated by relatively fine-grained material such as soil, gravel, sand, silt and clay. The fine substrate facilitates rapid succession, starting with pioneer vegetation dominated by ruderal species. This major type includes, </w:t>
            </w:r>
            <w:r w:rsidR="008F2BFE" w:rsidRPr="007D0946">
              <w:rPr>
                <w:rFonts w:cstheme="minorHAnsi"/>
                <w:color w:val="000000" w:themeColor="text1"/>
                <w:sz w:val="18"/>
                <w:szCs w:val="18"/>
              </w:rPr>
              <w:t xml:space="preserve">e.g. </w:t>
            </w:r>
            <w:r w:rsidRPr="007D0946">
              <w:rPr>
                <w:rFonts w:cstheme="minorHAnsi"/>
                <w:color w:val="000000" w:themeColor="text1"/>
                <w:sz w:val="18"/>
                <w:szCs w:val="18"/>
              </w:rPr>
              <w:t xml:space="preserve">sand pits and gravel pits, timber storage sites, deposits of gravel and unsorted fine materials. </w:t>
            </w:r>
          </w:p>
        </w:tc>
      </w:tr>
      <w:tr w:rsidR="007D0946" w:rsidRPr="007D0946" w14:paraId="3E01773C" w14:textId="77777777" w:rsidTr="00B71E82">
        <w:trPr>
          <w:cantSplit/>
        </w:trPr>
        <w:tc>
          <w:tcPr>
            <w:tcW w:w="567" w:type="dxa"/>
          </w:tcPr>
          <w:p w14:paraId="1EDF9F12" w14:textId="77777777" w:rsidR="00272864" w:rsidRPr="007D0946" w:rsidRDefault="00272864" w:rsidP="00CA4589">
            <w:pPr>
              <w:jc w:val="center"/>
              <w:rPr>
                <w:rFonts w:cstheme="minorHAnsi"/>
                <w:color w:val="000000" w:themeColor="text1"/>
                <w:sz w:val="18"/>
                <w:szCs w:val="18"/>
                <w:lang w:val="en-US"/>
              </w:rPr>
            </w:pPr>
            <w:r w:rsidRPr="007D0946">
              <w:rPr>
                <w:rFonts w:ascii="Calibri" w:hAnsi="Calibri" w:cs="Calibri"/>
                <w:color w:val="000000" w:themeColor="text1"/>
                <w:sz w:val="18"/>
                <w:szCs w:val="18"/>
              </w:rPr>
              <w:t>T36</w:t>
            </w:r>
          </w:p>
        </w:tc>
        <w:tc>
          <w:tcPr>
            <w:tcW w:w="1696" w:type="dxa"/>
          </w:tcPr>
          <w:p w14:paraId="03E649C3" w14:textId="77777777" w:rsidR="00272864" w:rsidRPr="007D0946" w:rsidRDefault="00272864" w:rsidP="00CA4589">
            <w:pPr>
              <w:rPr>
                <w:rFonts w:cstheme="minorHAnsi"/>
                <w:color w:val="000000" w:themeColor="text1"/>
                <w:sz w:val="18"/>
                <w:szCs w:val="18"/>
                <w:lang w:val="en-US"/>
              </w:rPr>
            </w:pPr>
            <w:r w:rsidRPr="007D0946">
              <w:rPr>
                <w:rFonts w:cstheme="minorHAnsi"/>
                <w:color w:val="000000" w:themeColor="text1"/>
                <w:sz w:val="18"/>
                <w:szCs w:val="18"/>
              </w:rPr>
              <w:t>Drained wetland and terrestrialised freshwater sediment</w:t>
            </w:r>
          </w:p>
        </w:tc>
        <w:tc>
          <w:tcPr>
            <w:tcW w:w="6946" w:type="dxa"/>
          </w:tcPr>
          <w:p w14:paraId="34A8779C" w14:textId="7870CFC1" w:rsidR="00272864" w:rsidRPr="007D0946" w:rsidRDefault="00272864" w:rsidP="00CA4589">
            <w:pPr>
              <w:rPr>
                <w:rFonts w:cstheme="minorHAnsi"/>
                <w:color w:val="000000" w:themeColor="text1"/>
                <w:sz w:val="18"/>
                <w:szCs w:val="18"/>
                <w:lang w:val="en-US"/>
              </w:rPr>
            </w:pPr>
            <w:r w:rsidRPr="007D0946">
              <w:rPr>
                <w:rFonts w:cstheme="minorHAnsi"/>
                <w:color w:val="000000" w:themeColor="text1"/>
                <w:sz w:val="18"/>
                <w:szCs w:val="18"/>
              </w:rPr>
              <w:t>Drained wetland and terrestrialised freshwater sediment includes terrestrial ground originating by drainage of fens, bogs and mire and swamp forests, or by terrestrialisation of former sediment-beds of rivers and lakes. After establishment, drained wetland and terrestrialised freshwater sediment typically undergo rapid succession.</w:t>
            </w:r>
          </w:p>
        </w:tc>
      </w:tr>
      <w:tr w:rsidR="007D0946" w:rsidRPr="007D0946" w14:paraId="28204D23" w14:textId="77777777" w:rsidTr="00B71E82">
        <w:trPr>
          <w:cantSplit/>
        </w:trPr>
        <w:tc>
          <w:tcPr>
            <w:tcW w:w="567" w:type="dxa"/>
          </w:tcPr>
          <w:p w14:paraId="59481149" w14:textId="77777777" w:rsidR="00272864" w:rsidRPr="007D0946" w:rsidRDefault="00272864" w:rsidP="00CA4589">
            <w:pPr>
              <w:jc w:val="center"/>
              <w:rPr>
                <w:rFonts w:cstheme="minorHAnsi"/>
                <w:color w:val="000000" w:themeColor="text1"/>
                <w:sz w:val="18"/>
                <w:szCs w:val="18"/>
                <w:lang w:val="en-US"/>
              </w:rPr>
            </w:pPr>
            <w:r w:rsidRPr="007D0946">
              <w:rPr>
                <w:rFonts w:ascii="Calibri" w:hAnsi="Calibri" w:cs="Calibri"/>
                <w:color w:val="000000" w:themeColor="text1"/>
                <w:sz w:val="18"/>
                <w:szCs w:val="18"/>
              </w:rPr>
              <w:t>T37</w:t>
            </w:r>
          </w:p>
        </w:tc>
        <w:tc>
          <w:tcPr>
            <w:tcW w:w="1696" w:type="dxa"/>
          </w:tcPr>
          <w:p w14:paraId="3CCC0B37" w14:textId="77777777" w:rsidR="00272864" w:rsidRPr="007D0946" w:rsidRDefault="00272864" w:rsidP="00CA4589">
            <w:pPr>
              <w:rPr>
                <w:rFonts w:cstheme="minorHAnsi"/>
                <w:color w:val="000000" w:themeColor="text1"/>
                <w:sz w:val="18"/>
                <w:szCs w:val="18"/>
                <w:lang w:val="en-US"/>
              </w:rPr>
            </w:pPr>
            <w:r w:rsidRPr="007D0946">
              <w:rPr>
                <w:rFonts w:cstheme="minorHAnsi"/>
                <w:color w:val="000000" w:themeColor="text1"/>
                <w:sz w:val="18"/>
                <w:szCs w:val="18"/>
              </w:rPr>
              <w:t>Artificial soft substrate</w:t>
            </w:r>
          </w:p>
        </w:tc>
        <w:tc>
          <w:tcPr>
            <w:tcW w:w="6946" w:type="dxa"/>
          </w:tcPr>
          <w:p w14:paraId="7AD713D2" w14:textId="77777777" w:rsidR="00272864" w:rsidRPr="007D0946" w:rsidRDefault="00272864" w:rsidP="00CA4589">
            <w:pPr>
              <w:rPr>
                <w:rFonts w:cstheme="minorHAnsi"/>
                <w:color w:val="000000" w:themeColor="text1"/>
                <w:sz w:val="18"/>
                <w:szCs w:val="18"/>
                <w:lang w:val="en-US"/>
              </w:rPr>
            </w:pPr>
            <w:r w:rsidRPr="007D0946">
              <w:rPr>
                <w:rFonts w:cstheme="minorHAnsi"/>
                <w:color w:val="000000" w:themeColor="text1"/>
                <w:sz w:val="18"/>
                <w:szCs w:val="18"/>
              </w:rPr>
              <w:t>Artificial soft substrate includes household waste deposits, spoil heaps and soft plastic and other synthetic substrates which facilitate rapid succession from pioneer vegetation dominated by ruderal species.</w:t>
            </w:r>
          </w:p>
        </w:tc>
      </w:tr>
      <w:tr w:rsidR="007D0946" w:rsidRPr="007D0946" w14:paraId="169E3950" w14:textId="77777777" w:rsidTr="00B71E82">
        <w:trPr>
          <w:cantSplit/>
        </w:trPr>
        <w:tc>
          <w:tcPr>
            <w:tcW w:w="567" w:type="dxa"/>
          </w:tcPr>
          <w:p w14:paraId="7A3BF647" w14:textId="77777777" w:rsidR="00272864" w:rsidRPr="007D0946" w:rsidRDefault="00272864" w:rsidP="00CA4589">
            <w:pPr>
              <w:jc w:val="center"/>
              <w:rPr>
                <w:rFonts w:cstheme="minorHAnsi"/>
                <w:color w:val="000000" w:themeColor="text1"/>
                <w:sz w:val="18"/>
                <w:szCs w:val="18"/>
                <w:lang w:val="en-US"/>
              </w:rPr>
            </w:pPr>
            <w:r w:rsidRPr="007D0946">
              <w:rPr>
                <w:rFonts w:ascii="Calibri" w:hAnsi="Calibri" w:cs="Calibri"/>
                <w:color w:val="000000" w:themeColor="text1"/>
                <w:sz w:val="18"/>
                <w:szCs w:val="18"/>
              </w:rPr>
              <w:t>T38</w:t>
            </w:r>
          </w:p>
        </w:tc>
        <w:tc>
          <w:tcPr>
            <w:tcW w:w="1696" w:type="dxa"/>
          </w:tcPr>
          <w:p w14:paraId="6963F555" w14:textId="77777777" w:rsidR="00272864" w:rsidRPr="007D0946" w:rsidRDefault="00272864" w:rsidP="00CA4589">
            <w:pPr>
              <w:rPr>
                <w:rFonts w:cstheme="minorHAnsi"/>
                <w:color w:val="000000" w:themeColor="text1"/>
                <w:sz w:val="18"/>
                <w:szCs w:val="18"/>
                <w:lang w:val="en-US"/>
              </w:rPr>
            </w:pPr>
            <w:r w:rsidRPr="007D0946">
              <w:rPr>
                <w:rFonts w:cstheme="minorHAnsi"/>
                <w:color w:val="000000" w:themeColor="text1"/>
                <w:sz w:val="18"/>
                <w:szCs w:val="18"/>
              </w:rPr>
              <w:t>Tree plantation</w:t>
            </w:r>
          </w:p>
        </w:tc>
        <w:tc>
          <w:tcPr>
            <w:tcW w:w="6946" w:type="dxa"/>
          </w:tcPr>
          <w:p w14:paraId="3AC79B51" w14:textId="13479E4D" w:rsidR="00272864" w:rsidRPr="007D0946" w:rsidRDefault="00272864" w:rsidP="006A20CF">
            <w:pPr>
              <w:rPr>
                <w:rFonts w:cstheme="minorHAnsi"/>
                <w:color w:val="000000" w:themeColor="text1"/>
                <w:sz w:val="18"/>
                <w:szCs w:val="18"/>
                <w:lang w:val="en-US"/>
              </w:rPr>
            </w:pPr>
            <w:r w:rsidRPr="007D0946">
              <w:rPr>
                <w:rFonts w:cstheme="minorHAnsi"/>
                <w:color w:val="000000" w:themeColor="text1"/>
                <w:sz w:val="18"/>
                <w:szCs w:val="18"/>
              </w:rPr>
              <w:t xml:space="preserve">Tree plantation includes land with tree monocultures intensively managed for production of wood, </w:t>
            </w:r>
            <w:r w:rsidR="008F2BFE" w:rsidRPr="007D0946">
              <w:rPr>
                <w:rFonts w:cstheme="minorHAnsi"/>
                <w:color w:val="000000" w:themeColor="text1"/>
                <w:sz w:val="18"/>
                <w:szCs w:val="18"/>
              </w:rPr>
              <w:t xml:space="preserve">e.g. </w:t>
            </w:r>
            <w:r w:rsidRPr="007D0946">
              <w:rPr>
                <w:rFonts w:cstheme="minorHAnsi"/>
                <w:color w:val="000000" w:themeColor="text1"/>
                <w:sz w:val="18"/>
                <w:szCs w:val="18"/>
              </w:rPr>
              <w:t xml:space="preserve">by soil scarification, application of fertiliser and/or pesticides and/or planting of exotic tree species or native species out of their natural range, typically in so dense stands that </w:t>
            </w:r>
            <w:r w:rsidR="006A20CF" w:rsidRPr="007D0946">
              <w:rPr>
                <w:rFonts w:cstheme="minorHAnsi"/>
                <w:color w:val="000000" w:themeColor="text1"/>
                <w:sz w:val="18"/>
                <w:szCs w:val="18"/>
              </w:rPr>
              <w:t xml:space="preserve">understorey </w:t>
            </w:r>
            <w:r w:rsidRPr="007D0946">
              <w:rPr>
                <w:rFonts w:cstheme="minorHAnsi"/>
                <w:color w:val="000000" w:themeColor="text1"/>
                <w:sz w:val="18"/>
                <w:szCs w:val="18"/>
              </w:rPr>
              <w:t xml:space="preserve">vegetation </w:t>
            </w:r>
            <w:r w:rsidR="006A20CF" w:rsidRPr="007D0946">
              <w:rPr>
                <w:rFonts w:cstheme="minorHAnsi"/>
                <w:color w:val="000000" w:themeColor="text1"/>
                <w:sz w:val="18"/>
                <w:szCs w:val="18"/>
              </w:rPr>
              <w:t xml:space="preserve">cover </w:t>
            </w:r>
            <w:r w:rsidRPr="007D0946">
              <w:rPr>
                <w:rFonts w:cstheme="minorHAnsi"/>
                <w:color w:val="000000" w:themeColor="text1"/>
                <w:sz w:val="18"/>
                <w:szCs w:val="18"/>
              </w:rPr>
              <w:t xml:space="preserve">is </w:t>
            </w:r>
            <w:r w:rsidR="006A20CF" w:rsidRPr="007D0946">
              <w:rPr>
                <w:rFonts w:cstheme="minorHAnsi"/>
                <w:color w:val="000000" w:themeColor="text1"/>
                <w:sz w:val="18"/>
                <w:szCs w:val="18"/>
              </w:rPr>
              <w:t xml:space="preserve">substantially </w:t>
            </w:r>
            <w:r w:rsidRPr="007D0946">
              <w:rPr>
                <w:rFonts w:cstheme="minorHAnsi"/>
                <w:color w:val="000000" w:themeColor="text1"/>
                <w:sz w:val="18"/>
                <w:szCs w:val="18"/>
              </w:rPr>
              <w:t xml:space="preserve">reduced or </w:t>
            </w:r>
            <w:r w:rsidR="006A20CF" w:rsidRPr="007D0946">
              <w:rPr>
                <w:rFonts w:cstheme="minorHAnsi"/>
                <w:color w:val="000000" w:themeColor="text1"/>
                <w:sz w:val="18"/>
                <w:szCs w:val="18"/>
              </w:rPr>
              <w:t xml:space="preserve">the ground </w:t>
            </w:r>
            <w:r w:rsidR="006F6F6F" w:rsidRPr="007D0946">
              <w:rPr>
                <w:rFonts w:cstheme="minorHAnsi"/>
                <w:color w:val="000000" w:themeColor="text1"/>
                <w:sz w:val="18"/>
                <w:szCs w:val="18"/>
              </w:rPr>
              <w:t>entirely covered with needles or leaves</w:t>
            </w:r>
            <w:r w:rsidRPr="007D0946">
              <w:rPr>
                <w:rFonts w:cstheme="minorHAnsi"/>
                <w:color w:val="000000" w:themeColor="text1"/>
                <w:sz w:val="18"/>
                <w:szCs w:val="18"/>
              </w:rPr>
              <w:t>.</w:t>
            </w:r>
          </w:p>
        </w:tc>
      </w:tr>
      <w:tr w:rsidR="007D0946" w:rsidRPr="007D0946" w14:paraId="45CB15DC" w14:textId="77777777" w:rsidTr="00B71E82">
        <w:trPr>
          <w:cantSplit/>
        </w:trPr>
        <w:tc>
          <w:tcPr>
            <w:tcW w:w="567" w:type="dxa"/>
          </w:tcPr>
          <w:p w14:paraId="4F095F18" w14:textId="77777777" w:rsidR="00272864" w:rsidRPr="007D0946" w:rsidRDefault="00272864" w:rsidP="00CA4589">
            <w:pPr>
              <w:jc w:val="center"/>
              <w:rPr>
                <w:rFonts w:cstheme="minorHAnsi"/>
                <w:color w:val="000000" w:themeColor="text1"/>
                <w:sz w:val="18"/>
                <w:szCs w:val="18"/>
                <w:lang w:val="en-US"/>
              </w:rPr>
            </w:pPr>
            <w:r w:rsidRPr="007D0946">
              <w:rPr>
                <w:rFonts w:ascii="Calibri" w:hAnsi="Calibri" w:cs="Calibri"/>
                <w:color w:val="000000" w:themeColor="text1"/>
                <w:sz w:val="18"/>
                <w:szCs w:val="18"/>
              </w:rPr>
              <w:t>T39</w:t>
            </w:r>
          </w:p>
        </w:tc>
        <w:tc>
          <w:tcPr>
            <w:tcW w:w="1696" w:type="dxa"/>
          </w:tcPr>
          <w:p w14:paraId="3591FBED" w14:textId="77777777" w:rsidR="00272864" w:rsidRPr="007D0946" w:rsidRDefault="00272864" w:rsidP="00CA4589">
            <w:pPr>
              <w:rPr>
                <w:rFonts w:cstheme="minorHAnsi"/>
                <w:color w:val="000000" w:themeColor="text1"/>
                <w:sz w:val="18"/>
                <w:szCs w:val="18"/>
                <w:lang w:val="en-US"/>
              </w:rPr>
            </w:pPr>
            <w:r w:rsidRPr="007D0946">
              <w:rPr>
                <w:rFonts w:cstheme="minorHAnsi"/>
                <w:color w:val="000000" w:themeColor="text1"/>
                <w:sz w:val="18"/>
                <w:szCs w:val="18"/>
              </w:rPr>
              <w:t>Strongly altered or artificial hard substrate</w:t>
            </w:r>
          </w:p>
        </w:tc>
        <w:tc>
          <w:tcPr>
            <w:tcW w:w="6946" w:type="dxa"/>
          </w:tcPr>
          <w:p w14:paraId="3C7A95A1" w14:textId="187234C1"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 xml:space="preserve">Strongly altered or artificial hard substrate includes quarries, buildings and other surfaces composed of natural or artificial, </w:t>
            </w:r>
            <w:r w:rsidR="008F2BFE" w:rsidRPr="007D0946">
              <w:rPr>
                <w:rFonts w:cstheme="minorHAnsi"/>
                <w:color w:val="000000" w:themeColor="text1"/>
                <w:sz w:val="18"/>
                <w:szCs w:val="18"/>
              </w:rPr>
              <w:t xml:space="preserve">e.g. </w:t>
            </w:r>
            <w:r w:rsidRPr="007D0946">
              <w:rPr>
                <w:rFonts w:cstheme="minorHAnsi"/>
                <w:color w:val="000000" w:themeColor="text1"/>
                <w:sz w:val="18"/>
                <w:szCs w:val="18"/>
              </w:rPr>
              <w:t>synthetic, hard substrates on which colonisation proceeds slowly and is expected to continue for &gt; 150 years. Examples of synthetic hard materials are aluminum, iron and steel, glass, some hard plastics and reinforced concrete.</w:t>
            </w:r>
          </w:p>
        </w:tc>
      </w:tr>
      <w:tr w:rsidR="007D0946" w:rsidRPr="007D0946" w14:paraId="63C70056" w14:textId="77777777" w:rsidTr="00B71E82">
        <w:trPr>
          <w:cantSplit/>
        </w:trPr>
        <w:tc>
          <w:tcPr>
            <w:tcW w:w="567" w:type="dxa"/>
          </w:tcPr>
          <w:p w14:paraId="1B1260A1" w14:textId="77777777" w:rsidR="00272864" w:rsidRPr="007D0946" w:rsidRDefault="00272864" w:rsidP="00CA4589">
            <w:pPr>
              <w:jc w:val="center"/>
              <w:rPr>
                <w:rFonts w:cstheme="minorHAnsi"/>
                <w:color w:val="000000" w:themeColor="text1"/>
                <w:sz w:val="18"/>
                <w:szCs w:val="18"/>
                <w:lang w:val="en-US"/>
              </w:rPr>
            </w:pPr>
            <w:r w:rsidRPr="007D0946">
              <w:rPr>
                <w:rFonts w:ascii="Calibri" w:hAnsi="Calibri" w:cs="Calibri"/>
                <w:color w:val="000000" w:themeColor="text1"/>
                <w:sz w:val="18"/>
                <w:szCs w:val="18"/>
              </w:rPr>
              <w:t>T40</w:t>
            </w:r>
          </w:p>
        </w:tc>
        <w:tc>
          <w:tcPr>
            <w:tcW w:w="1696" w:type="dxa"/>
          </w:tcPr>
          <w:p w14:paraId="2B11D3CF" w14:textId="77777777" w:rsidR="00272864" w:rsidRPr="007D0946" w:rsidRDefault="00272864" w:rsidP="00CA4589">
            <w:pPr>
              <w:rPr>
                <w:rFonts w:cstheme="minorHAnsi"/>
                <w:color w:val="000000" w:themeColor="text1"/>
                <w:sz w:val="18"/>
                <w:szCs w:val="18"/>
                <w:lang w:val="en-US"/>
              </w:rPr>
            </w:pPr>
            <w:r w:rsidRPr="007D0946">
              <w:rPr>
                <w:rFonts w:cstheme="minorHAnsi"/>
                <w:color w:val="000000" w:themeColor="text1"/>
                <w:sz w:val="18"/>
                <w:szCs w:val="18"/>
              </w:rPr>
              <w:t>Strongly altered ground with semi-natural grassland character</w:t>
            </w:r>
          </w:p>
        </w:tc>
        <w:tc>
          <w:tcPr>
            <w:tcW w:w="6946" w:type="dxa"/>
          </w:tcPr>
          <w:p w14:paraId="65F78570"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Strongly altered ground with semi-natural grassland character comprises surficial soil, gravel, silt, sand or clay deposits (typically belonging to T35) which, after several decades of grazing, hay-making or similar extensive management has developed visual similarity with, and a species composition that contains many species typical of, semi-natural grassland (T32).</w:t>
            </w:r>
          </w:p>
        </w:tc>
      </w:tr>
      <w:tr w:rsidR="007D0946" w:rsidRPr="007D0946" w14:paraId="6B8C4D02" w14:textId="77777777" w:rsidTr="00B71E82">
        <w:trPr>
          <w:cantSplit/>
        </w:trPr>
        <w:tc>
          <w:tcPr>
            <w:tcW w:w="567" w:type="dxa"/>
          </w:tcPr>
          <w:p w14:paraId="6464DD99" w14:textId="77777777" w:rsidR="00272864" w:rsidRPr="007D0946" w:rsidRDefault="00272864" w:rsidP="00CA4589">
            <w:pPr>
              <w:jc w:val="center"/>
              <w:rPr>
                <w:rFonts w:cstheme="minorHAnsi"/>
                <w:color w:val="000000" w:themeColor="text1"/>
                <w:sz w:val="18"/>
                <w:szCs w:val="18"/>
                <w:lang w:val="en-US"/>
              </w:rPr>
            </w:pPr>
            <w:r w:rsidRPr="007D0946">
              <w:rPr>
                <w:rFonts w:ascii="Calibri" w:hAnsi="Calibri" w:cs="Calibri"/>
                <w:color w:val="000000" w:themeColor="text1"/>
                <w:sz w:val="18"/>
                <w:szCs w:val="18"/>
              </w:rPr>
              <w:t>T41</w:t>
            </w:r>
          </w:p>
        </w:tc>
        <w:tc>
          <w:tcPr>
            <w:tcW w:w="1696" w:type="dxa"/>
          </w:tcPr>
          <w:p w14:paraId="0C96282D" w14:textId="77777777" w:rsidR="00272864" w:rsidRPr="007D0946" w:rsidRDefault="00272864" w:rsidP="00CA4589">
            <w:pPr>
              <w:rPr>
                <w:rFonts w:cstheme="minorHAnsi"/>
                <w:color w:val="000000" w:themeColor="text1"/>
                <w:sz w:val="18"/>
                <w:szCs w:val="18"/>
                <w:lang w:val="en-US"/>
              </w:rPr>
            </w:pPr>
            <w:r w:rsidRPr="007D0946">
              <w:rPr>
                <w:rFonts w:cstheme="minorHAnsi"/>
                <w:color w:val="000000" w:themeColor="text1"/>
                <w:sz w:val="18"/>
                <w:szCs w:val="18"/>
              </w:rPr>
              <w:t>Agriculturally improved grassland with semi-natural character</w:t>
            </w:r>
          </w:p>
        </w:tc>
        <w:tc>
          <w:tcPr>
            <w:tcW w:w="6946" w:type="dxa"/>
          </w:tcPr>
          <w:p w14:paraId="779007E8" w14:textId="50BAA014" w:rsidR="00272864" w:rsidRPr="007D0946" w:rsidRDefault="00272864" w:rsidP="006F6F6F">
            <w:pPr>
              <w:rPr>
                <w:rFonts w:cstheme="minorHAnsi"/>
                <w:color w:val="000000" w:themeColor="text1"/>
                <w:sz w:val="18"/>
                <w:szCs w:val="18"/>
                <w:lang w:val="en-US"/>
              </w:rPr>
            </w:pPr>
            <w:r w:rsidRPr="007D0946">
              <w:rPr>
                <w:rFonts w:cstheme="minorHAnsi"/>
                <w:color w:val="000000" w:themeColor="text1"/>
                <w:sz w:val="18"/>
                <w:szCs w:val="18"/>
              </w:rPr>
              <w:t xml:space="preserve">Agriculturally improved grassland with semi-natural character comprises </w:t>
            </w:r>
            <w:r w:rsidR="006F6F6F" w:rsidRPr="007D0946">
              <w:rPr>
                <w:rFonts w:cstheme="minorHAnsi"/>
                <w:color w:val="000000" w:themeColor="text1"/>
                <w:sz w:val="18"/>
                <w:szCs w:val="18"/>
              </w:rPr>
              <w:t>old fields</w:t>
            </w:r>
            <w:r w:rsidRPr="007D0946">
              <w:rPr>
                <w:rFonts w:cstheme="minorHAnsi"/>
                <w:color w:val="000000" w:themeColor="text1"/>
                <w:sz w:val="18"/>
                <w:szCs w:val="18"/>
              </w:rPr>
              <w:t xml:space="preserve">, </w:t>
            </w:r>
            <w:r w:rsidR="008F2BFE" w:rsidRPr="007D0946">
              <w:rPr>
                <w:rFonts w:cstheme="minorHAnsi"/>
                <w:color w:val="000000" w:themeColor="text1"/>
                <w:sz w:val="18"/>
                <w:szCs w:val="18"/>
              </w:rPr>
              <w:t xml:space="preserve">i.e. </w:t>
            </w:r>
            <w:r w:rsidRPr="007D0946">
              <w:rPr>
                <w:rFonts w:cstheme="minorHAnsi"/>
                <w:color w:val="000000" w:themeColor="text1"/>
                <w:sz w:val="18"/>
                <w:szCs w:val="18"/>
              </w:rPr>
              <w:t>former fields (T44) and agriculturally improved grassland (T45) that, due to extensive management (livestock grazing, haymaking etc.) for several decades have developed a superficial visual similarity with, and a species composition that contains many species typical of, semi-natural grassland (T32).</w:t>
            </w:r>
          </w:p>
        </w:tc>
      </w:tr>
      <w:tr w:rsidR="007D0946" w:rsidRPr="007D0946" w14:paraId="497F6984" w14:textId="77777777" w:rsidTr="00B71E82">
        <w:trPr>
          <w:cantSplit/>
        </w:trPr>
        <w:tc>
          <w:tcPr>
            <w:tcW w:w="567" w:type="dxa"/>
          </w:tcPr>
          <w:p w14:paraId="00733E24" w14:textId="77777777" w:rsidR="00272864" w:rsidRPr="007D0946" w:rsidRDefault="00272864" w:rsidP="00CA4589">
            <w:pPr>
              <w:jc w:val="center"/>
              <w:rPr>
                <w:rFonts w:cstheme="minorHAnsi"/>
                <w:color w:val="000000" w:themeColor="text1"/>
                <w:sz w:val="18"/>
                <w:szCs w:val="18"/>
                <w:lang w:val="en-US"/>
              </w:rPr>
            </w:pPr>
            <w:r w:rsidRPr="007D0946">
              <w:rPr>
                <w:rFonts w:ascii="Calibri" w:hAnsi="Calibri" w:cs="Calibri"/>
                <w:color w:val="000000" w:themeColor="text1"/>
                <w:sz w:val="18"/>
                <w:szCs w:val="18"/>
              </w:rPr>
              <w:lastRenderedPageBreak/>
              <w:t>T42</w:t>
            </w:r>
          </w:p>
        </w:tc>
        <w:tc>
          <w:tcPr>
            <w:tcW w:w="1696" w:type="dxa"/>
          </w:tcPr>
          <w:p w14:paraId="60239AA8" w14:textId="77777777" w:rsidR="00272864" w:rsidRPr="007D0946" w:rsidRDefault="00272864" w:rsidP="00CA4589">
            <w:pPr>
              <w:rPr>
                <w:rFonts w:cstheme="minorHAnsi"/>
                <w:color w:val="000000" w:themeColor="text1"/>
                <w:sz w:val="18"/>
                <w:szCs w:val="18"/>
                <w:lang w:val="en-US"/>
              </w:rPr>
            </w:pPr>
            <w:r w:rsidRPr="007D0946">
              <w:rPr>
                <w:rFonts w:cstheme="minorHAnsi"/>
                <w:color w:val="000000" w:themeColor="text1"/>
                <w:sz w:val="18"/>
                <w:szCs w:val="18"/>
              </w:rPr>
              <w:t>Landscaped patch or field</w:t>
            </w:r>
          </w:p>
        </w:tc>
        <w:tc>
          <w:tcPr>
            <w:tcW w:w="6946" w:type="dxa"/>
          </w:tcPr>
          <w:p w14:paraId="50F105FC" w14:textId="77777777" w:rsidR="00272864" w:rsidRPr="007D0946" w:rsidRDefault="00272864" w:rsidP="00CA4589">
            <w:pPr>
              <w:rPr>
                <w:rFonts w:cstheme="minorHAnsi"/>
                <w:color w:val="000000" w:themeColor="text1"/>
                <w:sz w:val="18"/>
                <w:szCs w:val="18"/>
                <w:lang w:val="en-US"/>
              </w:rPr>
            </w:pPr>
            <w:r w:rsidRPr="007D0946">
              <w:rPr>
                <w:rFonts w:cstheme="minorHAnsi"/>
                <w:color w:val="000000" w:themeColor="text1"/>
                <w:sz w:val="18"/>
                <w:szCs w:val="18"/>
              </w:rPr>
              <w:t>Landscaped patch or field includes flowerbeds and other regularly cultivated ground with bare soil not used for agricultural production.</w:t>
            </w:r>
          </w:p>
        </w:tc>
      </w:tr>
      <w:tr w:rsidR="007D0946" w:rsidRPr="007D0946" w14:paraId="7DD09389" w14:textId="77777777" w:rsidTr="00B71E82">
        <w:trPr>
          <w:cantSplit/>
        </w:trPr>
        <w:tc>
          <w:tcPr>
            <w:tcW w:w="567" w:type="dxa"/>
          </w:tcPr>
          <w:p w14:paraId="37FFC60B" w14:textId="77777777" w:rsidR="00272864" w:rsidRPr="007D0946" w:rsidRDefault="00272864" w:rsidP="00CA4589">
            <w:pPr>
              <w:jc w:val="center"/>
              <w:rPr>
                <w:rFonts w:cstheme="minorHAnsi"/>
                <w:color w:val="000000" w:themeColor="text1"/>
                <w:sz w:val="18"/>
                <w:szCs w:val="18"/>
                <w:lang w:val="en-US"/>
              </w:rPr>
            </w:pPr>
            <w:r w:rsidRPr="007D0946">
              <w:rPr>
                <w:rFonts w:ascii="Calibri" w:hAnsi="Calibri" w:cs="Calibri"/>
                <w:color w:val="000000" w:themeColor="text1"/>
                <w:sz w:val="18"/>
                <w:szCs w:val="18"/>
              </w:rPr>
              <w:t>T43</w:t>
            </w:r>
          </w:p>
        </w:tc>
        <w:tc>
          <w:tcPr>
            <w:tcW w:w="1696" w:type="dxa"/>
          </w:tcPr>
          <w:p w14:paraId="6A5D6CB5" w14:textId="77777777" w:rsidR="00272864" w:rsidRPr="007D0946" w:rsidRDefault="00272864" w:rsidP="00CA4589">
            <w:pPr>
              <w:rPr>
                <w:rFonts w:cstheme="minorHAnsi"/>
                <w:color w:val="000000" w:themeColor="text1"/>
                <w:sz w:val="18"/>
                <w:szCs w:val="18"/>
                <w:lang w:val="en-US"/>
              </w:rPr>
            </w:pPr>
            <w:r w:rsidRPr="007D0946">
              <w:rPr>
                <w:rFonts w:cstheme="minorHAnsi"/>
                <w:color w:val="000000" w:themeColor="text1"/>
                <w:sz w:val="18"/>
                <w:szCs w:val="18"/>
              </w:rPr>
              <w:t>Landscaped grassland</w:t>
            </w:r>
          </w:p>
        </w:tc>
        <w:tc>
          <w:tcPr>
            <w:tcW w:w="6946" w:type="dxa"/>
          </w:tcPr>
          <w:p w14:paraId="1D205E5B" w14:textId="6B8E9FEC" w:rsidR="00272864" w:rsidRPr="007D0946" w:rsidRDefault="00272864" w:rsidP="00CA4589">
            <w:pPr>
              <w:rPr>
                <w:rFonts w:cstheme="minorHAnsi"/>
                <w:color w:val="000000" w:themeColor="text1"/>
                <w:sz w:val="18"/>
                <w:szCs w:val="18"/>
                <w:lang w:val="en-US"/>
              </w:rPr>
            </w:pPr>
            <w:r w:rsidRPr="007D0946">
              <w:rPr>
                <w:rFonts w:cstheme="minorHAnsi"/>
                <w:color w:val="000000" w:themeColor="text1"/>
                <w:sz w:val="18"/>
                <w:szCs w:val="18"/>
              </w:rPr>
              <w:t>Landscaped grassland includes road verges, embankments, lawns, parks and similar artificial, regularly cultivated ground with a continuous grass sward, not us</w:t>
            </w:r>
            <w:r w:rsidR="006F6F6F" w:rsidRPr="007D0946">
              <w:rPr>
                <w:rFonts w:cstheme="minorHAnsi"/>
                <w:color w:val="000000" w:themeColor="text1"/>
                <w:sz w:val="18"/>
                <w:szCs w:val="18"/>
              </w:rPr>
              <w:t>ed for agricultural production.</w:t>
            </w:r>
          </w:p>
        </w:tc>
      </w:tr>
      <w:tr w:rsidR="007D0946" w:rsidRPr="007D0946" w14:paraId="486DC9B8" w14:textId="77777777" w:rsidTr="00B71E82">
        <w:trPr>
          <w:cantSplit/>
        </w:trPr>
        <w:tc>
          <w:tcPr>
            <w:tcW w:w="567" w:type="dxa"/>
          </w:tcPr>
          <w:p w14:paraId="45B8DDBD" w14:textId="77777777" w:rsidR="00272864" w:rsidRPr="007D0946" w:rsidRDefault="00272864" w:rsidP="00CA4589">
            <w:pPr>
              <w:jc w:val="center"/>
              <w:rPr>
                <w:rFonts w:cstheme="minorHAnsi"/>
                <w:color w:val="000000" w:themeColor="text1"/>
                <w:sz w:val="18"/>
                <w:szCs w:val="18"/>
                <w:lang w:val="en-US"/>
              </w:rPr>
            </w:pPr>
            <w:r w:rsidRPr="007D0946">
              <w:rPr>
                <w:rFonts w:ascii="Calibri" w:hAnsi="Calibri" w:cs="Calibri"/>
                <w:color w:val="000000" w:themeColor="text1"/>
                <w:sz w:val="18"/>
                <w:szCs w:val="18"/>
              </w:rPr>
              <w:t>T44</w:t>
            </w:r>
          </w:p>
        </w:tc>
        <w:tc>
          <w:tcPr>
            <w:tcW w:w="1696" w:type="dxa"/>
          </w:tcPr>
          <w:p w14:paraId="601F75F2" w14:textId="77777777" w:rsidR="00272864" w:rsidRPr="007D0946" w:rsidRDefault="00272864" w:rsidP="00CA4589">
            <w:pPr>
              <w:rPr>
                <w:rFonts w:cstheme="minorHAnsi"/>
                <w:color w:val="000000" w:themeColor="text1"/>
                <w:sz w:val="18"/>
                <w:szCs w:val="18"/>
                <w:lang w:val="en-US"/>
              </w:rPr>
            </w:pPr>
            <w:r w:rsidRPr="007D0946">
              <w:rPr>
                <w:rFonts w:cstheme="minorHAnsi"/>
                <w:color w:val="000000" w:themeColor="text1"/>
                <w:sz w:val="18"/>
                <w:szCs w:val="18"/>
              </w:rPr>
              <w:t>Arable field</w:t>
            </w:r>
          </w:p>
        </w:tc>
        <w:tc>
          <w:tcPr>
            <w:tcW w:w="6946" w:type="dxa"/>
          </w:tcPr>
          <w:p w14:paraId="31FCC066" w14:textId="5BEFB614" w:rsidR="00272864" w:rsidRPr="007D0946" w:rsidRDefault="00272864" w:rsidP="006F6F6F">
            <w:pPr>
              <w:rPr>
                <w:rFonts w:cstheme="minorHAnsi"/>
                <w:color w:val="000000" w:themeColor="text1"/>
                <w:sz w:val="18"/>
                <w:szCs w:val="18"/>
                <w:lang w:val="en-US"/>
              </w:rPr>
            </w:pPr>
            <w:r w:rsidRPr="007D0946">
              <w:rPr>
                <w:rFonts w:cstheme="minorHAnsi"/>
                <w:color w:val="000000" w:themeColor="text1"/>
                <w:sz w:val="18"/>
                <w:szCs w:val="18"/>
              </w:rPr>
              <w:t>Arable field includes tilled and seeded farmland, typically with monocultures of harvested crops such as cereals, oil-seed plants, legumes and potatoes. Commercial fertiliser, slurry and/or pesticides are often applied. In addition to sown plants, annual weeds occur frequently.</w:t>
            </w:r>
          </w:p>
        </w:tc>
      </w:tr>
      <w:tr w:rsidR="007D0946" w:rsidRPr="007D0946" w14:paraId="0C5A02AD" w14:textId="77777777" w:rsidTr="00B71E82">
        <w:trPr>
          <w:cantSplit/>
        </w:trPr>
        <w:tc>
          <w:tcPr>
            <w:tcW w:w="567" w:type="dxa"/>
          </w:tcPr>
          <w:p w14:paraId="36E06851" w14:textId="77777777" w:rsidR="00272864" w:rsidRPr="007D0946" w:rsidRDefault="00272864" w:rsidP="00CA4589">
            <w:pPr>
              <w:jc w:val="center"/>
              <w:rPr>
                <w:rFonts w:cstheme="minorHAnsi"/>
                <w:color w:val="000000" w:themeColor="text1"/>
                <w:sz w:val="18"/>
                <w:szCs w:val="18"/>
                <w:lang w:val="en-US"/>
              </w:rPr>
            </w:pPr>
            <w:r w:rsidRPr="007D0946">
              <w:rPr>
                <w:rFonts w:ascii="Calibri" w:hAnsi="Calibri" w:cs="Calibri"/>
                <w:color w:val="000000" w:themeColor="text1"/>
                <w:sz w:val="18"/>
                <w:szCs w:val="18"/>
              </w:rPr>
              <w:t>T45</w:t>
            </w:r>
          </w:p>
        </w:tc>
        <w:tc>
          <w:tcPr>
            <w:tcW w:w="1696" w:type="dxa"/>
          </w:tcPr>
          <w:p w14:paraId="5A0EC869" w14:textId="77777777" w:rsidR="00272864" w:rsidRPr="007D0946" w:rsidRDefault="00272864" w:rsidP="00CA4589">
            <w:pPr>
              <w:rPr>
                <w:rFonts w:cstheme="minorHAnsi"/>
                <w:color w:val="000000" w:themeColor="text1"/>
                <w:sz w:val="18"/>
                <w:szCs w:val="18"/>
                <w:lang w:val="en-US"/>
              </w:rPr>
            </w:pPr>
            <w:r w:rsidRPr="007D0946">
              <w:rPr>
                <w:rFonts w:cstheme="minorHAnsi"/>
                <w:color w:val="000000" w:themeColor="text1"/>
                <w:sz w:val="18"/>
                <w:szCs w:val="18"/>
              </w:rPr>
              <w:t>Agriculturally improved grassland</w:t>
            </w:r>
          </w:p>
        </w:tc>
        <w:tc>
          <w:tcPr>
            <w:tcW w:w="6946" w:type="dxa"/>
          </w:tcPr>
          <w:p w14:paraId="042B4DF2" w14:textId="53F3D8BA" w:rsidR="00272864" w:rsidRPr="007D0946" w:rsidRDefault="00272864" w:rsidP="006F6F6F">
            <w:pPr>
              <w:rPr>
                <w:rFonts w:cstheme="minorHAnsi"/>
                <w:color w:val="000000" w:themeColor="text1"/>
                <w:sz w:val="18"/>
                <w:szCs w:val="18"/>
                <w:lang w:val="en-US"/>
              </w:rPr>
            </w:pPr>
            <w:r w:rsidRPr="007D0946">
              <w:rPr>
                <w:rFonts w:cstheme="minorHAnsi"/>
                <w:color w:val="000000" w:themeColor="text1"/>
                <w:sz w:val="18"/>
                <w:szCs w:val="18"/>
              </w:rPr>
              <w:t>Agriculturally improved grassland includes more or less permanent grassland, managed for fodder production by regular resowing, application of commercial fertiliser, slurry and/or pesticide</w:t>
            </w:r>
            <w:r w:rsidR="006F6F6F" w:rsidRPr="007D0946">
              <w:rPr>
                <w:rFonts w:cstheme="minorHAnsi"/>
                <w:color w:val="000000" w:themeColor="text1"/>
                <w:sz w:val="18"/>
                <w:szCs w:val="18"/>
              </w:rPr>
              <w:t>s.</w:t>
            </w:r>
            <w:r w:rsidRPr="007D0946">
              <w:rPr>
                <w:rFonts w:cstheme="minorHAnsi"/>
                <w:color w:val="000000" w:themeColor="text1"/>
                <w:sz w:val="18"/>
                <w:szCs w:val="18"/>
              </w:rPr>
              <w:t xml:space="preserve"> </w:t>
            </w:r>
            <w:r w:rsidR="006F6F6F" w:rsidRPr="007D0946">
              <w:rPr>
                <w:rFonts w:cstheme="minorHAnsi"/>
                <w:color w:val="000000" w:themeColor="text1"/>
                <w:sz w:val="18"/>
                <w:szCs w:val="18"/>
              </w:rPr>
              <w:t>P</w:t>
            </w:r>
            <w:r w:rsidRPr="007D0946">
              <w:rPr>
                <w:rFonts w:cstheme="minorHAnsi"/>
                <w:color w:val="000000" w:themeColor="text1"/>
                <w:sz w:val="18"/>
                <w:szCs w:val="18"/>
              </w:rPr>
              <w:t xml:space="preserve">loughing </w:t>
            </w:r>
            <w:r w:rsidR="006F6F6F" w:rsidRPr="007D0946">
              <w:rPr>
                <w:rFonts w:cstheme="minorHAnsi"/>
                <w:color w:val="000000" w:themeColor="text1"/>
                <w:sz w:val="18"/>
                <w:szCs w:val="18"/>
              </w:rPr>
              <w:t xml:space="preserve">may be carried out </w:t>
            </w:r>
            <w:r w:rsidRPr="007D0946">
              <w:rPr>
                <w:rFonts w:cstheme="minorHAnsi"/>
                <w:color w:val="000000" w:themeColor="text1"/>
                <w:sz w:val="18"/>
                <w:szCs w:val="18"/>
              </w:rPr>
              <w:t>at irregular intervals. A natural flora of perennial and annual weeds typically occurs.</w:t>
            </w:r>
          </w:p>
        </w:tc>
      </w:tr>
      <w:tr w:rsidR="007D0946" w:rsidRPr="007D0946" w14:paraId="5549F23E" w14:textId="77777777" w:rsidTr="00B71E82">
        <w:trPr>
          <w:cantSplit/>
        </w:trPr>
        <w:tc>
          <w:tcPr>
            <w:tcW w:w="567" w:type="dxa"/>
          </w:tcPr>
          <w:p w14:paraId="74255E71" w14:textId="77777777" w:rsidR="00272864" w:rsidRPr="007D0946" w:rsidRDefault="00272864" w:rsidP="00CA4589">
            <w:pPr>
              <w:jc w:val="center"/>
              <w:rPr>
                <w:rFonts w:ascii="Calibri" w:hAnsi="Calibri" w:cs="Calibri"/>
                <w:b/>
                <w:color w:val="000000" w:themeColor="text1"/>
                <w:sz w:val="18"/>
                <w:szCs w:val="18"/>
              </w:rPr>
            </w:pPr>
            <w:r w:rsidRPr="007D0946">
              <w:rPr>
                <w:rFonts w:ascii="Calibri" w:hAnsi="Calibri" w:cs="Calibri"/>
                <w:b/>
                <w:color w:val="000000" w:themeColor="text1"/>
                <w:sz w:val="18"/>
                <w:szCs w:val="18"/>
              </w:rPr>
              <w:t>V</w:t>
            </w:r>
          </w:p>
        </w:tc>
        <w:tc>
          <w:tcPr>
            <w:tcW w:w="1696" w:type="dxa"/>
          </w:tcPr>
          <w:p w14:paraId="58A50CB6" w14:textId="77777777" w:rsidR="00272864" w:rsidRPr="007D0946" w:rsidRDefault="00272864" w:rsidP="00CA4589">
            <w:pPr>
              <w:rPr>
                <w:rFonts w:cstheme="minorHAnsi"/>
                <w:b/>
                <w:color w:val="000000" w:themeColor="text1"/>
                <w:sz w:val="18"/>
                <w:szCs w:val="18"/>
              </w:rPr>
            </w:pPr>
            <w:r w:rsidRPr="007D0946">
              <w:rPr>
                <w:rFonts w:cstheme="minorHAnsi"/>
                <w:b/>
                <w:color w:val="000000" w:themeColor="text1"/>
                <w:sz w:val="18"/>
                <w:szCs w:val="18"/>
              </w:rPr>
              <w:t>Wetland systems</w:t>
            </w:r>
          </w:p>
        </w:tc>
        <w:tc>
          <w:tcPr>
            <w:tcW w:w="6946" w:type="dxa"/>
          </w:tcPr>
          <w:p w14:paraId="4EE57F1A" w14:textId="77777777" w:rsidR="00272864" w:rsidRPr="007D0946" w:rsidRDefault="00272864" w:rsidP="00CA4589">
            <w:pPr>
              <w:rPr>
                <w:rFonts w:cstheme="minorHAnsi"/>
                <w:color w:val="000000" w:themeColor="text1"/>
                <w:sz w:val="18"/>
                <w:szCs w:val="18"/>
                <w:lang w:val="en-US"/>
              </w:rPr>
            </w:pPr>
          </w:p>
        </w:tc>
      </w:tr>
      <w:tr w:rsidR="007D0946" w:rsidRPr="007D0946" w14:paraId="45249CE4" w14:textId="77777777" w:rsidTr="00B71E82">
        <w:trPr>
          <w:cantSplit/>
        </w:trPr>
        <w:tc>
          <w:tcPr>
            <w:tcW w:w="567" w:type="dxa"/>
          </w:tcPr>
          <w:p w14:paraId="10DF20A6" w14:textId="77777777" w:rsidR="00272864" w:rsidRPr="007D0946" w:rsidRDefault="00272864" w:rsidP="00CA4589">
            <w:pPr>
              <w:jc w:val="center"/>
              <w:rPr>
                <w:rFonts w:cstheme="minorHAnsi"/>
                <w:color w:val="000000" w:themeColor="text1"/>
                <w:sz w:val="18"/>
                <w:szCs w:val="18"/>
                <w:lang w:val="en-US"/>
              </w:rPr>
            </w:pPr>
            <w:r w:rsidRPr="007D0946">
              <w:rPr>
                <w:rFonts w:ascii="Calibri" w:hAnsi="Calibri" w:cs="Calibri"/>
                <w:color w:val="000000" w:themeColor="text1"/>
                <w:sz w:val="18"/>
                <w:szCs w:val="18"/>
              </w:rPr>
              <w:t>V1</w:t>
            </w:r>
          </w:p>
        </w:tc>
        <w:tc>
          <w:tcPr>
            <w:tcW w:w="1696" w:type="dxa"/>
          </w:tcPr>
          <w:p w14:paraId="5AF437E6" w14:textId="77777777" w:rsidR="00272864" w:rsidRPr="007D0946" w:rsidRDefault="00272864" w:rsidP="00CA4589">
            <w:pPr>
              <w:rPr>
                <w:rFonts w:cstheme="minorHAnsi"/>
                <w:color w:val="000000" w:themeColor="text1"/>
                <w:sz w:val="18"/>
                <w:szCs w:val="18"/>
                <w:lang w:val="en-US"/>
              </w:rPr>
            </w:pPr>
            <w:r w:rsidRPr="007D0946">
              <w:rPr>
                <w:rFonts w:cstheme="minorHAnsi"/>
                <w:color w:val="000000" w:themeColor="text1"/>
                <w:sz w:val="18"/>
                <w:szCs w:val="18"/>
              </w:rPr>
              <w:t>Open fen</w:t>
            </w:r>
          </w:p>
        </w:tc>
        <w:tc>
          <w:tcPr>
            <w:tcW w:w="6946" w:type="dxa"/>
          </w:tcPr>
          <w:p w14:paraId="66116A37" w14:textId="468B52D9" w:rsidR="00272864" w:rsidRPr="007D0946" w:rsidRDefault="00272864" w:rsidP="00834187">
            <w:pPr>
              <w:rPr>
                <w:rFonts w:cstheme="minorHAnsi"/>
                <w:color w:val="000000" w:themeColor="text1"/>
                <w:sz w:val="18"/>
                <w:szCs w:val="18"/>
                <w:lang w:val="en-US"/>
              </w:rPr>
            </w:pPr>
            <w:r w:rsidRPr="007D0946">
              <w:rPr>
                <w:rFonts w:cstheme="minorHAnsi"/>
                <w:color w:val="000000" w:themeColor="text1"/>
                <w:sz w:val="18"/>
                <w:szCs w:val="18"/>
              </w:rPr>
              <w:t xml:space="preserve">Open fen comprises all open (treeless) mires that, in addition to rainwater, is supplied with minerogenous (geogenous) water, </w:t>
            </w:r>
            <w:r w:rsidR="008F2BFE" w:rsidRPr="007D0946">
              <w:rPr>
                <w:rFonts w:cstheme="minorHAnsi"/>
                <w:color w:val="000000" w:themeColor="text1"/>
                <w:sz w:val="18"/>
                <w:szCs w:val="18"/>
              </w:rPr>
              <w:t xml:space="preserve">i.e. </w:t>
            </w:r>
            <w:r w:rsidRPr="007D0946">
              <w:rPr>
                <w:rFonts w:cstheme="minorHAnsi"/>
                <w:color w:val="000000" w:themeColor="text1"/>
                <w:sz w:val="18"/>
                <w:szCs w:val="18"/>
              </w:rPr>
              <w:t xml:space="preserve">water that has been in contact with mineral soil. Peat-forming </w:t>
            </w:r>
            <w:r w:rsidRPr="007D0946">
              <w:rPr>
                <w:rFonts w:cstheme="minorHAnsi"/>
                <w:i/>
                <w:color w:val="000000" w:themeColor="text1"/>
                <w:sz w:val="18"/>
                <w:szCs w:val="18"/>
              </w:rPr>
              <w:t>Sphagnum</w:t>
            </w:r>
            <w:r w:rsidRPr="007D0946">
              <w:rPr>
                <w:rFonts w:cstheme="minorHAnsi"/>
                <w:color w:val="000000" w:themeColor="text1"/>
                <w:sz w:val="18"/>
                <w:szCs w:val="18"/>
              </w:rPr>
              <w:t xml:space="preserve"> species dominate the ground layer in lime-poor or intermediately lime-rich fens while mosses other than </w:t>
            </w:r>
            <w:r w:rsidRPr="007D0946">
              <w:rPr>
                <w:rFonts w:cstheme="minorHAnsi"/>
                <w:i/>
                <w:color w:val="000000" w:themeColor="text1"/>
                <w:sz w:val="18"/>
                <w:szCs w:val="18"/>
              </w:rPr>
              <w:t>Sphagnum</w:t>
            </w:r>
            <w:r w:rsidRPr="007D0946">
              <w:rPr>
                <w:rFonts w:cstheme="minorHAnsi"/>
                <w:color w:val="000000" w:themeColor="text1"/>
                <w:sz w:val="18"/>
                <w:szCs w:val="18"/>
              </w:rPr>
              <w:t xml:space="preserve"> (‘brown mosses’) dominate in lime-rich fens. Other important LECs are durati</w:t>
            </w:r>
            <w:r w:rsidR="006F6F6F" w:rsidRPr="007D0946">
              <w:rPr>
                <w:rFonts w:cstheme="minorHAnsi"/>
                <w:color w:val="000000" w:themeColor="text1"/>
                <w:sz w:val="18"/>
                <w:szCs w:val="18"/>
              </w:rPr>
              <w:t>on of period without inundation (inversely related to depth from the ground surface to the water-table)</w:t>
            </w:r>
            <w:r w:rsidRPr="007D0946">
              <w:rPr>
                <w:rFonts w:cstheme="minorHAnsi"/>
                <w:color w:val="000000" w:themeColor="text1"/>
                <w:sz w:val="18"/>
                <w:szCs w:val="18"/>
              </w:rPr>
              <w:t xml:space="preserve">, which expresses variation from carpets via lawns to hummocks, the variation from mire margin to mire expanse, and the variation in </w:t>
            </w:r>
            <w:r w:rsidR="00834187" w:rsidRPr="007D0946">
              <w:rPr>
                <w:rFonts w:cstheme="minorHAnsi"/>
                <w:color w:val="000000" w:themeColor="text1"/>
                <w:sz w:val="18"/>
                <w:szCs w:val="18"/>
              </w:rPr>
              <w:t xml:space="preserve">strength of springwater </w:t>
            </w:r>
            <w:r w:rsidRPr="007D0946">
              <w:rPr>
                <w:rFonts w:cstheme="minorHAnsi"/>
                <w:color w:val="000000" w:themeColor="text1"/>
                <w:sz w:val="18"/>
                <w:szCs w:val="18"/>
              </w:rPr>
              <w:t xml:space="preserve">character of the supplied water, separating spring fens from other open fens. </w:t>
            </w:r>
          </w:p>
        </w:tc>
      </w:tr>
      <w:tr w:rsidR="007D0946" w:rsidRPr="007D0946" w14:paraId="301BDF46" w14:textId="77777777" w:rsidTr="00B71E82">
        <w:trPr>
          <w:cantSplit/>
        </w:trPr>
        <w:tc>
          <w:tcPr>
            <w:tcW w:w="567" w:type="dxa"/>
          </w:tcPr>
          <w:p w14:paraId="28A3B9A9" w14:textId="77777777" w:rsidR="00272864" w:rsidRPr="007D0946" w:rsidRDefault="00272864" w:rsidP="00CA4589">
            <w:pPr>
              <w:jc w:val="center"/>
              <w:rPr>
                <w:rFonts w:cstheme="minorHAnsi"/>
                <w:color w:val="000000" w:themeColor="text1"/>
                <w:sz w:val="18"/>
                <w:szCs w:val="18"/>
                <w:lang w:val="en-US"/>
              </w:rPr>
            </w:pPr>
            <w:r w:rsidRPr="007D0946">
              <w:rPr>
                <w:rFonts w:ascii="Calibri" w:hAnsi="Calibri" w:cs="Calibri"/>
                <w:color w:val="000000" w:themeColor="text1"/>
                <w:sz w:val="18"/>
                <w:szCs w:val="18"/>
              </w:rPr>
              <w:t>V2</w:t>
            </w:r>
          </w:p>
        </w:tc>
        <w:tc>
          <w:tcPr>
            <w:tcW w:w="1696" w:type="dxa"/>
          </w:tcPr>
          <w:p w14:paraId="2C165246" w14:textId="77777777" w:rsidR="00272864" w:rsidRPr="007D0946" w:rsidRDefault="00272864" w:rsidP="00CA4589">
            <w:pPr>
              <w:rPr>
                <w:rFonts w:cstheme="minorHAnsi"/>
                <w:color w:val="000000" w:themeColor="text1"/>
                <w:sz w:val="18"/>
                <w:szCs w:val="18"/>
                <w:lang w:val="en-US"/>
              </w:rPr>
            </w:pPr>
            <w:r w:rsidRPr="007D0946">
              <w:rPr>
                <w:rFonts w:cstheme="minorHAnsi"/>
                <w:color w:val="000000" w:themeColor="text1"/>
                <w:sz w:val="18"/>
                <w:szCs w:val="18"/>
              </w:rPr>
              <w:t>Mire and swamp forest</w:t>
            </w:r>
          </w:p>
        </w:tc>
        <w:tc>
          <w:tcPr>
            <w:tcW w:w="6946" w:type="dxa"/>
          </w:tcPr>
          <w:p w14:paraId="6F5F2503" w14:textId="2C9C507E" w:rsidR="00272864" w:rsidRPr="007D0946" w:rsidRDefault="00272864" w:rsidP="00CA4589">
            <w:pPr>
              <w:rPr>
                <w:rFonts w:cstheme="minorHAnsi"/>
                <w:color w:val="000000" w:themeColor="text1"/>
                <w:sz w:val="18"/>
                <w:szCs w:val="18"/>
                <w:lang w:val="en-US"/>
              </w:rPr>
            </w:pPr>
            <w:r w:rsidRPr="007D0946">
              <w:rPr>
                <w:rFonts w:cstheme="minorHAnsi"/>
                <w:color w:val="000000" w:themeColor="text1"/>
                <w:sz w:val="18"/>
                <w:szCs w:val="18"/>
              </w:rPr>
              <w:t>Mire and swamp forest comprise</w:t>
            </w:r>
            <w:r w:rsidR="00834187" w:rsidRPr="007D0946">
              <w:rPr>
                <w:rFonts w:cstheme="minorHAnsi"/>
                <w:color w:val="000000" w:themeColor="text1"/>
                <w:sz w:val="18"/>
                <w:szCs w:val="18"/>
              </w:rPr>
              <w:t>s</w:t>
            </w:r>
            <w:r w:rsidRPr="007D0946">
              <w:rPr>
                <w:rFonts w:cstheme="minorHAnsi"/>
                <w:color w:val="000000" w:themeColor="text1"/>
                <w:sz w:val="18"/>
                <w:szCs w:val="18"/>
              </w:rPr>
              <w:t xml:space="preserve"> wetland forest (see T4 for definition</w:t>
            </w:r>
            <w:r w:rsidR="00834187" w:rsidRPr="007D0946">
              <w:rPr>
                <w:rFonts w:cstheme="minorHAnsi"/>
                <w:color w:val="000000" w:themeColor="text1"/>
                <w:sz w:val="18"/>
                <w:szCs w:val="18"/>
              </w:rPr>
              <w:t xml:space="preserve"> of forest</w:t>
            </w:r>
            <w:r w:rsidRPr="007D0946">
              <w:rPr>
                <w:rFonts w:cstheme="minorHAnsi"/>
                <w:color w:val="000000" w:themeColor="text1"/>
                <w:sz w:val="18"/>
                <w:szCs w:val="18"/>
              </w:rPr>
              <w:t xml:space="preserve">) supplied with minerogenous </w:t>
            </w:r>
            <w:r w:rsidR="00834187" w:rsidRPr="007D0946">
              <w:rPr>
                <w:rFonts w:cstheme="minorHAnsi"/>
                <w:color w:val="000000" w:themeColor="text1"/>
                <w:sz w:val="18"/>
                <w:szCs w:val="18"/>
              </w:rPr>
              <w:t xml:space="preserve">(geogenous) </w:t>
            </w:r>
            <w:r w:rsidRPr="007D0946">
              <w:rPr>
                <w:rFonts w:cstheme="minorHAnsi"/>
                <w:color w:val="000000" w:themeColor="text1"/>
                <w:sz w:val="18"/>
                <w:szCs w:val="18"/>
              </w:rPr>
              <w:t>water. Important LECs are lime richness, duration of</w:t>
            </w:r>
            <w:r w:rsidR="00834187" w:rsidRPr="007D0946">
              <w:rPr>
                <w:rFonts w:cstheme="minorHAnsi"/>
                <w:color w:val="000000" w:themeColor="text1"/>
                <w:sz w:val="18"/>
                <w:szCs w:val="18"/>
              </w:rPr>
              <w:t xml:space="preserve"> period without inundation and strength of s</w:t>
            </w:r>
            <w:r w:rsidRPr="007D0946">
              <w:rPr>
                <w:rFonts w:cstheme="minorHAnsi"/>
                <w:color w:val="000000" w:themeColor="text1"/>
                <w:sz w:val="18"/>
                <w:szCs w:val="18"/>
              </w:rPr>
              <w:t>pring-water character of the supplied water.</w:t>
            </w:r>
          </w:p>
        </w:tc>
      </w:tr>
      <w:tr w:rsidR="007D0946" w:rsidRPr="007D0946" w14:paraId="1ABB7F35" w14:textId="77777777" w:rsidTr="00B71E82">
        <w:trPr>
          <w:cantSplit/>
        </w:trPr>
        <w:tc>
          <w:tcPr>
            <w:tcW w:w="567" w:type="dxa"/>
          </w:tcPr>
          <w:p w14:paraId="38514B95" w14:textId="77777777" w:rsidR="00272864" w:rsidRPr="007D0946" w:rsidRDefault="00272864" w:rsidP="00CA4589">
            <w:pPr>
              <w:jc w:val="center"/>
              <w:rPr>
                <w:rFonts w:cstheme="minorHAnsi"/>
                <w:color w:val="000000" w:themeColor="text1"/>
                <w:sz w:val="18"/>
                <w:szCs w:val="18"/>
                <w:lang w:val="en-US"/>
              </w:rPr>
            </w:pPr>
            <w:r w:rsidRPr="007D0946">
              <w:rPr>
                <w:rFonts w:ascii="Calibri" w:hAnsi="Calibri" w:cs="Calibri"/>
                <w:color w:val="000000" w:themeColor="text1"/>
                <w:sz w:val="18"/>
                <w:szCs w:val="18"/>
              </w:rPr>
              <w:t>V3</w:t>
            </w:r>
          </w:p>
        </w:tc>
        <w:tc>
          <w:tcPr>
            <w:tcW w:w="1696" w:type="dxa"/>
          </w:tcPr>
          <w:p w14:paraId="21CD7417" w14:textId="77777777" w:rsidR="00272864" w:rsidRPr="007D0946" w:rsidRDefault="00272864" w:rsidP="00CA4589">
            <w:pPr>
              <w:rPr>
                <w:rFonts w:cstheme="minorHAnsi"/>
                <w:color w:val="000000" w:themeColor="text1"/>
                <w:sz w:val="18"/>
                <w:szCs w:val="18"/>
                <w:lang w:val="en-US"/>
              </w:rPr>
            </w:pPr>
            <w:r w:rsidRPr="007D0946">
              <w:rPr>
                <w:rFonts w:cstheme="minorHAnsi"/>
                <w:color w:val="000000" w:themeColor="text1"/>
                <w:sz w:val="18"/>
                <w:szCs w:val="18"/>
              </w:rPr>
              <w:t>Bog</w:t>
            </w:r>
          </w:p>
        </w:tc>
        <w:tc>
          <w:tcPr>
            <w:tcW w:w="6946" w:type="dxa"/>
          </w:tcPr>
          <w:p w14:paraId="61EB4B7A" w14:textId="0EB525A9" w:rsidR="00272864" w:rsidRPr="007D0946" w:rsidRDefault="00272864" w:rsidP="00834187">
            <w:pPr>
              <w:rPr>
                <w:rFonts w:cstheme="minorHAnsi"/>
                <w:color w:val="000000" w:themeColor="text1"/>
                <w:sz w:val="18"/>
                <w:szCs w:val="18"/>
                <w:lang w:val="en-US"/>
              </w:rPr>
            </w:pPr>
            <w:r w:rsidRPr="007D0946">
              <w:rPr>
                <w:rFonts w:cstheme="minorHAnsi"/>
                <w:color w:val="000000" w:themeColor="text1"/>
                <w:sz w:val="18"/>
                <w:szCs w:val="18"/>
              </w:rPr>
              <w:t xml:space="preserve">Bog comprises all mires in which the uppermost peat layer is exclusively supplied with ombrogenous water (rainwater). Bog peat is inherently nutrient-poor and the main gradient in species composition is related to </w:t>
            </w:r>
            <w:r w:rsidR="00834187" w:rsidRPr="007D0946">
              <w:rPr>
                <w:rFonts w:cstheme="minorHAnsi"/>
                <w:color w:val="000000" w:themeColor="text1"/>
                <w:sz w:val="18"/>
                <w:szCs w:val="18"/>
              </w:rPr>
              <w:t>duration of period without inundation (inversely related to depth from the ground surface to the water-table), which expresses variation from carpets via lawns to hummocks</w:t>
            </w:r>
            <w:r w:rsidRPr="007D0946">
              <w:rPr>
                <w:rFonts w:cstheme="minorHAnsi"/>
                <w:color w:val="000000" w:themeColor="text1"/>
                <w:sz w:val="18"/>
                <w:szCs w:val="18"/>
              </w:rPr>
              <w:t>. Furthermore, a gradient from mire margin to mire expanse is recognised. The bog major type also includes sites with a tree layer that satisfies the definition of forest (more than 10 % of the area within the vertical projection of tree crowns).</w:t>
            </w:r>
          </w:p>
        </w:tc>
      </w:tr>
      <w:tr w:rsidR="007D0946" w:rsidRPr="007D0946" w14:paraId="4AF77B23" w14:textId="77777777" w:rsidTr="00B71E82">
        <w:trPr>
          <w:cantSplit/>
        </w:trPr>
        <w:tc>
          <w:tcPr>
            <w:tcW w:w="567" w:type="dxa"/>
          </w:tcPr>
          <w:p w14:paraId="260BDFB5" w14:textId="77777777" w:rsidR="00272864" w:rsidRPr="007D0946" w:rsidRDefault="00272864" w:rsidP="00CA4589">
            <w:pPr>
              <w:jc w:val="center"/>
              <w:rPr>
                <w:rFonts w:cstheme="minorHAnsi"/>
                <w:color w:val="000000" w:themeColor="text1"/>
                <w:sz w:val="18"/>
                <w:szCs w:val="18"/>
                <w:lang w:val="en-US"/>
              </w:rPr>
            </w:pPr>
            <w:r w:rsidRPr="007D0946">
              <w:rPr>
                <w:rFonts w:ascii="Calibri" w:hAnsi="Calibri" w:cs="Calibri"/>
                <w:color w:val="000000" w:themeColor="text1"/>
                <w:sz w:val="18"/>
                <w:szCs w:val="18"/>
              </w:rPr>
              <w:t>V4</w:t>
            </w:r>
          </w:p>
        </w:tc>
        <w:tc>
          <w:tcPr>
            <w:tcW w:w="1696" w:type="dxa"/>
          </w:tcPr>
          <w:p w14:paraId="3091F939" w14:textId="77777777" w:rsidR="00272864" w:rsidRPr="007D0946" w:rsidRDefault="00272864" w:rsidP="00CA4589">
            <w:pPr>
              <w:rPr>
                <w:rFonts w:cstheme="minorHAnsi"/>
                <w:color w:val="000000" w:themeColor="text1"/>
                <w:sz w:val="18"/>
                <w:szCs w:val="18"/>
                <w:lang w:val="en-US"/>
              </w:rPr>
            </w:pPr>
            <w:r w:rsidRPr="007D0946">
              <w:rPr>
                <w:rFonts w:cstheme="minorHAnsi"/>
                <w:color w:val="000000" w:themeColor="text1"/>
                <w:sz w:val="18"/>
                <w:szCs w:val="18"/>
              </w:rPr>
              <w:t>Spring</w:t>
            </w:r>
          </w:p>
        </w:tc>
        <w:tc>
          <w:tcPr>
            <w:tcW w:w="6946" w:type="dxa"/>
          </w:tcPr>
          <w:p w14:paraId="6B12CAB5" w14:textId="5D51E538" w:rsidR="00272864" w:rsidRPr="007D0946" w:rsidRDefault="00272864" w:rsidP="00834187">
            <w:pPr>
              <w:rPr>
                <w:rFonts w:cstheme="minorHAnsi"/>
                <w:color w:val="000000" w:themeColor="text1"/>
                <w:sz w:val="18"/>
                <w:szCs w:val="18"/>
                <w:lang w:val="en-US"/>
              </w:rPr>
            </w:pPr>
            <w:r w:rsidRPr="007D0946">
              <w:rPr>
                <w:rFonts w:cstheme="minorHAnsi"/>
                <w:color w:val="000000" w:themeColor="text1"/>
                <w:sz w:val="18"/>
                <w:szCs w:val="18"/>
              </w:rPr>
              <w:t>Spring comprises wetlands characterized by strong spring-water influence (</w:t>
            </w:r>
            <w:r w:rsidRPr="007D0946">
              <w:rPr>
                <w:rFonts w:cstheme="minorHAnsi"/>
                <w:color w:val="000000" w:themeColor="text1"/>
                <w:sz w:val="18"/>
                <w:szCs w:val="18"/>
                <w:lang w:val="en-US"/>
              </w:rPr>
              <w:t xml:space="preserve">constancy throughout the year of flow and chemical composition of water </w:t>
            </w:r>
            <w:r w:rsidR="00834187" w:rsidRPr="007D0946">
              <w:rPr>
                <w:rFonts w:cstheme="minorHAnsi"/>
                <w:color w:val="000000" w:themeColor="text1"/>
                <w:sz w:val="18"/>
                <w:szCs w:val="18"/>
                <w:lang w:val="en-US"/>
              </w:rPr>
              <w:t>with</w:t>
            </w:r>
            <w:r w:rsidRPr="007D0946">
              <w:rPr>
                <w:rFonts w:cstheme="minorHAnsi"/>
                <w:color w:val="000000" w:themeColor="text1"/>
                <w:sz w:val="18"/>
                <w:szCs w:val="18"/>
                <w:lang w:val="en-US"/>
              </w:rPr>
              <w:t xml:space="preserve"> </w:t>
            </w:r>
            <w:r w:rsidR="00834187" w:rsidRPr="007D0946">
              <w:rPr>
                <w:rFonts w:cstheme="minorHAnsi"/>
                <w:color w:val="000000" w:themeColor="text1"/>
                <w:sz w:val="18"/>
                <w:szCs w:val="18"/>
                <w:lang w:val="en-US"/>
              </w:rPr>
              <w:t xml:space="preserve">high concentration of </w:t>
            </w:r>
            <w:r w:rsidRPr="007D0946">
              <w:rPr>
                <w:rFonts w:cstheme="minorHAnsi"/>
                <w:color w:val="000000" w:themeColor="text1"/>
                <w:sz w:val="18"/>
                <w:szCs w:val="18"/>
                <w:lang w:val="en-US"/>
              </w:rPr>
              <w:t>dissolved O</w:t>
            </w:r>
            <w:r w:rsidRPr="007D0946">
              <w:rPr>
                <w:rFonts w:cstheme="minorHAnsi"/>
                <w:color w:val="000000" w:themeColor="text1"/>
                <w:sz w:val="18"/>
                <w:szCs w:val="18"/>
                <w:vertAlign w:val="subscript"/>
                <w:lang w:val="en-US"/>
              </w:rPr>
              <w:t>2</w:t>
            </w:r>
            <w:r w:rsidR="00834187" w:rsidRPr="007D0946">
              <w:rPr>
                <w:rFonts w:cstheme="minorHAnsi"/>
                <w:color w:val="000000" w:themeColor="text1"/>
                <w:sz w:val="18"/>
                <w:szCs w:val="18"/>
                <w:lang w:val="en-US"/>
              </w:rPr>
              <w:t xml:space="preserve"> and</w:t>
            </w:r>
            <w:r w:rsidRPr="007D0946">
              <w:rPr>
                <w:rFonts w:cstheme="minorHAnsi"/>
                <w:color w:val="000000" w:themeColor="text1"/>
                <w:sz w:val="18"/>
                <w:szCs w:val="18"/>
                <w:lang w:val="en-US"/>
              </w:rPr>
              <w:t xml:space="preserve"> temperature near the annual mean temperature of the area</w:t>
            </w:r>
            <w:r w:rsidRPr="007D0946">
              <w:rPr>
                <w:rFonts w:cstheme="minorHAnsi"/>
                <w:color w:val="000000" w:themeColor="text1"/>
                <w:sz w:val="18"/>
                <w:szCs w:val="18"/>
              </w:rPr>
              <w:t xml:space="preserve">). In addition </w:t>
            </w:r>
            <w:r w:rsidR="00834187" w:rsidRPr="007D0946">
              <w:rPr>
                <w:rFonts w:cstheme="minorHAnsi"/>
                <w:color w:val="000000" w:themeColor="text1"/>
                <w:sz w:val="18"/>
                <w:szCs w:val="18"/>
              </w:rPr>
              <w:t>to</w:t>
            </w:r>
            <w:r w:rsidRPr="007D0946">
              <w:rPr>
                <w:rFonts w:cstheme="minorHAnsi"/>
                <w:color w:val="000000" w:themeColor="text1"/>
                <w:sz w:val="18"/>
                <w:szCs w:val="18"/>
              </w:rPr>
              <w:t xml:space="preserve"> the strength of spring-water influence, springs show variation related to lime richness. Springs can be divided into two categories; peaty springs and shallow springs without peat formation. </w:t>
            </w:r>
          </w:p>
        </w:tc>
      </w:tr>
      <w:tr w:rsidR="007D0946" w:rsidRPr="007D0946" w14:paraId="3FA26C37" w14:textId="77777777" w:rsidTr="00B71E82">
        <w:trPr>
          <w:cantSplit/>
        </w:trPr>
        <w:tc>
          <w:tcPr>
            <w:tcW w:w="567" w:type="dxa"/>
          </w:tcPr>
          <w:p w14:paraId="133BD173" w14:textId="77777777" w:rsidR="00272864" w:rsidRPr="007D0946" w:rsidRDefault="00272864" w:rsidP="00CA4589">
            <w:pPr>
              <w:jc w:val="center"/>
              <w:rPr>
                <w:rFonts w:cstheme="minorHAnsi"/>
                <w:color w:val="000000" w:themeColor="text1"/>
                <w:sz w:val="18"/>
                <w:szCs w:val="18"/>
                <w:lang w:val="en-US"/>
              </w:rPr>
            </w:pPr>
            <w:r w:rsidRPr="007D0946">
              <w:rPr>
                <w:rFonts w:ascii="Calibri" w:hAnsi="Calibri" w:cs="Calibri"/>
                <w:color w:val="000000" w:themeColor="text1"/>
                <w:sz w:val="18"/>
                <w:szCs w:val="18"/>
              </w:rPr>
              <w:t>V5</w:t>
            </w:r>
          </w:p>
        </w:tc>
        <w:tc>
          <w:tcPr>
            <w:tcW w:w="1696" w:type="dxa"/>
          </w:tcPr>
          <w:p w14:paraId="78DED32F" w14:textId="77777777" w:rsidR="00272864" w:rsidRPr="007D0946" w:rsidRDefault="00272864" w:rsidP="00CA4589">
            <w:pPr>
              <w:rPr>
                <w:rFonts w:cstheme="minorHAnsi"/>
                <w:color w:val="000000" w:themeColor="text1"/>
                <w:sz w:val="18"/>
                <w:szCs w:val="18"/>
                <w:lang w:val="en-US"/>
              </w:rPr>
            </w:pPr>
            <w:r w:rsidRPr="007D0946">
              <w:rPr>
                <w:rFonts w:cstheme="minorHAnsi"/>
                <w:color w:val="000000" w:themeColor="text1"/>
                <w:sz w:val="18"/>
                <w:szCs w:val="18"/>
              </w:rPr>
              <w:t>Thermal spring</w:t>
            </w:r>
          </w:p>
        </w:tc>
        <w:tc>
          <w:tcPr>
            <w:tcW w:w="6946" w:type="dxa"/>
          </w:tcPr>
          <w:p w14:paraId="1758AAF0" w14:textId="31A0AFBD" w:rsidR="00272864" w:rsidRPr="007D0946" w:rsidRDefault="00272864" w:rsidP="00CA4589">
            <w:pPr>
              <w:rPr>
                <w:rFonts w:cstheme="minorHAnsi"/>
                <w:color w:val="000000" w:themeColor="text1"/>
                <w:sz w:val="18"/>
                <w:szCs w:val="18"/>
                <w:lang w:val="en-US"/>
              </w:rPr>
            </w:pPr>
            <w:r w:rsidRPr="007D0946">
              <w:rPr>
                <w:rFonts w:cstheme="minorHAnsi"/>
                <w:color w:val="000000" w:themeColor="text1"/>
                <w:sz w:val="18"/>
                <w:szCs w:val="18"/>
              </w:rPr>
              <w:t xml:space="preserve">Thermal springs differ from (cold) springs </w:t>
            </w:r>
            <w:r w:rsidR="00834187" w:rsidRPr="007D0946">
              <w:rPr>
                <w:rFonts w:cstheme="minorHAnsi"/>
                <w:color w:val="000000" w:themeColor="text1"/>
                <w:sz w:val="18"/>
                <w:szCs w:val="18"/>
              </w:rPr>
              <w:t xml:space="preserve">(V4) </w:t>
            </w:r>
            <w:r w:rsidRPr="007D0946">
              <w:rPr>
                <w:rFonts w:cstheme="minorHAnsi"/>
                <w:color w:val="000000" w:themeColor="text1"/>
                <w:sz w:val="18"/>
                <w:szCs w:val="18"/>
              </w:rPr>
              <w:t xml:space="preserve">by the continuous flow of geothermally heated groundwater, </w:t>
            </w:r>
            <w:r w:rsidR="008F2BFE" w:rsidRPr="007D0946">
              <w:rPr>
                <w:rFonts w:cstheme="minorHAnsi"/>
                <w:color w:val="000000" w:themeColor="text1"/>
                <w:sz w:val="18"/>
                <w:szCs w:val="18"/>
              </w:rPr>
              <w:t xml:space="preserve">i.e. </w:t>
            </w:r>
            <w:r w:rsidRPr="007D0946">
              <w:rPr>
                <w:rFonts w:cstheme="minorHAnsi"/>
                <w:color w:val="000000" w:themeColor="text1"/>
                <w:sz w:val="18"/>
                <w:szCs w:val="18"/>
              </w:rPr>
              <w:t>water with sufficiently high average annual water temperature compared to the adjacent soils that a substantial difference in species composition results. In areas under Norwegian jurisdiction, thermal springs occur only in a few places on Spitsbergen.</w:t>
            </w:r>
          </w:p>
        </w:tc>
      </w:tr>
      <w:tr w:rsidR="007D0946" w:rsidRPr="007D0946" w14:paraId="20225F46" w14:textId="77777777" w:rsidTr="00B71E82">
        <w:trPr>
          <w:cantSplit/>
        </w:trPr>
        <w:tc>
          <w:tcPr>
            <w:tcW w:w="567" w:type="dxa"/>
          </w:tcPr>
          <w:p w14:paraId="551E4834" w14:textId="77777777" w:rsidR="00272864" w:rsidRPr="007D0946" w:rsidRDefault="00272864" w:rsidP="00CA4589">
            <w:pPr>
              <w:jc w:val="center"/>
              <w:rPr>
                <w:rFonts w:cstheme="minorHAnsi"/>
                <w:color w:val="000000" w:themeColor="text1"/>
                <w:sz w:val="18"/>
                <w:szCs w:val="18"/>
                <w:lang w:val="en-US"/>
              </w:rPr>
            </w:pPr>
            <w:r w:rsidRPr="007D0946">
              <w:rPr>
                <w:rFonts w:ascii="Calibri" w:hAnsi="Calibri" w:cs="Calibri"/>
                <w:color w:val="000000" w:themeColor="text1"/>
                <w:sz w:val="18"/>
                <w:szCs w:val="18"/>
              </w:rPr>
              <w:t>V6</w:t>
            </w:r>
          </w:p>
        </w:tc>
        <w:tc>
          <w:tcPr>
            <w:tcW w:w="1696" w:type="dxa"/>
          </w:tcPr>
          <w:p w14:paraId="05C4E503" w14:textId="77777777" w:rsidR="00272864" w:rsidRPr="007D0946" w:rsidRDefault="00272864" w:rsidP="00CA4589">
            <w:pPr>
              <w:rPr>
                <w:rFonts w:cstheme="minorHAnsi"/>
                <w:color w:val="000000" w:themeColor="text1"/>
                <w:sz w:val="18"/>
                <w:szCs w:val="18"/>
                <w:lang w:val="en-US"/>
              </w:rPr>
            </w:pPr>
            <w:r w:rsidRPr="007D0946">
              <w:rPr>
                <w:rFonts w:cstheme="minorHAnsi"/>
                <w:color w:val="000000" w:themeColor="text1"/>
                <w:sz w:val="18"/>
                <w:szCs w:val="18"/>
              </w:rPr>
              <w:t>Wet snowbed and snowbed spring</w:t>
            </w:r>
          </w:p>
        </w:tc>
        <w:tc>
          <w:tcPr>
            <w:tcW w:w="6946" w:type="dxa"/>
          </w:tcPr>
          <w:p w14:paraId="6D9249B4" w14:textId="77777777" w:rsidR="00272864" w:rsidRPr="007D0946" w:rsidRDefault="00272864" w:rsidP="00CA4589">
            <w:pPr>
              <w:rPr>
                <w:rFonts w:cstheme="minorHAnsi"/>
                <w:color w:val="000000" w:themeColor="text1"/>
                <w:sz w:val="18"/>
                <w:szCs w:val="18"/>
                <w:lang w:val="en-US"/>
              </w:rPr>
            </w:pPr>
            <w:r w:rsidRPr="007D0946">
              <w:rPr>
                <w:rFonts w:cstheme="minorHAnsi"/>
                <w:color w:val="000000" w:themeColor="text1"/>
                <w:sz w:val="18"/>
                <w:szCs w:val="18"/>
              </w:rPr>
              <w:t xml:space="preserve">Wet snowbed and snowbed spring comprises wetlands above and north of the timberline, characterised by shortened growing season due to prolonged snow cover </w:t>
            </w:r>
            <w:r w:rsidRPr="007D0946">
              <w:rPr>
                <w:rFonts w:cstheme="minorHAnsi"/>
                <w:i/>
                <w:color w:val="000000" w:themeColor="text1"/>
                <w:sz w:val="18"/>
                <w:szCs w:val="18"/>
              </w:rPr>
              <w:t>and</w:t>
            </w:r>
            <w:r w:rsidRPr="007D0946">
              <w:rPr>
                <w:rFonts w:cstheme="minorHAnsi"/>
                <w:color w:val="000000" w:themeColor="text1"/>
                <w:sz w:val="18"/>
                <w:szCs w:val="18"/>
              </w:rPr>
              <w:t xml:space="preserve"> influence by spring water (see V4). This major type typically occurs near the bottom of slopes under late-melting snow patches that provide ample supplies of meltwater far into the growing season.</w:t>
            </w:r>
          </w:p>
        </w:tc>
      </w:tr>
      <w:tr w:rsidR="007D0946" w:rsidRPr="007D0946" w14:paraId="4D1978C1" w14:textId="77777777" w:rsidTr="00B71E82">
        <w:trPr>
          <w:cantSplit/>
        </w:trPr>
        <w:tc>
          <w:tcPr>
            <w:tcW w:w="567" w:type="dxa"/>
          </w:tcPr>
          <w:p w14:paraId="61ADD506" w14:textId="77777777" w:rsidR="00272864" w:rsidRPr="007D0946" w:rsidRDefault="00272864" w:rsidP="00CA4589">
            <w:pPr>
              <w:jc w:val="center"/>
              <w:rPr>
                <w:rFonts w:cstheme="minorHAnsi"/>
                <w:color w:val="000000" w:themeColor="text1"/>
                <w:sz w:val="18"/>
                <w:szCs w:val="18"/>
                <w:lang w:val="en-US"/>
              </w:rPr>
            </w:pPr>
            <w:r w:rsidRPr="007D0946">
              <w:rPr>
                <w:rFonts w:ascii="Calibri" w:hAnsi="Calibri" w:cs="Calibri"/>
                <w:color w:val="000000" w:themeColor="text1"/>
                <w:sz w:val="18"/>
                <w:szCs w:val="18"/>
              </w:rPr>
              <w:t>V7</w:t>
            </w:r>
          </w:p>
        </w:tc>
        <w:tc>
          <w:tcPr>
            <w:tcW w:w="1696" w:type="dxa"/>
          </w:tcPr>
          <w:p w14:paraId="64D223CA" w14:textId="77777777" w:rsidR="00272864" w:rsidRPr="007D0946" w:rsidRDefault="00272864" w:rsidP="00CA4589">
            <w:pPr>
              <w:rPr>
                <w:rFonts w:cstheme="minorHAnsi"/>
                <w:color w:val="000000" w:themeColor="text1"/>
                <w:sz w:val="18"/>
                <w:szCs w:val="18"/>
                <w:lang w:val="en-US"/>
              </w:rPr>
            </w:pPr>
            <w:r w:rsidRPr="007D0946">
              <w:rPr>
                <w:rFonts w:cstheme="minorHAnsi"/>
                <w:color w:val="000000" w:themeColor="text1"/>
                <w:sz w:val="18"/>
                <w:szCs w:val="18"/>
              </w:rPr>
              <w:t>Arctic permafrost wetland</w:t>
            </w:r>
          </w:p>
        </w:tc>
        <w:tc>
          <w:tcPr>
            <w:tcW w:w="6946" w:type="dxa"/>
          </w:tcPr>
          <w:p w14:paraId="6CB3E9B3" w14:textId="77777777" w:rsidR="00272864" w:rsidRPr="007D0946" w:rsidRDefault="00272864" w:rsidP="00CA4589">
            <w:pPr>
              <w:rPr>
                <w:rFonts w:cstheme="minorHAnsi"/>
                <w:color w:val="000000" w:themeColor="text1"/>
                <w:sz w:val="18"/>
                <w:szCs w:val="18"/>
                <w:lang w:val="en-US"/>
              </w:rPr>
            </w:pPr>
            <w:r w:rsidRPr="007D0946">
              <w:rPr>
                <w:rFonts w:cstheme="minorHAnsi"/>
                <w:color w:val="000000" w:themeColor="text1"/>
                <w:sz w:val="18"/>
                <w:szCs w:val="18"/>
              </w:rPr>
              <w:t>Arctic permafrost wetland is dependent on permafrost, occurring only in the middle arctic tundra zone on Svalbard. This major type is found on level ground and in shallow depressions that are filled with stagnant water during thawing of the active layer. The water-table is level with, or situated just above, the moss layer for most of the summer. The vegetation is dominated by mosses and a few, specialised vascular plants that tolerate the combination of low temperatures, occasional freezing in ice and standing water.</w:t>
            </w:r>
          </w:p>
        </w:tc>
      </w:tr>
      <w:tr w:rsidR="007D0946" w:rsidRPr="007D0946" w14:paraId="335DB7DB" w14:textId="77777777" w:rsidTr="00B71E82">
        <w:trPr>
          <w:cantSplit/>
        </w:trPr>
        <w:tc>
          <w:tcPr>
            <w:tcW w:w="567" w:type="dxa"/>
          </w:tcPr>
          <w:p w14:paraId="653A6059" w14:textId="77777777" w:rsidR="00272864" w:rsidRPr="007D0946" w:rsidRDefault="00272864" w:rsidP="00CA4589">
            <w:pPr>
              <w:jc w:val="center"/>
              <w:rPr>
                <w:rFonts w:cstheme="minorHAnsi"/>
                <w:color w:val="000000" w:themeColor="text1"/>
                <w:sz w:val="18"/>
                <w:szCs w:val="18"/>
                <w:lang w:val="en-US"/>
              </w:rPr>
            </w:pPr>
            <w:r w:rsidRPr="007D0946">
              <w:rPr>
                <w:rFonts w:ascii="Calibri" w:hAnsi="Calibri" w:cs="Calibri"/>
                <w:color w:val="000000" w:themeColor="text1"/>
                <w:sz w:val="18"/>
                <w:szCs w:val="18"/>
              </w:rPr>
              <w:t>V8</w:t>
            </w:r>
          </w:p>
        </w:tc>
        <w:tc>
          <w:tcPr>
            <w:tcW w:w="1696" w:type="dxa"/>
          </w:tcPr>
          <w:p w14:paraId="0B8F272D" w14:textId="77777777" w:rsidR="00272864" w:rsidRPr="007D0946" w:rsidRDefault="00272864" w:rsidP="00CA4589">
            <w:pPr>
              <w:rPr>
                <w:rFonts w:cstheme="minorHAnsi"/>
                <w:color w:val="000000" w:themeColor="text1"/>
                <w:sz w:val="18"/>
                <w:szCs w:val="18"/>
                <w:lang w:val="en-US"/>
              </w:rPr>
            </w:pPr>
            <w:r w:rsidRPr="007D0946">
              <w:rPr>
                <w:rFonts w:cstheme="minorHAnsi"/>
                <w:color w:val="000000" w:themeColor="text1"/>
                <w:sz w:val="18"/>
                <w:szCs w:val="18"/>
              </w:rPr>
              <w:t>Tidal and alluvial swamp forest</w:t>
            </w:r>
          </w:p>
        </w:tc>
        <w:tc>
          <w:tcPr>
            <w:tcW w:w="6946" w:type="dxa"/>
          </w:tcPr>
          <w:p w14:paraId="0DDEB1F5" w14:textId="14229B4A" w:rsidR="00272864" w:rsidRPr="007D0946" w:rsidRDefault="00272864" w:rsidP="00CA4589">
            <w:pPr>
              <w:rPr>
                <w:rFonts w:cstheme="minorHAnsi"/>
                <w:color w:val="000000" w:themeColor="text1"/>
                <w:sz w:val="18"/>
                <w:szCs w:val="18"/>
                <w:lang w:val="en-US"/>
              </w:rPr>
            </w:pPr>
            <w:r w:rsidRPr="007D0946">
              <w:rPr>
                <w:rFonts w:cstheme="minorHAnsi"/>
                <w:color w:val="000000" w:themeColor="text1"/>
                <w:sz w:val="18"/>
                <w:szCs w:val="18"/>
              </w:rPr>
              <w:t>Tidal and alluvial swamp forest (see T4 for definition</w:t>
            </w:r>
            <w:r w:rsidR="00834187" w:rsidRPr="007D0946">
              <w:rPr>
                <w:rFonts w:cstheme="minorHAnsi"/>
                <w:color w:val="000000" w:themeColor="text1"/>
                <w:sz w:val="18"/>
                <w:szCs w:val="18"/>
              </w:rPr>
              <w:t xml:space="preserve"> of forest</w:t>
            </w:r>
            <w:r w:rsidRPr="007D0946">
              <w:rPr>
                <w:rFonts w:cstheme="minorHAnsi"/>
                <w:color w:val="000000" w:themeColor="text1"/>
                <w:sz w:val="18"/>
                <w:szCs w:val="18"/>
              </w:rPr>
              <w:t>) comprises swamp forests along lakes and seashores that are inundated during flooding events or spring tides. This major type differs from alluvial forest (T30) by the permanently waterlogged soil and from mire and swamp forest (V2) by being supplied with stagnant lake or tidal (limno-topogenous) water. In contrast, swamp forests receive minerogenous water.</w:t>
            </w:r>
          </w:p>
        </w:tc>
      </w:tr>
      <w:tr w:rsidR="007D0946" w:rsidRPr="007D0946" w14:paraId="1AADCBF7" w14:textId="77777777" w:rsidTr="00B71E82">
        <w:trPr>
          <w:cantSplit/>
        </w:trPr>
        <w:tc>
          <w:tcPr>
            <w:tcW w:w="567" w:type="dxa"/>
          </w:tcPr>
          <w:p w14:paraId="2D631AB6" w14:textId="77777777" w:rsidR="00272864" w:rsidRPr="007D0946" w:rsidRDefault="00272864" w:rsidP="00CA4589">
            <w:pPr>
              <w:jc w:val="center"/>
              <w:rPr>
                <w:rFonts w:cstheme="minorHAnsi"/>
                <w:color w:val="000000" w:themeColor="text1"/>
                <w:sz w:val="18"/>
                <w:szCs w:val="18"/>
                <w:lang w:val="en-US"/>
              </w:rPr>
            </w:pPr>
            <w:r w:rsidRPr="007D0946">
              <w:rPr>
                <w:rFonts w:ascii="Calibri" w:hAnsi="Calibri" w:cs="Calibri"/>
                <w:color w:val="000000" w:themeColor="text1"/>
                <w:sz w:val="18"/>
                <w:szCs w:val="18"/>
              </w:rPr>
              <w:lastRenderedPageBreak/>
              <w:t>V9</w:t>
            </w:r>
          </w:p>
        </w:tc>
        <w:tc>
          <w:tcPr>
            <w:tcW w:w="1696" w:type="dxa"/>
          </w:tcPr>
          <w:p w14:paraId="4E047CE7" w14:textId="77777777" w:rsidR="00272864" w:rsidRPr="007D0946" w:rsidRDefault="00272864" w:rsidP="00CA4589">
            <w:pPr>
              <w:rPr>
                <w:rFonts w:cstheme="minorHAnsi"/>
                <w:color w:val="000000" w:themeColor="text1"/>
                <w:sz w:val="18"/>
                <w:szCs w:val="18"/>
                <w:lang w:val="en-US"/>
              </w:rPr>
            </w:pPr>
            <w:r w:rsidRPr="007D0946">
              <w:rPr>
                <w:rFonts w:cstheme="minorHAnsi"/>
                <w:color w:val="000000" w:themeColor="text1"/>
                <w:sz w:val="18"/>
                <w:szCs w:val="18"/>
              </w:rPr>
              <w:t>Semi-natural fen</w:t>
            </w:r>
          </w:p>
        </w:tc>
        <w:tc>
          <w:tcPr>
            <w:tcW w:w="6946" w:type="dxa"/>
          </w:tcPr>
          <w:p w14:paraId="1D387A05" w14:textId="42A8D5AA" w:rsidR="00272864" w:rsidRPr="007D0946" w:rsidRDefault="00272864" w:rsidP="00834187">
            <w:pPr>
              <w:rPr>
                <w:rFonts w:cstheme="minorHAnsi"/>
                <w:color w:val="000000" w:themeColor="text1"/>
                <w:sz w:val="18"/>
                <w:szCs w:val="18"/>
                <w:lang w:val="en-US"/>
              </w:rPr>
            </w:pPr>
            <w:r w:rsidRPr="007D0946">
              <w:rPr>
                <w:rFonts w:cstheme="minorHAnsi"/>
                <w:color w:val="000000" w:themeColor="text1"/>
                <w:sz w:val="18"/>
                <w:szCs w:val="18"/>
              </w:rPr>
              <w:t xml:space="preserve">Semi-natural fen comprises open (treeless) peat-forming mires that are characterised by livestock grazing and/or haymaking, </w:t>
            </w:r>
            <w:r w:rsidR="00834187" w:rsidRPr="007D0946">
              <w:rPr>
                <w:rFonts w:cstheme="minorHAnsi"/>
                <w:color w:val="000000" w:themeColor="text1"/>
                <w:sz w:val="18"/>
                <w:szCs w:val="18"/>
              </w:rPr>
              <w:t>sometimes</w:t>
            </w:r>
            <w:r w:rsidRPr="007D0946">
              <w:rPr>
                <w:rFonts w:cstheme="minorHAnsi"/>
                <w:color w:val="000000" w:themeColor="text1"/>
                <w:sz w:val="18"/>
                <w:szCs w:val="18"/>
              </w:rPr>
              <w:t xml:space="preserve"> also clearance of shrubs and trees. The species composition resembles that of fens with similar lime richness and depth to the water-table. Hay-making fens tend to be more productive than comparable unmanaged fens, with higher cover of graminoids and herbs. Grazing fens tend to contain a distinct element of nitrophilous species. Traditional use of semi-natural fens for hay-making (cutting by scythe) required removal of tussocks, either by controlled flooding or physical destruction. Accordingly, extensive, almost plane lawns are a distinctive feature of intact hay-making fens. Use of fens for fodder collection decreased in the first half of the 20th century and ceased almost entirely after World War II. Few decades after abandonment, a hay-making fen will have lost its semi-natural character. The successional end-point (V1 or V2) has been reached when an uneven surface has been re-established and shrub and tre</w:t>
            </w:r>
            <w:r w:rsidR="00834187" w:rsidRPr="007D0946">
              <w:rPr>
                <w:rFonts w:cstheme="minorHAnsi"/>
                <w:color w:val="000000" w:themeColor="text1"/>
                <w:sz w:val="18"/>
                <w:szCs w:val="18"/>
              </w:rPr>
              <w:t>e encroachment has taken place.</w:t>
            </w:r>
          </w:p>
        </w:tc>
      </w:tr>
      <w:tr w:rsidR="007D0946" w:rsidRPr="007D0946" w14:paraId="775E6DC4" w14:textId="77777777" w:rsidTr="00B71E82">
        <w:trPr>
          <w:cantSplit/>
        </w:trPr>
        <w:tc>
          <w:tcPr>
            <w:tcW w:w="567" w:type="dxa"/>
          </w:tcPr>
          <w:p w14:paraId="18767469" w14:textId="77777777" w:rsidR="00272864" w:rsidRPr="007D0946" w:rsidRDefault="00272864" w:rsidP="00CA4589">
            <w:pPr>
              <w:jc w:val="center"/>
              <w:rPr>
                <w:rFonts w:cstheme="minorHAnsi"/>
                <w:color w:val="000000" w:themeColor="text1"/>
                <w:sz w:val="18"/>
                <w:szCs w:val="18"/>
                <w:lang w:val="en-US"/>
              </w:rPr>
            </w:pPr>
            <w:r w:rsidRPr="007D0946">
              <w:rPr>
                <w:rFonts w:ascii="Calibri" w:hAnsi="Calibri" w:cs="Calibri"/>
                <w:color w:val="000000" w:themeColor="text1"/>
                <w:sz w:val="18"/>
                <w:szCs w:val="18"/>
              </w:rPr>
              <w:t>V10</w:t>
            </w:r>
          </w:p>
        </w:tc>
        <w:tc>
          <w:tcPr>
            <w:tcW w:w="1696" w:type="dxa"/>
          </w:tcPr>
          <w:p w14:paraId="135CA408" w14:textId="77777777" w:rsidR="00272864" w:rsidRPr="007D0946" w:rsidRDefault="00272864" w:rsidP="00CA4589">
            <w:pPr>
              <w:rPr>
                <w:rFonts w:cstheme="minorHAnsi"/>
                <w:color w:val="000000" w:themeColor="text1"/>
                <w:sz w:val="18"/>
                <w:szCs w:val="18"/>
                <w:lang w:val="en-US"/>
              </w:rPr>
            </w:pPr>
            <w:r w:rsidRPr="007D0946">
              <w:rPr>
                <w:rFonts w:cstheme="minorHAnsi"/>
                <w:color w:val="000000" w:themeColor="text1"/>
                <w:sz w:val="18"/>
                <w:szCs w:val="18"/>
              </w:rPr>
              <w:t>Semi-natural wet meadow</w:t>
            </w:r>
          </w:p>
        </w:tc>
        <w:tc>
          <w:tcPr>
            <w:tcW w:w="6946" w:type="dxa"/>
          </w:tcPr>
          <w:p w14:paraId="640D901C" w14:textId="07327232" w:rsidR="00272864" w:rsidRPr="007D0946" w:rsidRDefault="00272864" w:rsidP="00CA4589">
            <w:pPr>
              <w:rPr>
                <w:rFonts w:cstheme="minorHAnsi"/>
                <w:color w:val="000000" w:themeColor="text1"/>
                <w:sz w:val="18"/>
                <w:szCs w:val="18"/>
                <w:lang w:val="en-US"/>
              </w:rPr>
            </w:pPr>
            <w:r w:rsidRPr="007D0946">
              <w:rPr>
                <w:rFonts w:cstheme="minorHAnsi"/>
                <w:color w:val="000000" w:themeColor="text1"/>
                <w:sz w:val="18"/>
                <w:szCs w:val="18"/>
              </w:rPr>
              <w:t xml:space="preserve">Semi-natural wet meadow comprises graminoid-dominated land </w:t>
            </w:r>
            <w:r w:rsidR="00FB4261" w:rsidRPr="007D0946">
              <w:rPr>
                <w:rFonts w:cstheme="minorHAnsi"/>
                <w:color w:val="000000" w:themeColor="text1"/>
                <w:sz w:val="18"/>
                <w:szCs w:val="18"/>
              </w:rPr>
              <w:t xml:space="preserve">more or less </w:t>
            </w:r>
            <w:r w:rsidRPr="007D0946">
              <w:rPr>
                <w:rFonts w:cstheme="minorHAnsi"/>
                <w:color w:val="000000" w:themeColor="text1"/>
                <w:sz w:val="18"/>
                <w:szCs w:val="18"/>
              </w:rPr>
              <w:t>without peat formation, shaped by livestock grazing and/or haymaking. Semi-natural wet meadows are most often found on periodically flooded river or stream banks or along lakes. While formerly used for hay-making and/or grazing, semi-natural wet meadows are now</w:t>
            </w:r>
            <w:r w:rsidR="00FB4261" w:rsidRPr="007D0946">
              <w:rPr>
                <w:rFonts w:cstheme="minorHAnsi"/>
                <w:color w:val="000000" w:themeColor="text1"/>
                <w:sz w:val="18"/>
                <w:szCs w:val="18"/>
              </w:rPr>
              <w:t>, with few exceptions,</w:t>
            </w:r>
            <w:r w:rsidRPr="007D0946">
              <w:rPr>
                <w:rFonts w:cstheme="minorHAnsi"/>
                <w:color w:val="000000" w:themeColor="text1"/>
                <w:sz w:val="18"/>
                <w:szCs w:val="18"/>
              </w:rPr>
              <w:t xml:space="preserve"> either abandoned or used as pastures. The vegetation is dominated by graminoids and herbs and the bottom layer is poorly developed.</w:t>
            </w:r>
          </w:p>
        </w:tc>
      </w:tr>
      <w:tr w:rsidR="007D0946" w:rsidRPr="007D0946" w14:paraId="66734E5C" w14:textId="77777777" w:rsidTr="00B71E82">
        <w:trPr>
          <w:cantSplit/>
        </w:trPr>
        <w:tc>
          <w:tcPr>
            <w:tcW w:w="567" w:type="dxa"/>
          </w:tcPr>
          <w:p w14:paraId="7CA5F21C" w14:textId="77777777" w:rsidR="00272864" w:rsidRPr="007D0946" w:rsidRDefault="00272864" w:rsidP="00CA4589">
            <w:pPr>
              <w:jc w:val="center"/>
              <w:rPr>
                <w:rFonts w:cstheme="minorHAnsi"/>
                <w:color w:val="000000" w:themeColor="text1"/>
                <w:sz w:val="18"/>
                <w:szCs w:val="18"/>
                <w:lang w:val="en-US"/>
              </w:rPr>
            </w:pPr>
            <w:r w:rsidRPr="007D0946">
              <w:rPr>
                <w:rFonts w:ascii="Calibri" w:hAnsi="Calibri" w:cs="Calibri"/>
                <w:color w:val="000000" w:themeColor="text1"/>
                <w:sz w:val="18"/>
                <w:szCs w:val="18"/>
              </w:rPr>
              <w:t>V11</w:t>
            </w:r>
          </w:p>
        </w:tc>
        <w:tc>
          <w:tcPr>
            <w:tcW w:w="1696" w:type="dxa"/>
          </w:tcPr>
          <w:p w14:paraId="05460A65" w14:textId="77777777" w:rsidR="00272864" w:rsidRPr="007D0946" w:rsidRDefault="00272864" w:rsidP="00CA4589">
            <w:pPr>
              <w:rPr>
                <w:rFonts w:cstheme="minorHAnsi"/>
                <w:color w:val="000000" w:themeColor="text1"/>
                <w:sz w:val="18"/>
                <w:szCs w:val="18"/>
                <w:lang w:val="en-US"/>
              </w:rPr>
            </w:pPr>
            <w:r w:rsidRPr="007D0946">
              <w:rPr>
                <w:rFonts w:cstheme="minorHAnsi"/>
                <w:color w:val="000000" w:themeColor="text1"/>
                <w:sz w:val="18"/>
                <w:szCs w:val="18"/>
              </w:rPr>
              <w:t>Peat quarry</w:t>
            </w:r>
          </w:p>
        </w:tc>
        <w:tc>
          <w:tcPr>
            <w:tcW w:w="6946" w:type="dxa"/>
          </w:tcPr>
          <w:p w14:paraId="6B097FA8" w14:textId="163AA7F5" w:rsidR="00272864" w:rsidRPr="007D0946" w:rsidRDefault="00272864" w:rsidP="00FB4261">
            <w:pPr>
              <w:rPr>
                <w:rFonts w:cstheme="minorHAnsi"/>
                <w:color w:val="000000" w:themeColor="text1"/>
                <w:sz w:val="18"/>
                <w:szCs w:val="18"/>
                <w:lang w:val="en-US"/>
              </w:rPr>
            </w:pPr>
            <w:r w:rsidRPr="007D0946">
              <w:rPr>
                <w:rFonts w:cstheme="minorHAnsi"/>
                <w:color w:val="000000" w:themeColor="text1"/>
                <w:sz w:val="18"/>
                <w:szCs w:val="18"/>
              </w:rPr>
              <w:t>Peat quarries are mires (fens or bogs) subjected to harvesting of the upper peat layer for use as fuel or soil</w:t>
            </w:r>
            <w:r w:rsidR="00FB4261" w:rsidRPr="007D0946">
              <w:rPr>
                <w:rFonts w:cstheme="minorHAnsi"/>
                <w:color w:val="000000" w:themeColor="text1"/>
                <w:sz w:val="18"/>
                <w:szCs w:val="18"/>
              </w:rPr>
              <w:t xml:space="preserve"> improvement</w:t>
            </w:r>
            <w:r w:rsidRPr="007D0946">
              <w:rPr>
                <w:rFonts w:cstheme="minorHAnsi"/>
                <w:color w:val="000000" w:themeColor="text1"/>
                <w:sz w:val="18"/>
                <w:szCs w:val="18"/>
              </w:rPr>
              <w:t xml:space="preserve">. The surface of peat quarries therefore consists of exposed, old peat. Peat extraction sites are often recognized as rectangular pits with more or less straight edges. Water-filled peat quarries belong to the excavated freshwater sediment major-type (L8). </w:t>
            </w:r>
          </w:p>
        </w:tc>
      </w:tr>
      <w:tr w:rsidR="007D0946" w:rsidRPr="007D0946" w14:paraId="502A4B9B" w14:textId="77777777" w:rsidTr="00B71E82">
        <w:trPr>
          <w:cantSplit/>
        </w:trPr>
        <w:tc>
          <w:tcPr>
            <w:tcW w:w="567" w:type="dxa"/>
          </w:tcPr>
          <w:p w14:paraId="709202D9" w14:textId="77777777" w:rsidR="00272864" w:rsidRPr="007D0946" w:rsidRDefault="00272864" w:rsidP="00CA4589">
            <w:pPr>
              <w:jc w:val="center"/>
              <w:rPr>
                <w:rFonts w:cstheme="minorHAnsi"/>
                <w:color w:val="000000" w:themeColor="text1"/>
                <w:sz w:val="18"/>
                <w:szCs w:val="18"/>
                <w:lang w:val="en-US"/>
              </w:rPr>
            </w:pPr>
            <w:r w:rsidRPr="007D0946">
              <w:rPr>
                <w:rFonts w:ascii="Calibri" w:hAnsi="Calibri" w:cs="Calibri"/>
                <w:color w:val="000000" w:themeColor="text1"/>
                <w:sz w:val="18"/>
                <w:szCs w:val="18"/>
              </w:rPr>
              <w:t>V12</w:t>
            </w:r>
          </w:p>
        </w:tc>
        <w:tc>
          <w:tcPr>
            <w:tcW w:w="1696" w:type="dxa"/>
          </w:tcPr>
          <w:p w14:paraId="2C844076" w14:textId="77777777" w:rsidR="00272864" w:rsidRPr="007D0946" w:rsidRDefault="00272864" w:rsidP="00CA4589">
            <w:pPr>
              <w:rPr>
                <w:rFonts w:cstheme="minorHAnsi"/>
                <w:color w:val="000000" w:themeColor="text1"/>
                <w:sz w:val="18"/>
                <w:szCs w:val="18"/>
                <w:lang w:val="en-US"/>
              </w:rPr>
            </w:pPr>
            <w:r w:rsidRPr="007D0946">
              <w:rPr>
                <w:rFonts w:cstheme="minorHAnsi"/>
                <w:color w:val="000000" w:themeColor="text1"/>
                <w:sz w:val="18"/>
                <w:szCs w:val="18"/>
              </w:rPr>
              <w:t>Drained mire</w:t>
            </w:r>
          </w:p>
        </w:tc>
        <w:tc>
          <w:tcPr>
            <w:tcW w:w="6946" w:type="dxa"/>
          </w:tcPr>
          <w:p w14:paraId="68A9ABA2" w14:textId="77777777" w:rsidR="00272864" w:rsidRPr="007D0946" w:rsidRDefault="00272864" w:rsidP="00CA4589">
            <w:pPr>
              <w:rPr>
                <w:rFonts w:cstheme="minorHAnsi"/>
                <w:color w:val="000000" w:themeColor="text1"/>
                <w:sz w:val="18"/>
                <w:szCs w:val="18"/>
                <w:lang w:val="en-US"/>
              </w:rPr>
            </w:pPr>
            <w:r w:rsidRPr="007D0946">
              <w:rPr>
                <w:rFonts w:cstheme="minorHAnsi"/>
                <w:color w:val="000000" w:themeColor="text1"/>
                <w:sz w:val="18"/>
                <w:szCs w:val="18"/>
              </w:rPr>
              <w:t>Drained mire comprises fens and bogs drained (ditched) for agricultural or forestry purposes, but that have not (yet) been fully terrestrialised and therefore still belongs to the wetland major-type group.</w:t>
            </w:r>
          </w:p>
        </w:tc>
      </w:tr>
      <w:tr w:rsidR="007D0946" w:rsidRPr="007D0946" w14:paraId="16F8547D" w14:textId="77777777" w:rsidTr="00B71E82">
        <w:trPr>
          <w:cantSplit/>
        </w:trPr>
        <w:tc>
          <w:tcPr>
            <w:tcW w:w="567" w:type="dxa"/>
          </w:tcPr>
          <w:p w14:paraId="01A3466A" w14:textId="77777777" w:rsidR="00272864" w:rsidRPr="007D0946" w:rsidRDefault="00272864" w:rsidP="00CA4589">
            <w:pPr>
              <w:jc w:val="center"/>
              <w:rPr>
                <w:rFonts w:cstheme="minorHAnsi"/>
                <w:color w:val="000000" w:themeColor="text1"/>
                <w:sz w:val="18"/>
                <w:szCs w:val="18"/>
                <w:lang w:val="en-US"/>
              </w:rPr>
            </w:pPr>
            <w:r w:rsidRPr="007D0946">
              <w:rPr>
                <w:rFonts w:ascii="Calibri" w:hAnsi="Calibri" w:cs="Calibri"/>
                <w:color w:val="000000" w:themeColor="text1"/>
                <w:sz w:val="18"/>
                <w:szCs w:val="18"/>
              </w:rPr>
              <w:t>V13</w:t>
            </w:r>
          </w:p>
        </w:tc>
        <w:tc>
          <w:tcPr>
            <w:tcW w:w="1696" w:type="dxa"/>
          </w:tcPr>
          <w:p w14:paraId="6FD10076" w14:textId="77777777" w:rsidR="00272864" w:rsidRPr="007D0946" w:rsidRDefault="00272864" w:rsidP="00CA4589">
            <w:pPr>
              <w:rPr>
                <w:rFonts w:cstheme="minorHAnsi"/>
                <w:color w:val="000000" w:themeColor="text1"/>
                <w:sz w:val="18"/>
                <w:szCs w:val="18"/>
                <w:lang w:val="en-US"/>
              </w:rPr>
            </w:pPr>
            <w:r w:rsidRPr="007D0946">
              <w:rPr>
                <w:rFonts w:cstheme="minorHAnsi"/>
                <w:color w:val="000000" w:themeColor="text1"/>
                <w:sz w:val="18"/>
                <w:szCs w:val="18"/>
              </w:rPr>
              <w:t>Artificial wetland</w:t>
            </w:r>
          </w:p>
        </w:tc>
        <w:tc>
          <w:tcPr>
            <w:tcW w:w="6946" w:type="dxa"/>
          </w:tcPr>
          <w:p w14:paraId="400B924C" w14:textId="57C959D5" w:rsidR="00272864" w:rsidRPr="007D0946" w:rsidRDefault="00272864" w:rsidP="00CA4589">
            <w:pPr>
              <w:rPr>
                <w:rFonts w:cstheme="minorHAnsi"/>
                <w:color w:val="000000" w:themeColor="text1"/>
                <w:sz w:val="18"/>
                <w:szCs w:val="18"/>
                <w:lang w:val="en-US"/>
              </w:rPr>
            </w:pPr>
            <w:r w:rsidRPr="007D0946">
              <w:rPr>
                <w:rFonts w:cstheme="minorHAnsi"/>
                <w:color w:val="000000" w:themeColor="text1"/>
                <w:sz w:val="18"/>
                <w:szCs w:val="18"/>
              </w:rPr>
              <w:t xml:space="preserve">Artificial wetland includes new wetland originating by paludification of previous non-wetland sites by human intervention, </w:t>
            </w:r>
            <w:r w:rsidR="008F2BFE" w:rsidRPr="007D0946">
              <w:rPr>
                <w:rFonts w:cstheme="minorHAnsi"/>
                <w:color w:val="000000" w:themeColor="text1"/>
                <w:sz w:val="18"/>
                <w:szCs w:val="18"/>
              </w:rPr>
              <w:t xml:space="preserve">e.g. </w:t>
            </w:r>
            <w:r w:rsidRPr="007D0946">
              <w:rPr>
                <w:rFonts w:cstheme="minorHAnsi"/>
                <w:color w:val="000000" w:themeColor="text1"/>
                <w:sz w:val="18"/>
                <w:szCs w:val="18"/>
              </w:rPr>
              <w:t>road construction.</w:t>
            </w:r>
          </w:p>
        </w:tc>
      </w:tr>
      <w:tr w:rsidR="007D0946" w:rsidRPr="007D0946" w14:paraId="36F84ACA" w14:textId="77777777" w:rsidTr="00B71E82">
        <w:trPr>
          <w:cantSplit/>
        </w:trPr>
        <w:tc>
          <w:tcPr>
            <w:tcW w:w="567" w:type="dxa"/>
          </w:tcPr>
          <w:p w14:paraId="4FCE01F2" w14:textId="77777777" w:rsidR="00272864" w:rsidRPr="007D0946" w:rsidRDefault="00272864" w:rsidP="00CA4589">
            <w:pPr>
              <w:jc w:val="center"/>
              <w:rPr>
                <w:rFonts w:ascii="Calibri" w:hAnsi="Calibri" w:cs="Calibri"/>
                <w:b/>
                <w:color w:val="000000" w:themeColor="text1"/>
                <w:sz w:val="18"/>
                <w:szCs w:val="18"/>
              </w:rPr>
            </w:pPr>
            <w:r w:rsidRPr="007D0946">
              <w:rPr>
                <w:rFonts w:ascii="Calibri" w:hAnsi="Calibri" w:cs="Calibri"/>
                <w:b/>
                <w:color w:val="000000" w:themeColor="text1"/>
                <w:sz w:val="18"/>
                <w:szCs w:val="18"/>
              </w:rPr>
              <w:t>I</w:t>
            </w:r>
          </w:p>
        </w:tc>
        <w:tc>
          <w:tcPr>
            <w:tcW w:w="1696" w:type="dxa"/>
          </w:tcPr>
          <w:p w14:paraId="2D2D8625" w14:textId="77777777" w:rsidR="00272864" w:rsidRPr="007D0946" w:rsidRDefault="00272864" w:rsidP="00CA4589">
            <w:pPr>
              <w:rPr>
                <w:rFonts w:cstheme="minorHAnsi"/>
                <w:b/>
                <w:color w:val="000000" w:themeColor="text1"/>
                <w:sz w:val="18"/>
                <w:szCs w:val="18"/>
              </w:rPr>
            </w:pPr>
            <w:r w:rsidRPr="007D0946">
              <w:rPr>
                <w:rFonts w:cstheme="minorHAnsi"/>
                <w:b/>
                <w:color w:val="000000" w:themeColor="text1"/>
                <w:sz w:val="18"/>
                <w:szCs w:val="18"/>
              </w:rPr>
              <w:t>Snow and ice systems</w:t>
            </w:r>
          </w:p>
        </w:tc>
        <w:tc>
          <w:tcPr>
            <w:tcW w:w="6946" w:type="dxa"/>
          </w:tcPr>
          <w:p w14:paraId="467FFC21" w14:textId="77777777" w:rsidR="00272864" w:rsidRPr="007D0946" w:rsidRDefault="00272864" w:rsidP="00CA4589">
            <w:pPr>
              <w:rPr>
                <w:rFonts w:cstheme="minorHAnsi"/>
                <w:color w:val="000000" w:themeColor="text1"/>
                <w:sz w:val="18"/>
                <w:szCs w:val="18"/>
                <w:lang w:val="en-US"/>
              </w:rPr>
            </w:pPr>
          </w:p>
        </w:tc>
      </w:tr>
      <w:tr w:rsidR="007D0946" w:rsidRPr="007D0946" w14:paraId="2F9ACC71" w14:textId="77777777" w:rsidTr="00B71E82">
        <w:trPr>
          <w:cantSplit/>
        </w:trPr>
        <w:tc>
          <w:tcPr>
            <w:tcW w:w="567" w:type="dxa"/>
          </w:tcPr>
          <w:p w14:paraId="6E5A0830" w14:textId="77777777" w:rsidR="00272864" w:rsidRPr="007D0946" w:rsidRDefault="00272864" w:rsidP="00CA4589">
            <w:pPr>
              <w:jc w:val="center"/>
              <w:rPr>
                <w:rFonts w:cstheme="minorHAnsi"/>
                <w:color w:val="000000" w:themeColor="text1"/>
                <w:sz w:val="18"/>
                <w:szCs w:val="18"/>
                <w:lang w:val="en-US"/>
              </w:rPr>
            </w:pPr>
            <w:r w:rsidRPr="007D0946">
              <w:rPr>
                <w:rFonts w:ascii="Calibri" w:hAnsi="Calibri" w:cs="Calibri"/>
                <w:color w:val="000000" w:themeColor="text1"/>
                <w:sz w:val="18"/>
                <w:szCs w:val="18"/>
              </w:rPr>
              <w:t>I1</w:t>
            </w:r>
          </w:p>
        </w:tc>
        <w:tc>
          <w:tcPr>
            <w:tcW w:w="1696" w:type="dxa"/>
          </w:tcPr>
          <w:p w14:paraId="0EF90D5B" w14:textId="77777777" w:rsidR="00272864" w:rsidRPr="007D0946" w:rsidRDefault="00272864" w:rsidP="00CA4589">
            <w:pPr>
              <w:rPr>
                <w:rFonts w:cstheme="minorHAnsi"/>
                <w:color w:val="000000" w:themeColor="text1"/>
                <w:sz w:val="18"/>
                <w:szCs w:val="18"/>
                <w:lang w:val="en-US"/>
              </w:rPr>
            </w:pPr>
            <w:r w:rsidRPr="007D0946">
              <w:rPr>
                <w:rFonts w:cstheme="minorHAnsi"/>
                <w:color w:val="000000" w:themeColor="text1"/>
                <w:sz w:val="18"/>
                <w:szCs w:val="18"/>
              </w:rPr>
              <w:t>Permanent snow and ice</w:t>
            </w:r>
          </w:p>
        </w:tc>
        <w:tc>
          <w:tcPr>
            <w:tcW w:w="6946" w:type="dxa"/>
          </w:tcPr>
          <w:p w14:paraId="03820F8A" w14:textId="77777777" w:rsidR="00272864" w:rsidRPr="007D0946" w:rsidRDefault="00272864" w:rsidP="00CA4589">
            <w:pPr>
              <w:rPr>
                <w:rFonts w:cstheme="minorHAnsi"/>
                <w:color w:val="000000" w:themeColor="text1"/>
                <w:sz w:val="18"/>
                <w:szCs w:val="18"/>
                <w:lang w:val="en-US"/>
              </w:rPr>
            </w:pPr>
            <w:r w:rsidRPr="007D0946">
              <w:rPr>
                <w:rFonts w:cstheme="minorHAnsi"/>
                <w:color w:val="000000" w:themeColor="text1"/>
                <w:sz w:val="18"/>
                <w:szCs w:val="18"/>
              </w:rPr>
              <w:t>Permanent snow and ice comprises ground that is snow and ice-covered for several years, including glaciers and snowdrifts.</w:t>
            </w:r>
          </w:p>
        </w:tc>
      </w:tr>
      <w:tr w:rsidR="00272864" w:rsidRPr="007D0946" w14:paraId="784AF2D5" w14:textId="77777777" w:rsidTr="00B71E82">
        <w:trPr>
          <w:cantSplit/>
        </w:trPr>
        <w:tc>
          <w:tcPr>
            <w:tcW w:w="567" w:type="dxa"/>
            <w:tcBorders>
              <w:bottom w:val="single" w:sz="4" w:space="0" w:color="auto"/>
            </w:tcBorders>
          </w:tcPr>
          <w:p w14:paraId="60A1E470" w14:textId="77777777" w:rsidR="00272864" w:rsidRPr="007D0946" w:rsidRDefault="00272864" w:rsidP="00CA4589">
            <w:pPr>
              <w:jc w:val="center"/>
              <w:rPr>
                <w:rFonts w:cstheme="minorHAnsi"/>
                <w:color w:val="000000" w:themeColor="text1"/>
                <w:sz w:val="18"/>
                <w:szCs w:val="18"/>
                <w:lang w:val="en-US"/>
              </w:rPr>
            </w:pPr>
            <w:r w:rsidRPr="007D0946">
              <w:rPr>
                <w:rFonts w:ascii="Calibri" w:hAnsi="Calibri" w:cs="Calibri"/>
                <w:color w:val="000000" w:themeColor="text1"/>
                <w:sz w:val="18"/>
                <w:szCs w:val="18"/>
              </w:rPr>
              <w:t>I2</w:t>
            </w:r>
          </w:p>
        </w:tc>
        <w:tc>
          <w:tcPr>
            <w:tcW w:w="1696" w:type="dxa"/>
            <w:tcBorders>
              <w:bottom w:val="single" w:sz="4" w:space="0" w:color="auto"/>
            </w:tcBorders>
          </w:tcPr>
          <w:p w14:paraId="3DC59147" w14:textId="77777777" w:rsidR="00272864" w:rsidRPr="007D0946" w:rsidRDefault="00272864" w:rsidP="00CA4589">
            <w:pPr>
              <w:rPr>
                <w:rFonts w:cstheme="minorHAnsi"/>
                <w:color w:val="000000" w:themeColor="text1"/>
                <w:sz w:val="18"/>
                <w:szCs w:val="18"/>
                <w:lang w:val="en-US"/>
              </w:rPr>
            </w:pPr>
            <w:r w:rsidRPr="007D0946">
              <w:rPr>
                <w:rFonts w:cstheme="minorHAnsi"/>
                <w:color w:val="000000" w:themeColor="text1"/>
                <w:sz w:val="18"/>
                <w:szCs w:val="18"/>
              </w:rPr>
              <w:t>Polar sea-ice</w:t>
            </w:r>
          </w:p>
        </w:tc>
        <w:tc>
          <w:tcPr>
            <w:tcW w:w="6946" w:type="dxa"/>
            <w:tcBorders>
              <w:bottom w:val="single" w:sz="4" w:space="0" w:color="auto"/>
            </w:tcBorders>
          </w:tcPr>
          <w:p w14:paraId="5F631C8B" w14:textId="77777777" w:rsidR="00272864" w:rsidRPr="007D0946" w:rsidRDefault="00272864" w:rsidP="00CA4589">
            <w:pPr>
              <w:rPr>
                <w:rFonts w:cstheme="minorHAnsi"/>
                <w:color w:val="000000" w:themeColor="text1"/>
                <w:sz w:val="18"/>
                <w:szCs w:val="18"/>
                <w:lang w:val="en-US"/>
              </w:rPr>
            </w:pPr>
            <w:r w:rsidRPr="007D0946">
              <w:rPr>
                <w:rFonts w:cstheme="minorHAnsi"/>
                <w:color w:val="000000" w:themeColor="text1"/>
                <w:sz w:val="18"/>
                <w:szCs w:val="18"/>
              </w:rPr>
              <w:t>Polar sea-ice comprises the surface of the Arctic Ocean that is permanently covered with ice, including the species that live on or in it or that have immediate contact with the lower side of the sea ice.</w:t>
            </w:r>
          </w:p>
        </w:tc>
      </w:tr>
    </w:tbl>
    <w:p w14:paraId="6E52DC9F" w14:textId="77777777" w:rsidR="00272864" w:rsidRPr="007D0946" w:rsidRDefault="00272864" w:rsidP="00272864">
      <w:pPr>
        <w:spacing w:after="0" w:line="240" w:lineRule="auto"/>
        <w:rPr>
          <w:rFonts w:cstheme="minorHAnsi"/>
          <w:color w:val="000000" w:themeColor="text1"/>
          <w:lang w:val="en-US"/>
        </w:rPr>
      </w:pPr>
    </w:p>
    <w:p w14:paraId="5D960187" w14:textId="00D77258" w:rsidR="00272864" w:rsidRPr="007D0946" w:rsidRDefault="00B71E82" w:rsidP="00272864">
      <w:pPr>
        <w:spacing w:after="0" w:line="240" w:lineRule="auto"/>
        <w:rPr>
          <w:rFonts w:cstheme="minorHAnsi"/>
          <w:color w:val="000000" w:themeColor="text1"/>
          <w:sz w:val="20"/>
          <w:szCs w:val="20"/>
          <w:lang w:val="en-US"/>
        </w:rPr>
      </w:pPr>
      <w:r w:rsidRPr="007D0946">
        <w:rPr>
          <w:rFonts w:cstheme="minorHAnsi"/>
          <w:b/>
          <w:color w:val="000000" w:themeColor="text1"/>
          <w:sz w:val="20"/>
          <w:szCs w:val="20"/>
          <w:lang w:val="en-US"/>
        </w:rPr>
        <w:t>TABLE S5.22</w:t>
      </w:r>
      <w:r w:rsidRPr="007D0946">
        <w:rPr>
          <w:rFonts w:cstheme="minorHAnsi"/>
          <w:color w:val="000000" w:themeColor="text1"/>
          <w:sz w:val="20"/>
          <w:szCs w:val="20"/>
          <w:lang w:val="en-US"/>
        </w:rPr>
        <w:t xml:space="preserve"> </w:t>
      </w:r>
      <w:r w:rsidR="00272864" w:rsidRPr="007D0946">
        <w:rPr>
          <w:rFonts w:cstheme="minorHAnsi"/>
          <w:color w:val="000000" w:themeColor="text1"/>
          <w:sz w:val="20"/>
          <w:szCs w:val="20"/>
          <w:lang w:val="en-US"/>
        </w:rPr>
        <w:t xml:space="preserve"> List of minor types (codes and names) in the NiN implementation of EcoSyst for Norway, version 2.2.0. Code = combination of one-letter major-type group code (see Table S5.20), the one- or two digi</w:t>
      </w:r>
      <w:r w:rsidRPr="007D0946">
        <w:rPr>
          <w:rFonts w:cstheme="minorHAnsi"/>
          <w:color w:val="000000" w:themeColor="text1"/>
          <w:sz w:val="20"/>
          <w:szCs w:val="20"/>
          <w:lang w:val="en-US"/>
        </w:rPr>
        <w:t>t major-type code (see Table S5.</w:t>
      </w:r>
      <w:r w:rsidR="00272864" w:rsidRPr="007D0946">
        <w:rPr>
          <w:rFonts w:cstheme="minorHAnsi"/>
          <w:color w:val="000000" w:themeColor="text1"/>
          <w:sz w:val="20"/>
          <w:szCs w:val="20"/>
          <w:lang w:val="en-US"/>
        </w:rPr>
        <w:t xml:space="preserve">21), a hyphen (-) and consecutive numbers within each major type. Definition = definition of </w:t>
      </w:r>
      <w:r w:rsidR="00DD16EC" w:rsidRPr="007D0946">
        <w:rPr>
          <w:rFonts w:cstheme="minorHAnsi"/>
          <w:color w:val="000000" w:themeColor="text1"/>
          <w:sz w:val="20"/>
          <w:szCs w:val="20"/>
          <w:lang w:val="en-US"/>
        </w:rPr>
        <w:t xml:space="preserve">each </w:t>
      </w:r>
      <w:r w:rsidR="00272864" w:rsidRPr="007D0946">
        <w:rPr>
          <w:rFonts w:cstheme="minorHAnsi"/>
          <w:color w:val="000000" w:themeColor="text1"/>
          <w:sz w:val="20"/>
          <w:szCs w:val="20"/>
          <w:lang w:val="en-US"/>
        </w:rPr>
        <w:t xml:space="preserve">minor type as a combination of standard segments along relevant LECs (see Table S5.19 for definition of standard segments in terms of </w:t>
      </w:r>
      <w:r w:rsidR="00DD1501" w:rsidRPr="007D0946">
        <w:rPr>
          <w:rFonts w:cstheme="minorHAnsi"/>
          <w:color w:val="000000" w:themeColor="text1"/>
          <w:sz w:val="20"/>
          <w:szCs w:val="20"/>
          <w:lang w:val="en-US"/>
        </w:rPr>
        <w:t>elementary</w:t>
      </w:r>
      <w:r w:rsidR="00272864" w:rsidRPr="007D0946">
        <w:rPr>
          <w:rFonts w:cstheme="minorHAnsi"/>
          <w:color w:val="000000" w:themeColor="text1"/>
          <w:sz w:val="20"/>
          <w:szCs w:val="20"/>
          <w:lang w:val="en-US"/>
        </w:rPr>
        <w:t xml:space="preserve"> segments and </w:t>
      </w:r>
      <w:r w:rsidR="00DD1501" w:rsidRPr="007D0946">
        <w:rPr>
          <w:rFonts w:cstheme="minorHAnsi"/>
          <w:color w:val="000000" w:themeColor="text1"/>
          <w:sz w:val="20"/>
          <w:szCs w:val="20"/>
          <w:lang w:val="en-US"/>
        </w:rPr>
        <w:t>Table S4.18</w:t>
      </w:r>
      <w:r w:rsidR="00272864" w:rsidRPr="007D0946">
        <w:rPr>
          <w:rFonts w:cstheme="minorHAnsi"/>
          <w:color w:val="000000" w:themeColor="text1"/>
          <w:sz w:val="20"/>
          <w:szCs w:val="20"/>
          <w:lang w:val="en-US"/>
        </w:rPr>
        <w:t xml:space="preserve"> for description of LECs).</w:t>
      </w:r>
    </w:p>
    <w:tbl>
      <w:tblPr>
        <w:tblStyle w:val="TableGrid"/>
        <w:tblW w:w="9214"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665"/>
        <w:gridCol w:w="4669"/>
        <w:gridCol w:w="3880"/>
      </w:tblGrid>
      <w:tr w:rsidR="007D0946" w:rsidRPr="007D0946" w14:paraId="780206D4" w14:textId="77777777" w:rsidTr="00DD1501">
        <w:trPr>
          <w:cantSplit/>
          <w:tblHeader/>
        </w:trPr>
        <w:tc>
          <w:tcPr>
            <w:tcW w:w="665" w:type="dxa"/>
            <w:tcBorders>
              <w:top w:val="single" w:sz="4" w:space="0" w:color="auto"/>
              <w:bottom w:val="single" w:sz="4" w:space="0" w:color="auto"/>
            </w:tcBorders>
            <w:shd w:val="clear" w:color="auto" w:fill="D9D9D9" w:themeFill="background1" w:themeFillShade="D9"/>
            <w:noWrap/>
            <w:vAlign w:val="center"/>
            <w:hideMark/>
          </w:tcPr>
          <w:p w14:paraId="5BA84EFE" w14:textId="77777777" w:rsidR="00272864" w:rsidRPr="007D0946" w:rsidRDefault="00272864" w:rsidP="00CA4589">
            <w:pPr>
              <w:jc w:val="center"/>
              <w:rPr>
                <w:rFonts w:cstheme="minorHAnsi"/>
                <w:b/>
                <w:bCs/>
                <w:color w:val="000000" w:themeColor="text1"/>
              </w:rPr>
            </w:pPr>
            <w:r w:rsidRPr="007D0946">
              <w:rPr>
                <w:rFonts w:cstheme="minorHAnsi"/>
                <w:b/>
                <w:bCs/>
                <w:color w:val="000000" w:themeColor="text1"/>
              </w:rPr>
              <w:t>Code</w:t>
            </w:r>
          </w:p>
        </w:tc>
        <w:tc>
          <w:tcPr>
            <w:tcW w:w="4669" w:type="dxa"/>
            <w:tcBorders>
              <w:top w:val="single" w:sz="4" w:space="0" w:color="auto"/>
              <w:bottom w:val="single" w:sz="4" w:space="0" w:color="auto"/>
            </w:tcBorders>
            <w:shd w:val="clear" w:color="auto" w:fill="D9D9D9" w:themeFill="background1" w:themeFillShade="D9"/>
            <w:noWrap/>
            <w:vAlign w:val="center"/>
            <w:hideMark/>
          </w:tcPr>
          <w:p w14:paraId="62EB3E9D" w14:textId="77777777" w:rsidR="00272864" w:rsidRPr="007D0946" w:rsidRDefault="00272864" w:rsidP="00CA4589">
            <w:pPr>
              <w:rPr>
                <w:rFonts w:cstheme="minorHAnsi"/>
                <w:b/>
                <w:bCs/>
                <w:color w:val="000000" w:themeColor="text1"/>
              </w:rPr>
            </w:pPr>
            <w:r w:rsidRPr="007D0946">
              <w:rPr>
                <w:rFonts w:cstheme="minorHAnsi"/>
                <w:b/>
                <w:bCs/>
                <w:color w:val="000000" w:themeColor="text1"/>
              </w:rPr>
              <w:t>Minor type</w:t>
            </w:r>
          </w:p>
        </w:tc>
        <w:tc>
          <w:tcPr>
            <w:tcW w:w="3880" w:type="dxa"/>
            <w:tcBorders>
              <w:top w:val="single" w:sz="4" w:space="0" w:color="auto"/>
              <w:bottom w:val="single" w:sz="4" w:space="0" w:color="auto"/>
            </w:tcBorders>
            <w:shd w:val="clear" w:color="auto" w:fill="D9D9D9" w:themeFill="background1" w:themeFillShade="D9"/>
            <w:noWrap/>
            <w:vAlign w:val="center"/>
            <w:hideMark/>
          </w:tcPr>
          <w:p w14:paraId="75CDECCA" w14:textId="77777777" w:rsidR="00272864" w:rsidRPr="007D0946" w:rsidRDefault="00272864" w:rsidP="00CA4589">
            <w:pPr>
              <w:rPr>
                <w:rFonts w:cstheme="minorHAnsi"/>
                <w:b/>
                <w:bCs/>
                <w:color w:val="000000" w:themeColor="text1"/>
              </w:rPr>
            </w:pPr>
            <w:r w:rsidRPr="007D0946">
              <w:rPr>
                <w:rFonts w:cstheme="minorHAnsi"/>
                <w:b/>
                <w:bCs/>
                <w:color w:val="000000" w:themeColor="text1"/>
              </w:rPr>
              <w:t>Definition</w:t>
            </w:r>
          </w:p>
        </w:tc>
      </w:tr>
      <w:tr w:rsidR="007D0946" w:rsidRPr="007D0946" w14:paraId="37E89D8C" w14:textId="77777777" w:rsidTr="00DD1501">
        <w:trPr>
          <w:cantSplit/>
        </w:trPr>
        <w:tc>
          <w:tcPr>
            <w:tcW w:w="665" w:type="dxa"/>
            <w:tcBorders>
              <w:top w:val="single" w:sz="4" w:space="0" w:color="auto"/>
            </w:tcBorders>
            <w:noWrap/>
            <w:hideMark/>
          </w:tcPr>
          <w:p w14:paraId="00CCE031"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M1-1</w:t>
            </w:r>
          </w:p>
        </w:tc>
        <w:tc>
          <w:tcPr>
            <w:tcW w:w="4669" w:type="dxa"/>
            <w:tcBorders>
              <w:top w:val="single" w:sz="4" w:space="0" w:color="auto"/>
            </w:tcBorders>
            <w:noWrap/>
            <w:hideMark/>
          </w:tcPr>
          <w:p w14:paraId="4EC15DF0"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Sheltered marine rock</w:t>
            </w:r>
          </w:p>
        </w:tc>
        <w:tc>
          <w:tcPr>
            <w:tcW w:w="3880" w:type="dxa"/>
            <w:tcBorders>
              <w:top w:val="single" w:sz="4" w:space="0" w:color="auto"/>
            </w:tcBorders>
            <w:noWrap/>
            <w:hideMark/>
          </w:tcPr>
          <w:p w14:paraId="6B3DAB7C"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SA∙3&amp;HF∙1&amp;VF∙1&amp;DL∙1,2</w:t>
            </w:r>
          </w:p>
        </w:tc>
      </w:tr>
      <w:tr w:rsidR="007D0946" w:rsidRPr="007D0946" w14:paraId="357C0DE2" w14:textId="77777777" w:rsidTr="00DD1501">
        <w:trPr>
          <w:cantSplit/>
        </w:trPr>
        <w:tc>
          <w:tcPr>
            <w:tcW w:w="665" w:type="dxa"/>
            <w:noWrap/>
            <w:hideMark/>
          </w:tcPr>
          <w:p w14:paraId="71F0D41B"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M1-2</w:t>
            </w:r>
          </w:p>
        </w:tc>
        <w:tc>
          <w:tcPr>
            <w:tcW w:w="4669" w:type="dxa"/>
            <w:noWrap/>
            <w:hideMark/>
          </w:tcPr>
          <w:p w14:paraId="3F05FE41"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Moderately sheltered to moderately exposed upper circalittoral rock</w:t>
            </w:r>
          </w:p>
        </w:tc>
        <w:tc>
          <w:tcPr>
            <w:tcW w:w="3880" w:type="dxa"/>
            <w:noWrap/>
            <w:hideMark/>
          </w:tcPr>
          <w:p w14:paraId="63F7D38F"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SA∙3&amp;HF∙1&amp;VF∙2,3&amp;DL∙1</w:t>
            </w:r>
          </w:p>
        </w:tc>
      </w:tr>
      <w:tr w:rsidR="007D0946" w:rsidRPr="007D0946" w14:paraId="1492A9C0" w14:textId="77777777" w:rsidTr="00DD1501">
        <w:trPr>
          <w:cantSplit/>
        </w:trPr>
        <w:tc>
          <w:tcPr>
            <w:tcW w:w="665" w:type="dxa"/>
            <w:noWrap/>
            <w:hideMark/>
          </w:tcPr>
          <w:p w14:paraId="732D7762"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M1-3</w:t>
            </w:r>
          </w:p>
        </w:tc>
        <w:tc>
          <w:tcPr>
            <w:tcW w:w="4669" w:type="dxa"/>
            <w:noWrap/>
            <w:hideMark/>
          </w:tcPr>
          <w:p w14:paraId="3249D41A"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Moderately sheltered infralittoral rock</w:t>
            </w:r>
          </w:p>
        </w:tc>
        <w:tc>
          <w:tcPr>
            <w:tcW w:w="3880" w:type="dxa"/>
            <w:noWrap/>
            <w:hideMark/>
          </w:tcPr>
          <w:p w14:paraId="555AB9B1"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SA∙3&amp;HF∙1&amp;VF∙2&amp;DL∙2</w:t>
            </w:r>
          </w:p>
        </w:tc>
      </w:tr>
      <w:tr w:rsidR="007D0946" w:rsidRPr="007D0946" w14:paraId="1B48E791" w14:textId="77777777" w:rsidTr="00DD1501">
        <w:trPr>
          <w:cantSplit/>
        </w:trPr>
        <w:tc>
          <w:tcPr>
            <w:tcW w:w="665" w:type="dxa"/>
            <w:noWrap/>
            <w:hideMark/>
          </w:tcPr>
          <w:p w14:paraId="5986D42F"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M1-4</w:t>
            </w:r>
          </w:p>
        </w:tc>
        <w:tc>
          <w:tcPr>
            <w:tcW w:w="4669" w:type="dxa"/>
            <w:noWrap/>
            <w:hideMark/>
          </w:tcPr>
          <w:p w14:paraId="2486FA13"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Moderately sheltered sublittoral fringe rock</w:t>
            </w:r>
          </w:p>
        </w:tc>
        <w:tc>
          <w:tcPr>
            <w:tcW w:w="3880" w:type="dxa"/>
            <w:noWrap/>
            <w:hideMark/>
          </w:tcPr>
          <w:p w14:paraId="69346D10"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SA∙3&amp;HF∙1&amp;VF∙2&amp;DL∙3</w:t>
            </w:r>
          </w:p>
        </w:tc>
      </w:tr>
      <w:tr w:rsidR="007D0946" w:rsidRPr="007D0946" w14:paraId="6D5FCA77" w14:textId="77777777" w:rsidTr="00DD1501">
        <w:trPr>
          <w:cantSplit/>
        </w:trPr>
        <w:tc>
          <w:tcPr>
            <w:tcW w:w="665" w:type="dxa"/>
            <w:noWrap/>
            <w:hideMark/>
          </w:tcPr>
          <w:p w14:paraId="56E8569A"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M1-5</w:t>
            </w:r>
          </w:p>
        </w:tc>
        <w:tc>
          <w:tcPr>
            <w:tcW w:w="4669" w:type="dxa"/>
            <w:noWrap/>
            <w:hideMark/>
          </w:tcPr>
          <w:p w14:paraId="2A4F433D"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 xml:space="preserve">Moderately exposed infralittoral rock </w:t>
            </w:r>
          </w:p>
        </w:tc>
        <w:tc>
          <w:tcPr>
            <w:tcW w:w="3880" w:type="dxa"/>
            <w:noWrap/>
            <w:hideMark/>
          </w:tcPr>
          <w:p w14:paraId="3DD34736"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SA∙3&amp;HF∙1&amp;VF∙3&amp;DL∙2</w:t>
            </w:r>
          </w:p>
        </w:tc>
      </w:tr>
      <w:tr w:rsidR="007D0946" w:rsidRPr="007D0946" w14:paraId="7733F91B" w14:textId="77777777" w:rsidTr="00DD1501">
        <w:trPr>
          <w:cantSplit/>
        </w:trPr>
        <w:tc>
          <w:tcPr>
            <w:tcW w:w="665" w:type="dxa"/>
            <w:noWrap/>
            <w:hideMark/>
          </w:tcPr>
          <w:p w14:paraId="0EE72DFF"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M1-6</w:t>
            </w:r>
          </w:p>
        </w:tc>
        <w:tc>
          <w:tcPr>
            <w:tcW w:w="4669" w:type="dxa"/>
            <w:noWrap/>
            <w:hideMark/>
          </w:tcPr>
          <w:p w14:paraId="55DC3F5D"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Moderately exposed sublittoral fringe rock</w:t>
            </w:r>
          </w:p>
        </w:tc>
        <w:tc>
          <w:tcPr>
            <w:tcW w:w="3880" w:type="dxa"/>
            <w:noWrap/>
            <w:hideMark/>
          </w:tcPr>
          <w:p w14:paraId="7D77C7AB"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SA∙3&amp;HF∙1&amp;VF∙3&amp;DL∙3</w:t>
            </w:r>
          </w:p>
        </w:tc>
      </w:tr>
      <w:tr w:rsidR="007D0946" w:rsidRPr="007D0946" w14:paraId="66735872" w14:textId="77777777" w:rsidTr="00DD1501">
        <w:trPr>
          <w:cantSplit/>
        </w:trPr>
        <w:tc>
          <w:tcPr>
            <w:tcW w:w="665" w:type="dxa"/>
            <w:noWrap/>
            <w:hideMark/>
          </w:tcPr>
          <w:p w14:paraId="1FE8891B"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M1-7</w:t>
            </w:r>
          </w:p>
        </w:tc>
        <w:tc>
          <w:tcPr>
            <w:tcW w:w="4669" w:type="dxa"/>
            <w:noWrap/>
            <w:hideMark/>
          </w:tcPr>
          <w:p w14:paraId="36E093DF"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Strongly exposed euphotic rock</w:t>
            </w:r>
          </w:p>
        </w:tc>
        <w:tc>
          <w:tcPr>
            <w:tcW w:w="3880" w:type="dxa"/>
            <w:noWrap/>
            <w:hideMark/>
          </w:tcPr>
          <w:p w14:paraId="60959B4A"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SA∙3&amp;HF∙1&amp;VF∙4&amp;DL1∙3</w:t>
            </w:r>
          </w:p>
        </w:tc>
      </w:tr>
      <w:tr w:rsidR="007D0946" w:rsidRPr="007D0946" w14:paraId="5A07435F" w14:textId="77777777" w:rsidTr="00DD1501">
        <w:trPr>
          <w:cantSplit/>
        </w:trPr>
        <w:tc>
          <w:tcPr>
            <w:tcW w:w="665" w:type="dxa"/>
            <w:noWrap/>
            <w:hideMark/>
          </w:tcPr>
          <w:p w14:paraId="72150333"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M1-8</w:t>
            </w:r>
          </w:p>
        </w:tc>
        <w:tc>
          <w:tcPr>
            <w:tcW w:w="4669" w:type="dxa"/>
            <w:noWrap/>
            <w:hideMark/>
          </w:tcPr>
          <w:p w14:paraId="2B28AA0C"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Sheltered, moderately brackish rock with algal deposits</w:t>
            </w:r>
          </w:p>
        </w:tc>
        <w:tc>
          <w:tcPr>
            <w:tcW w:w="3880" w:type="dxa"/>
            <w:noWrap/>
            <w:hideMark/>
          </w:tcPr>
          <w:p w14:paraId="52106533"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SA∙2&amp;HF∙1&amp;VF∙1&amp;DL∙2,3</w:t>
            </w:r>
          </w:p>
        </w:tc>
      </w:tr>
      <w:tr w:rsidR="007D0946" w:rsidRPr="007D0946" w14:paraId="58C16BF6" w14:textId="77777777" w:rsidTr="00DD1501">
        <w:trPr>
          <w:cantSplit/>
        </w:trPr>
        <w:tc>
          <w:tcPr>
            <w:tcW w:w="665" w:type="dxa"/>
            <w:noWrap/>
            <w:hideMark/>
          </w:tcPr>
          <w:p w14:paraId="63B0784A"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M1-9</w:t>
            </w:r>
          </w:p>
        </w:tc>
        <w:tc>
          <w:tcPr>
            <w:tcW w:w="4669" w:type="dxa"/>
            <w:noWrap/>
            <w:hideMark/>
          </w:tcPr>
          <w:p w14:paraId="0403947D"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Moderately sheltered to moderately exposed, moderately brackish upper circalittoral rock</w:t>
            </w:r>
          </w:p>
        </w:tc>
        <w:tc>
          <w:tcPr>
            <w:tcW w:w="3880" w:type="dxa"/>
            <w:noWrap/>
            <w:hideMark/>
          </w:tcPr>
          <w:p w14:paraId="18643E94"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SA∙2&amp;HF∙1&amp;VF∙2,3&amp;DL∙1</w:t>
            </w:r>
          </w:p>
        </w:tc>
      </w:tr>
      <w:tr w:rsidR="007D0946" w:rsidRPr="007D0946" w14:paraId="5F188A8F" w14:textId="77777777" w:rsidTr="00DD1501">
        <w:trPr>
          <w:cantSplit/>
        </w:trPr>
        <w:tc>
          <w:tcPr>
            <w:tcW w:w="665" w:type="dxa"/>
            <w:noWrap/>
            <w:hideMark/>
          </w:tcPr>
          <w:p w14:paraId="0F579F0D"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M1-10</w:t>
            </w:r>
          </w:p>
        </w:tc>
        <w:tc>
          <w:tcPr>
            <w:tcW w:w="4669" w:type="dxa"/>
            <w:noWrap/>
            <w:hideMark/>
          </w:tcPr>
          <w:p w14:paraId="2F7D71AB"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Moderately sheltered, moderately brackish infralittoral rock</w:t>
            </w:r>
          </w:p>
        </w:tc>
        <w:tc>
          <w:tcPr>
            <w:tcW w:w="3880" w:type="dxa"/>
            <w:noWrap/>
            <w:hideMark/>
          </w:tcPr>
          <w:p w14:paraId="7A7E6C95"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SA∙2&amp;HF∙1&amp;VF∙2&amp;DL∙2</w:t>
            </w:r>
          </w:p>
        </w:tc>
      </w:tr>
      <w:tr w:rsidR="007D0946" w:rsidRPr="007D0946" w14:paraId="5ACC3015" w14:textId="77777777" w:rsidTr="00DD1501">
        <w:trPr>
          <w:cantSplit/>
        </w:trPr>
        <w:tc>
          <w:tcPr>
            <w:tcW w:w="665" w:type="dxa"/>
            <w:noWrap/>
            <w:hideMark/>
          </w:tcPr>
          <w:p w14:paraId="4B8888A9"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M1-11</w:t>
            </w:r>
          </w:p>
        </w:tc>
        <w:tc>
          <w:tcPr>
            <w:tcW w:w="4669" w:type="dxa"/>
            <w:noWrap/>
            <w:hideMark/>
          </w:tcPr>
          <w:p w14:paraId="4FEF86C6"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Moderately sheltered, moderately brackish sublittoral fringe rock</w:t>
            </w:r>
          </w:p>
        </w:tc>
        <w:tc>
          <w:tcPr>
            <w:tcW w:w="3880" w:type="dxa"/>
            <w:noWrap/>
            <w:hideMark/>
          </w:tcPr>
          <w:p w14:paraId="3312296E"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SA∙2&amp;HF∙1&amp;VF∙2&amp;DL∙3</w:t>
            </w:r>
          </w:p>
        </w:tc>
      </w:tr>
      <w:tr w:rsidR="007D0946" w:rsidRPr="007D0946" w14:paraId="31007D4C" w14:textId="77777777" w:rsidTr="00DD1501">
        <w:trPr>
          <w:cantSplit/>
        </w:trPr>
        <w:tc>
          <w:tcPr>
            <w:tcW w:w="665" w:type="dxa"/>
            <w:noWrap/>
            <w:hideMark/>
          </w:tcPr>
          <w:p w14:paraId="665D8EA3"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M1-12</w:t>
            </w:r>
          </w:p>
        </w:tc>
        <w:tc>
          <w:tcPr>
            <w:tcW w:w="4669" w:type="dxa"/>
            <w:noWrap/>
            <w:hideMark/>
          </w:tcPr>
          <w:p w14:paraId="2E35EA78"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Moderately exposed, moderately brackish infralittoral rock</w:t>
            </w:r>
          </w:p>
        </w:tc>
        <w:tc>
          <w:tcPr>
            <w:tcW w:w="3880" w:type="dxa"/>
            <w:noWrap/>
            <w:hideMark/>
          </w:tcPr>
          <w:p w14:paraId="6570BC9B"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SA∙2&amp;HF∙1&amp;VF∙3&amp;DL∙2</w:t>
            </w:r>
          </w:p>
        </w:tc>
      </w:tr>
      <w:tr w:rsidR="007D0946" w:rsidRPr="007D0946" w14:paraId="027F1A02" w14:textId="77777777" w:rsidTr="00DD1501">
        <w:trPr>
          <w:cantSplit/>
        </w:trPr>
        <w:tc>
          <w:tcPr>
            <w:tcW w:w="665" w:type="dxa"/>
            <w:noWrap/>
            <w:hideMark/>
          </w:tcPr>
          <w:p w14:paraId="7AD3912A"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M1-13</w:t>
            </w:r>
          </w:p>
        </w:tc>
        <w:tc>
          <w:tcPr>
            <w:tcW w:w="4669" w:type="dxa"/>
            <w:noWrap/>
            <w:hideMark/>
          </w:tcPr>
          <w:p w14:paraId="2175002E"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Moderately exposed, moderately brackish sublittoral fringe rock</w:t>
            </w:r>
          </w:p>
        </w:tc>
        <w:tc>
          <w:tcPr>
            <w:tcW w:w="3880" w:type="dxa"/>
            <w:noWrap/>
            <w:hideMark/>
          </w:tcPr>
          <w:p w14:paraId="2094AB5F"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SA∙2&amp;HF∙1&amp;VF∙3&amp;DL∙3</w:t>
            </w:r>
          </w:p>
        </w:tc>
      </w:tr>
      <w:tr w:rsidR="007D0946" w:rsidRPr="007D0946" w14:paraId="310579CA" w14:textId="77777777" w:rsidTr="00DD1501">
        <w:trPr>
          <w:cantSplit/>
        </w:trPr>
        <w:tc>
          <w:tcPr>
            <w:tcW w:w="665" w:type="dxa"/>
            <w:noWrap/>
            <w:hideMark/>
          </w:tcPr>
          <w:p w14:paraId="61155E92"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M1-14</w:t>
            </w:r>
          </w:p>
        </w:tc>
        <w:tc>
          <w:tcPr>
            <w:tcW w:w="4669" w:type="dxa"/>
            <w:noWrap/>
            <w:hideMark/>
          </w:tcPr>
          <w:p w14:paraId="0BD9E874"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Sheltered brackish rock with algal deposits</w:t>
            </w:r>
          </w:p>
        </w:tc>
        <w:tc>
          <w:tcPr>
            <w:tcW w:w="3880" w:type="dxa"/>
            <w:noWrap/>
            <w:hideMark/>
          </w:tcPr>
          <w:p w14:paraId="41B7535A"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SA∙1&amp;HF∙1&amp;VF∙1&amp;DL∙2,3</w:t>
            </w:r>
          </w:p>
        </w:tc>
      </w:tr>
      <w:tr w:rsidR="007D0946" w:rsidRPr="007D0946" w14:paraId="5D87DA18" w14:textId="77777777" w:rsidTr="00DD1501">
        <w:trPr>
          <w:cantSplit/>
        </w:trPr>
        <w:tc>
          <w:tcPr>
            <w:tcW w:w="665" w:type="dxa"/>
            <w:noWrap/>
            <w:hideMark/>
          </w:tcPr>
          <w:p w14:paraId="3A1E08E9"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lastRenderedPageBreak/>
              <w:t>M1-15</w:t>
            </w:r>
          </w:p>
        </w:tc>
        <w:tc>
          <w:tcPr>
            <w:tcW w:w="4669" w:type="dxa"/>
            <w:noWrap/>
            <w:hideMark/>
          </w:tcPr>
          <w:p w14:paraId="2D4893E9"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Moderately sheltered to moderately exposed, brackish kelp forest</w:t>
            </w:r>
          </w:p>
        </w:tc>
        <w:tc>
          <w:tcPr>
            <w:tcW w:w="3880" w:type="dxa"/>
            <w:noWrap/>
            <w:hideMark/>
          </w:tcPr>
          <w:p w14:paraId="545F0D23"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SA∙1&amp;HF∙1&amp;VF∙2,3&amp;DL∙2,3*</w:t>
            </w:r>
          </w:p>
        </w:tc>
      </w:tr>
      <w:tr w:rsidR="007D0946" w:rsidRPr="007D0946" w14:paraId="5DE66DB1" w14:textId="77777777" w:rsidTr="00DD1501">
        <w:trPr>
          <w:cantSplit/>
        </w:trPr>
        <w:tc>
          <w:tcPr>
            <w:tcW w:w="665" w:type="dxa"/>
            <w:noWrap/>
            <w:hideMark/>
          </w:tcPr>
          <w:p w14:paraId="3FC6B784"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M1-16</w:t>
            </w:r>
          </w:p>
        </w:tc>
        <w:tc>
          <w:tcPr>
            <w:tcW w:w="4669" w:type="dxa"/>
            <w:noWrap/>
            <w:hideMark/>
          </w:tcPr>
          <w:p w14:paraId="457B12E7"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Sheltered sublittoral rock wall</w:t>
            </w:r>
          </w:p>
        </w:tc>
        <w:tc>
          <w:tcPr>
            <w:tcW w:w="3880" w:type="dxa"/>
            <w:noWrap/>
            <w:hideMark/>
          </w:tcPr>
          <w:p w14:paraId="1D90FA7E"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SA∙3&amp;HF∙2&amp;VF∙1&amp;DL∙2,3</w:t>
            </w:r>
          </w:p>
        </w:tc>
      </w:tr>
      <w:tr w:rsidR="007D0946" w:rsidRPr="007D0946" w14:paraId="3F0493A1" w14:textId="77777777" w:rsidTr="00DD1501">
        <w:trPr>
          <w:cantSplit/>
        </w:trPr>
        <w:tc>
          <w:tcPr>
            <w:tcW w:w="665" w:type="dxa"/>
            <w:noWrap/>
            <w:hideMark/>
          </w:tcPr>
          <w:p w14:paraId="6C0B08CC"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M1-17</w:t>
            </w:r>
          </w:p>
        </w:tc>
        <w:tc>
          <w:tcPr>
            <w:tcW w:w="4669" w:type="dxa"/>
            <w:noWrap/>
            <w:hideMark/>
          </w:tcPr>
          <w:p w14:paraId="7E5D70B8"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Moderately sheltered to moderately exposed upper circalittoral rock wall</w:t>
            </w:r>
          </w:p>
        </w:tc>
        <w:tc>
          <w:tcPr>
            <w:tcW w:w="3880" w:type="dxa"/>
            <w:noWrap/>
            <w:hideMark/>
          </w:tcPr>
          <w:p w14:paraId="61BA315C"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SA∙3&amp;HF∙2&amp;VF∙2,3&amp;DL∙1</w:t>
            </w:r>
          </w:p>
        </w:tc>
      </w:tr>
      <w:tr w:rsidR="007D0946" w:rsidRPr="007D0946" w14:paraId="068C0091" w14:textId="77777777" w:rsidTr="00DD1501">
        <w:trPr>
          <w:cantSplit/>
        </w:trPr>
        <w:tc>
          <w:tcPr>
            <w:tcW w:w="665" w:type="dxa"/>
            <w:noWrap/>
            <w:hideMark/>
          </w:tcPr>
          <w:p w14:paraId="2DA04EF9"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M1-18</w:t>
            </w:r>
          </w:p>
        </w:tc>
        <w:tc>
          <w:tcPr>
            <w:tcW w:w="4669" w:type="dxa"/>
            <w:noWrap/>
            <w:hideMark/>
          </w:tcPr>
          <w:p w14:paraId="7A0264DE"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Moderately sheltered to moderately exposed infralittoral and sublittoral fringe rock wall</w:t>
            </w:r>
          </w:p>
        </w:tc>
        <w:tc>
          <w:tcPr>
            <w:tcW w:w="3880" w:type="dxa"/>
            <w:noWrap/>
            <w:hideMark/>
          </w:tcPr>
          <w:p w14:paraId="48E4A49D"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SA∙3&amp;HF∙2&amp;VF∙2,3&amp;DL∙2,3</w:t>
            </w:r>
          </w:p>
        </w:tc>
      </w:tr>
      <w:tr w:rsidR="007D0946" w:rsidRPr="007D0946" w14:paraId="5E209722" w14:textId="77777777" w:rsidTr="00DD1501">
        <w:trPr>
          <w:cantSplit/>
        </w:trPr>
        <w:tc>
          <w:tcPr>
            <w:tcW w:w="665" w:type="dxa"/>
            <w:noWrap/>
            <w:hideMark/>
          </w:tcPr>
          <w:p w14:paraId="43FE72DF"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M1-19</w:t>
            </w:r>
          </w:p>
        </w:tc>
        <w:tc>
          <w:tcPr>
            <w:tcW w:w="4669" w:type="dxa"/>
            <w:noWrap/>
            <w:hideMark/>
          </w:tcPr>
          <w:p w14:paraId="1389B7B2"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Strongly exposed euphotic rock wall</w:t>
            </w:r>
          </w:p>
        </w:tc>
        <w:tc>
          <w:tcPr>
            <w:tcW w:w="3880" w:type="dxa"/>
            <w:noWrap/>
            <w:hideMark/>
          </w:tcPr>
          <w:p w14:paraId="2558E39C"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SA∙3&amp;HF∙2&amp;VF∙4&amp;DL∙1∙3</w:t>
            </w:r>
          </w:p>
        </w:tc>
      </w:tr>
      <w:tr w:rsidR="007D0946" w:rsidRPr="007D0946" w14:paraId="3D28CDC3" w14:textId="77777777" w:rsidTr="00DD1501">
        <w:trPr>
          <w:cantSplit/>
        </w:trPr>
        <w:tc>
          <w:tcPr>
            <w:tcW w:w="665" w:type="dxa"/>
            <w:noWrap/>
            <w:hideMark/>
          </w:tcPr>
          <w:p w14:paraId="2352EDC9"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M1-20</w:t>
            </w:r>
          </w:p>
        </w:tc>
        <w:tc>
          <w:tcPr>
            <w:tcW w:w="4669" w:type="dxa"/>
            <w:noWrap/>
            <w:hideMark/>
          </w:tcPr>
          <w:p w14:paraId="3F790A37"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Sheltered brackish euphotic rock wall</w:t>
            </w:r>
          </w:p>
        </w:tc>
        <w:tc>
          <w:tcPr>
            <w:tcW w:w="3880" w:type="dxa"/>
            <w:noWrap/>
            <w:hideMark/>
          </w:tcPr>
          <w:p w14:paraId="2189C3CA"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SA∙2&amp;HF∙2&amp;VF∙1&amp;DL∙2,3</w:t>
            </w:r>
          </w:p>
        </w:tc>
      </w:tr>
      <w:tr w:rsidR="007D0946" w:rsidRPr="007D0946" w14:paraId="4A2FF6FA" w14:textId="77777777" w:rsidTr="00DD1501">
        <w:trPr>
          <w:cantSplit/>
        </w:trPr>
        <w:tc>
          <w:tcPr>
            <w:tcW w:w="665" w:type="dxa"/>
            <w:noWrap/>
            <w:hideMark/>
          </w:tcPr>
          <w:p w14:paraId="616A8037"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M1-21</w:t>
            </w:r>
          </w:p>
        </w:tc>
        <w:tc>
          <w:tcPr>
            <w:tcW w:w="4669" w:type="dxa"/>
            <w:noWrap/>
            <w:hideMark/>
          </w:tcPr>
          <w:p w14:paraId="4DC597AB"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Moderately sheltered to moderately exposed, brackish upper circalittoral rock wall</w:t>
            </w:r>
          </w:p>
        </w:tc>
        <w:tc>
          <w:tcPr>
            <w:tcW w:w="3880" w:type="dxa"/>
            <w:noWrap/>
            <w:hideMark/>
          </w:tcPr>
          <w:p w14:paraId="30586539"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SA∙2&amp;HF∙2&amp;VF∙2,3&amp;DL∙1</w:t>
            </w:r>
          </w:p>
        </w:tc>
      </w:tr>
      <w:tr w:rsidR="007D0946" w:rsidRPr="007D0946" w14:paraId="1169FB73" w14:textId="77777777" w:rsidTr="00DD1501">
        <w:trPr>
          <w:cantSplit/>
        </w:trPr>
        <w:tc>
          <w:tcPr>
            <w:tcW w:w="665" w:type="dxa"/>
            <w:noWrap/>
            <w:hideMark/>
          </w:tcPr>
          <w:p w14:paraId="2D22A24C"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M1-22</w:t>
            </w:r>
          </w:p>
        </w:tc>
        <w:tc>
          <w:tcPr>
            <w:tcW w:w="4669" w:type="dxa"/>
            <w:noWrap/>
            <w:hideMark/>
          </w:tcPr>
          <w:p w14:paraId="24B91068"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Moderately sheltered to moderately exposed, brackish infralittoral and sublittoral fringe rock wall</w:t>
            </w:r>
          </w:p>
        </w:tc>
        <w:tc>
          <w:tcPr>
            <w:tcW w:w="3880" w:type="dxa"/>
            <w:noWrap/>
            <w:hideMark/>
          </w:tcPr>
          <w:p w14:paraId="6AB7349B"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SA∙2&amp;HF∙2&amp;VF∙2,3&amp;DL∙2,3</w:t>
            </w:r>
          </w:p>
        </w:tc>
      </w:tr>
      <w:tr w:rsidR="007D0946" w:rsidRPr="007D0946" w14:paraId="461433F5" w14:textId="77777777" w:rsidTr="00DD1501">
        <w:trPr>
          <w:cantSplit/>
        </w:trPr>
        <w:tc>
          <w:tcPr>
            <w:tcW w:w="665" w:type="dxa"/>
            <w:noWrap/>
            <w:hideMark/>
          </w:tcPr>
          <w:p w14:paraId="29E015CA"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M1-23</w:t>
            </w:r>
          </w:p>
        </w:tc>
        <w:tc>
          <w:tcPr>
            <w:tcW w:w="4669" w:type="dxa"/>
            <w:noWrap/>
            <w:hideMark/>
          </w:tcPr>
          <w:p w14:paraId="14B0A3E7"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Strongly brackish rock wall</w:t>
            </w:r>
          </w:p>
        </w:tc>
        <w:tc>
          <w:tcPr>
            <w:tcW w:w="3880" w:type="dxa"/>
            <w:noWrap/>
            <w:hideMark/>
          </w:tcPr>
          <w:p w14:paraId="578C8D43"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SA∙1&amp;HF∙2&amp;VF∙1∙3&amp;DL∙2,3*</w:t>
            </w:r>
          </w:p>
        </w:tc>
      </w:tr>
      <w:tr w:rsidR="007D0946" w:rsidRPr="007D0946" w14:paraId="5A3D636D" w14:textId="77777777" w:rsidTr="00DD1501">
        <w:trPr>
          <w:cantSplit/>
        </w:trPr>
        <w:tc>
          <w:tcPr>
            <w:tcW w:w="665" w:type="dxa"/>
            <w:noWrap/>
            <w:hideMark/>
          </w:tcPr>
          <w:p w14:paraId="101A1812"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M1-24</w:t>
            </w:r>
          </w:p>
        </w:tc>
        <w:tc>
          <w:tcPr>
            <w:tcW w:w="4669" w:type="dxa"/>
            <w:noWrap/>
            <w:hideMark/>
          </w:tcPr>
          <w:p w14:paraId="541A2AC0"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Strongly sheltered euphotic boulders</w:t>
            </w:r>
          </w:p>
        </w:tc>
        <w:tc>
          <w:tcPr>
            <w:tcW w:w="3880" w:type="dxa"/>
            <w:noWrap/>
            <w:hideMark/>
          </w:tcPr>
          <w:p w14:paraId="0AE6FB25"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SI∙B&amp;SA∙3&amp;HF∙2&amp;VF∙1&amp;DL∙2,3</w:t>
            </w:r>
          </w:p>
        </w:tc>
      </w:tr>
      <w:tr w:rsidR="007D0946" w:rsidRPr="007D0946" w14:paraId="1E9EDF48" w14:textId="77777777" w:rsidTr="00DD1501">
        <w:trPr>
          <w:cantSplit/>
        </w:trPr>
        <w:tc>
          <w:tcPr>
            <w:tcW w:w="665" w:type="dxa"/>
            <w:noWrap/>
            <w:hideMark/>
          </w:tcPr>
          <w:p w14:paraId="001C3427"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M1-25</w:t>
            </w:r>
          </w:p>
        </w:tc>
        <w:tc>
          <w:tcPr>
            <w:tcW w:w="4669" w:type="dxa"/>
            <w:noWrap/>
            <w:hideMark/>
          </w:tcPr>
          <w:p w14:paraId="550970B1"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Moderately sheltered to moderately exposed upper circalittoral boulders</w:t>
            </w:r>
          </w:p>
        </w:tc>
        <w:tc>
          <w:tcPr>
            <w:tcW w:w="3880" w:type="dxa"/>
            <w:noWrap/>
            <w:hideMark/>
          </w:tcPr>
          <w:p w14:paraId="66351CCD"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SI∙B&amp;SA∙3&amp;HF∙2&amp;VF∙2,3&amp;DL∙1</w:t>
            </w:r>
          </w:p>
        </w:tc>
      </w:tr>
      <w:tr w:rsidR="007D0946" w:rsidRPr="007D0946" w14:paraId="54F2085E" w14:textId="77777777" w:rsidTr="00DD1501">
        <w:trPr>
          <w:cantSplit/>
        </w:trPr>
        <w:tc>
          <w:tcPr>
            <w:tcW w:w="665" w:type="dxa"/>
            <w:noWrap/>
            <w:hideMark/>
          </w:tcPr>
          <w:p w14:paraId="4FE89BD5"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M1-26</w:t>
            </w:r>
          </w:p>
        </w:tc>
        <w:tc>
          <w:tcPr>
            <w:tcW w:w="4669" w:type="dxa"/>
            <w:noWrap/>
            <w:hideMark/>
          </w:tcPr>
          <w:p w14:paraId="29AF0994"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Moderately sheltered to moderately exposed infralittoral and sublittoral fringe boulders</w:t>
            </w:r>
          </w:p>
        </w:tc>
        <w:tc>
          <w:tcPr>
            <w:tcW w:w="3880" w:type="dxa"/>
            <w:noWrap/>
            <w:hideMark/>
          </w:tcPr>
          <w:p w14:paraId="3B0F4C61"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SI∙B&amp;SA∙3&amp;HF∙2&amp;VF∙2,3&amp;DL∙2,3</w:t>
            </w:r>
          </w:p>
        </w:tc>
      </w:tr>
      <w:tr w:rsidR="007D0946" w:rsidRPr="007D0946" w14:paraId="59EEEBC8" w14:textId="77777777" w:rsidTr="00DD1501">
        <w:trPr>
          <w:cantSplit/>
        </w:trPr>
        <w:tc>
          <w:tcPr>
            <w:tcW w:w="665" w:type="dxa"/>
            <w:noWrap/>
            <w:hideMark/>
          </w:tcPr>
          <w:p w14:paraId="6437E3E6"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M1-27</w:t>
            </w:r>
          </w:p>
        </w:tc>
        <w:tc>
          <w:tcPr>
            <w:tcW w:w="4669" w:type="dxa"/>
            <w:noWrap/>
            <w:hideMark/>
          </w:tcPr>
          <w:p w14:paraId="4F2EE205"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Strongly exposed euphotic boulders</w:t>
            </w:r>
          </w:p>
        </w:tc>
        <w:tc>
          <w:tcPr>
            <w:tcW w:w="3880" w:type="dxa"/>
            <w:noWrap/>
            <w:hideMark/>
          </w:tcPr>
          <w:p w14:paraId="54A1B022"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SI∙B&amp;SA∙3&amp;HF∙2&amp;VF∙4&amp;DL∙1∙3</w:t>
            </w:r>
          </w:p>
        </w:tc>
      </w:tr>
      <w:tr w:rsidR="007D0946" w:rsidRPr="007D0946" w14:paraId="70685EEE" w14:textId="77777777" w:rsidTr="00DD1501">
        <w:trPr>
          <w:cantSplit/>
        </w:trPr>
        <w:tc>
          <w:tcPr>
            <w:tcW w:w="665" w:type="dxa"/>
            <w:noWrap/>
            <w:hideMark/>
          </w:tcPr>
          <w:p w14:paraId="3DD832EB"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M1-28</w:t>
            </w:r>
          </w:p>
        </w:tc>
        <w:tc>
          <w:tcPr>
            <w:tcW w:w="4669" w:type="dxa"/>
            <w:noWrap/>
            <w:hideMark/>
          </w:tcPr>
          <w:p w14:paraId="2A26445A"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Moderately sheltered to moderately exposed, moderately brackish infralittoral and sublittoral fringe boulders</w:t>
            </w:r>
          </w:p>
        </w:tc>
        <w:tc>
          <w:tcPr>
            <w:tcW w:w="3880" w:type="dxa"/>
            <w:noWrap/>
            <w:hideMark/>
          </w:tcPr>
          <w:p w14:paraId="19190884"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SI∙B&amp;SA∙2&amp;HF∙2&amp;VF∙2,3&amp;DL∙1</w:t>
            </w:r>
          </w:p>
        </w:tc>
      </w:tr>
      <w:tr w:rsidR="007D0946" w:rsidRPr="007D0946" w14:paraId="292BF704" w14:textId="77777777" w:rsidTr="00DD1501">
        <w:trPr>
          <w:cantSplit/>
        </w:trPr>
        <w:tc>
          <w:tcPr>
            <w:tcW w:w="665" w:type="dxa"/>
            <w:noWrap/>
            <w:hideMark/>
          </w:tcPr>
          <w:p w14:paraId="6F0ECC64"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M1-29</w:t>
            </w:r>
          </w:p>
        </w:tc>
        <w:tc>
          <w:tcPr>
            <w:tcW w:w="4669" w:type="dxa"/>
            <w:noWrap/>
            <w:hideMark/>
          </w:tcPr>
          <w:p w14:paraId="25C402F4"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Ice-scoured boulders</w:t>
            </w:r>
          </w:p>
        </w:tc>
        <w:tc>
          <w:tcPr>
            <w:tcW w:w="3880" w:type="dxa"/>
            <w:noWrap/>
            <w:hideMark/>
          </w:tcPr>
          <w:p w14:paraId="6BB21066"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IF∙B&amp;VF∙1∙4&amp;DL∙1∙3</w:t>
            </w:r>
          </w:p>
        </w:tc>
      </w:tr>
      <w:tr w:rsidR="007D0946" w:rsidRPr="007D0946" w14:paraId="2636A46F" w14:textId="77777777" w:rsidTr="00DD1501">
        <w:trPr>
          <w:cantSplit/>
        </w:trPr>
        <w:tc>
          <w:tcPr>
            <w:tcW w:w="665" w:type="dxa"/>
            <w:noWrap/>
            <w:hideMark/>
          </w:tcPr>
          <w:p w14:paraId="16B025E7"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M2-1</w:t>
            </w:r>
          </w:p>
        </w:tc>
        <w:tc>
          <w:tcPr>
            <w:tcW w:w="4669" w:type="dxa"/>
            <w:noWrap/>
            <w:hideMark/>
          </w:tcPr>
          <w:p w14:paraId="7EAAD366"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Strongly sheltered aphotic epipelagial rock</w:t>
            </w:r>
          </w:p>
        </w:tc>
        <w:tc>
          <w:tcPr>
            <w:tcW w:w="3880" w:type="dxa"/>
            <w:noWrap/>
            <w:hideMark/>
          </w:tcPr>
          <w:p w14:paraId="7A7CF101"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HF∙1&amp;DM∙1&amp;VF∙1</w:t>
            </w:r>
          </w:p>
        </w:tc>
      </w:tr>
      <w:tr w:rsidR="007D0946" w:rsidRPr="007D0946" w14:paraId="703E9EBD" w14:textId="77777777" w:rsidTr="00DD1501">
        <w:trPr>
          <w:cantSplit/>
        </w:trPr>
        <w:tc>
          <w:tcPr>
            <w:tcW w:w="665" w:type="dxa"/>
            <w:noWrap/>
            <w:hideMark/>
          </w:tcPr>
          <w:p w14:paraId="194EED8D"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M2-2</w:t>
            </w:r>
          </w:p>
        </w:tc>
        <w:tc>
          <w:tcPr>
            <w:tcW w:w="4669" w:type="dxa"/>
            <w:noWrap/>
            <w:hideMark/>
          </w:tcPr>
          <w:p w14:paraId="03FBE8AF"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Strongly sheltered aphotic mesopelagial rock</w:t>
            </w:r>
          </w:p>
        </w:tc>
        <w:tc>
          <w:tcPr>
            <w:tcW w:w="3880" w:type="dxa"/>
            <w:noWrap/>
            <w:hideMark/>
          </w:tcPr>
          <w:p w14:paraId="721A265C"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HF∙1&amp;DM∙2&amp;VF∙1</w:t>
            </w:r>
          </w:p>
        </w:tc>
      </w:tr>
      <w:tr w:rsidR="007D0946" w:rsidRPr="007D0946" w14:paraId="20FE6EAD" w14:textId="77777777" w:rsidTr="00DD1501">
        <w:trPr>
          <w:cantSplit/>
        </w:trPr>
        <w:tc>
          <w:tcPr>
            <w:tcW w:w="665" w:type="dxa"/>
            <w:noWrap/>
            <w:hideMark/>
          </w:tcPr>
          <w:p w14:paraId="2D5CBAAA"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M2-3</w:t>
            </w:r>
          </w:p>
        </w:tc>
        <w:tc>
          <w:tcPr>
            <w:tcW w:w="4669" w:type="dxa"/>
            <w:noWrap/>
            <w:hideMark/>
          </w:tcPr>
          <w:p w14:paraId="5971C4ED"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Strongly sheltered aphotic upper bathypelagial rock</w:t>
            </w:r>
          </w:p>
        </w:tc>
        <w:tc>
          <w:tcPr>
            <w:tcW w:w="3880" w:type="dxa"/>
            <w:noWrap/>
            <w:hideMark/>
          </w:tcPr>
          <w:p w14:paraId="7C9CA8A3"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HF∙1&amp;DM∙3&amp;VF∙1</w:t>
            </w:r>
          </w:p>
        </w:tc>
      </w:tr>
      <w:tr w:rsidR="007D0946" w:rsidRPr="007D0946" w14:paraId="0AF0D10D" w14:textId="77777777" w:rsidTr="00DD1501">
        <w:trPr>
          <w:cantSplit/>
        </w:trPr>
        <w:tc>
          <w:tcPr>
            <w:tcW w:w="665" w:type="dxa"/>
            <w:noWrap/>
            <w:hideMark/>
          </w:tcPr>
          <w:p w14:paraId="5BE8A741"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M2-4</w:t>
            </w:r>
          </w:p>
        </w:tc>
        <w:tc>
          <w:tcPr>
            <w:tcW w:w="4669" w:type="dxa"/>
            <w:noWrap/>
            <w:hideMark/>
          </w:tcPr>
          <w:p w14:paraId="0765629A"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Strongly sheltered aphotic lower bathypelagial rock</w:t>
            </w:r>
          </w:p>
        </w:tc>
        <w:tc>
          <w:tcPr>
            <w:tcW w:w="3880" w:type="dxa"/>
            <w:noWrap/>
            <w:hideMark/>
          </w:tcPr>
          <w:p w14:paraId="57845655"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HF∙1&amp;DM∙4&amp;VF∙1</w:t>
            </w:r>
          </w:p>
        </w:tc>
      </w:tr>
      <w:tr w:rsidR="007D0946" w:rsidRPr="007D0946" w14:paraId="62BEC7E9" w14:textId="77777777" w:rsidTr="00DD1501">
        <w:trPr>
          <w:cantSplit/>
        </w:trPr>
        <w:tc>
          <w:tcPr>
            <w:tcW w:w="665" w:type="dxa"/>
            <w:noWrap/>
            <w:hideMark/>
          </w:tcPr>
          <w:p w14:paraId="53908EDA"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M2-5</w:t>
            </w:r>
          </w:p>
        </w:tc>
        <w:tc>
          <w:tcPr>
            <w:tcW w:w="4669" w:type="dxa"/>
            <w:noWrap/>
            <w:hideMark/>
          </w:tcPr>
          <w:p w14:paraId="6BC524B3"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Strongly sheltered aphotic abyssopelagial rock</w:t>
            </w:r>
          </w:p>
        </w:tc>
        <w:tc>
          <w:tcPr>
            <w:tcW w:w="3880" w:type="dxa"/>
            <w:noWrap/>
            <w:hideMark/>
          </w:tcPr>
          <w:p w14:paraId="051DC943"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HF∙1&amp;DM∙5&amp;VF∙1</w:t>
            </w:r>
          </w:p>
        </w:tc>
      </w:tr>
      <w:tr w:rsidR="007D0946" w:rsidRPr="007D0946" w14:paraId="1BCCA76C" w14:textId="77777777" w:rsidTr="00DD1501">
        <w:trPr>
          <w:cantSplit/>
        </w:trPr>
        <w:tc>
          <w:tcPr>
            <w:tcW w:w="665" w:type="dxa"/>
            <w:noWrap/>
            <w:hideMark/>
          </w:tcPr>
          <w:p w14:paraId="4C0814CE"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M2-6</w:t>
            </w:r>
          </w:p>
        </w:tc>
        <w:tc>
          <w:tcPr>
            <w:tcW w:w="4669" w:type="dxa"/>
            <w:noWrap/>
            <w:hideMark/>
          </w:tcPr>
          <w:p w14:paraId="6D12F089"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Moderately sheltered aphotic epipelagial rock</w:t>
            </w:r>
          </w:p>
        </w:tc>
        <w:tc>
          <w:tcPr>
            <w:tcW w:w="3880" w:type="dxa"/>
            <w:noWrap/>
            <w:hideMark/>
          </w:tcPr>
          <w:p w14:paraId="0AA29F79"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HF∙1&amp;DM∙1&amp;VF∙2</w:t>
            </w:r>
          </w:p>
        </w:tc>
      </w:tr>
      <w:tr w:rsidR="007D0946" w:rsidRPr="007D0946" w14:paraId="7EB9AC1D" w14:textId="77777777" w:rsidTr="00DD1501">
        <w:trPr>
          <w:cantSplit/>
        </w:trPr>
        <w:tc>
          <w:tcPr>
            <w:tcW w:w="665" w:type="dxa"/>
            <w:noWrap/>
            <w:hideMark/>
          </w:tcPr>
          <w:p w14:paraId="153F9222"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M2-7</w:t>
            </w:r>
          </w:p>
        </w:tc>
        <w:tc>
          <w:tcPr>
            <w:tcW w:w="4669" w:type="dxa"/>
            <w:noWrap/>
            <w:hideMark/>
          </w:tcPr>
          <w:p w14:paraId="42D5E929"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Moderately sheltered aphotic mesopelagial rock</w:t>
            </w:r>
          </w:p>
        </w:tc>
        <w:tc>
          <w:tcPr>
            <w:tcW w:w="3880" w:type="dxa"/>
            <w:noWrap/>
            <w:hideMark/>
          </w:tcPr>
          <w:p w14:paraId="235E9653"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HF∙1&amp;DM∙2&amp;VF∙2</w:t>
            </w:r>
          </w:p>
        </w:tc>
      </w:tr>
      <w:tr w:rsidR="007D0946" w:rsidRPr="007D0946" w14:paraId="5F0BA5BA" w14:textId="77777777" w:rsidTr="00DD1501">
        <w:trPr>
          <w:cantSplit/>
        </w:trPr>
        <w:tc>
          <w:tcPr>
            <w:tcW w:w="665" w:type="dxa"/>
            <w:noWrap/>
            <w:hideMark/>
          </w:tcPr>
          <w:p w14:paraId="340CDD0E"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M2-8</w:t>
            </w:r>
          </w:p>
        </w:tc>
        <w:tc>
          <w:tcPr>
            <w:tcW w:w="4669" w:type="dxa"/>
            <w:noWrap/>
            <w:hideMark/>
          </w:tcPr>
          <w:p w14:paraId="6C893A20"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Moderately sheltered aphotic upper bathypelagial rock</w:t>
            </w:r>
          </w:p>
        </w:tc>
        <w:tc>
          <w:tcPr>
            <w:tcW w:w="3880" w:type="dxa"/>
            <w:noWrap/>
            <w:hideMark/>
          </w:tcPr>
          <w:p w14:paraId="6787C7DF"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HF∙1&amp;DM∙3&amp;VF∙2</w:t>
            </w:r>
          </w:p>
        </w:tc>
      </w:tr>
      <w:tr w:rsidR="007D0946" w:rsidRPr="007D0946" w14:paraId="475B1D6C" w14:textId="77777777" w:rsidTr="00DD1501">
        <w:trPr>
          <w:cantSplit/>
        </w:trPr>
        <w:tc>
          <w:tcPr>
            <w:tcW w:w="665" w:type="dxa"/>
            <w:noWrap/>
            <w:hideMark/>
          </w:tcPr>
          <w:p w14:paraId="5CE1CA1A"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M2-9</w:t>
            </w:r>
          </w:p>
        </w:tc>
        <w:tc>
          <w:tcPr>
            <w:tcW w:w="4669" w:type="dxa"/>
            <w:noWrap/>
            <w:hideMark/>
          </w:tcPr>
          <w:p w14:paraId="5D13391C"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Moderately sheltered aphotic lower bathypelagial rock</w:t>
            </w:r>
          </w:p>
        </w:tc>
        <w:tc>
          <w:tcPr>
            <w:tcW w:w="3880" w:type="dxa"/>
            <w:noWrap/>
            <w:hideMark/>
          </w:tcPr>
          <w:p w14:paraId="4582D611"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HF∙1&amp;DM∙4&amp;VF∙2</w:t>
            </w:r>
          </w:p>
        </w:tc>
      </w:tr>
      <w:tr w:rsidR="007D0946" w:rsidRPr="007D0946" w14:paraId="2870497E" w14:textId="77777777" w:rsidTr="00DD1501">
        <w:trPr>
          <w:cantSplit/>
        </w:trPr>
        <w:tc>
          <w:tcPr>
            <w:tcW w:w="665" w:type="dxa"/>
            <w:noWrap/>
            <w:hideMark/>
          </w:tcPr>
          <w:p w14:paraId="0D848A82"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M2-10</w:t>
            </w:r>
          </w:p>
        </w:tc>
        <w:tc>
          <w:tcPr>
            <w:tcW w:w="4669" w:type="dxa"/>
            <w:noWrap/>
            <w:hideMark/>
          </w:tcPr>
          <w:p w14:paraId="30C261A3"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Moderately sheltered aphotic abyssopelagial rock</w:t>
            </w:r>
          </w:p>
        </w:tc>
        <w:tc>
          <w:tcPr>
            <w:tcW w:w="3880" w:type="dxa"/>
            <w:noWrap/>
            <w:hideMark/>
          </w:tcPr>
          <w:p w14:paraId="2C287DD6"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HF∙1&amp;DM∙5&amp;VF∙2</w:t>
            </w:r>
          </w:p>
        </w:tc>
      </w:tr>
      <w:tr w:rsidR="007D0946" w:rsidRPr="007D0946" w14:paraId="5637AC9A" w14:textId="77777777" w:rsidTr="00DD1501">
        <w:trPr>
          <w:cantSplit/>
        </w:trPr>
        <w:tc>
          <w:tcPr>
            <w:tcW w:w="665" w:type="dxa"/>
            <w:noWrap/>
            <w:hideMark/>
          </w:tcPr>
          <w:p w14:paraId="76C03CF0"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M2-11</w:t>
            </w:r>
          </w:p>
        </w:tc>
        <w:tc>
          <w:tcPr>
            <w:tcW w:w="4669" w:type="dxa"/>
            <w:noWrap/>
            <w:hideMark/>
          </w:tcPr>
          <w:p w14:paraId="47EEBF0B"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Moderately sheltered aphotic mesopelagial ultramafic rock</w:t>
            </w:r>
          </w:p>
        </w:tc>
        <w:tc>
          <w:tcPr>
            <w:tcW w:w="3880" w:type="dxa"/>
            <w:noWrap/>
            <w:hideMark/>
          </w:tcPr>
          <w:p w14:paraId="2D23EC94"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HF∙1&amp;DM∙2&amp;VF∙2&amp;BK∙2</w:t>
            </w:r>
          </w:p>
        </w:tc>
      </w:tr>
      <w:tr w:rsidR="007D0946" w:rsidRPr="007D0946" w14:paraId="498C1709" w14:textId="77777777" w:rsidTr="00DD1501">
        <w:trPr>
          <w:cantSplit/>
        </w:trPr>
        <w:tc>
          <w:tcPr>
            <w:tcW w:w="665" w:type="dxa"/>
            <w:noWrap/>
            <w:hideMark/>
          </w:tcPr>
          <w:p w14:paraId="30E56AAF"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M2-12</w:t>
            </w:r>
          </w:p>
        </w:tc>
        <w:tc>
          <w:tcPr>
            <w:tcW w:w="4669" w:type="dxa"/>
            <w:noWrap/>
            <w:hideMark/>
          </w:tcPr>
          <w:p w14:paraId="6C3A9423"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Moderately sheltered aphotic abyssopelagial ultramafic rock</w:t>
            </w:r>
          </w:p>
        </w:tc>
        <w:tc>
          <w:tcPr>
            <w:tcW w:w="3880" w:type="dxa"/>
            <w:noWrap/>
            <w:hideMark/>
          </w:tcPr>
          <w:p w14:paraId="1E51F761"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HF∙1&amp;DM∙5&amp;VF∙2&amp;BK∙2</w:t>
            </w:r>
          </w:p>
        </w:tc>
      </w:tr>
      <w:tr w:rsidR="007D0946" w:rsidRPr="007D0946" w14:paraId="4943D457" w14:textId="77777777" w:rsidTr="00DD1501">
        <w:trPr>
          <w:cantSplit/>
        </w:trPr>
        <w:tc>
          <w:tcPr>
            <w:tcW w:w="665" w:type="dxa"/>
            <w:noWrap/>
            <w:hideMark/>
          </w:tcPr>
          <w:p w14:paraId="1E5C8319"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M2-13</w:t>
            </w:r>
          </w:p>
        </w:tc>
        <w:tc>
          <w:tcPr>
            <w:tcW w:w="4669" w:type="dxa"/>
            <w:noWrap/>
            <w:hideMark/>
          </w:tcPr>
          <w:p w14:paraId="5E1E0CDA"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Strongly sheltered aphotic epipelagial rock wall</w:t>
            </w:r>
          </w:p>
        </w:tc>
        <w:tc>
          <w:tcPr>
            <w:tcW w:w="3880" w:type="dxa"/>
            <w:noWrap/>
            <w:hideMark/>
          </w:tcPr>
          <w:p w14:paraId="41DFFEEE"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HF∙2&amp;DM∙1&amp;VF∙1</w:t>
            </w:r>
          </w:p>
        </w:tc>
      </w:tr>
      <w:tr w:rsidR="007D0946" w:rsidRPr="007D0946" w14:paraId="57622E01" w14:textId="77777777" w:rsidTr="00DD1501">
        <w:trPr>
          <w:cantSplit/>
        </w:trPr>
        <w:tc>
          <w:tcPr>
            <w:tcW w:w="665" w:type="dxa"/>
            <w:noWrap/>
            <w:hideMark/>
          </w:tcPr>
          <w:p w14:paraId="4A35EC51"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M2-14</w:t>
            </w:r>
          </w:p>
        </w:tc>
        <w:tc>
          <w:tcPr>
            <w:tcW w:w="4669" w:type="dxa"/>
            <w:noWrap/>
            <w:hideMark/>
          </w:tcPr>
          <w:p w14:paraId="11B7A9AF"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Moderately sheltered aphotic epipelagial rock wall</w:t>
            </w:r>
          </w:p>
        </w:tc>
        <w:tc>
          <w:tcPr>
            <w:tcW w:w="3880" w:type="dxa"/>
            <w:noWrap/>
            <w:hideMark/>
          </w:tcPr>
          <w:p w14:paraId="4DF55246"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HF∙2&amp;DM∙1&amp;VF∙2</w:t>
            </w:r>
          </w:p>
        </w:tc>
      </w:tr>
      <w:tr w:rsidR="007D0946" w:rsidRPr="007D0946" w14:paraId="1CC61FA2" w14:textId="77777777" w:rsidTr="00DD1501">
        <w:trPr>
          <w:cantSplit/>
        </w:trPr>
        <w:tc>
          <w:tcPr>
            <w:tcW w:w="665" w:type="dxa"/>
            <w:noWrap/>
            <w:hideMark/>
          </w:tcPr>
          <w:p w14:paraId="6C8BCFC0"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M2-15</w:t>
            </w:r>
          </w:p>
        </w:tc>
        <w:tc>
          <w:tcPr>
            <w:tcW w:w="4669" w:type="dxa"/>
            <w:noWrap/>
            <w:hideMark/>
          </w:tcPr>
          <w:p w14:paraId="4AADEE76"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Strongly sheltered aphotic mesopelagial rock wall</w:t>
            </w:r>
          </w:p>
        </w:tc>
        <w:tc>
          <w:tcPr>
            <w:tcW w:w="3880" w:type="dxa"/>
            <w:noWrap/>
            <w:hideMark/>
          </w:tcPr>
          <w:p w14:paraId="0DA20C7F"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HF∙2&amp;DM∙2&amp;VF∙1</w:t>
            </w:r>
          </w:p>
        </w:tc>
      </w:tr>
      <w:tr w:rsidR="007D0946" w:rsidRPr="007D0946" w14:paraId="10E7C56F" w14:textId="77777777" w:rsidTr="00DD1501">
        <w:trPr>
          <w:cantSplit/>
        </w:trPr>
        <w:tc>
          <w:tcPr>
            <w:tcW w:w="665" w:type="dxa"/>
            <w:noWrap/>
            <w:hideMark/>
          </w:tcPr>
          <w:p w14:paraId="77B845DE"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M2-16</w:t>
            </w:r>
          </w:p>
        </w:tc>
        <w:tc>
          <w:tcPr>
            <w:tcW w:w="4669" w:type="dxa"/>
            <w:noWrap/>
            <w:hideMark/>
          </w:tcPr>
          <w:p w14:paraId="735D4271"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Moderately sheltered aphotic mesopelagial rock wall</w:t>
            </w:r>
          </w:p>
        </w:tc>
        <w:tc>
          <w:tcPr>
            <w:tcW w:w="3880" w:type="dxa"/>
            <w:noWrap/>
            <w:hideMark/>
          </w:tcPr>
          <w:p w14:paraId="5BCADF5C"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HF∙2&amp;DM∙2&amp;VF∙2</w:t>
            </w:r>
          </w:p>
        </w:tc>
      </w:tr>
      <w:tr w:rsidR="007D0946" w:rsidRPr="007D0946" w14:paraId="1895F9E7" w14:textId="77777777" w:rsidTr="00DD1501">
        <w:trPr>
          <w:cantSplit/>
        </w:trPr>
        <w:tc>
          <w:tcPr>
            <w:tcW w:w="665" w:type="dxa"/>
            <w:noWrap/>
            <w:hideMark/>
          </w:tcPr>
          <w:p w14:paraId="268DF437"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M2-17</w:t>
            </w:r>
          </w:p>
        </w:tc>
        <w:tc>
          <w:tcPr>
            <w:tcW w:w="4669" w:type="dxa"/>
            <w:noWrap/>
            <w:hideMark/>
          </w:tcPr>
          <w:p w14:paraId="2EDEA0FF"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Strongly sheltered aphotic upper bathypelagial rock wall</w:t>
            </w:r>
          </w:p>
        </w:tc>
        <w:tc>
          <w:tcPr>
            <w:tcW w:w="3880" w:type="dxa"/>
            <w:noWrap/>
            <w:hideMark/>
          </w:tcPr>
          <w:p w14:paraId="2DD32743"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HF∙2&amp;DM∙3&amp;VF∙1</w:t>
            </w:r>
          </w:p>
        </w:tc>
      </w:tr>
      <w:tr w:rsidR="007D0946" w:rsidRPr="007D0946" w14:paraId="05434876" w14:textId="77777777" w:rsidTr="00DD1501">
        <w:trPr>
          <w:cantSplit/>
        </w:trPr>
        <w:tc>
          <w:tcPr>
            <w:tcW w:w="665" w:type="dxa"/>
            <w:noWrap/>
            <w:hideMark/>
          </w:tcPr>
          <w:p w14:paraId="4CA0CE1C"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M2-18</w:t>
            </w:r>
          </w:p>
        </w:tc>
        <w:tc>
          <w:tcPr>
            <w:tcW w:w="4669" w:type="dxa"/>
            <w:noWrap/>
            <w:hideMark/>
          </w:tcPr>
          <w:p w14:paraId="500FF50B"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Moderately sheltered aphotic upper bathypelagial rock wall</w:t>
            </w:r>
          </w:p>
        </w:tc>
        <w:tc>
          <w:tcPr>
            <w:tcW w:w="3880" w:type="dxa"/>
            <w:noWrap/>
            <w:hideMark/>
          </w:tcPr>
          <w:p w14:paraId="0F387DEB"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HF∙2&amp;DM∙3&amp;VF∙2</w:t>
            </w:r>
          </w:p>
        </w:tc>
      </w:tr>
      <w:tr w:rsidR="007D0946" w:rsidRPr="007D0946" w14:paraId="53283D4F" w14:textId="77777777" w:rsidTr="00DD1501">
        <w:trPr>
          <w:cantSplit/>
        </w:trPr>
        <w:tc>
          <w:tcPr>
            <w:tcW w:w="665" w:type="dxa"/>
            <w:noWrap/>
            <w:hideMark/>
          </w:tcPr>
          <w:p w14:paraId="013F912A"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M2-19</w:t>
            </w:r>
          </w:p>
        </w:tc>
        <w:tc>
          <w:tcPr>
            <w:tcW w:w="4669" w:type="dxa"/>
            <w:noWrap/>
            <w:hideMark/>
          </w:tcPr>
          <w:p w14:paraId="7EB0B7DE"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Aphotic lower bathypelagial rockwall</w:t>
            </w:r>
          </w:p>
        </w:tc>
        <w:tc>
          <w:tcPr>
            <w:tcW w:w="3880" w:type="dxa"/>
            <w:noWrap/>
            <w:hideMark/>
          </w:tcPr>
          <w:p w14:paraId="5C8AC805"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HF∙2&amp;DM∙4&amp;VF∙1,2</w:t>
            </w:r>
          </w:p>
        </w:tc>
      </w:tr>
      <w:tr w:rsidR="007D0946" w:rsidRPr="007D0946" w14:paraId="7F2BB573" w14:textId="77777777" w:rsidTr="00DD1501">
        <w:trPr>
          <w:cantSplit/>
        </w:trPr>
        <w:tc>
          <w:tcPr>
            <w:tcW w:w="665" w:type="dxa"/>
            <w:noWrap/>
            <w:hideMark/>
          </w:tcPr>
          <w:p w14:paraId="49C4E334"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M2-20</w:t>
            </w:r>
          </w:p>
        </w:tc>
        <w:tc>
          <w:tcPr>
            <w:tcW w:w="4669" w:type="dxa"/>
            <w:noWrap/>
            <w:hideMark/>
          </w:tcPr>
          <w:p w14:paraId="214D2420"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Aphotic lower abyssopelagial rockwall</w:t>
            </w:r>
          </w:p>
        </w:tc>
        <w:tc>
          <w:tcPr>
            <w:tcW w:w="3880" w:type="dxa"/>
            <w:noWrap/>
            <w:hideMark/>
          </w:tcPr>
          <w:p w14:paraId="276F981F"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HF∙2&amp;DM∙5&amp;VF∙1,2</w:t>
            </w:r>
          </w:p>
        </w:tc>
      </w:tr>
      <w:tr w:rsidR="007D0946" w:rsidRPr="007D0946" w14:paraId="581DBECE" w14:textId="77777777" w:rsidTr="00DD1501">
        <w:trPr>
          <w:cantSplit/>
        </w:trPr>
        <w:tc>
          <w:tcPr>
            <w:tcW w:w="665" w:type="dxa"/>
            <w:noWrap/>
            <w:hideMark/>
          </w:tcPr>
          <w:p w14:paraId="4ADCF4F6"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M3-1</w:t>
            </w:r>
          </w:p>
        </w:tc>
        <w:tc>
          <w:tcPr>
            <w:tcW w:w="4669" w:type="dxa"/>
            <w:noWrap/>
            <w:hideMark/>
          </w:tcPr>
          <w:p w14:paraId="19AE68B2"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Strongly sheltered hydrolittoral rock</w:t>
            </w:r>
          </w:p>
        </w:tc>
        <w:tc>
          <w:tcPr>
            <w:tcW w:w="3880" w:type="dxa"/>
            <w:noWrap/>
            <w:hideMark/>
          </w:tcPr>
          <w:p w14:paraId="52F33AA5"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HF∙1&amp;SA∙3&amp;VF∙1&amp;TV∙1</w:t>
            </w:r>
          </w:p>
        </w:tc>
      </w:tr>
      <w:tr w:rsidR="007D0946" w:rsidRPr="007D0946" w14:paraId="01151C3A" w14:textId="77777777" w:rsidTr="00DD1501">
        <w:trPr>
          <w:cantSplit/>
        </w:trPr>
        <w:tc>
          <w:tcPr>
            <w:tcW w:w="665" w:type="dxa"/>
            <w:noWrap/>
            <w:hideMark/>
          </w:tcPr>
          <w:p w14:paraId="082DD023"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M3-2</w:t>
            </w:r>
          </w:p>
        </w:tc>
        <w:tc>
          <w:tcPr>
            <w:tcW w:w="4669" w:type="dxa"/>
            <w:noWrap/>
            <w:hideMark/>
          </w:tcPr>
          <w:p w14:paraId="60968663"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Strongly sheltered lower geolittoral rock</w:t>
            </w:r>
          </w:p>
        </w:tc>
        <w:tc>
          <w:tcPr>
            <w:tcW w:w="3880" w:type="dxa"/>
            <w:noWrap/>
            <w:hideMark/>
          </w:tcPr>
          <w:p w14:paraId="09AE5C3C"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HF∙1&amp;SA∙3&amp;VF∙1&amp;TV∙2</w:t>
            </w:r>
          </w:p>
        </w:tc>
      </w:tr>
      <w:tr w:rsidR="007D0946" w:rsidRPr="007D0946" w14:paraId="0205D3DF" w14:textId="77777777" w:rsidTr="00DD1501">
        <w:trPr>
          <w:cantSplit/>
        </w:trPr>
        <w:tc>
          <w:tcPr>
            <w:tcW w:w="665" w:type="dxa"/>
            <w:noWrap/>
            <w:hideMark/>
          </w:tcPr>
          <w:p w14:paraId="21E899EA"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M3-3</w:t>
            </w:r>
          </w:p>
        </w:tc>
        <w:tc>
          <w:tcPr>
            <w:tcW w:w="4669" w:type="dxa"/>
            <w:noWrap/>
            <w:hideMark/>
          </w:tcPr>
          <w:p w14:paraId="73656C5D"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Strongly sheltered upper geolittoral rock</w:t>
            </w:r>
          </w:p>
        </w:tc>
        <w:tc>
          <w:tcPr>
            <w:tcW w:w="3880" w:type="dxa"/>
            <w:noWrap/>
            <w:hideMark/>
          </w:tcPr>
          <w:p w14:paraId="14FB26A2"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HF∙1&amp;SA∙3&amp;VF∙1&amp;TV∙3</w:t>
            </w:r>
          </w:p>
        </w:tc>
      </w:tr>
      <w:tr w:rsidR="007D0946" w:rsidRPr="007D0946" w14:paraId="2F5AAE66" w14:textId="77777777" w:rsidTr="00DD1501">
        <w:trPr>
          <w:cantSplit/>
        </w:trPr>
        <w:tc>
          <w:tcPr>
            <w:tcW w:w="665" w:type="dxa"/>
            <w:noWrap/>
            <w:hideMark/>
          </w:tcPr>
          <w:p w14:paraId="349DBC46"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M3-4</w:t>
            </w:r>
          </w:p>
        </w:tc>
        <w:tc>
          <w:tcPr>
            <w:tcW w:w="4669" w:type="dxa"/>
            <w:noWrap/>
            <w:hideMark/>
          </w:tcPr>
          <w:p w14:paraId="224C8DFE"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Sheltered hydrolittoral rock</w:t>
            </w:r>
          </w:p>
        </w:tc>
        <w:tc>
          <w:tcPr>
            <w:tcW w:w="3880" w:type="dxa"/>
            <w:noWrap/>
            <w:hideMark/>
          </w:tcPr>
          <w:p w14:paraId="6DF01B78"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HF∙1&amp;SA∙3&amp;VF∙2&amp;TV∙1</w:t>
            </w:r>
          </w:p>
        </w:tc>
      </w:tr>
      <w:tr w:rsidR="007D0946" w:rsidRPr="007D0946" w14:paraId="606D1A65" w14:textId="77777777" w:rsidTr="00DD1501">
        <w:trPr>
          <w:cantSplit/>
        </w:trPr>
        <w:tc>
          <w:tcPr>
            <w:tcW w:w="665" w:type="dxa"/>
            <w:noWrap/>
            <w:hideMark/>
          </w:tcPr>
          <w:p w14:paraId="44E156CC"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M3-5</w:t>
            </w:r>
          </w:p>
        </w:tc>
        <w:tc>
          <w:tcPr>
            <w:tcW w:w="4669" w:type="dxa"/>
            <w:noWrap/>
            <w:hideMark/>
          </w:tcPr>
          <w:p w14:paraId="13CB9E7D"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Sheltered lower geolittoral rock</w:t>
            </w:r>
          </w:p>
        </w:tc>
        <w:tc>
          <w:tcPr>
            <w:tcW w:w="3880" w:type="dxa"/>
            <w:noWrap/>
            <w:hideMark/>
          </w:tcPr>
          <w:p w14:paraId="058BD4BD"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HF∙1&amp;SA∙3&amp;VF∙2&amp;TV∙2</w:t>
            </w:r>
          </w:p>
        </w:tc>
      </w:tr>
      <w:tr w:rsidR="007D0946" w:rsidRPr="007D0946" w14:paraId="74A43957" w14:textId="77777777" w:rsidTr="00DD1501">
        <w:trPr>
          <w:cantSplit/>
        </w:trPr>
        <w:tc>
          <w:tcPr>
            <w:tcW w:w="665" w:type="dxa"/>
            <w:noWrap/>
            <w:hideMark/>
          </w:tcPr>
          <w:p w14:paraId="549A7652"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M3-6</w:t>
            </w:r>
          </w:p>
        </w:tc>
        <w:tc>
          <w:tcPr>
            <w:tcW w:w="4669" w:type="dxa"/>
            <w:noWrap/>
            <w:hideMark/>
          </w:tcPr>
          <w:p w14:paraId="44BA1BA1"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Sheltered upper geolittoral rock</w:t>
            </w:r>
          </w:p>
        </w:tc>
        <w:tc>
          <w:tcPr>
            <w:tcW w:w="3880" w:type="dxa"/>
            <w:noWrap/>
            <w:hideMark/>
          </w:tcPr>
          <w:p w14:paraId="32C2C249"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HF∙1&amp;SA∙3&amp;VF∙2&amp;TV∙3</w:t>
            </w:r>
          </w:p>
        </w:tc>
      </w:tr>
      <w:tr w:rsidR="007D0946" w:rsidRPr="007D0946" w14:paraId="6B5BE074" w14:textId="77777777" w:rsidTr="00DD1501">
        <w:trPr>
          <w:cantSplit/>
        </w:trPr>
        <w:tc>
          <w:tcPr>
            <w:tcW w:w="665" w:type="dxa"/>
            <w:noWrap/>
            <w:hideMark/>
          </w:tcPr>
          <w:p w14:paraId="5B38C21A"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M3-7</w:t>
            </w:r>
          </w:p>
        </w:tc>
        <w:tc>
          <w:tcPr>
            <w:tcW w:w="4669" w:type="dxa"/>
            <w:noWrap/>
            <w:hideMark/>
          </w:tcPr>
          <w:p w14:paraId="2B7B5742"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Exposed hydrolittoral rock</w:t>
            </w:r>
          </w:p>
        </w:tc>
        <w:tc>
          <w:tcPr>
            <w:tcW w:w="3880" w:type="dxa"/>
            <w:noWrap/>
            <w:hideMark/>
          </w:tcPr>
          <w:p w14:paraId="35CF4376"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HF∙1&amp;SA∙3&amp;VF∙3&amp;TV∙1</w:t>
            </w:r>
          </w:p>
        </w:tc>
      </w:tr>
      <w:tr w:rsidR="007D0946" w:rsidRPr="007D0946" w14:paraId="48C02E28" w14:textId="77777777" w:rsidTr="00DD1501">
        <w:trPr>
          <w:cantSplit/>
        </w:trPr>
        <w:tc>
          <w:tcPr>
            <w:tcW w:w="665" w:type="dxa"/>
            <w:noWrap/>
            <w:hideMark/>
          </w:tcPr>
          <w:p w14:paraId="3EBEB322"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M3-8</w:t>
            </w:r>
          </w:p>
        </w:tc>
        <w:tc>
          <w:tcPr>
            <w:tcW w:w="4669" w:type="dxa"/>
            <w:noWrap/>
            <w:hideMark/>
          </w:tcPr>
          <w:p w14:paraId="34EAF5E5"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Exposed lower geolittoral rock</w:t>
            </w:r>
          </w:p>
        </w:tc>
        <w:tc>
          <w:tcPr>
            <w:tcW w:w="3880" w:type="dxa"/>
            <w:noWrap/>
            <w:hideMark/>
          </w:tcPr>
          <w:p w14:paraId="34E8242A"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HF∙1&amp;SA∙3&amp;VF∙3&amp;TV∙2</w:t>
            </w:r>
          </w:p>
        </w:tc>
      </w:tr>
      <w:tr w:rsidR="007D0946" w:rsidRPr="007D0946" w14:paraId="1C21273D" w14:textId="77777777" w:rsidTr="00DD1501">
        <w:trPr>
          <w:cantSplit/>
        </w:trPr>
        <w:tc>
          <w:tcPr>
            <w:tcW w:w="665" w:type="dxa"/>
            <w:noWrap/>
            <w:hideMark/>
          </w:tcPr>
          <w:p w14:paraId="0FB798A4"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M3-9</w:t>
            </w:r>
          </w:p>
        </w:tc>
        <w:tc>
          <w:tcPr>
            <w:tcW w:w="4669" w:type="dxa"/>
            <w:noWrap/>
            <w:hideMark/>
          </w:tcPr>
          <w:p w14:paraId="11677278"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Exposed upper geolittoral rock</w:t>
            </w:r>
          </w:p>
        </w:tc>
        <w:tc>
          <w:tcPr>
            <w:tcW w:w="3880" w:type="dxa"/>
            <w:noWrap/>
            <w:hideMark/>
          </w:tcPr>
          <w:p w14:paraId="489F237C"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HF∙1&amp;SA∙3&amp;VF∙3&amp;TV∙3</w:t>
            </w:r>
          </w:p>
        </w:tc>
      </w:tr>
      <w:tr w:rsidR="007D0946" w:rsidRPr="007D0946" w14:paraId="5AD1B6AA" w14:textId="77777777" w:rsidTr="00DD1501">
        <w:trPr>
          <w:cantSplit/>
        </w:trPr>
        <w:tc>
          <w:tcPr>
            <w:tcW w:w="665" w:type="dxa"/>
            <w:noWrap/>
            <w:hideMark/>
          </w:tcPr>
          <w:p w14:paraId="3EEB04CF"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M3-10</w:t>
            </w:r>
          </w:p>
        </w:tc>
        <w:tc>
          <w:tcPr>
            <w:tcW w:w="4669" w:type="dxa"/>
            <w:noWrap/>
            <w:hideMark/>
          </w:tcPr>
          <w:p w14:paraId="59245523"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Strongly exposed tidal rock</w:t>
            </w:r>
          </w:p>
        </w:tc>
        <w:tc>
          <w:tcPr>
            <w:tcW w:w="3880" w:type="dxa"/>
            <w:noWrap/>
            <w:hideMark/>
          </w:tcPr>
          <w:p w14:paraId="61E2F4AF"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HF∙1&amp;SA∙3&amp;VF∙4&amp;TV∙1∙3</w:t>
            </w:r>
          </w:p>
        </w:tc>
      </w:tr>
      <w:tr w:rsidR="007D0946" w:rsidRPr="007D0946" w14:paraId="764E488B" w14:textId="77777777" w:rsidTr="00DD1501">
        <w:trPr>
          <w:cantSplit/>
        </w:trPr>
        <w:tc>
          <w:tcPr>
            <w:tcW w:w="665" w:type="dxa"/>
            <w:noWrap/>
            <w:hideMark/>
          </w:tcPr>
          <w:p w14:paraId="3A597079"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M3-11</w:t>
            </w:r>
          </w:p>
        </w:tc>
        <w:tc>
          <w:tcPr>
            <w:tcW w:w="4669" w:type="dxa"/>
            <w:noWrap/>
            <w:hideMark/>
          </w:tcPr>
          <w:p w14:paraId="143CAE32"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Sheltered brackish hydrolittoral rock</w:t>
            </w:r>
          </w:p>
        </w:tc>
        <w:tc>
          <w:tcPr>
            <w:tcW w:w="3880" w:type="dxa"/>
            <w:noWrap/>
            <w:hideMark/>
          </w:tcPr>
          <w:p w14:paraId="76F37EA4"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HF∙1&amp;SA∙2&amp;VF∙1,2&amp;TV∙1</w:t>
            </w:r>
          </w:p>
        </w:tc>
      </w:tr>
      <w:tr w:rsidR="007D0946" w:rsidRPr="007D0946" w14:paraId="167C4E35" w14:textId="77777777" w:rsidTr="00DD1501">
        <w:trPr>
          <w:cantSplit/>
        </w:trPr>
        <w:tc>
          <w:tcPr>
            <w:tcW w:w="665" w:type="dxa"/>
            <w:noWrap/>
            <w:hideMark/>
          </w:tcPr>
          <w:p w14:paraId="3441FD26"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M3-12</w:t>
            </w:r>
          </w:p>
        </w:tc>
        <w:tc>
          <w:tcPr>
            <w:tcW w:w="4669" w:type="dxa"/>
            <w:noWrap/>
            <w:hideMark/>
          </w:tcPr>
          <w:p w14:paraId="62996FFF"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Sheltered brackish geolittoral rock</w:t>
            </w:r>
          </w:p>
        </w:tc>
        <w:tc>
          <w:tcPr>
            <w:tcW w:w="3880" w:type="dxa"/>
            <w:noWrap/>
            <w:hideMark/>
          </w:tcPr>
          <w:p w14:paraId="336A77A2"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HF∙1&amp;SA∙2&amp;VF∙1,2&amp;TV∙2,3</w:t>
            </w:r>
          </w:p>
        </w:tc>
      </w:tr>
      <w:tr w:rsidR="007D0946" w:rsidRPr="007D0946" w14:paraId="4247F2C8" w14:textId="77777777" w:rsidTr="00DD1501">
        <w:trPr>
          <w:cantSplit/>
        </w:trPr>
        <w:tc>
          <w:tcPr>
            <w:tcW w:w="665" w:type="dxa"/>
            <w:noWrap/>
            <w:hideMark/>
          </w:tcPr>
          <w:p w14:paraId="39D0FE41"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M3-13</w:t>
            </w:r>
          </w:p>
        </w:tc>
        <w:tc>
          <w:tcPr>
            <w:tcW w:w="4669" w:type="dxa"/>
            <w:noWrap/>
            <w:hideMark/>
          </w:tcPr>
          <w:p w14:paraId="21B6C387"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Sheltered, strongly brackish tidal rock</w:t>
            </w:r>
          </w:p>
        </w:tc>
        <w:tc>
          <w:tcPr>
            <w:tcW w:w="3880" w:type="dxa"/>
            <w:noWrap/>
            <w:hideMark/>
          </w:tcPr>
          <w:p w14:paraId="7B77E98E"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HF∙1&amp;SA∙1&amp;VF∙1,2&amp;TV∙1∙3</w:t>
            </w:r>
          </w:p>
        </w:tc>
      </w:tr>
      <w:tr w:rsidR="007D0946" w:rsidRPr="007D0946" w14:paraId="31218356" w14:textId="77777777" w:rsidTr="00DD1501">
        <w:trPr>
          <w:cantSplit/>
        </w:trPr>
        <w:tc>
          <w:tcPr>
            <w:tcW w:w="665" w:type="dxa"/>
            <w:noWrap/>
            <w:hideMark/>
          </w:tcPr>
          <w:p w14:paraId="5D39C8C8"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M3-14</w:t>
            </w:r>
          </w:p>
        </w:tc>
        <w:tc>
          <w:tcPr>
            <w:tcW w:w="4669" w:type="dxa"/>
            <w:noWrap/>
            <w:hideMark/>
          </w:tcPr>
          <w:p w14:paraId="0CD8909A"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Strongly sheltered hydrolittoral rock wall</w:t>
            </w:r>
          </w:p>
        </w:tc>
        <w:tc>
          <w:tcPr>
            <w:tcW w:w="3880" w:type="dxa"/>
            <w:noWrap/>
            <w:hideMark/>
          </w:tcPr>
          <w:p w14:paraId="6B3025A8"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HF∙2&amp;SA∙3&amp;VF∙1&amp;TV∙1</w:t>
            </w:r>
          </w:p>
        </w:tc>
      </w:tr>
      <w:tr w:rsidR="007D0946" w:rsidRPr="007D0946" w14:paraId="7D685BF3" w14:textId="77777777" w:rsidTr="00DD1501">
        <w:trPr>
          <w:cantSplit/>
        </w:trPr>
        <w:tc>
          <w:tcPr>
            <w:tcW w:w="665" w:type="dxa"/>
            <w:noWrap/>
            <w:hideMark/>
          </w:tcPr>
          <w:p w14:paraId="6DB843E5"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M3-15</w:t>
            </w:r>
          </w:p>
        </w:tc>
        <w:tc>
          <w:tcPr>
            <w:tcW w:w="4669" w:type="dxa"/>
            <w:noWrap/>
            <w:hideMark/>
          </w:tcPr>
          <w:p w14:paraId="5111973C"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Strongly sheltered geolittoral rock wall</w:t>
            </w:r>
          </w:p>
        </w:tc>
        <w:tc>
          <w:tcPr>
            <w:tcW w:w="3880" w:type="dxa"/>
            <w:noWrap/>
            <w:hideMark/>
          </w:tcPr>
          <w:p w14:paraId="2AE3BA21"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HF∙2&amp;SA∙3&amp;VF∙1&amp;TV∙1,2</w:t>
            </w:r>
          </w:p>
        </w:tc>
      </w:tr>
      <w:tr w:rsidR="007D0946" w:rsidRPr="007D0946" w14:paraId="4D5A9671" w14:textId="77777777" w:rsidTr="00DD1501">
        <w:trPr>
          <w:cantSplit/>
        </w:trPr>
        <w:tc>
          <w:tcPr>
            <w:tcW w:w="665" w:type="dxa"/>
            <w:noWrap/>
            <w:hideMark/>
          </w:tcPr>
          <w:p w14:paraId="279C82EC"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M3-16</w:t>
            </w:r>
          </w:p>
        </w:tc>
        <w:tc>
          <w:tcPr>
            <w:tcW w:w="4669" w:type="dxa"/>
            <w:noWrap/>
            <w:hideMark/>
          </w:tcPr>
          <w:p w14:paraId="3A576523"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Moderately sheltered littoral rock</w:t>
            </w:r>
          </w:p>
        </w:tc>
        <w:tc>
          <w:tcPr>
            <w:tcW w:w="3880" w:type="dxa"/>
            <w:noWrap/>
            <w:hideMark/>
          </w:tcPr>
          <w:p w14:paraId="45CFBB8B"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HF∙2&amp;SA∙3&amp;VF∙2&amp;TV∙1∙3</w:t>
            </w:r>
          </w:p>
        </w:tc>
      </w:tr>
      <w:tr w:rsidR="007D0946" w:rsidRPr="007D0946" w14:paraId="408EF5F6" w14:textId="77777777" w:rsidTr="00DD1501">
        <w:trPr>
          <w:cantSplit/>
        </w:trPr>
        <w:tc>
          <w:tcPr>
            <w:tcW w:w="665" w:type="dxa"/>
            <w:noWrap/>
            <w:hideMark/>
          </w:tcPr>
          <w:p w14:paraId="274A49D0"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M3-17</w:t>
            </w:r>
          </w:p>
        </w:tc>
        <w:tc>
          <w:tcPr>
            <w:tcW w:w="4669" w:type="dxa"/>
            <w:noWrap/>
            <w:hideMark/>
          </w:tcPr>
          <w:p w14:paraId="67FE8574"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Exposed littoral rock</w:t>
            </w:r>
          </w:p>
        </w:tc>
        <w:tc>
          <w:tcPr>
            <w:tcW w:w="3880" w:type="dxa"/>
            <w:noWrap/>
            <w:hideMark/>
          </w:tcPr>
          <w:p w14:paraId="2A52ABA1"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HF∙2&amp;SA∙3&amp;VF∙3,4&amp;TV∙1∙3</w:t>
            </w:r>
          </w:p>
        </w:tc>
      </w:tr>
      <w:tr w:rsidR="007D0946" w:rsidRPr="007D0946" w14:paraId="644BB21C" w14:textId="77777777" w:rsidTr="00DD1501">
        <w:trPr>
          <w:cantSplit/>
        </w:trPr>
        <w:tc>
          <w:tcPr>
            <w:tcW w:w="665" w:type="dxa"/>
            <w:noWrap/>
            <w:hideMark/>
          </w:tcPr>
          <w:p w14:paraId="477EBA3B"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M3-18</w:t>
            </w:r>
          </w:p>
        </w:tc>
        <w:tc>
          <w:tcPr>
            <w:tcW w:w="4669" w:type="dxa"/>
            <w:noWrap/>
            <w:hideMark/>
          </w:tcPr>
          <w:p w14:paraId="63BB376F"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Wasteland, extraction site and artificial surficial deposit</w:t>
            </w:r>
          </w:p>
        </w:tc>
        <w:tc>
          <w:tcPr>
            <w:tcW w:w="3880" w:type="dxa"/>
            <w:noWrap/>
            <w:hideMark/>
          </w:tcPr>
          <w:p w14:paraId="204A7A8A"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HF∙2&amp;SA∙2&amp;VF∙1,2&amp;TV∙1∙3</w:t>
            </w:r>
          </w:p>
        </w:tc>
      </w:tr>
      <w:tr w:rsidR="007D0946" w:rsidRPr="007D0946" w14:paraId="5454E1AD" w14:textId="77777777" w:rsidTr="00DD1501">
        <w:trPr>
          <w:cantSplit/>
        </w:trPr>
        <w:tc>
          <w:tcPr>
            <w:tcW w:w="665" w:type="dxa"/>
            <w:noWrap/>
            <w:hideMark/>
          </w:tcPr>
          <w:p w14:paraId="46FCBBEE"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M3-19</w:t>
            </w:r>
          </w:p>
        </w:tc>
        <w:tc>
          <w:tcPr>
            <w:tcW w:w="4669" w:type="dxa"/>
            <w:noWrap/>
            <w:hideMark/>
          </w:tcPr>
          <w:p w14:paraId="68C2788B"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Ice-scoured littoral rock</w:t>
            </w:r>
          </w:p>
        </w:tc>
        <w:tc>
          <w:tcPr>
            <w:tcW w:w="3880" w:type="dxa"/>
            <w:noWrap/>
            <w:hideMark/>
          </w:tcPr>
          <w:p w14:paraId="07975998"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VF∙1∙3&amp;TV1∙3&amp;IF∙B</w:t>
            </w:r>
          </w:p>
        </w:tc>
      </w:tr>
      <w:tr w:rsidR="007D0946" w:rsidRPr="007D0946" w14:paraId="4F2C6594" w14:textId="77777777" w:rsidTr="00DD1501">
        <w:trPr>
          <w:cantSplit/>
        </w:trPr>
        <w:tc>
          <w:tcPr>
            <w:tcW w:w="665" w:type="dxa"/>
            <w:noWrap/>
            <w:hideMark/>
          </w:tcPr>
          <w:p w14:paraId="5762924C"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lastRenderedPageBreak/>
              <w:t>M4-1</w:t>
            </w:r>
          </w:p>
        </w:tc>
        <w:tc>
          <w:tcPr>
            <w:tcW w:w="4669" w:type="dxa"/>
            <w:noWrap/>
            <w:hideMark/>
          </w:tcPr>
          <w:p w14:paraId="7B934F63"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Strongly modified and new artificial surficial deposit</w:t>
            </w:r>
          </w:p>
        </w:tc>
        <w:tc>
          <w:tcPr>
            <w:tcW w:w="3880" w:type="dxa"/>
            <w:noWrap/>
            <w:hideMark/>
          </w:tcPr>
          <w:p w14:paraId="5D598ABD"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DL∙1&amp;SA∙2&amp;TV∙1&amp;S3∙E∙ab&amp;S3∙F∙0a</w:t>
            </w:r>
          </w:p>
        </w:tc>
      </w:tr>
      <w:tr w:rsidR="007D0946" w:rsidRPr="007D0946" w14:paraId="209BE2CC" w14:textId="77777777" w:rsidTr="00DD1501">
        <w:trPr>
          <w:cantSplit/>
        </w:trPr>
        <w:tc>
          <w:tcPr>
            <w:tcW w:w="665" w:type="dxa"/>
            <w:noWrap/>
            <w:hideMark/>
          </w:tcPr>
          <w:p w14:paraId="7541AE56"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M4-2</w:t>
            </w:r>
          </w:p>
        </w:tc>
        <w:tc>
          <w:tcPr>
            <w:tcW w:w="4669" w:type="dxa"/>
            <w:noWrap/>
            <w:hideMark/>
          </w:tcPr>
          <w:p w14:paraId="73CA15B2"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Sublittoral fringe to infralittoral unconsolidated mud</w:t>
            </w:r>
          </w:p>
        </w:tc>
        <w:tc>
          <w:tcPr>
            <w:tcW w:w="3880" w:type="dxa"/>
            <w:noWrap/>
            <w:hideMark/>
          </w:tcPr>
          <w:p w14:paraId="2AAF42A1"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DL∙1&amp;SA∙2&amp;TV∙1&amp;S3∙E∙0a&amp;S3∙F∙¤</w:t>
            </w:r>
          </w:p>
        </w:tc>
      </w:tr>
      <w:tr w:rsidR="007D0946" w:rsidRPr="007D0946" w14:paraId="046FB6EF" w14:textId="77777777" w:rsidTr="00DD1501">
        <w:trPr>
          <w:cantSplit/>
        </w:trPr>
        <w:tc>
          <w:tcPr>
            <w:tcW w:w="665" w:type="dxa"/>
            <w:noWrap/>
            <w:hideMark/>
          </w:tcPr>
          <w:p w14:paraId="17586A74"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M4-3</w:t>
            </w:r>
          </w:p>
        </w:tc>
        <w:tc>
          <w:tcPr>
            <w:tcW w:w="4669" w:type="dxa"/>
            <w:noWrap/>
            <w:hideMark/>
          </w:tcPr>
          <w:p w14:paraId="35F89C6A" w14:textId="1B9D037A" w:rsidR="00272864" w:rsidRPr="007D0946" w:rsidRDefault="007756C2" w:rsidP="00CA4589">
            <w:pPr>
              <w:rPr>
                <w:rFonts w:cstheme="minorHAnsi"/>
                <w:color w:val="000000" w:themeColor="text1"/>
                <w:sz w:val="18"/>
                <w:szCs w:val="18"/>
              </w:rPr>
            </w:pPr>
            <w:r w:rsidRPr="007D0946">
              <w:rPr>
                <w:rFonts w:cstheme="minorHAnsi"/>
                <w:color w:val="000000" w:themeColor="text1"/>
                <w:sz w:val="18"/>
                <w:szCs w:val="18"/>
              </w:rPr>
              <w:t>Sublittoral fringe to infralittoral gravel seabed</w:t>
            </w:r>
          </w:p>
        </w:tc>
        <w:tc>
          <w:tcPr>
            <w:tcW w:w="3880" w:type="dxa"/>
            <w:noWrap/>
            <w:hideMark/>
          </w:tcPr>
          <w:p w14:paraId="1D9551CC"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DL∙1&amp;SA∙2&amp;TV∙1&amp;S3∙E∙c&amp;S3∙F∙0a</w:t>
            </w:r>
          </w:p>
        </w:tc>
      </w:tr>
      <w:tr w:rsidR="007D0946" w:rsidRPr="007D0946" w14:paraId="5E9040B5" w14:textId="77777777" w:rsidTr="00DD1501">
        <w:trPr>
          <w:cantSplit/>
        </w:trPr>
        <w:tc>
          <w:tcPr>
            <w:tcW w:w="665" w:type="dxa"/>
            <w:noWrap/>
            <w:hideMark/>
          </w:tcPr>
          <w:p w14:paraId="4CC9AEAA"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M4-4</w:t>
            </w:r>
          </w:p>
        </w:tc>
        <w:tc>
          <w:tcPr>
            <w:tcW w:w="4669" w:type="dxa"/>
            <w:noWrap/>
            <w:hideMark/>
          </w:tcPr>
          <w:p w14:paraId="703E804E" w14:textId="31BD7FCC" w:rsidR="00272864" w:rsidRPr="007D0946" w:rsidRDefault="00891115" w:rsidP="00CA4589">
            <w:pPr>
              <w:rPr>
                <w:rFonts w:cstheme="minorHAnsi"/>
                <w:color w:val="000000" w:themeColor="text1"/>
                <w:sz w:val="18"/>
                <w:szCs w:val="18"/>
              </w:rPr>
            </w:pPr>
            <w:r w:rsidRPr="007D0946">
              <w:rPr>
                <w:rFonts w:cstheme="minorHAnsi"/>
                <w:color w:val="000000" w:themeColor="text1"/>
                <w:sz w:val="18"/>
                <w:szCs w:val="18"/>
              </w:rPr>
              <w:t>Sublittoral fringe to infralittoral mixed sand and fine sediment sea-bed</w:t>
            </w:r>
          </w:p>
        </w:tc>
        <w:tc>
          <w:tcPr>
            <w:tcW w:w="3880" w:type="dxa"/>
            <w:noWrap/>
            <w:hideMark/>
          </w:tcPr>
          <w:p w14:paraId="28CD144B"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DL∙1&amp;SA∙2&amp;TV∙1&amp;S3∙E∙bc&amp;S3∙F∙bc</w:t>
            </w:r>
          </w:p>
        </w:tc>
      </w:tr>
      <w:tr w:rsidR="007D0946" w:rsidRPr="007D0946" w14:paraId="496C63C6" w14:textId="77777777" w:rsidTr="00DD1501">
        <w:trPr>
          <w:cantSplit/>
        </w:trPr>
        <w:tc>
          <w:tcPr>
            <w:tcW w:w="665" w:type="dxa"/>
            <w:noWrap/>
            <w:hideMark/>
          </w:tcPr>
          <w:p w14:paraId="5F0F5A2F"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M4-5</w:t>
            </w:r>
          </w:p>
        </w:tc>
        <w:tc>
          <w:tcPr>
            <w:tcW w:w="4669" w:type="dxa"/>
            <w:noWrap/>
            <w:hideMark/>
          </w:tcPr>
          <w:p w14:paraId="6B03B5A2" w14:textId="05B1D1ED" w:rsidR="00272864" w:rsidRPr="007D0946" w:rsidRDefault="00891115" w:rsidP="00CA4589">
            <w:pPr>
              <w:rPr>
                <w:rFonts w:cstheme="minorHAnsi"/>
                <w:color w:val="000000" w:themeColor="text1"/>
                <w:sz w:val="18"/>
                <w:szCs w:val="18"/>
              </w:rPr>
            </w:pPr>
            <w:r w:rsidRPr="007D0946">
              <w:rPr>
                <w:rFonts w:cstheme="minorHAnsi"/>
                <w:color w:val="000000" w:themeColor="text1"/>
                <w:sz w:val="18"/>
                <w:szCs w:val="18"/>
              </w:rPr>
              <w:t>Sublittoral fringe to infralittoral soft fine-sediment seabed</w:t>
            </w:r>
          </w:p>
        </w:tc>
        <w:tc>
          <w:tcPr>
            <w:tcW w:w="3880" w:type="dxa"/>
            <w:noWrap/>
            <w:hideMark/>
          </w:tcPr>
          <w:p w14:paraId="085BEBA9"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DL∙1&amp;SA∙2&amp;TV∙1&amp;S3∙E∙bcd&amp;S3∙F∙¤</w:t>
            </w:r>
          </w:p>
        </w:tc>
      </w:tr>
      <w:tr w:rsidR="007D0946" w:rsidRPr="007D0946" w14:paraId="0898A46E" w14:textId="77777777" w:rsidTr="00DD1501">
        <w:trPr>
          <w:cantSplit/>
        </w:trPr>
        <w:tc>
          <w:tcPr>
            <w:tcW w:w="665" w:type="dxa"/>
            <w:noWrap/>
            <w:hideMark/>
          </w:tcPr>
          <w:p w14:paraId="5E3C714E"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M4-6</w:t>
            </w:r>
          </w:p>
        </w:tc>
        <w:tc>
          <w:tcPr>
            <w:tcW w:w="4669" w:type="dxa"/>
            <w:noWrap/>
            <w:hideMark/>
          </w:tcPr>
          <w:p w14:paraId="4FD39706" w14:textId="5EA6FEB9" w:rsidR="00272864" w:rsidRPr="007D0946" w:rsidRDefault="00891115" w:rsidP="00CA4589">
            <w:pPr>
              <w:rPr>
                <w:rFonts w:cstheme="minorHAnsi"/>
                <w:color w:val="000000" w:themeColor="text1"/>
                <w:sz w:val="18"/>
                <w:szCs w:val="18"/>
              </w:rPr>
            </w:pPr>
            <w:r w:rsidRPr="007D0946">
              <w:rPr>
                <w:rFonts w:cstheme="minorHAnsi"/>
                <w:color w:val="000000" w:themeColor="text1"/>
                <w:sz w:val="18"/>
                <w:szCs w:val="18"/>
              </w:rPr>
              <w:t>Sublittoral fringe to infralittoral gravel and stone seabed</w:t>
            </w:r>
          </w:p>
        </w:tc>
        <w:tc>
          <w:tcPr>
            <w:tcW w:w="3880" w:type="dxa"/>
            <w:noWrap/>
            <w:hideMark/>
          </w:tcPr>
          <w:p w14:paraId="0355AB48"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DL∙1&amp;SA∙2&amp;TV∙1&amp;S3∙E∙de&amp;S3∙F∙0a</w:t>
            </w:r>
          </w:p>
        </w:tc>
      </w:tr>
      <w:tr w:rsidR="007D0946" w:rsidRPr="007D0946" w14:paraId="5288DB55" w14:textId="77777777" w:rsidTr="00DD1501">
        <w:trPr>
          <w:cantSplit/>
        </w:trPr>
        <w:tc>
          <w:tcPr>
            <w:tcW w:w="665" w:type="dxa"/>
            <w:noWrap/>
            <w:hideMark/>
          </w:tcPr>
          <w:p w14:paraId="62E8B712"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M4-7</w:t>
            </w:r>
          </w:p>
        </w:tc>
        <w:tc>
          <w:tcPr>
            <w:tcW w:w="4669" w:type="dxa"/>
            <w:noWrap/>
            <w:hideMark/>
          </w:tcPr>
          <w:p w14:paraId="14C426B3"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Sublittoral fringe to infralittoral muddy gravel</w:t>
            </w:r>
          </w:p>
        </w:tc>
        <w:tc>
          <w:tcPr>
            <w:tcW w:w="3880" w:type="dxa"/>
            <w:noWrap/>
            <w:hideMark/>
          </w:tcPr>
          <w:p w14:paraId="440D6FDA"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DL∙1&amp;SA∙2&amp;TV∙1&amp;S3∙E∙d&amp;S3∙F∙bc</w:t>
            </w:r>
          </w:p>
        </w:tc>
      </w:tr>
      <w:tr w:rsidR="007D0946" w:rsidRPr="007D0946" w14:paraId="123D5149" w14:textId="77777777" w:rsidTr="00DD1501">
        <w:trPr>
          <w:cantSplit/>
        </w:trPr>
        <w:tc>
          <w:tcPr>
            <w:tcW w:w="665" w:type="dxa"/>
            <w:noWrap/>
            <w:hideMark/>
          </w:tcPr>
          <w:p w14:paraId="67531D40"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M4-8</w:t>
            </w:r>
          </w:p>
        </w:tc>
        <w:tc>
          <w:tcPr>
            <w:tcW w:w="4669" w:type="dxa"/>
            <w:noWrap/>
            <w:hideMark/>
          </w:tcPr>
          <w:p w14:paraId="7A960420"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Sublittoral fringe to infralittoral consolidated clay</w:t>
            </w:r>
          </w:p>
        </w:tc>
        <w:tc>
          <w:tcPr>
            <w:tcW w:w="3880" w:type="dxa"/>
            <w:noWrap/>
            <w:hideMark/>
          </w:tcPr>
          <w:p w14:paraId="682944B2"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DL∙1&amp;SA∙2&amp;TV∙1&amp;S3∙E∙e&amp;S3∙F∙¤</w:t>
            </w:r>
          </w:p>
        </w:tc>
      </w:tr>
      <w:tr w:rsidR="007D0946" w:rsidRPr="007D0946" w14:paraId="2E7AB931" w14:textId="77777777" w:rsidTr="00DD1501">
        <w:trPr>
          <w:cantSplit/>
        </w:trPr>
        <w:tc>
          <w:tcPr>
            <w:tcW w:w="665" w:type="dxa"/>
            <w:noWrap/>
            <w:hideMark/>
          </w:tcPr>
          <w:p w14:paraId="55641138"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M4-9</w:t>
            </w:r>
          </w:p>
        </w:tc>
        <w:tc>
          <w:tcPr>
            <w:tcW w:w="4669" w:type="dxa"/>
            <w:noWrap/>
            <w:hideMark/>
          </w:tcPr>
          <w:p w14:paraId="7AF577EB"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Sublittoral fringe to infralittoral algal gyttja</w:t>
            </w:r>
          </w:p>
        </w:tc>
        <w:tc>
          <w:tcPr>
            <w:tcW w:w="3880" w:type="dxa"/>
            <w:noWrap/>
            <w:hideMark/>
          </w:tcPr>
          <w:p w14:paraId="360665C3"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DL∙1&amp;SA∙2&amp;TV∙1&amp;S3∙E∙0a&amp;S3∙F∙¤&amp;IO∙2</w:t>
            </w:r>
          </w:p>
        </w:tc>
      </w:tr>
      <w:tr w:rsidR="007D0946" w:rsidRPr="007D0946" w14:paraId="74134A17" w14:textId="77777777" w:rsidTr="00DD1501">
        <w:trPr>
          <w:cantSplit/>
        </w:trPr>
        <w:tc>
          <w:tcPr>
            <w:tcW w:w="665" w:type="dxa"/>
            <w:noWrap/>
            <w:hideMark/>
          </w:tcPr>
          <w:p w14:paraId="351F4DFD"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M4-10</w:t>
            </w:r>
          </w:p>
        </w:tc>
        <w:tc>
          <w:tcPr>
            <w:tcW w:w="4669" w:type="dxa"/>
            <w:noWrap/>
            <w:hideMark/>
          </w:tcPr>
          <w:p w14:paraId="0CFFBDCD" w14:textId="72B686BB" w:rsidR="00272864" w:rsidRPr="007D0946" w:rsidRDefault="00891115" w:rsidP="00CA4589">
            <w:pPr>
              <w:rPr>
                <w:rFonts w:cstheme="minorHAnsi"/>
                <w:color w:val="000000" w:themeColor="text1"/>
                <w:sz w:val="18"/>
                <w:szCs w:val="18"/>
              </w:rPr>
            </w:pPr>
            <w:r w:rsidRPr="007D0946">
              <w:rPr>
                <w:rFonts w:cstheme="minorHAnsi"/>
                <w:color w:val="000000" w:themeColor="text1"/>
                <w:sz w:val="18"/>
                <w:szCs w:val="18"/>
              </w:rPr>
              <w:t>Sublittoral fringe to infralittoral shell-bed</w:t>
            </w:r>
          </w:p>
        </w:tc>
        <w:tc>
          <w:tcPr>
            <w:tcW w:w="3880" w:type="dxa"/>
            <w:noWrap/>
            <w:hideMark/>
          </w:tcPr>
          <w:p w14:paraId="4A21219C"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DL∙1&amp;SA∙2&amp;TV∙1&amp;S3∙S∙a</w:t>
            </w:r>
          </w:p>
        </w:tc>
      </w:tr>
      <w:tr w:rsidR="007D0946" w:rsidRPr="007D0946" w14:paraId="6197CD16" w14:textId="77777777" w:rsidTr="00DD1501">
        <w:trPr>
          <w:cantSplit/>
        </w:trPr>
        <w:tc>
          <w:tcPr>
            <w:tcW w:w="665" w:type="dxa"/>
            <w:noWrap/>
            <w:hideMark/>
          </w:tcPr>
          <w:p w14:paraId="230E4E31"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M4-11</w:t>
            </w:r>
          </w:p>
        </w:tc>
        <w:tc>
          <w:tcPr>
            <w:tcW w:w="4669" w:type="dxa"/>
            <w:noWrap/>
            <w:hideMark/>
          </w:tcPr>
          <w:p w14:paraId="76DA6EC3"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Sublittoral fringe to infralittoral maerl-bed</w:t>
            </w:r>
          </w:p>
        </w:tc>
        <w:tc>
          <w:tcPr>
            <w:tcW w:w="3880" w:type="dxa"/>
            <w:noWrap/>
            <w:hideMark/>
          </w:tcPr>
          <w:p w14:paraId="34D81B30"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DL∙1&amp;SA∙2&amp;TV∙1&amp;S3∙S∙b</w:t>
            </w:r>
          </w:p>
        </w:tc>
      </w:tr>
      <w:tr w:rsidR="007D0946" w:rsidRPr="007D0946" w14:paraId="6BEC02B8" w14:textId="77777777" w:rsidTr="00DD1501">
        <w:trPr>
          <w:cantSplit/>
        </w:trPr>
        <w:tc>
          <w:tcPr>
            <w:tcW w:w="665" w:type="dxa"/>
            <w:noWrap/>
            <w:hideMark/>
          </w:tcPr>
          <w:p w14:paraId="17A3BE3B"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M4-12</w:t>
            </w:r>
          </w:p>
        </w:tc>
        <w:tc>
          <w:tcPr>
            <w:tcW w:w="4669" w:type="dxa"/>
            <w:noWrap/>
            <w:hideMark/>
          </w:tcPr>
          <w:p w14:paraId="7FC58CDC"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Upper circalittoral sand</w:t>
            </w:r>
          </w:p>
        </w:tc>
        <w:tc>
          <w:tcPr>
            <w:tcW w:w="3880" w:type="dxa"/>
            <w:noWrap/>
            <w:hideMark/>
          </w:tcPr>
          <w:p w14:paraId="58B9D34C"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DL∙2&amp;SA∙2&amp;S3∙E∙ab&amp;S3∙F∙0a</w:t>
            </w:r>
          </w:p>
        </w:tc>
      </w:tr>
      <w:tr w:rsidR="007D0946" w:rsidRPr="007D0946" w14:paraId="0714CA98" w14:textId="77777777" w:rsidTr="00DD1501">
        <w:trPr>
          <w:cantSplit/>
        </w:trPr>
        <w:tc>
          <w:tcPr>
            <w:tcW w:w="665" w:type="dxa"/>
            <w:noWrap/>
            <w:hideMark/>
          </w:tcPr>
          <w:p w14:paraId="58312D33"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M4-13</w:t>
            </w:r>
          </w:p>
        </w:tc>
        <w:tc>
          <w:tcPr>
            <w:tcW w:w="4669" w:type="dxa"/>
            <w:noWrap/>
            <w:hideMark/>
          </w:tcPr>
          <w:p w14:paraId="719FEE24"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Upper circalittoral unconsolidated mud</w:t>
            </w:r>
          </w:p>
        </w:tc>
        <w:tc>
          <w:tcPr>
            <w:tcW w:w="3880" w:type="dxa"/>
            <w:noWrap/>
            <w:hideMark/>
          </w:tcPr>
          <w:p w14:paraId="1F7FDB82"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DL∙2&amp;SA∙2&amp;S3∙E∙0a&amp;S3∙F∙¤</w:t>
            </w:r>
          </w:p>
        </w:tc>
      </w:tr>
      <w:tr w:rsidR="007D0946" w:rsidRPr="007D0946" w14:paraId="25274E1F" w14:textId="77777777" w:rsidTr="00DD1501">
        <w:trPr>
          <w:cantSplit/>
        </w:trPr>
        <w:tc>
          <w:tcPr>
            <w:tcW w:w="665" w:type="dxa"/>
            <w:noWrap/>
            <w:hideMark/>
          </w:tcPr>
          <w:p w14:paraId="43ACDDD2"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M4-14</w:t>
            </w:r>
          </w:p>
        </w:tc>
        <w:tc>
          <w:tcPr>
            <w:tcW w:w="4669" w:type="dxa"/>
            <w:noWrap/>
            <w:hideMark/>
          </w:tcPr>
          <w:p w14:paraId="59C68865"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Upper circalittoral gravel and stone</w:t>
            </w:r>
          </w:p>
        </w:tc>
        <w:tc>
          <w:tcPr>
            <w:tcW w:w="3880" w:type="dxa"/>
            <w:noWrap/>
            <w:hideMark/>
          </w:tcPr>
          <w:p w14:paraId="306B72FE"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DL∙2&amp;SA∙2&amp;S3∙E∙cde&amp;S3∙F∙0a</w:t>
            </w:r>
          </w:p>
        </w:tc>
      </w:tr>
      <w:tr w:rsidR="007D0946" w:rsidRPr="007D0946" w14:paraId="002737BB" w14:textId="77777777" w:rsidTr="00DD1501">
        <w:trPr>
          <w:cantSplit/>
        </w:trPr>
        <w:tc>
          <w:tcPr>
            <w:tcW w:w="665" w:type="dxa"/>
            <w:noWrap/>
            <w:hideMark/>
          </w:tcPr>
          <w:p w14:paraId="6FECB88D"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M4-15</w:t>
            </w:r>
          </w:p>
        </w:tc>
        <w:tc>
          <w:tcPr>
            <w:tcW w:w="4669" w:type="dxa"/>
            <w:noWrap/>
            <w:hideMark/>
          </w:tcPr>
          <w:p w14:paraId="6770E963"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Upper circalittoral mixed sediment</w:t>
            </w:r>
          </w:p>
        </w:tc>
        <w:tc>
          <w:tcPr>
            <w:tcW w:w="3880" w:type="dxa"/>
            <w:noWrap/>
            <w:hideMark/>
          </w:tcPr>
          <w:p w14:paraId="71B67804"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DL∙2&amp;SA∙2&amp;S3∙E∙bcd&amp;S3∙F∙bc</w:t>
            </w:r>
          </w:p>
        </w:tc>
      </w:tr>
      <w:tr w:rsidR="007D0946" w:rsidRPr="007D0946" w14:paraId="695A7CE9" w14:textId="77777777" w:rsidTr="00DD1501">
        <w:trPr>
          <w:cantSplit/>
        </w:trPr>
        <w:tc>
          <w:tcPr>
            <w:tcW w:w="665" w:type="dxa"/>
            <w:noWrap/>
            <w:hideMark/>
          </w:tcPr>
          <w:p w14:paraId="7B91A139"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M4-16</w:t>
            </w:r>
          </w:p>
        </w:tc>
        <w:tc>
          <w:tcPr>
            <w:tcW w:w="4669" w:type="dxa"/>
            <w:noWrap/>
            <w:hideMark/>
          </w:tcPr>
          <w:p w14:paraId="1CE312ED"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Upper circalittoral mud</w:t>
            </w:r>
          </w:p>
        </w:tc>
        <w:tc>
          <w:tcPr>
            <w:tcW w:w="3880" w:type="dxa"/>
            <w:noWrap/>
            <w:hideMark/>
          </w:tcPr>
          <w:p w14:paraId="4E59E2B1"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DL∙2&amp;SA∙2&amp;S3∙E∙bcd&amp;S3∙F∙¤</w:t>
            </w:r>
          </w:p>
        </w:tc>
      </w:tr>
      <w:tr w:rsidR="007D0946" w:rsidRPr="007D0946" w14:paraId="3615A2BE" w14:textId="77777777" w:rsidTr="00DD1501">
        <w:trPr>
          <w:cantSplit/>
        </w:trPr>
        <w:tc>
          <w:tcPr>
            <w:tcW w:w="665" w:type="dxa"/>
            <w:noWrap/>
            <w:hideMark/>
          </w:tcPr>
          <w:p w14:paraId="4F76E3F7"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M4-17</w:t>
            </w:r>
          </w:p>
        </w:tc>
        <w:tc>
          <w:tcPr>
            <w:tcW w:w="4669" w:type="dxa"/>
            <w:noWrap/>
            <w:hideMark/>
          </w:tcPr>
          <w:p w14:paraId="1F145519"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Upper circalittoral consolidated clay</w:t>
            </w:r>
          </w:p>
        </w:tc>
        <w:tc>
          <w:tcPr>
            <w:tcW w:w="3880" w:type="dxa"/>
            <w:noWrap/>
            <w:hideMark/>
          </w:tcPr>
          <w:p w14:paraId="6A1155CE"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DL∙2&amp;SA∙2&amp;S3∙E∙e&amp;S3∙F∙¤</w:t>
            </w:r>
          </w:p>
        </w:tc>
      </w:tr>
      <w:tr w:rsidR="007D0946" w:rsidRPr="007D0946" w14:paraId="5EF6EB53" w14:textId="77777777" w:rsidTr="00DD1501">
        <w:trPr>
          <w:cantSplit/>
        </w:trPr>
        <w:tc>
          <w:tcPr>
            <w:tcW w:w="665" w:type="dxa"/>
            <w:noWrap/>
            <w:hideMark/>
          </w:tcPr>
          <w:p w14:paraId="771123DE"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M4-18</w:t>
            </w:r>
          </w:p>
        </w:tc>
        <w:tc>
          <w:tcPr>
            <w:tcW w:w="4669" w:type="dxa"/>
            <w:noWrap/>
            <w:hideMark/>
          </w:tcPr>
          <w:p w14:paraId="6799FB79" w14:textId="264A6CF4" w:rsidR="00272864" w:rsidRPr="007D0946" w:rsidRDefault="00891115" w:rsidP="00CA4589">
            <w:pPr>
              <w:rPr>
                <w:rFonts w:cstheme="minorHAnsi"/>
                <w:color w:val="000000" w:themeColor="text1"/>
                <w:sz w:val="18"/>
                <w:szCs w:val="18"/>
              </w:rPr>
            </w:pPr>
            <w:r w:rsidRPr="007D0946">
              <w:rPr>
                <w:rFonts w:cstheme="minorHAnsi"/>
                <w:color w:val="000000" w:themeColor="text1"/>
                <w:sz w:val="18"/>
                <w:szCs w:val="18"/>
              </w:rPr>
              <w:t>Upper circalittoral algal gyttja</w:t>
            </w:r>
          </w:p>
        </w:tc>
        <w:tc>
          <w:tcPr>
            <w:tcW w:w="3880" w:type="dxa"/>
            <w:noWrap/>
            <w:hideMark/>
          </w:tcPr>
          <w:p w14:paraId="19514CAB"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DL∙2&amp;SA∙2&amp;S3∙E∙0a&amp;S3∙F∙¤&amp;IO∙2</w:t>
            </w:r>
          </w:p>
        </w:tc>
      </w:tr>
      <w:tr w:rsidR="007D0946" w:rsidRPr="007D0946" w14:paraId="20248594" w14:textId="77777777" w:rsidTr="00DD1501">
        <w:trPr>
          <w:cantSplit/>
        </w:trPr>
        <w:tc>
          <w:tcPr>
            <w:tcW w:w="665" w:type="dxa"/>
            <w:noWrap/>
            <w:hideMark/>
          </w:tcPr>
          <w:p w14:paraId="41AEB9A0"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M4-19</w:t>
            </w:r>
          </w:p>
        </w:tc>
        <w:tc>
          <w:tcPr>
            <w:tcW w:w="4669" w:type="dxa"/>
            <w:noWrap/>
            <w:hideMark/>
          </w:tcPr>
          <w:p w14:paraId="67140D3C"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Upper circalittoral shell-bed</w:t>
            </w:r>
          </w:p>
        </w:tc>
        <w:tc>
          <w:tcPr>
            <w:tcW w:w="3880" w:type="dxa"/>
            <w:noWrap/>
            <w:hideMark/>
          </w:tcPr>
          <w:p w14:paraId="074C9609"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DL∙2&amp;SA∙2&amp;S3∙S∙a</w:t>
            </w:r>
          </w:p>
        </w:tc>
      </w:tr>
      <w:tr w:rsidR="007D0946" w:rsidRPr="007D0946" w14:paraId="6802612B" w14:textId="77777777" w:rsidTr="00DD1501">
        <w:trPr>
          <w:cantSplit/>
        </w:trPr>
        <w:tc>
          <w:tcPr>
            <w:tcW w:w="665" w:type="dxa"/>
            <w:noWrap/>
            <w:hideMark/>
          </w:tcPr>
          <w:p w14:paraId="34253BFC"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M4-20</w:t>
            </w:r>
          </w:p>
        </w:tc>
        <w:tc>
          <w:tcPr>
            <w:tcW w:w="4669" w:type="dxa"/>
            <w:noWrap/>
            <w:hideMark/>
          </w:tcPr>
          <w:p w14:paraId="137AF563"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Upper circalittoral maerl-bed</w:t>
            </w:r>
          </w:p>
        </w:tc>
        <w:tc>
          <w:tcPr>
            <w:tcW w:w="3880" w:type="dxa"/>
            <w:noWrap/>
            <w:hideMark/>
          </w:tcPr>
          <w:p w14:paraId="6F248B56"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DL∙2&amp;SA∙2&amp;S3∙S∙b</w:t>
            </w:r>
          </w:p>
        </w:tc>
      </w:tr>
      <w:tr w:rsidR="007D0946" w:rsidRPr="007D0946" w14:paraId="4D0CDEE6" w14:textId="77777777" w:rsidTr="00DD1501">
        <w:trPr>
          <w:cantSplit/>
        </w:trPr>
        <w:tc>
          <w:tcPr>
            <w:tcW w:w="665" w:type="dxa"/>
            <w:noWrap/>
            <w:hideMark/>
          </w:tcPr>
          <w:p w14:paraId="3E56A36F"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M4-21</w:t>
            </w:r>
          </w:p>
        </w:tc>
        <w:tc>
          <w:tcPr>
            <w:tcW w:w="4669" w:type="dxa"/>
            <w:noWrap/>
            <w:hideMark/>
          </w:tcPr>
          <w:p w14:paraId="1CC8B9FC" w14:textId="5F8A9207" w:rsidR="00272864" w:rsidRPr="007D0946" w:rsidRDefault="00891115" w:rsidP="00891115">
            <w:pPr>
              <w:rPr>
                <w:rFonts w:cstheme="minorHAnsi"/>
                <w:color w:val="000000" w:themeColor="text1"/>
                <w:sz w:val="18"/>
                <w:szCs w:val="18"/>
              </w:rPr>
            </w:pPr>
            <w:r w:rsidRPr="007D0946">
              <w:rPr>
                <w:rFonts w:cstheme="minorHAnsi"/>
                <w:color w:val="000000" w:themeColor="text1"/>
                <w:sz w:val="18"/>
                <w:szCs w:val="18"/>
              </w:rPr>
              <w:t>Brackish euphotic sand</w:t>
            </w:r>
          </w:p>
        </w:tc>
        <w:tc>
          <w:tcPr>
            <w:tcW w:w="3880" w:type="dxa"/>
            <w:noWrap/>
            <w:hideMark/>
          </w:tcPr>
          <w:p w14:paraId="5B93B829"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DL∙1∙2&amp;SA∙1&amp;TV∙1&amp;S3∙E∙ab&amp;S3∙F∙0a</w:t>
            </w:r>
          </w:p>
        </w:tc>
      </w:tr>
      <w:tr w:rsidR="007D0946" w:rsidRPr="007D0946" w14:paraId="5A310C68" w14:textId="77777777" w:rsidTr="00DD1501">
        <w:trPr>
          <w:cantSplit/>
        </w:trPr>
        <w:tc>
          <w:tcPr>
            <w:tcW w:w="665" w:type="dxa"/>
            <w:noWrap/>
            <w:hideMark/>
          </w:tcPr>
          <w:p w14:paraId="01D00DE0"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M4-22</w:t>
            </w:r>
          </w:p>
        </w:tc>
        <w:tc>
          <w:tcPr>
            <w:tcW w:w="4669" w:type="dxa"/>
            <w:noWrap/>
            <w:hideMark/>
          </w:tcPr>
          <w:p w14:paraId="25B10891"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Brackish euphotic unconsolidated mud</w:t>
            </w:r>
          </w:p>
        </w:tc>
        <w:tc>
          <w:tcPr>
            <w:tcW w:w="3880" w:type="dxa"/>
            <w:noWrap/>
            <w:hideMark/>
          </w:tcPr>
          <w:p w14:paraId="13A27361"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DL∙1∙2&amp;SA∙1&amp;TV∙1&amp;S3∙E∙0a&amp;S3∙F∙¤</w:t>
            </w:r>
          </w:p>
        </w:tc>
      </w:tr>
      <w:tr w:rsidR="007D0946" w:rsidRPr="007D0946" w14:paraId="76188EE7" w14:textId="77777777" w:rsidTr="00DD1501">
        <w:trPr>
          <w:cantSplit/>
        </w:trPr>
        <w:tc>
          <w:tcPr>
            <w:tcW w:w="665" w:type="dxa"/>
            <w:noWrap/>
            <w:hideMark/>
          </w:tcPr>
          <w:p w14:paraId="26B5C627"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M4-23</w:t>
            </w:r>
          </w:p>
        </w:tc>
        <w:tc>
          <w:tcPr>
            <w:tcW w:w="4669" w:type="dxa"/>
            <w:noWrap/>
            <w:hideMark/>
          </w:tcPr>
          <w:p w14:paraId="267F8DE0"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Brackish euphotic sandy mud</w:t>
            </w:r>
          </w:p>
        </w:tc>
        <w:tc>
          <w:tcPr>
            <w:tcW w:w="3880" w:type="dxa"/>
            <w:noWrap/>
            <w:hideMark/>
          </w:tcPr>
          <w:p w14:paraId="06729DB3"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DL∙1∙2&amp;SA∙1&amp;TV∙1&amp;S3∙E∙bc&amp;S3∙F∙bc</w:t>
            </w:r>
          </w:p>
        </w:tc>
      </w:tr>
      <w:tr w:rsidR="007D0946" w:rsidRPr="007D0946" w14:paraId="5C4476D8" w14:textId="77777777" w:rsidTr="00DD1501">
        <w:trPr>
          <w:cantSplit/>
        </w:trPr>
        <w:tc>
          <w:tcPr>
            <w:tcW w:w="665" w:type="dxa"/>
            <w:noWrap/>
            <w:hideMark/>
          </w:tcPr>
          <w:p w14:paraId="272F1A92"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M4-24</w:t>
            </w:r>
          </w:p>
        </w:tc>
        <w:tc>
          <w:tcPr>
            <w:tcW w:w="4669" w:type="dxa"/>
            <w:noWrap/>
            <w:hideMark/>
          </w:tcPr>
          <w:p w14:paraId="551B272F"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Brackish euphotic mud and consolidated clay</w:t>
            </w:r>
          </w:p>
        </w:tc>
        <w:tc>
          <w:tcPr>
            <w:tcW w:w="3880" w:type="dxa"/>
            <w:noWrap/>
            <w:hideMark/>
          </w:tcPr>
          <w:p w14:paraId="0DBB0F3E"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DL∙1∙2&amp;SA∙1&amp;TV∙1&amp;S3∙E∙bcde&amp;S3∙F∙¤</w:t>
            </w:r>
          </w:p>
        </w:tc>
      </w:tr>
      <w:tr w:rsidR="007D0946" w:rsidRPr="007D0946" w14:paraId="22AD2E7B" w14:textId="77777777" w:rsidTr="00DD1501">
        <w:trPr>
          <w:cantSplit/>
        </w:trPr>
        <w:tc>
          <w:tcPr>
            <w:tcW w:w="665" w:type="dxa"/>
            <w:noWrap/>
            <w:hideMark/>
          </w:tcPr>
          <w:p w14:paraId="49901496"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M4-25</w:t>
            </w:r>
          </w:p>
        </w:tc>
        <w:tc>
          <w:tcPr>
            <w:tcW w:w="4669" w:type="dxa"/>
            <w:noWrap/>
            <w:hideMark/>
          </w:tcPr>
          <w:p w14:paraId="37728959"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Brackish euphotic gravel and stone</w:t>
            </w:r>
          </w:p>
        </w:tc>
        <w:tc>
          <w:tcPr>
            <w:tcW w:w="3880" w:type="dxa"/>
            <w:noWrap/>
            <w:hideMark/>
          </w:tcPr>
          <w:p w14:paraId="400BE06B"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DL∙1∙2&amp;SA∙1&amp;TV∙1&amp;S3∙E∙cde&amp;S3∙F∙0a</w:t>
            </w:r>
          </w:p>
        </w:tc>
      </w:tr>
      <w:tr w:rsidR="007D0946" w:rsidRPr="007D0946" w14:paraId="69BBD9CD" w14:textId="77777777" w:rsidTr="00DD1501">
        <w:trPr>
          <w:cantSplit/>
        </w:trPr>
        <w:tc>
          <w:tcPr>
            <w:tcW w:w="665" w:type="dxa"/>
            <w:noWrap/>
            <w:hideMark/>
          </w:tcPr>
          <w:p w14:paraId="68DCF4B4"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M4-26</w:t>
            </w:r>
          </w:p>
        </w:tc>
        <w:tc>
          <w:tcPr>
            <w:tcW w:w="4669" w:type="dxa"/>
            <w:noWrap/>
            <w:hideMark/>
          </w:tcPr>
          <w:p w14:paraId="7FA49D4A"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Brackish euphotic muddy gravel</w:t>
            </w:r>
          </w:p>
        </w:tc>
        <w:tc>
          <w:tcPr>
            <w:tcW w:w="3880" w:type="dxa"/>
            <w:noWrap/>
            <w:hideMark/>
          </w:tcPr>
          <w:p w14:paraId="69332268"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DL∙1∙2&amp;SA∙1&amp;TV∙1&amp;S3∙E∙d&amp;S3∙F∙bc</w:t>
            </w:r>
          </w:p>
        </w:tc>
      </w:tr>
      <w:tr w:rsidR="007D0946" w:rsidRPr="007D0946" w14:paraId="03D89A37" w14:textId="77777777" w:rsidTr="00DD1501">
        <w:trPr>
          <w:cantSplit/>
        </w:trPr>
        <w:tc>
          <w:tcPr>
            <w:tcW w:w="665" w:type="dxa"/>
            <w:noWrap/>
            <w:hideMark/>
          </w:tcPr>
          <w:p w14:paraId="669F8E7F"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M4-27</w:t>
            </w:r>
          </w:p>
        </w:tc>
        <w:tc>
          <w:tcPr>
            <w:tcW w:w="4669" w:type="dxa"/>
            <w:noWrap/>
            <w:hideMark/>
          </w:tcPr>
          <w:p w14:paraId="122A961A"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Brackish euphotic algal gyttja</w:t>
            </w:r>
          </w:p>
        </w:tc>
        <w:tc>
          <w:tcPr>
            <w:tcW w:w="3880" w:type="dxa"/>
            <w:noWrap/>
            <w:hideMark/>
          </w:tcPr>
          <w:p w14:paraId="06CD0F82"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DL∙1∙2&amp;SA∙1&amp;TV∙1&amp;S3∙E∙0a&amp;S3∙F∙¤&amp;IO∙2</w:t>
            </w:r>
          </w:p>
        </w:tc>
      </w:tr>
      <w:tr w:rsidR="007D0946" w:rsidRPr="007D0946" w14:paraId="46EB9DC0" w14:textId="77777777" w:rsidTr="00DD1501">
        <w:trPr>
          <w:cantSplit/>
        </w:trPr>
        <w:tc>
          <w:tcPr>
            <w:tcW w:w="665" w:type="dxa"/>
            <w:noWrap/>
            <w:hideMark/>
          </w:tcPr>
          <w:p w14:paraId="27A0D4FF"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M4-28</w:t>
            </w:r>
          </w:p>
        </w:tc>
        <w:tc>
          <w:tcPr>
            <w:tcW w:w="4669" w:type="dxa"/>
            <w:noWrap/>
            <w:hideMark/>
          </w:tcPr>
          <w:p w14:paraId="60180A22"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Brackish euphotic calcite-bed</w:t>
            </w:r>
          </w:p>
        </w:tc>
        <w:tc>
          <w:tcPr>
            <w:tcW w:w="3880" w:type="dxa"/>
            <w:noWrap/>
            <w:hideMark/>
          </w:tcPr>
          <w:p w14:paraId="1549AFD8"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DL∙1∙2&amp;SA∙1&amp;TV∙1&amp;S3∙E∙0a&amp;S3∙F∙¤&amp;&amp;KA∙2</w:t>
            </w:r>
          </w:p>
        </w:tc>
      </w:tr>
      <w:tr w:rsidR="007D0946" w:rsidRPr="007D0946" w14:paraId="210292D9" w14:textId="77777777" w:rsidTr="00DD1501">
        <w:trPr>
          <w:cantSplit/>
        </w:trPr>
        <w:tc>
          <w:tcPr>
            <w:tcW w:w="665" w:type="dxa"/>
            <w:noWrap/>
            <w:hideMark/>
          </w:tcPr>
          <w:p w14:paraId="580FB600"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M4-29</w:t>
            </w:r>
          </w:p>
        </w:tc>
        <w:tc>
          <w:tcPr>
            <w:tcW w:w="4669" w:type="dxa"/>
            <w:noWrap/>
            <w:hideMark/>
          </w:tcPr>
          <w:p w14:paraId="6DC60360"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Hydrolittoral sand</w:t>
            </w:r>
          </w:p>
        </w:tc>
        <w:tc>
          <w:tcPr>
            <w:tcW w:w="3880" w:type="dxa"/>
            <w:noWrap/>
            <w:hideMark/>
          </w:tcPr>
          <w:p w14:paraId="607C70DC"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DL∙1&amp;SA∙2&amp;TV∙2&amp;S3∙E∙ab&amp;S3∙F∙0a</w:t>
            </w:r>
          </w:p>
        </w:tc>
      </w:tr>
      <w:tr w:rsidR="007D0946" w:rsidRPr="007D0946" w14:paraId="5EB863F9" w14:textId="77777777" w:rsidTr="00DD1501">
        <w:trPr>
          <w:cantSplit/>
        </w:trPr>
        <w:tc>
          <w:tcPr>
            <w:tcW w:w="665" w:type="dxa"/>
            <w:noWrap/>
            <w:hideMark/>
          </w:tcPr>
          <w:p w14:paraId="7AC84A06"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M4-30</w:t>
            </w:r>
          </w:p>
        </w:tc>
        <w:tc>
          <w:tcPr>
            <w:tcW w:w="4669" w:type="dxa"/>
            <w:noWrap/>
            <w:hideMark/>
          </w:tcPr>
          <w:p w14:paraId="70CCB50C"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Hydrolittoral unconsolidated mud</w:t>
            </w:r>
          </w:p>
        </w:tc>
        <w:tc>
          <w:tcPr>
            <w:tcW w:w="3880" w:type="dxa"/>
            <w:noWrap/>
            <w:hideMark/>
          </w:tcPr>
          <w:p w14:paraId="784A8AB6"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DL∙1&amp;SA∙2&amp;TV∙2&amp;S3∙E∙0a&amp;S3∙F∙¤</w:t>
            </w:r>
          </w:p>
        </w:tc>
      </w:tr>
      <w:tr w:rsidR="007D0946" w:rsidRPr="007D0946" w14:paraId="0CF5FC73" w14:textId="77777777" w:rsidTr="00DD1501">
        <w:trPr>
          <w:cantSplit/>
        </w:trPr>
        <w:tc>
          <w:tcPr>
            <w:tcW w:w="665" w:type="dxa"/>
            <w:noWrap/>
            <w:hideMark/>
          </w:tcPr>
          <w:p w14:paraId="62E02B09"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M4-31</w:t>
            </w:r>
          </w:p>
        </w:tc>
        <w:tc>
          <w:tcPr>
            <w:tcW w:w="4669" w:type="dxa"/>
            <w:noWrap/>
            <w:hideMark/>
          </w:tcPr>
          <w:p w14:paraId="4CDFE178"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Hydrolittoral mixed sediment</w:t>
            </w:r>
          </w:p>
        </w:tc>
        <w:tc>
          <w:tcPr>
            <w:tcW w:w="3880" w:type="dxa"/>
            <w:noWrap/>
            <w:hideMark/>
          </w:tcPr>
          <w:p w14:paraId="43D99355"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DL∙1&amp;SA∙2&amp;TV∙2&amp;S3∙E∙bc&amp;S3∙F∙bc</w:t>
            </w:r>
          </w:p>
        </w:tc>
      </w:tr>
      <w:tr w:rsidR="007D0946" w:rsidRPr="007D0946" w14:paraId="108F2CA6" w14:textId="77777777" w:rsidTr="00DD1501">
        <w:trPr>
          <w:cantSplit/>
        </w:trPr>
        <w:tc>
          <w:tcPr>
            <w:tcW w:w="665" w:type="dxa"/>
            <w:noWrap/>
            <w:hideMark/>
          </w:tcPr>
          <w:p w14:paraId="53E26FB7"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M4-32</w:t>
            </w:r>
          </w:p>
        </w:tc>
        <w:tc>
          <w:tcPr>
            <w:tcW w:w="4669" w:type="dxa"/>
            <w:noWrap/>
            <w:hideMark/>
          </w:tcPr>
          <w:p w14:paraId="30E49234"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Hydrolittoral mud</w:t>
            </w:r>
          </w:p>
        </w:tc>
        <w:tc>
          <w:tcPr>
            <w:tcW w:w="3880" w:type="dxa"/>
            <w:noWrap/>
            <w:hideMark/>
          </w:tcPr>
          <w:p w14:paraId="4BC99CBF"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DL∙1&amp;SA∙2&amp;TV∙2&amp;S3∙E∙bc&amp;S3∙F∙¤</w:t>
            </w:r>
          </w:p>
        </w:tc>
      </w:tr>
      <w:tr w:rsidR="007D0946" w:rsidRPr="007D0946" w14:paraId="019F5296" w14:textId="77777777" w:rsidTr="00DD1501">
        <w:trPr>
          <w:cantSplit/>
        </w:trPr>
        <w:tc>
          <w:tcPr>
            <w:tcW w:w="665" w:type="dxa"/>
            <w:noWrap/>
            <w:hideMark/>
          </w:tcPr>
          <w:p w14:paraId="5FB086F0"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M4-33</w:t>
            </w:r>
          </w:p>
        </w:tc>
        <w:tc>
          <w:tcPr>
            <w:tcW w:w="4669" w:type="dxa"/>
            <w:noWrap/>
            <w:hideMark/>
          </w:tcPr>
          <w:p w14:paraId="12358C97"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Hydrolittoral gravel</w:t>
            </w:r>
          </w:p>
        </w:tc>
        <w:tc>
          <w:tcPr>
            <w:tcW w:w="3880" w:type="dxa"/>
            <w:noWrap/>
            <w:hideMark/>
          </w:tcPr>
          <w:p w14:paraId="2B5F49CF"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DL∙1&amp;SA∙2&amp;TV∙2&amp;S3∙E∙c&amp;S3∙F∙0a</w:t>
            </w:r>
          </w:p>
        </w:tc>
      </w:tr>
      <w:tr w:rsidR="007D0946" w:rsidRPr="007D0946" w14:paraId="0448C81A" w14:textId="77777777" w:rsidTr="00DD1501">
        <w:trPr>
          <w:cantSplit/>
        </w:trPr>
        <w:tc>
          <w:tcPr>
            <w:tcW w:w="665" w:type="dxa"/>
            <w:noWrap/>
            <w:hideMark/>
          </w:tcPr>
          <w:p w14:paraId="582FE370"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M4-34</w:t>
            </w:r>
          </w:p>
        </w:tc>
        <w:tc>
          <w:tcPr>
            <w:tcW w:w="4669" w:type="dxa"/>
            <w:noWrap/>
            <w:hideMark/>
          </w:tcPr>
          <w:p w14:paraId="40351A34"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 xml:space="preserve">Hydrolittoral stone </w:t>
            </w:r>
          </w:p>
        </w:tc>
        <w:tc>
          <w:tcPr>
            <w:tcW w:w="3880" w:type="dxa"/>
            <w:noWrap/>
            <w:hideMark/>
          </w:tcPr>
          <w:p w14:paraId="503B0C04"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DL∙1&amp;SA∙2&amp;TV∙2&amp;S3∙E∙de&amp;S3∙F∙0a</w:t>
            </w:r>
          </w:p>
        </w:tc>
      </w:tr>
      <w:tr w:rsidR="007D0946" w:rsidRPr="007D0946" w14:paraId="05BED461" w14:textId="77777777" w:rsidTr="00DD1501">
        <w:trPr>
          <w:cantSplit/>
        </w:trPr>
        <w:tc>
          <w:tcPr>
            <w:tcW w:w="665" w:type="dxa"/>
            <w:noWrap/>
            <w:hideMark/>
          </w:tcPr>
          <w:p w14:paraId="77314E55"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M4-35</w:t>
            </w:r>
          </w:p>
        </w:tc>
        <w:tc>
          <w:tcPr>
            <w:tcW w:w="4669" w:type="dxa"/>
            <w:noWrap/>
            <w:hideMark/>
          </w:tcPr>
          <w:p w14:paraId="3996F842"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Hydrolittoral consolidated clay</w:t>
            </w:r>
          </w:p>
        </w:tc>
        <w:tc>
          <w:tcPr>
            <w:tcW w:w="3880" w:type="dxa"/>
            <w:noWrap/>
            <w:hideMark/>
          </w:tcPr>
          <w:p w14:paraId="6FBECCAC"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DL∙1&amp;SA∙2&amp;TV∙2&amp;S3∙E∙d&amp;S3∙F∙¤</w:t>
            </w:r>
          </w:p>
        </w:tc>
      </w:tr>
      <w:tr w:rsidR="007D0946" w:rsidRPr="007D0946" w14:paraId="5A5F80E8" w14:textId="77777777" w:rsidTr="00DD1501">
        <w:trPr>
          <w:cantSplit/>
        </w:trPr>
        <w:tc>
          <w:tcPr>
            <w:tcW w:w="665" w:type="dxa"/>
            <w:noWrap/>
            <w:hideMark/>
          </w:tcPr>
          <w:p w14:paraId="04E64451"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M4-36</w:t>
            </w:r>
          </w:p>
        </w:tc>
        <w:tc>
          <w:tcPr>
            <w:tcW w:w="4669" w:type="dxa"/>
            <w:noWrap/>
            <w:hideMark/>
          </w:tcPr>
          <w:p w14:paraId="10D777F3"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Hydrolittoral algal gyttja</w:t>
            </w:r>
          </w:p>
        </w:tc>
        <w:tc>
          <w:tcPr>
            <w:tcW w:w="3880" w:type="dxa"/>
            <w:noWrap/>
            <w:hideMark/>
          </w:tcPr>
          <w:p w14:paraId="3521524F"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DL∙1&amp;SA∙2&amp;TV∙2&amp;S3∙E∙0a&amp;S3∙F∙¤&amp;IO∙2</w:t>
            </w:r>
          </w:p>
        </w:tc>
      </w:tr>
      <w:tr w:rsidR="007D0946" w:rsidRPr="007D0946" w14:paraId="0C3C61BB" w14:textId="77777777" w:rsidTr="00DD1501">
        <w:trPr>
          <w:cantSplit/>
        </w:trPr>
        <w:tc>
          <w:tcPr>
            <w:tcW w:w="665" w:type="dxa"/>
            <w:noWrap/>
            <w:hideMark/>
          </w:tcPr>
          <w:p w14:paraId="1CE126D0"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M4-37</w:t>
            </w:r>
          </w:p>
        </w:tc>
        <w:tc>
          <w:tcPr>
            <w:tcW w:w="4669" w:type="dxa"/>
            <w:noWrap/>
            <w:hideMark/>
          </w:tcPr>
          <w:p w14:paraId="049ACDF0"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Hydrolittoral shell-bed</w:t>
            </w:r>
          </w:p>
        </w:tc>
        <w:tc>
          <w:tcPr>
            <w:tcW w:w="3880" w:type="dxa"/>
            <w:noWrap/>
            <w:hideMark/>
          </w:tcPr>
          <w:p w14:paraId="41DB1188"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DL∙1&amp;SA∙2&amp;TV∙2&amp;S3∙S∙a</w:t>
            </w:r>
          </w:p>
        </w:tc>
      </w:tr>
      <w:tr w:rsidR="007D0946" w:rsidRPr="007D0946" w14:paraId="3A4D9208" w14:textId="77777777" w:rsidTr="00DD1501">
        <w:trPr>
          <w:cantSplit/>
        </w:trPr>
        <w:tc>
          <w:tcPr>
            <w:tcW w:w="665" w:type="dxa"/>
            <w:noWrap/>
            <w:hideMark/>
          </w:tcPr>
          <w:p w14:paraId="037DF5D0"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M4-38</w:t>
            </w:r>
          </w:p>
        </w:tc>
        <w:tc>
          <w:tcPr>
            <w:tcW w:w="4669" w:type="dxa"/>
            <w:noWrap/>
            <w:hideMark/>
          </w:tcPr>
          <w:p w14:paraId="124BECDB"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Brackish hydrolittoral sand</w:t>
            </w:r>
          </w:p>
        </w:tc>
        <w:tc>
          <w:tcPr>
            <w:tcW w:w="3880" w:type="dxa"/>
            <w:noWrap/>
            <w:hideMark/>
          </w:tcPr>
          <w:p w14:paraId="05CA3B32"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DL∙1&amp;SA∙1&amp;TV∙2&amp;S3∙E∙ab&amp;S3∙F∙0a</w:t>
            </w:r>
          </w:p>
        </w:tc>
      </w:tr>
      <w:tr w:rsidR="007D0946" w:rsidRPr="007D0946" w14:paraId="2F5263B6" w14:textId="77777777" w:rsidTr="00DD1501">
        <w:trPr>
          <w:cantSplit/>
        </w:trPr>
        <w:tc>
          <w:tcPr>
            <w:tcW w:w="665" w:type="dxa"/>
            <w:noWrap/>
            <w:hideMark/>
          </w:tcPr>
          <w:p w14:paraId="4CE7FE78"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M4-39</w:t>
            </w:r>
          </w:p>
        </w:tc>
        <w:tc>
          <w:tcPr>
            <w:tcW w:w="4669" w:type="dxa"/>
            <w:noWrap/>
            <w:hideMark/>
          </w:tcPr>
          <w:p w14:paraId="7B1A18F5"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Brackish hydrolittoral unconsolidated mud</w:t>
            </w:r>
          </w:p>
        </w:tc>
        <w:tc>
          <w:tcPr>
            <w:tcW w:w="3880" w:type="dxa"/>
            <w:noWrap/>
            <w:hideMark/>
          </w:tcPr>
          <w:p w14:paraId="333C6744"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DL∙1&amp;SA∙1&amp;TV∙2&amp;S3∙E∙0a&amp;S3∙F∙¤</w:t>
            </w:r>
          </w:p>
        </w:tc>
      </w:tr>
      <w:tr w:rsidR="007D0946" w:rsidRPr="007D0946" w14:paraId="4548F85B" w14:textId="77777777" w:rsidTr="00DD1501">
        <w:trPr>
          <w:cantSplit/>
        </w:trPr>
        <w:tc>
          <w:tcPr>
            <w:tcW w:w="665" w:type="dxa"/>
            <w:noWrap/>
            <w:hideMark/>
          </w:tcPr>
          <w:p w14:paraId="06C805F4"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M4-40</w:t>
            </w:r>
          </w:p>
        </w:tc>
        <w:tc>
          <w:tcPr>
            <w:tcW w:w="4669" w:type="dxa"/>
            <w:noWrap/>
            <w:hideMark/>
          </w:tcPr>
          <w:p w14:paraId="42990408"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Brackish hydrolittoral sandy mud</w:t>
            </w:r>
          </w:p>
        </w:tc>
        <w:tc>
          <w:tcPr>
            <w:tcW w:w="3880" w:type="dxa"/>
            <w:noWrap/>
            <w:hideMark/>
          </w:tcPr>
          <w:p w14:paraId="033C8F10"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DL∙1&amp;SA∙1&amp;TV∙2&amp;S3∙E∙bc&amp;S3∙F∙bc</w:t>
            </w:r>
          </w:p>
        </w:tc>
      </w:tr>
      <w:tr w:rsidR="007D0946" w:rsidRPr="007D0946" w14:paraId="0E7A5165" w14:textId="77777777" w:rsidTr="00DD1501">
        <w:trPr>
          <w:cantSplit/>
        </w:trPr>
        <w:tc>
          <w:tcPr>
            <w:tcW w:w="665" w:type="dxa"/>
            <w:noWrap/>
            <w:hideMark/>
          </w:tcPr>
          <w:p w14:paraId="1B6CA6F6"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M4-41</w:t>
            </w:r>
          </w:p>
        </w:tc>
        <w:tc>
          <w:tcPr>
            <w:tcW w:w="4669" w:type="dxa"/>
            <w:noWrap/>
            <w:hideMark/>
          </w:tcPr>
          <w:p w14:paraId="324DE510"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Brackish hydrolittoral mud</w:t>
            </w:r>
          </w:p>
        </w:tc>
        <w:tc>
          <w:tcPr>
            <w:tcW w:w="3880" w:type="dxa"/>
            <w:noWrap/>
            <w:hideMark/>
          </w:tcPr>
          <w:p w14:paraId="71596B67"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DL∙1&amp;SA∙1&amp;TV∙2&amp;S3∙E∙bc&amp;S3∙F∙¤</w:t>
            </w:r>
          </w:p>
        </w:tc>
      </w:tr>
      <w:tr w:rsidR="007D0946" w:rsidRPr="007D0946" w14:paraId="286F9829" w14:textId="77777777" w:rsidTr="00DD1501">
        <w:trPr>
          <w:cantSplit/>
        </w:trPr>
        <w:tc>
          <w:tcPr>
            <w:tcW w:w="665" w:type="dxa"/>
            <w:noWrap/>
            <w:hideMark/>
          </w:tcPr>
          <w:p w14:paraId="059156A7"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M4-42</w:t>
            </w:r>
          </w:p>
        </w:tc>
        <w:tc>
          <w:tcPr>
            <w:tcW w:w="4669" w:type="dxa"/>
            <w:noWrap/>
            <w:hideMark/>
          </w:tcPr>
          <w:p w14:paraId="33B5F8AB"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Brackish hydrolittoral consolidated clay</w:t>
            </w:r>
          </w:p>
        </w:tc>
        <w:tc>
          <w:tcPr>
            <w:tcW w:w="3880" w:type="dxa"/>
            <w:noWrap/>
            <w:hideMark/>
          </w:tcPr>
          <w:p w14:paraId="67119435"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DL∙1&amp;SA∙1&amp;TV∙2&amp;S3∙E∙d&amp;S3∙F∙¤</w:t>
            </w:r>
          </w:p>
        </w:tc>
      </w:tr>
      <w:tr w:rsidR="007D0946" w:rsidRPr="007D0946" w14:paraId="570094F0" w14:textId="77777777" w:rsidTr="00DD1501">
        <w:trPr>
          <w:cantSplit/>
        </w:trPr>
        <w:tc>
          <w:tcPr>
            <w:tcW w:w="665" w:type="dxa"/>
            <w:noWrap/>
            <w:hideMark/>
          </w:tcPr>
          <w:p w14:paraId="5C2D2DBE"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M4-43</w:t>
            </w:r>
          </w:p>
        </w:tc>
        <w:tc>
          <w:tcPr>
            <w:tcW w:w="4669" w:type="dxa"/>
            <w:noWrap/>
            <w:hideMark/>
          </w:tcPr>
          <w:p w14:paraId="4C40AB7D"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Brackish hydrolittoral algal gyttja</w:t>
            </w:r>
          </w:p>
        </w:tc>
        <w:tc>
          <w:tcPr>
            <w:tcW w:w="3880" w:type="dxa"/>
            <w:noWrap/>
            <w:hideMark/>
          </w:tcPr>
          <w:p w14:paraId="67FFAF9A"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DL∙1&amp;SA∙1&amp;TV∙2&amp;S3∙E∙0a&amp;S3∙F∙¤&amp;IO∙2</w:t>
            </w:r>
          </w:p>
        </w:tc>
      </w:tr>
      <w:tr w:rsidR="007D0946" w:rsidRPr="007D0946" w14:paraId="2830A00F" w14:textId="77777777" w:rsidTr="00DD1501">
        <w:trPr>
          <w:cantSplit/>
        </w:trPr>
        <w:tc>
          <w:tcPr>
            <w:tcW w:w="665" w:type="dxa"/>
            <w:noWrap/>
            <w:hideMark/>
          </w:tcPr>
          <w:p w14:paraId="4C5EADE7"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M4-44</w:t>
            </w:r>
          </w:p>
        </w:tc>
        <w:tc>
          <w:tcPr>
            <w:tcW w:w="4669" w:type="dxa"/>
            <w:noWrap/>
            <w:hideMark/>
          </w:tcPr>
          <w:p w14:paraId="67425447"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Euphotic seabed with disruptive sedimentation</w:t>
            </w:r>
          </w:p>
        </w:tc>
        <w:tc>
          <w:tcPr>
            <w:tcW w:w="3880" w:type="dxa"/>
            <w:noWrap/>
            <w:hideMark/>
          </w:tcPr>
          <w:p w14:paraId="76A80E11"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DL∙1∙2&amp;SA∙1∙2&amp;S3∙E∙abcde&amp;S3∙F∙0abc&amp;SE∙B</w:t>
            </w:r>
          </w:p>
        </w:tc>
      </w:tr>
      <w:tr w:rsidR="007D0946" w:rsidRPr="007D0946" w14:paraId="48899244" w14:textId="77777777" w:rsidTr="00DD1501">
        <w:trPr>
          <w:cantSplit/>
        </w:trPr>
        <w:tc>
          <w:tcPr>
            <w:tcW w:w="665" w:type="dxa"/>
            <w:noWrap/>
            <w:hideMark/>
          </w:tcPr>
          <w:p w14:paraId="6C7918EB"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M5-1</w:t>
            </w:r>
          </w:p>
        </w:tc>
        <w:tc>
          <w:tcPr>
            <w:tcW w:w="4669" w:type="dxa"/>
            <w:noWrap/>
            <w:hideMark/>
          </w:tcPr>
          <w:p w14:paraId="7CBDD56C"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Upper sublittoral sand</w:t>
            </w:r>
          </w:p>
        </w:tc>
        <w:tc>
          <w:tcPr>
            <w:tcW w:w="3880" w:type="dxa"/>
            <w:noWrap/>
            <w:hideMark/>
          </w:tcPr>
          <w:p w14:paraId="19B1795D"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DM∙1&amp;S3∙E∙ab&amp;S3∙F0a</w:t>
            </w:r>
          </w:p>
        </w:tc>
      </w:tr>
      <w:tr w:rsidR="007D0946" w:rsidRPr="007D0946" w14:paraId="148944E1" w14:textId="77777777" w:rsidTr="00DD1501">
        <w:trPr>
          <w:cantSplit/>
        </w:trPr>
        <w:tc>
          <w:tcPr>
            <w:tcW w:w="665" w:type="dxa"/>
            <w:noWrap/>
            <w:hideMark/>
          </w:tcPr>
          <w:p w14:paraId="60BD1E5B"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M5-2</w:t>
            </w:r>
          </w:p>
        </w:tc>
        <w:tc>
          <w:tcPr>
            <w:tcW w:w="4669" w:type="dxa"/>
            <w:noWrap/>
            <w:hideMark/>
          </w:tcPr>
          <w:p w14:paraId="5242793A"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Upper sublittoral unconsolidated mud</w:t>
            </w:r>
          </w:p>
        </w:tc>
        <w:tc>
          <w:tcPr>
            <w:tcW w:w="3880" w:type="dxa"/>
            <w:noWrap/>
            <w:hideMark/>
          </w:tcPr>
          <w:p w14:paraId="5B317CB0"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DM∙1&amp;S3∙E∙0a&amp;S3∙F∙¤</w:t>
            </w:r>
          </w:p>
        </w:tc>
      </w:tr>
      <w:tr w:rsidR="007D0946" w:rsidRPr="007D0946" w14:paraId="14521E9C" w14:textId="77777777" w:rsidTr="00DD1501">
        <w:trPr>
          <w:cantSplit/>
        </w:trPr>
        <w:tc>
          <w:tcPr>
            <w:tcW w:w="665" w:type="dxa"/>
            <w:noWrap/>
            <w:hideMark/>
          </w:tcPr>
          <w:p w14:paraId="71243684"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M5-3</w:t>
            </w:r>
          </w:p>
        </w:tc>
        <w:tc>
          <w:tcPr>
            <w:tcW w:w="4669" w:type="dxa"/>
            <w:noWrap/>
            <w:hideMark/>
          </w:tcPr>
          <w:p w14:paraId="154C4A6F"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Upper sublittoral gravel and stone</w:t>
            </w:r>
          </w:p>
        </w:tc>
        <w:tc>
          <w:tcPr>
            <w:tcW w:w="3880" w:type="dxa"/>
            <w:noWrap/>
            <w:hideMark/>
          </w:tcPr>
          <w:p w14:paraId="2AD04E21"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DM∙1&amp;S3∙E∙cde&amp;S3∙F∙0a</w:t>
            </w:r>
          </w:p>
        </w:tc>
      </w:tr>
      <w:tr w:rsidR="007D0946" w:rsidRPr="007D0946" w14:paraId="2A7A0BE9" w14:textId="77777777" w:rsidTr="00DD1501">
        <w:trPr>
          <w:cantSplit/>
        </w:trPr>
        <w:tc>
          <w:tcPr>
            <w:tcW w:w="665" w:type="dxa"/>
            <w:noWrap/>
            <w:hideMark/>
          </w:tcPr>
          <w:p w14:paraId="2D6CF940"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M5-4</w:t>
            </w:r>
          </w:p>
        </w:tc>
        <w:tc>
          <w:tcPr>
            <w:tcW w:w="4669" w:type="dxa"/>
            <w:noWrap/>
            <w:hideMark/>
          </w:tcPr>
          <w:p w14:paraId="48A2D707"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Upper sublittoral mixed sediment</w:t>
            </w:r>
          </w:p>
        </w:tc>
        <w:tc>
          <w:tcPr>
            <w:tcW w:w="3880" w:type="dxa"/>
            <w:noWrap/>
            <w:hideMark/>
          </w:tcPr>
          <w:p w14:paraId="2A200C06"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DM∙1&amp;S3∙E∙bcd&amp;S3∙F∙bc</w:t>
            </w:r>
          </w:p>
        </w:tc>
      </w:tr>
      <w:tr w:rsidR="007D0946" w:rsidRPr="007D0946" w14:paraId="59565172" w14:textId="77777777" w:rsidTr="00DD1501">
        <w:trPr>
          <w:cantSplit/>
        </w:trPr>
        <w:tc>
          <w:tcPr>
            <w:tcW w:w="665" w:type="dxa"/>
            <w:noWrap/>
            <w:hideMark/>
          </w:tcPr>
          <w:p w14:paraId="2727B94C"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M5-5</w:t>
            </w:r>
          </w:p>
        </w:tc>
        <w:tc>
          <w:tcPr>
            <w:tcW w:w="4669" w:type="dxa"/>
            <w:noWrap/>
            <w:hideMark/>
          </w:tcPr>
          <w:p w14:paraId="39FC4F4F"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Upper sublittoral mud</w:t>
            </w:r>
          </w:p>
        </w:tc>
        <w:tc>
          <w:tcPr>
            <w:tcW w:w="3880" w:type="dxa"/>
            <w:noWrap/>
            <w:hideMark/>
          </w:tcPr>
          <w:p w14:paraId="1F7B541B"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DM∙1&amp;S3∙E∙bcd&amp;S3∙F∙¤</w:t>
            </w:r>
          </w:p>
        </w:tc>
      </w:tr>
      <w:tr w:rsidR="007D0946" w:rsidRPr="007D0946" w14:paraId="0F329D0A" w14:textId="77777777" w:rsidTr="00DD1501">
        <w:trPr>
          <w:cantSplit/>
        </w:trPr>
        <w:tc>
          <w:tcPr>
            <w:tcW w:w="665" w:type="dxa"/>
            <w:noWrap/>
            <w:hideMark/>
          </w:tcPr>
          <w:p w14:paraId="5F7F60BF"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M5-6</w:t>
            </w:r>
          </w:p>
        </w:tc>
        <w:tc>
          <w:tcPr>
            <w:tcW w:w="4669" w:type="dxa"/>
            <w:noWrap/>
            <w:hideMark/>
          </w:tcPr>
          <w:p w14:paraId="34AF7387"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Upper sublittoral consolidated clay</w:t>
            </w:r>
          </w:p>
        </w:tc>
        <w:tc>
          <w:tcPr>
            <w:tcW w:w="3880" w:type="dxa"/>
            <w:noWrap/>
            <w:hideMark/>
          </w:tcPr>
          <w:p w14:paraId="49EFCA59"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DM∙1&amp;S3∙E∙e&amp;S3∙F∙¤</w:t>
            </w:r>
          </w:p>
        </w:tc>
      </w:tr>
      <w:tr w:rsidR="007D0946" w:rsidRPr="007D0946" w14:paraId="1E075534" w14:textId="77777777" w:rsidTr="00DD1501">
        <w:trPr>
          <w:cantSplit/>
        </w:trPr>
        <w:tc>
          <w:tcPr>
            <w:tcW w:w="665" w:type="dxa"/>
            <w:noWrap/>
            <w:hideMark/>
          </w:tcPr>
          <w:p w14:paraId="23BF40E8"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M5-7</w:t>
            </w:r>
          </w:p>
        </w:tc>
        <w:tc>
          <w:tcPr>
            <w:tcW w:w="4669" w:type="dxa"/>
            <w:noWrap/>
            <w:hideMark/>
          </w:tcPr>
          <w:p w14:paraId="7B29C790"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Upper sublittoral algal gyttja</w:t>
            </w:r>
          </w:p>
        </w:tc>
        <w:tc>
          <w:tcPr>
            <w:tcW w:w="3880" w:type="dxa"/>
            <w:noWrap/>
            <w:hideMark/>
          </w:tcPr>
          <w:p w14:paraId="0CD9E3DD"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DM∙1&amp;S3∙E∙0a&amp;S3∙F∙¤&amp;IO∙2</w:t>
            </w:r>
          </w:p>
        </w:tc>
      </w:tr>
      <w:tr w:rsidR="007D0946" w:rsidRPr="007D0946" w14:paraId="20B8D227" w14:textId="77777777" w:rsidTr="00DD1501">
        <w:trPr>
          <w:cantSplit/>
        </w:trPr>
        <w:tc>
          <w:tcPr>
            <w:tcW w:w="665" w:type="dxa"/>
            <w:noWrap/>
            <w:hideMark/>
          </w:tcPr>
          <w:p w14:paraId="1A5C5D0C"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M5-8</w:t>
            </w:r>
          </w:p>
        </w:tc>
        <w:tc>
          <w:tcPr>
            <w:tcW w:w="4669" w:type="dxa"/>
            <w:noWrap/>
            <w:hideMark/>
          </w:tcPr>
          <w:p w14:paraId="646A4ED4"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Upper sublittoral shell-bed</w:t>
            </w:r>
          </w:p>
        </w:tc>
        <w:tc>
          <w:tcPr>
            <w:tcW w:w="3880" w:type="dxa"/>
            <w:noWrap/>
            <w:hideMark/>
          </w:tcPr>
          <w:p w14:paraId="5D5F0111"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DM∙1&amp;S3∙S∙a</w:t>
            </w:r>
          </w:p>
        </w:tc>
      </w:tr>
      <w:tr w:rsidR="007D0946" w:rsidRPr="007D0946" w14:paraId="2B0EF15F" w14:textId="77777777" w:rsidTr="00DD1501">
        <w:trPr>
          <w:cantSplit/>
        </w:trPr>
        <w:tc>
          <w:tcPr>
            <w:tcW w:w="665" w:type="dxa"/>
            <w:noWrap/>
            <w:hideMark/>
          </w:tcPr>
          <w:p w14:paraId="6D62E800"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M5-9</w:t>
            </w:r>
          </w:p>
        </w:tc>
        <w:tc>
          <w:tcPr>
            <w:tcW w:w="4669" w:type="dxa"/>
            <w:noWrap/>
            <w:hideMark/>
          </w:tcPr>
          <w:p w14:paraId="066B2CEF"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Upper sublittoral sponge-bed</w:t>
            </w:r>
          </w:p>
        </w:tc>
        <w:tc>
          <w:tcPr>
            <w:tcW w:w="3880" w:type="dxa"/>
            <w:noWrap/>
            <w:hideMark/>
          </w:tcPr>
          <w:p w14:paraId="58A773B6"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DM∙1&amp;S3∙S∙c</w:t>
            </w:r>
          </w:p>
        </w:tc>
      </w:tr>
      <w:tr w:rsidR="007D0946" w:rsidRPr="007D0946" w14:paraId="30E06002" w14:textId="77777777" w:rsidTr="00DD1501">
        <w:trPr>
          <w:cantSplit/>
        </w:trPr>
        <w:tc>
          <w:tcPr>
            <w:tcW w:w="665" w:type="dxa"/>
            <w:noWrap/>
            <w:hideMark/>
          </w:tcPr>
          <w:p w14:paraId="774EA4B2"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M5-10</w:t>
            </w:r>
          </w:p>
        </w:tc>
        <w:tc>
          <w:tcPr>
            <w:tcW w:w="4669" w:type="dxa"/>
            <w:noWrap/>
            <w:hideMark/>
          </w:tcPr>
          <w:p w14:paraId="1F11430B"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Upper sublittoral coral-gravel bed</w:t>
            </w:r>
          </w:p>
        </w:tc>
        <w:tc>
          <w:tcPr>
            <w:tcW w:w="3880" w:type="dxa"/>
            <w:noWrap/>
            <w:hideMark/>
          </w:tcPr>
          <w:p w14:paraId="7445B291"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DM∙1&amp;S3∙S∙d</w:t>
            </w:r>
          </w:p>
        </w:tc>
      </w:tr>
      <w:tr w:rsidR="007D0946" w:rsidRPr="007D0946" w14:paraId="4C7F22CF" w14:textId="77777777" w:rsidTr="00DD1501">
        <w:trPr>
          <w:cantSplit/>
        </w:trPr>
        <w:tc>
          <w:tcPr>
            <w:tcW w:w="665" w:type="dxa"/>
            <w:noWrap/>
            <w:hideMark/>
          </w:tcPr>
          <w:p w14:paraId="2AD005F8"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M5-11</w:t>
            </w:r>
          </w:p>
        </w:tc>
        <w:tc>
          <w:tcPr>
            <w:tcW w:w="4669" w:type="dxa"/>
            <w:noWrap/>
            <w:hideMark/>
          </w:tcPr>
          <w:p w14:paraId="0981BB63"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Mesopelagic sand</w:t>
            </w:r>
          </w:p>
        </w:tc>
        <w:tc>
          <w:tcPr>
            <w:tcW w:w="3880" w:type="dxa"/>
            <w:noWrap/>
            <w:hideMark/>
          </w:tcPr>
          <w:p w14:paraId="50FE7298"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DM∙2&amp;S3∙E∙ab&amp;S3∙F0a</w:t>
            </w:r>
          </w:p>
        </w:tc>
      </w:tr>
      <w:tr w:rsidR="007D0946" w:rsidRPr="007D0946" w14:paraId="380A0EEB" w14:textId="77777777" w:rsidTr="00DD1501">
        <w:trPr>
          <w:cantSplit/>
        </w:trPr>
        <w:tc>
          <w:tcPr>
            <w:tcW w:w="665" w:type="dxa"/>
            <w:noWrap/>
            <w:hideMark/>
          </w:tcPr>
          <w:p w14:paraId="44674720"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M5-12</w:t>
            </w:r>
          </w:p>
        </w:tc>
        <w:tc>
          <w:tcPr>
            <w:tcW w:w="4669" w:type="dxa"/>
            <w:noWrap/>
            <w:hideMark/>
          </w:tcPr>
          <w:p w14:paraId="49206DFE"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Mesopelagic unconsolidated mud</w:t>
            </w:r>
          </w:p>
        </w:tc>
        <w:tc>
          <w:tcPr>
            <w:tcW w:w="3880" w:type="dxa"/>
            <w:noWrap/>
            <w:hideMark/>
          </w:tcPr>
          <w:p w14:paraId="7C287B2B"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DM∙2&amp;S3∙E∙0a&amp;S3∙F∙¤</w:t>
            </w:r>
          </w:p>
        </w:tc>
      </w:tr>
      <w:tr w:rsidR="007D0946" w:rsidRPr="007D0946" w14:paraId="0F8AAE97" w14:textId="77777777" w:rsidTr="00DD1501">
        <w:trPr>
          <w:cantSplit/>
        </w:trPr>
        <w:tc>
          <w:tcPr>
            <w:tcW w:w="665" w:type="dxa"/>
            <w:noWrap/>
            <w:hideMark/>
          </w:tcPr>
          <w:p w14:paraId="74EB0F3B"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M5-13</w:t>
            </w:r>
          </w:p>
        </w:tc>
        <w:tc>
          <w:tcPr>
            <w:tcW w:w="4669" w:type="dxa"/>
            <w:noWrap/>
            <w:hideMark/>
          </w:tcPr>
          <w:p w14:paraId="78B43DAC"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Mesopelagic gravel and stone</w:t>
            </w:r>
          </w:p>
        </w:tc>
        <w:tc>
          <w:tcPr>
            <w:tcW w:w="3880" w:type="dxa"/>
            <w:noWrap/>
            <w:hideMark/>
          </w:tcPr>
          <w:p w14:paraId="35AED769"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DM∙2&amp;S3∙E∙cde&amp;S3∙F∙0a</w:t>
            </w:r>
          </w:p>
        </w:tc>
      </w:tr>
      <w:tr w:rsidR="007D0946" w:rsidRPr="007D0946" w14:paraId="072944A1" w14:textId="77777777" w:rsidTr="00DD1501">
        <w:trPr>
          <w:cantSplit/>
        </w:trPr>
        <w:tc>
          <w:tcPr>
            <w:tcW w:w="665" w:type="dxa"/>
            <w:noWrap/>
            <w:hideMark/>
          </w:tcPr>
          <w:p w14:paraId="5658895B"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M5-14</w:t>
            </w:r>
          </w:p>
        </w:tc>
        <w:tc>
          <w:tcPr>
            <w:tcW w:w="4669" w:type="dxa"/>
            <w:noWrap/>
            <w:hideMark/>
          </w:tcPr>
          <w:p w14:paraId="1D9A523C"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Mesopelagic mixed sediment</w:t>
            </w:r>
          </w:p>
        </w:tc>
        <w:tc>
          <w:tcPr>
            <w:tcW w:w="3880" w:type="dxa"/>
            <w:noWrap/>
            <w:hideMark/>
          </w:tcPr>
          <w:p w14:paraId="44518A09"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DM∙2&amp;S3∙E∙bcd&amp;S3∙F∙bc</w:t>
            </w:r>
          </w:p>
        </w:tc>
      </w:tr>
      <w:tr w:rsidR="007D0946" w:rsidRPr="007D0946" w14:paraId="3997F961" w14:textId="77777777" w:rsidTr="00DD1501">
        <w:trPr>
          <w:cantSplit/>
        </w:trPr>
        <w:tc>
          <w:tcPr>
            <w:tcW w:w="665" w:type="dxa"/>
            <w:noWrap/>
            <w:hideMark/>
          </w:tcPr>
          <w:p w14:paraId="553A814B"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M5-15</w:t>
            </w:r>
          </w:p>
        </w:tc>
        <w:tc>
          <w:tcPr>
            <w:tcW w:w="4669" w:type="dxa"/>
            <w:noWrap/>
            <w:hideMark/>
          </w:tcPr>
          <w:p w14:paraId="407F0BEA"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Mesopelagic mud</w:t>
            </w:r>
          </w:p>
        </w:tc>
        <w:tc>
          <w:tcPr>
            <w:tcW w:w="3880" w:type="dxa"/>
            <w:noWrap/>
            <w:hideMark/>
          </w:tcPr>
          <w:p w14:paraId="64F8D889"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DM∙2&amp;S3∙E∙bcd&amp;S3∙F∙¤</w:t>
            </w:r>
          </w:p>
        </w:tc>
      </w:tr>
      <w:tr w:rsidR="007D0946" w:rsidRPr="007D0946" w14:paraId="59BF6F83" w14:textId="77777777" w:rsidTr="00DD1501">
        <w:trPr>
          <w:cantSplit/>
        </w:trPr>
        <w:tc>
          <w:tcPr>
            <w:tcW w:w="665" w:type="dxa"/>
            <w:noWrap/>
            <w:hideMark/>
          </w:tcPr>
          <w:p w14:paraId="1646D083"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M5-16</w:t>
            </w:r>
          </w:p>
        </w:tc>
        <w:tc>
          <w:tcPr>
            <w:tcW w:w="4669" w:type="dxa"/>
            <w:noWrap/>
            <w:hideMark/>
          </w:tcPr>
          <w:p w14:paraId="35B9F600"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Mesopelagic consolidated clay</w:t>
            </w:r>
          </w:p>
        </w:tc>
        <w:tc>
          <w:tcPr>
            <w:tcW w:w="3880" w:type="dxa"/>
            <w:noWrap/>
            <w:hideMark/>
          </w:tcPr>
          <w:p w14:paraId="3A1F319F"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DM∙2&amp;S3∙E∙e&amp;S3∙F∙¤</w:t>
            </w:r>
          </w:p>
        </w:tc>
      </w:tr>
      <w:tr w:rsidR="007D0946" w:rsidRPr="007D0946" w14:paraId="2B3ED9D1" w14:textId="77777777" w:rsidTr="00DD1501">
        <w:trPr>
          <w:cantSplit/>
        </w:trPr>
        <w:tc>
          <w:tcPr>
            <w:tcW w:w="665" w:type="dxa"/>
            <w:noWrap/>
            <w:hideMark/>
          </w:tcPr>
          <w:p w14:paraId="2025CAC2"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M5-17</w:t>
            </w:r>
          </w:p>
        </w:tc>
        <w:tc>
          <w:tcPr>
            <w:tcW w:w="4669" w:type="dxa"/>
            <w:noWrap/>
            <w:hideMark/>
          </w:tcPr>
          <w:p w14:paraId="64E049F8"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Mesopelagic algal gyttja</w:t>
            </w:r>
          </w:p>
        </w:tc>
        <w:tc>
          <w:tcPr>
            <w:tcW w:w="3880" w:type="dxa"/>
            <w:noWrap/>
            <w:hideMark/>
          </w:tcPr>
          <w:p w14:paraId="0B82929A"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DM∙2&amp;S3∙E∙0a&amp;S3∙F∙¤&amp;IO∙2</w:t>
            </w:r>
          </w:p>
        </w:tc>
      </w:tr>
      <w:tr w:rsidR="007D0946" w:rsidRPr="007D0946" w14:paraId="1EBDF533" w14:textId="77777777" w:rsidTr="00DD1501">
        <w:trPr>
          <w:cantSplit/>
        </w:trPr>
        <w:tc>
          <w:tcPr>
            <w:tcW w:w="665" w:type="dxa"/>
            <w:noWrap/>
            <w:hideMark/>
          </w:tcPr>
          <w:p w14:paraId="2536DF6C"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lastRenderedPageBreak/>
              <w:t>M5-18</w:t>
            </w:r>
          </w:p>
        </w:tc>
        <w:tc>
          <w:tcPr>
            <w:tcW w:w="4669" w:type="dxa"/>
            <w:noWrap/>
            <w:hideMark/>
          </w:tcPr>
          <w:p w14:paraId="45260A6D"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Mesopelagic sponge-bed</w:t>
            </w:r>
          </w:p>
        </w:tc>
        <w:tc>
          <w:tcPr>
            <w:tcW w:w="3880" w:type="dxa"/>
            <w:noWrap/>
            <w:hideMark/>
          </w:tcPr>
          <w:p w14:paraId="5F6AC96B"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DM∙2&amp;S3∙S∙c</w:t>
            </w:r>
          </w:p>
        </w:tc>
      </w:tr>
      <w:tr w:rsidR="007D0946" w:rsidRPr="007D0946" w14:paraId="2C730293" w14:textId="77777777" w:rsidTr="00DD1501">
        <w:trPr>
          <w:cantSplit/>
        </w:trPr>
        <w:tc>
          <w:tcPr>
            <w:tcW w:w="665" w:type="dxa"/>
            <w:noWrap/>
            <w:hideMark/>
          </w:tcPr>
          <w:p w14:paraId="78746B82"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M5-19</w:t>
            </w:r>
          </w:p>
        </w:tc>
        <w:tc>
          <w:tcPr>
            <w:tcW w:w="4669" w:type="dxa"/>
            <w:noWrap/>
            <w:hideMark/>
          </w:tcPr>
          <w:p w14:paraId="254D4D18"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Mesopelagic coral-gravel bed</w:t>
            </w:r>
          </w:p>
        </w:tc>
        <w:tc>
          <w:tcPr>
            <w:tcW w:w="3880" w:type="dxa"/>
            <w:noWrap/>
            <w:hideMark/>
          </w:tcPr>
          <w:p w14:paraId="219356BB"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DM∙2&amp;S3∙S∙d</w:t>
            </w:r>
          </w:p>
        </w:tc>
      </w:tr>
      <w:tr w:rsidR="007D0946" w:rsidRPr="007D0946" w14:paraId="00F8E47B" w14:textId="77777777" w:rsidTr="00DD1501">
        <w:trPr>
          <w:cantSplit/>
        </w:trPr>
        <w:tc>
          <w:tcPr>
            <w:tcW w:w="665" w:type="dxa"/>
            <w:noWrap/>
            <w:hideMark/>
          </w:tcPr>
          <w:p w14:paraId="5336958C"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M5-20</w:t>
            </w:r>
          </w:p>
        </w:tc>
        <w:tc>
          <w:tcPr>
            <w:tcW w:w="4669" w:type="dxa"/>
            <w:noWrap/>
            <w:hideMark/>
          </w:tcPr>
          <w:p w14:paraId="7013F505"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Upper bathypelagic sand</w:t>
            </w:r>
          </w:p>
        </w:tc>
        <w:tc>
          <w:tcPr>
            <w:tcW w:w="3880" w:type="dxa"/>
            <w:noWrap/>
            <w:hideMark/>
          </w:tcPr>
          <w:p w14:paraId="48ABC6DD"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DM∙3&amp;S3∙E∙ab&amp;S3∙F0a</w:t>
            </w:r>
          </w:p>
        </w:tc>
      </w:tr>
      <w:tr w:rsidR="007D0946" w:rsidRPr="007D0946" w14:paraId="540458EB" w14:textId="77777777" w:rsidTr="00DD1501">
        <w:trPr>
          <w:cantSplit/>
        </w:trPr>
        <w:tc>
          <w:tcPr>
            <w:tcW w:w="665" w:type="dxa"/>
            <w:noWrap/>
            <w:hideMark/>
          </w:tcPr>
          <w:p w14:paraId="6761EE24"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M5-21</w:t>
            </w:r>
          </w:p>
        </w:tc>
        <w:tc>
          <w:tcPr>
            <w:tcW w:w="4669" w:type="dxa"/>
            <w:noWrap/>
            <w:hideMark/>
          </w:tcPr>
          <w:p w14:paraId="32F9C268"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Upper bathypelagic unconsolidated mud</w:t>
            </w:r>
          </w:p>
        </w:tc>
        <w:tc>
          <w:tcPr>
            <w:tcW w:w="3880" w:type="dxa"/>
            <w:noWrap/>
            <w:hideMark/>
          </w:tcPr>
          <w:p w14:paraId="32A3E13B"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DM∙3&amp;S3∙E∙0a&amp;S3∙F∙¤</w:t>
            </w:r>
          </w:p>
        </w:tc>
      </w:tr>
      <w:tr w:rsidR="007D0946" w:rsidRPr="007D0946" w14:paraId="1B00BBC3" w14:textId="77777777" w:rsidTr="00DD1501">
        <w:trPr>
          <w:cantSplit/>
        </w:trPr>
        <w:tc>
          <w:tcPr>
            <w:tcW w:w="665" w:type="dxa"/>
            <w:noWrap/>
            <w:hideMark/>
          </w:tcPr>
          <w:p w14:paraId="45D409F6"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M5-22</w:t>
            </w:r>
          </w:p>
        </w:tc>
        <w:tc>
          <w:tcPr>
            <w:tcW w:w="4669" w:type="dxa"/>
            <w:noWrap/>
            <w:hideMark/>
          </w:tcPr>
          <w:p w14:paraId="728EECFE"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Upper bathypelagic gravel and stone</w:t>
            </w:r>
          </w:p>
        </w:tc>
        <w:tc>
          <w:tcPr>
            <w:tcW w:w="3880" w:type="dxa"/>
            <w:noWrap/>
            <w:hideMark/>
          </w:tcPr>
          <w:p w14:paraId="7026C92D"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DM∙3&amp;S3∙E∙cde&amp;S3∙F∙0a</w:t>
            </w:r>
          </w:p>
        </w:tc>
      </w:tr>
      <w:tr w:rsidR="007D0946" w:rsidRPr="007D0946" w14:paraId="3CB681B7" w14:textId="77777777" w:rsidTr="00DD1501">
        <w:trPr>
          <w:cantSplit/>
        </w:trPr>
        <w:tc>
          <w:tcPr>
            <w:tcW w:w="665" w:type="dxa"/>
            <w:noWrap/>
            <w:hideMark/>
          </w:tcPr>
          <w:p w14:paraId="062FD76C"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M5-23</w:t>
            </w:r>
          </w:p>
        </w:tc>
        <w:tc>
          <w:tcPr>
            <w:tcW w:w="4669" w:type="dxa"/>
            <w:noWrap/>
            <w:hideMark/>
          </w:tcPr>
          <w:p w14:paraId="74680AD2"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Upper bathypelagic mixed sediment</w:t>
            </w:r>
          </w:p>
        </w:tc>
        <w:tc>
          <w:tcPr>
            <w:tcW w:w="3880" w:type="dxa"/>
            <w:noWrap/>
            <w:hideMark/>
          </w:tcPr>
          <w:p w14:paraId="56740A28"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DM∙3&amp;S3∙E∙bcd&amp;S3∙F∙bc</w:t>
            </w:r>
          </w:p>
        </w:tc>
      </w:tr>
      <w:tr w:rsidR="007D0946" w:rsidRPr="007D0946" w14:paraId="097CE16C" w14:textId="77777777" w:rsidTr="00DD1501">
        <w:trPr>
          <w:cantSplit/>
        </w:trPr>
        <w:tc>
          <w:tcPr>
            <w:tcW w:w="665" w:type="dxa"/>
            <w:noWrap/>
            <w:hideMark/>
          </w:tcPr>
          <w:p w14:paraId="409B1383"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M5-24</w:t>
            </w:r>
          </w:p>
        </w:tc>
        <w:tc>
          <w:tcPr>
            <w:tcW w:w="4669" w:type="dxa"/>
            <w:noWrap/>
            <w:hideMark/>
          </w:tcPr>
          <w:p w14:paraId="18484DC0"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Upper bathypelagic mud</w:t>
            </w:r>
          </w:p>
        </w:tc>
        <w:tc>
          <w:tcPr>
            <w:tcW w:w="3880" w:type="dxa"/>
            <w:noWrap/>
            <w:hideMark/>
          </w:tcPr>
          <w:p w14:paraId="28DB8B54"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DM∙3&amp;S3∙E∙bcd&amp;S3∙F∙¤</w:t>
            </w:r>
          </w:p>
        </w:tc>
      </w:tr>
      <w:tr w:rsidR="007D0946" w:rsidRPr="007D0946" w14:paraId="73A4DA5B" w14:textId="77777777" w:rsidTr="00DD1501">
        <w:trPr>
          <w:cantSplit/>
        </w:trPr>
        <w:tc>
          <w:tcPr>
            <w:tcW w:w="665" w:type="dxa"/>
            <w:noWrap/>
            <w:hideMark/>
          </w:tcPr>
          <w:p w14:paraId="16E09FCA"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M5-25</w:t>
            </w:r>
          </w:p>
        </w:tc>
        <w:tc>
          <w:tcPr>
            <w:tcW w:w="4669" w:type="dxa"/>
            <w:noWrap/>
            <w:hideMark/>
          </w:tcPr>
          <w:p w14:paraId="425EBAA9"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Upper bathypelagic consolidated clay</w:t>
            </w:r>
          </w:p>
        </w:tc>
        <w:tc>
          <w:tcPr>
            <w:tcW w:w="3880" w:type="dxa"/>
            <w:noWrap/>
            <w:hideMark/>
          </w:tcPr>
          <w:p w14:paraId="472BBAAA"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DM∙3&amp;S3∙E∙e&amp;S3∙F∙¤</w:t>
            </w:r>
          </w:p>
        </w:tc>
      </w:tr>
      <w:tr w:rsidR="007D0946" w:rsidRPr="007D0946" w14:paraId="57B61E42" w14:textId="77777777" w:rsidTr="00DD1501">
        <w:trPr>
          <w:cantSplit/>
        </w:trPr>
        <w:tc>
          <w:tcPr>
            <w:tcW w:w="665" w:type="dxa"/>
            <w:noWrap/>
            <w:hideMark/>
          </w:tcPr>
          <w:p w14:paraId="1659C3A8"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M5-26</w:t>
            </w:r>
          </w:p>
        </w:tc>
        <w:tc>
          <w:tcPr>
            <w:tcW w:w="4669" w:type="dxa"/>
            <w:noWrap/>
            <w:hideMark/>
          </w:tcPr>
          <w:p w14:paraId="0CB3BB68"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Upper bathypelagic sponge-bed</w:t>
            </w:r>
          </w:p>
        </w:tc>
        <w:tc>
          <w:tcPr>
            <w:tcW w:w="3880" w:type="dxa"/>
            <w:noWrap/>
            <w:hideMark/>
          </w:tcPr>
          <w:p w14:paraId="6629412C"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DM∙3&amp;S3∙S∙c</w:t>
            </w:r>
          </w:p>
        </w:tc>
      </w:tr>
      <w:tr w:rsidR="007D0946" w:rsidRPr="007D0946" w14:paraId="5D3AA779" w14:textId="77777777" w:rsidTr="00DD1501">
        <w:trPr>
          <w:cantSplit/>
        </w:trPr>
        <w:tc>
          <w:tcPr>
            <w:tcW w:w="665" w:type="dxa"/>
            <w:noWrap/>
            <w:hideMark/>
          </w:tcPr>
          <w:p w14:paraId="00B3ABB0"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M5-27</w:t>
            </w:r>
          </w:p>
        </w:tc>
        <w:tc>
          <w:tcPr>
            <w:tcW w:w="4669" w:type="dxa"/>
            <w:noWrap/>
            <w:hideMark/>
          </w:tcPr>
          <w:p w14:paraId="07CE2D06"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Lower bathypelagic sand</w:t>
            </w:r>
          </w:p>
        </w:tc>
        <w:tc>
          <w:tcPr>
            <w:tcW w:w="3880" w:type="dxa"/>
            <w:noWrap/>
            <w:hideMark/>
          </w:tcPr>
          <w:p w14:paraId="0BA1E77F"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DM∙4&amp;S3∙E∙ab&amp;S3∙F0a</w:t>
            </w:r>
          </w:p>
        </w:tc>
      </w:tr>
      <w:tr w:rsidR="007D0946" w:rsidRPr="007D0946" w14:paraId="4575F7AC" w14:textId="77777777" w:rsidTr="00DD1501">
        <w:trPr>
          <w:cantSplit/>
        </w:trPr>
        <w:tc>
          <w:tcPr>
            <w:tcW w:w="665" w:type="dxa"/>
            <w:noWrap/>
            <w:hideMark/>
          </w:tcPr>
          <w:p w14:paraId="2E37B539"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M5-28</w:t>
            </w:r>
          </w:p>
        </w:tc>
        <w:tc>
          <w:tcPr>
            <w:tcW w:w="4669" w:type="dxa"/>
            <w:noWrap/>
            <w:hideMark/>
          </w:tcPr>
          <w:p w14:paraId="2A3008DA"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Lower bathypelagic unconsolidated mud</w:t>
            </w:r>
          </w:p>
        </w:tc>
        <w:tc>
          <w:tcPr>
            <w:tcW w:w="3880" w:type="dxa"/>
            <w:noWrap/>
            <w:hideMark/>
          </w:tcPr>
          <w:p w14:paraId="0FD04F11"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DM∙4&amp;S3∙E∙0a&amp;S3∙F∙¤</w:t>
            </w:r>
          </w:p>
        </w:tc>
      </w:tr>
      <w:tr w:rsidR="007D0946" w:rsidRPr="007D0946" w14:paraId="56B8F7C2" w14:textId="77777777" w:rsidTr="00DD1501">
        <w:trPr>
          <w:cantSplit/>
        </w:trPr>
        <w:tc>
          <w:tcPr>
            <w:tcW w:w="665" w:type="dxa"/>
            <w:noWrap/>
            <w:hideMark/>
          </w:tcPr>
          <w:p w14:paraId="59AB59AC"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M5-29</w:t>
            </w:r>
          </w:p>
        </w:tc>
        <w:tc>
          <w:tcPr>
            <w:tcW w:w="4669" w:type="dxa"/>
            <w:noWrap/>
            <w:hideMark/>
          </w:tcPr>
          <w:p w14:paraId="1D9C13AC"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Lower bathypelagic gravel and stone</w:t>
            </w:r>
          </w:p>
        </w:tc>
        <w:tc>
          <w:tcPr>
            <w:tcW w:w="3880" w:type="dxa"/>
            <w:noWrap/>
            <w:hideMark/>
          </w:tcPr>
          <w:p w14:paraId="07AB6E73"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DM∙4&amp;S3∙E∙cde&amp;S3∙F∙0a</w:t>
            </w:r>
          </w:p>
        </w:tc>
      </w:tr>
      <w:tr w:rsidR="007D0946" w:rsidRPr="007D0946" w14:paraId="17546BE9" w14:textId="77777777" w:rsidTr="00DD1501">
        <w:trPr>
          <w:cantSplit/>
        </w:trPr>
        <w:tc>
          <w:tcPr>
            <w:tcW w:w="665" w:type="dxa"/>
            <w:noWrap/>
            <w:hideMark/>
          </w:tcPr>
          <w:p w14:paraId="1105C058"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M5-30</w:t>
            </w:r>
          </w:p>
        </w:tc>
        <w:tc>
          <w:tcPr>
            <w:tcW w:w="4669" w:type="dxa"/>
            <w:noWrap/>
            <w:hideMark/>
          </w:tcPr>
          <w:p w14:paraId="24B0B4E8"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Lower bathypelagic mixed sediment</w:t>
            </w:r>
          </w:p>
        </w:tc>
        <w:tc>
          <w:tcPr>
            <w:tcW w:w="3880" w:type="dxa"/>
            <w:noWrap/>
            <w:hideMark/>
          </w:tcPr>
          <w:p w14:paraId="2A18DFF4"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DM∙4&amp;S3∙E∙bcd&amp;S3∙F∙¤</w:t>
            </w:r>
          </w:p>
        </w:tc>
      </w:tr>
      <w:tr w:rsidR="007D0946" w:rsidRPr="007D0946" w14:paraId="0DFC825F" w14:textId="77777777" w:rsidTr="00DD1501">
        <w:trPr>
          <w:cantSplit/>
        </w:trPr>
        <w:tc>
          <w:tcPr>
            <w:tcW w:w="665" w:type="dxa"/>
            <w:noWrap/>
            <w:hideMark/>
          </w:tcPr>
          <w:p w14:paraId="1CBC7C13"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M5-31</w:t>
            </w:r>
          </w:p>
        </w:tc>
        <w:tc>
          <w:tcPr>
            <w:tcW w:w="4669" w:type="dxa"/>
            <w:noWrap/>
            <w:hideMark/>
          </w:tcPr>
          <w:p w14:paraId="05F0A1BF"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Lower bathypelagic consolidated clay</w:t>
            </w:r>
          </w:p>
        </w:tc>
        <w:tc>
          <w:tcPr>
            <w:tcW w:w="3880" w:type="dxa"/>
            <w:noWrap/>
            <w:hideMark/>
          </w:tcPr>
          <w:p w14:paraId="7B79E2BE"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DM∙4&amp;S3∙E∙e&amp;S3∙F∙¤</w:t>
            </w:r>
          </w:p>
        </w:tc>
      </w:tr>
      <w:tr w:rsidR="007D0946" w:rsidRPr="007D0946" w14:paraId="52402D6E" w14:textId="77777777" w:rsidTr="00DD1501">
        <w:trPr>
          <w:cantSplit/>
        </w:trPr>
        <w:tc>
          <w:tcPr>
            <w:tcW w:w="665" w:type="dxa"/>
            <w:noWrap/>
            <w:hideMark/>
          </w:tcPr>
          <w:p w14:paraId="2B2226FE"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M5-32</w:t>
            </w:r>
          </w:p>
        </w:tc>
        <w:tc>
          <w:tcPr>
            <w:tcW w:w="4669" w:type="dxa"/>
            <w:noWrap/>
            <w:hideMark/>
          </w:tcPr>
          <w:p w14:paraId="583EA5C1"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Lower bathypelagic sponge-bed</w:t>
            </w:r>
          </w:p>
        </w:tc>
        <w:tc>
          <w:tcPr>
            <w:tcW w:w="3880" w:type="dxa"/>
            <w:noWrap/>
            <w:hideMark/>
          </w:tcPr>
          <w:p w14:paraId="7669C1E4"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DM∙4&amp;S3∙S∙c</w:t>
            </w:r>
          </w:p>
        </w:tc>
      </w:tr>
      <w:tr w:rsidR="007D0946" w:rsidRPr="007D0946" w14:paraId="37BFC43D" w14:textId="77777777" w:rsidTr="00DD1501">
        <w:trPr>
          <w:cantSplit/>
        </w:trPr>
        <w:tc>
          <w:tcPr>
            <w:tcW w:w="665" w:type="dxa"/>
            <w:noWrap/>
            <w:hideMark/>
          </w:tcPr>
          <w:p w14:paraId="031BBA7E"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M5-33</w:t>
            </w:r>
          </w:p>
        </w:tc>
        <w:tc>
          <w:tcPr>
            <w:tcW w:w="4669" w:type="dxa"/>
            <w:noWrap/>
            <w:hideMark/>
          </w:tcPr>
          <w:p w14:paraId="59CE2BF8"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Abyssal sand</w:t>
            </w:r>
          </w:p>
        </w:tc>
        <w:tc>
          <w:tcPr>
            <w:tcW w:w="3880" w:type="dxa"/>
            <w:noWrap/>
            <w:hideMark/>
          </w:tcPr>
          <w:p w14:paraId="5579ABC7"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DM∙5&amp;S3∙E∙ab&amp;S3∙F0a</w:t>
            </w:r>
          </w:p>
        </w:tc>
      </w:tr>
      <w:tr w:rsidR="007D0946" w:rsidRPr="007D0946" w14:paraId="12166D83" w14:textId="77777777" w:rsidTr="00DD1501">
        <w:trPr>
          <w:cantSplit/>
        </w:trPr>
        <w:tc>
          <w:tcPr>
            <w:tcW w:w="665" w:type="dxa"/>
            <w:noWrap/>
            <w:hideMark/>
          </w:tcPr>
          <w:p w14:paraId="52D834EC"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M5-34</w:t>
            </w:r>
          </w:p>
        </w:tc>
        <w:tc>
          <w:tcPr>
            <w:tcW w:w="4669" w:type="dxa"/>
            <w:noWrap/>
            <w:hideMark/>
          </w:tcPr>
          <w:p w14:paraId="4B7316A1"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Abyssal unconsoidated mud</w:t>
            </w:r>
          </w:p>
        </w:tc>
        <w:tc>
          <w:tcPr>
            <w:tcW w:w="3880" w:type="dxa"/>
            <w:noWrap/>
            <w:hideMark/>
          </w:tcPr>
          <w:p w14:paraId="1937F09D"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DM∙5&amp;S3∙E∙0a&amp;S3∙F∙¤</w:t>
            </w:r>
          </w:p>
        </w:tc>
      </w:tr>
      <w:tr w:rsidR="007D0946" w:rsidRPr="007D0946" w14:paraId="4C7DAADF" w14:textId="77777777" w:rsidTr="00DD1501">
        <w:trPr>
          <w:cantSplit/>
        </w:trPr>
        <w:tc>
          <w:tcPr>
            <w:tcW w:w="665" w:type="dxa"/>
            <w:noWrap/>
            <w:hideMark/>
          </w:tcPr>
          <w:p w14:paraId="0173F018"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M5-35</w:t>
            </w:r>
          </w:p>
        </w:tc>
        <w:tc>
          <w:tcPr>
            <w:tcW w:w="4669" w:type="dxa"/>
            <w:noWrap/>
            <w:hideMark/>
          </w:tcPr>
          <w:p w14:paraId="57CE705B"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Abyssal gravel and stone</w:t>
            </w:r>
          </w:p>
        </w:tc>
        <w:tc>
          <w:tcPr>
            <w:tcW w:w="3880" w:type="dxa"/>
            <w:noWrap/>
            <w:hideMark/>
          </w:tcPr>
          <w:p w14:paraId="25B93046"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DM∙5&amp;S3∙E∙cde&amp;S3∙F∙0a</w:t>
            </w:r>
          </w:p>
        </w:tc>
      </w:tr>
      <w:tr w:rsidR="007D0946" w:rsidRPr="007D0946" w14:paraId="6131E82E" w14:textId="77777777" w:rsidTr="00DD1501">
        <w:trPr>
          <w:cantSplit/>
        </w:trPr>
        <w:tc>
          <w:tcPr>
            <w:tcW w:w="665" w:type="dxa"/>
            <w:noWrap/>
            <w:hideMark/>
          </w:tcPr>
          <w:p w14:paraId="0C1104C2"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M5-36</w:t>
            </w:r>
          </w:p>
        </w:tc>
        <w:tc>
          <w:tcPr>
            <w:tcW w:w="4669" w:type="dxa"/>
            <w:noWrap/>
            <w:hideMark/>
          </w:tcPr>
          <w:p w14:paraId="03F02E7E"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Abyssal mud</w:t>
            </w:r>
          </w:p>
        </w:tc>
        <w:tc>
          <w:tcPr>
            <w:tcW w:w="3880" w:type="dxa"/>
            <w:noWrap/>
            <w:hideMark/>
          </w:tcPr>
          <w:p w14:paraId="30344B1A"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DM∙5&amp;S3∙E∙bcd&amp;S3∙F∙¤</w:t>
            </w:r>
          </w:p>
        </w:tc>
      </w:tr>
      <w:tr w:rsidR="007D0946" w:rsidRPr="007D0946" w14:paraId="39BC1971" w14:textId="77777777" w:rsidTr="00DD1501">
        <w:trPr>
          <w:cantSplit/>
        </w:trPr>
        <w:tc>
          <w:tcPr>
            <w:tcW w:w="665" w:type="dxa"/>
            <w:noWrap/>
            <w:hideMark/>
          </w:tcPr>
          <w:p w14:paraId="52A50E57"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M5-37</w:t>
            </w:r>
          </w:p>
        </w:tc>
        <w:tc>
          <w:tcPr>
            <w:tcW w:w="4669" w:type="dxa"/>
            <w:noWrap/>
            <w:hideMark/>
          </w:tcPr>
          <w:p w14:paraId="21241372"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Abyssal consolidated clay</w:t>
            </w:r>
          </w:p>
        </w:tc>
        <w:tc>
          <w:tcPr>
            <w:tcW w:w="3880" w:type="dxa"/>
            <w:noWrap/>
            <w:hideMark/>
          </w:tcPr>
          <w:p w14:paraId="000ACF37"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DM∙5&amp;S3∙E∙e&amp;S3∙F∙¤</w:t>
            </w:r>
          </w:p>
        </w:tc>
      </w:tr>
      <w:tr w:rsidR="007D0946" w:rsidRPr="007D0946" w14:paraId="4E6CD076" w14:textId="77777777" w:rsidTr="00DD1501">
        <w:trPr>
          <w:cantSplit/>
        </w:trPr>
        <w:tc>
          <w:tcPr>
            <w:tcW w:w="665" w:type="dxa"/>
            <w:noWrap/>
            <w:hideMark/>
          </w:tcPr>
          <w:p w14:paraId="0028E131"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M5-38</w:t>
            </w:r>
          </w:p>
        </w:tc>
        <w:tc>
          <w:tcPr>
            <w:tcW w:w="4669" w:type="dxa"/>
            <w:noWrap/>
            <w:hideMark/>
          </w:tcPr>
          <w:p w14:paraId="3B53CD72"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Abyssal sponge-bed</w:t>
            </w:r>
          </w:p>
        </w:tc>
        <w:tc>
          <w:tcPr>
            <w:tcW w:w="3880" w:type="dxa"/>
            <w:noWrap/>
            <w:hideMark/>
          </w:tcPr>
          <w:p w14:paraId="18FD748C"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DM∙5&amp;S3∙S∙c</w:t>
            </w:r>
          </w:p>
        </w:tc>
      </w:tr>
      <w:tr w:rsidR="007D0946" w:rsidRPr="007D0946" w14:paraId="4FD798AF" w14:textId="77777777" w:rsidTr="00DD1501">
        <w:trPr>
          <w:cantSplit/>
        </w:trPr>
        <w:tc>
          <w:tcPr>
            <w:tcW w:w="665" w:type="dxa"/>
            <w:noWrap/>
            <w:hideMark/>
          </w:tcPr>
          <w:p w14:paraId="3F862226"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M6-1</w:t>
            </w:r>
          </w:p>
        </w:tc>
        <w:tc>
          <w:tcPr>
            <w:tcW w:w="4669" w:type="dxa"/>
            <w:noWrap/>
            <w:hideMark/>
          </w:tcPr>
          <w:p w14:paraId="17D8D922"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Coastal coralline seabed</w:t>
            </w:r>
          </w:p>
        </w:tc>
        <w:tc>
          <w:tcPr>
            <w:tcW w:w="3880" w:type="dxa"/>
            <w:noWrap/>
            <w:hideMark/>
          </w:tcPr>
          <w:p w14:paraId="750EB235"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KY∙A</w:t>
            </w:r>
          </w:p>
        </w:tc>
      </w:tr>
      <w:tr w:rsidR="007D0946" w:rsidRPr="007D0946" w14:paraId="415FCBF8" w14:textId="77777777" w:rsidTr="00DD1501">
        <w:trPr>
          <w:cantSplit/>
        </w:trPr>
        <w:tc>
          <w:tcPr>
            <w:tcW w:w="665" w:type="dxa"/>
            <w:noWrap/>
            <w:hideMark/>
          </w:tcPr>
          <w:p w14:paraId="1D094E1D"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M6-2</w:t>
            </w:r>
          </w:p>
        </w:tc>
        <w:tc>
          <w:tcPr>
            <w:tcW w:w="4669" w:type="dxa"/>
            <w:noWrap/>
            <w:hideMark/>
          </w:tcPr>
          <w:p w14:paraId="09066E87"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Oceanic coralline seabed</w:t>
            </w:r>
          </w:p>
        </w:tc>
        <w:tc>
          <w:tcPr>
            <w:tcW w:w="3880" w:type="dxa"/>
            <w:noWrap/>
            <w:hideMark/>
          </w:tcPr>
          <w:p w14:paraId="56CAE92A"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KY∙B</w:t>
            </w:r>
          </w:p>
        </w:tc>
      </w:tr>
      <w:tr w:rsidR="007D0946" w:rsidRPr="007D0946" w14:paraId="572D6468" w14:textId="77777777" w:rsidTr="00DD1501">
        <w:trPr>
          <w:cantSplit/>
        </w:trPr>
        <w:tc>
          <w:tcPr>
            <w:tcW w:w="665" w:type="dxa"/>
            <w:noWrap/>
            <w:hideMark/>
          </w:tcPr>
          <w:p w14:paraId="1320CF86"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M7-1</w:t>
            </w:r>
          </w:p>
        </w:tc>
        <w:tc>
          <w:tcPr>
            <w:tcW w:w="4669" w:type="dxa"/>
            <w:noWrap/>
            <w:hideMark/>
          </w:tcPr>
          <w:p w14:paraId="6CC606C4"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Brackish hydrolittoral seagrass bed</w:t>
            </w:r>
          </w:p>
        </w:tc>
        <w:tc>
          <w:tcPr>
            <w:tcW w:w="3880" w:type="dxa"/>
            <w:noWrap/>
            <w:hideMark/>
          </w:tcPr>
          <w:p w14:paraId="03FE8B29"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SA∙1&amp;TV∙1</w:t>
            </w:r>
          </w:p>
        </w:tc>
      </w:tr>
      <w:tr w:rsidR="007D0946" w:rsidRPr="007D0946" w14:paraId="0F323E77" w14:textId="77777777" w:rsidTr="00DD1501">
        <w:trPr>
          <w:cantSplit/>
        </w:trPr>
        <w:tc>
          <w:tcPr>
            <w:tcW w:w="665" w:type="dxa"/>
            <w:noWrap/>
            <w:hideMark/>
          </w:tcPr>
          <w:p w14:paraId="0371D2AF"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M7-2</w:t>
            </w:r>
          </w:p>
        </w:tc>
        <w:tc>
          <w:tcPr>
            <w:tcW w:w="4669" w:type="dxa"/>
            <w:noWrap/>
            <w:hideMark/>
          </w:tcPr>
          <w:p w14:paraId="40AC4270"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Brackish sublittoral seagrass bed</w:t>
            </w:r>
          </w:p>
        </w:tc>
        <w:tc>
          <w:tcPr>
            <w:tcW w:w="3880" w:type="dxa"/>
            <w:noWrap/>
            <w:hideMark/>
          </w:tcPr>
          <w:p w14:paraId="2B7DABBD"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SA∙1&amp;TV∙2</w:t>
            </w:r>
          </w:p>
        </w:tc>
      </w:tr>
      <w:tr w:rsidR="007D0946" w:rsidRPr="007D0946" w14:paraId="73720FFD" w14:textId="77777777" w:rsidTr="00DD1501">
        <w:trPr>
          <w:cantSplit/>
        </w:trPr>
        <w:tc>
          <w:tcPr>
            <w:tcW w:w="665" w:type="dxa"/>
            <w:noWrap/>
            <w:hideMark/>
          </w:tcPr>
          <w:p w14:paraId="159315AD"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M7-3</w:t>
            </w:r>
          </w:p>
        </w:tc>
        <w:tc>
          <w:tcPr>
            <w:tcW w:w="4669" w:type="dxa"/>
            <w:noWrap/>
            <w:hideMark/>
          </w:tcPr>
          <w:p w14:paraId="46B35B66"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Hydrolittoral seagrass bed</w:t>
            </w:r>
          </w:p>
        </w:tc>
        <w:tc>
          <w:tcPr>
            <w:tcW w:w="3880" w:type="dxa"/>
            <w:noWrap/>
            <w:hideMark/>
          </w:tcPr>
          <w:p w14:paraId="69C631D1"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SA∙2&amp;TV∙1</w:t>
            </w:r>
          </w:p>
        </w:tc>
      </w:tr>
      <w:tr w:rsidR="007D0946" w:rsidRPr="007D0946" w14:paraId="1CBEEEFA" w14:textId="77777777" w:rsidTr="00DD1501">
        <w:trPr>
          <w:cantSplit/>
        </w:trPr>
        <w:tc>
          <w:tcPr>
            <w:tcW w:w="665" w:type="dxa"/>
            <w:noWrap/>
            <w:hideMark/>
          </w:tcPr>
          <w:p w14:paraId="79DC60C8"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M7-4</w:t>
            </w:r>
          </w:p>
        </w:tc>
        <w:tc>
          <w:tcPr>
            <w:tcW w:w="4669" w:type="dxa"/>
            <w:noWrap/>
            <w:hideMark/>
          </w:tcPr>
          <w:p w14:paraId="1679CCDF"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Sublittoral seagrass bed</w:t>
            </w:r>
          </w:p>
        </w:tc>
        <w:tc>
          <w:tcPr>
            <w:tcW w:w="3880" w:type="dxa"/>
            <w:noWrap/>
            <w:hideMark/>
          </w:tcPr>
          <w:p w14:paraId="59B5565C"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SA∙2&amp;TV∙2</w:t>
            </w:r>
          </w:p>
        </w:tc>
      </w:tr>
      <w:tr w:rsidR="007D0946" w:rsidRPr="007D0946" w14:paraId="33A61FED" w14:textId="77777777" w:rsidTr="00DD1501">
        <w:trPr>
          <w:cantSplit/>
        </w:trPr>
        <w:tc>
          <w:tcPr>
            <w:tcW w:w="665" w:type="dxa"/>
            <w:noWrap/>
            <w:hideMark/>
          </w:tcPr>
          <w:p w14:paraId="63E2A158"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M8-1</w:t>
            </w:r>
          </w:p>
        </w:tc>
        <w:tc>
          <w:tcPr>
            <w:tcW w:w="4669" w:type="dxa"/>
            <w:noWrap/>
            <w:hideMark/>
          </w:tcPr>
          <w:p w14:paraId="08549379"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Tidal swamp</w:t>
            </w:r>
          </w:p>
        </w:tc>
        <w:tc>
          <w:tcPr>
            <w:tcW w:w="3880" w:type="dxa"/>
            <w:noWrap/>
            <w:hideMark/>
          </w:tcPr>
          <w:p w14:paraId="2FAA4F04" w14:textId="77777777" w:rsidR="00272864" w:rsidRPr="007D0946" w:rsidRDefault="00272864" w:rsidP="00CA4589">
            <w:pPr>
              <w:rPr>
                <w:rFonts w:cstheme="minorHAnsi"/>
                <w:color w:val="000000" w:themeColor="text1"/>
                <w:sz w:val="18"/>
                <w:szCs w:val="18"/>
              </w:rPr>
            </w:pPr>
          </w:p>
        </w:tc>
      </w:tr>
      <w:tr w:rsidR="007D0946" w:rsidRPr="007D0946" w14:paraId="67DA3CA3" w14:textId="77777777" w:rsidTr="00DD1501">
        <w:trPr>
          <w:cantSplit/>
        </w:trPr>
        <w:tc>
          <w:tcPr>
            <w:tcW w:w="665" w:type="dxa"/>
            <w:noWrap/>
            <w:hideMark/>
          </w:tcPr>
          <w:p w14:paraId="072387EA"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M9-1</w:t>
            </w:r>
          </w:p>
        </w:tc>
        <w:tc>
          <w:tcPr>
            <w:tcW w:w="4669" w:type="dxa"/>
            <w:noWrap/>
            <w:hideMark/>
          </w:tcPr>
          <w:p w14:paraId="7921D40D"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Large geolittoral rockpool</w:t>
            </w:r>
          </w:p>
        </w:tc>
        <w:tc>
          <w:tcPr>
            <w:tcW w:w="3880" w:type="dxa"/>
            <w:noWrap/>
            <w:hideMark/>
          </w:tcPr>
          <w:p w14:paraId="21D0F1D5"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SM∙1&amp;TV∙1</w:t>
            </w:r>
          </w:p>
        </w:tc>
      </w:tr>
      <w:tr w:rsidR="007D0946" w:rsidRPr="007D0946" w14:paraId="6EB3AC25" w14:textId="77777777" w:rsidTr="00DD1501">
        <w:trPr>
          <w:cantSplit/>
        </w:trPr>
        <w:tc>
          <w:tcPr>
            <w:tcW w:w="665" w:type="dxa"/>
            <w:noWrap/>
            <w:hideMark/>
          </w:tcPr>
          <w:p w14:paraId="3A552543"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M9-2</w:t>
            </w:r>
          </w:p>
        </w:tc>
        <w:tc>
          <w:tcPr>
            <w:tcW w:w="4669" w:type="dxa"/>
            <w:noWrap/>
            <w:hideMark/>
          </w:tcPr>
          <w:p w14:paraId="6F835254"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Large lower to middle supralittoral rockpool</w:t>
            </w:r>
          </w:p>
        </w:tc>
        <w:tc>
          <w:tcPr>
            <w:tcW w:w="3880" w:type="dxa"/>
            <w:noWrap/>
            <w:hideMark/>
          </w:tcPr>
          <w:p w14:paraId="1BFA5C4D"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SM∙1&amp;TV∙2</w:t>
            </w:r>
          </w:p>
        </w:tc>
      </w:tr>
      <w:tr w:rsidR="007D0946" w:rsidRPr="007D0946" w14:paraId="453CE785" w14:textId="77777777" w:rsidTr="00DD1501">
        <w:trPr>
          <w:cantSplit/>
        </w:trPr>
        <w:tc>
          <w:tcPr>
            <w:tcW w:w="665" w:type="dxa"/>
            <w:noWrap/>
            <w:hideMark/>
          </w:tcPr>
          <w:p w14:paraId="7DDFEDCA"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M9-3</w:t>
            </w:r>
          </w:p>
        </w:tc>
        <w:tc>
          <w:tcPr>
            <w:tcW w:w="4669" w:type="dxa"/>
            <w:noWrap/>
            <w:hideMark/>
          </w:tcPr>
          <w:p w14:paraId="12B26362"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Large upper supralittoral rockpool</w:t>
            </w:r>
          </w:p>
        </w:tc>
        <w:tc>
          <w:tcPr>
            <w:tcW w:w="3880" w:type="dxa"/>
            <w:noWrap/>
            <w:hideMark/>
          </w:tcPr>
          <w:p w14:paraId="609B69F6"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SM∙1&amp;TV∙3</w:t>
            </w:r>
          </w:p>
        </w:tc>
      </w:tr>
      <w:tr w:rsidR="007D0946" w:rsidRPr="007D0946" w14:paraId="259C71B0" w14:textId="77777777" w:rsidTr="00DD1501">
        <w:trPr>
          <w:cantSplit/>
        </w:trPr>
        <w:tc>
          <w:tcPr>
            <w:tcW w:w="665" w:type="dxa"/>
            <w:noWrap/>
            <w:hideMark/>
          </w:tcPr>
          <w:p w14:paraId="4C8ABB66"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M9-4</w:t>
            </w:r>
          </w:p>
        </w:tc>
        <w:tc>
          <w:tcPr>
            <w:tcW w:w="4669" w:type="dxa"/>
            <w:noWrap/>
            <w:hideMark/>
          </w:tcPr>
          <w:p w14:paraId="014408FB"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Small geolittoral rockpool</w:t>
            </w:r>
          </w:p>
        </w:tc>
        <w:tc>
          <w:tcPr>
            <w:tcW w:w="3880" w:type="dxa"/>
            <w:noWrap/>
            <w:hideMark/>
          </w:tcPr>
          <w:p w14:paraId="2A193F41"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SM∙2&amp;TV∙1</w:t>
            </w:r>
          </w:p>
        </w:tc>
      </w:tr>
      <w:tr w:rsidR="007D0946" w:rsidRPr="007D0946" w14:paraId="659A0C49" w14:textId="77777777" w:rsidTr="00DD1501">
        <w:trPr>
          <w:cantSplit/>
        </w:trPr>
        <w:tc>
          <w:tcPr>
            <w:tcW w:w="665" w:type="dxa"/>
            <w:noWrap/>
            <w:hideMark/>
          </w:tcPr>
          <w:p w14:paraId="7DC24071"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M9-5</w:t>
            </w:r>
          </w:p>
        </w:tc>
        <w:tc>
          <w:tcPr>
            <w:tcW w:w="4669" w:type="dxa"/>
            <w:noWrap/>
            <w:hideMark/>
          </w:tcPr>
          <w:p w14:paraId="202F2CE5"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Small lower to middle supralittoral rockpool</w:t>
            </w:r>
          </w:p>
        </w:tc>
        <w:tc>
          <w:tcPr>
            <w:tcW w:w="3880" w:type="dxa"/>
            <w:noWrap/>
            <w:hideMark/>
          </w:tcPr>
          <w:p w14:paraId="4CDA1665"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SM∙2&amp;TV∙2</w:t>
            </w:r>
          </w:p>
        </w:tc>
      </w:tr>
      <w:tr w:rsidR="007D0946" w:rsidRPr="007D0946" w14:paraId="7EBDF241" w14:textId="77777777" w:rsidTr="00DD1501">
        <w:trPr>
          <w:cantSplit/>
        </w:trPr>
        <w:tc>
          <w:tcPr>
            <w:tcW w:w="665" w:type="dxa"/>
            <w:noWrap/>
            <w:hideMark/>
          </w:tcPr>
          <w:p w14:paraId="61D6466D"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M9-6</w:t>
            </w:r>
          </w:p>
        </w:tc>
        <w:tc>
          <w:tcPr>
            <w:tcW w:w="4669" w:type="dxa"/>
            <w:noWrap/>
            <w:hideMark/>
          </w:tcPr>
          <w:p w14:paraId="7458B1BD"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Small upper supralittoral rockpool</w:t>
            </w:r>
          </w:p>
        </w:tc>
        <w:tc>
          <w:tcPr>
            <w:tcW w:w="3880" w:type="dxa"/>
            <w:noWrap/>
            <w:hideMark/>
          </w:tcPr>
          <w:p w14:paraId="09A7A051"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SM∙2&amp;TV∙3</w:t>
            </w:r>
          </w:p>
        </w:tc>
      </w:tr>
      <w:tr w:rsidR="007D0946" w:rsidRPr="007D0946" w14:paraId="652DA968" w14:textId="77777777" w:rsidTr="00DD1501">
        <w:trPr>
          <w:cantSplit/>
        </w:trPr>
        <w:tc>
          <w:tcPr>
            <w:tcW w:w="665" w:type="dxa"/>
            <w:noWrap/>
            <w:hideMark/>
          </w:tcPr>
          <w:p w14:paraId="5803959B"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M9-7</w:t>
            </w:r>
          </w:p>
        </w:tc>
        <w:tc>
          <w:tcPr>
            <w:tcW w:w="4669" w:type="dxa"/>
            <w:noWrap/>
            <w:hideMark/>
          </w:tcPr>
          <w:p w14:paraId="1C8F4E07"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Temporary supralittoral rockpool</w:t>
            </w:r>
          </w:p>
        </w:tc>
        <w:tc>
          <w:tcPr>
            <w:tcW w:w="3880" w:type="dxa"/>
            <w:noWrap/>
            <w:hideMark/>
          </w:tcPr>
          <w:p w14:paraId="40B1198A"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SM∙3&amp;TV∙2,3</w:t>
            </w:r>
          </w:p>
        </w:tc>
      </w:tr>
      <w:tr w:rsidR="007D0946" w:rsidRPr="007D0946" w14:paraId="54A54C63" w14:textId="77777777" w:rsidTr="00DD1501">
        <w:trPr>
          <w:cantSplit/>
        </w:trPr>
        <w:tc>
          <w:tcPr>
            <w:tcW w:w="665" w:type="dxa"/>
            <w:noWrap/>
            <w:hideMark/>
          </w:tcPr>
          <w:p w14:paraId="23C8F8AA"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M9-8</w:t>
            </w:r>
          </w:p>
        </w:tc>
        <w:tc>
          <w:tcPr>
            <w:tcW w:w="4669" w:type="dxa"/>
            <w:noWrap/>
            <w:hideMark/>
          </w:tcPr>
          <w:p w14:paraId="6FF84B3A"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Large geolittoral rockpool sediment</w:t>
            </w:r>
          </w:p>
        </w:tc>
        <w:tc>
          <w:tcPr>
            <w:tcW w:w="3880" w:type="dxa"/>
            <w:noWrap/>
            <w:hideMark/>
          </w:tcPr>
          <w:p w14:paraId="236AD620"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SM∙1&amp;TV∙1&amp;SE∙2</w:t>
            </w:r>
          </w:p>
        </w:tc>
      </w:tr>
      <w:tr w:rsidR="007D0946" w:rsidRPr="007D0946" w14:paraId="1F3C4634" w14:textId="77777777" w:rsidTr="00DD1501">
        <w:trPr>
          <w:cantSplit/>
        </w:trPr>
        <w:tc>
          <w:tcPr>
            <w:tcW w:w="665" w:type="dxa"/>
            <w:noWrap/>
            <w:hideMark/>
          </w:tcPr>
          <w:p w14:paraId="647045BC"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M9-9</w:t>
            </w:r>
          </w:p>
        </w:tc>
        <w:tc>
          <w:tcPr>
            <w:tcW w:w="4669" w:type="dxa"/>
            <w:noWrap/>
            <w:hideMark/>
          </w:tcPr>
          <w:p w14:paraId="423019FC"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Small geolittoral rockpool sediment</w:t>
            </w:r>
          </w:p>
        </w:tc>
        <w:tc>
          <w:tcPr>
            <w:tcW w:w="3880" w:type="dxa"/>
            <w:noWrap/>
            <w:hideMark/>
          </w:tcPr>
          <w:p w14:paraId="4A61A679"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SM∙2&amp;TV∙1&amp;SE∙2</w:t>
            </w:r>
          </w:p>
        </w:tc>
      </w:tr>
      <w:tr w:rsidR="007D0946" w:rsidRPr="007D0946" w14:paraId="63954088" w14:textId="77777777" w:rsidTr="00DD1501">
        <w:trPr>
          <w:cantSplit/>
        </w:trPr>
        <w:tc>
          <w:tcPr>
            <w:tcW w:w="665" w:type="dxa"/>
            <w:noWrap/>
            <w:hideMark/>
          </w:tcPr>
          <w:p w14:paraId="665DEEFD"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M10-1</w:t>
            </w:r>
          </w:p>
        </w:tc>
        <w:tc>
          <w:tcPr>
            <w:tcW w:w="4669" w:type="dxa"/>
            <w:noWrap/>
            <w:hideMark/>
          </w:tcPr>
          <w:p w14:paraId="3CA63F4B"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Tidal cave entrance and overhang</w:t>
            </w:r>
          </w:p>
        </w:tc>
        <w:tc>
          <w:tcPr>
            <w:tcW w:w="3880" w:type="dxa"/>
            <w:noWrap/>
            <w:hideMark/>
          </w:tcPr>
          <w:p w14:paraId="50D702DA"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DL∙1&amp;GS∙1</w:t>
            </w:r>
          </w:p>
        </w:tc>
      </w:tr>
      <w:tr w:rsidR="007D0946" w:rsidRPr="007D0946" w14:paraId="3BBD174C" w14:textId="77777777" w:rsidTr="00DD1501">
        <w:trPr>
          <w:cantSplit/>
        </w:trPr>
        <w:tc>
          <w:tcPr>
            <w:tcW w:w="665" w:type="dxa"/>
            <w:noWrap/>
            <w:hideMark/>
          </w:tcPr>
          <w:p w14:paraId="6FD98B5A"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M10-2</w:t>
            </w:r>
          </w:p>
        </w:tc>
        <w:tc>
          <w:tcPr>
            <w:tcW w:w="4669" w:type="dxa"/>
            <w:noWrap/>
            <w:hideMark/>
          </w:tcPr>
          <w:p w14:paraId="07C3F5C2"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Marine euphotic cave entrance and overhang</w:t>
            </w:r>
          </w:p>
        </w:tc>
        <w:tc>
          <w:tcPr>
            <w:tcW w:w="3880" w:type="dxa"/>
            <w:noWrap/>
            <w:hideMark/>
          </w:tcPr>
          <w:p w14:paraId="03B7C2E9"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DL∙2&amp;GS∙1</w:t>
            </w:r>
          </w:p>
        </w:tc>
      </w:tr>
      <w:tr w:rsidR="007D0946" w:rsidRPr="007D0946" w14:paraId="2CE037F3" w14:textId="77777777" w:rsidTr="00DD1501">
        <w:trPr>
          <w:cantSplit/>
        </w:trPr>
        <w:tc>
          <w:tcPr>
            <w:tcW w:w="665" w:type="dxa"/>
            <w:noWrap/>
            <w:hideMark/>
          </w:tcPr>
          <w:p w14:paraId="6033905B"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M10-3</w:t>
            </w:r>
          </w:p>
        </w:tc>
        <w:tc>
          <w:tcPr>
            <w:tcW w:w="4669" w:type="dxa"/>
            <w:noWrap/>
            <w:hideMark/>
          </w:tcPr>
          <w:p w14:paraId="3535D36B"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Marine aphotic cave</w:t>
            </w:r>
          </w:p>
        </w:tc>
        <w:tc>
          <w:tcPr>
            <w:tcW w:w="3880" w:type="dxa"/>
            <w:noWrap/>
            <w:hideMark/>
          </w:tcPr>
          <w:p w14:paraId="6CFC79F9"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DL∙3&amp;GS∙1,2</w:t>
            </w:r>
          </w:p>
        </w:tc>
      </w:tr>
      <w:tr w:rsidR="007D0946" w:rsidRPr="007D0946" w14:paraId="241A3825" w14:textId="77777777" w:rsidTr="00DD1501">
        <w:trPr>
          <w:cantSplit/>
        </w:trPr>
        <w:tc>
          <w:tcPr>
            <w:tcW w:w="665" w:type="dxa"/>
            <w:noWrap/>
            <w:hideMark/>
          </w:tcPr>
          <w:p w14:paraId="30CF2DBC"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M10-4</w:t>
            </w:r>
          </w:p>
        </w:tc>
        <w:tc>
          <w:tcPr>
            <w:tcW w:w="4669" w:type="dxa"/>
            <w:noWrap/>
            <w:hideMark/>
          </w:tcPr>
          <w:p w14:paraId="171A5194"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Tidal cave interior</w:t>
            </w:r>
          </w:p>
        </w:tc>
        <w:tc>
          <w:tcPr>
            <w:tcW w:w="3880" w:type="dxa"/>
            <w:noWrap/>
            <w:hideMark/>
          </w:tcPr>
          <w:p w14:paraId="67B84ACB"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DL∙1&amp;GS∙2</w:t>
            </w:r>
          </w:p>
        </w:tc>
      </w:tr>
      <w:tr w:rsidR="007D0946" w:rsidRPr="007D0946" w14:paraId="2635E6B5" w14:textId="77777777" w:rsidTr="00DD1501">
        <w:trPr>
          <w:cantSplit/>
        </w:trPr>
        <w:tc>
          <w:tcPr>
            <w:tcW w:w="665" w:type="dxa"/>
            <w:noWrap/>
            <w:hideMark/>
          </w:tcPr>
          <w:p w14:paraId="1CE8BA96"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M10-5</w:t>
            </w:r>
          </w:p>
        </w:tc>
        <w:tc>
          <w:tcPr>
            <w:tcW w:w="4669" w:type="dxa"/>
            <w:noWrap/>
            <w:hideMark/>
          </w:tcPr>
          <w:p w14:paraId="274AC97C"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Marine euphotic cave interior</w:t>
            </w:r>
          </w:p>
        </w:tc>
        <w:tc>
          <w:tcPr>
            <w:tcW w:w="3880" w:type="dxa"/>
            <w:noWrap/>
            <w:hideMark/>
          </w:tcPr>
          <w:p w14:paraId="7B206E57"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DL∙2&amp;GS∙2</w:t>
            </w:r>
          </w:p>
        </w:tc>
      </w:tr>
      <w:tr w:rsidR="007D0946" w:rsidRPr="007D0946" w14:paraId="29425AD3" w14:textId="77777777" w:rsidTr="00DD1501">
        <w:trPr>
          <w:cantSplit/>
        </w:trPr>
        <w:tc>
          <w:tcPr>
            <w:tcW w:w="665" w:type="dxa"/>
            <w:noWrap/>
            <w:hideMark/>
          </w:tcPr>
          <w:p w14:paraId="7CE08531"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M11-1</w:t>
            </w:r>
          </w:p>
        </w:tc>
        <w:tc>
          <w:tcPr>
            <w:tcW w:w="4669" w:type="dxa"/>
            <w:noWrap/>
            <w:hideMark/>
          </w:tcPr>
          <w:p w14:paraId="4C62A807"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Upper sublittoral pockmark</w:t>
            </w:r>
          </w:p>
        </w:tc>
        <w:tc>
          <w:tcPr>
            <w:tcW w:w="3880" w:type="dxa"/>
            <w:noWrap/>
            <w:hideMark/>
          </w:tcPr>
          <w:p w14:paraId="7FD4FEDD"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DM∙1&amp;KI∙1</w:t>
            </w:r>
          </w:p>
        </w:tc>
      </w:tr>
      <w:tr w:rsidR="007D0946" w:rsidRPr="007D0946" w14:paraId="3BA87D4C" w14:textId="77777777" w:rsidTr="00DD1501">
        <w:trPr>
          <w:cantSplit/>
        </w:trPr>
        <w:tc>
          <w:tcPr>
            <w:tcW w:w="665" w:type="dxa"/>
            <w:noWrap/>
            <w:hideMark/>
          </w:tcPr>
          <w:p w14:paraId="71A311EA"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M11-2</w:t>
            </w:r>
          </w:p>
        </w:tc>
        <w:tc>
          <w:tcPr>
            <w:tcW w:w="4669" w:type="dxa"/>
            <w:noWrap/>
            <w:hideMark/>
          </w:tcPr>
          <w:p w14:paraId="17F31FDE"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Upper sublittoral cold seep</w:t>
            </w:r>
          </w:p>
        </w:tc>
        <w:tc>
          <w:tcPr>
            <w:tcW w:w="3880" w:type="dxa"/>
            <w:noWrap/>
            <w:hideMark/>
          </w:tcPr>
          <w:p w14:paraId="651A43D0"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DM∙1&amp;KI∙2</w:t>
            </w:r>
          </w:p>
        </w:tc>
      </w:tr>
      <w:tr w:rsidR="007D0946" w:rsidRPr="007D0946" w14:paraId="582682C7" w14:textId="77777777" w:rsidTr="00DD1501">
        <w:trPr>
          <w:cantSplit/>
        </w:trPr>
        <w:tc>
          <w:tcPr>
            <w:tcW w:w="665" w:type="dxa"/>
            <w:noWrap/>
            <w:hideMark/>
          </w:tcPr>
          <w:p w14:paraId="49DB9451"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M11-3</w:t>
            </w:r>
          </w:p>
        </w:tc>
        <w:tc>
          <w:tcPr>
            <w:tcW w:w="4669" w:type="dxa"/>
            <w:noWrap/>
            <w:hideMark/>
          </w:tcPr>
          <w:p w14:paraId="07D5BAC0"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Lower sublittoral pockmark</w:t>
            </w:r>
          </w:p>
        </w:tc>
        <w:tc>
          <w:tcPr>
            <w:tcW w:w="3880" w:type="dxa"/>
            <w:noWrap/>
            <w:hideMark/>
          </w:tcPr>
          <w:p w14:paraId="2D6A0AA1"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DM∙2&amp;KI∙1</w:t>
            </w:r>
          </w:p>
        </w:tc>
      </w:tr>
      <w:tr w:rsidR="007D0946" w:rsidRPr="007D0946" w14:paraId="6100DA86" w14:textId="77777777" w:rsidTr="00DD1501">
        <w:trPr>
          <w:cantSplit/>
        </w:trPr>
        <w:tc>
          <w:tcPr>
            <w:tcW w:w="665" w:type="dxa"/>
            <w:noWrap/>
            <w:hideMark/>
          </w:tcPr>
          <w:p w14:paraId="5873E049"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M11-4</w:t>
            </w:r>
          </w:p>
        </w:tc>
        <w:tc>
          <w:tcPr>
            <w:tcW w:w="4669" w:type="dxa"/>
            <w:noWrap/>
            <w:hideMark/>
          </w:tcPr>
          <w:p w14:paraId="7070421C"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Lower sublittoral cold seep</w:t>
            </w:r>
          </w:p>
        </w:tc>
        <w:tc>
          <w:tcPr>
            <w:tcW w:w="3880" w:type="dxa"/>
            <w:noWrap/>
            <w:hideMark/>
          </w:tcPr>
          <w:p w14:paraId="1DA5141A"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DM∙2&amp;KI∙2</w:t>
            </w:r>
          </w:p>
        </w:tc>
      </w:tr>
      <w:tr w:rsidR="007D0946" w:rsidRPr="007D0946" w14:paraId="0A539370" w14:textId="77777777" w:rsidTr="00DD1501">
        <w:trPr>
          <w:cantSplit/>
        </w:trPr>
        <w:tc>
          <w:tcPr>
            <w:tcW w:w="665" w:type="dxa"/>
            <w:noWrap/>
            <w:hideMark/>
          </w:tcPr>
          <w:p w14:paraId="78CC1F8B"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M11-5</w:t>
            </w:r>
          </w:p>
        </w:tc>
        <w:tc>
          <w:tcPr>
            <w:tcW w:w="4669" w:type="dxa"/>
            <w:noWrap/>
            <w:hideMark/>
          </w:tcPr>
          <w:p w14:paraId="49E301AB"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Bathypelagic and abyssal pockmark</w:t>
            </w:r>
          </w:p>
        </w:tc>
        <w:tc>
          <w:tcPr>
            <w:tcW w:w="3880" w:type="dxa"/>
            <w:noWrap/>
            <w:hideMark/>
          </w:tcPr>
          <w:p w14:paraId="24C3E5CC"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DM∙3&amp;KI∙1</w:t>
            </w:r>
          </w:p>
        </w:tc>
      </w:tr>
      <w:tr w:rsidR="007D0946" w:rsidRPr="007D0946" w14:paraId="48D25E39" w14:textId="77777777" w:rsidTr="00DD1501">
        <w:trPr>
          <w:cantSplit/>
        </w:trPr>
        <w:tc>
          <w:tcPr>
            <w:tcW w:w="665" w:type="dxa"/>
            <w:noWrap/>
            <w:hideMark/>
          </w:tcPr>
          <w:p w14:paraId="434BD860"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M11-6</w:t>
            </w:r>
          </w:p>
        </w:tc>
        <w:tc>
          <w:tcPr>
            <w:tcW w:w="4669" w:type="dxa"/>
            <w:noWrap/>
            <w:hideMark/>
          </w:tcPr>
          <w:p w14:paraId="4FB8A68D"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Bathypelagic and abyssal cold seep</w:t>
            </w:r>
          </w:p>
        </w:tc>
        <w:tc>
          <w:tcPr>
            <w:tcW w:w="3880" w:type="dxa"/>
            <w:noWrap/>
            <w:hideMark/>
          </w:tcPr>
          <w:p w14:paraId="79DA5A97"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DM∙3&amp;KI∙2</w:t>
            </w:r>
          </w:p>
        </w:tc>
      </w:tr>
      <w:tr w:rsidR="007D0946" w:rsidRPr="007D0946" w14:paraId="607280EC" w14:textId="77777777" w:rsidTr="00DD1501">
        <w:trPr>
          <w:cantSplit/>
        </w:trPr>
        <w:tc>
          <w:tcPr>
            <w:tcW w:w="665" w:type="dxa"/>
            <w:noWrap/>
            <w:hideMark/>
          </w:tcPr>
          <w:p w14:paraId="497584DA"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M11-7</w:t>
            </w:r>
          </w:p>
        </w:tc>
        <w:tc>
          <w:tcPr>
            <w:tcW w:w="4669" w:type="dxa"/>
            <w:noWrap/>
            <w:hideMark/>
          </w:tcPr>
          <w:p w14:paraId="3C76785C"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Bathypelagic and abyssal mud vulcano</w:t>
            </w:r>
          </w:p>
        </w:tc>
        <w:tc>
          <w:tcPr>
            <w:tcW w:w="3880" w:type="dxa"/>
            <w:noWrap/>
            <w:hideMark/>
          </w:tcPr>
          <w:p w14:paraId="27F4411B"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DM∙3&amp;KI∙2&amp;KT∙B</w:t>
            </w:r>
          </w:p>
        </w:tc>
      </w:tr>
      <w:tr w:rsidR="007D0946" w:rsidRPr="007D0946" w14:paraId="0FAE68BD" w14:textId="77777777" w:rsidTr="00DD1501">
        <w:trPr>
          <w:cantSplit/>
        </w:trPr>
        <w:tc>
          <w:tcPr>
            <w:tcW w:w="665" w:type="dxa"/>
            <w:noWrap/>
            <w:hideMark/>
          </w:tcPr>
          <w:p w14:paraId="23C8CEF4"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M12-1</w:t>
            </w:r>
          </w:p>
        </w:tc>
        <w:tc>
          <w:tcPr>
            <w:tcW w:w="4669" w:type="dxa"/>
            <w:noWrap/>
            <w:hideMark/>
          </w:tcPr>
          <w:p w14:paraId="69B82BB9"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Upper sublittoral hydrothermal vent</w:t>
            </w:r>
          </w:p>
        </w:tc>
        <w:tc>
          <w:tcPr>
            <w:tcW w:w="3880" w:type="dxa"/>
            <w:noWrap/>
            <w:hideMark/>
          </w:tcPr>
          <w:p w14:paraId="5972442D"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JV∙1&amp;DM∙1</w:t>
            </w:r>
          </w:p>
        </w:tc>
      </w:tr>
      <w:tr w:rsidR="007D0946" w:rsidRPr="007D0946" w14:paraId="09A8597A" w14:textId="77777777" w:rsidTr="00DD1501">
        <w:trPr>
          <w:cantSplit/>
        </w:trPr>
        <w:tc>
          <w:tcPr>
            <w:tcW w:w="665" w:type="dxa"/>
            <w:noWrap/>
            <w:hideMark/>
          </w:tcPr>
          <w:p w14:paraId="30F4CDD6"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M12-2</w:t>
            </w:r>
          </w:p>
        </w:tc>
        <w:tc>
          <w:tcPr>
            <w:tcW w:w="4669" w:type="dxa"/>
            <w:noWrap/>
            <w:hideMark/>
          </w:tcPr>
          <w:p w14:paraId="3A8966E8"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Lower sublittoral hydrothermal vent</w:t>
            </w:r>
          </w:p>
        </w:tc>
        <w:tc>
          <w:tcPr>
            <w:tcW w:w="3880" w:type="dxa"/>
            <w:noWrap/>
            <w:hideMark/>
          </w:tcPr>
          <w:p w14:paraId="443D95CB"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JV∙1&amp;DM∙2</w:t>
            </w:r>
          </w:p>
        </w:tc>
      </w:tr>
      <w:tr w:rsidR="007D0946" w:rsidRPr="007D0946" w14:paraId="69E32F95" w14:textId="77777777" w:rsidTr="00DD1501">
        <w:trPr>
          <w:cantSplit/>
        </w:trPr>
        <w:tc>
          <w:tcPr>
            <w:tcW w:w="665" w:type="dxa"/>
            <w:noWrap/>
            <w:hideMark/>
          </w:tcPr>
          <w:p w14:paraId="1A7D50CC"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M12-3</w:t>
            </w:r>
          </w:p>
        </w:tc>
        <w:tc>
          <w:tcPr>
            <w:tcW w:w="4669" w:type="dxa"/>
            <w:noWrap/>
            <w:hideMark/>
          </w:tcPr>
          <w:p w14:paraId="549173C8"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Bathypelagic and abyssal hydrothermal vent</w:t>
            </w:r>
          </w:p>
        </w:tc>
        <w:tc>
          <w:tcPr>
            <w:tcW w:w="3880" w:type="dxa"/>
            <w:noWrap/>
            <w:hideMark/>
          </w:tcPr>
          <w:p w14:paraId="6B13990B"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JV∙1&amp;DM∙3</w:t>
            </w:r>
          </w:p>
        </w:tc>
      </w:tr>
      <w:tr w:rsidR="007D0946" w:rsidRPr="007D0946" w14:paraId="4426C224" w14:textId="77777777" w:rsidTr="00DD1501">
        <w:trPr>
          <w:cantSplit/>
        </w:trPr>
        <w:tc>
          <w:tcPr>
            <w:tcW w:w="665" w:type="dxa"/>
            <w:noWrap/>
            <w:hideMark/>
          </w:tcPr>
          <w:p w14:paraId="4BA5593F"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M12-4</w:t>
            </w:r>
          </w:p>
        </w:tc>
        <w:tc>
          <w:tcPr>
            <w:tcW w:w="4669" w:type="dxa"/>
            <w:noWrap/>
            <w:hideMark/>
          </w:tcPr>
          <w:p w14:paraId="215D91DE"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Upper sublittoral hot hydrothermal vent</w:t>
            </w:r>
          </w:p>
        </w:tc>
        <w:tc>
          <w:tcPr>
            <w:tcW w:w="3880" w:type="dxa"/>
            <w:noWrap/>
            <w:hideMark/>
          </w:tcPr>
          <w:p w14:paraId="1DB1AC2B"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JV∙2&amp;DM∙1</w:t>
            </w:r>
          </w:p>
        </w:tc>
      </w:tr>
      <w:tr w:rsidR="007D0946" w:rsidRPr="007D0946" w14:paraId="4161E4D6" w14:textId="77777777" w:rsidTr="00DD1501">
        <w:trPr>
          <w:cantSplit/>
        </w:trPr>
        <w:tc>
          <w:tcPr>
            <w:tcW w:w="665" w:type="dxa"/>
            <w:noWrap/>
            <w:hideMark/>
          </w:tcPr>
          <w:p w14:paraId="1DF2B4B9"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M12-5</w:t>
            </w:r>
          </w:p>
        </w:tc>
        <w:tc>
          <w:tcPr>
            <w:tcW w:w="4669" w:type="dxa"/>
            <w:noWrap/>
            <w:hideMark/>
          </w:tcPr>
          <w:p w14:paraId="030BE84A"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Lower sublittoral hot hydrothermal vent</w:t>
            </w:r>
          </w:p>
        </w:tc>
        <w:tc>
          <w:tcPr>
            <w:tcW w:w="3880" w:type="dxa"/>
            <w:noWrap/>
            <w:hideMark/>
          </w:tcPr>
          <w:p w14:paraId="7ADB1281"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JV∙2&amp;DM∙2</w:t>
            </w:r>
          </w:p>
        </w:tc>
      </w:tr>
      <w:tr w:rsidR="007D0946" w:rsidRPr="007D0946" w14:paraId="5ACC8871" w14:textId="77777777" w:rsidTr="00DD1501">
        <w:trPr>
          <w:cantSplit/>
        </w:trPr>
        <w:tc>
          <w:tcPr>
            <w:tcW w:w="665" w:type="dxa"/>
            <w:noWrap/>
            <w:hideMark/>
          </w:tcPr>
          <w:p w14:paraId="6394CDF7"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M12-6</w:t>
            </w:r>
          </w:p>
        </w:tc>
        <w:tc>
          <w:tcPr>
            <w:tcW w:w="4669" w:type="dxa"/>
            <w:noWrap/>
            <w:hideMark/>
          </w:tcPr>
          <w:p w14:paraId="5EAE6FF8"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Bathypelagic and abyssal hot hydrothermal vent</w:t>
            </w:r>
          </w:p>
        </w:tc>
        <w:tc>
          <w:tcPr>
            <w:tcW w:w="3880" w:type="dxa"/>
            <w:noWrap/>
            <w:hideMark/>
          </w:tcPr>
          <w:p w14:paraId="650A64DE"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JV∙2&amp;DM∙3</w:t>
            </w:r>
          </w:p>
        </w:tc>
      </w:tr>
      <w:tr w:rsidR="007D0946" w:rsidRPr="007D0946" w14:paraId="5F8A509B" w14:textId="77777777" w:rsidTr="00DD1501">
        <w:trPr>
          <w:cantSplit/>
        </w:trPr>
        <w:tc>
          <w:tcPr>
            <w:tcW w:w="665" w:type="dxa"/>
            <w:noWrap/>
            <w:hideMark/>
          </w:tcPr>
          <w:p w14:paraId="739B3130"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M12-7</w:t>
            </w:r>
          </w:p>
        </w:tc>
        <w:tc>
          <w:tcPr>
            <w:tcW w:w="4669" w:type="dxa"/>
            <w:noWrap/>
            <w:hideMark/>
          </w:tcPr>
          <w:p w14:paraId="23BAEBFC"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Extremely hot hydrothermal vent</w:t>
            </w:r>
          </w:p>
        </w:tc>
        <w:tc>
          <w:tcPr>
            <w:tcW w:w="3880" w:type="dxa"/>
            <w:noWrap/>
            <w:hideMark/>
          </w:tcPr>
          <w:p w14:paraId="54FBEB9A"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JV∙3&amp;DM∙1∙3</w:t>
            </w:r>
          </w:p>
        </w:tc>
      </w:tr>
      <w:tr w:rsidR="007D0946" w:rsidRPr="007D0946" w14:paraId="6CCCC59D" w14:textId="77777777" w:rsidTr="00DD1501">
        <w:trPr>
          <w:cantSplit/>
        </w:trPr>
        <w:tc>
          <w:tcPr>
            <w:tcW w:w="665" w:type="dxa"/>
            <w:noWrap/>
            <w:hideMark/>
          </w:tcPr>
          <w:p w14:paraId="58432618"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M13-1</w:t>
            </w:r>
          </w:p>
        </w:tc>
        <w:tc>
          <w:tcPr>
            <w:tcW w:w="4669" w:type="dxa"/>
            <w:noWrap/>
            <w:hideMark/>
          </w:tcPr>
          <w:p w14:paraId="2319541E"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Euphotic periodically anoxic marine sediment</w:t>
            </w:r>
          </w:p>
        </w:tc>
        <w:tc>
          <w:tcPr>
            <w:tcW w:w="3880" w:type="dxa"/>
            <w:noWrap/>
            <w:hideMark/>
          </w:tcPr>
          <w:p w14:paraId="1DBCBDDF"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OM∙1&amp;DL∙1</w:t>
            </w:r>
          </w:p>
        </w:tc>
      </w:tr>
      <w:tr w:rsidR="007D0946" w:rsidRPr="007D0946" w14:paraId="0677D86B" w14:textId="77777777" w:rsidTr="00DD1501">
        <w:trPr>
          <w:cantSplit/>
        </w:trPr>
        <w:tc>
          <w:tcPr>
            <w:tcW w:w="665" w:type="dxa"/>
            <w:noWrap/>
            <w:hideMark/>
          </w:tcPr>
          <w:p w14:paraId="06C5FB52"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M13-2</w:t>
            </w:r>
          </w:p>
        </w:tc>
        <w:tc>
          <w:tcPr>
            <w:tcW w:w="4669" w:type="dxa"/>
            <w:noWrap/>
            <w:hideMark/>
          </w:tcPr>
          <w:p w14:paraId="74471FD3"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Aphotic periodically anoxic marine sediment</w:t>
            </w:r>
          </w:p>
        </w:tc>
        <w:tc>
          <w:tcPr>
            <w:tcW w:w="3880" w:type="dxa"/>
            <w:noWrap/>
            <w:hideMark/>
          </w:tcPr>
          <w:p w14:paraId="679CD3D7"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OM∙1&amp;DL∙2</w:t>
            </w:r>
          </w:p>
        </w:tc>
      </w:tr>
      <w:tr w:rsidR="007D0946" w:rsidRPr="007D0946" w14:paraId="3A9D013F" w14:textId="77777777" w:rsidTr="00DD1501">
        <w:trPr>
          <w:cantSplit/>
        </w:trPr>
        <w:tc>
          <w:tcPr>
            <w:tcW w:w="665" w:type="dxa"/>
            <w:noWrap/>
            <w:hideMark/>
          </w:tcPr>
          <w:p w14:paraId="3EB63745"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M13-3</w:t>
            </w:r>
          </w:p>
        </w:tc>
        <w:tc>
          <w:tcPr>
            <w:tcW w:w="4669" w:type="dxa"/>
            <w:noWrap/>
            <w:hideMark/>
          </w:tcPr>
          <w:p w14:paraId="6F7326F5"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Euphotic anoxic marine sediment</w:t>
            </w:r>
          </w:p>
        </w:tc>
        <w:tc>
          <w:tcPr>
            <w:tcW w:w="3880" w:type="dxa"/>
            <w:noWrap/>
            <w:hideMark/>
          </w:tcPr>
          <w:p w14:paraId="2FAA7D7D"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OM∙2&amp;DL∙1</w:t>
            </w:r>
          </w:p>
        </w:tc>
      </w:tr>
      <w:tr w:rsidR="007D0946" w:rsidRPr="007D0946" w14:paraId="15ED47B6" w14:textId="77777777" w:rsidTr="00DD1501">
        <w:trPr>
          <w:cantSplit/>
        </w:trPr>
        <w:tc>
          <w:tcPr>
            <w:tcW w:w="665" w:type="dxa"/>
            <w:noWrap/>
            <w:hideMark/>
          </w:tcPr>
          <w:p w14:paraId="3445A9C0"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M13-4</w:t>
            </w:r>
          </w:p>
        </w:tc>
        <w:tc>
          <w:tcPr>
            <w:tcW w:w="4669" w:type="dxa"/>
            <w:noWrap/>
            <w:hideMark/>
          </w:tcPr>
          <w:p w14:paraId="6F8DF8BF"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Aphotic anoxic marine sediment</w:t>
            </w:r>
          </w:p>
        </w:tc>
        <w:tc>
          <w:tcPr>
            <w:tcW w:w="3880" w:type="dxa"/>
            <w:noWrap/>
            <w:hideMark/>
          </w:tcPr>
          <w:p w14:paraId="348CBAF6"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OM∙2&amp;DL∙2</w:t>
            </w:r>
          </w:p>
        </w:tc>
      </w:tr>
      <w:tr w:rsidR="007D0946" w:rsidRPr="007D0946" w14:paraId="34109297" w14:textId="77777777" w:rsidTr="00DD1501">
        <w:trPr>
          <w:cantSplit/>
        </w:trPr>
        <w:tc>
          <w:tcPr>
            <w:tcW w:w="665" w:type="dxa"/>
            <w:noWrap/>
            <w:hideMark/>
          </w:tcPr>
          <w:p w14:paraId="4AE4CA83"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M14-1</w:t>
            </w:r>
          </w:p>
        </w:tc>
        <w:tc>
          <w:tcPr>
            <w:tcW w:w="4669" w:type="dxa"/>
            <w:noWrap/>
            <w:hideMark/>
          </w:tcPr>
          <w:p w14:paraId="4639E2AC"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Tidal strongly modified and new marine hard substrate</w:t>
            </w:r>
          </w:p>
        </w:tc>
        <w:tc>
          <w:tcPr>
            <w:tcW w:w="3880" w:type="dxa"/>
            <w:noWrap/>
            <w:hideMark/>
          </w:tcPr>
          <w:p w14:paraId="35B9CD95"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DL∙1</w:t>
            </w:r>
          </w:p>
        </w:tc>
      </w:tr>
      <w:tr w:rsidR="007D0946" w:rsidRPr="007D0946" w14:paraId="653872AB" w14:textId="77777777" w:rsidTr="00DD1501">
        <w:trPr>
          <w:cantSplit/>
        </w:trPr>
        <w:tc>
          <w:tcPr>
            <w:tcW w:w="665" w:type="dxa"/>
            <w:noWrap/>
            <w:hideMark/>
          </w:tcPr>
          <w:p w14:paraId="7AD46CF0"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M14-2</w:t>
            </w:r>
          </w:p>
        </w:tc>
        <w:tc>
          <w:tcPr>
            <w:tcW w:w="4669" w:type="dxa"/>
            <w:noWrap/>
            <w:hideMark/>
          </w:tcPr>
          <w:p w14:paraId="42643B55"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Euphotic strongly modified and new marine hard substrate</w:t>
            </w:r>
          </w:p>
        </w:tc>
        <w:tc>
          <w:tcPr>
            <w:tcW w:w="3880" w:type="dxa"/>
            <w:noWrap/>
            <w:hideMark/>
          </w:tcPr>
          <w:p w14:paraId="1A45075E"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DL∙2</w:t>
            </w:r>
          </w:p>
        </w:tc>
      </w:tr>
      <w:tr w:rsidR="007D0946" w:rsidRPr="007D0946" w14:paraId="334F204B" w14:textId="77777777" w:rsidTr="00DD1501">
        <w:trPr>
          <w:cantSplit/>
        </w:trPr>
        <w:tc>
          <w:tcPr>
            <w:tcW w:w="665" w:type="dxa"/>
            <w:noWrap/>
            <w:hideMark/>
          </w:tcPr>
          <w:p w14:paraId="4193FBF0"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lastRenderedPageBreak/>
              <w:t>M14-3</w:t>
            </w:r>
          </w:p>
        </w:tc>
        <w:tc>
          <w:tcPr>
            <w:tcW w:w="4669" w:type="dxa"/>
            <w:noWrap/>
            <w:hideMark/>
          </w:tcPr>
          <w:p w14:paraId="6534FCA7"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Aphotic strongly modified and new marine hard substrate</w:t>
            </w:r>
          </w:p>
        </w:tc>
        <w:tc>
          <w:tcPr>
            <w:tcW w:w="3880" w:type="dxa"/>
            <w:noWrap/>
            <w:hideMark/>
          </w:tcPr>
          <w:p w14:paraId="3CCD8409"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DL∙3</w:t>
            </w:r>
          </w:p>
        </w:tc>
      </w:tr>
      <w:tr w:rsidR="007D0946" w:rsidRPr="007D0946" w14:paraId="1308B1B9" w14:textId="77777777" w:rsidTr="00DD1501">
        <w:trPr>
          <w:cantSplit/>
        </w:trPr>
        <w:tc>
          <w:tcPr>
            <w:tcW w:w="665" w:type="dxa"/>
            <w:noWrap/>
            <w:hideMark/>
          </w:tcPr>
          <w:p w14:paraId="7D969A9C"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M15-1</w:t>
            </w:r>
          </w:p>
        </w:tc>
        <w:tc>
          <w:tcPr>
            <w:tcW w:w="4669" w:type="dxa"/>
            <w:noWrap/>
            <w:hideMark/>
          </w:tcPr>
          <w:p w14:paraId="15B649D0"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Strongly modified and new marine sand and gravel</w:t>
            </w:r>
          </w:p>
        </w:tc>
        <w:tc>
          <w:tcPr>
            <w:tcW w:w="3880" w:type="dxa"/>
            <w:noWrap/>
            <w:hideMark/>
          </w:tcPr>
          <w:p w14:paraId="0D3A5CD9"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S3∙E∙1&amp;S3∙F∙1</w:t>
            </w:r>
          </w:p>
        </w:tc>
      </w:tr>
      <w:tr w:rsidR="007D0946" w:rsidRPr="007D0946" w14:paraId="6054D33E" w14:textId="77777777" w:rsidTr="00DD1501">
        <w:trPr>
          <w:cantSplit/>
        </w:trPr>
        <w:tc>
          <w:tcPr>
            <w:tcW w:w="665" w:type="dxa"/>
            <w:noWrap/>
            <w:hideMark/>
          </w:tcPr>
          <w:p w14:paraId="4F96C539"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M15-2</w:t>
            </w:r>
          </w:p>
        </w:tc>
        <w:tc>
          <w:tcPr>
            <w:tcW w:w="4669" w:type="dxa"/>
            <w:noWrap/>
            <w:hideMark/>
          </w:tcPr>
          <w:p w14:paraId="6618EC54"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Strongly modified and new marine mud and clay</w:t>
            </w:r>
          </w:p>
        </w:tc>
        <w:tc>
          <w:tcPr>
            <w:tcW w:w="3880" w:type="dxa"/>
            <w:noWrap/>
            <w:hideMark/>
          </w:tcPr>
          <w:p w14:paraId="652F3D70"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S3∙E∙1&amp;S3∙F∙2</w:t>
            </w:r>
          </w:p>
        </w:tc>
      </w:tr>
      <w:tr w:rsidR="007D0946" w:rsidRPr="007D0946" w14:paraId="6A886FFE" w14:textId="77777777" w:rsidTr="00DD1501">
        <w:trPr>
          <w:cantSplit/>
        </w:trPr>
        <w:tc>
          <w:tcPr>
            <w:tcW w:w="665" w:type="dxa"/>
            <w:noWrap/>
            <w:hideMark/>
          </w:tcPr>
          <w:p w14:paraId="3138DE65"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M15-3</w:t>
            </w:r>
          </w:p>
        </w:tc>
        <w:tc>
          <w:tcPr>
            <w:tcW w:w="4669" w:type="dxa"/>
            <w:noWrap/>
            <w:hideMark/>
          </w:tcPr>
          <w:p w14:paraId="6DB89F9B"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Strongly modified and new stone-dominated substrate</w:t>
            </w:r>
          </w:p>
        </w:tc>
        <w:tc>
          <w:tcPr>
            <w:tcW w:w="3880" w:type="dxa"/>
            <w:noWrap/>
            <w:hideMark/>
          </w:tcPr>
          <w:p w14:paraId="5ECFF21F"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S3∙E∙3&amp;S3∙F∙1</w:t>
            </w:r>
          </w:p>
        </w:tc>
      </w:tr>
      <w:tr w:rsidR="007D0946" w:rsidRPr="007D0946" w14:paraId="7E08F8DE" w14:textId="77777777" w:rsidTr="00DD1501">
        <w:trPr>
          <w:cantSplit/>
        </w:trPr>
        <w:tc>
          <w:tcPr>
            <w:tcW w:w="665" w:type="dxa"/>
            <w:noWrap/>
            <w:hideMark/>
          </w:tcPr>
          <w:p w14:paraId="0F3D5039"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M15-4</w:t>
            </w:r>
          </w:p>
        </w:tc>
        <w:tc>
          <w:tcPr>
            <w:tcW w:w="4669" w:type="dxa"/>
            <w:noWrap/>
            <w:hideMark/>
          </w:tcPr>
          <w:p w14:paraId="3E3B523B" w14:textId="5919C40E" w:rsidR="00272864" w:rsidRPr="007D0946" w:rsidRDefault="00BE3EAA" w:rsidP="00CA4589">
            <w:pPr>
              <w:rPr>
                <w:rFonts w:cstheme="minorHAnsi"/>
                <w:color w:val="000000" w:themeColor="text1"/>
                <w:sz w:val="18"/>
                <w:szCs w:val="18"/>
              </w:rPr>
            </w:pPr>
            <w:r w:rsidRPr="007D0946">
              <w:rPr>
                <w:rFonts w:cstheme="minorHAnsi"/>
                <w:color w:val="000000" w:themeColor="text1"/>
                <w:sz w:val="18"/>
                <w:szCs w:val="18"/>
              </w:rPr>
              <w:t>Strongly modified</w:t>
            </w:r>
            <w:r w:rsidR="00272864" w:rsidRPr="007D0946">
              <w:rPr>
                <w:rFonts w:cstheme="minorHAnsi"/>
                <w:color w:val="000000" w:themeColor="text1"/>
                <w:sz w:val="18"/>
                <w:szCs w:val="18"/>
              </w:rPr>
              <w:t xml:space="preserve"> contaminated marine sediment</w:t>
            </w:r>
          </w:p>
        </w:tc>
        <w:tc>
          <w:tcPr>
            <w:tcW w:w="3880" w:type="dxa"/>
            <w:noWrap/>
            <w:hideMark/>
          </w:tcPr>
          <w:p w14:paraId="04CE6BC4"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S3∙E∙1&amp;S3∙F∙2&amp;HS∙B</w:t>
            </w:r>
          </w:p>
        </w:tc>
      </w:tr>
      <w:tr w:rsidR="007D0946" w:rsidRPr="007D0946" w14:paraId="547C371B" w14:textId="77777777" w:rsidTr="00DD1501">
        <w:trPr>
          <w:cantSplit/>
        </w:trPr>
        <w:tc>
          <w:tcPr>
            <w:tcW w:w="665" w:type="dxa"/>
            <w:noWrap/>
            <w:hideMark/>
          </w:tcPr>
          <w:p w14:paraId="39406578"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H1-1</w:t>
            </w:r>
          </w:p>
        </w:tc>
        <w:tc>
          <w:tcPr>
            <w:tcW w:w="4669" w:type="dxa"/>
            <w:noWrap/>
            <w:hideMark/>
          </w:tcPr>
          <w:p w14:paraId="76817A24"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Epipelagic waterbody</w:t>
            </w:r>
          </w:p>
        </w:tc>
        <w:tc>
          <w:tcPr>
            <w:tcW w:w="3880" w:type="dxa"/>
            <w:noWrap/>
            <w:hideMark/>
          </w:tcPr>
          <w:p w14:paraId="6037B734"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DM∙1&amp;KY∙1</w:t>
            </w:r>
          </w:p>
        </w:tc>
      </w:tr>
      <w:tr w:rsidR="007D0946" w:rsidRPr="007D0946" w14:paraId="7B54EE7D" w14:textId="77777777" w:rsidTr="00DD1501">
        <w:trPr>
          <w:cantSplit/>
        </w:trPr>
        <w:tc>
          <w:tcPr>
            <w:tcW w:w="665" w:type="dxa"/>
            <w:noWrap/>
            <w:hideMark/>
          </w:tcPr>
          <w:p w14:paraId="3C5AF242"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H1-2</w:t>
            </w:r>
          </w:p>
        </w:tc>
        <w:tc>
          <w:tcPr>
            <w:tcW w:w="4669" w:type="dxa"/>
            <w:noWrap/>
            <w:hideMark/>
          </w:tcPr>
          <w:p w14:paraId="080C9397"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Mesopelagic waterbody</w:t>
            </w:r>
          </w:p>
        </w:tc>
        <w:tc>
          <w:tcPr>
            <w:tcW w:w="3880" w:type="dxa"/>
            <w:noWrap/>
            <w:hideMark/>
          </w:tcPr>
          <w:p w14:paraId="6586B183"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DM∙2&amp;KY∙1</w:t>
            </w:r>
          </w:p>
        </w:tc>
      </w:tr>
      <w:tr w:rsidR="007D0946" w:rsidRPr="007D0946" w14:paraId="05A865BD" w14:textId="77777777" w:rsidTr="00DD1501">
        <w:trPr>
          <w:cantSplit/>
        </w:trPr>
        <w:tc>
          <w:tcPr>
            <w:tcW w:w="665" w:type="dxa"/>
            <w:noWrap/>
            <w:hideMark/>
          </w:tcPr>
          <w:p w14:paraId="044E33F0"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H1-3</w:t>
            </w:r>
          </w:p>
        </w:tc>
        <w:tc>
          <w:tcPr>
            <w:tcW w:w="4669" w:type="dxa"/>
            <w:noWrap/>
            <w:hideMark/>
          </w:tcPr>
          <w:p w14:paraId="472B41D9"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Bathypelagic waterbody</w:t>
            </w:r>
          </w:p>
        </w:tc>
        <w:tc>
          <w:tcPr>
            <w:tcW w:w="3880" w:type="dxa"/>
            <w:noWrap/>
            <w:hideMark/>
          </w:tcPr>
          <w:p w14:paraId="6189FC7E"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DM∙3&amp;KY∙1</w:t>
            </w:r>
          </w:p>
        </w:tc>
      </w:tr>
      <w:tr w:rsidR="007D0946" w:rsidRPr="007D0946" w14:paraId="56392335" w14:textId="77777777" w:rsidTr="00DD1501">
        <w:trPr>
          <w:cantSplit/>
        </w:trPr>
        <w:tc>
          <w:tcPr>
            <w:tcW w:w="665" w:type="dxa"/>
            <w:noWrap/>
            <w:hideMark/>
          </w:tcPr>
          <w:p w14:paraId="2853AFB8"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H1-4</w:t>
            </w:r>
          </w:p>
        </w:tc>
        <w:tc>
          <w:tcPr>
            <w:tcW w:w="4669" w:type="dxa"/>
            <w:noWrap/>
            <w:hideMark/>
          </w:tcPr>
          <w:p w14:paraId="2D88F831"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Abyssopelagic waterbody</w:t>
            </w:r>
          </w:p>
        </w:tc>
        <w:tc>
          <w:tcPr>
            <w:tcW w:w="3880" w:type="dxa"/>
            <w:noWrap/>
            <w:hideMark/>
          </w:tcPr>
          <w:p w14:paraId="7AA63B2D"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DM∙4&amp;KY∙1</w:t>
            </w:r>
          </w:p>
        </w:tc>
      </w:tr>
      <w:tr w:rsidR="007D0946" w:rsidRPr="007D0946" w14:paraId="270E7118" w14:textId="77777777" w:rsidTr="00DD1501">
        <w:trPr>
          <w:cantSplit/>
        </w:trPr>
        <w:tc>
          <w:tcPr>
            <w:tcW w:w="665" w:type="dxa"/>
            <w:noWrap/>
            <w:hideMark/>
          </w:tcPr>
          <w:p w14:paraId="69089DD0"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H1-5</w:t>
            </w:r>
          </w:p>
        </w:tc>
        <w:tc>
          <w:tcPr>
            <w:tcW w:w="4669" w:type="dxa"/>
            <w:noWrap/>
            <w:hideMark/>
          </w:tcPr>
          <w:p w14:paraId="0A9B348B"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Epipelagic coastal waterbody</w:t>
            </w:r>
          </w:p>
        </w:tc>
        <w:tc>
          <w:tcPr>
            <w:tcW w:w="3880" w:type="dxa"/>
            <w:noWrap/>
            <w:hideMark/>
          </w:tcPr>
          <w:p w14:paraId="7F3B7542"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DM∙1&amp;KY∙2</w:t>
            </w:r>
          </w:p>
        </w:tc>
      </w:tr>
      <w:tr w:rsidR="007D0946" w:rsidRPr="007D0946" w14:paraId="7F0E8F12" w14:textId="77777777" w:rsidTr="00DD1501">
        <w:trPr>
          <w:cantSplit/>
        </w:trPr>
        <w:tc>
          <w:tcPr>
            <w:tcW w:w="665" w:type="dxa"/>
            <w:noWrap/>
            <w:hideMark/>
          </w:tcPr>
          <w:p w14:paraId="701572F8"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H2-1</w:t>
            </w:r>
          </w:p>
        </w:tc>
        <w:tc>
          <w:tcPr>
            <w:tcW w:w="4669" w:type="dxa"/>
            <w:noWrap/>
            <w:hideMark/>
          </w:tcPr>
          <w:p w14:paraId="01E8785A"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Fjord waterbody</w:t>
            </w:r>
          </w:p>
        </w:tc>
        <w:tc>
          <w:tcPr>
            <w:tcW w:w="3880" w:type="dxa"/>
            <w:noWrap/>
            <w:hideMark/>
          </w:tcPr>
          <w:p w14:paraId="4E5DC9AB"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SA∙2&amp;SM∙1</w:t>
            </w:r>
          </w:p>
        </w:tc>
      </w:tr>
      <w:tr w:rsidR="007D0946" w:rsidRPr="007D0946" w14:paraId="1F9ADE11" w14:textId="77777777" w:rsidTr="00DD1501">
        <w:trPr>
          <w:cantSplit/>
        </w:trPr>
        <w:tc>
          <w:tcPr>
            <w:tcW w:w="665" w:type="dxa"/>
            <w:noWrap/>
            <w:hideMark/>
          </w:tcPr>
          <w:p w14:paraId="6C93903C"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H2-2</w:t>
            </w:r>
          </w:p>
        </w:tc>
        <w:tc>
          <w:tcPr>
            <w:tcW w:w="4669" w:type="dxa"/>
            <w:noWrap/>
            <w:hideMark/>
          </w:tcPr>
          <w:p w14:paraId="741140CF"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Large lagoon waterbody</w:t>
            </w:r>
          </w:p>
        </w:tc>
        <w:tc>
          <w:tcPr>
            <w:tcW w:w="3880" w:type="dxa"/>
            <w:noWrap/>
            <w:hideMark/>
          </w:tcPr>
          <w:p w14:paraId="54F03E82"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SA∙2&amp;SM∙2</w:t>
            </w:r>
          </w:p>
        </w:tc>
      </w:tr>
      <w:tr w:rsidR="007D0946" w:rsidRPr="007D0946" w14:paraId="47A6A556" w14:textId="77777777" w:rsidTr="00DD1501">
        <w:trPr>
          <w:cantSplit/>
        </w:trPr>
        <w:tc>
          <w:tcPr>
            <w:tcW w:w="665" w:type="dxa"/>
            <w:noWrap/>
            <w:hideMark/>
          </w:tcPr>
          <w:p w14:paraId="1345E7AD"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H2-3</w:t>
            </w:r>
          </w:p>
        </w:tc>
        <w:tc>
          <w:tcPr>
            <w:tcW w:w="4669" w:type="dxa"/>
            <w:noWrap/>
            <w:hideMark/>
          </w:tcPr>
          <w:p w14:paraId="7BD5A5D8"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Small and medium-sized lagoon waterbody</w:t>
            </w:r>
          </w:p>
        </w:tc>
        <w:tc>
          <w:tcPr>
            <w:tcW w:w="3880" w:type="dxa"/>
            <w:noWrap/>
            <w:hideMark/>
          </w:tcPr>
          <w:p w14:paraId="4E48530B"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SA∙2&amp;SM∙3</w:t>
            </w:r>
          </w:p>
        </w:tc>
      </w:tr>
      <w:tr w:rsidR="007D0946" w:rsidRPr="007D0946" w14:paraId="7DB1CA07" w14:textId="77777777" w:rsidTr="00DD1501">
        <w:trPr>
          <w:cantSplit/>
        </w:trPr>
        <w:tc>
          <w:tcPr>
            <w:tcW w:w="665" w:type="dxa"/>
            <w:noWrap/>
            <w:hideMark/>
          </w:tcPr>
          <w:p w14:paraId="5F21B400"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H2-4</w:t>
            </w:r>
          </w:p>
        </w:tc>
        <w:tc>
          <w:tcPr>
            <w:tcW w:w="4669" w:type="dxa"/>
            <w:noWrap/>
            <w:hideMark/>
          </w:tcPr>
          <w:p w14:paraId="2B034316"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Large rockpool waterbody</w:t>
            </w:r>
          </w:p>
        </w:tc>
        <w:tc>
          <w:tcPr>
            <w:tcW w:w="3880" w:type="dxa"/>
            <w:noWrap/>
            <w:hideMark/>
          </w:tcPr>
          <w:p w14:paraId="373169BA"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SA∙2&amp;SM∙4</w:t>
            </w:r>
          </w:p>
        </w:tc>
      </w:tr>
      <w:tr w:rsidR="007D0946" w:rsidRPr="007D0946" w14:paraId="7A4F20D5" w14:textId="77777777" w:rsidTr="00DD1501">
        <w:trPr>
          <w:cantSplit/>
        </w:trPr>
        <w:tc>
          <w:tcPr>
            <w:tcW w:w="665" w:type="dxa"/>
            <w:noWrap/>
            <w:hideMark/>
          </w:tcPr>
          <w:p w14:paraId="28A056FF"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H2-5</w:t>
            </w:r>
          </w:p>
        </w:tc>
        <w:tc>
          <w:tcPr>
            <w:tcW w:w="4669" w:type="dxa"/>
            <w:noWrap/>
            <w:hideMark/>
          </w:tcPr>
          <w:p w14:paraId="2A363035"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Small rockpool waterbody</w:t>
            </w:r>
          </w:p>
        </w:tc>
        <w:tc>
          <w:tcPr>
            <w:tcW w:w="3880" w:type="dxa"/>
            <w:noWrap/>
            <w:hideMark/>
          </w:tcPr>
          <w:p w14:paraId="7BE4243D"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SA∙2&amp;SM∙5</w:t>
            </w:r>
          </w:p>
        </w:tc>
      </w:tr>
      <w:tr w:rsidR="007D0946" w:rsidRPr="007D0946" w14:paraId="1D194DDB" w14:textId="77777777" w:rsidTr="00DD1501">
        <w:trPr>
          <w:cantSplit/>
        </w:trPr>
        <w:tc>
          <w:tcPr>
            <w:tcW w:w="665" w:type="dxa"/>
            <w:noWrap/>
            <w:hideMark/>
          </w:tcPr>
          <w:p w14:paraId="48AB8224"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H2-6</w:t>
            </w:r>
          </w:p>
        </w:tc>
        <w:tc>
          <w:tcPr>
            <w:tcW w:w="4669" w:type="dxa"/>
            <w:noWrap/>
            <w:hideMark/>
          </w:tcPr>
          <w:p w14:paraId="76AC752B"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Temporal rockpool</w:t>
            </w:r>
          </w:p>
        </w:tc>
        <w:tc>
          <w:tcPr>
            <w:tcW w:w="3880" w:type="dxa"/>
            <w:noWrap/>
            <w:hideMark/>
          </w:tcPr>
          <w:p w14:paraId="5117E782"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SA∙2&amp;SM∙6</w:t>
            </w:r>
          </w:p>
        </w:tc>
      </w:tr>
      <w:tr w:rsidR="007D0946" w:rsidRPr="007D0946" w14:paraId="70F61F57" w14:textId="77777777" w:rsidTr="00DD1501">
        <w:trPr>
          <w:cantSplit/>
        </w:trPr>
        <w:tc>
          <w:tcPr>
            <w:tcW w:w="665" w:type="dxa"/>
            <w:noWrap/>
            <w:hideMark/>
          </w:tcPr>
          <w:p w14:paraId="6ECC860D"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H2-7</w:t>
            </w:r>
          </w:p>
        </w:tc>
        <w:tc>
          <w:tcPr>
            <w:tcW w:w="4669" w:type="dxa"/>
            <w:noWrap/>
            <w:hideMark/>
          </w:tcPr>
          <w:p w14:paraId="373F831B"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Large brackish lagoon waterbody</w:t>
            </w:r>
          </w:p>
        </w:tc>
        <w:tc>
          <w:tcPr>
            <w:tcW w:w="3880" w:type="dxa"/>
            <w:noWrap/>
            <w:hideMark/>
          </w:tcPr>
          <w:p w14:paraId="1A956952"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SA∙1&amp;SM∙2</w:t>
            </w:r>
          </w:p>
        </w:tc>
      </w:tr>
      <w:tr w:rsidR="007D0946" w:rsidRPr="007D0946" w14:paraId="17553EB7" w14:textId="77777777" w:rsidTr="00DD1501">
        <w:trPr>
          <w:cantSplit/>
        </w:trPr>
        <w:tc>
          <w:tcPr>
            <w:tcW w:w="665" w:type="dxa"/>
            <w:noWrap/>
            <w:hideMark/>
          </w:tcPr>
          <w:p w14:paraId="2D1D416C"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H2-8</w:t>
            </w:r>
          </w:p>
        </w:tc>
        <w:tc>
          <w:tcPr>
            <w:tcW w:w="4669" w:type="dxa"/>
            <w:noWrap/>
            <w:hideMark/>
          </w:tcPr>
          <w:p w14:paraId="5663869A"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Small and medium-sized brackish lagoon waterbody</w:t>
            </w:r>
          </w:p>
        </w:tc>
        <w:tc>
          <w:tcPr>
            <w:tcW w:w="3880" w:type="dxa"/>
            <w:noWrap/>
            <w:hideMark/>
          </w:tcPr>
          <w:p w14:paraId="432FAEE4"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SA∙1&amp;SM∙3</w:t>
            </w:r>
          </w:p>
        </w:tc>
      </w:tr>
      <w:tr w:rsidR="007D0946" w:rsidRPr="007D0946" w14:paraId="10516F62" w14:textId="77777777" w:rsidTr="00DD1501">
        <w:trPr>
          <w:cantSplit/>
        </w:trPr>
        <w:tc>
          <w:tcPr>
            <w:tcW w:w="665" w:type="dxa"/>
            <w:noWrap/>
            <w:hideMark/>
          </w:tcPr>
          <w:p w14:paraId="3C53BCCF"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H3-1</w:t>
            </w:r>
          </w:p>
        </w:tc>
        <w:tc>
          <w:tcPr>
            <w:tcW w:w="4669" w:type="dxa"/>
            <w:noWrap/>
            <w:hideMark/>
          </w:tcPr>
          <w:p w14:paraId="737F323B"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Anoxic marine waterbody</w:t>
            </w:r>
          </w:p>
        </w:tc>
        <w:tc>
          <w:tcPr>
            <w:tcW w:w="3880" w:type="dxa"/>
            <w:noWrap/>
            <w:hideMark/>
          </w:tcPr>
          <w:p w14:paraId="71B6E3E3" w14:textId="77777777" w:rsidR="00272864" w:rsidRPr="007D0946" w:rsidRDefault="00272864" w:rsidP="00CA4589">
            <w:pPr>
              <w:rPr>
                <w:rFonts w:cstheme="minorHAnsi"/>
                <w:color w:val="000000" w:themeColor="text1"/>
                <w:sz w:val="18"/>
                <w:szCs w:val="18"/>
              </w:rPr>
            </w:pPr>
          </w:p>
        </w:tc>
      </w:tr>
      <w:tr w:rsidR="007D0946" w:rsidRPr="007D0946" w14:paraId="52BE69FD" w14:textId="77777777" w:rsidTr="00DD1501">
        <w:trPr>
          <w:cantSplit/>
        </w:trPr>
        <w:tc>
          <w:tcPr>
            <w:tcW w:w="665" w:type="dxa"/>
            <w:noWrap/>
            <w:hideMark/>
          </w:tcPr>
          <w:p w14:paraId="1F2AB614"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H4-1</w:t>
            </w:r>
          </w:p>
        </w:tc>
        <w:tc>
          <w:tcPr>
            <w:tcW w:w="4669" w:type="dxa"/>
            <w:noWrap/>
            <w:hideMark/>
          </w:tcPr>
          <w:p w14:paraId="4497EEF0"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Marine waterbody of strongly modified sites</w:t>
            </w:r>
          </w:p>
        </w:tc>
        <w:tc>
          <w:tcPr>
            <w:tcW w:w="3880" w:type="dxa"/>
            <w:noWrap/>
            <w:hideMark/>
          </w:tcPr>
          <w:p w14:paraId="13B64694"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SY∙A</w:t>
            </w:r>
          </w:p>
        </w:tc>
      </w:tr>
      <w:tr w:rsidR="007D0946" w:rsidRPr="007D0946" w14:paraId="54A708DD" w14:textId="77777777" w:rsidTr="00DD1501">
        <w:trPr>
          <w:cantSplit/>
        </w:trPr>
        <w:tc>
          <w:tcPr>
            <w:tcW w:w="665" w:type="dxa"/>
            <w:noWrap/>
            <w:hideMark/>
          </w:tcPr>
          <w:p w14:paraId="6DF50106"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H4-2</w:t>
            </w:r>
          </w:p>
        </w:tc>
        <w:tc>
          <w:tcPr>
            <w:tcW w:w="4669" w:type="dxa"/>
            <w:noWrap/>
            <w:hideMark/>
          </w:tcPr>
          <w:p w14:paraId="6B353585"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Marine waterbody with strongly modified chemical composition</w:t>
            </w:r>
          </w:p>
        </w:tc>
        <w:tc>
          <w:tcPr>
            <w:tcW w:w="3880" w:type="dxa"/>
            <w:noWrap/>
            <w:hideMark/>
          </w:tcPr>
          <w:p w14:paraId="73531059"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SY∙B</w:t>
            </w:r>
          </w:p>
        </w:tc>
      </w:tr>
      <w:tr w:rsidR="007D0946" w:rsidRPr="007D0946" w14:paraId="2D6B0DA1" w14:textId="77777777" w:rsidTr="00DD1501">
        <w:trPr>
          <w:cantSplit/>
        </w:trPr>
        <w:tc>
          <w:tcPr>
            <w:tcW w:w="665" w:type="dxa"/>
            <w:noWrap/>
            <w:hideMark/>
          </w:tcPr>
          <w:p w14:paraId="270BDABB"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H4-3</w:t>
            </w:r>
          </w:p>
        </w:tc>
        <w:tc>
          <w:tcPr>
            <w:tcW w:w="4669" w:type="dxa"/>
            <w:noWrap/>
            <w:hideMark/>
          </w:tcPr>
          <w:p w14:paraId="0CD3069D"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Marine waterbody with strongly modified biological composition</w:t>
            </w:r>
          </w:p>
        </w:tc>
        <w:tc>
          <w:tcPr>
            <w:tcW w:w="3880" w:type="dxa"/>
            <w:noWrap/>
            <w:hideMark/>
          </w:tcPr>
          <w:p w14:paraId="16B15DE0"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SY∙C</w:t>
            </w:r>
          </w:p>
        </w:tc>
      </w:tr>
      <w:tr w:rsidR="007D0946" w:rsidRPr="007D0946" w14:paraId="4BB08D4F" w14:textId="77777777" w:rsidTr="00DD1501">
        <w:trPr>
          <w:cantSplit/>
        </w:trPr>
        <w:tc>
          <w:tcPr>
            <w:tcW w:w="665" w:type="dxa"/>
            <w:noWrap/>
            <w:hideMark/>
          </w:tcPr>
          <w:p w14:paraId="7EF69640"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H4-4</w:t>
            </w:r>
          </w:p>
        </w:tc>
        <w:tc>
          <w:tcPr>
            <w:tcW w:w="4669" w:type="dxa"/>
            <w:noWrap/>
            <w:hideMark/>
          </w:tcPr>
          <w:p w14:paraId="54EF215D"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New marine waterbody</w:t>
            </w:r>
          </w:p>
        </w:tc>
        <w:tc>
          <w:tcPr>
            <w:tcW w:w="3880" w:type="dxa"/>
            <w:noWrap/>
            <w:hideMark/>
          </w:tcPr>
          <w:p w14:paraId="74DFE066"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SY∙D</w:t>
            </w:r>
          </w:p>
        </w:tc>
      </w:tr>
      <w:tr w:rsidR="007D0946" w:rsidRPr="007D0946" w14:paraId="5726DF5A" w14:textId="77777777" w:rsidTr="00DD1501">
        <w:trPr>
          <w:cantSplit/>
        </w:trPr>
        <w:tc>
          <w:tcPr>
            <w:tcW w:w="665" w:type="dxa"/>
            <w:noWrap/>
            <w:hideMark/>
          </w:tcPr>
          <w:p w14:paraId="4F29EB09"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L1-1</w:t>
            </w:r>
          </w:p>
        </w:tc>
        <w:tc>
          <w:tcPr>
            <w:tcW w:w="4669" w:type="dxa"/>
            <w:noWrap/>
            <w:hideMark/>
          </w:tcPr>
          <w:p w14:paraId="162AA239" w14:textId="36E59768"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Lime-poor</w:t>
            </w:r>
            <w:r w:rsidR="00BE3EAA" w:rsidRPr="007D0946">
              <w:rPr>
                <w:rFonts w:cstheme="minorHAnsi"/>
                <w:color w:val="000000" w:themeColor="text1"/>
                <w:sz w:val="18"/>
                <w:szCs w:val="18"/>
              </w:rPr>
              <w:t xml:space="preserve"> low to moderate-</w:t>
            </w:r>
            <w:r w:rsidRPr="007D0946">
              <w:rPr>
                <w:rFonts w:cstheme="minorHAnsi"/>
                <w:color w:val="000000" w:themeColor="text1"/>
                <w:sz w:val="18"/>
                <w:szCs w:val="18"/>
              </w:rPr>
              <w:t>energy freshwater rock</w:t>
            </w:r>
          </w:p>
        </w:tc>
        <w:tc>
          <w:tcPr>
            <w:tcW w:w="3880" w:type="dxa"/>
            <w:noWrap/>
            <w:hideMark/>
          </w:tcPr>
          <w:p w14:paraId="7C9E1209"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HU∙1&amp;KA∙1&amp;VF∙1</w:t>
            </w:r>
          </w:p>
        </w:tc>
      </w:tr>
      <w:tr w:rsidR="007D0946" w:rsidRPr="007D0946" w14:paraId="03AB6E31" w14:textId="77777777" w:rsidTr="00DD1501">
        <w:trPr>
          <w:cantSplit/>
        </w:trPr>
        <w:tc>
          <w:tcPr>
            <w:tcW w:w="665" w:type="dxa"/>
            <w:noWrap/>
            <w:hideMark/>
          </w:tcPr>
          <w:p w14:paraId="095351BF"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L1-2</w:t>
            </w:r>
          </w:p>
        </w:tc>
        <w:tc>
          <w:tcPr>
            <w:tcW w:w="4669" w:type="dxa"/>
            <w:noWrap/>
            <w:hideMark/>
          </w:tcPr>
          <w:p w14:paraId="5C73BBE4"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Intermediately lime-poor low- to moderate-energy freshwater rock</w:t>
            </w:r>
          </w:p>
        </w:tc>
        <w:tc>
          <w:tcPr>
            <w:tcW w:w="3880" w:type="dxa"/>
            <w:noWrap/>
            <w:hideMark/>
          </w:tcPr>
          <w:p w14:paraId="5EFBF9CF"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HU∙1&amp;KA∙2&amp;VF∙1</w:t>
            </w:r>
          </w:p>
        </w:tc>
      </w:tr>
      <w:tr w:rsidR="007D0946" w:rsidRPr="007D0946" w14:paraId="0D898CB8" w14:textId="77777777" w:rsidTr="00DD1501">
        <w:trPr>
          <w:cantSplit/>
        </w:trPr>
        <w:tc>
          <w:tcPr>
            <w:tcW w:w="665" w:type="dxa"/>
            <w:noWrap/>
            <w:hideMark/>
          </w:tcPr>
          <w:p w14:paraId="62AF082B"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L1-3</w:t>
            </w:r>
          </w:p>
        </w:tc>
        <w:tc>
          <w:tcPr>
            <w:tcW w:w="4669" w:type="dxa"/>
            <w:noWrap/>
            <w:hideMark/>
          </w:tcPr>
          <w:p w14:paraId="6FD94690"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Lime-rich low to moderate-energy freshwater rock</w:t>
            </w:r>
          </w:p>
        </w:tc>
        <w:tc>
          <w:tcPr>
            <w:tcW w:w="3880" w:type="dxa"/>
            <w:noWrap/>
            <w:hideMark/>
          </w:tcPr>
          <w:p w14:paraId="7D75068F"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HU∙1&amp;KA∙3&amp;VF∙1</w:t>
            </w:r>
          </w:p>
        </w:tc>
      </w:tr>
      <w:tr w:rsidR="007D0946" w:rsidRPr="007D0946" w14:paraId="79BF7DB9" w14:textId="77777777" w:rsidTr="00DD1501">
        <w:trPr>
          <w:cantSplit/>
        </w:trPr>
        <w:tc>
          <w:tcPr>
            <w:tcW w:w="665" w:type="dxa"/>
            <w:noWrap/>
            <w:hideMark/>
          </w:tcPr>
          <w:p w14:paraId="70E8308E"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L1-4</w:t>
            </w:r>
          </w:p>
        </w:tc>
        <w:tc>
          <w:tcPr>
            <w:tcW w:w="4669" w:type="dxa"/>
            <w:noWrap/>
            <w:hideMark/>
          </w:tcPr>
          <w:p w14:paraId="169B9CE4"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Lime-poor high-energy freshwater rock</w:t>
            </w:r>
          </w:p>
        </w:tc>
        <w:tc>
          <w:tcPr>
            <w:tcW w:w="3880" w:type="dxa"/>
            <w:noWrap/>
            <w:hideMark/>
          </w:tcPr>
          <w:p w14:paraId="6ADEA07B"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HU∙1&amp;KA∙1&amp;VF∙2</w:t>
            </w:r>
          </w:p>
        </w:tc>
      </w:tr>
      <w:tr w:rsidR="007D0946" w:rsidRPr="007D0946" w14:paraId="3513ADD2" w14:textId="77777777" w:rsidTr="00DD1501">
        <w:trPr>
          <w:cantSplit/>
        </w:trPr>
        <w:tc>
          <w:tcPr>
            <w:tcW w:w="665" w:type="dxa"/>
            <w:noWrap/>
            <w:hideMark/>
          </w:tcPr>
          <w:p w14:paraId="424729E7"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L1-5</w:t>
            </w:r>
          </w:p>
        </w:tc>
        <w:tc>
          <w:tcPr>
            <w:tcW w:w="4669" w:type="dxa"/>
            <w:noWrap/>
            <w:hideMark/>
          </w:tcPr>
          <w:p w14:paraId="3F1F5AF6"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Intermediately lime-poor high-energy freshwater rock</w:t>
            </w:r>
          </w:p>
        </w:tc>
        <w:tc>
          <w:tcPr>
            <w:tcW w:w="3880" w:type="dxa"/>
            <w:noWrap/>
            <w:hideMark/>
          </w:tcPr>
          <w:p w14:paraId="30F15341"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HU∙1&amp;KA∙2&amp;VF∙2</w:t>
            </w:r>
          </w:p>
        </w:tc>
      </w:tr>
      <w:tr w:rsidR="007D0946" w:rsidRPr="007D0946" w14:paraId="1018B37D" w14:textId="77777777" w:rsidTr="00DD1501">
        <w:trPr>
          <w:cantSplit/>
        </w:trPr>
        <w:tc>
          <w:tcPr>
            <w:tcW w:w="665" w:type="dxa"/>
            <w:noWrap/>
            <w:hideMark/>
          </w:tcPr>
          <w:p w14:paraId="4F001686"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L1-6</w:t>
            </w:r>
          </w:p>
        </w:tc>
        <w:tc>
          <w:tcPr>
            <w:tcW w:w="4669" w:type="dxa"/>
            <w:noWrap/>
            <w:hideMark/>
          </w:tcPr>
          <w:p w14:paraId="516CE639"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Lime-rich high-energy freshwater rock</w:t>
            </w:r>
          </w:p>
        </w:tc>
        <w:tc>
          <w:tcPr>
            <w:tcW w:w="3880" w:type="dxa"/>
            <w:noWrap/>
            <w:hideMark/>
          </w:tcPr>
          <w:p w14:paraId="59C906DA"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HU∙1&amp;KA∙3&amp;VF∙2</w:t>
            </w:r>
          </w:p>
        </w:tc>
      </w:tr>
      <w:tr w:rsidR="007D0946" w:rsidRPr="007D0946" w14:paraId="19EC2443" w14:textId="77777777" w:rsidTr="00DD1501">
        <w:trPr>
          <w:cantSplit/>
        </w:trPr>
        <w:tc>
          <w:tcPr>
            <w:tcW w:w="665" w:type="dxa"/>
            <w:noWrap/>
            <w:hideMark/>
          </w:tcPr>
          <w:p w14:paraId="1EAA712B"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L1-7</w:t>
            </w:r>
          </w:p>
        </w:tc>
        <w:tc>
          <w:tcPr>
            <w:tcW w:w="4669" w:type="dxa"/>
            <w:noWrap/>
            <w:hideMark/>
          </w:tcPr>
          <w:p w14:paraId="0BC43F4A"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Freshwater rock in humus-rich water</w:t>
            </w:r>
          </w:p>
        </w:tc>
        <w:tc>
          <w:tcPr>
            <w:tcW w:w="3880" w:type="dxa"/>
            <w:noWrap/>
            <w:hideMark/>
          </w:tcPr>
          <w:p w14:paraId="02BCA3FF"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HU∙2&amp;KA∙1&amp;VF∙1</w:t>
            </w:r>
          </w:p>
        </w:tc>
      </w:tr>
      <w:tr w:rsidR="007D0946" w:rsidRPr="007D0946" w14:paraId="0A62544F" w14:textId="77777777" w:rsidTr="00DD1501">
        <w:trPr>
          <w:cantSplit/>
        </w:trPr>
        <w:tc>
          <w:tcPr>
            <w:tcW w:w="665" w:type="dxa"/>
            <w:noWrap/>
            <w:hideMark/>
          </w:tcPr>
          <w:p w14:paraId="1337E1C8"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L2-1</w:t>
            </w:r>
          </w:p>
        </w:tc>
        <w:tc>
          <w:tcPr>
            <w:tcW w:w="4669" w:type="dxa"/>
            <w:noWrap/>
            <w:hideMark/>
          </w:tcPr>
          <w:p w14:paraId="61DD6C0D"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Lime-poor freshwater sand and gravel</w:t>
            </w:r>
          </w:p>
        </w:tc>
        <w:tc>
          <w:tcPr>
            <w:tcW w:w="3880" w:type="dxa"/>
            <w:noWrap/>
            <w:hideMark/>
          </w:tcPr>
          <w:p w14:paraId="068729FC"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KA∙1&amp;S3∙E∙1,2&amp;S3∙F∙1</w:t>
            </w:r>
          </w:p>
        </w:tc>
      </w:tr>
      <w:tr w:rsidR="007D0946" w:rsidRPr="007D0946" w14:paraId="16B6F256" w14:textId="77777777" w:rsidTr="00DD1501">
        <w:trPr>
          <w:cantSplit/>
        </w:trPr>
        <w:tc>
          <w:tcPr>
            <w:tcW w:w="665" w:type="dxa"/>
            <w:noWrap/>
            <w:hideMark/>
          </w:tcPr>
          <w:p w14:paraId="7949112B"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L2-2</w:t>
            </w:r>
          </w:p>
        </w:tc>
        <w:tc>
          <w:tcPr>
            <w:tcW w:w="4669" w:type="dxa"/>
            <w:noWrap/>
            <w:hideMark/>
          </w:tcPr>
          <w:p w14:paraId="0324A0DA"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Lime-poor freshwater clay, silt and muddy sand</w:t>
            </w:r>
          </w:p>
        </w:tc>
        <w:tc>
          <w:tcPr>
            <w:tcW w:w="3880" w:type="dxa"/>
            <w:noWrap/>
            <w:hideMark/>
          </w:tcPr>
          <w:p w14:paraId="2F3B72FC"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KA∙1&amp;S3∙E∙1&amp;S3∙F∙2</w:t>
            </w:r>
          </w:p>
        </w:tc>
      </w:tr>
      <w:tr w:rsidR="007D0946" w:rsidRPr="007D0946" w14:paraId="6391F315" w14:textId="77777777" w:rsidTr="00DD1501">
        <w:trPr>
          <w:cantSplit/>
        </w:trPr>
        <w:tc>
          <w:tcPr>
            <w:tcW w:w="665" w:type="dxa"/>
            <w:noWrap/>
            <w:hideMark/>
          </w:tcPr>
          <w:p w14:paraId="037B8DFC"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L2-3</w:t>
            </w:r>
          </w:p>
        </w:tc>
        <w:tc>
          <w:tcPr>
            <w:tcW w:w="4669" w:type="dxa"/>
            <w:noWrap/>
            <w:hideMark/>
          </w:tcPr>
          <w:p w14:paraId="3602ADA0"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Lime-poor freshwater stone</w:t>
            </w:r>
          </w:p>
        </w:tc>
        <w:tc>
          <w:tcPr>
            <w:tcW w:w="3880" w:type="dxa"/>
            <w:noWrap/>
            <w:hideMark/>
          </w:tcPr>
          <w:p w14:paraId="1FCBABFE"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KA∙1&amp;S3∙E∙3&amp;S3∙F∙1</w:t>
            </w:r>
          </w:p>
        </w:tc>
      </w:tr>
      <w:tr w:rsidR="007D0946" w:rsidRPr="007D0946" w14:paraId="79A3F3C2" w14:textId="77777777" w:rsidTr="00DD1501">
        <w:trPr>
          <w:cantSplit/>
        </w:trPr>
        <w:tc>
          <w:tcPr>
            <w:tcW w:w="665" w:type="dxa"/>
            <w:noWrap/>
            <w:hideMark/>
          </w:tcPr>
          <w:p w14:paraId="7127553A"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L2-4</w:t>
            </w:r>
          </w:p>
        </w:tc>
        <w:tc>
          <w:tcPr>
            <w:tcW w:w="4669" w:type="dxa"/>
            <w:noWrap/>
            <w:hideMark/>
          </w:tcPr>
          <w:p w14:paraId="0CFD81CB"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Lime-poor freshwater dy</w:t>
            </w:r>
          </w:p>
        </w:tc>
        <w:tc>
          <w:tcPr>
            <w:tcW w:w="3880" w:type="dxa"/>
            <w:noWrap/>
            <w:hideMark/>
          </w:tcPr>
          <w:p w14:paraId="7468F5A0"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KA∙1&amp;S3∙E∙1&amp;S3∙F∙2&amp;IO∙2</w:t>
            </w:r>
          </w:p>
        </w:tc>
      </w:tr>
      <w:tr w:rsidR="007D0946" w:rsidRPr="007D0946" w14:paraId="353D5C4E" w14:textId="77777777" w:rsidTr="00DD1501">
        <w:trPr>
          <w:cantSplit/>
        </w:trPr>
        <w:tc>
          <w:tcPr>
            <w:tcW w:w="665" w:type="dxa"/>
            <w:noWrap/>
            <w:hideMark/>
          </w:tcPr>
          <w:p w14:paraId="21CB4467"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L2-5</w:t>
            </w:r>
          </w:p>
        </w:tc>
        <w:tc>
          <w:tcPr>
            <w:tcW w:w="4669" w:type="dxa"/>
            <w:noWrap/>
            <w:hideMark/>
          </w:tcPr>
          <w:p w14:paraId="0E0BDEB1"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Lime-poor fen-pool peat</w:t>
            </w:r>
          </w:p>
        </w:tc>
        <w:tc>
          <w:tcPr>
            <w:tcW w:w="3880" w:type="dxa"/>
            <w:noWrap/>
            <w:hideMark/>
          </w:tcPr>
          <w:p w14:paraId="786AD369"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KA∙1&amp;S3∙S∙A&amp;S3∙F∙2</w:t>
            </w:r>
          </w:p>
        </w:tc>
      </w:tr>
      <w:tr w:rsidR="007D0946" w:rsidRPr="007D0946" w14:paraId="4E4874E0" w14:textId="77777777" w:rsidTr="00DD1501">
        <w:trPr>
          <w:cantSplit/>
        </w:trPr>
        <w:tc>
          <w:tcPr>
            <w:tcW w:w="665" w:type="dxa"/>
            <w:noWrap/>
            <w:hideMark/>
          </w:tcPr>
          <w:p w14:paraId="0E0AEB3D"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L2-6</w:t>
            </w:r>
          </w:p>
        </w:tc>
        <w:tc>
          <w:tcPr>
            <w:tcW w:w="4669" w:type="dxa"/>
            <w:noWrap/>
            <w:hideMark/>
          </w:tcPr>
          <w:p w14:paraId="53EF40E6"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Bog-pool peat</w:t>
            </w:r>
          </w:p>
        </w:tc>
        <w:tc>
          <w:tcPr>
            <w:tcW w:w="3880" w:type="dxa"/>
            <w:noWrap/>
            <w:hideMark/>
          </w:tcPr>
          <w:p w14:paraId="1C99AB2C"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KA∙1&amp;S3∙S∙A&amp;S3∙F∙2&amp;VT∙B</w:t>
            </w:r>
          </w:p>
        </w:tc>
      </w:tr>
      <w:tr w:rsidR="007D0946" w:rsidRPr="007D0946" w14:paraId="5F5DA353" w14:textId="77777777" w:rsidTr="00DD1501">
        <w:trPr>
          <w:cantSplit/>
        </w:trPr>
        <w:tc>
          <w:tcPr>
            <w:tcW w:w="665" w:type="dxa"/>
            <w:noWrap/>
            <w:hideMark/>
          </w:tcPr>
          <w:p w14:paraId="4CB89090"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L2-7</w:t>
            </w:r>
          </w:p>
        </w:tc>
        <w:tc>
          <w:tcPr>
            <w:tcW w:w="4669" w:type="dxa"/>
            <w:noWrap/>
            <w:hideMark/>
          </w:tcPr>
          <w:p w14:paraId="5F8EC053"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Intermediately lime-poor freshwater sand and gravel</w:t>
            </w:r>
          </w:p>
        </w:tc>
        <w:tc>
          <w:tcPr>
            <w:tcW w:w="3880" w:type="dxa"/>
            <w:noWrap/>
            <w:hideMark/>
          </w:tcPr>
          <w:p w14:paraId="02750C18"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KA∙2&amp;S3∙E∙1,2&amp;S3∙F∙1</w:t>
            </w:r>
          </w:p>
        </w:tc>
      </w:tr>
      <w:tr w:rsidR="007D0946" w:rsidRPr="007D0946" w14:paraId="09510AF8" w14:textId="77777777" w:rsidTr="00DD1501">
        <w:trPr>
          <w:cantSplit/>
        </w:trPr>
        <w:tc>
          <w:tcPr>
            <w:tcW w:w="665" w:type="dxa"/>
            <w:noWrap/>
            <w:hideMark/>
          </w:tcPr>
          <w:p w14:paraId="264F803F"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L2-8</w:t>
            </w:r>
          </w:p>
        </w:tc>
        <w:tc>
          <w:tcPr>
            <w:tcW w:w="4669" w:type="dxa"/>
            <w:noWrap/>
            <w:hideMark/>
          </w:tcPr>
          <w:p w14:paraId="52F7BA3E"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Intermediately lime-poor freshwater clay, silt and muddy sand</w:t>
            </w:r>
          </w:p>
        </w:tc>
        <w:tc>
          <w:tcPr>
            <w:tcW w:w="3880" w:type="dxa"/>
            <w:noWrap/>
            <w:hideMark/>
          </w:tcPr>
          <w:p w14:paraId="04B0AFB3"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KA∙2&amp;S3∙E∙1&amp;S3∙F∙2</w:t>
            </w:r>
          </w:p>
        </w:tc>
      </w:tr>
      <w:tr w:rsidR="007D0946" w:rsidRPr="007D0946" w14:paraId="5F89D26E" w14:textId="77777777" w:rsidTr="00DD1501">
        <w:trPr>
          <w:cantSplit/>
        </w:trPr>
        <w:tc>
          <w:tcPr>
            <w:tcW w:w="665" w:type="dxa"/>
            <w:noWrap/>
            <w:hideMark/>
          </w:tcPr>
          <w:p w14:paraId="051E94A1"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L2-9</w:t>
            </w:r>
          </w:p>
        </w:tc>
        <w:tc>
          <w:tcPr>
            <w:tcW w:w="4669" w:type="dxa"/>
            <w:noWrap/>
            <w:hideMark/>
          </w:tcPr>
          <w:p w14:paraId="01389160"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Intermediately lime-poor freshwater muddy gravel and stone</w:t>
            </w:r>
          </w:p>
        </w:tc>
        <w:tc>
          <w:tcPr>
            <w:tcW w:w="3880" w:type="dxa"/>
            <w:noWrap/>
            <w:hideMark/>
          </w:tcPr>
          <w:p w14:paraId="722DBBC8"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KA∙2&amp;S3∙E∙2&amp;S3∙F∙2</w:t>
            </w:r>
          </w:p>
        </w:tc>
      </w:tr>
      <w:tr w:rsidR="007D0946" w:rsidRPr="007D0946" w14:paraId="3D381134" w14:textId="77777777" w:rsidTr="00DD1501">
        <w:trPr>
          <w:cantSplit/>
        </w:trPr>
        <w:tc>
          <w:tcPr>
            <w:tcW w:w="665" w:type="dxa"/>
            <w:noWrap/>
            <w:hideMark/>
          </w:tcPr>
          <w:p w14:paraId="455AA532"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L2-10</w:t>
            </w:r>
          </w:p>
        </w:tc>
        <w:tc>
          <w:tcPr>
            <w:tcW w:w="4669" w:type="dxa"/>
            <w:noWrap/>
            <w:hideMark/>
          </w:tcPr>
          <w:p w14:paraId="418043D5"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Intermediately lime-poor freshwater gravel and stone</w:t>
            </w:r>
          </w:p>
        </w:tc>
        <w:tc>
          <w:tcPr>
            <w:tcW w:w="3880" w:type="dxa"/>
            <w:noWrap/>
            <w:hideMark/>
          </w:tcPr>
          <w:p w14:paraId="70B725F5"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KA∙2&amp;S3∙E∙3&amp;S3∙F∙1</w:t>
            </w:r>
          </w:p>
        </w:tc>
      </w:tr>
      <w:tr w:rsidR="007D0946" w:rsidRPr="007D0946" w14:paraId="59982EAF" w14:textId="77777777" w:rsidTr="00DD1501">
        <w:trPr>
          <w:cantSplit/>
        </w:trPr>
        <w:tc>
          <w:tcPr>
            <w:tcW w:w="665" w:type="dxa"/>
            <w:noWrap/>
            <w:hideMark/>
          </w:tcPr>
          <w:p w14:paraId="2AF8D2A1"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L2-11</w:t>
            </w:r>
          </w:p>
        </w:tc>
        <w:tc>
          <w:tcPr>
            <w:tcW w:w="4669" w:type="dxa"/>
            <w:noWrap/>
            <w:hideMark/>
          </w:tcPr>
          <w:p w14:paraId="26B5430E"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Intermediately lime-poor freshwater dy</w:t>
            </w:r>
          </w:p>
        </w:tc>
        <w:tc>
          <w:tcPr>
            <w:tcW w:w="3880" w:type="dxa"/>
            <w:noWrap/>
            <w:hideMark/>
          </w:tcPr>
          <w:p w14:paraId="12DA3E64"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KA∙2&amp;S3∙E∙1&amp;S3∙F∙2&amp;IO∙2</w:t>
            </w:r>
          </w:p>
        </w:tc>
      </w:tr>
      <w:tr w:rsidR="007D0946" w:rsidRPr="007D0946" w14:paraId="7E4E31D2" w14:textId="77777777" w:rsidTr="00DD1501">
        <w:trPr>
          <w:cantSplit/>
        </w:trPr>
        <w:tc>
          <w:tcPr>
            <w:tcW w:w="665" w:type="dxa"/>
            <w:noWrap/>
            <w:hideMark/>
          </w:tcPr>
          <w:p w14:paraId="3E43DDCB"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L2-12</w:t>
            </w:r>
          </w:p>
        </w:tc>
        <w:tc>
          <w:tcPr>
            <w:tcW w:w="4669" w:type="dxa"/>
            <w:noWrap/>
            <w:hideMark/>
          </w:tcPr>
          <w:p w14:paraId="4CA09601"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Intermediately lime-poor fen-pool peat</w:t>
            </w:r>
          </w:p>
        </w:tc>
        <w:tc>
          <w:tcPr>
            <w:tcW w:w="3880" w:type="dxa"/>
            <w:noWrap/>
            <w:hideMark/>
          </w:tcPr>
          <w:p w14:paraId="47A7755C"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KA∙2&amp;S3∙S∙A&amp;S3∙F∙2</w:t>
            </w:r>
          </w:p>
        </w:tc>
      </w:tr>
      <w:tr w:rsidR="007D0946" w:rsidRPr="007D0946" w14:paraId="3E958E14" w14:textId="77777777" w:rsidTr="00DD1501">
        <w:trPr>
          <w:cantSplit/>
        </w:trPr>
        <w:tc>
          <w:tcPr>
            <w:tcW w:w="665" w:type="dxa"/>
            <w:noWrap/>
            <w:hideMark/>
          </w:tcPr>
          <w:p w14:paraId="18DA389B"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L2-13</w:t>
            </w:r>
          </w:p>
        </w:tc>
        <w:tc>
          <w:tcPr>
            <w:tcW w:w="4669" w:type="dxa"/>
            <w:noWrap/>
            <w:hideMark/>
          </w:tcPr>
          <w:p w14:paraId="06BA5AC5"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Lime-rich freshwater sand and gravel</w:t>
            </w:r>
          </w:p>
        </w:tc>
        <w:tc>
          <w:tcPr>
            <w:tcW w:w="3880" w:type="dxa"/>
            <w:noWrap/>
            <w:hideMark/>
          </w:tcPr>
          <w:p w14:paraId="3638DD7B"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KA∙3&amp;S3∙E∙1,2&amp;S3∙F∙1</w:t>
            </w:r>
          </w:p>
        </w:tc>
      </w:tr>
      <w:tr w:rsidR="007D0946" w:rsidRPr="007D0946" w14:paraId="38D65420" w14:textId="77777777" w:rsidTr="00DD1501">
        <w:trPr>
          <w:cantSplit/>
        </w:trPr>
        <w:tc>
          <w:tcPr>
            <w:tcW w:w="665" w:type="dxa"/>
            <w:noWrap/>
            <w:hideMark/>
          </w:tcPr>
          <w:p w14:paraId="0A78594E"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L2-14</w:t>
            </w:r>
          </w:p>
        </w:tc>
        <w:tc>
          <w:tcPr>
            <w:tcW w:w="4669" w:type="dxa"/>
            <w:noWrap/>
            <w:hideMark/>
          </w:tcPr>
          <w:p w14:paraId="4606B61D"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Lime-rich freshwater clay, silt and muddy sand</w:t>
            </w:r>
          </w:p>
        </w:tc>
        <w:tc>
          <w:tcPr>
            <w:tcW w:w="3880" w:type="dxa"/>
            <w:noWrap/>
            <w:hideMark/>
          </w:tcPr>
          <w:p w14:paraId="0A8559E5"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KA∙3&amp;S3∙E∙1&amp;S3∙F∙2</w:t>
            </w:r>
          </w:p>
        </w:tc>
      </w:tr>
      <w:tr w:rsidR="007D0946" w:rsidRPr="007D0946" w14:paraId="6DC90EFF" w14:textId="77777777" w:rsidTr="00DD1501">
        <w:trPr>
          <w:cantSplit/>
        </w:trPr>
        <w:tc>
          <w:tcPr>
            <w:tcW w:w="665" w:type="dxa"/>
            <w:noWrap/>
            <w:hideMark/>
          </w:tcPr>
          <w:p w14:paraId="1166105E"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L2-15</w:t>
            </w:r>
          </w:p>
        </w:tc>
        <w:tc>
          <w:tcPr>
            <w:tcW w:w="4669" w:type="dxa"/>
            <w:noWrap/>
            <w:hideMark/>
          </w:tcPr>
          <w:p w14:paraId="138E973B" w14:textId="2C0B860F" w:rsidR="00272864" w:rsidRPr="007D0946" w:rsidRDefault="00BA25CD" w:rsidP="00BE3EAA">
            <w:pPr>
              <w:rPr>
                <w:rFonts w:cstheme="minorHAnsi"/>
                <w:color w:val="000000" w:themeColor="text1"/>
                <w:sz w:val="18"/>
                <w:szCs w:val="18"/>
              </w:rPr>
            </w:pPr>
            <w:r w:rsidRPr="007D0946">
              <w:rPr>
                <w:rFonts w:cstheme="minorHAnsi"/>
                <w:color w:val="000000" w:themeColor="text1"/>
                <w:sz w:val="18"/>
                <w:szCs w:val="18"/>
              </w:rPr>
              <w:t xml:space="preserve">Lime-rich freshwater </w:t>
            </w:r>
            <w:r w:rsidR="00272864" w:rsidRPr="007D0946">
              <w:rPr>
                <w:rFonts w:cstheme="minorHAnsi"/>
                <w:color w:val="000000" w:themeColor="text1"/>
                <w:sz w:val="18"/>
                <w:szCs w:val="18"/>
              </w:rPr>
              <w:t>muddy gravel and stone</w:t>
            </w:r>
          </w:p>
        </w:tc>
        <w:tc>
          <w:tcPr>
            <w:tcW w:w="3880" w:type="dxa"/>
            <w:noWrap/>
            <w:hideMark/>
          </w:tcPr>
          <w:p w14:paraId="604C64EF"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KA∙3&amp;S3∙E∙2&amp;S3∙F∙2</w:t>
            </w:r>
          </w:p>
        </w:tc>
      </w:tr>
      <w:tr w:rsidR="007D0946" w:rsidRPr="007D0946" w14:paraId="5F1A03ED" w14:textId="77777777" w:rsidTr="00DD1501">
        <w:trPr>
          <w:cantSplit/>
        </w:trPr>
        <w:tc>
          <w:tcPr>
            <w:tcW w:w="665" w:type="dxa"/>
            <w:noWrap/>
            <w:hideMark/>
          </w:tcPr>
          <w:p w14:paraId="5551353C"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L2-16</w:t>
            </w:r>
          </w:p>
        </w:tc>
        <w:tc>
          <w:tcPr>
            <w:tcW w:w="4669" w:type="dxa"/>
            <w:noWrap/>
            <w:hideMark/>
          </w:tcPr>
          <w:p w14:paraId="27742E84"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Lime-rich freshwater gravel and stone</w:t>
            </w:r>
          </w:p>
        </w:tc>
        <w:tc>
          <w:tcPr>
            <w:tcW w:w="3880" w:type="dxa"/>
            <w:noWrap/>
            <w:hideMark/>
          </w:tcPr>
          <w:p w14:paraId="2F295120"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KA∙3&amp;S3∙E∙3&amp;S3∙F∙1</w:t>
            </w:r>
          </w:p>
        </w:tc>
      </w:tr>
      <w:tr w:rsidR="007D0946" w:rsidRPr="007D0946" w14:paraId="1B00845C" w14:textId="77777777" w:rsidTr="00BE3EAA">
        <w:trPr>
          <w:cantSplit/>
        </w:trPr>
        <w:tc>
          <w:tcPr>
            <w:tcW w:w="665" w:type="dxa"/>
            <w:noWrap/>
          </w:tcPr>
          <w:p w14:paraId="7471BD52" w14:textId="54B81720" w:rsidR="00BE3EAA" w:rsidRPr="007D0946" w:rsidRDefault="00BE3EAA" w:rsidP="00BE3EAA">
            <w:pPr>
              <w:jc w:val="center"/>
              <w:rPr>
                <w:rFonts w:cstheme="minorHAnsi"/>
                <w:color w:val="000000" w:themeColor="text1"/>
                <w:sz w:val="18"/>
                <w:szCs w:val="18"/>
              </w:rPr>
            </w:pPr>
            <w:r w:rsidRPr="007D0946">
              <w:rPr>
                <w:rFonts w:cstheme="minorHAnsi"/>
                <w:color w:val="000000" w:themeColor="text1"/>
                <w:sz w:val="18"/>
                <w:szCs w:val="18"/>
              </w:rPr>
              <w:t>L2-17</w:t>
            </w:r>
          </w:p>
        </w:tc>
        <w:tc>
          <w:tcPr>
            <w:tcW w:w="4669" w:type="dxa"/>
            <w:noWrap/>
            <w:hideMark/>
          </w:tcPr>
          <w:p w14:paraId="4A78E7E7" w14:textId="77777777" w:rsidR="00BE3EAA" w:rsidRPr="007D0946" w:rsidRDefault="00BE3EAA" w:rsidP="00BE3EAA">
            <w:pPr>
              <w:rPr>
                <w:rFonts w:cstheme="minorHAnsi"/>
                <w:color w:val="000000" w:themeColor="text1"/>
                <w:sz w:val="18"/>
                <w:szCs w:val="18"/>
              </w:rPr>
            </w:pPr>
            <w:r w:rsidRPr="007D0946">
              <w:rPr>
                <w:rFonts w:cstheme="minorHAnsi"/>
                <w:color w:val="000000" w:themeColor="text1"/>
                <w:sz w:val="18"/>
                <w:szCs w:val="18"/>
              </w:rPr>
              <w:t xml:space="preserve">Lime-rich freshwater gyttja </w:t>
            </w:r>
          </w:p>
        </w:tc>
        <w:tc>
          <w:tcPr>
            <w:tcW w:w="3880" w:type="dxa"/>
            <w:noWrap/>
            <w:hideMark/>
          </w:tcPr>
          <w:p w14:paraId="1B655F2A" w14:textId="77777777" w:rsidR="00BE3EAA" w:rsidRPr="007D0946" w:rsidRDefault="00BE3EAA" w:rsidP="00BE3EAA">
            <w:pPr>
              <w:rPr>
                <w:rFonts w:cstheme="minorHAnsi"/>
                <w:color w:val="000000" w:themeColor="text1"/>
                <w:sz w:val="18"/>
                <w:szCs w:val="18"/>
              </w:rPr>
            </w:pPr>
            <w:r w:rsidRPr="007D0946">
              <w:rPr>
                <w:rFonts w:cstheme="minorHAnsi"/>
                <w:color w:val="000000" w:themeColor="text1"/>
                <w:sz w:val="18"/>
                <w:szCs w:val="18"/>
              </w:rPr>
              <w:t>KA∙3&amp;S3∙E∙1&amp;S3∙F∙2&amp;IO∙2</w:t>
            </w:r>
          </w:p>
        </w:tc>
      </w:tr>
      <w:tr w:rsidR="007D0946" w:rsidRPr="007D0946" w14:paraId="7D6E4F2B" w14:textId="77777777" w:rsidTr="00BE3EAA">
        <w:trPr>
          <w:cantSplit/>
        </w:trPr>
        <w:tc>
          <w:tcPr>
            <w:tcW w:w="665" w:type="dxa"/>
            <w:noWrap/>
          </w:tcPr>
          <w:p w14:paraId="7DE27670" w14:textId="355BFA9F" w:rsidR="00BE3EAA" w:rsidRPr="007D0946" w:rsidRDefault="00BE3EAA" w:rsidP="00BE3EAA">
            <w:pPr>
              <w:jc w:val="center"/>
              <w:rPr>
                <w:rFonts w:cstheme="minorHAnsi"/>
                <w:color w:val="000000" w:themeColor="text1"/>
                <w:sz w:val="18"/>
                <w:szCs w:val="18"/>
              </w:rPr>
            </w:pPr>
            <w:r w:rsidRPr="007D0946">
              <w:rPr>
                <w:rFonts w:cstheme="minorHAnsi"/>
                <w:color w:val="000000" w:themeColor="text1"/>
                <w:sz w:val="18"/>
                <w:szCs w:val="18"/>
              </w:rPr>
              <w:t>L2-18</w:t>
            </w:r>
          </w:p>
        </w:tc>
        <w:tc>
          <w:tcPr>
            <w:tcW w:w="4669" w:type="dxa"/>
            <w:noWrap/>
            <w:hideMark/>
          </w:tcPr>
          <w:p w14:paraId="73E6AFA7" w14:textId="77777777" w:rsidR="00BE3EAA" w:rsidRPr="007D0946" w:rsidRDefault="00BE3EAA" w:rsidP="00BE3EAA">
            <w:pPr>
              <w:rPr>
                <w:rFonts w:cstheme="minorHAnsi"/>
                <w:color w:val="000000" w:themeColor="text1"/>
                <w:sz w:val="18"/>
                <w:szCs w:val="18"/>
              </w:rPr>
            </w:pPr>
            <w:r w:rsidRPr="007D0946">
              <w:rPr>
                <w:rFonts w:cstheme="minorHAnsi"/>
                <w:color w:val="000000" w:themeColor="text1"/>
                <w:sz w:val="18"/>
                <w:szCs w:val="18"/>
              </w:rPr>
              <w:t>Lime-rich fen-pool peat</w:t>
            </w:r>
          </w:p>
        </w:tc>
        <w:tc>
          <w:tcPr>
            <w:tcW w:w="3880" w:type="dxa"/>
            <w:noWrap/>
            <w:hideMark/>
          </w:tcPr>
          <w:p w14:paraId="73ED9B5E" w14:textId="77777777" w:rsidR="00BE3EAA" w:rsidRPr="007D0946" w:rsidRDefault="00BE3EAA" w:rsidP="00BE3EAA">
            <w:pPr>
              <w:rPr>
                <w:rFonts w:cstheme="minorHAnsi"/>
                <w:color w:val="000000" w:themeColor="text1"/>
                <w:sz w:val="18"/>
                <w:szCs w:val="18"/>
              </w:rPr>
            </w:pPr>
            <w:r w:rsidRPr="007D0946">
              <w:rPr>
                <w:rFonts w:cstheme="minorHAnsi"/>
                <w:color w:val="000000" w:themeColor="text1"/>
                <w:sz w:val="18"/>
                <w:szCs w:val="18"/>
              </w:rPr>
              <w:t>KA∙3&amp;S3∙S∙A&amp;S3∙F∙2</w:t>
            </w:r>
          </w:p>
        </w:tc>
      </w:tr>
      <w:tr w:rsidR="007D0946" w:rsidRPr="007D0946" w14:paraId="0CFB4AEC" w14:textId="77777777" w:rsidTr="00DD1501">
        <w:trPr>
          <w:cantSplit/>
        </w:trPr>
        <w:tc>
          <w:tcPr>
            <w:tcW w:w="665" w:type="dxa"/>
            <w:noWrap/>
          </w:tcPr>
          <w:p w14:paraId="79BA589D" w14:textId="24AA70FE" w:rsidR="00BE3EAA" w:rsidRPr="007D0946" w:rsidRDefault="00BE3EAA" w:rsidP="00BE3EAA">
            <w:pPr>
              <w:jc w:val="center"/>
              <w:rPr>
                <w:rFonts w:cstheme="minorHAnsi"/>
                <w:color w:val="000000" w:themeColor="text1"/>
                <w:sz w:val="18"/>
                <w:szCs w:val="18"/>
              </w:rPr>
            </w:pPr>
            <w:r w:rsidRPr="007D0946">
              <w:rPr>
                <w:rFonts w:cstheme="minorHAnsi"/>
                <w:color w:val="000000" w:themeColor="text1"/>
                <w:sz w:val="18"/>
                <w:szCs w:val="18"/>
              </w:rPr>
              <w:t>L2-19</w:t>
            </w:r>
          </w:p>
        </w:tc>
        <w:tc>
          <w:tcPr>
            <w:tcW w:w="4669" w:type="dxa"/>
            <w:noWrap/>
          </w:tcPr>
          <w:p w14:paraId="7CE67A40" w14:textId="3FD2A5AD" w:rsidR="00BE3EAA" w:rsidRPr="007D0946" w:rsidRDefault="00BE3EAA" w:rsidP="00BE3EAA">
            <w:pPr>
              <w:rPr>
                <w:rFonts w:cstheme="minorHAnsi"/>
                <w:color w:val="000000" w:themeColor="text1"/>
                <w:sz w:val="18"/>
                <w:szCs w:val="18"/>
              </w:rPr>
            </w:pPr>
            <w:r w:rsidRPr="007D0946">
              <w:rPr>
                <w:rFonts w:cstheme="minorHAnsi"/>
                <w:color w:val="000000" w:themeColor="text1"/>
                <w:sz w:val="18"/>
                <w:szCs w:val="18"/>
              </w:rPr>
              <w:t>Freshwater-bed with disruptive sedimentation</w:t>
            </w:r>
          </w:p>
        </w:tc>
        <w:tc>
          <w:tcPr>
            <w:tcW w:w="3880" w:type="dxa"/>
            <w:noWrap/>
          </w:tcPr>
          <w:p w14:paraId="30ECF18C" w14:textId="6098A258" w:rsidR="00BE3EAA" w:rsidRPr="007D0946" w:rsidRDefault="00BE3EAA" w:rsidP="00BE3EAA">
            <w:pPr>
              <w:rPr>
                <w:rFonts w:cstheme="minorHAnsi"/>
                <w:color w:val="000000" w:themeColor="text1"/>
                <w:sz w:val="18"/>
                <w:szCs w:val="18"/>
              </w:rPr>
            </w:pPr>
            <w:r w:rsidRPr="007D0946">
              <w:rPr>
                <w:rFonts w:cstheme="minorHAnsi"/>
                <w:color w:val="000000" w:themeColor="text1"/>
                <w:sz w:val="18"/>
                <w:szCs w:val="18"/>
              </w:rPr>
              <w:t>KA∙1,2&amp;S3∙E∙1,2&amp;S3∙F∙1&amp;SE∙B</w:t>
            </w:r>
          </w:p>
        </w:tc>
      </w:tr>
      <w:tr w:rsidR="007D0946" w:rsidRPr="007D0946" w14:paraId="0215F80D" w14:textId="77777777" w:rsidTr="00DD1501">
        <w:trPr>
          <w:cantSplit/>
        </w:trPr>
        <w:tc>
          <w:tcPr>
            <w:tcW w:w="665" w:type="dxa"/>
            <w:noWrap/>
            <w:hideMark/>
          </w:tcPr>
          <w:p w14:paraId="0BE025BA"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L3-1</w:t>
            </w:r>
          </w:p>
        </w:tc>
        <w:tc>
          <w:tcPr>
            <w:tcW w:w="4669" w:type="dxa"/>
            <w:noWrap/>
            <w:hideMark/>
          </w:tcPr>
          <w:p w14:paraId="311402D9"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Lime-poor and intermediately lime-rich aphotic freshwater sediment</w:t>
            </w:r>
          </w:p>
        </w:tc>
        <w:tc>
          <w:tcPr>
            <w:tcW w:w="3880" w:type="dxa"/>
            <w:noWrap/>
            <w:hideMark/>
          </w:tcPr>
          <w:p w14:paraId="67BE1419"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KA∙1</w:t>
            </w:r>
          </w:p>
        </w:tc>
      </w:tr>
      <w:tr w:rsidR="007D0946" w:rsidRPr="007D0946" w14:paraId="3673A352" w14:textId="77777777" w:rsidTr="00DD1501">
        <w:trPr>
          <w:cantSplit/>
        </w:trPr>
        <w:tc>
          <w:tcPr>
            <w:tcW w:w="665" w:type="dxa"/>
            <w:noWrap/>
            <w:hideMark/>
          </w:tcPr>
          <w:p w14:paraId="1FD9AC98"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L3-2</w:t>
            </w:r>
          </w:p>
        </w:tc>
        <w:tc>
          <w:tcPr>
            <w:tcW w:w="4669" w:type="dxa"/>
            <w:noWrap/>
            <w:hideMark/>
          </w:tcPr>
          <w:p w14:paraId="7CBEFA97"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Lime-rich aphotic freshwater sediment</w:t>
            </w:r>
          </w:p>
        </w:tc>
        <w:tc>
          <w:tcPr>
            <w:tcW w:w="3880" w:type="dxa"/>
            <w:noWrap/>
            <w:hideMark/>
          </w:tcPr>
          <w:p w14:paraId="45A06C9D"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KA∙2</w:t>
            </w:r>
          </w:p>
        </w:tc>
      </w:tr>
      <w:tr w:rsidR="007D0946" w:rsidRPr="007D0946" w14:paraId="5EDDDB4E" w14:textId="77777777" w:rsidTr="00DD1501">
        <w:trPr>
          <w:cantSplit/>
        </w:trPr>
        <w:tc>
          <w:tcPr>
            <w:tcW w:w="665" w:type="dxa"/>
            <w:noWrap/>
            <w:hideMark/>
          </w:tcPr>
          <w:p w14:paraId="0D4D43EE"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L4-1</w:t>
            </w:r>
          </w:p>
        </w:tc>
        <w:tc>
          <w:tcPr>
            <w:tcW w:w="4669" w:type="dxa"/>
            <w:noWrap/>
            <w:hideMark/>
          </w:tcPr>
          <w:p w14:paraId="6833AB58"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Lime-poor freshwater swamp</w:t>
            </w:r>
          </w:p>
        </w:tc>
        <w:tc>
          <w:tcPr>
            <w:tcW w:w="3880" w:type="dxa"/>
            <w:noWrap/>
            <w:hideMark/>
          </w:tcPr>
          <w:p w14:paraId="21413D6A"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KA∙1</w:t>
            </w:r>
          </w:p>
        </w:tc>
      </w:tr>
      <w:tr w:rsidR="007D0946" w:rsidRPr="007D0946" w14:paraId="1232AE4D" w14:textId="77777777" w:rsidTr="00DD1501">
        <w:trPr>
          <w:cantSplit/>
        </w:trPr>
        <w:tc>
          <w:tcPr>
            <w:tcW w:w="665" w:type="dxa"/>
            <w:noWrap/>
            <w:hideMark/>
          </w:tcPr>
          <w:p w14:paraId="00332A56"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L4-2</w:t>
            </w:r>
          </w:p>
        </w:tc>
        <w:tc>
          <w:tcPr>
            <w:tcW w:w="4669" w:type="dxa"/>
            <w:noWrap/>
            <w:hideMark/>
          </w:tcPr>
          <w:p w14:paraId="45EBE767"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Intermediately lime-rich freshwater swamp</w:t>
            </w:r>
          </w:p>
        </w:tc>
        <w:tc>
          <w:tcPr>
            <w:tcW w:w="3880" w:type="dxa"/>
            <w:noWrap/>
            <w:hideMark/>
          </w:tcPr>
          <w:p w14:paraId="0619432C"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KA∙2</w:t>
            </w:r>
          </w:p>
        </w:tc>
      </w:tr>
      <w:tr w:rsidR="007D0946" w:rsidRPr="007D0946" w14:paraId="0C0D5757" w14:textId="77777777" w:rsidTr="00DD1501">
        <w:trPr>
          <w:cantSplit/>
        </w:trPr>
        <w:tc>
          <w:tcPr>
            <w:tcW w:w="665" w:type="dxa"/>
            <w:noWrap/>
            <w:hideMark/>
          </w:tcPr>
          <w:p w14:paraId="3D55861B"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L4-3</w:t>
            </w:r>
          </w:p>
        </w:tc>
        <w:tc>
          <w:tcPr>
            <w:tcW w:w="4669" w:type="dxa"/>
            <w:noWrap/>
            <w:hideMark/>
          </w:tcPr>
          <w:p w14:paraId="15069440"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Lime-rich freshwater swamp</w:t>
            </w:r>
          </w:p>
        </w:tc>
        <w:tc>
          <w:tcPr>
            <w:tcW w:w="3880" w:type="dxa"/>
            <w:noWrap/>
            <w:hideMark/>
          </w:tcPr>
          <w:p w14:paraId="387217F1"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KA∙3</w:t>
            </w:r>
          </w:p>
        </w:tc>
      </w:tr>
      <w:tr w:rsidR="007D0946" w:rsidRPr="007D0946" w14:paraId="675534A3" w14:textId="77777777" w:rsidTr="00DD1501">
        <w:trPr>
          <w:cantSplit/>
        </w:trPr>
        <w:tc>
          <w:tcPr>
            <w:tcW w:w="665" w:type="dxa"/>
            <w:noWrap/>
            <w:hideMark/>
          </w:tcPr>
          <w:p w14:paraId="76DC4F76"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L5-1</w:t>
            </w:r>
          </w:p>
        </w:tc>
        <w:tc>
          <w:tcPr>
            <w:tcW w:w="4669" w:type="dxa"/>
            <w:noWrap/>
            <w:hideMark/>
          </w:tcPr>
          <w:p w14:paraId="7CE15E2B"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Intermediately lime-rich spring bottom without peat formation</w:t>
            </w:r>
          </w:p>
        </w:tc>
        <w:tc>
          <w:tcPr>
            <w:tcW w:w="3880" w:type="dxa"/>
            <w:noWrap/>
            <w:hideMark/>
          </w:tcPr>
          <w:p w14:paraId="6CE6A502"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KA∙1&amp;KT∙A</w:t>
            </w:r>
          </w:p>
        </w:tc>
      </w:tr>
      <w:tr w:rsidR="007D0946" w:rsidRPr="007D0946" w14:paraId="1AFA9E74" w14:textId="77777777" w:rsidTr="00DD1501">
        <w:trPr>
          <w:cantSplit/>
        </w:trPr>
        <w:tc>
          <w:tcPr>
            <w:tcW w:w="665" w:type="dxa"/>
            <w:noWrap/>
            <w:hideMark/>
          </w:tcPr>
          <w:p w14:paraId="4AD1353E"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L5-2</w:t>
            </w:r>
          </w:p>
        </w:tc>
        <w:tc>
          <w:tcPr>
            <w:tcW w:w="4669" w:type="dxa"/>
            <w:noWrap/>
            <w:hideMark/>
          </w:tcPr>
          <w:p w14:paraId="56F4782B"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Intermediately lime-rich peaty spring bottom</w:t>
            </w:r>
          </w:p>
        </w:tc>
        <w:tc>
          <w:tcPr>
            <w:tcW w:w="3880" w:type="dxa"/>
            <w:noWrap/>
            <w:hideMark/>
          </w:tcPr>
          <w:p w14:paraId="7BB2F1FE"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KA∙1&amp;KT∙B</w:t>
            </w:r>
          </w:p>
        </w:tc>
      </w:tr>
      <w:tr w:rsidR="007D0946" w:rsidRPr="007D0946" w14:paraId="2EB5E519" w14:textId="77777777" w:rsidTr="00DD1501">
        <w:trPr>
          <w:cantSplit/>
        </w:trPr>
        <w:tc>
          <w:tcPr>
            <w:tcW w:w="665" w:type="dxa"/>
            <w:noWrap/>
            <w:hideMark/>
          </w:tcPr>
          <w:p w14:paraId="1B9D8150"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L5-3</w:t>
            </w:r>
          </w:p>
        </w:tc>
        <w:tc>
          <w:tcPr>
            <w:tcW w:w="4669" w:type="dxa"/>
            <w:noWrap/>
            <w:hideMark/>
          </w:tcPr>
          <w:p w14:paraId="0476A43F"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Intermediately lime-rich river and lake spring</w:t>
            </w:r>
          </w:p>
        </w:tc>
        <w:tc>
          <w:tcPr>
            <w:tcW w:w="3880" w:type="dxa"/>
            <w:noWrap/>
            <w:hideMark/>
          </w:tcPr>
          <w:p w14:paraId="5687B19E"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KA∙1&amp;KT∙C</w:t>
            </w:r>
          </w:p>
        </w:tc>
      </w:tr>
      <w:tr w:rsidR="007D0946" w:rsidRPr="007D0946" w14:paraId="1CA86986" w14:textId="77777777" w:rsidTr="00DD1501">
        <w:trPr>
          <w:cantSplit/>
        </w:trPr>
        <w:tc>
          <w:tcPr>
            <w:tcW w:w="665" w:type="dxa"/>
            <w:noWrap/>
            <w:hideMark/>
          </w:tcPr>
          <w:p w14:paraId="1322BCBD"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L5-4</w:t>
            </w:r>
          </w:p>
        </w:tc>
        <w:tc>
          <w:tcPr>
            <w:tcW w:w="4669" w:type="dxa"/>
            <w:noWrap/>
            <w:hideMark/>
          </w:tcPr>
          <w:p w14:paraId="36AF4B2B"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Lime-rich spring bottom</w:t>
            </w:r>
          </w:p>
        </w:tc>
        <w:tc>
          <w:tcPr>
            <w:tcW w:w="3880" w:type="dxa"/>
            <w:noWrap/>
            <w:hideMark/>
          </w:tcPr>
          <w:p w14:paraId="7DE38669"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KA∙2&amp;KT∙A</w:t>
            </w:r>
          </w:p>
        </w:tc>
      </w:tr>
      <w:tr w:rsidR="007D0946" w:rsidRPr="007D0946" w14:paraId="4F53AF4C" w14:textId="77777777" w:rsidTr="00DD1501">
        <w:trPr>
          <w:cantSplit/>
        </w:trPr>
        <w:tc>
          <w:tcPr>
            <w:tcW w:w="665" w:type="dxa"/>
            <w:noWrap/>
            <w:hideMark/>
          </w:tcPr>
          <w:p w14:paraId="03E50B6E"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lastRenderedPageBreak/>
              <w:t>L6-1</w:t>
            </w:r>
          </w:p>
        </w:tc>
        <w:tc>
          <w:tcPr>
            <w:tcW w:w="4669" w:type="dxa"/>
            <w:noWrap/>
            <w:hideMark/>
          </w:tcPr>
          <w:p w14:paraId="04F434F6"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Periodically anoxic freshwater sediment</w:t>
            </w:r>
          </w:p>
        </w:tc>
        <w:tc>
          <w:tcPr>
            <w:tcW w:w="3880" w:type="dxa"/>
            <w:noWrap/>
            <w:hideMark/>
          </w:tcPr>
          <w:p w14:paraId="27A0651C"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OM∙1</w:t>
            </w:r>
          </w:p>
        </w:tc>
      </w:tr>
      <w:tr w:rsidR="007D0946" w:rsidRPr="007D0946" w14:paraId="41A3DE9F" w14:textId="77777777" w:rsidTr="00DD1501">
        <w:trPr>
          <w:cantSplit/>
        </w:trPr>
        <w:tc>
          <w:tcPr>
            <w:tcW w:w="665" w:type="dxa"/>
            <w:noWrap/>
            <w:hideMark/>
          </w:tcPr>
          <w:p w14:paraId="5878E56D"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L6-2</w:t>
            </w:r>
          </w:p>
        </w:tc>
        <w:tc>
          <w:tcPr>
            <w:tcW w:w="4669" w:type="dxa"/>
            <w:noWrap/>
            <w:hideMark/>
          </w:tcPr>
          <w:p w14:paraId="3106793D"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Anoxic freshwater sediment</w:t>
            </w:r>
          </w:p>
        </w:tc>
        <w:tc>
          <w:tcPr>
            <w:tcW w:w="3880" w:type="dxa"/>
            <w:noWrap/>
            <w:hideMark/>
          </w:tcPr>
          <w:p w14:paraId="6065EF8D"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OM∙2</w:t>
            </w:r>
          </w:p>
        </w:tc>
      </w:tr>
      <w:tr w:rsidR="007D0946" w:rsidRPr="007D0946" w14:paraId="21D1E64F" w14:textId="77777777" w:rsidTr="00DD1501">
        <w:trPr>
          <w:cantSplit/>
        </w:trPr>
        <w:tc>
          <w:tcPr>
            <w:tcW w:w="665" w:type="dxa"/>
            <w:noWrap/>
            <w:hideMark/>
          </w:tcPr>
          <w:p w14:paraId="46A050E7"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L7-1</w:t>
            </w:r>
          </w:p>
        </w:tc>
        <w:tc>
          <w:tcPr>
            <w:tcW w:w="4669" w:type="dxa"/>
            <w:noWrap/>
            <w:hideMark/>
          </w:tcPr>
          <w:p w14:paraId="0F4C9147"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Strongly modified lake rock</w:t>
            </w:r>
          </w:p>
        </w:tc>
        <w:tc>
          <w:tcPr>
            <w:tcW w:w="3880" w:type="dxa"/>
            <w:noWrap/>
            <w:hideMark/>
          </w:tcPr>
          <w:p w14:paraId="076DFEBA"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SX∙c&amp;HS∙A</w:t>
            </w:r>
          </w:p>
        </w:tc>
      </w:tr>
      <w:tr w:rsidR="007D0946" w:rsidRPr="007D0946" w14:paraId="07AF3DD0" w14:textId="77777777" w:rsidTr="00DD1501">
        <w:trPr>
          <w:cantSplit/>
        </w:trPr>
        <w:tc>
          <w:tcPr>
            <w:tcW w:w="665" w:type="dxa"/>
            <w:noWrap/>
            <w:hideMark/>
          </w:tcPr>
          <w:p w14:paraId="0C7D3C25"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L7-2</w:t>
            </w:r>
          </w:p>
        </w:tc>
        <w:tc>
          <w:tcPr>
            <w:tcW w:w="4669" w:type="dxa"/>
            <w:noWrap/>
            <w:hideMark/>
          </w:tcPr>
          <w:p w14:paraId="3B7909F2"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Strongly modified river rock</w:t>
            </w:r>
          </w:p>
        </w:tc>
        <w:tc>
          <w:tcPr>
            <w:tcW w:w="3880" w:type="dxa"/>
            <w:noWrap/>
            <w:hideMark/>
          </w:tcPr>
          <w:p w14:paraId="2D7F4CBA"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SX∙c&amp;HS∙B</w:t>
            </w:r>
          </w:p>
        </w:tc>
      </w:tr>
      <w:tr w:rsidR="007D0946" w:rsidRPr="007D0946" w14:paraId="038D4731" w14:textId="77777777" w:rsidTr="00DD1501">
        <w:trPr>
          <w:cantSplit/>
        </w:trPr>
        <w:tc>
          <w:tcPr>
            <w:tcW w:w="665" w:type="dxa"/>
            <w:noWrap/>
            <w:hideMark/>
          </w:tcPr>
          <w:p w14:paraId="68E2F78D"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L7-3</w:t>
            </w:r>
          </w:p>
        </w:tc>
        <w:tc>
          <w:tcPr>
            <w:tcW w:w="4669" w:type="dxa"/>
            <w:noWrap/>
            <w:hideMark/>
          </w:tcPr>
          <w:p w14:paraId="663FD5C1"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Submerged, formerly terrestrial rock</w:t>
            </w:r>
          </w:p>
        </w:tc>
        <w:tc>
          <w:tcPr>
            <w:tcW w:w="3880" w:type="dxa"/>
            <w:noWrap/>
            <w:hideMark/>
          </w:tcPr>
          <w:p w14:paraId="39F83EC8"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SX∙c&amp;HS∙C</w:t>
            </w:r>
          </w:p>
        </w:tc>
      </w:tr>
      <w:tr w:rsidR="007D0946" w:rsidRPr="007D0946" w14:paraId="21925138" w14:textId="77777777" w:rsidTr="00DD1501">
        <w:trPr>
          <w:cantSplit/>
        </w:trPr>
        <w:tc>
          <w:tcPr>
            <w:tcW w:w="665" w:type="dxa"/>
            <w:noWrap/>
            <w:hideMark/>
          </w:tcPr>
          <w:p w14:paraId="5DF0CFAE"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L8-1</w:t>
            </w:r>
          </w:p>
        </w:tc>
        <w:tc>
          <w:tcPr>
            <w:tcW w:w="4669" w:type="dxa"/>
            <w:noWrap/>
            <w:hideMark/>
          </w:tcPr>
          <w:p w14:paraId="7A5C3ED8"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Strongly modified and new lake sediment</w:t>
            </w:r>
          </w:p>
        </w:tc>
        <w:tc>
          <w:tcPr>
            <w:tcW w:w="3880" w:type="dxa"/>
            <w:noWrap/>
            <w:hideMark/>
          </w:tcPr>
          <w:p w14:paraId="3FE3CF3E"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SX∙d&amp;HS∙A</w:t>
            </w:r>
          </w:p>
        </w:tc>
      </w:tr>
      <w:tr w:rsidR="007D0946" w:rsidRPr="007D0946" w14:paraId="1C8F105E" w14:textId="77777777" w:rsidTr="00DD1501">
        <w:trPr>
          <w:cantSplit/>
        </w:trPr>
        <w:tc>
          <w:tcPr>
            <w:tcW w:w="665" w:type="dxa"/>
            <w:noWrap/>
            <w:hideMark/>
          </w:tcPr>
          <w:p w14:paraId="0542A711"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L8-2</w:t>
            </w:r>
          </w:p>
        </w:tc>
        <w:tc>
          <w:tcPr>
            <w:tcW w:w="4669" w:type="dxa"/>
            <w:noWrap/>
            <w:hideMark/>
          </w:tcPr>
          <w:p w14:paraId="690FE2DB"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Strongly modified and new river sediment</w:t>
            </w:r>
          </w:p>
        </w:tc>
        <w:tc>
          <w:tcPr>
            <w:tcW w:w="3880" w:type="dxa"/>
            <w:noWrap/>
            <w:hideMark/>
          </w:tcPr>
          <w:p w14:paraId="217EE7CB"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SX∙d&amp;HS∙B</w:t>
            </w:r>
          </w:p>
        </w:tc>
      </w:tr>
      <w:tr w:rsidR="007D0946" w:rsidRPr="007D0946" w14:paraId="595D92A4" w14:textId="77777777" w:rsidTr="00DD1501">
        <w:trPr>
          <w:cantSplit/>
        </w:trPr>
        <w:tc>
          <w:tcPr>
            <w:tcW w:w="665" w:type="dxa"/>
            <w:noWrap/>
            <w:hideMark/>
          </w:tcPr>
          <w:p w14:paraId="3773B3C6"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L8-3</w:t>
            </w:r>
          </w:p>
        </w:tc>
        <w:tc>
          <w:tcPr>
            <w:tcW w:w="4669" w:type="dxa"/>
            <w:noWrap/>
            <w:hideMark/>
          </w:tcPr>
          <w:p w14:paraId="6CC493A9"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Strongly modified, contaminated freshwater sediment</w:t>
            </w:r>
          </w:p>
        </w:tc>
        <w:tc>
          <w:tcPr>
            <w:tcW w:w="3880" w:type="dxa"/>
            <w:noWrap/>
            <w:hideMark/>
          </w:tcPr>
          <w:p w14:paraId="4C61A757"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SX∙d&amp;HS∙C</w:t>
            </w:r>
          </w:p>
        </w:tc>
      </w:tr>
      <w:tr w:rsidR="007D0946" w:rsidRPr="007D0946" w14:paraId="6477744D" w14:textId="77777777" w:rsidTr="00DD1501">
        <w:trPr>
          <w:cantSplit/>
        </w:trPr>
        <w:tc>
          <w:tcPr>
            <w:tcW w:w="665" w:type="dxa"/>
            <w:noWrap/>
            <w:hideMark/>
          </w:tcPr>
          <w:p w14:paraId="75CF75D7"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L8-4</w:t>
            </w:r>
          </w:p>
        </w:tc>
        <w:tc>
          <w:tcPr>
            <w:tcW w:w="4669" w:type="dxa"/>
            <w:noWrap/>
            <w:hideMark/>
          </w:tcPr>
          <w:p w14:paraId="32E8B843"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Strongly modified spring bottom</w:t>
            </w:r>
          </w:p>
        </w:tc>
        <w:tc>
          <w:tcPr>
            <w:tcW w:w="3880" w:type="dxa"/>
            <w:noWrap/>
            <w:hideMark/>
          </w:tcPr>
          <w:p w14:paraId="24F19F42"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SX∙d&amp;HS∙D</w:t>
            </w:r>
          </w:p>
        </w:tc>
      </w:tr>
      <w:tr w:rsidR="007D0946" w:rsidRPr="007D0946" w14:paraId="026C11B5" w14:textId="77777777" w:rsidTr="00DD1501">
        <w:trPr>
          <w:cantSplit/>
        </w:trPr>
        <w:tc>
          <w:tcPr>
            <w:tcW w:w="665" w:type="dxa"/>
            <w:noWrap/>
            <w:hideMark/>
          </w:tcPr>
          <w:p w14:paraId="55B59932"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L8-5</w:t>
            </w:r>
          </w:p>
        </w:tc>
        <w:tc>
          <w:tcPr>
            <w:tcW w:w="4669" w:type="dxa"/>
            <w:noWrap/>
            <w:hideMark/>
          </w:tcPr>
          <w:p w14:paraId="32C2EA3B"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Regulated lake-bed</w:t>
            </w:r>
          </w:p>
        </w:tc>
        <w:tc>
          <w:tcPr>
            <w:tcW w:w="3880" w:type="dxa"/>
            <w:noWrap/>
            <w:hideMark/>
          </w:tcPr>
          <w:p w14:paraId="7AA0B5D1"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SX∙d&amp;HS∙E</w:t>
            </w:r>
          </w:p>
        </w:tc>
      </w:tr>
      <w:tr w:rsidR="007D0946" w:rsidRPr="007D0946" w14:paraId="286453EA" w14:textId="77777777" w:rsidTr="00DD1501">
        <w:trPr>
          <w:cantSplit/>
        </w:trPr>
        <w:tc>
          <w:tcPr>
            <w:tcW w:w="665" w:type="dxa"/>
            <w:noWrap/>
            <w:hideMark/>
          </w:tcPr>
          <w:p w14:paraId="06F00D1F"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L8-6</w:t>
            </w:r>
          </w:p>
        </w:tc>
        <w:tc>
          <w:tcPr>
            <w:tcW w:w="4669" w:type="dxa"/>
            <w:noWrap/>
            <w:hideMark/>
          </w:tcPr>
          <w:p w14:paraId="423412DD"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Regulated river-bed</w:t>
            </w:r>
          </w:p>
        </w:tc>
        <w:tc>
          <w:tcPr>
            <w:tcW w:w="3880" w:type="dxa"/>
            <w:noWrap/>
            <w:hideMark/>
          </w:tcPr>
          <w:p w14:paraId="62C48662"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SX∙d&amp;HS∙F</w:t>
            </w:r>
          </w:p>
        </w:tc>
      </w:tr>
      <w:tr w:rsidR="007D0946" w:rsidRPr="007D0946" w14:paraId="01D3B92D" w14:textId="77777777" w:rsidTr="00DD1501">
        <w:trPr>
          <w:cantSplit/>
        </w:trPr>
        <w:tc>
          <w:tcPr>
            <w:tcW w:w="665" w:type="dxa"/>
            <w:noWrap/>
            <w:hideMark/>
          </w:tcPr>
          <w:p w14:paraId="2BF40A95"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L8-7</w:t>
            </w:r>
          </w:p>
        </w:tc>
        <w:tc>
          <w:tcPr>
            <w:tcW w:w="4669" w:type="dxa"/>
            <w:noWrap/>
            <w:hideMark/>
          </w:tcPr>
          <w:p w14:paraId="4C46B00C"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Submerged, formerly terrestrial sediments</w:t>
            </w:r>
          </w:p>
        </w:tc>
        <w:tc>
          <w:tcPr>
            <w:tcW w:w="3880" w:type="dxa"/>
            <w:noWrap/>
            <w:hideMark/>
          </w:tcPr>
          <w:p w14:paraId="4EDCA5DC"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SX∙d&amp;HS∙G</w:t>
            </w:r>
          </w:p>
        </w:tc>
      </w:tr>
      <w:tr w:rsidR="007D0946" w:rsidRPr="007D0946" w14:paraId="06798DF7" w14:textId="77777777" w:rsidTr="00DD1501">
        <w:trPr>
          <w:cantSplit/>
        </w:trPr>
        <w:tc>
          <w:tcPr>
            <w:tcW w:w="665" w:type="dxa"/>
            <w:noWrap/>
            <w:hideMark/>
          </w:tcPr>
          <w:p w14:paraId="32739511"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L8-8</w:t>
            </w:r>
          </w:p>
        </w:tc>
        <w:tc>
          <w:tcPr>
            <w:tcW w:w="4669" w:type="dxa"/>
            <w:noWrap/>
            <w:hideMark/>
          </w:tcPr>
          <w:p w14:paraId="172A7CFB"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Submerged former wetland</w:t>
            </w:r>
          </w:p>
        </w:tc>
        <w:tc>
          <w:tcPr>
            <w:tcW w:w="3880" w:type="dxa"/>
            <w:noWrap/>
            <w:hideMark/>
          </w:tcPr>
          <w:p w14:paraId="54095E75"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SX∙d&amp;HS∙H</w:t>
            </w:r>
          </w:p>
        </w:tc>
      </w:tr>
      <w:tr w:rsidR="007D0946" w:rsidRPr="007D0946" w14:paraId="37872D9A" w14:textId="77777777" w:rsidTr="00DD1501">
        <w:trPr>
          <w:cantSplit/>
        </w:trPr>
        <w:tc>
          <w:tcPr>
            <w:tcW w:w="665" w:type="dxa"/>
            <w:noWrap/>
            <w:hideMark/>
          </w:tcPr>
          <w:p w14:paraId="0047FFF2"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F1-1</w:t>
            </w:r>
          </w:p>
        </w:tc>
        <w:tc>
          <w:tcPr>
            <w:tcW w:w="4669" w:type="dxa"/>
            <w:noWrap/>
            <w:hideMark/>
          </w:tcPr>
          <w:p w14:paraId="653297C4"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Lime-poor humus-poor low-energy river waterbody</w:t>
            </w:r>
          </w:p>
        </w:tc>
        <w:tc>
          <w:tcPr>
            <w:tcW w:w="3880" w:type="dxa"/>
            <w:noWrap/>
            <w:hideMark/>
          </w:tcPr>
          <w:p w14:paraId="60F52487"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KA∙1&amp;VF∙1&amp;HU∙1</w:t>
            </w:r>
          </w:p>
        </w:tc>
      </w:tr>
      <w:tr w:rsidR="007D0946" w:rsidRPr="007D0946" w14:paraId="35F49D74" w14:textId="77777777" w:rsidTr="00DD1501">
        <w:trPr>
          <w:cantSplit/>
        </w:trPr>
        <w:tc>
          <w:tcPr>
            <w:tcW w:w="665" w:type="dxa"/>
            <w:noWrap/>
            <w:hideMark/>
          </w:tcPr>
          <w:p w14:paraId="57ED4FA0"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F1-2</w:t>
            </w:r>
          </w:p>
        </w:tc>
        <w:tc>
          <w:tcPr>
            <w:tcW w:w="4669" w:type="dxa"/>
            <w:noWrap/>
            <w:hideMark/>
          </w:tcPr>
          <w:p w14:paraId="46148F6E"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Lime-poor humus-rich low-energy waterbody</w:t>
            </w:r>
          </w:p>
        </w:tc>
        <w:tc>
          <w:tcPr>
            <w:tcW w:w="3880" w:type="dxa"/>
            <w:noWrap/>
            <w:hideMark/>
          </w:tcPr>
          <w:p w14:paraId="1DCF54CA"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KA∙1&amp;VF∙1&amp;HU∙2</w:t>
            </w:r>
          </w:p>
        </w:tc>
      </w:tr>
      <w:tr w:rsidR="007D0946" w:rsidRPr="007D0946" w14:paraId="77F8B7D1" w14:textId="77777777" w:rsidTr="00DD1501">
        <w:trPr>
          <w:cantSplit/>
        </w:trPr>
        <w:tc>
          <w:tcPr>
            <w:tcW w:w="665" w:type="dxa"/>
            <w:noWrap/>
            <w:hideMark/>
          </w:tcPr>
          <w:p w14:paraId="04493D57"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F1-3</w:t>
            </w:r>
          </w:p>
        </w:tc>
        <w:tc>
          <w:tcPr>
            <w:tcW w:w="4669" w:type="dxa"/>
            <w:noWrap/>
            <w:hideMark/>
          </w:tcPr>
          <w:p w14:paraId="08C2F00D"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Lime-poor humus-poor high-energy river waterbody</w:t>
            </w:r>
          </w:p>
        </w:tc>
        <w:tc>
          <w:tcPr>
            <w:tcW w:w="3880" w:type="dxa"/>
            <w:noWrap/>
            <w:hideMark/>
          </w:tcPr>
          <w:p w14:paraId="397FD41A"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KA∙1&amp;VF∙2&amp;HU∙1</w:t>
            </w:r>
          </w:p>
        </w:tc>
      </w:tr>
      <w:tr w:rsidR="007D0946" w:rsidRPr="007D0946" w14:paraId="06C3CEBC" w14:textId="77777777" w:rsidTr="00DD1501">
        <w:trPr>
          <w:cantSplit/>
        </w:trPr>
        <w:tc>
          <w:tcPr>
            <w:tcW w:w="665" w:type="dxa"/>
            <w:noWrap/>
            <w:hideMark/>
          </w:tcPr>
          <w:p w14:paraId="1BB0CCFB"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F1-4</w:t>
            </w:r>
          </w:p>
        </w:tc>
        <w:tc>
          <w:tcPr>
            <w:tcW w:w="4669" w:type="dxa"/>
            <w:noWrap/>
            <w:hideMark/>
          </w:tcPr>
          <w:p w14:paraId="68B47CFE"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Lime-poor humus-rich high-energy river waterbody</w:t>
            </w:r>
          </w:p>
        </w:tc>
        <w:tc>
          <w:tcPr>
            <w:tcW w:w="3880" w:type="dxa"/>
            <w:noWrap/>
            <w:hideMark/>
          </w:tcPr>
          <w:p w14:paraId="6F2C04DF"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KA∙1&amp;VF∙2&amp;HU∙2</w:t>
            </w:r>
          </w:p>
        </w:tc>
      </w:tr>
      <w:tr w:rsidR="007D0946" w:rsidRPr="007D0946" w14:paraId="707FE69F" w14:textId="77777777" w:rsidTr="00DD1501">
        <w:trPr>
          <w:cantSplit/>
        </w:trPr>
        <w:tc>
          <w:tcPr>
            <w:tcW w:w="665" w:type="dxa"/>
            <w:noWrap/>
            <w:hideMark/>
          </w:tcPr>
          <w:p w14:paraId="20DEAF2E"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F1-5</w:t>
            </w:r>
          </w:p>
        </w:tc>
        <w:tc>
          <w:tcPr>
            <w:tcW w:w="4669" w:type="dxa"/>
            <w:noWrap/>
            <w:hideMark/>
          </w:tcPr>
          <w:p w14:paraId="19F349FC"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Lime-rich humus-poor river waterbody</w:t>
            </w:r>
          </w:p>
        </w:tc>
        <w:tc>
          <w:tcPr>
            <w:tcW w:w="3880" w:type="dxa"/>
            <w:noWrap/>
            <w:hideMark/>
          </w:tcPr>
          <w:p w14:paraId="256A0CF5"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KA∙2&amp;VF∙1&amp;HU∙1</w:t>
            </w:r>
          </w:p>
        </w:tc>
      </w:tr>
      <w:tr w:rsidR="007D0946" w:rsidRPr="007D0946" w14:paraId="0033092E" w14:textId="77777777" w:rsidTr="00DD1501">
        <w:trPr>
          <w:cantSplit/>
        </w:trPr>
        <w:tc>
          <w:tcPr>
            <w:tcW w:w="665" w:type="dxa"/>
            <w:noWrap/>
            <w:hideMark/>
          </w:tcPr>
          <w:p w14:paraId="75BF56DF"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F1-6</w:t>
            </w:r>
          </w:p>
        </w:tc>
        <w:tc>
          <w:tcPr>
            <w:tcW w:w="4669" w:type="dxa"/>
            <w:noWrap/>
            <w:hideMark/>
          </w:tcPr>
          <w:p w14:paraId="4874A59E"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Lime-rich humus-rich river waterbody</w:t>
            </w:r>
          </w:p>
        </w:tc>
        <w:tc>
          <w:tcPr>
            <w:tcW w:w="3880" w:type="dxa"/>
            <w:noWrap/>
            <w:hideMark/>
          </w:tcPr>
          <w:p w14:paraId="3E027AEF"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KA∙2&amp;VF∙1&amp;HU∙2</w:t>
            </w:r>
          </w:p>
        </w:tc>
      </w:tr>
      <w:tr w:rsidR="007D0946" w:rsidRPr="007D0946" w14:paraId="7CF16146" w14:textId="77777777" w:rsidTr="00DD1501">
        <w:trPr>
          <w:cantSplit/>
        </w:trPr>
        <w:tc>
          <w:tcPr>
            <w:tcW w:w="665" w:type="dxa"/>
            <w:noWrap/>
            <w:hideMark/>
          </w:tcPr>
          <w:p w14:paraId="40F3E1D5"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F2-1</w:t>
            </w:r>
          </w:p>
        </w:tc>
        <w:tc>
          <w:tcPr>
            <w:tcW w:w="4669" w:type="dxa"/>
            <w:noWrap/>
            <w:hideMark/>
          </w:tcPr>
          <w:p w14:paraId="672B8417"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Lime-poor circulating deep-lake waterbody</w:t>
            </w:r>
          </w:p>
        </w:tc>
        <w:tc>
          <w:tcPr>
            <w:tcW w:w="3880" w:type="dxa"/>
            <w:noWrap/>
            <w:hideMark/>
          </w:tcPr>
          <w:p w14:paraId="0B775B2C"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HU∙1&amp;SM∙1&amp;KA∙1</w:t>
            </w:r>
          </w:p>
        </w:tc>
      </w:tr>
      <w:tr w:rsidR="007D0946" w:rsidRPr="007D0946" w14:paraId="1FF79B81" w14:textId="77777777" w:rsidTr="00DD1501">
        <w:trPr>
          <w:cantSplit/>
        </w:trPr>
        <w:tc>
          <w:tcPr>
            <w:tcW w:w="665" w:type="dxa"/>
            <w:noWrap/>
            <w:hideMark/>
          </w:tcPr>
          <w:p w14:paraId="532DC6C5"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F2-2</w:t>
            </w:r>
          </w:p>
        </w:tc>
        <w:tc>
          <w:tcPr>
            <w:tcW w:w="4669" w:type="dxa"/>
            <w:noWrap/>
            <w:hideMark/>
          </w:tcPr>
          <w:p w14:paraId="1E2F55A6"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Intermediately lime-rich circulating deep-lake waterbody</w:t>
            </w:r>
          </w:p>
        </w:tc>
        <w:tc>
          <w:tcPr>
            <w:tcW w:w="3880" w:type="dxa"/>
            <w:noWrap/>
            <w:hideMark/>
          </w:tcPr>
          <w:p w14:paraId="18F5923B"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HU∙1&amp;SM∙1&amp;KA∙2</w:t>
            </w:r>
          </w:p>
        </w:tc>
      </w:tr>
      <w:tr w:rsidR="007D0946" w:rsidRPr="007D0946" w14:paraId="074B8844" w14:textId="77777777" w:rsidTr="00DD1501">
        <w:trPr>
          <w:cantSplit/>
        </w:trPr>
        <w:tc>
          <w:tcPr>
            <w:tcW w:w="665" w:type="dxa"/>
            <w:noWrap/>
            <w:hideMark/>
          </w:tcPr>
          <w:p w14:paraId="791574EF"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F2-3</w:t>
            </w:r>
          </w:p>
        </w:tc>
        <w:tc>
          <w:tcPr>
            <w:tcW w:w="4669" w:type="dxa"/>
            <w:noWrap/>
            <w:hideMark/>
          </w:tcPr>
          <w:p w14:paraId="4733E332"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Lime-rich circulating deep-lake waterbody</w:t>
            </w:r>
          </w:p>
        </w:tc>
        <w:tc>
          <w:tcPr>
            <w:tcW w:w="3880" w:type="dxa"/>
            <w:noWrap/>
            <w:hideMark/>
          </w:tcPr>
          <w:p w14:paraId="2C9FBE12"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HU∙1&amp;SM∙1&amp;KA∙3</w:t>
            </w:r>
          </w:p>
        </w:tc>
      </w:tr>
      <w:tr w:rsidR="007D0946" w:rsidRPr="007D0946" w14:paraId="12C003D2" w14:textId="77777777" w:rsidTr="00DD1501">
        <w:trPr>
          <w:cantSplit/>
        </w:trPr>
        <w:tc>
          <w:tcPr>
            <w:tcW w:w="665" w:type="dxa"/>
            <w:noWrap/>
            <w:hideMark/>
          </w:tcPr>
          <w:p w14:paraId="77B7565E"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F2-4</w:t>
            </w:r>
          </w:p>
        </w:tc>
        <w:tc>
          <w:tcPr>
            <w:tcW w:w="4669" w:type="dxa"/>
            <w:noWrap/>
            <w:hideMark/>
          </w:tcPr>
          <w:p w14:paraId="4F7940CB"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Lime-poor waterbody in small or shallow lake</w:t>
            </w:r>
          </w:p>
        </w:tc>
        <w:tc>
          <w:tcPr>
            <w:tcW w:w="3880" w:type="dxa"/>
            <w:noWrap/>
            <w:hideMark/>
          </w:tcPr>
          <w:p w14:paraId="79B79445"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HU∙1&amp;SM∙2&amp;KA∙1</w:t>
            </w:r>
          </w:p>
        </w:tc>
      </w:tr>
      <w:tr w:rsidR="007D0946" w:rsidRPr="007D0946" w14:paraId="293A62AF" w14:textId="77777777" w:rsidTr="00DD1501">
        <w:trPr>
          <w:cantSplit/>
        </w:trPr>
        <w:tc>
          <w:tcPr>
            <w:tcW w:w="665" w:type="dxa"/>
            <w:noWrap/>
            <w:hideMark/>
          </w:tcPr>
          <w:p w14:paraId="6B5F405D"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F2-5</w:t>
            </w:r>
          </w:p>
        </w:tc>
        <w:tc>
          <w:tcPr>
            <w:tcW w:w="4669" w:type="dxa"/>
            <w:noWrap/>
            <w:hideMark/>
          </w:tcPr>
          <w:p w14:paraId="40352F04"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Intermediately lime-rich waterbody in small or shallow lake</w:t>
            </w:r>
          </w:p>
        </w:tc>
        <w:tc>
          <w:tcPr>
            <w:tcW w:w="3880" w:type="dxa"/>
            <w:noWrap/>
            <w:hideMark/>
          </w:tcPr>
          <w:p w14:paraId="5359706A"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HU∙1&amp;SM∙2&amp;KA∙2</w:t>
            </w:r>
          </w:p>
        </w:tc>
      </w:tr>
      <w:tr w:rsidR="007D0946" w:rsidRPr="007D0946" w14:paraId="03320BC3" w14:textId="77777777" w:rsidTr="00DD1501">
        <w:trPr>
          <w:cantSplit/>
        </w:trPr>
        <w:tc>
          <w:tcPr>
            <w:tcW w:w="665" w:type="dxa"/>
            <w:noWrap/>
            <w:hideMark/>
          </w:tcPr>
          <w:p w14:paraId="3FE894B0"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F2-6</w:t>
            </w:r>
          </w:p>
        </w:tc>
        <w:tc>
          <w:tcPr>
            <w:tcW w:w="4669" w:type="dxa"/>
            <w:noWrap/>
            <w:hideMark/>
          </w:tcPr>
          <w:p w14:paraId="589CF7DB"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Lime-rich waterbody in small or shallow lake</w:t>
            </w:r>
          </w:p>
        </w:tc>
        <w:tc>
          <w:tcPr>
            <w:tcW w:w="3880" w:type="dxa"/>
            <w:noWrap/>
            <w:hideMark/>
          </w:tcPr>
          <w:p w14:paraId="18DD772F"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HU∙1&amp;SM∙2&amp;KA∙3</w:t>
            </w:r>
          </w:p>
        </w:tc>
      </w:tr>
      <w:tr w:rsidR="007D0946" w:rsidRPr="007D0946" w14:paraId="55C7ACC6" w14:textId="77777777" w:rsidTr="00DD1501">
        <w:trPr>
          <w:cantSplit/>
        </w:trPr>
        <w:tc>
          <w:tcPr>
            <w:tcW w:w="665" w:type="dxa"/>
            <w:noWrap/>
            <w:hideMark/>
          </w:tcPr>
          <w:p w14:paraId="31F9E878"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F2-7</w:t>
            </w:r>
          </w:p>
        </w:tc>
        <w:tc>
          <w:tcPr>
            <w:tcW w:w="4669" w:type="dxa"/>
            <w:noWrap/>
            <w:hideMark/>
          </w:tcPr>
          <w:p w14:paraId="5B581903"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Lime-poor pond waterbody</w:t>
            </w:r>
          </w:p>
        </w:tc>
        <w:tc>
          <w:tcPr>
            <w:tcW w:w="3880" w:type="dxa"/>
            <w:noWrap/>
            <w:hideMark/>
          </w:tcPr>
          <w:p w14:paraId="5DC47BA1"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HU∙1&amp;SM∙3&amp;KA∙1</w:t>
            </w:r>
          </w:p>
        </w:tc>
      </w:tr>
      <w:tr w:rsidR="007D0946" w:rsidRPr="007D0946" w14:paraId="62DD0B3F" w14:textId="77777777" w:rsidTr="00DD1501">
        <w:trPr>
          <w:cantSplit/>
        </w:trPr>
        <w:tc>
          <w:tcPr>
            <w:tcW w:w="665" w:type="dxa"/>
            <w:noWrap/>
            <w:hideMark/>
          </w:tcPr>
          <w:p w14:paraId="683C073D"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F2-8</w:t>
            </w:r>
          </w:p>
        </w:tc>
        <w:tc>
          <w:tcPr>
            <w:tcW w:w="4669" w:type="dxa"/>
            <w:noWrap/>
            <w:hideMark/>
          </w:tcPr>
          <w:p w14:paraId="61EE8ACC"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Intermediately lime-rich pond waterbody</w:t>
            </w:r>
          </w:p>
        </w:tc>
        <w:tc>
          <w:tcPr>
            <w:tcW w:w="3880" w:type="dxa"/>
            <w:noWrap/>
            <w:hideMark/>
          </w:tcPr>
          <w:p w14:paraId="174F9392"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HU∙1&amp;SM∙3&amp;KA∙2</w:t>
            </w:r>
          </w:p>
        </w:tc>
      </w:tr>
      <w:tr w:rsidR="007D0946" w:rsidRPr="007D0946" w14:paraId="42606CF4" w14:textId="77777777" w:rsidTr="00DD1501">
        <w:trPr>
          <w:cantSplit/>
        </w:trPr>
        <w:tc>
          <w:tcPr>
            <w:tcW w:w="665" w:type="dxa"/>
            <w:noWrap/>
            <w:hideMark/>
          </w:tcPr>
          <w:p w14:paraId="55056D77"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F2-9</w:t>
            </w:r>
          </w:p>
        </w:tc>
        <w:tc>
          <w:tcPr>
            <w:tcW w:w="4669" w:type="dxa"/>
            <w:noWrap/>
            <w:hideMark/>
          </w:tcPr>
          <w:p w14:paraId="4C45588E"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Lime-rich pond waterbody</w:t>
            </w:r>
          </w:p>
        </w:tc>
        <w:tc>
          <w:tcPr>
            <w:tcW w:w="3880" w:type="dxa"/>
            <w:noWrap/>
            <w:hideMark/>
          </w:tcPr>
          <w:p w14:paraId="1B630FC3"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HU∙1&amp;SM∙3&amp;KA∙3</w:t>
            </w:r>
          </w:p>
        </w:tc>
      </w:tr>
      <w:tr w:rsidR="007D0946" w:rsidRPr="007D0946" w14:paraId="7854D3FB" w14:textId="77777777" w:rsidTr="00DD1501">
        <w:trPr>
          <w:cantSplit/>
        </w:trPr>
        <w:tc>
          <w:tcPr>
            <w:tcW w:w="665" w:type="dxa"/>
            <w:noWrap/>
            <w:hideMark/>
          </w:tcPr>
          <w:p w14:paraId="0840A090"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F2-10</w:t>
            </w:r>
          </w:p>
        </w:tc>
        <w:tc>
          <w:tcPr>
            <w:tcW w:w="4669" w:type="dxa"/>
            <w:noWrap/>
            <w:hideMark/>
          </w:tcPr>
          <w:p w14:paraId="325C7893"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Temporary pond waterbody</w:t>
            </w:r>
          </w:p>
        </w:tc>
        <w:tc>
          <w:tcPr>
            <w:tcW w:w="3880" w:type="dxa"/>
            <w:noWrap/>
            <w:hideMark/>
          </w:tcPr>
          <w:p w14:paraId="208A6517"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HU∙1&amp;SM∙4&amp;KA∙1∙3</w:t>
            </w:r>
          </w:p>
        </w:tc>
      </w:tr>
      <w:tr w:rsidR="007D0946" w:rsidRPr="007D0946" w14:paraId="41476D92" w14:textId="77777777" w:rsidTr="00DD1501">
        <w:trPr>
          <w:cantSplit/>
        </w:trPr>
        <w:tc>
          <w:tcPr>
            <w:tcW w:w="665" w:type="dxa"/>
            <w:noWrap/>
            <w:hideMark/>
          </w:tcPr>
          <w:p w14:paraId="69553FF7"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F2-11</w:t>
            </w:r>
          </w:p>
        </w:tc>
        <w:tc>
          <w:tcPr>
            <w:tcW w:w="4669" w:type="dxa"/>
            <w:noWrap/>
            <w:hideMark/>
          </w:tcPr>
          <w:p w14:paraId="0683C345"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Lime-poor turbid circulating deep-lake waterbody</w:t>
            </w:r>
          </w:p>
        </w:tc>
        <w:tc>
          <w:tcPr>
            <w:tcW w:w="3880" w:type="dxa"/>
            <w:noWrap/>
            <w:hideMark/>
          </w:tcPr>
          <w:p w14:paraId="07E6EE0F"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HU∙1&amp;SM∙1&amp;KA∙1&amp;TU∙2</w:t>
            </w:r>
          </w:p>
        </w:tc>
      </w:tr>
      <w:tr w:rsidR="007D0946" w:rsidRPr="007D0946" w14:paraId="0DEF5C03" w14:textId="77777777" w:rsidTr="00DD1501">
        <w:trPr>
          <w:cantSplit/>
        </w:trPr>
        <w:tc>
          <w:tcPr>
            <w:tcW w:w="665" w:type="dxa"/>
            <w:noWrap/>
            <w:hideMark/>
          </w:tcPr>
          <w:p w14:paraId="6C4355C0"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F2-12</w:t>
            </w:r>
          </w:p>
        </w:tc>
        <w:tc>
          <w:tcPr>
            <w:tcW w:w="4669" w:type="dxa"/>
            <w:noWrap/>
            <w:hideMark/>
          </w:tcPr>
          <w:p w14:paraId="6E3D8D2D"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Lime-poor turbid waterbody in small or shallow lake</w:t>
            </w:r>
          </w:p>
        </w:tc>
        <w:tc>
          <w:tcPr>
            <w:tcW w:w="3880" w:type="dxa"/>
            <w:noWrap/>
            <w:hideMark/>
          </w:tcPr>
          <w:p w14:paraId="4A5DDCE0"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HU∙1&amp;SM∙2&amp;KA∙1&amp;TU∙2</w:t>
            </w:r>
          </w:p>
        </w:tc>
      </w:tr>
      <w:tr w:rsidR="007D0946" w:rsidRPr="007D0946" w14:paraId="1F677B38" w14:textId="77777777" w:rsidTr="00DD1501">
        <w:trPr>
          <w:cantSplit/>
        </w:trPr>
        <w:tc>
          <w:tcPr>
            <w:tcW w:w="665" w:type="dxa"/>
            <w:noWrap/>
            <w:hideMark/>
          </w:tcPr>
          <w:p w14:paraId="32A9A260"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F2-13</w:t>
            </w:r>
          </w:p>
        </w:tc>
        <w:tc>
          <w:tcPr>
            <w:tcW w:w="4669" w:type="dxa"/>
            <w:noWrap/>
            <w:hideMark/>
          </w:tcPr>
          <w:p w14:paraId="30C71B10"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Lime-poor humus-rich circulating deep-lake waterbody</w:t>
            </w:r>
          </w:p>
        </w:tc>
        <w:tc>
          <w:tcPr>
            <w:tcW w:w="3880" w:type="dxa"/>
            <w:noWrap/>
            <w:hideMark/>
          </w:tcPr>
          <w:p w14:paraId="6165F4A6"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HU∙2&amp;SM∙1&amp;KA∙1</w:t>
            </w:r>
          </w:p>
        </w:tc>
      </w:tr>
      <w:tr w:rsidR="007D0946" w:rsidRPr="007D0946" w14:paraId="357F7913" w14:textId="77777777" w:rsidTr="00DD1501">
        <w:trPr>
          <w:cantSplit/>
        </w:trPr>
        <w:tc>
          <w:tcPr>
            <w:tcW w:w="665" w:type="dxa"/>
            <w:noWrap/>
            <w:hideMark/>
          </w:tcPr>
          <w:p w14:paraId="5FEED0EF"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F2-14</w:t>
            </w:r>
          </w:p>
        </w:tc>
        <w:tc>
          <w:tcPr>
            <w:tcW w:w="4669" w:type="dxa"/>
            <w:noWrap/>
            <w:hideMark/>
          </w:tcPr>
          <w:p w14:paraId="67D24680"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Intermediately lime-rich humus-rich circulating deep-lake waterbody</w:t>
            </w:r>
          </w:p>
        </w:tc>
        <w:tc>
          <w:tcPr>
            <w:tcW w:w="3880" w:type="dxa"/>
            <w:noWrap/>
            <w:hideMark/>
          </w:tcPr>
          <w:p w14:paraId="08E78900"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HU∙2&amp;SM∙1&amp;KA∙2</w:t>
            </w:r>
          </w:p>
        </w:tc>
      </w:tr>
      <w:tr w:rsidR="007D0946" w:rsidRPr="007D0946" w14:paraId="08285B20" w14:textId="77777777" w:rsidTr="00DD1501">
        <w:trPr>
          <w:cantSplit/>
        </w:trPr>
        <w:tc>
          <w:tcPr>
            <w:tcW w:w="665" w:type="dxa"/>
            <w:noWrap/>
            <w:hideMark/>
          </w:tcPr>
          <w:p w14:paraId="7654B0F4"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F2-15</w:t>
            </w:r>
          </w:p>
        </w:tc>
        <w:tc>
          <w:tcPr>
            <w:tcW w:w="4669" w:type="dxa"/>
            <w:noWrap/>
            <w:hideMark/>
          </w:tcPr>
          <w:p w14:paraId="2A1585CA"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Lime-rich humus-rich circulating deep-lake waterbody</w:t>
            </w:r>
          </w:p>
        </w:tc>
        <w:tc>
          <w:tcPr>
            <w:tcW w:w="3880" w:type="dxa"/>
            <w:noWrap/>
            <w:hideMark/>
          </w:tcPr>
          <w:p w14:paraId="16BA67AF"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HU∙2&amp;SM∙1&amp;KA∙3</w:t>
            </w:r>
          </w:p>
        </w:tc>
      </w:tr>
      <w:tr w:rsidR="007D0946" w:rsidRPr="007D0946" w14:paraId="5493EA70" w14:textId="77777777" w:rsidTr="00DD1501">
        <w:trPr>
          <w:cantSplit/>
        </w:trPr>
        <w:tc>
          <w:tcPr>
            <w:tcW w:w="665" w:type="dxa"/>
            <w:noWrap/>
            <w:hideMark/>
          </w:tcPr>
          <w:p w14:paraId="0F3C9718"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F2-16</w:t>
            </w:r>
          </w:p>
        </w:tc>
        <w:tc>
          <w:tcPr>
            <w:tcW w:w="4669" w:type="dxa"/>
            <w:noWrap/>
            <w:hideMark/>
          </w:tcPr>
          <w:p w14:paraId="227D3D9A"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Lime-poor humus-rich waterbody in small or shallow lake</w:t>
            </w:r>
          </w:p>
        </w:tc>
        <w:tc>
          <w:tcPr>
            <w:tcW w:w="3880" w:type="dxa"/>
            <w:noWrap/>
            <w:hideMark/>
          </w:tcPr>
          <w:p w14:paraId="39B0F42B"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HU∙2&amp;SM∙2&amp;KA∙1</w:t>
            </w:r>
          </w:p>
        </w:tc>
      </w:tr>
      <w:tr w:rsidR="007D0946" w:rsidRPr="007D0946" w14:paraId="301AEA50" w14:textId="77777777" w:rsidTr="00DD1501">
        <w:trPr>
          <w:cantSplit/>
        </w:trPr>
        <w:tc>
          <w:tcPr>
            <w:tcW w:w="665" w:type="dxa"/>
            <w:noWrap/>
            <w:hideMark/>
          </w:tcPr>
          <w:p w14:paraId="4995BC34"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F2-17</w:t>
            </w:r>
          </w:p>
        </w:tc>
        <w:tc>
          <w:tcPr>
            <w:tcW w:w="4669" w:type="dxa"/>
            <w:noWrap/>
            <w:hideMark/>
          </w:tcPr>
          <w:p w14:paraId="1061F7DA"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Intermediately lime-rich humus-rich waterbody in small or shallow lake</w:t>
            </w:r>
          </w:p>
        </w:tc>
        <w:tc>
          <w:tcPr>
            <w:tcW w:w="3880" w:type="dxa"/>
            <w:noWrap/>
            <w:hideMark/>
          </w:tcPr>
          <w:p w14:paraId="196E1B52"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HU∙2&amp;SM∙2&amp;KA∙2</w:t>
            </w:r>
          </w:p>
        </w:tc>
      </w:tr>
      <w:tr w:rsidR="007D0946" w:rsidRPr="007D0946" w14:paraId="1AD5C92F" w14:textId="77777777" w:rsidTr="00DD1501">
        <w:trPr>
          <w:cantSplit/>
        </w:trPr>
        <w:tc>
          <w:tcPr>
            <w:tcW w:w="665" w:type="dxa"/>
            <w:noWrap/>
            <w:hideMark/>
          </w:tcPr>
          <w:p w14:paraId="139BCA85"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F2-18</w:t>
            </w:r>
          </w:p>
        </w:tc>
        <w:tc>
          <w:tcPr>
            <w:tcW w:w="4669" w:type="dxa"/>
            <w:noWrap/>
            <w:hideMark/>
          </w:tcPr>
          <w:p w14:paraId="5AB5006B"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Lime-rich humus-rich waterbody in small or shallow lake</w:t>
            </w:r>
          </w:p>
        </w:tc>
        <w:tc>
          <w:tcPr>
            <w:tcW w:w="3880" w:type="dxa"/>
            <w:noWrap/>
            <w:hideMark/>
          </w:tcPr>
          <w:p w14:paraId="6CDDFA3C"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HU∙2&amp;SM∙2&amp;KA∙3</w:t>
            </w:r>
          </w:p>
        </w:tc>
      </w:tr>
      <w:tr w:rsidR="007D0946" w:rsidRPr="007D0946" w14:paraId="3466901F" w14:textId="77777777" w:rsidTr="00DD1501">
        <w:trPr>
          <w:cantSplit/>
        </w:trPr>
        <w:tc>
          <w:tcPr>
            <w:tcW w:w="665" w:type="dxa"/>
            <w:noWrap/>
            <w:hideMark/>
          </w:tcPr>
          <w:p w14:paraId="1693CD71"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F2-19</w:t>
            </w:r>
          </w:p>
        </w:tc>
        <w:tc>
          <w:tcPr>
            <w:tcW w:w="4669" w:type="dxa"/>
            <w:noWrap/>
            <w:hideMark/>
          </w:tcPr>
          <w:p w14:paraId="3F3D38D3"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Lime-poor humus-rich pond waterbody</w:t>
            </w:r>
          </w:p>
        </w:tc>
        <w:tc>
          <w:tcPr>
            <w:tcW w:w="3880" w:type="dxa"/>
            <w:noWrap/>
            <w:hideMark/>
          </w:tcPr>
          <w:p w14:paraId="2AB9C926"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HU∙2&amp;SM∙3&amp;KA∙1</w:t>
            </w:r>
          </w:p>
        </w:tc>
      </w:tr>
      <w:tr w:rsidR="007D0946" w:rsidRPr="007D0946" w14:paraId="5CFCE4D2" w14:textId="77777777" w:rsidTr="00DD1501">
        <w:trPr>
          <w:cantSplit/>
        </w:trPr>
        <w:tc>
          <w:tcPr>
            <w:tcW w:w="665" w:type="dxa"/>
            <w:noWrap/>
            <w:hideMark/>
          </w:tcPr>
          <w:p w14:paraId="5DB3BC84"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F2-20</w:t>
            </w:r>
          </w:p>
        </w:tc>
        <w:tc>
          <w:tcPr>
            <w:tcW w:w="4669" w:type="dxa"/>
            <w:noWrap/>
            <w:hideMark/>
          </w:tcPr>
          <w:p w14:paraId="53540A30"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Intermediately lime-rich humus-rich pond waterbody</w:t>
            </w:r>
          </w:p>
        </w:tc>
        <w:tc>
          <w:tcPr>
            <w:tcW w:w="3880" w:type="dxa"/>
            <w:noWrap/>
            <w:hideMark/>
          </w:tcPr>
          <w:p w14:paraId="5A17C567"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HU∙2&amp;SM∙3&amp;KA∙2</w:t>
            </w:r>
          </w:p>
        </w:tc>
      </w:tr>
      <w:tr w:rsidR="007D0946" w:rsidRPr="007D0946" w14:paraId="066F6B5B" w14:textId="77777777" w:rsidTr="00DD1501">
        <w:trPr>
          <w:cantSplit/>
        </w:trPr>
        <w:tc>
          <w:tcPr>
            <w:tcW w:w="665" w:type="dxa"/>
            <w:noWrap/>
            <w:hideMark/>
          </w:tcPr>
          <w:p w14:paraId="6CE33569"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F2-21</w:t>
            </w:r>
          </w:p>
        </w:tc>
        <w:tc>
          <w:tcPr>
            <w:tcW w:w="4669" w:type="dxa"/>
            <w:noWrap/>
            <w:hideMark/>
          </w:tcPr>
          <w:p w14:paraId="6384F747"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Lime-rich humus-rich pond waterbody</w:t>
            </w:r>
          </w:p>
        </w:tc>
        <w:tc>
          <w:tcPr>
            <w:tcW w:w="3880" w:type="dxa"/>
            <w:noWrap/>
            <w:hideMark/>
          </w:tcPr>
          <w:p w14:paraId="7F0F3BA0"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HU∙2&amp;SM∙3&amp;KA∙3</w:t>
            </w:r>
          </w:p>
        </w:tc>
      </w:tr>
      <w:tr w:rsidR="007D0946" w:rsidRPr="007D0946" w14:paraId="22BF2F76" w14:textId="77777777" w:rsidTr="00DD1501">
        <w:trPr>
          <w:cantSplit/>
        </w:trPr>
        <w:tc>
          <w:tcPr>
            <w:tcW w:w="665" w:type="dxa"/>
            <w:noWrap/>
            <w:hideMark/>
          </w:tcPr>
          <w:p w14:paraId="7B7629D8"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F3-1</w:t>
            </w:r>
          </w:p>
        </w:tc>
        <w:tc>
          <w:tcPr>
            <w:tcW w:w="4669" w:type="dxa"/>
            <w:noWrap/>
            <w:hideMark/>
          </w:tcPr>
          <w:p w14:paraId="7F302E9D"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Anoxic lake waterbody</w:t>
            </w:r>
          </w:p>
        </w:tc>
        <w:tc>
          <w:tcPr>
            <w:tcW w:w="3880" w:type="dxa"/>
            <w:noWrap/>
            <w:hideMark/>
          </w:tcPr>
          <w:p w14:paraId="767933A5" w14:textId="77777777" w:rsidR="00272864" w:rsidRPr="007D0946" w:rsidRDefault="00272864" w:rsidP="00CA4589">
            <w:pPr>
              <w:rPr>
                <w:rFonts w:cstheme="minorHAnsi"/>
                <w:color w:val="000000" w:themeColor="text1"/>
                <w:sz w:val="18"/>
                <w:szCs w:val="18"/>
              </w:rPr>
            </w:pPr>
          </w:p>
        </w:tc>
      </w:tr>
      <w:tr w:rsidR="007D0946" w:rsidRPr="007D0946" w14:paraId="07D4261A" w14:textId="77777777" w:rsidTr="00DD1501">
        <w:trPr>
          <w:cantSplit/>
        </w:trPr>
        <w:tc>
          <w:tcPr>
            <w:tcW w:w="665" w:type="dxa"/>
            <w:noWrap/>
            <w:hideMark/>
          </w:tcPr>
          <w:p w14:paraId="1B8C98B6"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F4-1</w:t>
            </w:r>
          </w:p>
        </w:tc>
        <w:tc>
          <w:tcPr>
            <w:tcW w:w="4669" w:type="dxa"/>
            <w:noWrap/>
            <w:hideMark/>
          </w:tcPr>
          <w:p w14:paraId="7BCB4598"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River waterbody of strongly modified sites</w:t>
            </w:r>
          </w:p>
        </w:tc>
        <w:tc>
          <w:tcPr>
            <w:tcW w:w="3880" w:type="dxa"/>
            <w:noWrap/>
            <w:hideMark/>
          </w:tcPr>
          <w:p w14:paraId="4039E35C"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SY∙A</w:t>
            </w:r>
          </w:p>
        </w:tc>
      </w:tr>
      <w:tr w:rsidR="007D0946" w:rsidRPr="007D0946" w14:paraId="24368092" w14:textId="77777777" w:rsidTr="00DD1501">
        <w:trPr>
          <w:cantSplit/>
        </w:trPr>
        <w:tc>
          <w:tcPr>
            <w:tcW w:w="665" w:type="dxa"/>
            <w:noWrap/>
            <w:hideMark/>
          </w:tcPr>
          <w:p w14:paraId="70C67993"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F4-2</w:t>
            </w:r>
          </w:p>
        </w:tc>
        <w:tc>
          <w:tcPr>
            <w:tcW w:w="4669" w:type="dxa"/>
            <w:noWrap/>
            <w:hideMark/>
          </w:tcPr>
          <w:p w14:paraId="0932FD35"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River waterbody with strongly modified chemical composition</w:t>
            </w:r>
          </w:p>
        </w:tc>
        <w:tc>
          <w:tcPr>
            <w:tcW w:w="3880" w:type="dxa"/>
            <w:noWrap/>
            <w:hideMark/>
          </w:tcPr>
          <w:p w14:paraId="04289706"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SY∙B</w:t>
            </w:r>
          </w:p>
        </w:tc>
      </w:tr>
      <w:tr w:rsidR="007D0946" w:rsidRPr="007D0946" w14:paraId="609EE786" w14:textId="77777777" w:rsidTr="00DD1501">
        <w:trPr>
          <w:cantSplit/>
        </w:trPr>
        <w:tc>
          <w:tcPr>
            <w:tcW w:w="665" w:type="dxa"/>
            <w:noWrap/>
            <w:hideMark/>
          </w:tcPr>
          <w:p w14:paraId="59EF2E24"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F4-3</w:t>
            </w:r>
          </w:p>
        </w:tc>
        <w:tc>
          <w:tcPr>
            <w:tcW w:w="4669" w:type="dxa"/>
            <w:noWrap/>
            <w:hideMark/>
          </w:tcPr>
          <w:p w14:paraId="47C9F165"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River waterbody with strongly modified biological composition</w:t>
            </w:r>
          </w:p>
        </w:tc>
        <w:tc>
          <w:tcPr>
            <w:tcW w:w="3880" w:type="dxa"/>
            <w:noWrap/>
            <w:hideMark/>
          </w:tcPr>
          <w:p w14:paraId="293E931F"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SY∙C</w:t>
            </w:r>
          </w:p>
        </w:tc>
      </w:tr>
      <w:tr w:rsidR="007D0946" w:rsidRPr="007D0946" w14:paraId="2ED29BF0" w14:textId="77777777" w:rsidTr="00DD1501">
        <w:trPr>
          <w:cantSplit/>
        </w:trPr>
        <w:tc>
          <w:tcPr>
            <w:tcW w:w="665" w:type="dxa"/>
            <w:noWrap/>
            <w:hideMark/>
          </w:tcPr>
          <w:p w14:paraId="4B24E2A9"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F5-1</w:t>
            </w:r>
          </w:p>
        </w:tc>
        <w:tc>
          <w:tcPr>
            <w:tcW w:w="4669" w:type="dxa"/>
            <w:noWrap/>
            <w:hideMark/>
          </w:tcPr>
          <w:p w14:paraId="61184535"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Lake waterbody of strongly modified sites</w:t>
            </w:r>
          </w:p>
        </w:tc>
        <w:tc>
          <w:tcPr>
            <w:tcW w:w="3880" w:type="dxa"/>
            <w:noWrap/>
            <w:hideMark/>
          </w:tcPr>
          <w:p w14:paraId="7B23FDF5"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SY∙A</w:t>
            </w:r>
          </w:p>
        </w:tc>
      </w:tr>
      <w:tr w:rsidR="007D0946" w:rsidRPr="007D0946" w14:paraId="3EA71957" w14:textId="77777777" w:rsidTr="00DD1501">
        <w:trPr>
          <w:cantSplit/>
        </w:trPr>
        <w:tc>
          <w:tcPr>
            <w:tcW w:w="665" w:type="dxa"/>
            <w:noWrap/>
            <w:hideMark/>
          </w:tcPr>
          <w:p w14:paraId="60B50A72"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F5-2</w:t>
            </w:r>
          </w:p>
        </w:tc>
        <w:tc>
          <w:tcPr>
            <w:tcW w:w="4669" w:type="dxa"/>
            <w:noWrap/>
            <w:hideMark/>
          </w:tcPr>
          <w:p w14:paraId="1C5EA377"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Lake waterbody with strongly modified chemical composition</w:t>
            </w:r>
          </w:p>
        </w:tc>
        <w:tc>
          <w:tcPr>
            <w:tcW w:w="3880" w:type="dxa"/>
            <w:noWrap/>
            <w:hideMark/>
          </w:tcPr>
          <w:p w14:paraId="75B1BCDB"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SY∙B</w:t>
            </w:r>
          </w:p>
        </w:tc>
      </w:tr>
      <w:tr w:rsidR="007D0946" w:rsidRPr="007D0946" w14:paraId="5E8B6D20" w14:textId="77777777" w:rsidTr="00DD1501">
        <w:trPr>
          <w:cantSplit/>
        </w:trPr>
        <w:tc>
          <w:tcPr>
            <w:tcW w:w="665" w:type="dxa"/>
            <w:noWrap/>
            <w:hideMark/>
          </w:tcPr>
          <w:p w14:paraId="2B83FB25"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F5-3</w:t>
            </w:r>
          </w:p>
        </w:tc>
        <w:tc>
          <w:tcPr>
            <w:tcW w:w="4669" w:type="dxa"/>
            <w:noWrap/>
            <w:hideMark/>
          </w:tcPr>
          <w:p w14:paraId="01467A6F"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Lake waterbody with strongly modified biological composition</w:t>
            </w:r>
          </w:p>
        </w:tc>
        <w:tc>
          <w:tcPr>
            <w:tcW w:w="3880" w:type="dxa"/>
            <w:noWrap/>
            <w:hideMark/>
          </w:tcPr>
          <w:p w14:paraId="07D3AC73"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SY∙C</w:t>
            </w:r>
          </w:p>
        </w:tc>
      </w:tr>
      <w:tr w:rsidR="007D0946" w:rsidRPr="007D0946" w14:paraId="20085A10" w14:textId="77777777" w:rsidTr="00DD1501">
        <w:trPr>
          <w:cantSplit/>
        </w:trPr>
        <w:tc>
          <w:tcPr>
            <w:tcW w:w="665" w:type="dxa"/>
            <w:noWrap/>
            <w:hideMark/>
          </w:tcPr>
          <w:p w14:paraId="25E6568E"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F5-4</w:t>
            </w:r>
          </w:p>
        </w:tc>
        <w:tc>
          <w:tcPr>
            <w:tcW w:w="4669" w:type="dxa"/>
            <w:noWrap/>
            <w:hideMark/>
          </w:tcPr>
          <w:p w14:paraId="1093535D"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New lake waterbody</w:t>
            </w:r>
          </w:p>
        </w:tc>
        <w:tc>
          <w:tcPr>
            <w:tcW w:w="3880" w:type="dxa"/>
            <w:noWrap/>
            <w:hideMark/>
          </w:tcPr>
          <w:p w14:paraId="7EF1DF16"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SY∙D</w:t>
            </w:r>
          </w:p>
        </w:tc>
      </w:tr>
      <w:tr w:rsidR="007D0946" w:rsidRPr="007D0946" w14:paraId="0F59D0C4" w14:textId="77777777" w:rsidTr="00DD1501">
        <w:trPr>
          <w:cantSplit/>
        </w:trPr>
        <w:tc>
          <w:tcPr>
            <w:tcW w:w="665" w:type="dxa"/>
            <w:noWrap/>
            <w:hideMark/>
          </w:tcPr>
          <w:p w14:paraId="7B73D015"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T1-1</w:t>
            </w:r>
          </w:p>
        </w:tc>
        <w:tc>
          <w:tcPr>
            <w:tcW w:w="4669" w:type="dxa"/>
            <w:noWrap/>
            <w:hideMark/>
          </w:tcPr>
          <w:p w14:paraId="25029F48"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Lime-poor hardly desiccation-prone rock wall</w:t>
            </w:r>
          </w:p>
        </w:tc>
        <w:tc>
          <w:tcPr>
            <w:tcW w:w="3880" w:type="dxa"/>
            <w:noWrap/>
            <w:hideMark/>
          </w:tcPr>
          <w:p w14:paraId="70A54520"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OR∙1&amp;HF∙2&amp;KA∙1&amp;UE∙1</w:t>
            </w:r>
          </w:p>
        </w:tc>
      </w:tr>
      <w:tr w:rsidR="007D0946" w:rsidRPr="007D0946" w14:paraId="107C11C7" w14:textId="77777777" w:rsidTr="00DD1501">
        <w:trPr>
          <w:cantSplit/>
        </w:trPr>
        <w:tc>
          <w:tcPr>
            <w:tcW w:w="665" w:type="dxa"/>
            <w:noWrap/>
            <w:hideMark/>
          </w:tcPr>
          <w:p w14:paraId="03AAB7AA"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T1-2</w:t>
            </w:r>
          </w:p>
        </w:tc>
        <w:tc>
          <w:tcPr>
            <w:tcW w:w="4669" w:type="dxa"/>
            <w:noWrap/>
            <w:hideMark/>
          </w:tcPr>
          <w:p w14:paraId="47549AAC"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Lime-poor somewhat desiccation-prone rock wall</w:t>
            </w:r>
          </w:p>
        </w:tc>
        <w:tc>
          <w:tcPr>
            <w:tcW w:w="3880" w:type="dxa"/>
            <w:noWrap/>
            <w:hideMark/>
          </w:tcPr>
          <w:p w14:paraId="13BE8EE1"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OR∙1&amp;HF∙2&amp;KA∙1&amp;UE∙2</w:t>
            </w:r>
          </w:p>
        </w:tc>
      </w:tr>
      <w:tr w:rsidR="007D0946" w:rsidRPr="007D0946" w14:paraId="1D487126" w14:textId="77777777" w:rsidTr="00DD1501">
        <w:trPr>
          <w:cantSplit/>
        </w:trPr>
        <w:tc>
          <w:tcPr>
            <w:tcW w:w="665" w:type="dxa"/>
            <w:noWrap/>
            <w:hideMark/>
          </w:tcPr>
          <w:p w14:paraId="02C2B013"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T1-3</w:t>
            </w:r>
          </w:p>
        </w:tc>
        <w:tc>
          <w:tcPr>
            <w:tcW w:w="4669" w:type="dxa"/>
            <w:noWrap/>
            <w:hideMark/>
          </w:tcPr>
          <w:p w14:paraId="01E985E6"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Lime-poor moderately desiccation-prone rock wall</w:t>
            </w:r>
          </w:p>
        </w:tc>
        <w:tc>
          <w:tcPr>
            <w:tcW w:w="3880" w:type="dxa"/>
            <w:noWrap/>
            <w:hideMark/>
          </w:tcPr>
          <w:p w14:paraId="76C2767C"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OR∙1&amp;HF∙2&amp;KA∙1&amp;UE∙3</w:t>
            </w:r>
          </w:p>
        </w:tc>
      </w:tr>
      <w:tr w:rsidR="007D0946" w:rsidRPr="007D0946" w14:paraId="17858B66" w14:textId="77777777" w:rsidTr="00DD1501">
        <w:trPr>
          <w:cantSplit/>
        </w:trPr>
        <w:tc>
          <w:tcPr>
            <w:tcW w:w="665" w:type="dxa"/>
            <w:noWrap/>
            <w:hideMark/>
          </w:tcPr>
          <w:p w14:paraId="7F29859C"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T1-4</w:t>
            </w:r>
          </w:p>
        </w:tc>
        <w:tc>
          <w:tcPr>
            <w:tcW w:w="4669" w:type="dxa"/>
            <w:noWrap/>
            <w:hideMark/>
          </w:tcPr>
          <w:p w14:paraId="76F7A476"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Lime-poor strongly desiccation-prone rock wall</w:t>
            </w:r>
          </w:p>
        </w:tc>
        <w:tc>
          <w:tcPr>
            <w:tcW w:w="3880" w:type="dxa"/>
            <w:noWrap/>
            <w:hideMark/>
          </w:tcPr>
          <w:p w14:paraId="156D2733"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OR∙1&amp;HF∙2&amp;KA∙1&amp;UE∙4</w:t>
            </w:r>
          </w:p>
        </w:tc>
      </w:tr>
      <w:tr w:rsidR="007D0946" w:rsidRPr="007D0946" w14:paraId="6B0AC2B6" w14:textId="77777777" w:rsidTr="00DD1501">
        <w:trPr>
          <w:cantSplit/>
        </w:trPr>
        <w:tc>
          <w:tcPr>
            <w:tcW w:w="665" w:type="dxa"/>
            <w:noWrap/>
            <w:hideMark/>
          </w:tcPr>
          <w:p w14:paraId="7941808C"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T1-5</w:t>
            </w:r>
          </w:p>
        </w:tc>
        <w:tc>
          <w:tcPr>
            <w:tcW w:w="4669" w:type="dxa"/>
            <w:noWrap/>
            <w:hideMark/>
          </w:tcPr>
          <w:p w14:paraId="60ED7969"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Weakly intermediately lime-rich hardly desiccation-prone rock wall</w:t>
            </w:r>
          </w:p>
        </w:tc>
        <w:tc>
          <w:tcPr>
            <w:tcW w:w="3880" w:type="dxa"/>
            <w:noWrap/>
            <w:hideMark/>
          </w:tcPr>
          <w:p w14:paraId="1157A968"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OR∙1&amp;HF∙2&amp;KA∙2&amp;UE∙1</w:t>
            </w:r>
          </w:p>
        </w:tc>
      </w:tr>
      <w:tr w:rsidR="007D0946" w:rsidRPr="007D0946" w14:paraId="69353634" w14:textId="77777777" w:rsidTr="00DD1501">
        <w:trPr>
          <w:cantSplit/>
        </w:trPr>
        <w:tc>
          <w:tcPr>
            <w:tcW w:w="665" w:type="dxa"/>
            <w:noWrap/>
            <w:hideMark/>
          </w:tcPr>
          <w:p w14:paraId="16DCA858"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T1-6</w:t>
            </w:r>
          </w:p>
        </w:tc>
        <w:tc>
          <w:tcPr>
            <w:tcW w:w="4669" w:type="dxa"/>
            <w:noWrap/>
            <w:hideMark/>
          </w:tcPr>
          <w:p w14:paraId="2A3304EC"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Weakly intermediately lime-rich somewhat desiccation-prone rock wall</w:t>
            </w:r>
          </w:p>
        </w:tc>
        <w:tc>
          <w:tcPr>
            <w:tcW w:w="3880" w:type="dxa"/>
            <w:noWrap/>
            <w:hideMark/>
          </w:tcPr>
          <w:p w14:paraId="02509A1F"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OR∙1&amp;HF∙2&amp;KA∙2&amp;UE∙2</w:t>
            </w:r>
          </w:p>
        </w:tc>
      </w:tr>
      <w:tr w:rsidR="007D0946" w:rsidRPr="007D0946" w14:paraId="0A52D755" w14:textId="77777777" w:rsidTr="00DD1501">
        <w:trPr>
          <w:cantSplit/>
        </w:trPr>
        <w:tc>
          <w:tcPr>
            <w:tcW w:w="665" w:type="dxa"/>
            <w:noWrap/>
            <w:hideMark/>
          </w:tcPr>
          <w:p w14:paraId="396D69C5"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T1-7</w:t>
            </w:r>
          </w:p>
        </w:tc>
        <w:tc>
          <w:tcPr>
            <w:tcW w:w="4669" w:type="dxa"/>
            <w:noWrap/>
            <w:hideMark/>
          </w:tcPr>
          <w:p w14:paraId="357F853B"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Weakly intermediately lime-rich moderately desiccation-prone rock wall</w:t>
            </w:r>
          </w:p>
        </w:tc>
        <w:tc>
          <w:tcPr>
            <w:tcW w:w="3880" w:type="dxa"/>
            <w:noWrap/>
            <w:hideMark/>
          </w:tcPr>
          <w:p w14:paraId="7826FA07"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OR∙1&amp;HF∙2&amp;KA∙2&amp;UE∙3</w:t>
            </w:r>
          </w:p>
        </w:tc>
      </w:tr>
      <w:tr w:rsidR="007D0946" w:rsidRPr="007D0946" w14:paraId="74C7B819" w14:textId="77777777" w:rsidTr="00DD1501">
        <w:trPr>
          <w:cantSplit/>
        </w:trPr>
        <w:tc>
          <w:tcPr>
            <w:tcW w:w="665" w:type="dxa"/>
            <w:noWrap/>
            <w:hideMark/>
          </w:tcPr>
          <w:p w14:paraId="271B83DD"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T1-8</w:t>
            </w:r>
          </w:p>
        </w:tc>
        <w:tc>
          <w:tcPr>
            <w:tcW w:w="4669" w:type="dxa"/>
            <w:noWrap/>
            <w:hideMark/>
          </w:tcPr>
          <w:p w14:paraId="659E80A9"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Weakly intermediately lime-rich strongly desiccation-prone rock wall</w:t>
            </w:r>
          </w:p>
        </w:tc>
        <w:tc>
          <w:tcPr>
            <w:tcW w:w="3880" w:type="dxa"/>
            <w:noWrap/>
            <w:hideMark/>
          </w:tcPr>
          <w:p w14:paraId="0CBAC943"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OR∙1&amp;HF∙2&amp;KA∙2&amp;UE∙4</w:t>
            </w:r>
          </w:p>
        </w:tc>
      </w:tr>
      <w:tr w:rsidR="007D0946" w:rsidRPr="007D0946" w14:paraId="6BDA8E73" w14:textId="77777777" w:rsidTr="00DD1501">
        <w:trPr>
          <w:cantSplit/>
        </w:trPr>
        <w:tc>
          <w:tcPr>
            <w:tcW w:w="665" w:type="dxa"/>
            <w:noWrap/>
            <w:hideMark/>
          </w:tcPr>
          <w:p w14:paraId="2CEE9018"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lastRenderedPageBreak/>
              <w:t>T1-9</w:t>
            </w:r>
          </w:p>
        </w:tc>
        <w:tc>
          <w:tcPr>
            <w:tcW w:w="4669" w:type="dxa"/>
            <w:noWrap/>
            <w:hideMark/>
          </w:tcPr>
          <w:p w14:paraId="571AA9AE"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Strongly intermediately lime-rich hardly desiccation-prone rock wall</w:t>
            </w:r>
          </w:p>
        </w:tc>
        <w:tc>
          <w:tcPr>
            <w:tcW w:w="3880" w:type="dxa"/>
            <w:noWrap/>
            <w:hideMark/>
          </w:tcPr>
          <w:p w14:paraId="34EC648F"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OR∙1&amp;HF∙2&amp;KA∙3&amp;UE∙1</w:t>
            </w:r>
          </w:p>
        </w:tc>
      </w:tr>
      <w:tr w:rsidR="007D0946" w:rsidRPr="007D0946" w14:paraId="54E604EE" w14:textId="77777777" w:rsidTr="00DD1501">
        <w:trPr>
          <w:cantSplit/>
        </w:trPr>
        <w:tc>
          <w:tcPr>
            <w:tcW w:w="665" w:type="dxa"/>
            <w:noWrap/>
            <w:hideMark/>
          </w:tcPr>
          <w:p w14:paraId="3A97BD13"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T1-10</w:t>
            </w:r>
          </w:p>
        </w:tc>
        <w:tc>
          <w:tcPr>
            <w:tcW w:w="4669" w:type="dxa"/>
            <w:noWrap/>
            <w:hideMark/>
          </w:tcPr>
          <w:p w14:paraId="6A3D5FEF"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Strongly intermediately lime-rich somewhat desiccation-prone rock wall</w:t>
            </w:r>
          </w:p>
        </w:tc>
        <w:tc>
          <w:tcPr>
            <w:tcW w:w="3880" w:type="dxa"/>
            <w:noWrap/>
            <w:hideMark/>
          </w:tcPr>
          <w:p w14:paraId="4F965274"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OR∙1&amp;HF∙2&amp;KA∙3&amp;UE∙2</w:t>
            </w:r>
          </w:p>
        </w:tc>
      </w:tr>
      <w:tr w:rsidR="007D0946" w:rsidRPr="007D0946" w14:paraId="649B6673" w14:textId="77777777" w:rsidTr="00DD1501">
        <w:trPr>
          <w:cantSplit/>
        </w:trPr>
        <w:tc>
          <w:tcPr>
            <w:tcW w:w="665" w:type="dxa"/>
            <w:noWrap/>
            <w:hideMark/>
          </w:tcPr>
          <w:p w14:paraId="175801AB"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T1-11</w:t>
            </w:r>
          </w:p>
        </w:tc>
        <w:tc>
          <w:tcPr>
            <w:tcW w:w="4669" w:type="dxa"/>
            <w:noWrap/>
            <w:hideMark/>
          </w:tcPr>
          <w:p w14:paraId="2644C37B"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Strongly intermediately lime-rich moderately desiccation-prone rock wall</w:t>
            </w:r>
          </w:p>
        </w:tc>
        <w:tc>
          <w:tcPr>
            <w:tcW w:w="3880" w:type="dxa"/>
            <w:noWrap/>
            <w:hideMark/>
          </w:tcPr>
          <w:p w14:paraId="370C0EAA"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OR∙1&amp;HF∙2&amp;KA∙3&amp;UE∙3</w:t>
            </w:r>
          </w:p>
        </w:tc>
      </w:tr>
      <w:tr w:rsidR="007D0946" w:rsidRPr="007D0946" w14:paraId="0BEEBE1D" w14:textId="77777777" w:rsidTr="00DD1501">
        <w:trPr>
          <w:cantSplit/>
        </w:trPr>
        <w:tc>
          <w:tcPr>
            <w:tcW w:w="665" w:type="dxa"/>
            <w:noWrap/>
            <w:hideMark/>
          </w:tcPr>
          <w:p w14:paraId="38B629B0"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T1-12</w:t>
            </w:r>
          </w:p>
        </w:tc>
        <w:tc>
          <w:tcPr>
            <w:tcW w:w="4669" w:type="dxa"/>
            <w:noWrap/>
            <w:hideMark/>
          </w:tcPr>
          <w:p w14:paraId="3F6A0B98"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Strongly intermediately lime-rich strongly desiccation-prone rock wall</w:t>
            </w:r>
          </w:p>
        </w:tc>
        <w:tc>
          <w:tcPr>
            <w:tcW w:w="3880" w:type="dxa"/>
            <w:noWrap/>
            <w:hideMark/>
          </w:tcPr>
          <w:p w14:paraId="624BAB12"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OR∙1&amp;HF∙2&amp;KA∙3&amp;UE∙4</w:t>
            </w:r>
          </w:p>
        </w:tc>
      </w:tr>
      <w:tr w:rsidR="007D0946" w:rsidRPr="007D0946" w14:paraId="12D49224" w14:textId="77777777" w:rsidTr="00DD1501">
        <w:trPr>
          <w:cantSplit/>
        </w:trPr>
        <w:tc>
          <w:tcPr>
            <w:tcW w:w="665" w:type="dxa"/>
            <w:noWrap/>
            <w:hideMark/>
          </w:tcPr>
          <w:p w14:paraId="61001994"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T1-13</w:t>
            </w:r>
          </w:p>
        </w:tc>
        <w:tc>
          <w:tcPr>
            <w:tcW w:w="4669" w:type="dxa"/>
            <w:noWrap/>
            <w:hideMark/>
          </w:tcPr>
          <w:p w14:paraId="5BE221B3"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Moderately lime-rich hardly desiccation-prone rock wall</w:t>
            </w:r>
          </w:p>
        </w:tc>
        <w:tc>
          <w:tcPr>
            <w:tcW w:w="3880" w:type="dxa"/>
            <w:noWrap/>
            <w:hideMark/>
          </w:tcPr>
          <w:p w14:paraId="0D33AF31"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OR∙1&amp;HF∙2&amp;KA∙4&amp;UE∙1</w:t>
            </w:r>
          </w:p>
        </w:tc>
      </w:tr>
      <w:tr w:rsidR="007D0946" w:rsidRPr="007D0946" w14:paraId="6E32ADC1" w14:textId="77777777" w:rsidTr="00DD1501">
        <w:trPr>
          <w:cantSplit/>
        </w:trPr>
        <w:tc>
          <w:tcPr>
            <w:tcW w:w="665" w:type="dxa"/>
            <w:noWrap/>
            <w:hideMark/>
          </w:tcPr>
          <w:p w14:paraId="7FF73069"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T1-14</w:t>
            </w:r>
          </w:p>
        </w:tc>
        <w:tc>
          <w:tcPr>
            <w:tcW w:w="4669" w:type="dxa"/>
            <w:noWrap/>
            <w:hideMark/>
          </w:tcPr>
          <w:p w14:paraId="49093B55"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Moderately lime-rich somewhat desiccation-prone rock wall</w:t>
            </w:r>
          </w:p>
        </w:tc>
        <w:tc>
          <w:tcPr>
            <w:tcW w:w="3880" w:type="dxa"/>
            <w:noWrap/>
            <w:hideMark/>
          </w:tcPr>
          <w:p w14:paraId="02360A38"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OR∙1&amp;HF∙2&amp;KA∙4&amp;UE∙2</w:t>
            </w:r>
          </w:p>
        </w:tc>
      </w:tr>
      <w:tr w:rsidR="007D0946" w:rsidRPr="007D0946" w14:paraId="670B0B2B" w14:textId="77777777" w:rsidTr="00DD1501">
        <w:trPr>
          <w:cantSplit/>
        </w:trPr>
        <w:tc>
          <w:tcPr>
            <w:tcW w:w="665" w:type="dxa"/>
            <w:noWrap/>
            <w:hideMark/>
          </w:tcPr>
          <w:p w14:paraId="2940B3C9"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T1-15</w:t>
            </w:r>
          </w:p>
        </w:tc>
        <w:tc>
          <w:tcPr>
            <w:tcW w:w="4669" w:type="dxa"/>
            <w:noWrap/>
            <w:hideMark/>
          </w:tcPr>
          <w:p w14:paraId="323DFB5D"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Moderately intermediately lime-rich moderately desiccation-prone rock wall</w:t>
            </w:r>
          </w:p>
        </w:tc>
        <w:tc>
          <w:tcPr>
            <w:tcW w:w="3880" w:type="dxa"/>
            <w:noWrap/>
            <w:hideMark/>
          </w:tcPr>
          <w:p w14:paraId="0EE0F45B"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OR∙1&amp;HF∙2&amp;KA∙4&amp;UE∙3</w:t>
            </w:r>
          </w:p>
        </w:tc>
      </w:tr>
      <w:tr w:rsidR="007D0946" w:rsidRPr="007D0946" w14:paraId="5832BB76" w14:textId="77777777" w:rsidTr="00DD1501">
        <w:trPr>
          <w:cantSplit/>
        </w:trPr>
        <w:tc>
          <w:tcPr>
            <w:tcW w:w="665" w:type="dxa"/>
            <w:noWrap/>
            <w:hideMark/>
          </w:tcPr>
          <w:p w14:paraId="2DB84EBC"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T1-16</w:t>
            </w:r>
          </w:p>
        </w:tc>
        <w:tc>
          <w:tcPr>
            <w:tcW w:w="4669" w:type="dxa"/>
            <w:noWrap/>
            <w:hideMark/>
          </w:tcPr>
          <w:p w14:paraId="12B13B2C"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Moderately intermediately lime-rich strongly desiccation-prone rock wall</w:t>
            </w:r>
          </w:p>
        </w:tc>
        <w:tc>
          <w:tcPr>
            <w:tcW w:w="3880" w:type="dxa"/>
            <w:noWrap/>
            <w:hideMark/>
          </w:tcPr>
          <w:p w14:paraId="3437B54B"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OR∙1&amp;HF∙2&amp;KA∙4&amp;UE∙4</w:t>
            </w:r>
          </w:p>
        </w:tc>
      </w:tr>
      <w:tr w:rsidR="007D0946" w:rsidRPr="007D0946" w14:paraId="508633B4" w14:textId="77777777" w:rsidTr="00DD1501">
        <w:trPr>
          <w:cantSplit/>
        </w:trPr>
        <w:tc>
          <w:tcPr>
            <w:tcW w:w="665" w:type="dxa"/>
            <w:noWrap/>
            <w:hideMark/>
          </w:tcPr>
          <w:p w14:paraId="2D4E8711"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T1-17</w:t>
            </w:r>
          </w:p>
        </w:tc>
        <w:tc>
          <w:tcPr>
            <w:tcW w:w="4669" w:type="dxa"/>
            <w:noWrap/>
            <w:hideMark/>
          </w:tcPr>
          <w:p w14:paraId="38A071EA"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Extremely lime-rich hardly desiccation-prone rock wall</w:t>
            </w:r>
          </w:p>
        </w:tc>
        <w:tc>
          <w:tcPr>
            <w:tcW w:w="3880" w:type="dxa"/>
            <w:noWrap/>
            <w:hideMark/>
          </w:tcPr>
          <w:p w14:paraId="7E3EF692"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OR∙1&amp;HF∙2&amp;KA∙5&amp;UE∙1</w:t>
            </w:r>
          </w:p>
        </w:tc>
      </w:tr>
      <w:tr w:rsidR="007D0946" w:rsidRPr="007D0946" w14:paraId="3EAAA3B1" w14:textId="77777777" w:rsidTr="00DD1501">
        <w:trPr>
          <w:cantSplit/>
        </w:trPr>
        <w:tc>
          <w:tcPr>
            <w:tcW w:w="665" w:type="dxa"/>
            <w:noWrap/>
            <w:hideMark/>
          </w:tcPr>
          <w:p w14:paraId="477A5330"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T1-18</w:t>
            </w:r>
          </w:p>
        </w:tc>
        <w:tc>
          <w:tcPr>
            <w:tcW w:w="4669" w:type="dxa"/>
            <w:noWrap/>
            <w:hideMark/>
          </w:tcPr>
          <w:p w14:paraId="3AD62743"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Extremely lime-rich somewhat desiccation-prone rock wall</w:t>
            </w:r>
          </w:p>
        </w:tc>
        <w:tc>
          <w:tcPr>
            <w:tcW w:w="3880" w:type="dxa"/>
            <w:noWrap/>
            <w:hideMark/>
          </w:tcPr>
          <w:p w14:paraId="44AD127A"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OR∙1&amp;HF∙2&amp;KA∙5&amp;UE∙2</w:t>
            </w:r>
          </w:p>
        </w:tc>
      </w:tr>
      <w:tr w:rsidR="007D0946" w:rsidRPr="007D0946" w14:paraId="79904A79" w14:textId="77777777" w:rsidTr="00DD1501">
        <w:trPr>
          <w:cantSplit/>
        </w:trPr>
        <w:tc>
          <w:tcPr>
            <w:tcW w:w="665" w:type="dxa"/>
            <w:noWrap/>
            <w:hideMark/>
          </w:tcPr>
          <w:p w14:paraId="3356A12E"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T1-19</w:t>
            </w:r>
          </w:p>
        </w:tc>
        <w:tc>
          <w:tcPr>
            <w:tcW w:w="4669" w:type="dxa"/>
            <w:noWrap/>
            <w:hideMark/>
          </w:tcPr>
          <w:p w14:paraId="1D72406C"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Extremely lime-rich moderately desiccation-prone rock wall</w:t>
            </w:r>
          </w:p>
        </w:tc>
        <w:tc>
          <w:tcPr>
            <w:tcW w:w="3880" w:type="dxa"/>
            <w:noWrap/>
            <w:hideMark/>
          </w:tcPr>
          <w:p w14:paraId="431E397D"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OR∙1&amp;HF∙2&amp;KA∙5&amp;UE∙3</w:t>
            </w:r>
          </w:p>
        </w:tc>
      </w:tr>
      <w:tr w:rsidR="007D0946" w:rsidRPr="007D0946" w14:paraId="57299CF2" w14:textId="77777777" w:rsidTr="00DD1501">
        <w:trPr>
          <w:cantSplit/>
        </w:trPr>
        <w:tc>
          <w:tcPr>
            <w:tcW w:w="665" w:type="dxa"/>
            <w:noWrap/>
            <w:hideMark/>
          </w:tcPr>
          <w:p w14:paraId="2F85EA89"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T1-20</w:t>
            </w:r>
          </w:p>
        </w:tc>
        <w:tc>
          <w:tcPr>
            <w:tcW w:w="4669" w:type="dxa"/>
            <w:noWrap/>
            <w:hideMark/>
          </w:tcPr>
          <w:p w14:paraId="3F8356DF"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Extremely lime-rich strongly desiccation-prone rock wall</w:t>
            </w:r>
          </w:p>
        </w:tc>
        <w:tc>
          <w:tcPr>
            <w:tcW w:w="3880" w:type="dxa"/>
            <w:noWrap/>
            <w:hideMark/>
          </w:tcPr>
          <w:p w14:paraId="2CA87F55"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OR∙1&amp;HF∙2&amp;KA∙5&amp;UE∙4</w:t>
            </w:r>
          </w:p>
        </w:tc>
      </w:tr>
      <w:tr w:rsidR="007D0946" w:rsidRPr="007D0946" w14:paraId="74DDC817" w14:textId="77777777" w:rsidTr="00DD1501">
        <w:trPr>
          <w:cantSplit/>
        </w:trPr>
        <w:tc>
          <w:tcPr>
            <w:tcW w:w="665" w:type="dxa"/>
            <w:noWrap/>
            <w:hideMark/>
          </w:tcPr>
          <w:p w14:paraId="7276CB2D"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T1-21</w:t>
            </w:r>
          </w:p>
        </w:tc>
        <w:tc>
          <w:tcPr>
            <w:tcW w:w="4669" w:type="dxa"/>
            <w:noWrap/>
            <w:hideMark/>
          </w:tcPr>
          <w:p w14:paraId="525D6054"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Lime-poor hardly desiccation-prone rock with periodic surface waterflow</w:t>
            </w:r>
          </w:p>
        </w:tc>
        <w:tc>
          <w:tcPr>
            <w:tcW w:w="3880" w:type="dxa"/>
            <w:noWrap/>
            <w:hideMark/>
          </w:tcPr>
          <w:p w14:paraId="63454E68"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OR∙2&amp;KA∙1&amp;UE∙12</w:t>
            </w:r>
          </w:p>
        </w:tc>
      </w:tr>
      <w:tr w:rsidR="007D0946" w:rsidRPr="007D0946" w14:paraId="784AAB71" w14:textId="77777777" w:rsidTr="00DD1501">
        <w:trPr>
          <w:cantSplit/>
        </w:trPr>
        <w:tc>
          <w:tcPr>
            <w:tcW w:w="665" w:type="dxa"/>
            <w:noWrap/>
            <w:hideMark/>
          </w:tcPr>
          <w:p w14:paraId="7B52122A"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T1-22</w:t>
            </w:r>
          </w:p>
        </w:tc>
        <w:tc>
          <w:tcPr>
            <w:tcW w:w="4669" w:type="dxa"/>
            <w:noWrap/>
            <w:hideMark/>
          </w:tcPr>
          <w:p w14:paraId="168FC02F"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Lime-poor somewhat desiccation-prone rock with periodic surface waterflow</w:t>
            </w:r>
          </w:p>
        </w:tc>
        <w:tc>
          <w:tcPr>
            <w:tcW w:w="3880" w:type="dxa"/>
            <w:noWrap/>
            <w:hideMark/>
          </w:tcPr>
          <w:p w14:paraId="23CC8658"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OR∙2&amp;KA∙1&amp;UE∙3</w:t>
            </w:r>
          </w:p>
        </w:tc>
      </w:tr>
      <w:tr w:rsidR="007D0946" w:rsidRPr="007D0946" w14:paraId="574441B3" w14:textId="77777777" w:rsidTr="00DD1501">
        <w:trPr>
          <w:cantSplit/>
        </w:trPr>
        <w:tc>
          <w:tcPr>
            <w:tcW w:w="665" w:type="dxa"/>
            <w:noWrap/>
            <w:hideMark/>
          </w:tcPr>
          <w:p w14:paraId="63A00735"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T1-23</w:t>
            </w:r>
          </w:p>
        </w:tc>
        <w:tc>
          <w:tcPr>
            <w:tcW w:w="4669" w:type="dxa"/>
            <w:noWrap/>
            <w:hideMark/>
          </w:tcPr>
          <w:p w14:paraId="0D417185"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Lime-poor moderately desiccation-prone rock with periodic surface waterflow</w:t>
            </w:r>
          </w:p>
        </w:tc>
        <w:tc>
          <w:tcPr>
            <w:tcW w:w="3880" w:type="dxa"/>
            <w:noWrap/>
            <w:hideMark/>
          </w:tcPr>
          <w:p w14:paraId="22ACB90F"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OR∙2&amp;KA∙1&amp;UE∙4</w:t>
            </w:r>
          </w:p>
        </w:tc>
      </w:tr>
      <w:tr w:rsidR="007D0946" w:rsidRPr="007D0946" w14:paraId="5F4D88FD" w14:textId="77777777" w:rsidTr="00DD1501">
        <w:trPr>
          <w:cantSplit/>
        </w:trPr>
        <w:tc>
          <w:tcPr>
            <w:tcW w:w="665" w:type="dxa"/>
            <w:noWrap/>
            <w:hideMark/>
          </w:tcPr>
          <w:p w14:paraId="70995447"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T1-24</w:t>
            </w:r>
          </w:p>
        </w:tc>
        <w:tc>
          <w:tcPr>
            <w:tcW w:w="4669" w:type="dxa"/>
            <w:noWrap/>
            <w:hideMark/>
          </w:tcPr>
          <w:p w14:paraId="45432958"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Weakly intermediately lime-rich hardly desiccation-prone rock with periodic surface waterflow</w:t>
            </w:r>
          </w:p>
        </w:tc>
        <w:tc>
          <w:tcPr>
            <w:tcW w:w="3880" w:type="dxa"/>
            <w:noWrap/>
            <w:hideMark/>
          </w:tcPr>
          <w:p w14:paraId="3C95F10E"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OR∙2&amp;KA∙2&amp;UE∙1,2</w:t>
            </w:r>
          </w:p>
        </w:tc>
      </w:tr>
      <w:tr w:rsidR="007D0946" w:rsidRPr="007D0946" w14:paraId="6B37E5D5" w14:textId="77777777" w:rsidTr="00DD1501">
        <w:trPr>
          <w:cantSplit/>
        </w:trPr>
        <w:tc>
          <w:tcPr>
            <w:tcW w:w="665" w:type="dxa"/>
            <w:noWrap/>
            <w:hideMark/>
          </w:tcPr>
          <w:p w14:paraId="3C8D491F"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T1-25</w:t>
            </w:r>
          </w:p>
        </w:tc>
        <w:tc>
          <w:tcPr>
            <w:tcW w:w="4669" w:type="dxa"/>
            <w:noWrap/>
            <w:hideMark/>
          </w:tcPr>
          <w:p w14:paraId="133B03BB"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Weakly intermediately lime-rich somewhat desiccation-prone rock with periodic surface waterflow</w:t>
            </w:r>
          </w:p>
        </w:tc>
        <w:tc>
          <w:tcPr>
            <w:tcW w:w="3880" w:type="dxa"/>
            <w:noWrap/>
            <w:hideMark/>
          </w:tcPr>
          <w:p w14:paraId="5A0ACBC3"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OR∙2&amp;KA∙2&amp;UE∙3</w:t>
            </w:r>
          </w:p>
        </w:tc>
      </w:tr>
      <w:tr w:rsidR="007D0946" w:rsidRPr="007D0946" w14:paraId="604C380D" w14:textId="77777777" w:rsidTr="00DD1501">
        <w:trPr>
          <w:cantSplit/>
        </w:trPr>
        <w:tc>
          <w:tcPr>
            <w:tcW w:w="665" w:type="dxa"/>
            <w:noWrap/>
            <w:hideMark/>
          </w:tcPr>
          <w:p w14:paraId="5A790F18"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T1-26</w:t>
            </w:r>
          </w:p>
        </w:tc>
        <w:tc>
          <w:tcPr>
            <w:tcW w:w="4669" w:type="dxa"/>
            <w:noWrap/>
            <w:hideMark/>
          </w:tcPr>
          <w:p w14:paraId="7144E927"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Weakly intermediately lime-rich moderately desiccation-prone rock with periodic surface waterflow</w:t>
            </w:r>
          </w:p>
        </w:tc>
        <w:tc>
          <w:tcPr>
            <w:tcW w:w="3880" w:type="dxa"/>
            <w:noWrap/>
            <w:hideMark/>
          </w:tcPr>
          <w:p w14:paraId="7BB16A69"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OR∙2&amp;KA∙2&amp;UE∙4</w:t>
            </w:r>
          </w:p>
        </w:tc>
      </w:tr>
      <w:tr w:rsidR="007D0946" w:rsidRPr="007D0946" w14:paraId="11CEA991" w14:textId="77777777" w:rsidTr="00DD1501">
        <w:trPr>
          <w:cantSplit/>
        </w:trPr>
        <w:tc>
          <w:tcPr>
            <w:tcW w:w="665" w:type="dxa"/>
            <w:noWrap/>
            <w:hideMark/>
          </w:tcPr>
          <w:p w14:paraId="670F38F1"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T1-27</w:t>
            </w:r>
          </w:p>
        </w:tc>
        <w:tc>
          <w:tcPr>
            <w:tcW w:w="4669" w:type="dxa"/>
            <w:noWrap/>
            <w:hideMark/>
          </w:tcPr>
          <w:p w14:paraId="4E0856CF"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Strongly intermediately lime-rich hardly desiccation-prone rock with periodic surface waterflow</w:t>
            </w:r>
          </w:p>
        </w:tc>
        <w:tc>
          <w:tcPr>
            <w:tcW w:w="3880" w:type="dxa"/>
            <w:noWrap/>
            <w:hideMark/>
          </w:tcPr>
          <w:p w14:paraId="30F71433"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OR∙2&amp;KA∙3&amp;UE∙1,2</w:t>
            </w:r>
          </w:p>
        </w:tc>
      </w:tr>
      <w:tr w:rsidR="007D0946" w:rsidRPr="007D0946" w14:paraId="131E584E" w14:textId="77777777" w:rsidTr="00DD1501">
        <w:trPr>
          <w:cantSplit/>
        </w:trPr>
        <w:tc>
          <w:tcPr>
            <w:tcW w:w="665" w:type="dxa"/>
            <w:noWrap/>
            <w:hideMark/>
          </w:tcPr>
          <w:p w14:paraId="404BECA1"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T1-28</w:t>
            </w:r>
          </w:p>
        </w:tc>
        <w:tc>
          <w:tcPr>
            <w:tcW w:w="4669" w:type="dxa"/>
            <w:noWrap/>
            <w:hideMark/>
          </w:tcPr>
          <w:p w14:paraId="3BC1A4DF"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Strongly intermediately lime-rich somewhat desiccation-prone rock with periodic surface waterflow</w:t>
            </w:r>
          </w:p>
        </w:tc>
        <w:tc>
          <w:tcPr>
            <w:tcW w:w="3880" w:type="dxa"/>
            <w:noWrap/>
            <w:hideMark/>
          </w:tcPr>
          <w:p w14:paraId="0EDEC453"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OR∙2&amp;KA∙3&amp;UE∙3</w:t>
            </w:r>
          </w:p>
        </w:tc>
      </w:tr>
      <w:tr w:rsidR="007D0946" w:rsidRPr="007D0946" w14:paraId="09A33277" w14:textId="77777777" w:rsidTr="00DD1501">
        <w:trPr>
          <w:cantSplit/>
        </w:trPr>
        <w:tc>
          <w:tcPr>
            <w:tcW w:w="665" w:type="dxa"/>
            <w:noWrap/>
            <w:hideMark/>
          </w:tcPr>
          <w:p w14:paraId="0E2E6C00"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T1-29</w:t>
            </w:r>
          </w:p>
        </w:tc>
        <w:tc>
          <w:tcPr>
            <w:tcW w:w="4669" w:type="dxa"/>
            <w:noWrap/>
            <w:hideMark/>
          </w:tcPr>
          <w:p w14:paraId="25F1F04D"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Strongly intermediately lime-rich moderately desiccation-prone rock with periodic surface waterflow</w:t>
            </w:r>
          </w:p>
        </w:tc>
        <w:tc>
          <w:tcPr>
            <w:tcW w:w="3880" w:type="dxa"/>
            <w:noWrap/>
            <w:hideMark/>
          </w:tcPr>
          <w:p w14:paraId="4D9C8B92"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OR∙2&amp;KA∙3&amp;UE∙4</w:t>
            </w:r>
          </w:p>
        </w:tc>
      </w:tr>
      <w:tr w:rsidR="007D0946" w:rsidRPr="007D0946" w14:paraId="5F4CCCDB" w14:textId="77777777" w:rsidTr="00DD1501">
        <w:trPr>
          <w:cantSplit/>
        </w:trPr>
        <w:tc>
          <w:tcPr>
            <w:tcW w:w="665" w:type="dxa"/>
            <w:noWrap/>
            <w:hideMark/>
          </w:tcPr>
          <w:p w14:paraId="54D3AB36"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T1-30</w:t>
            </w:r>
          </w:p>
        </w:tc>
        <w:tc>
          <w:tcPr>
            <w:tcW w:w="4669" w:type="dxa"/>
            <w:noWrap/>
            <w:hideMark/>
          </w:tcPr>
          <w:p w14:paraId="575C285B"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Lime-rich hardly desiccation-prone rock with periodic surface waterflow</w:t>
            </w:r>
          </w:p>
        </w:tc>
        <w:tc>
          <w:tcPr>
            <w:tcW w:w="3880" w:type="dxa"/>
            <w:noWrap/>
            <w:hideMark/>
          </w:tcPr>
          <w:p w14:paraId="058520ED"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OR∙2&amp;KA∙4,5&amp;UE∙1,2</w:t>
            </w:r>
          </w:p>
        </w:tc>
      </w:tr>
      <w:tr w:rsidR="007D0946" w:rsidRPr="007D0946" w14:paraId="28D424F2" w14:textId="77777777" w:rsidTr="00DD1501">
        <w:trPr>
          <w:cantSplit/>
        </w:trPr>
        <w:tc>
          <w:tcPr>
            <w:tcW w:w="665" w:type="dxa"/>
            <w:noWrap/>
            <w:hideMark/>
          </w:tcPr>
          <w:p w14:paraId="205BE692"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T1-31</w:t>
            </w:r>
          </w:p>
        </w:tc>
        <w:tc>
          <w:tcPr>
            <w:tcW w:w="4669" w:type="dxa"/>
            <w:noWrap/>
            <w:hideMark/>
          </w:tcPr>
          <w:p w14:paraId="00A92FEE"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Lime-rich somewhat desiccation-prone rock with periodic surface waterflow</w:t>
            </w:r>
          </w:p>
        </w:tc>
        <w:tc>
          <w:tcPr>
            <w:tcW w:w="3880" w:type="dxa"/>
            <w:noWrap/>
            <w:hideMark/>
          </w:tcPr>
          <w:p w14:paraId="75A07C79"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OR∙2&amp;KA∙4,5&amp;UE∙3</w:t>
            </w:r>
          </w:p>
        </w:tc>
      </w:tr>
      <w:tr w:rsidR="007D0946" w:rsidRPr="007D0946" w14:paraId="52614202" w14:textId="77777777" w:rsidTr="00DD1501">
        <w:trPr>
          <w:cantSplit/>
        </w:trPr>
        <w:tc>
          <w:tcPr>
            <w:tcW w:w="665" w:type="dxa"/>
            <w:noWrap/>
            <w:hideMark/>
          </w:tcPr>
          <w:p w14:paraId="6D9A2803"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T1-32</w:t>
            </w:r>
          </w:p>
        </w:tc>
        <w:tc>
          <w:tcPr>
            <w:tcW w:w="4669" w:type="dxa"/>
            <w:noWrap/>
            <w:hideMark/>
          </w:tcPr>
          <w:p w14:paraId="4DFDDB99"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Lime-rich moderately desiccation-prone rock with periodic surface waterflow</w:t>
            </w:r>
          </w:p>
        </w:tc>
        <w:tc>
          <w:tcPr>
            <w:tcW w:w="3880" w:type="dxa"/>
            <w:noWrap/>
            <w:hideMark/>
          </w:tcPr>
          <w:p w14:paraId="1EDE54A0"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OR∙2&amp;KA∙4,5&amp;UE∙4</w:t>
            </w:r>
          </w:p>
        </w:tc>
      </w:tr>
      <w:tr w:rsidR="007D0946" w:rsidRPr="007D0946" w14:paraId="187B013D" w14:textId="77777777" w:rsidTr="00DD1501">
        <w:trPr>
          <w:cantSplit/>
        </w:trPr>
        <w:tc>
          <w:tcPr>
            <w:tcW w:w="665" w:type="dxa"/>
            <w:noWrap/>
            <w:hideMark/>
          </w:tcPr>
          <w:p w14:paraId="782E364B"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T1-33</w:t>
            </w:r>
          </w:p>
        </w:tc>
        <w:tc>
          <w:tcPr>
            <w:tcW w:w="4669" w:type="dxa"/>
            <w:noWrap/>
            <w:hideMark/>
          </w:tcPr>
          <w:p w14:paraId="1FE5C6D8"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Lime-poor somewhat desiccation-prone rock with frequent surface waterflow</w:t>
            </w:r>
          </w:p>
        </w:tc>
        <w:tc>
          <w:tcPr>
            <w:tcW w:w="3880" w:type="dxa"/>
            <w:noWrap/>
            <w:hideMark/>
          </w:tcPr>
          <w:p w14:paraId="4D0A2003"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OR∙3&amp;KA∙1&amp;UE∙1,2</w:t>
            </w:r>
          </w:p>
        </w:tc>
      </w:tr>
      <w:tr w:rsidR="007D0946" w:rsidRPr="007D0946" w14:paraId="7B077C12" w14:textId="77777777" w:rsidTr="00DD1501">
        <w:trPr>
          <w:cantSplit/>
        </w:trPr>
        <w:tc>
          <w:tcPr>
            <w:tcW w:w="665" w:type="dxa"/>
            <w:noWrap/>
            <w:hideMark/>
          </w:tcPr>
          <w:p w14:paraId="41EB3516"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T1-34</w:t>
            </w:r>
          </w:p>
        </w:tc>
        <w:tc>
          <w:tcPr>
            <w:tcW w:w="4669" w:type="dxa"/>
            <w:noWrap/>
            <w:hideMark/>
          </w:tcPr>
          <w:p w14:paraId="7760621C"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Lime-poor desiccation-prone rock with frequent surface waterflow</w:t>
            </w:r>
          </w:p>
        </w:tc>
        <w:tc>
          <w:tcPr>
            <w:tcW w:w="3880" w:type="dxa"/>
            <w:noWrap/>
            <w:hideMark/>
          </w:tcPr>
          <w:p w14:paraId="47A0B333"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OR∙3&amp;KA∙1&amp;UE∙3,4</w:t>
            </w:r>
          </w:p>
        </w:tc>
      </w:tr>
      <w:tr w:rsidR="007D0946" w:rsidRPr="007D0946" w14:paraId="69858477" w14:textId="77777777" w:rsidTr="00DD1501">
        <w:trPr>
          <w:cantSplit/>
        </w:trPr>
        <w:tc>
          <w:tcPr>
            <w:tcW w:w="665" w:type="dxa"/>
            <w:noWrap/>
            <w:hideMark/>
          </w:tcPr>
          <w:p w14:paraId="692FC8DB"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T1-35</w:t>
            </w:r>
          </w:p>
        </w:tc>
        <w:tc>
          <w:tcPr>
            <w:tcW w:w="4669" w:type="dxa"/>
            <w:noWrap/>
            <w:hideMark/>
          </w:tcPr>
          <w:p w14:paraId="69395F62"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Weakly intermediately lime-rich somewhat desiccation-prone rock with frequent surface waterflow</w:t>
            </w:r>
          </w:p>
        </w:tc>
        <w:tc>
          <w:tcPr>
            <w:tcW w:w="3880" w:type="dxa"/>
            <w:noWrap/>
            <w:hideMark/>
          </w:tcPr>
          <w:p w14:paraId="590D2D08"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OR∙3&amp;KA∙2&amp;UE∙1,2</w:t>
            </w:r>
          </w:p>
        </w:tc>
      </w:tr>
      <w:tr w:rsidR="007D0946" w:rsidRPr="007D0946" w14:paraId="0F252613" w14:textId="77777777" w:rsidTr="00DD1501">
        <w:trPr>
          <w:cantSplit/>
        </w:trPr>
        <w:tc>
          <w:tcPr>
            <w:tcW w:w="665" w:type="dxa"/>
            <w:noWrap/>
            <w:hideMark/>
          </w:tcPr>
          <w:p w14:paraId="4237AD09"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T1-36</w:t>
            </w:r>
          </w:p>
        </w:tc>
        <w:tc>
          <w:tcPr>
            <w:tcW w:w="4669" w:type="dxa"/>
            <w:noWrap/>
            <w:hideMark/>
          </w:tcPr>
          <w:p w14:paraId="6CF60A02"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Weakly intermediately lime-rich desiccation-prone rock with frequent surface waterflow</w:t>
            </w:r>
          </w:p>
        </w:tc>
        <w:tc>
          <w:tcPr>
            <w:tcW w:w="3880" w:type="dxa"/>
            <w:noWrap/>
            <w:hideMark/>
          </w:tcPr>
          <w:p w14:paraId="35EAE377"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OR∙3&amp;KA∙2&amp;UE∙3,4</w:t>
            </w:r>
          </w:p>
        </w:tc>
      </w:tr>
      <w:tr w:rsidR="007D0946" w:rsidRPr="007D0946" w14:paraId="6B39A164" w14:textId="77777777" w:rsidTr="00DD1501">
        <w:trPr>
          <w:cantSplit/>
        </w:trPr>
        <w:tc>
          <w:tcPr>
            <w:tcW w:w="665" w:type="dxa"/>
            <w:noWrap/>
            <w:hideMark/>
          </w:tcPr>
          <w:p w14:paraId="1F325237"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T1-37</w:t>
            </w:r>
          </w:p>
        </w:tc>
        <w:tc>
          <w:tcPr>
            <w:tcW w:w="4669" w:type="dxa"/>
            <w:noWrap/>
            <w:hideMark/>
          </w:tcPr>
          <w:p w14:paraId="6888BB01"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Strongly intermediately lime-rich somewhat desiccation-prone rock with frequent surface waterflow</w:t>
            </w:r>
          </w:p>
        </w:tc>
        <w:tc>
          <w:tcPr>
            <w:tcW w:w="3880" w:type="dxa"/>
            <w:noWrap/>
            <w:hideMark/>
          </w:tcPr>
          <w:p w14:paraId="607B09F3"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OR∙3&amp;KA∙3&amp;UE∙1,2</w:t>
            </w:r>
          </w:p>
        </w:tc>
      </w:tr>
      <w:tr w:rsidR="007D0946" w:rsidRPr="007D0946" w14:paraId="1355B9AE" w14:textId="77777777" w:rsidTr="00DD1501">
        <w:trPr>
          <w:cantSplit/>
        </w:trPr>
        <w:tc>
          <w:tcPr>
            <w:tcW w:w="665" w:type="dxa"/>
            <w:noWrap/>
            <w:hideMark/>
          </w:tcPr>
          <w:p w14:paraId="1CF16BAC"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T1-38</w:t>
            </w:r>
          </w:p>
        </w:tc>
        <w:tc>
          <w:tcPr>
            <w:tcW w:w="4669" w:type="dxa"/>
            <w:noWrap/>
            <w:hideMark/>
          </w:tcPr>
          <w:p w14:paraId="74BC6026"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Strongly intermediately lime-rich desiccation-prone rock with frequent surface waterflow</w:t>
            </w:r>
          </w:p>
        </w:tc>
        <w:tc>
          <w:tcPr>
            <w:tcW w:w="3880" w:type="dxa"/>
            <w:noWrap/>
            <w:hideMark/>
          </w:tcPr>
          <w:p w14:paraId="79C19A9F"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OR∙3&amp;KA∙3&amp;UE∙3,4</w:t>
            </w:r>
          </w:p>
        </w:tc>
      </w:tr>
      <w:tr w:rsidR="007D0946" w:rsidRPr="007D0946" w14:paraId="12A3A60A" w14:textId="77777777" w:rsidTr="00DD1501">
        <w:trPr>
          <w:cantSplit/>
        </w:trPr>
        <w:tc>
          <w:tcPr>
            <w:tcW w:w="665" w:type="dxa"/>
            <w:noWrap/>
            <w:hideMark/>
          </w:tcPr>
          <w:p w14:paraId="5AC0FBAF"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T1-39</w:t>
            </w:r>
          </w:p>
        </w:tc>
        <w:tc>
          <w:tcPr>
            <w:tcW w:w="4669" w:type="dxa"/>
            <w:noWrap/>
            <w:hideMark/>
          </w:tcPr>
          <w:p w14:paraId="3884609C"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Lime-rich somewhat desiccation-prone rock with frequent surface waterflow</w:t>
            </w:r>
          </w:p>
        </w:tc>
        <w:tc>
          <w:tcPr>
            <w:tcW w:w="3880" w:type="dxa"/>
            <w:noWrap/>
            <w:hideMark/>
          </w:tcPr>
          <w:p w14:paraId="497B1A10"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OR∙3&amp;KA∙4,5&amp;UE∙1,2</w:t>
            </w:r>
          </w:p>
        </w:tc>
      </w:tr>
      <w:tr w:rsidR="007D0946" w:rsidRPr="007D0946" w14:paraId="617022D7" w14:textId="77777777" w:rsidTr="00DD1501">
        <w:trPr>
          <w:cantSplit/>
        </w:trPr>
        <w:tc>
          <w:tcPr>
            <w:tcW w:w="665" w:type="dxa"/>
            <w:noWrap/>
            <w:hideMark/>
          </w:tcPr>
          <w:p w14:paraId="2B259963"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T1-40</w:t>
            </w:r>
          </w:p>
        </w:tc>
        <w:tc>
          <w:tcPr>
            <w:tcW w:w="4669" w:type="dxa"/>
            <w:noWrap/>
            <w:hideMark/>
          </w:tcPr>
          <w:p w14:paraId="5C7A36F1"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Lime-rich desiccation-prone rock with frequent surface waterflow</w:t>
            </w:r>
          </w:p>
        </w:tc>
        <w:tc>
          <w:tcPr>
            <w:tcW w:w="3880" w:type="dxa"/>
            <w:noWrap/>
            <w:hideMark/>
          </w:tcPr>
          <w:p w14:paraId="579A9C6F"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OR∙3&amp;KA∙4,5&amp;UE∙3,4</w:t>
            </w:r>
          </w:p>
        </w:tc>
      </w:tr>
      <w:tr w:rsidR="007D0946" w:rsidRPr="007D0946" w14:paraId="00B243CB" w14:textId="77777777" w:rsidTr="00DD1501">
        <w:trPr>
          <w:cantSplit/>
        </w:trPr>
        <w:tc>
          <w:tcPr>
            <w:tcW w:w="665" w:type="dxa"/>
            <w:noWrap/>
            <w:hideMark/>
          </w:tcPr>
          <w:p w14:paraId="25F58E1D"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T1-41</w:t>
            </w:r>
          </w:p>
        </w:tc>
        <w:tc>
          <w:tcPr>
            <w:tcW w:w="4669" w:type="dxa"/>
            <w:noWrap/>
            <w:hideMark/>
          </w:tcPr>
          <w:p w14:paraId="5859B99D"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Lime-poor hardly desiccation-prone rock outcrop</w:t>
            </w:r>
          </w:p>
        </w:tc>
        <w:tc>
          <w:tcPr>
            <w:tcW w:w="3880" w:type="dxa"/>
            <w:noWrap/>
            <w:hideMark/>
          </w:tcPr>
          <w:p w14:paraId="05329607"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OR∙1&amp;HF∙1&amp;KA∙1&amp;UE∙1</w:t>
            </w:r>
          </w:p>
        </w:tc>
      </w:tr>
      <w:tr w:rsidR="007D0946" w:rsidRPr="007D0946" w14:paraId="24058768" w14:textId="77777777" w:rsidTr="00DD1501">
        <w:trPr>
          <w:cantSplit/>
        </w:trPr>
        <w:tc>
          <w:tcPr>
            <w:tcW w:w="665" w:type="dxa"/>
            <w:noWrap/>
            <w:hideMark/>
          </w:tcPr>
          <w:p w14:paraId="51DF6D88"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T1-42</w:t>
            </w:r>
          </w:p>
        </w:tc>
        <w:tc>
          <w:tcPr>
            <w:tcW w:w="4669" w:type="dxa"/>
            <w:noWrap/>
            <w:hideMark/>
          </w:tcPr>
          <w:p w14:paraId="0379C963"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Lime-poor somewhat desiccation-prone rock outcrop</w:t>
            </w:r>
          </w:p>
        </w:tc>
        <w:tc>
          <w:tcPr>
            <w:tcW w:w="3880" w:type="dxa"/>
            <w:noWrap/>
            <w:hideMark/>
          </w:tcPr>
          <w:p w14:paraId="722F84C6"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OR∙1&amp;HF∙1&amp;KA∙1&amp;UE∙2</w:t>
            </w:r>
          </w:p>
        </w:tc>
      </w:tr>
      <w:tr w:rsidR="007D0946" w:rsidRPr="007D0946" w14:paraId="09907FE5" w14:textId="77777777" w:rsidTr="00DD1501">
        <w:trPr>
          <w:cantSplit/>
        </w:trPr>
        <w:tc>
          <w:tcPr>
            <w:tcW w:w="665" w:type="dxa"/>
            <w:noWrap/>
            <w:hideMark/>
          </w:tcPr>
          <w:p w14:paraId="032874C8"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T1-43</w:t>
            </w:r>
          </w:p>
        </w:tc>
        <w:tc>
          <w:tcPr>
            <w:tcW w:w="4669" w:type="dxa"/>
            <w:noWrap/>
            <w:hideMark/>
          </w:tcPr>
          <w:p w14:paraId="4214C185"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Lime-poor moderately desiccation-prone rock outcrop</w:t>
            </w:r>
          </w:p>
        </w:tc>
        <w:tc>
          <w:tcPr>
            <w:tcW w:w="3880" w:type="dxa"/>
            <w:noWrap/>
            <w:hideMark/>
          </w:tcPr>
          <w:p w14:paraId="3150F33F"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OR∙1&amp;HF∙1&amp;KA∙1&amp;UE∙3</w:t>
            </w:r>
          </w:p>
        </w:tc>
      </w:tr>
      <w:tr w:rsidR="007D0946" w:rsidRPr="007D0946" w14:paraId="74B4E3BA" w14:textId="77777777" w:rsidTr="00DD1501">
        <w:trPr>
          <w:cantSplit/>
        </w:trPr>
        <w:tc>
          <w:tcPr>
            <w:tcW w:w="665" w:type="dxa"/>
            <w:noWrap/>
            <w:hideMark/>
          </w:tcPr>
          <w:p w14:paraId="07873D07"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T1-44</w:t>
            </w:r>
          </w:p>
        </w:tc>
        <w:tc>
          <w:tcPr>
            <w:tcW w:w="4669" w:type="dxa"/>
            <w:noWrap/>
            <w:hideMark/>
          </w:tcPr>
          <w:p w14:paraId="6A3CD7EF"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Lime-poor strongly desiccation-prone rock outcrop</w:t>
            </w:r>
          </w:p>
        </w:tc>
        <w:tc>
          <w:tcPr>
            <w:tcW w:w="3880" w:type="dxa"/>
            <w:noWrap/>
            <w:hideMark/>
          </w:tcPr>
          <w:p w14:paraId="3B34D3FA"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OR∙1&amp;HF∙1&amp;KA∙1&amp;UE∙4</w:t>
            </w:r>
          </w:p>
        </w:tc>
      </w:tr>
      <w:tr w:rsidR="007D0946" w:rsidRPr="007D0946" w14:paraId="7637B684" w14:textId="77777777" w:rsidTr="00DD1501">
        <w:trPr>
          <w:cantSplit/>
        </w:trPr>
        <w:tc>
          <w:tcPr>
            <w:tcW w:w="665" w:type="dxa"/>
            <w:noWrap/>
            <w:hideMark/>
          </w:tcPr>
          <w:p w14:paraId="5A914277"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lastRenderedPageBreak/>
              <w:t>T1-45</w:t>
            </w:r>
          </w:p>
        </w:tc>
        <w:tc>
          <w:tcPr>
            <w:tcW w:w="4669" w:type="dxa"/>
            <w:noWrap/>
            <w:hideMark/>
          </w:tcPr>
          <w:p w14:paraId="11AFBEA7"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Weakly intermediately lime-rich hardly desiccation-prone rock outcrop</w:t>
            </w:r>
          </w:p>
        </w:tc>
        <w:tc>
          <w:tcPr>
            <w:tcW w:w="3880" w:type="dxa"/>
            <w:noWrap/>
            <w:hideMark/>
          </w:tcPr>
          <w:p w14:paraId="1E31C3F8"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OR∙1&amp;HF∙1&amp;KA∙2&amp;UE∙1</w:t>
            </w:r>
          </w:p>
        </w:tc>
      </w:tr>
      <w:tr w:rsidR="007D0946" w:rsidRPr="007D0946" w14:paraId="450B577D" w14:textId="77777777" w:rsidTr="00DD1501">
        <w:trPr>
          <w:cantSplit/>
        </w:trPr>
        <w:tc>
          <w:tcPr>
            <w:tcW w:w="665" w:type="dxa"/>
            <w:noWrap/>
            <w:hideMark/>
          </w:tcPr>
          <w:p w14:paraId="5261D359"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T1-46</w:t>
            </w:r>
          </w:p>
        </w:tc>
        <w:tc>
          <w:tcPr>
            <w:tcW w:w="4669" w:type="dxa"/>
            <w:noWrap/>
            <w:hideMark/>
          </w:tcPr>
          <w:p w14:paraId="0DF5DEAB"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Weakly intermediately lime-rich somewhat desiccation-prone rock outcrop</w:t>
            </w:r>
          </w:p>
        </w:tc>
        <w:tc>
          <w:tcPr>
            <w:tcW w:w="3880" w:type="dxa"/>
            <w:noWrap/>
            <w:hideMark/>
          </w:tcPr>
          <w:p w14:paraId="2C6BF7BA"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OR∙1&amp;HF∙1&amp;KA∙2&amp;UE∙2</w:t>
            </w:r>
          </w:p>
        </w:tc>
      </w:tr>
      <w:tr w:rsidR="007D0946" w:rsidRPr="007D0946" w14:paraId="359FDAFD" w14:textId="77777777" w:rsidTr="00DD1501">
        <w:trPr>
          <w:cantSplit/>
        </w:trPr>
        <w:tc>
          <w:tcPr>
            <w:tcW w:w="665" w:type="dxa"/>
            <w:noWrap/>
            <w:hideMark/>
          </w:tcPr>
          <w:p w14:paraId="5F2823BC"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T1-47</w:t>
            </w:r>
          </w:p>
        </w:tc>
        <w:tc>
          <w:tcPr>
            <w:tcW w:w="4669" w:type="dxa"/>
            <w:noWrap/>
            <w:hideMark/>
          </w:tcPr>
          <w:p w14:paraId="21EFCE85"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Weakly intermediately lime-rich moderately desiccation-prone rock outcrop</w:t>
            </w:r>
          </w:p>
        </w:tc>
        <w:tc>
          <w:tcPr>
            <w:tcW w:w="3880" w:type="dxa"/>
            <w:noWrap/>
            <w:hideMark/>
          </w:tcPr>
          <w:p w14:paraId="07D29B63"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OR∙1&amp;HF∙1&amp;KA∙2&amp;UE∙3</w:t>
            </w:r>
          </w:p>
        </w:tc>
      </w:tr>
      <w:tr w:rsidR="007D0946" w:rsidRPr="007D0946" w14:paraId="77E6147F" w14:textId="77777777" w:rsidTr="00DD1501">
        <w:trPr>
          <w:cantSplit/>
        </w:trPr>
        <w:tc>
          <w:tcPr>
            <w:tcW w:w="665" w:type="dxa"/>
            <w:noWrap/>
            <w:hideMark/>
          </w:tcPr>
          <w:p w14:paraId="50A0F453"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T1-48</w:t>
            </w:r>
          </w:p>
        </w:tc>
        <w:tc>
          <w:tcPr>
            <w:tcW w:w="4669" w:type="dxa"/>
            <w:noWrap/>
            <w:hideMark/>
          </w:tcPr>
          <w:p w14:paraId="49C9FAE1"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Weakly intermediately lime-rich strongly desiccation-prone rock outcrop</w:t>
            </w:r>
          </w:p>
        </w:tc>
        <w:tc>
          <w:tcPr>
            <w:tcW w:w="3880" w:type="dxa"/>
            <w:noWrap/>
            <w:hideMark/>
          </w:tcPr>
          <w:p w14:paraId="64AA64B3"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OR∙1&amp;HF∙1&amp;KA∙2&amp;UE∙4</w:t>
            </w:r>
          </w:p>
        </w:tc>
      </w:tr>
      <w:tr w:rsidR="007D0946" w:rsidRPr="007D0946" w14:paraId="30D0C09E" w14:textId="77777777" w:rsidTr="00DD1501">
        <w:trPr>
          <w:cantSplit/>
        </w:trPr>
        <w:tc>
          <w:tcPr>
            <w:tcW w:w="665" w:type="dxa"/>
            <w:noWrap/>
            <w:hideMark/>
          </w:tcPr>
          <w:p w14:paraId="50AD3470"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T1-49</w:t>
            </w:r>
          </w:p>
        </w:tc>
        <w:tc>
          <w:tcPr>
            <w:tcW w:w="4669" w:type="dxa"/>
            <w:noWrap/>
            <w:hideMark/>
          </w:tcPr>
          <w:p w14:paraId="1FC18089"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Strongly intermediately lime-rich hardly desiccation-prone rock outcrop</w:t>
            </w:r>
          </w:p>
        </w:tc>
        <w:tc>
          <w:tcPr>
            <w:tcW w:w="3880" w:type="dxa"/>
            <w:noWrap/>
            <w:hideMark/>
          </w:tcPr>
          <w:p w14:paraId="5D6CC50F"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OR∙1&amp;HF∙1&amp;KA∙3&amp;UE∙1</w:t>
            </w:r>
          </w:p>
        </w:tc>
      </w:tr>
      <w:tr w:rsidR="007D0946" w:rsidRPr="007D0946" w14:paraId="04ADCF14" w14:textId="77777777" w:rsidTr="00DD1501">
        <w:trPr>
          <w:cantSplit/>
        </w:trPr>
        <w:tc>
          <w:tcPr>
            <w:tcW w:w="665" w:type="dxa"/>
            <w:noWrap/>
            <w:hideMark/>
          </w:tcPr>
          <w:p w14:paraId="537A4404"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T1-50</w:t>
            </w:r>
          </w:p>
        </w:tc>
        <w:tc>
          <w:tcPr>
            <w:tcW w:w="4669" w:type="dxa"/>
            <w:noWrap/>
            <w:hideMark/>
          </w:tcPr>
          <w:p w14:paraId="14902665"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Strongly intermediately lime-rich somewhat desiccation-prone rock outcrop</w:t>
            </w:r>
          </w:p>
        </w:tc>
        <w:tc>
          <w:tcPr>
            <w:tcW w:w="3880" w:type="dxa"/>
            <w:noWrap/>
            <w:hideMark/>
          </w:tcPr>
          <w:p w14:paraId="791DBB77"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OR∙1&amp;HF∙1&amp;KA∙3&amp;UE∙2</w:t>
            </w:r>
          </w:p>
        </w:tc>
      </w:tr>
      <w:tr w:rsidR="007D0946" w:rsidRPr="007D0946" w14:paraId="3A1E1CEB" w14:textId="77777777" w:rsidTr="00DD1501">
        <w:trPr>
          <w:cantSplit/>
        </w:trPr>
        <w:tc>
          <w:tcPr>
            <w:tcW w:w="665" w:type="dxa"/>
            <w:noWrap/>
            <w:hideMark/>
          </w:tcPr>
          <w:p w14:paraId="1AEDD5B6"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T1-51</w:t>
            </w:r>
          </w:p>
        </w:tc>
        <w:tc>
          <w:tcPr>
            <w:tcW w:w="4669" w:type="dxa"/>
            <w:noWrap/>
            <w:hideMark/>
          </w:tcPr>
          <w:p w14:paraId="312C575F"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Strongly intermediately lime-rich moderately desiccation-prone rock outcrop</w:t>
            </w:r>
          </w:p>
        </w:tc>
        <w:tc>
          <w:tcPr>
            <w:tcW w:w="3880" w:type="dxa"/>
            <w:noWrap/>
            <w:hideMark/>
          </w:tcPr>
          <w:p w14:paraId="0D20B074"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OR∙1&amp;HF∙1&amp;KA∙3&amp;UE∙3</w:t>
            </w:r>
          </w:p>
        </w:tc>
      </w:tr>
      <w:tr w:rsidR="007D0946" w:rsidRPr="007D0946" w14:paraId="073F1A74" w14:textId="77777777" w:rsidTr="00DD1501">
        <w:trPr>
          <w:cantSplit/>
        </w:trPr>
        <w:tc>
          <w:tcPr>
            <w:tcW w:w="665" w:type="dxa"/>
            <w:noWrap/>
            <w:hideMark/>
          </w:tcPr>
          <w:p w14:paraId="304847DA"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T1-52</w:t>
            </w:r>
          </w:p>
        </w:tc>
        <w:tc>
          <w:tcPr>
            <w:tcW w:w="4669" w:type="dxa"/>
            <w:noWrap/>
            <w:hideMark/>
          </w:tcPr>
          <w:p w14:paraId="5FF93FEC"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Strongly intermediately lime-rich, strongly desiccation-prone rock outcrop</w:t>
            </w:r>
          </w:p>
        </w:tc>
        <w:tc>
          <w:tcPr>
            <w:tcW w:w="3880" w:type="dxa"/>
            <w:noWrap/>
            <w:hideMark/>
          </w:tcPr>
          <w:p w14:paraId="781636BE"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OR∙1&amp;HF∙1&amp;KA∙3&amp;UE∙4</w:t>
            </w:r>
          </w:p>
        </w:tc>
      </w:tr>
      <w:tr w:rsidR="007D0946" w:rsidRPr="007D0946" w14:paraId="050B6853" w14:textId="77777777" w:rsidTr="00DD1501">
        <w:trPr>
          <w:cantSplit/>
        </w:trPr>
        <w:tc>
          <w:tcPr>
            <w:tcW w:w="665" w:type="dxa"/>
            <w:noWrap/>
            <w:hideMark/>
          </w:tcPr>
          <w:p w14:paraId="1AE67855"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T1-53</w:t>
            </w:r>
          </w:p>
        </w:tc>
        <w:tc>
          <w:tcPr>
            <w:tcW w:w="4669" w:type="dxa"/>
            <w:noWrap/>
            <w:hideMark/>
          </w:tcPr>
          <w:p w14:paraId="16A32475"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Moderately lime-rich hardly desiccation-prone rock outcrop</w:t>
            </w:r>
          </w:p>
        </w:tc>
        <w:tc>
          <w:tcPr>
            <w:tcW w:w="3880" w:type="dxa"/>
            <w:noWrap/>
            <w:hideMark/>
          </w:tcPr>
          <w:p w14:paraId="0BBA4C3D"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OR∙1&amp;HF∙2&amp;KA∙4&amp;UE∙1</w:t>
            </w:r>
          </w:p>
        </w:tc>
      </w:tr>
      <w:tr w:rsidR="007D0946" w:rsidRPr="007D0946" w14:paraId="7F35430D" w14:textId="77777777" w:rsidTr="00DD1501">
        <w:trPr>
          <w:cantSplit/>
        </w:trPr>
        <w:tc>
          <w:tcPr>
            <w:tcW w:w="665" w:type="dxa"/>
            <w:noWrap/>
            <w:hideMark/>
          </w:tcPr>
          <w:p w14:paraId="21ADF96B"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T1-54</w:t>
            </w:r>
          </w:p>
        </w:tc>
        <w:tc>
          <w:tcPr>
            <w:tcW w:w="4669" w:type="dxa"/>
            <w:noWrap/>
            <w:hideMark/>
          </w:tcPr>
          <w:p w14:paraId="2A46395E"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Moderately lime-rich somewhat desiccation-prone rock outcrop</w:t>
            </w:r>
          </w:p>
        </w:tc>
        <w:tc>
          <w:tcPr>
            <w:tcW w:w="3880" w:type="dxa"/>
            <w:noWrap/>
            <w:hideMark/>
          </w:tcPr>
          <w:p w14:paraId="6313872A"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OR∙1&amp;HF∙2&amp;KA∙4&amp;UE∙2</w:t>
            </w:r>
          </w:p>
        </w:tc>
      </w:tr>
      <w:tr w:rsidR="007D0946" w:rsidRPr="007D0946" w14:paraId="43F5E45B" w14:textId="77777777" w:rsidTr="00DD1501">
        <w:trPr>
          <w:cantSplit/>
        </w:trPr>
        <w:tc>
          <w:tcPr>
            <w:tcW w:w="665" w:type="dxa"/>
            <w:noWrap/>
            <w:hideMark/>
          </w:tcPr>
          <w:p w14:paraId="395A4009"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T1-55</w:t>
            </w:r>
          </w:p>
        </w:tc>
        <w:tc>
          <w:tcPr>
            <w:tcW w:w="4669" w:type="dxa"/>
            <w:noWrap/>
            <w:hideMark/>
          </w:tcPr>
          <w:p w14:paraId="56576BEA"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Moderately lime-rich moderately desiccation-prone rock outcrop</w:t>
            </w:r>
          </w:p>
        </w:tc>
        <w:tc>
          <w:tcPr>
            <w:tcW w:w="3880" w:type="dxa"/>
            <w:noWrap/>
            <w:hideMark/>
          </w:tcPr>
          <w:p w14:paraId="72D3D742"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OR∙1&amp;HF∙2&amp;KA∙4&amp;UE∙3</w:t>
            </w:r>
          </w:p>
        </w:tc>
      </w:tr>
      <w:tr w:rsidR="007D0946" w:rsidRPr="007D0946" w14:paraId="20F4475B" w14:textId="77777777" w:rsidTr="00DD1501">
        <w:trPr>
          <w:cantSplit/>
        </w:trPr>
        <w:tc>
          <w:tcPr>
            <w:tcW w:w="665" w:type="dxa"/>
            <w:noWrap/>
            <w:hideMark/>
          </w:tcPr>
          <w:p w14:paraId="4B4647C2"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T1-56</w:t>
            </w:r>
          </w:p>
        </w:tc>
        <w:tc>
          <w:tcPr>
            <w:tcW w:w="4669" w:type="dxa"/>
            <w:noWrap/>
            <w:hideMark/>
          </w:tcPr>
          <w:p w14:paraId="623BA901"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Moderately lime-rich strongly desiccation-prone rock outcrop</w:t>
            </w:r>
          </w:p>
        </w:tc>
        <w:tc>
          <w:tcPr>
            <w:tcW w:w="3880" w:type="dxa"/>
            <w:noWrap/>
            <w:hideMark/>
          </w:tcPr>
          <w:p w14:paraId="25CF68CD"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OR∙1&amp;HF∙2&amp;KA∙4&amp;UE∙4</w:t>
            </w:r>
          </w:p>
        </w:tc>
      </w:tr>
      <w:tr w:rsidR="007D0946" w:rsidRPr="007D0946" w14:paraId="3D3361A8" w14:textId="77777777" w:rsidTr="00DD1501">
        <w:trPr>
          <w:cantSplit/>
        </w:trPr>
        <w:tc>
          <w:tcPr>
            <w:tcW w:w="665" w:type="dxa"/>
            <w:noWrap/>
            <w:hideMark/>
          </w:tcPr>
          <w:p w14:paraId="56624174"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T1-57</w:t>
            </w:r>
          </w:p>
        </w:tc>
        <w:tc>
          <w:tcPr>
            <w:tcW w:w="4669" w:type="dxa"/>
            <w:noWrap/>
            <w:hideMark/>
          </w:tcPr>
          <w:p w14:paraId="1275DF5A"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Extremely lime-rich hardly desiccation-prone rock outcrop</w:t>
            </w:r>
          </w:p>
        </w:tc>
        <w:tc>
          <w:tcPr>
            <w:tcW w:w="3880" w:type="dxa"/>
            <w:noWrap/>
            <w:hideMark/>
          </w:tcPr>
          <w:p w14:paraId="4F063BDD"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OR∙1&amp;HF∙2&amp;KA∙5&amp;UE∙1</w:t>
            </w:r>
          </w:p>
        </w:tc>
      </w:tr>
      <w:tr w:rsidR="007D0946" w:rsidRPr="007D0946" w14:paraId="55EBF5F6" w14:textId="77777777" w:rsidTr="00DD1501">
        <w:trPr>
          <w:cantSplit/>
        </w:trPr>
        <w:tc>
          <w:tcPr>
            <w:tcW w:w="665" w:type="dxa"/>
            <w:noWrap/>
            <w:hideMark/>
          </w:tcPr>
          <w:p w14:paraId="773631BC"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T1-58</w:t>
            </w:r>
          </w:p>
        </w:tc>
        <w:tc>
          <w:tcPr>
            <w:tcW w:w="4669" w:type="dxa"/>
            <w:noWrap/>
            <w:hideMark/>
          </w:tcPr>
          <w:p w14:paraId="751EF2FA"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Extremely lime-rich somewhat desiccation-prone rock outcrop</w:t>
            </w:r>
          </w:p>
        </w:tc>
        <w:tc>
          <w:tcPr>
            <w:tcW w:w="3880" w:type="dxa"/>
            <w:noWrap/>
            <w:hideMark/>
          </w:tcPr>
          <w:p w14:paraId="3F5C606C"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OR∙1&amp;HF∙2&amp;KA∙5&amp;UE∙2</w:t>
            </w:r>
          </w:p>
        </w:tc>
      </w:tr>
      <w:tr w:rsidR="007D0946" w:rsidRPr="007D0946" w14:paraId="18A4EFAE" w14:textId="77777777" w:rsidTr="00DD1501">
        <w:trPr>
          <w:cantSplit/>
        </w:trPr>
        <w:tc>
          <w:tcPr>
            <w:tcW w:w="665" w:type="dxa"/>
            <w:noWrap/>
            <w:hideMark/>
          </w:tcPr>
          <w:p w14:paraId="5847B954"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T1-59</w:t>
            </w:r>
          </w:p>
        </w:tc>
        <w:tc>
          <w:tcPr>
            <w:tcW w:w="4669" w:type="dxa"/>
            <w:noWrap/>
            <w:hideMark/>
          </w:tcPr>
          <w:p w14:paraId="529DB8FC"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Extemely lime-rich moderately desiccation-prone rock outcrop</w:t>
            </w:r>
          </w:p>
        </w:tc>
        <w:tc>
          <w:tcPr>
            <w:tcW w:w="3880" w:type="dxa"/>
            <w:noWrap/>
            <w:hideMark/>
          </w:tcPr>
          <w:p w14:paraId="07CE83DA"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OR∙1&amp;HF∙2&amp;KA∙5&amp;UE∙3</w:t>
            </w:r>
          </w:p>
        </w:tc>
      </w:tr>
      <w:tr w:rsidR="007D0946" w:rsidRPr="007D0946" w14:paraId="3715C69A" w14:textId="77777777" w:rsidTr="00DD1501">
        <w:trPr>
          <w:cantSplit/>
        </w:trPr>
        <w:tc>
          <w:tcPr>
            <w:tcW w:w="665" w:type="dxa"/>
            <w:noWrap/>
            <w:hideMark/>
          </w:tcPr>
          <w:p w14:paraId="0A8BA382"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T1-60</w:t>
            </w:r>
          </w:p>
        </w:tc>
        <w:tc>
          <w:tcPr>
            <w:tcW w:w="4669" w:type="dxa"/>
            <w:noWrap/>
            <w:hideMark/>
          </w:tcPr>
          <w:p w14:paraId="2A0C55AB"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Extremely lime-rich strongly desiccation-prone rock outcrop</w:t>
            </w:r>
          </w:p>
        </w:tc>
        <w:tc>
          <w:tcPr>
            <w:tcW w:w="3880" w:type="dxa"/>
            <w:noWrap/>
            <w:hideMark/>
          </w:tcPr>
          <w:p w14:paraId="363F57BD"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OR∙1&amp;HF∙2&amp;KA∙5&amp;UE∙4</w:t>
            </w:r>
          </w:p>
        </w:tc>
      </w:tr>
      <w:tr w:rsidR="007D0946" w:rsidRPr="007D0946" w14:paraId="3CD695C5" w14:textId="77777777" w:rsidTr="00DD1501">
        <w:trPr>
          <w:cantSplit/>
        </w:trPr>
        <w:tc>
          <w:tcPr>
            <w:tcW w:w="665" w:type="dxa"/>
            <w:noWrap/>
            <w:hideMark/>
          </w:tcPr>
          <w:p w14:paraId="5970CCB9"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T1-61</w:t>
            </w:r>
          </w:p>
        </w:tc>
        <w:tc>
          <w:tcPr>
            <w:tcW w:w="4669" w:type="dxa"/>
            <w:noWrap/>
            <w:hideMark/>
          </w:tcPr>
          <w:p w14:paraId="576AB9AF"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Lime-poor alluvial rock outcrop</w:t>
            </w:r>
          </w:p>
        </w:tc>
        <w:tc>
          <w:tcPr>
            <w:tcW w:w="3880" w:type="dxa"/>
            <w:noWrap/>
            <w:hideMark/>
          </w:tcPr>
          <w:p w14:paraId="34625EAB"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VF∙2&amp;KA∙1&amp;HF∙1</w:t>
            </w:r>
          </w:p>
        </w:tc>
      </w:tr>
      <w:tr w:rsidR="007D0946" w:rsidRPr="007D0946" w14:paraId="2A36765A" w14:textId="77777777" w:rsidTr="00DD1501">
        <w:trPr>
          <w:cantSplit/>
        </w:trPr>
        <w:tc>
          <w:tcPr>
            <w:tcW w:w="665" w:type="dxa"/>
            <w:noWrap/>
            <w:hideMark/>
          </w:tcPr>
          <w:p w14:paraId="0F3C83A1"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T1-62</w:t>
            </w:r>
          </w:p>
        </w:tc>
        <w:tc>
          <w:tcPr>
            <w:tcW w:w="4669" w:type="dxa"/>
            <w:noWrap/>
            <w:hideMark/>
          </w:tcPr>
          <w:p w14:paraId="1F9281E5"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Lime-poor alluvial rock wall</w:t>
            </w:r>
          </w:p>
        </w:tc>
        <w:tc>
          <w:tcPr>
            <w:tcW w:w="3880" w:type="dxa"/>
            <w:noWrap/>
            <w:hideMark/>
          </w:tcPr>
          <w:p w14:paraId="528DEFD4"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VF∙2&amp;KA∙1&amp;HF∙2</w:t>
            </w:r>
          </w:p>
        </w:tc>
      </w:tr>
      <w:tr w:rsidR="007D0946" w:rsidRPr="007D0946" w14:paraId="3D28D9A2" w14:textId="77777777" w:rsidTr="00DD1501">
        <w:trPr>
          <w:cantSplit/>
        </w:trPr>
        <w:tc>
          <w:tcPr>
            <w:tcW w:w="665" w:type="dxa"/>
            <w:noWrap/>
            <w:hideMark/>
          </w:tcPr>
          <w:p w14:paraId="0667287A"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T1-63</w:t>
            </w:r>
          </w:p>
        </w:tc>
        <w:tc>
          <w:tcPr>
            <w:tcW w:w="4669" w:type="dxa"/>
            <w:noWrap/>
            <w:hideMark/>
          </w:tcPr>
          <w:p w14:paraId="3E887243"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Weakly intermediately lime-rich alluvial rock outcrop</w:t>
            </w:r>
          </w:p>
        </w:tc>
        <w:tc>
          <w:tcPr>
            <w:tcW w:w="3880" w:type="dxa"/>
            <w:noWrap/>
            <w:hideMark/>
          </w:tcPr>
          <w:p w14:paraId="1394590C"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VF∙2&amp;KA∙2&amp;HF∙1</w:t>
            </w:r>
          </w:p>
        </w:tc>
      </w:tr>
      <w:tr w:rsidR="007D0946" w:rsidRPr="007D0946" w14:paraId="3A420306" w14:textId="77777777" w:rsidTr="00DD1501">
        <w:trPr>
          <w:cantSplit/>
        </w:trPr>
        <w:tc>
          <w:tcPr>
            <w:tcW w:w="665" w:type="dxa"/>
            <w:noWrap/>
            <w:hideMark/>
          </w:tcPr>
          <w:p w14:paraId="6331DF23"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T1-64</w:t>
            </w:r>
          </w:p>
        </w:tc>
        <w:tc>
          <w:tcPr>
            <w:tcW w:w="4669" w:type="dxa"/>
            <w:noWrap/>
            <w:hideMark/>
          </w:tcPr>
          <w:p w14:paraId="0B4A1FE7"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Weakly intermediately lime-rich alluvial rock wall</w:t>
            </w:r>
          </w:p>
        </w:tc>
        <w:tc>
          <w:tcPr>
            <w:tcW w:w="3880" w:type="dxa"/>
            <w:noWrap/>
            <w:hideMark/>
          </w:tcPr>
          <w:p w14:paraId="35B6A0C2"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VF∙2&amp;KA∙2&amp;HF∙2</w:t>
            </w:r>
          </w:p>
        </w:tc>
      </w:tr>
      <w:tr w:rsidR="007D0946" w:rsidRPr="007D0946" w14:paraId="57ECA212" w14:textId="77777777" w:rsidTr="00DD1501">
        <w:trPr>
          <w:cantSplit/>
        </w:trPr>
        <w:tc>
          <w:tcPr>
            <w:tcW w:w="665" w:type="dxa"/>
            <w:noWrap/>
            <w:hideMark/>
          </w:tcPr>
          <w:p w14:paraId="117AE123"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T1-65</w:t>
            </w:r>
          </w:p>
        </w:tc>
        <w:tc>
          <w:tcPr>
            <w:tcW w:w="4669" w:type="dxa"/>
            <w:noWrap/>
            <w:hideMark/>
          </w:tcPr>
          <w:p w14:paraId="321BBB08"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Strongly intermediately lime-rich alluvial rock outcrop</w:t>
            </w:r>
          </w:p>
        </w:tc>
        <w:tc>
          <w:tcPr>
            <w:tcW w:w="3880" w:type="dxa"/>
            <w:noWrap/>
            <w:hideMark/>
          </w:tcPr>
          <w:p w14:paraId="6CE2E809"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VF∙2&amp;KA∙3&amp;HF∙1</w:t>
            </w:r>
          </w:p>
        </w:tc>
      </w:tr>
      <w:tr w:rsidR="007D0946" w:rsidRPr="007D0946" w14:paraId="196EDCA4" w14:textId="77777777" w:rsidTr="00DD1501">
        <w:trPr>
          <w:cantSplit/>
        </w:trPr>
        <w:tc>
          <w:tcPr>
            <w:tcW w:w="665" w:type="dxa"/>
            <w:noWrap/>
            <w:hideMark/>
          </w:tcPr>
          <w:p w14:paraId="2C126FAC"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T1-66</w:t>
            </w:r>
          </w:p>
        </w:tc>
        <w:tc>
          <w:tcPr>
            <w:tcW w:w="4669" w:type="dxa"/>
            <w:noWrap/>
            <w:hideMark/>
          </w:tcPr>
          <w:p w14:paraId="5A52D8DF"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Strongly intermediately lime-rich alluvial rock wall</w:t>
            </w:r>
          </w:p>
        </w:tc>
        <w:tc>
          <w:tcPr>
            <w:tcW w:w="3880" w:type="dxa"/>
            <w:noWrap/>
            <w:hideMark/>
          </w:tcPr>
          <w:p w14:paraId="3756D67A"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VF∙2&amp;KA∙3&amp;HF∙2</w:t>
            </w:r>
          </w:p>
        </w:tc>
      </w:tr>
      <w:tr w:rsidR="007D0946" w:rsidRPr="007D0946" w14:paraId="3A2244E7" w14:textId="77777777" w:rsidTr="00DD1501">
        <w:trPr>
          <w:cantSplit/>
        </w:trPr>
        <w:tc>
          <w:tcPr>
            <w:tcW w:w="665" w:type="dxa"/>
            <w:noWrap/>
            <w:hideMark/>
          </w:tcPr>
          <w:p w14:paraId="4D133CA5"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T1-67</w:t>
            </w:r>
          </w:p>
        </w:tc>
        <w:tc>
          <w:tcPr>
            <w:tcW w:w="4669" w:type="dxa"/>
            <w:noWrap/>
            <w:hideMark/>
          </w:tcPr>
          <w:p w14:paraId="760A6133"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Lime-rich alluvial rock outcrop</w:t>
            </w:r>
          </w:p>
        </w:tc>
        <w:tc>
          <w:tcPr>
            <w:tcW w:w="3880" w:type="dxa"/>
            <w:noWrap/>
            <w:hideMark/>
          </w:tcPr>
          <w:p w14:paraId="073FEAE0"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VF∙2&amp;KA∙4,5&amp;HF∙1</w:t>
            </w:r>
          </w:p>
        </w:tc>
      </w:tr>
      <w:tr w:rsidR="007D0946" w:rsidRPr="007D0946" w14:paraId="6CBBFD14" w14:textId="77777777" w:rsidTr="00DD1501">
        <w:trPr>
          <w:cantSplit/>
        </w:trPr>
        <w:tc>
          <w:tcPr>
            <w:tcW w:w="665" w:type="dxa"/>
            <w:noWrap/>
            <w:hideMark/>
          </w:tcPr>
          <w:p w14:paraId="4FBA2E3B"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T1-68</w:t>
            </w:r>
          </w:p>
        </w:tc>
        <w:tc>
          <w:tcPr>
            <w:tcW w:w="4669" w:type="dxa"/>
            <w:noWrap/>
            <w:hideMark/>
          </w:tcPr>
          <w:p w14:paraId="348C5EE2"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Lime-rich alluvial rock wall</w:t>
            </w:r>
          </w:p>
        </w:tc>
        <w:tc>
          <w:tcPr>
            <w:tcW w:w="3880" w:type="dxa"/>
            <w:noWrap/>
            <w:hideMark/>
          </w:tcPr>
          <w:p w14:paraId="0820C897"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VF∙2&amp;KA∙4,5&amp;HF∙2</w:t>
            </w:r>
          </w:p>
        </w:tc>
      </w:tr>
      <w:tr w:rsidR="007D0946" w:rsidRPr="007D0946" w14:paraId="77BC03C8" w14:textId="77777777" w:rsidTr="00DD1501">
        <w:trPr>
          <w:cantSplit/>
        </w:trPr>
        <w:tc>
          <w:tcPr>
            <w:tcW w:w="665" w:type="dxa"/>
            <w:noWrap/>
            <w:hideMark/>
          </w:tcPr>
          <w:p w14:paraId="02E8D943"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T1-69</w:t>
            </w:r>
          </w:p>
        </w:tc>
        <w:tc>
          <w:tcPr>
            <w:tcW w:w="4669" w:type="dxa"/>
            <w:noWrap/>
            <w:hideMark/>
          </w:tcPr>
          <w:p w14:paraId="39E38F85" w14:textId="248229E5" w:rsidR="00272864" w:rsidRPr="007D0946" w:rsidRDefault="00BE3EAA" w:rsidP="00CA4589">
            <w:pPr>
              <w:rPr>
                <w:rFonts w:cstheme="minorHAnsi"/>
                <w:color w:val="000000" w:themeColor="text1"/>
                <w:sz w:val="18"/>
                <w:szCs w:val="18"/>
              </w:rPr>
            </w:pPr>
            <w:r w:rsidRPr="007D0946">
              <w:rPr>
                <w:rFonts w:cstheme="minorHAnsi"/>
                <w:color w:val="000000" w:themeColor="text1"/>
                <w:sz w:val="18"/>
                <w:szCs w:val="18"/>
              </w:rPr>
              <w:t>Lime-poor water</w:t>
            </w:r>
            <w:r w:rsidR="00272864" w:rsidRPr="007D0946">
              <w:rPr>
                <w:rFonts w:cstheme="minorHAnsi"/>
                <w:color w:val="000000" w:themeColor="text1"/>
                <w:sz w:val="18"/>
                <w:szCs w:val="18"/>
              </w:rPr>
              <w:t>-sprayed rock outcrop</w:t>
            </w:r>
          </w:p>
        </w:tc>
        <w:tc>
          <w:tcPr>
            <w:tcW w:w="3880" w:type="dxa"/>
            <w:noWrap/>
            <w:hideMark/>
          </w:tcPr>
          <w:p w14:paraId="6A05B34A"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VS∙2&amp;KA∙1&amp;HF∙1</w:t>
            </w:r>
          </w:p>
        </w:tc>
      </w:tr>
      <w:tr w:rsidR="007D0946" w:rsidRPr="007D0946" w14:paraId="4682EF09" w14:textId="77777777" w:rsidTr="00DD1501">
        <w:trPr>
          <w:cantSplit/>
        </w:trPr>
        <w:tc>
          <w:tcPr>
            <w:tcW w:w="665" w:type="dxa"/>
            <w:noWrap/>
            <w:hideMark/>
          </w:tcPr>
          <w:p w14:paraId="02EA1110"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T1-70</w:t>
            </w:r>
          </w:p>
        </w:tc>
        <w:tc>
          <w:tcPr>
            <w:tcW w:w="4669" w:type="dxa"/>
            <w:noWrap/>
            <w:hideMark/>
          </w:tcPr>
          <w:p w14:paraId="689D3A99" w14:textId="09761ABD" w:rsidR="00272864" w:rsidRPr="007D0946" w:rsidRDefault="00BE3EAA" w:rsidP="00CA4589">
            <w:pPr>
              <w:rPr>
                <w:rFonts w:cstheme="minorHAnsi"/>
                <w:color w:val="000000" w:themeColor="text1"/>
                <w:sz w:val="18"/>
                <w:szCs w:val="18"/>
              </w:rPr>
            </w:pPr>
            <w:r w:rsidRPr="007D0946">
              <w:rPr>
                <w:rFonts w:cstheme="minorHAnsi"/>
                <w:color w:val="000000" w:themeColor="text1"/>
                <w:sz w:val="18"/>
                <w:szCs w:val="18"/>
              </w:rPr>
              <w:t>Lime-poor water</w:t>
            </w:r>
            <w:r w:rsidR="00272864" w:rsidRPr="007D0946">
              <w:rPr>
                <w:rFonts w:cstheme="minorHAnsi"/>
                <w:color w:val="000000" w:themeColor="text1"/>
                <w:sz w:val="18"/>
                <w:szCs w:val="18"/>
              </w:rPr>
              <w:t>-sprayed rock wall</w:t>
            </w:r>
          </w:p>
        </w:tc>
        <w:tc>
          <w:tcPr>
            <w:tcW w:w="3880" w:type="dxa"/>
            <w:noWrap/>
            <w:hideMark/>
          </w:tcPr>
          <w:p w14:paraId="72DDEABB"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VS∙2&amp;KA∙1&amp;HF∙2</w:t>
            </w:r>
          </w:p>
        </w:tc>
      </w:tr>
      <w:tr w:rsidR="007D0946" w:rsidRPr="007D0946" w14:paraId="1AFA33A9" w14:textId="77777777" w:rsidTr="00DD1501">
        <w:trPr>
          <w:cantSplit/>
        </w:trPr>
        <w:tc>
          <w:tcPr>
            <w:tcW w:w="665" w:type="dxa"/>
            <w:noWrap/>
            <w:hideMark/>
          </w:tcPr>
          <w:p w14:paraId="281903B6"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T1-71</w:t>
            </w:r>
          </w:p>
        </w:tc>
        <w:tc>
          <w:tcPr>
            <w:tcW w:w="4669" w:type="dxa"/>
            <w:noWrap/>
            <w:hideMark/>
          </w:tcPr>
          <w:p w14:paraId="62B035FB" w14:textId="18113CEF"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Weakly i</w:t>
            </w:r>
            <w:r w:rsidR="00BE3EAA" w:rsidRPr="007D0946">
              <w:rPr>
                <w:rFonts w:cstheme="minorHAnsi"/>
                <w:color w:val="000000" w:themeColor="text1"/>
                <w:sz w:val="18"/>
                <w:szCs w:val="18"/>
              </w:rPr>
              <w:t>ntermediately lime-rich water</w:t>
            </w:r>
            <w:r w:rsidRPr="007D0946">
              <w:rPr>
                <w:rFonts w:cstheme="minorHAnsi"/>
                <w:color w:val="000000" w:themeColor="text1"/>
                <w:sz w:val="18"/>
                <w:szCs w:val="18"/>
              </w:rPr>
              <w:t>-sprayed rock outcrop</w:t>
            </w:r>
          </w:p>
        </w:tc>
        <w:tc>
          <w:tcPr>
            <w:tcW w:w="3880" w:type="dxa"/>
            <w:noWrap/>
            <w:hideMark/>
          </w:tcPr>
          <w:p w14:paraId="1D13C85C"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VS∙2&amp;KA∙2&amp;HF∙1</w:t>
            </w:r>
          </w:p>
        </w:tc>
      </w:tr>
      <w:tr w:rsidR="007D0946" w:rsidRPr="007D0946" w14:paraId="04EAB42B" w14:textId="77777777" w:rsidTr="00DD1501">
        <w:trPr>
          <w:cantSplit/>
        </w:trPr>
        <w:tc>
          <w:tcPr>
            <w:tcW w:w="665" w:type="dxa"/>
            <w:noWrap/>
            <w:hideMark/>
          </w:tcPr>
          <w:p w14:paraId="0B9CA3C1"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T1-72</w:t>
            </w:r>
          </w:p>
        </w:tc>
        <w:tc>
          <w:tcPr>
            <w:tcW w:w="4669" w:type="dxa"/>
            <w:noWrap/>
            <w:hideMark/>
          </w:tcPr>
          <w:p w14:paraId="1342CFEC" w14:textId="14360180"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Weakly in</w:t>
            </w:r>
            <w:r w:rsidR="00BE3EAA" w:rsidRPr="007D0946">
              <w:rPr>
                <w:rFonts w:cstheme="minorHAnsi"/>
                <w:color w:val="000000" w:themeColor="text1"/>
                <w:sz w:val="18"/>
                <w:szCs w:val="18"/>
              </w:rPr>
              <w:t>termediately lime-rich water</w:t>
            </w:r>
            <w:r w:rsidRPr="007D0946">
              <w:rPr>
                <w:rFonts w:cstheme="minorHAnsi"/>
                <w:color w:val="000000" w:themeColor="text1"/>
                <w:sz w:val="18"/>
                <w:szCs w:val="18"/>
              </w:rPr>
              <w:t>-sprayed rock wall</w:t>
            </w:r>
          </w:p>
        </w:tc>
        <w:tc>
          <w:tcPr>
            <w:tcW w:w="3880" w:type="dxa"/>
            <w:noWrap/>
            <w:hideMark/>
          </w:tcPr>
          <w:p w14:paraId="052F5C0B"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VS∙2&amp;KA∙2&amp;HF∙2</w:t>
            </w:r>
          </w:p>
        </w:tc>
      </w:tr>
      <w:tr w:rsidR="007D0946" w:rsidRPr="007D0946" w14:paraId="61F0DF3E" w14:textId="77777777" w:rsidTr="00DD1501">
        <w:trPr>
          <w:cantSplit/>
        </w:trPr>
        <w:tc>
          <w:tcPr>
            <w:tcW w:w="665" w:type="dxa"/>
            <w:noWrap/>
            <w:hideMark/>
          </w:tcPr>
          <w:p w14:paraId="3B0E8281"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T1-73</w:t>
            </w:r>
          </w:p>
        </w:tc>
        <w:tc>
          <w:tcPr>
            <w:tcW w:w="4669" w:type="dxa"/>
            <w:noWrap/>
            <w:hideMark/>
          </w:tcPr>
          <w:p w14:paraId="36B16123" w14:textId="620A27FE"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Strongly in</w:t>
            </w:r>
            <w:r w:rsidR="00BE3EAA" w:rsidRPr="007D0946">
              <w:rPr>
                <w:rFonts w:cstheme="minorHAnsi"/>
                <w:color w:val="000000" w:themeColor="text1"/>
                <w:sz w:val="18"/>
                <w:szCs w:val="18"/>
              </w:rPr>
              <w:t>termediately lime-rich water</w:t>
            </w:r>
            <w:r w:rsidRPr="007D0946">
              <w:rPr>
                <w:rFonts w:cstheme="minorHAnsi"/>
                <w:color w:val="000000" w:themeColor="text1"/>
                <w:sz w:val="18"/>
                <w:szCs w:val="18"/>
              </w:rPr>
              <w:t>-sprayed rock outcrop</w:t>
            </w:r>
          </w:p>
        </w:tc>
        <w:tc>
          <w:tcPr>
            <w:tcW w:w="3880" w:type="dxa"/>
            <w:noWrap/>
            <w:hideMark/>
          </w:tcPr>
          <w:p w14:paraId="4DE84020"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VS∙2&amp;KA∙3&amp;HF∙1</w:t>
            </w:r>
          </w:p>
        </w:tc>
      </w:tr>
      <w:tr w:rsidR="007D0946" w:rsidRPr="007D0946" w14:paraId="6E9271F6" w14:textId="77777777" w:rsidTr="00DD1501">
        <w:trPr>
          <w:cantSplit/>
        </w:trPr>
        <w:tc>
          <w:tcPr>
            <w:tcW w:w="665" w:type="dxa"/>
            <w:noWrap/>
            <w:hideMark/>
          </w:tcPr>
          <w:p w14:paraId="70B142A2"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T1-74</w:t>
            </w:r>
          </w:p>
        </w:tc>
        <w:tc>
          <w:tcPr>
            <w:tcW w:w="4669" w:type="dxa"/>
            <w:noWrap/>
            <w:hideMark/>
          </w:tcPr>
          <w:p w14:paraId="5B563D62" w14:textId="08E00FC1"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Strongly in</w:t>
            </w:r>
            <w:r w:rsidR="00BE3EAA" w:rsidRPr="007D0946">
              <w:rPr>
                <w:rFonts w:cstheme="minorHAnsi"/>
                <w:color w:val="000000" w:themeColor="text1"/>
                <w:sz w:val="18"/>
                <w:szCs w:val="18"/>
              </w:rPr>
              <w:t>termediately lime-rich water</w:t>
            </w:r>
            <w:r w:rsidRPr="007D0946">
              <w:rPr>
                <w:rFonts w:cstheme="minorHAnsi"/>
                <w:color w:val="000000" w:themeColor="text1"/>
                <w:sz w:val="18"/>
                <w:szCs w:val="18"/>
              </w:rPr>
              <w:t>-sprayed rock wall</w:t>
            </w:r>
          </w:p>
        </w:tc>
        <w:tc>
          <w:tcPr>
            <w:tcW w:w="3880" w:type="dxa"/>
            <w:noWrap/>
            <w:hideMark/>
          </w:tcPr>
          <w:p w14:paraId="167DAE3F"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VS∙2&amp;KA∙3&amp;HF∙2</w:t>
            </w:r>
          </w:p>
        </w:tc>
      </w:tr>
      <w:tr w:rsidR="007D0946" w:rsidRPr="007D0946" w14:paraId="107B01C1" w14:textId="77777777" w:rsidTr="00DD1501">
        <w:trPr>
          <w:cantSplit/>
        </w:trPr>
        <w:tc>
          <w:tcPr>
            <w:tcW w:w="665" w:type="dxa"/>
            <w:noWrap/>
            <w:hideMark/>
          </w:tcPr>
          <w:p w14:paraId="032AEAB9"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T1-75</w:t>
            </w:r>
          </w:p>
        </w:tc>
        <w:tc>
          <w:tcPr>
            <w:tcW w:w="4669" w:type="dxa"/>
            <w:noWrap/>
            <w:hideMark/>
          </w:tcPr>
          <w:p w14:paraId="207B7488" w14:textId="61DA6937" w:rsidR="00272864" w:rsidRPr="007D0946" w:rsidRDefault="00BE3EAA" w:rsidP="00CA4589">
            <w:pPr>
              <w:rPr>
                <w:rFonts w:cstheme="minorHAnsi"/>
                <w:color w:val="000000" w:themeColor="text1"/>
                <w:sz w:val="18"/>
                <w:szCs w:val="18"/>
              </w:rPr>
            </w:pPr>
            <w:r w:rsidRPr="007D0946">
              <w:rPr>
                <w:rFonts w:cstheme="minorHAnsi"/>
                <w:color w:val="000000" w:themeColor="text1"/>
                <w:sz w:val="18"/>
                <w:szCs w:val="18"/>
              </w:rPr>
              <w:t>Lime-rich water</w:t>
            </w:r>
            <w:r w:rsidR="00272864" w:rsidRPr="007D0946">
              <w:rPr>
                <w:rFonts w:cstheme="minorHAnsi"/>
                <w:color w:val="000000" w:themeColor="text1"/>
                <w:sz w:val="18"/>
                <w:szCs w:val="18"/>
              </w:rPr>
              <w:t>-sprayed rock outcrop</w:t>
            </w:r>
          </w:p>
        </w:tc>
        <w:tc>
          <w:tcPr>
            <w:tcW w:w="3880" w:type="dxa"/>
            <w:noWrap/>
            <w:hideMark/>
          </w:tcPr>
          <w:p w14:paraId="3B323729"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VS∙2&amp;KA∙4,5&amp;HF∙1</w:t>
            </w:r>
          </w:p>
        </w:tc>
      </w:tr>
      <w:tr w:rsidR="007D0946" w:rsidRPr="007D0946" w14:paraId="09EED9AB" w14:textId="77777777" w:rsidTr="00DD1501">
        <w:trPr>
          <w:cantSplit/>
        </w:trPr>
        <w:tc>
          <w:tcPr>
            <w:tcW w:w="665" w:type="dxa"/>
            <w:noWrap/>
            <w:hideMark/>
          </w:tcPr>
          <w:p w14:paraId="59FF0521"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T1-76</w:t>
            </w:r>
          </w:p>
        </w:tc>
        <w:tc>
          <w:tcPr>
            <w:tcW w:w="4669" w:type="dxa"/>
            <w:noWrap/>
            <w:hideMark/>
          </w:tcPr>
          <w:p w14:paraId="2774AFC9" w14:textId="70A8175D" w:rsidR="00272864" w:rsidRPr="007D0946" w:rsidRDefault="00BE3EAA" w:rsidP="00CA4589">
            <w:pPr>
              <w:rPr>
                <w:rFonts w:cstheme="minorHAnsi"/>
                <w:color w:val="000000" w:themeColor="text1"/>
                <w:sz w:val="18"/>
                <w:szCs w:val="18"/>
              </w:rPr>
            </w:pPr>
            <w:r w:rsidRPr="007D0946">
              <w:rPr>
                <w:rFonts w:cstheme="minorHAnsi"/>
                <w:color w:val="000000" w:themeColor="text1"/>
                <w:sz w:val="18"/>
                <w:szCs w:val="18"/>
              </w:rPr>
              <w:t>Lime-rich water</w:t>
            </w:r>
            <w:r w:rsidR="00272864" w:rsidRPr="007D0946">
              <w:rPr>
                <w:rFonts w:cstheme="minorHAnsi"/>
                <w:color w:val="000000" w:themeColor="text1"/>
                <w:sz w:val="18"/>
                <w:szCs w:val="18"/>
              </w:rPr>
              <w:t>-sprayed rock wall</w:t>
            </w:r>
          </w:p>
        </w:tc>
        <w:tc>
          <w:tcPr>
            <w:tcW w:w="3880" w:type="dxa"/>
            <w:noWrap/>
            <w:hideMark/>
          </w:tcPr>
          <w:p w14:paraId="428881F8"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VS∙2&amp;KA∙4,5&amp;HF∙2</w:t>
            </w:r>
          </w:p>
        </w:tc>
      </w:tr>
      <w:tr w:rsidR="007D0946" w:rsidRPr="007D0946" w14:paraId="53488007" w14:textId="77777777" w:rsidTr="00DD1501">
        <w:trPr>
          <w:cantSplit/>
        </w:trPr>
        <w:tc>
          <w:tcPr>
            <w:tcW w:w="665" w:type="dxa"/>
            <w:noWrap/>
            <w:hideMark/>
          </w:tcPr>
          <w:p w14:paraId="2B212F0B"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T1-77</w:t>
            </w:r>
          </w:p>
        </w:tc>
        <w:tc>
          <w:tcPr>
            <w:tcW w:w="4669" w:type="dxa"/>
            <w:noWrap/>
            <w:hideMark/>
          </w:tcPr>
          <w:p w14:paraId="33167C22"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Lime-poor hardly to somewhat desiccation-prone pioneer-phase rock</w:t>
            </w:r>
          </w:p>
        </w:tc>
        <w:tc>
          <w:tcPr>
            <w:tcW w:w="3880" w:type="dxa"/>
            <w:noWrap/>
            <w:hideMark/>
          </w:tcPr>
          <w:p w14:paraId="00A4F49B"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KA∙1,2&amp;UE∙1,2&amp;LA∙1</w:t>
            </w:r>
          </w:p>
        </w:tc>
      </w:tr>
      <w:tr w:rsidR="007D0946" w:rsidRPr="007D0946" w14:paraId="0C09199E" w14:textId="77777777" w:rsidTr="00DD1501">
        <w:trPr>
          <w:cantSplit/>
        </w:trPr>
        <w:tc>
          <w:tcPr>
            <w:tcW w:w="665" w:type="dxa"/>
            <w:noWrap/>
            <w:hideMark/>
          </w:tcPr>
          <w:p w14:paraId="1F645C58"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T1-78</w:t>
            </w:r>
          </w:p>
        </w:tc>
        <w:tc>
          <w:tcPr>
            <w:tcW w:w="4669" w:type="dxa"/>
            <w:noWrap/>
            <w:hideMark/>
          </w:tcPr>
          <w:p w14:paraId="68376C11"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Lime-poor desiccation-prone pioneer-phase rock</w:t>
            </w:r>
          </w:p>
        </w:tc>
        <w:tc>
          <w:tcPr>
            <w:tcW w:w="3880" w:type="dxa"/>
            <w:noWrap/>
            <w:hideMark/>
          </w:tcPr>
          <w:p w14:paraId="3139A8AF"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KA∙1,2&amp;UE∙3,4&amp;LA∙1</w:t>
            </w:r>
          </w:p>
        </w:tc>
      </w:tr>
      <w:tr w:rsidR="007D0946" w:rsidRPr="007D0946" w14:paraId="10F72562" w14:textId="77777777" w:rsidTr="00DD1501">
        <w:trPr>
          <w:cantSplit/>
        </w:trPr>
        <w:tc>
          <w:tcPr>
            <w:tcW w:w="665" w:type="dxa"/>
            <w:noWrap/>
            <w:hideMark/>
          </w:tcPr>
          <w:p w14:paraId="54288648"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T1-79</w:t>
            </w:r>
          </w:p>
        </w:tc>
        <w:tc>
          <w:tcPr>
            <w:tcW w:w="4669" w:type="dxa"/>
            <w:noWrap/>
            <w:hideMark/>
          </w:tcPr>
          <w:p w14:paraId="31B467BA"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Lime-rich hardly to somewhat desiccation-prone pioneer-phase rock</w:t>
            </w:r>
          </w:p>
        </w:tc>
        <w:tc>
          <w:tcPr>
            <w:tcW w:w="3880" w:type="dxa"/>
            <w:noWrap/>
            <w:hideMark/>
          </w:tcPr>
          <w:p w14:paraId="70FC0FCD"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KA∙3∙5&amp;UE∙1,2&amp;LA∙1</w:t>
            </w:r>
          </w:p>
        </w:tc>
      </w:tr>
      <w:tr w:rsidR="007D0946" w:rsidRPr="007D0946" w14:paraId="475CF6F6" w14:textId="77777777" w:rsidTr="00DD1501">
        <w:trPr>
          <w:cantSplit/>
        </w:trPr>
        <w:tc>
          <w:tcPr>
            <w:tcW w:w="665" w:type="dxa"/>
            <w:noWrap/>
            <w:hideMark/>
          </w:tcPr>
          <w:p w14:paraId="7461E874"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T1-80</w:t>
            </w:r>
          </w:p>
        </w:tc>
        <w:tc>
          <w:tcPr>
            <w:tcW w:w="4669" w:type="dxa"/>
            <w:noWrap/>
            <w:hideMark/>
          </w:tcPr>
          <w:p w14:paraId="6B1FB1C2"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Lime-rich desiccation-prone pioneer-phase rock</w:t>
            </w:r>
          </w:p>
        </w:tc>
        <w:tc>
          <w:tcPr>
            <w:tcW w:w="3880" w:type="dxa"/>
            <w:noWrap/>
            <w:hideMark/>
          </w:tcPr>
          <w:p w14:paraId="39F356FD"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KA∙3∙5&amp;UE∙3,4&amp;LA∙1</w:t>
            </w:r>
          </w:p>
        </w:tc>
      </w:tr>
      <w:tr w:rsidR="007D0946" w:rsidRPr="007D0946" w14:paraId="2C7DD750" w14:textId="77777777" w:rsidTr="00DD1501">
        <w:trPr>
          <w:cantSplit/>
        </w:trPr>
        <w:tc>
          <w:tcPr>
            <w:tcW w:w="665" w:type="dxa"/>
            <w:noWrap/>
            <w:hideMark/>
          </w:tcPr>
          <w:p w14:paraId="547B070B"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T1-81</w:t>
            </w:r>
          </w:p>
        </w:tc>
        <w:tc>
          <w:tcPr>
            <w:tcW w:w="4669" w:type="dxa"/>
            <w:noWrap/>
            <w:hideMark/>
          </w:tcPr>
          <w:p w14:paraId="0ECA1C5F"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Lime-poor snowbed rock</w:t>
            </w:r>
          </w:p>
        </w:tc>
        <w:tc>
          <w:tcPr>
            <w:tcW w:w="3880" w:type="dxa"/>
            <w:noWrap/>
            <w:hideMark/>
          </w:tcPr>
          <w:p w14:paraId="7AAF2726"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KA∙1,2&amp;UE∙1∙4&amp;SV∙2</w:t>
            </w:r>
          </w:p>
        </w:tc>
      </w:tr>
      <w:tr w:rsidR="007D0946" w:rsidRPr="007D0946" w14:paraId="73D3AB3A" w14:textId="77777777" w:rsidTr="00DD1501">
        <w:trPr>
          <w:cantSplit/>
        </w:trPr>
        <w:tc>
          <w:tcPr>
            <w:tcW w:w="665" w:type="dxa"/>
            <w:noWrap/>
            <w:hideMark/>
          </w:tcPr>
          <w:p w14:paraId="72B9F14D"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T1-82</w:t>
            </w:r>
          </w:p>
        </w:tc>
        <w:tc>
          <w:tcPr>
            <w:tcW w:w="4669" w:type="dxa"/>
            <w:noWrap/>
            <w:hideMark/>
          </w:tcPr>
          <w:p w14:paraId="626AFD9F"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Lime-rich snowbed rock</w:t>
            </w:r>
          </w:p>
        </w:tc>
        <w:tc>
          <w:tcPr>
            <w:tcW w:w="3880" w:type="dxa"/>
            <w:noWrap/>
            <w:hideMark/>
          </w:tcPr>
          <w:p w14:paraId="3D90B745"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KA∙3∙5&amp;UE∙1∙4&amp;SV∙2</w:t>
            </w:r>
          </w:p>
        </w:tc>
      </w:tr>
      <w:tr w:rsidR="007D0946" w:rsidRPr="007D0946" w14:paraId="3DECD6AD" w14:textId="77777777" w:rsidTr="00DD1501">
        <w:trPr>
          <w:cantSplit/>
        </w:trPr>
        <w:tc>
          <w:tcPr>
            <w:tcW w:w="665" w:type="dxa"/>
            <w:noWrap/>
            <w:hideMark/>
          </w:tcPr>
          <w:p w14:paraId="1A5CD61F"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T1-83</w:t>
            </w:r>
          </w:p>
        </w:tc>
        <w:tc>
          <w:tcPr>
            <w:tcW w:w="4669" w:type="dxa"/>
            <w:noWrap/>
            <w:hideMark/>
          </w:tcPr>
          <w:p w14:paraId="768F1516"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Lime-poor wind-exposed rock</w:t>
            </w:r>
          </w:p>
        </w:tc>
        <w:tc>
          <w:tcPr>
            <w:tcW w:w="3880" w:type="dxa"/>
            <w:noWrap/>
            <w:hideMark/>
          </w:tcPr>
          <w:p w14:paraId="6A28E52D"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KA∙1,2&amp;UE∙1∙4&amp;VI∙2</w:t>
            </w:r>
          </w:p>
        </w:tc>
      </w:tr>
      <w:tr w:rsidR="007D0946" w:rsidRPr="007D0946" w14:paraId="5AAE4D4E" w14:textId="77777777" w:rsidTr="00DD1501">
        <w:trPr>
          <w:cantSplit/>
        </w:trPr>
        <w:tc>
          <w:tcPr>
            <w:tcW w:w="665" w:type="dxa"/>
            <w:noWrap/>
            <w:hideMark/>
          </w:tcPr>
          <w:p w14:paraId="41F470D5"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T1-84</w:t>
            </w:r>
          </w:p>
        </w:tc>
        <w:tc>
          <w:tcPr>
            <w:tcW w:w="4669" w:type="dxa"/>
            <w:noWrap/>
            <w:hideMark/>
          </w:tcPr>
          <w:p w14:paraId="599967E1"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Lime-rich wind-exposed rock</w:t>
            </w:r>
          </w:p>
        </w:tc>
        <w:tc>
          <w:tcPr>
            <w:tcW w:w="3880" w:type="dxa"/>
            <w:noWrap/>
            <w:hideMark/>
          </w:tcPr>
          <w:p w14:paraId="6D330E08"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KA∙3∙5&amp;UE∙1∙4&amp;VI∙2</w:t>
            </w:r>
          </w:p>
        </w:tc>
      </w:tr>
      <w:tr w:rsidR="007D0946" w:rsidRPr="007D0946" w14:paraId="10096F3E" w14:textId="77777777" w:rsidTr="00DD1501">
        <w:trPr>
          <w:cantSplit/>
        </w:trPr>
        <w:tc>
          <w:tcPr>
            <w:tcW w:w="665" w:type="dxa"/>
            <w:noWrap/>
            <w:hideMark/>
          </w:tcPr>
          <w:p w14:paraId="6BD881AD"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T1-85</w:t>
            </w:r>
          </w:p>
        </w:tc>
        <w:tc>
          <w:tcPr>
            <w:tcW w:w="4669" w:type="dxa"/>
            <w:noWrap/>
            <w:hideMark/>
          </w:tcPr>
          <w:p w14:paraId="6BF3A99B"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Perching stone and bird cliff</w:t>
            </w:r>
          </w:p>
        </w:tc>
        <w:tc>
          <w:tcPr>
            <w:tcW w:w="3880" w:type="dxa"/>
            <w:noWrap/>
            <w:hideMark/>
          </w:tcPr>
          <w:p w14:paraId="7DBE7E8A"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KA∙1∙5&amp;UE∙1∙4&amp;NG∙2</w:t>
            </w:r>
          </w:p>
        </w:tc>
      </w:tr>
      <w:tr w:rsidR="007D0946" w:rsidRPr="007D0946" w14:paraId="0C2DFE06" w14:textId="77777777" w:rsidTr="00DD1501">
        <w:trPr>
          <w:cantSplit/>
        </w:trPr>
        <w:tc>
          <w:tcPr>
            <w:tcW w:w="665" w:type="dxa"/>
            <w:noWrap/>
            <w:hideMark/>
          </w:tcPr>
          <w:p w14:paraId="54FD61C8"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T2-1</w:t>
            </w:r>
          </w:p>
        </w:tc>
        <w:tc>
          <w:tcPr>
            <w:tcW w:w="4669" w:type="dxa"/>
            <w:noWrap/>
            <w:hideMark/>
          </w:tcPr>
          <w:p w14:paraId="179D21B5"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Lime-poor open subxeric shallow-soil ground</w:t>
            </w:r>
          </w:p>
        </w:tc>
        <w:tc>
          <w:tcPr>
            <w:tcW w:w="3880" w:type="dxa"/>
            <w:noWrap/>
            <w:hideMark/>
          </w:tcPr>
          <w:p w14:paraId="0222CD63"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KA1&amp;UF1</w:t>
            </w:r>
          </w:p>
        </w:tc>
      </w:tr>
      <w:tr w:rsidR="007D0946" w:rsidRPr="007D0946" w14:paraId="5D153C6D" w14:textId="77777777" w:rsidTr="00DD1501">
        <w:trPr>
          <w:cantSplit/>
        </w:trPr>
        <w:tc>
          <w:tcPr>
            <w:tcW w:w="665" w:type="dxa"/>
            <w:noWrap/>
            <w:hideMark/>
          </w:tcPr>
          <w:p w14:paraId="5B76E25B"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T2-2</w:t>
            </w:r>
          </w:p>
        </w:tc>
        <w:tc>
          <w:tcPr>
            <w:tcW w:w="4669" w:type="dxa"/>
            <w:noWrap/>
            <w:hideMark/>
          </w:tcPr>
          <w:p w14:paraId="7AD6940A"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Lime-poor open xeric shallow-soil ground</w:t>
            </w:r>
          </w:p>
        </w:tc>
        <w:tc>
          <w:tcPr>
            <w:tcW w:w="3880" w:type="dxa"/>
            <w:noWrap/>
            <w:hideMark/>
          </w:tcPr>
          <w:p w14:paraId="14FA3022"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KA1&amp;UF2</w:t>
            </w:r>
          </w:p>
        </w:tc>
      </w:tr>
      <w:tr w:rsidR="007D0946" w:rsidRPr="007D0946" w14:paraId="23432DBB" w14:textId="77777777" w:rsidTr="00DD1501">
        <w:trPr>
          <w:cantSplit/>
        </w:trPr>
        <w:tc>
          <w:tcPr>
            <w:tcW w:w="665" w:type="dxa"/>
            <w:noWrap/>
            <w:hideMark/>
          </w:tcPr>
          <w:p w14:paraId="12BC04A8"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T2-3</w:t>
            </w:r>
          </w:p>
        </w:tc>
        <w:tc>
          <w:tcPr>
            <w:tcW w:w="4669" w:type="dxa"/>
            <w:noWrap/>
            <w:hideMark/>
          </w:tcPr>
          <w:p w14:paraId="520B5974"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Intermediately lime-rich open subxeric shallow-soil ground</w:t>
            </w:r>
          </w:p>
        </w:tc>
        <w:tc>
          <w:tcPr>
            <w:tcW w:w="3880" w:type="dxa"/>
            <w:noWrap/>
            <w:hideMark/>
          </w:tcPr>
          <w:p w14:paraId="1873885E"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KA2&amp;UF1</w:t>
            </w:r>
          </w:p>
        </w:tc>
      </w:tr>
      <w:tr w:rsidR="007D0946" w:rsidRPr="007D0946" w14:paraId="1E7B7323" w14:textId="77777777" w:rsidTr="00DD1501">
        <w:trPr>
          <w:cantSplit/>
        </w:trPr>
        <w:tc>
          <w:tcPr>
            <w:tcW w:w="665" w:type="dxa"/>
            <w:noWrap/>
            <w:hideMark/>
          </w:tcPr>
          <w:p w14:paraId="633E1F85"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T2-4</w:t>
            </w:r>
          </w:p>
        </w:tc>
        <w:tc>
          <w:tcPr>
            <w:tcW w:w="4669" w:type="dxa"/>
            <w:noWrap/>
            <w:hideMark/>
          </w:tcPr>
          <w:p w14:paraId="614C212F"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Intermediately lime-rich open xeric shallow-soil ground</w:t>
            </w:r>
          </w:p>
        </w:tc>
        <w:tc>
          <w:tcPr>
            <w:tcW w:w="3880" w:type="dxa"/>
            <w:noWrap/>
            <w:hideMark/>
          </w:tcPr>
          <w:p w14:paraId="40A1E92E"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KA2&amp;UF2</w:t>
            </w:r>
          </w:p>
        </w:tc>
      </w:tr>
      <w:tr w:rsidR="007D0946" w:rsidRPr="007D0946" w14:paraId="7AED5819" w14:textId="77777777" w:rsidTr="00DD1501">
        <w:trPr>
          <w:cantSplit/>
        </w:trPr>
        <w:tc>
          <w:tcPr>
            <w:tcW w:w="665" w:type="dxa"/>
            <w:noWrap/>
            <w:hideMark/>
          </w:tcPr>
          <w:p w14:paraId="00FCCF00"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T2-5</w:t>
            </w:r>
          </w:p>
        </w:tc>
        <w:tc>
          <w:tcPr>
            <w:tcW w:w="4669" w:type="dxa"/>
            <w:noWrap/>
            <w:hideMark/>
          </w:tcPr>
          <w:p w14:paraId="7D9DD8D6"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Moderately lime-rich open subxeric shallow-soil ground</w:t>
            </w:r>
          </w:p>
        </w:tc>
        <w:tc>
          <w:tcPr>
            <w:tcW w:w="3880" w:type="dxa"/>
            <w:noWrap/>
            <w:hideMark/>
          </w:tcPr>
          <w:p w14:paraId="2B947F88"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KA3&amp;UF1</w:t>
            </w:r>
          </w:p>
        </w:tc>
      </w:tr>
      <w:tr w:rsidR="007D0946" w:rsidRPr="007D0946" w14:paraId="2CE77CBF" w14:textId="77777777" w:rsidTr="00DD1501">
        <w:trPr>
          <w:cantSplit/>
        </w:trPr>
        <w:tc>
          <w:tcPr>
            <w:tcW w:w="665" w:type="dxa"/>
            <w:noWrap/>
            <w:hideMark/>
          </w:tcPr>
          <w:p w14:paraId="7E59B329"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T2-6</w:t>
            </w:r>
          </w:p>
        </w:tc>
        <w:tc>
          <w:tcPr>
            <w:tcW w:w="4669" w:type="dxa"/>
            <w:noWrap/>
            <w:hideMark/>
          </w:tcPr>
          <w:p w14:paraId="523B244E"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Moderately lime-rich open xeric shallow-soil ground</w:t>
            </w:r>
          </w:p>
        </w:tc>
        <w:tc>
          <w:tcPr>
            <w:tcW w:w="3880" w:type="dxa"/>
            <w:noWrap/>
            <w:hideMark/>
          </w:tcPr>
          <w:p w14:paraId="41EC9A47"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KA3&amp;UF2</w:t>
            </w:r>
          </w:p>
        </w:tc>
      </w:tr>
      <w:tr w:rsidR="007D0946" w:rsidRPr="007D0946" w14:paraId="6463D987" w14:textId="77777777" w:rsidTr="00DD1501">
        <w:trPr>
          <w:cantSplit/>
        </w:trPr>
        <w:tc>
          <w:tcPr>
            <w:tcW w:w="665" w:type="dxa"/>
            <w:noWrap/>
            <w:hideMark/>
          </w:tcPr>
          <w:p w14:paraId="47A974E4"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T2-7</w:t>
            </w:r>
          </w:p>
        </w:tc>
        <w:tc>
          <w:tcPr>
            <w:tcW w:w="4669" w:type="dxa"/>
            <w:noWrap/>
            <w:hideMark/>
          </w:tcPr>
          <w:p w14:paraId="4AF62FEF"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Strongly lime-rich open subxeric shallow-soil ground</w:t>
            </w:r>
          </w:p>
        </w:tc>
        <w:tc>
          <w:tcPr>
            <w:tcW w:w="3880" w:type="dxa"/>
            <w:noWrap/>
            <w:hideMark/>
          </w:tcPr>
          <w:p w14:paraId="6199CD3F"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KA4&amp;UF1</w:t>
            </w:r>
          </w:p>
        </w:tc>
      </w:tr>
      <w:tr w:rsidR="007D0946" w:rsidRPr="007D0946" w14:paraId="069BBFEE" w14:textId="77777777" w:rsidTr="00DD1501">
        <w:trPr>
          <w:cantSplit/>
        </w:trPr>
        <w:tc>
          <w:tcPr>
            <w:tcW w:w="665" w:type="dxa"/>
            <w:noWrap/>
            <w:hideMark/>
          </w:tcPr>
          <w:p w14:paraId="659D029B"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T2-8</w:t>
            </w:r>
          </w:p>
        </w:tc>
        <w:tc>
          <w:tcPr>
            <w:tcW w:w="4669" w:type="dxa"/>
            <w:noWrap/>
            <w:hideMark/>
          </w:tcPr>
          <w:p w14:paraId="5379EA18"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Strongly lime-rich open xeric shallow-soil ground</w:t>
            </w:r>
          </w:p>
        </w:tc>
        <w:tc>
          <w:tcPr>
            <w:tcW w:w="3880" w:type="dxa"/>
            <w:noWrap/>
            <w:hideMark/>
          </w:tcPr>
          <w:p w14:paraId="0716893E"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KA4&amp;UF2</w:t>
            </w:r>
          </w:p>
        </w:tc>
      </w:tr>
      <w:tr w:rsidR="007D0946" w:rsidRPr="007D0946" w14:paraId="01310393" w14:textId="77777777" w:rsidTr="00DD1501">
        <w:trPr>
          <w:cantSplit/>
        </w:trPr>
        <w:tc>
          <w:tcPr>
            <w:tcW w:w="665" w:type="dxa"/>
            <w:noWrap/>
            <w:hideMark/>
          </w:tcPr>
          <w:p w14:paraId="201ECDFA"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T3-1</w:t>
            </w:r>
          </w:p>
        </w:tc>
        <w:tc>
          <w:tcPr>
            <w:tcW w:w="4669" w:type="dxa"/>
            <w:noWrap/>
            <w:hideMark/>
          </w:tcPr>
          <w:p w14:paraId="58D0B25B"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Lime-poor alpine lee side</w:t>
            </w:r>
          </w:p>
        </w:tc>
        <w:tc>
          <w:tcPr>
            <w:tcW w:w="3880" w:type="dxa"/>
            <w:noWrap/>
            <w:hideMark/>
          </w:tcPr>
          <w:p w14:paraId="59573249"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KA1&amp;UF1</w:t>
            </w:r>
          </w:p>
        </w:tc>
      </w:tr>
      <w:tr w:rsidR="007D0946" w:rsidRPr="007D0946" w14:paraId="685F65ED" w14:textId="77777777" w:rsidTr="00DD1501">
        <w:trPr>
          <w:cantSplit/>
        </w:trPr>
        <w:tc>
          <w:tcPr>
            <w:tcW w:w="665" w:type="dxa"/>
            <w:noWrap/>
            <w:hideMark/>
          </w:tcPr>
          <w:p w14:paraId="5062C4D7"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lastRenderedPageBreak/>
              <w:t>T3-2</w:t>
            </w:r>
          </w:p>
        </w:tc>
        <w:tc>
          <w:tcPr>
            <w:tcW w:w="4669" w:type="dxa"/>
            <w:noWrap/>
            <w:hideMark/>
          </w:tcPr>
          <w:p w14:paraId="78264CE9"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Lime-poor alpine subxeric heath</w:t>
            </w:r>
          </w:p>
        </w:tc>
        <w:tc>
          <w:tcPr>
            <w:tcW w:w="3880" w:type="dxa"/>
            <w:noWrap/>
            <w:hideMark/>
          </w:tcPr>
          <w:p w14:paraId="70618605"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KA1&amp;UF2</w:t>
            </w:r>
          </w:p>
        </w:tc>
      </w:tr>
      <w:tr w:rsidR="007D0946" w:rsidRPr="007D0946" w14:paraId="2E129822" w14:textId="77777777" w:rsidTr="00DD1501">
        <w:trPr>
          <w:cantSplit/>
        </w:trPr>
        <w:tc>
          <w:tcPr>
            <w:tcW w:w="665" w:type="dxa"/>
            <w:noWrap/>
            <w:hideMark/>
          </w:tcPr>
          <w:p w14:paraId="2ED61588"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T3-3</w:t>
            </w:r>
          </w:p>
        </w:tc>
        <w:tc>
          <w:tcPr>
            <w:tcW w:w="4669" w:type="dxa"/>
            <w:noWrap/>
            <w:hideMark/>
          </w:tcPr>
          <w:p w14:paraId="6604D37A"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Lime-poor alpine xeric heath</w:t>
            </w:r>
          </w:p>
        </w:tc>
        <w:tc>
          <w:tcPr>
            <w:tcW w:w="3880" w:type="dxa"/>
            <w:noWrap/>
            <w:hideMark/>
          </w:tcPr>
          <w:p w14:paraId="6231DDB0"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KA1&amp;UF3</w:t>
            </w:r>
          </w:p>
        </w:tc>
      </w:tr>
      <w:tr w:rsidR="007D0946" w:rsidRPr="007D0946" w14:paraId="757EE853" w14:textId="77777777" w:rsidTr="00DD1501">
        <w:trPr>
          <w:cantSplit/>
        </w:trPr>
        <w:tc>
          <w:tcPr>
            <w:tcW w:w="665" w:type="dxa"/>
            <w:noWrap/>
            <w:hideMark/>
          </w:tcPr>
          <w:p w14:paraId="1A63191C"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T3-4</w:t>
            </w:r>
          </w:p>
        </w:tc>
        <w:tc>
          <w:tcPr>
            <w:tcW w:w="4669" w:type="dxa"/>
            <w:noWrap/>
            <w:hideMark/>
          </w:tcPr>
          <w:p w14:paraId="66C708F5"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Intermediately lime-rich alpine lee side</w:t>
            </w:r>
          </w:p>
        </w:tc>
        <w:tc>
          <w:tcPr>
            <w:tcW w:w="3880" w:type="dxa"/>
            <w:noWrap/>
            <w:hideMark/>
          </w:tcPr>
          <w:p w14:paraId="7CAF8B46"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KA2&amp;UF1</w:t>
            </w:r>
          </w:p>
        </w:tc>
      </w:tr>
      <w:tr w:rsidR="007D0946" w:rsidRPr="007D0946" w14:paraId="23E829DA" w14:textId="77777777" w:rsidTr="00DD1501">
        <w:trPr>
          <w:cantSplit/>
        </w:trPr>
        <w:tc>
          <w:tcPr>
            <w:tcW w:w="665" w:type="dxa"/>
            <w:noWrap/>
            <w:hideMark/>
          </w:tcPr>
          <w:p w14:paraId="20A3A793"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T3-5</w:t>
            </w:r>
          </w:p>
        </w:tc>
        <w:tc>
          <w:tcPr>
            <w:tcW w:w="4669" w:type="dxa"/>
            <w:noWrap/>
            <w:hideMark/>
          </w:tcPr>
          <w:p w14:paraId="416069C6"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Intermediately lime-rich alpine subxeric heath</w:t>
            </w:r>
          </w:p>
        </w:tc>
        <w:tc>
          <w:tcPr>
            <w:tcW w:w="3880" w:type="dxa"/>
            <w:noWrap/>
            <w:hideMark/>
          </w:tcPr>
          <w:p w14:paraId="2AC6B3B0"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KA2&amp;UF2</w:t>
            </w:r>
          </w:p>
        </w:tc>
      </w:tr>
      <w:tr w:rsidR="007D0946" w:rsidRPr="007D0946" w14:paraId="1B1FD341" w14:textId="77777777" w:rsidTr="00DD1501">
        <w:trPr>
          <w:cantSplit/>
        </w:trPr>
        <w:tc>
          <w:tcPr>
            <w:tcW w:w="665" w:type="dxa"/>
            <w:noWrap/>
            <w:hideMark/>
          </w:tcPr>
          <w:p w14:paraId="1C9A4B8A"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T3-6</w:t>
            </w:r>
          </w:p>
        </w:tc>
        <w:tc>
          <w:tcPr>
            <w:tcW w:w="4669" w:type="dxa"/>
            <w:noWrap/>
            <w:hideMark/>
          </w:tcPr>
          <w:p w14:paraId="6650C193"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Intermediately lime-rich alpine xeric heath</w:t>
            </w:r>
          </w:p>
        </w:tc>
        <w:tc>
          <w:tcPr>
            <w:tcW w:w="3880" w:type="dxa"/>
            <w:noWrap/>
            <w:hideMark/>
          </w:tcPr>
          <w:p w14:paraId="431F1971"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KA2&amp;UF3</w:t>
            </w:r>
          </w:p>
        </w:tc>
      </w:tr>
      <w:tr w:rsidR="007D0946" w:rsidRPr="007D0946" w14:paraId="78E7BB96" w14:textId="77777777" w:rsidTr="00DD1501">
        <w:trPr>
          <w:cantSplit/>
        </w:trPr>
        <w:tc>
          <w:tcPr>
            <w:tcW w:w="665" w:type="dxa"/>
            <w:noWrap/>
            <w:hideMark/>
          </w:tcPr>
          <w:p w14:paraId="2EF817DE"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T3-7</w:t>
            </w:r>
          </w:p>
        </w:tc>
        <w:tc>
          <w:tcPr>
            <w:tcW w:w="4669" w:type="dxa"/>
            <w:noWrap/>
            <w:hideMark/>
          </w:tcPr>
          <w:p w14:paraId="7EB85C69"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Moderately lime-rich alpine lee-side</w:t>
            </w:r>
          </w:p>
        </w:tc>
        <w:tc>
          <w:tcPr>
            <w:tcW w:w="3880" w:type="dxa"/>
            <w:noWrap/>
            <w:hideMark/>
          </w:tcPr>
          <w:p w14:paraId="01BE3444"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KA3&amp;UF1</w:t>
            </w:r>
          </w:p>
        </w:tc>
      </w:tr>
      <w:tr w:rsidR="007D0946" w:rsidRPr="007D0946" w14:paraId="57062E74" w14:textId="77777777" w:rsidTr="00DD1501">
        <w:trPr>
          <w:cantSplit/>
        </w:trPr>
        <w:tc>
          <w:tcPr>
            <w:tcW w:w="665" w:type="dxa"/>
            <w:noWrap/>
            <w:hideMark/>
          </w:tcPr>
          <w:p w14:paraId="6D14741C"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T3-8</w:t>
            </w:r>
          </w:p>
        </w:tc>
        <w:tc>
          <w:tcPr>
            <w:tcW w:w="4669" w:type="dxa"/>
            <w:noWrap/>
            <w:hideMark/>
          </w:tcPr>
          <w:p w14:paraId="44B74870"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Moderately lime-rich alpine subxeric heath</w:t>
            </w:r>
          </w:p>
        </w:tc>
        <w:tc>
          <w:tcPr>
            <w:tcW w:w="3880" w:type="dxa"/>
            <w:noWrap/>
            <w:hideMark/>
          </w:tcPr>
          <w:p w14:paraId="4662CAAD"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KA3&amp;UF2</w:t>
            </w:r>
          </w:p>
        </w:tc>
      </w:tr>
      <w:tr w:rsidR="007D0946" w:rsidRPr="007D0946" w14:paraId="131B1DCD" w14:textId="77777777" w:rsidTr="00DD1501">
        <w:trPr>
          <w:cantSplit/>
        </w:trPr>
        <w:tc>
          <w:tcPr>
            <w:tcW w:w="665" w:type="dxa"/>
            <w:noWrap/>
            <w:hideMark/>
          </w:tcPr>
          <w:p w14:paraId="23310FA7"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T3-9</w:t>
            </w:r>
          </w:p>
        </w:tc>
        <w:tc>
          <w:tcPr>
            <w:tcW w:w="4669" w:type="dxa"/>
            <w:noWrap/>
            <w:hideMark/>
          </w:tcPr>
          <w:p w14:paraId="2C3248A5"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Moderately lime-rich alpine xeric heath</w:t>
            </w:r>
          </w:p>
        </w:tc>
        <w:tc>
          <w:tcPr>
            <w:tcW w:w="3880" w:type="dxa"/>
            <w:noWrap/>
            <w:hideMark/>
          </w:tcPr>
          <w:p w14:paraId="2019A6A7"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KA3&amp;UF3</w:t>
            </w:r>
          </w:p>
        </w:tc>
      </w:tr>
      <w:tr w:rsidR="007D0946" w:rsidRPr="007D0946" w14:paraId="245FF98C" w14:textId="77777777" w:rsidTr="00DD1501">
        <w:trPr>
          <w:cantSplit/>
        </w:trPr>
        <w:tc>
          <w:tcPr>
            <w:tcW w:w="665" w:type="dxa"/>
            <w:noWrap/>
            <w:hideMark/>
          </w:tcPr>
          <w:p w14:paraId="1252FFBE"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T3-10</w:t>
            </w:r>
          </w:p>
        </w:tc>
        <w:tc>
          <w:tcPr>
            <w:tcW w:w="4669" w:type="dxa"/>
            <w:noWrap/>
            <w:hideMark/>
          </w:tcPr>
          <w:p w14:paraId="1529CD54"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Strongly lime-rich alpine lee-side</w:t>
            </w:r>
          </w:p>
        </w:tc>
        <w:tc>
          <w:tcPr>
            <w:tcW w:w="3880" w:type="dxa"/>
            <w:noWrap/>
            <w:hideMark/>
          </w:tcPr>
          <w:p w14:paraId="7FB6D6EB"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KA4&amp;UF1</w:t>
            </w:r>
          </w:p>
        </w:tc>
      </w:tr>
      <w:tr w:rsidR="007D0946" w:rsidRPr="007D0946" w14:paraId="11A68745" w14:textId="77777777" w:rsidTr="00DD1501">
        <w:trPr>
          <w:cantSplit/>
        </w:trPr>
        <w:tc>
          <w:tcPr>
            <w:tcW w:w="665" w:type="dxa"/>
            <w:noWrap/>
            <w:hideMark/>
          </w:tcPr>
          <w:p w14:paraId="10F53339"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T3-11</w:t>
            </w:r>
          </w:p>
        </w:tc>
        <w:tc>
          <w:tcPr>
            <w:tcW w:w="4669" w:type="dxa"/>
            <w:noWrap/>
            <w:hideMark/>
          </w:tcPr>
          <w:p w14:paraId="29BAD080"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Strongly lime-rich alpine subxeric heath</w:t>
            </w:r>
          </w:p>
        </w:tc>
        <w:tc>
          <w:tcPr>
            <w:tcW w:w="3880" w:type="dxa"/>
            <w:noWrap/>
            <w:hideMark/>
          </w:tcPr>
          <w:p w14:paraId="7EDD7A37"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KA4&amp;UF2</w:t>
            </w:r>
          </w:p>
        </w:tc>
      </w:tr>
      <w:tr w:rsidR="007D0946" w:rsidRPr="007D0946" w14:paraId="7DEED128" w14:textId="77777777" w:rsidTr="00DD1501">
        <w:trPr>
          <w:cantSplit/>
        </w:trPr>
        <w:tc>
          <w:tcPr>
            <w:tcW w:w="665" w:type="dxa"/>
            <w:noWrap/>
            <w:hideMark/>
          </w:tcPr>
          <w:p w14:paraId="3CA01C23"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T3-12</w:t>
            </w:r>
          </w:p>
        </w:tc>
        <w:tc>
          <w:tcPr>
            <w:tcW w:w="4669" w:type="dxa"/>
            <w:noWrap/>
            <w:hideMark/>
          </w:tcPr>
          <w:p w14:paraId="65643BC9"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Strongly lime-rich alpine xeric heath</w:t>
            </w:r>
          </w:p>
        </w:tc>
        <w:tc>
          <w:tcPr>
            <w:tcW w:w="3880" w:type="dxa"/>
            <w:noWrap/>
            <w:hideMark/>
          </w:tcPr>
          <w:p w14:paraId="51567C63"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KA4&amp;UF3</w:t>
            </w:r>
          </w:p>
        </w:tc>
      </w:tr>
      <w:tr w:rsidR="007D0946" w:rsidRPr="007D0946" w14:paraId="7DE1B1EE" w14:textId="77777777" w:rsidTr="00DD1501">
        <w:trPr>
          <w:cantSplit/>
        </w:trPr>
        <w:tc>
          <w:tcPr>
            <w:tcW w:w="665" w:type="dxa"/>
            <w:noWrap/>
            <w:hideMark/>
          </w:tcPr>
          <w:p w14:paraId="4DDADAA6"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T3-13</w:t>
            </w:r>
          </w:p>
        </w:tc>
        <w:tc>
          <w:tcPr>
            <w:tcW w:w="4669" w:type="dxa"/>
            <w:noWrap/>
            <w:hideMark/>
          </w:tcPr>
          <w:p w14:paraId="6002FA87"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Intermediately lime-rich alpine tall-herb meadow</w:t>
            </w:r>
          </w:p>
        </w:tc>
        <w:tc>
          <w:tcPr>
            <w:tcW w:w="3880" w:type="dxa"/>
            <w:noWrap/>
            <w:hideMark/>
          </w:tcPr>
          <w:p w14:paraId="6D520048"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KA2&amp;UF3&amp;KI∙2</w:t>
            </w:r>
          </w:p>
        </w:tc>
      </w:tr>
      <w:tr w:rsidR="007D0946" w:rsidRPr="007D0946" w14:paraId="5855FF9B" w14:textId="77777777" w:rsidTr="00DD1501">
        <w:trPr>
          <w:cantSplit/>
        </w:trPr>
        <w:tc>
          <w:tcPr>
            <w:tcW w:w="665" w:type="dxa"/>
            <w:noWrap/>
            <w:hideMark/>
          </w:tcPr>
          <w:p w14:paraId="5673E754"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T3-14</w:t>
            </w:r>
          </w:p>
        </w:tc>
        <w:tc>
          <w:tcPr>
            <w:tcW w:w="4669" w:type="dxa"/>
            <w:noWrap/>
            <w:hideMark/>
          </w:tcPr>
          <w:p w14:paraId="377E62B3"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Lime-rich alpine tall-herb meadow</w:t>
            </w:r>
          </w:p>
        </w:tc>
        <w:tc>
          <w:tcPr>
            <w:tcW w:w="3880" w:type="dxa"/>
            <w:noWrap/>
            <w:hideMark/>
          </w:tcPr>
          <w:p w14:paraId="069D370F"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KA3,4&amp;UF3&amp;KI∙2</w:t>
            </w:r>
          </w:p>
        </w:tc>
      </w:tr>
      <w:tr w:rsidR="007D0946" w:rsidRPr="007D0946" w14:paraId="599F5337" w14:textId="77777777" w:rsidTr="00DD1501">
        <w:trPr>
          <w:cantSplit/>
        </w:trPr>
        <w:tc>
          <w:tcPr>
            <w:tcW w:w="665" w:type="dxa"/>
            <w:noWrap/>
            <w:hideMark/>
          </w:tcPr>
          <w:p w14:paraId="763BD03F"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T4-1</w:t>
            </w:r>
          </w:p>
        </w:tc>
        <w:tc>
          <w:tcPr>
            <w:tcW w:w="4669" w:type="dxa"/>
            <w:noWrap/>
            <w:hideMark/>
          </w:tcPr>
          <w:p w14:paraId="6FB0F326"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Lime-poor submesic forest</w:t>
            </w:r>
          </w:p>
        </w:tc>
        <w:tc>
          <w:tcPr>
            <w:tcW w:w="3880" w:type="dxa"/>
            <w:noWrap/>
            <w:hideMark/>
          </w:tcPr>
          <w:p w14:paraId="726CF927"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UF∙1&amp;KA∙1</w:t>
            </w:r>
          </w:p>
        </w:tc>
      </w:tr>
      <w:tr w:rsidR="007D0946" w:rsidRPr="007D0946" w14:paraId="2F31A151" w14:textId="77777777" w:rsidTr="00DD1501">
        <w:trPr>
          <w:cantSplit/>
        </w:trPr>
        <w:tc>
          <w:tcPr>
            <w:tcW w:w="665" w:type="dxa"/>
            <w:noWrap/>
            <w:hideMark/>
          </w:tcPr>
          <w:p w14:paraId="50483D2C"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T4-2</w:t>
            </w:r>
          </w:p>
        </w:tc>
        <w:tc>
          <w:tcPr>
            <w:tcW w:w="4669" w:type="dxa"/>
            <w:noWrap/>
            <w:hideMark/>
          </w:tcPr>
          <w:p w14:paraId="7E5F92CD"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Intermediately lime-rich submesic forest</w:t>
            </w:r>
          </w:p>
        </w:tc>
        <w:tc>
          <w:tcPr>
            <w:tcW w:w="3880" w:type="dxa"/>
            <w:noWrap/>
            <w:hideMark/>
          </w:tcPr>
          <w:p w14:paraId="338FD02A"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UF∙1&amp;KA∙2</w:t>
            </w:r>
          </w:p>
        </w:tc>
      </w:tr>
      <w:tr w:rsidR="007D0946" w:rsidRPr="007D0946" w14:paraId="59881DB1" w14:textId="77777777" w:rsidTr="00DD1501">
        <w:trPr>
          <w:cantSplit/>
        </w:trPr>
        <w:tc>
          <w:tcPr>
            <w:tcW w:w="665" w:type="dxa"/>
            <w:noWrap/>
            <w:hideMark/>
          </w:tcPr>
          <w:p w14:paraId="1E0673E6"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T4-3</w:t>
            </w:r>
          </w:p>
        </w:tc>
        <w:tc>
          <w:tcPr>
            <w:tcW w:w="4669" w:type="dxa"/>
            <w:noWrap/>
            <w:hideMark/>
          </w:tcPr>
          <w:p w14:paraId="7898FF5D"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Moderately lime-rich submesic forest</w:t>
            </w:r>
          </w:p>
        </w:tc>
        <w:tc>
          <w:tcPr>
            <w:tcW w:w="3880" w:type="dxa"/>
            <w:noWrap/>
            <w:hideMark/>
          </w:tcPr>
          <w:p w14:paraId="2089978F"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UF∙1&amp;KA∙3</w:t>
            </w:r>
          </w:p>
        </w:tc>
      </w:tr>
      <w:tr w:rsidR="007D0946" w:rsidRPr="007D0946" w14:paraId="69FEC685" w14:textId="77777777" w:rsidTr="00DD1501">
        <w:trPr>
          <w:cantSplit/>
        </w:trPr>
        <w:tc>
          <w:tcPr>
            <w:tcW w:w="665" w:type="dxa"/>
            <w:noWrap/>
            <w:hideMark/>
          </w:tcPr>
          <w:p w14:paraId="55E7F9D9"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T4-4</w:t>
            </w:r>
          </w:p>
        </w:tc>
        <w:tc>
          <w:tcPr>
            <w:tcW w:w="4669" w:type="dxa"/>
            <w:noWrap/>
            <w:hideMark/>
          </w:tcPr>
          <w:p w14:paraId="3F68DEE9"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Strongly lime-rich submesic forest</w:t>
            </w:r>
          </w:p>
        </w:tc>
        <w:tc>
          <w:tcPr>
            <w:tcW w:w="3880" w:type="dxa"/>
            <w:noWrap/>
            <w:hideMark/>
          </w:tcPr>
          <w:p w14:paraId="353C6BC2"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UF∙1&amp;KA∙4</w:t>
            </w:r>
          </w:p>
        </w:tc>
      </w:tr>
      <w:tr w:rsidR="007D0946" w:rsidRPr="007D0946" w14:paraId="2F92EB15" w14:textId="77777777" w:rsidTr="00DD1501">
        <w:trPr>
          <w:cantSplit/>
        </w:trPr>
        <w:tc>
          <w:tcPr>
            <w:tcW w:w="665" w:type="dxa"/>
            <w:noWrap/>
            <w:hideMark/>
          </w:tcPr>
          <w:p w14:paraId="6E12BC5F"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T4-5</w:t>
            </w:r>
          </w:p>
        </w:tc>
        <w:tc>
          <w:tcPr>
            <w:tcW w:w="4669" w:type="dxa"/>
            <w:noWrap/>
            <w:hideMark/>
          </w:tcPr>
          <w:p w14:paraId="5FD18378"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Lime-poor submesic to subxeric forest</w:t>
            </w:r>
          </w:p>
        </w:tc>
        <w:tc>
          <w:tcPr>
            <w:tcW w:w="3880" w:type="dxa"/>
            <w:noWrap/>
            <w:hideMark/>
          </w:tcPr>
          <w:p w14:paraId="03AD6F49"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UF∙2&amp;KA∙1</w:t>
            </w:r>
          </w:p>
        </w:tc>
      </w:tr>
      <w:tr w:rsidR="007D0946" w:rsidRPr="007D0946" w14:paraId="422ACA49" w14:textId="77777777" w:rsidTr="00DD1501">
        <w:trPr>
          <w:cantSplit/>
        </w:trPr>
        <w:tc>
          <w:tcPr>
            <w:tcW w:w="665" w:type="dxa"/>
            <w:noWrap/>
            <w:hideMark/>
          </w:tcPr>
          <w:p w14:paraId="32515ADF"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T4-6</w:t>
            </w:r>
          </w:p>
        </w:tc>
        <w:tc>
          <w:tcPr>
            <w:tcW w:w="4669" w:type="dxa"/>
            <w:noWrap/>
            <w:hideMark/>
          </w:tcPr>
          <w:p w14:paraId="7617F978"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Intermediately lime-rich submesic to subxeric forest</w:t>
            </w:r>
          </w:p>
        </w:tc>
        <w:tc>
          <w:tcPr>
            <w:tcW w:w="3880" w:type="dxa"/>
            <w:noWrap/>
            <w:hideMark/>
          </w:tcPr>
          <w:p w14:paraId="10CA7658"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UF∙2&amp;KA∙2</w:t>
            </w:r>
          </w:p>
        </w:tc>
      </w:tr>
      <w:tr w:rsidR="007D0946" w:rsidRPr="007D0946" w14:paraId="7E77402D" w14:textId="77777777" w:rsidTr="00DD1501">
        <w:trPr>
          <w:cantSplit/>
        </w:trPr>
        <w:tc>
          <w:tcPr>
            <w:tcW w:w="665" w:type="dxa"/>
            <w:noWrap/>
            <w:hideMark/>
          </w:tcPr>
          <w:p w14:paraId="7E9F34D2"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T4-7</w:t>
            </w:r>
          </w:p>
        </w:tc>
        <w:tc>
          <w:tcPr>
            <w:tcW w:w="4669" w:type="dxa"/>
            <w:noWrap/>
            <w:hideMark/>
          </w:tcPr>
          <w:p w14:paraId="3CBA687B"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Moderately lime-rich submesic to subxeric forest</w:t>
            </w:r>
          </w:p>
        </w:tc>
        <w:tc>
          <w:tcPr>
            <w:tcW w:w="3880" w:type="dxa"/>
            <w:noWrap/>
            <w:hideMark/>
          </w:tcPr>
          <w:p w14:paraId="56470AD4"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UF∙2&amp;KA∙3</w:t>
            </w:r>
          </w:p>
        </w:tc>
      </w:tr>
      <w:tr w:rsidR="007D0946" w:rsidRPr="007D0946" w14:paraId="1E473610" w14:textId="77777777" w:rsidTr="00DD1501">
        <w:trPr>
          <w:cantSplit/>
        </w:trPr>
        <w:tc>
          <w:tcPr>
            <w:tcW w:w="665" w:type="dxa"/>
            <w:noWrap/>
            <w:hideMark/>
          </w:tcPr>
          <w:p w14:paraId="3FE60465"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T4-8</w:t>
            </w:r>
          </w:p>
        </w:tc>
        <w:tc>
          <w:tcPr>
            <w:tcW w:w="4669" w:type="dxa"/>
            <w:noWrap/>
            <w:hideMark/>
          </w:tcPr>
          <w:p w14:paraId="76436EE1"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Strongly lime-rich submesic to subxeric forest</w:t>
            </w:r>
          </w:p>
        </w:tc>
        <w:tc>
          <w:tcPr>
            <w:tcW w:w="3880" w:type="dxa"/>
            <w:noWrap/>
            <w:hideMark/>
          </w:tcPr>
          <w:p w14:paraId="1401A5ED"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UF∙2&amp;KA∙4</w:t>
            </w:r>
          </w:p>
        </w:tc>
      </w:tr>
      <w:tr w:rsidR="007D0946" w:rsidRPr="007D0946" w14:paraId="46B70221" w14:textId="77777777" w:rsidTr="00DD1501">
        <w:trPr>
          <w:cantSplit/>
        </w:trPr>
        <w:tc>
          <w:tcPr>
            <w:tcW w:w="665" w:type="dxa"/>
            <w:noWrap/>
            <w:hideMark/>
          </w:tcPr>
          <w:p w14:paraId="2CF1C9CC"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T4-9</w:t>
            </w:r>
          </w:p>
        </w:tc>
        <w:tc>
          <w:tcPr>
            <w:tcW w:w="4669" w:type="dxa"/>
            <w:noWrap/>
            <w:hideMark/>
          </w:tcPr>
          <w:p w14:paraId="52D7639C"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Lime-poor subxeric forest</w:t>
            </w:r>
          </w:p>
        </w:tc>
        <w:tc>
          <w:tcPr>
            <w:tcW w:w="3880" w:type="dxa"/>
            <w:noWrap/>
            <w:hideMark/>
          </w:tcPr>
          <w:p w14:paraId="2C1542F9"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UF∙3&amp;KA∙1</w:t>
            </w:r>
          </w:p>
        </w:tc>
      </w:tr>
      <w:tr w:rsidR="007D0946" w:rsidRPr="007D0946" w14:paraId="0C76C45B" w14:textId="77777777" w:rsidTr="00DD1501">
        <w:trPr>
          <w:cantSplit/>
        </w:trPr>
        <w:tc>
          <w:tcPr>
            <w:tcW w:w="665" w:type="dxa"/>
            <w:noWrap/>
            <w:hideMark/>
          </w:tcPr>
          <w:p w14:paraId="75D98440"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T4-10</w:t>
            </w:r>
          </w:p>
        </w:tc>
        <w:tc>
          <w:tcPr>
            <w:tcW w:w="4669" w:type="dxa"/>
            <w:noWrap/>
            <w:hideMark/>
          </w:tcPr>
          <w:p w14:paraId="34B38A68"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Intermediately lime-rich subxeric forest</w:t>
            </w:r>
          </w:p>
        </w:tc>
        <w:tc>
          <w:tcPr>
            <w:tcW w:w="3880" w:type="dxa"/>
            <w:noWrap/>
            <w:hideMark/>
          </w:tcPr>
          <w:p w14:paraId="66D174B2"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UF∙3&amp;KA∙2</w:t>
            </w:r>
          </w:p>
        </w:tc>
      </w:tr>
      <w:tr w:rsidR="007D0946" w:rsidRPr="007D0946" w14:paraId="2331A752" w14:textId="77777777" w:rsidTr="00DD1501">
        <w:trPr>
          <w:cantSplit/>
        </w:trPr>
        <w:tc>
          <w:tcPr>
            <w:tcW w:w="665" w:type="dxa"/>
            <w:noWrap/>
            <w:hideMark/>
          </w:tcPr>
          <w:p w14:paraId="43579BEB"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T4-11</w:t>
            </w:r>
          </w:p>
        </w:tc>
        <w:tc>
          <w:tcPr>
            <w:tcW w:w="4669" w:type="dxa"/>
            <w:noWrap/>
            <w:hideMark/>
          </w:tcPr>
          <w:p w14:paraId="13055D71"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Moderately lime-rich subxeric forest</w:t>
            </w:r>
          </w:p>
        </w:tc>
        <w:tc>
          <w:tcPr>
            <w:tcW w:w="3880" w:type="dxa"/>
            <w:noWrap/>
            <w:hideMark/>
          </w:tcPr>
          <w:p w14:paraId="4FDE6E13"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UF∙3&amp;KA∙3</w:t>
            </w:r>
          </w:p>
        </w:tc>
      </w:tr>
      <w:tr w:rsidR="007D0946" w:rsidRPr="007D0946" w14:paraId="1F9387CE" w14:textId="77777777" w:rsidTr="00DD1501">
        <w:trPr>
          <w:cantSplit/>
        </w:trPr>
        <w:tc>
          <w:tcPr>
            <w:tcW w:w="665" w:type="dxa"/>
            <w:noWrap/>
            <w:hideMark/>
          </w:tcPr>
          <w:p w14:paraId="42ECB527"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T4-12</w:t>
            </w:r>
          </w:p>
        </w:tc>
        <w:tc>
          <w:tcPr>
            <w:tcW w:w="4669" w:type="dxa"/>
            <w:noWrap/>
            <w:hideMark/>
          </w:tcPr>
          <w:p w14:paraId="0DEE7422"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Strongly lime-rich subxeric forest</w:t>
            </w:r>
          </w:p>
        </w:tc>
        <w:tc>
          <w:tcPr>
            <w:tcW w:w="3880" w:type="dxa"/>
            <w:noWrap/>
            <w:hideMark/>
          </w:tcPr>
          <w:p w14:paraId="0FEA0376"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UF∙3&amp;KA∙4</w:t>
            </w:r>
          </w:p>
        </w:tc>
      </w:tr>
      <w:tr w:rsidR="007D0946" w:rsidRPr="007D0946" w14:paraId="53D4E580" w14:textId="77777777" w:rsidTr="00DD1501">
        <w:trPr>
          <w:cantSplit/>
        </w:trPr>
        <w:tc>
          <w:tcPr>
            <w:tcW w:w="665" w:type="dxa"/>
            <w:noWrap/>
            <w:hideMark/>
          </w:tcPr>
          <w:p w14:paraId="79CDBDAD"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T4-13</w:t>
            </w:r>
          </w:p>
        </w:tc>
        <w:tc>
          <w:tcPr>
            <w:tcW w:w="4669" w:type="dxa"/>
            <w:noWrap/>
            <w:hideMark/>
          </w:tcPr>
          <w:p w14:paraId="64F29FDD"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Lime-poor xeric forest</w:t>
            </w:r>
          </w:p>
        </w:tc>
        <w:tc>
          <w:tcPr>
            <w:tcW w:w="3880" w:type="dxa"/>
            <w:noWrap/>
            <w:hideMark/>
          </w:tcPr>
          <w:p w14:paraId="4AEBD19A"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UF∙4&amp;KA∙1</w:t>
            </w:r>
          </w:p>
        </w:tc>
      </w:tr>
      <w:tr w:rsidR="007D0946" w:rsidRPr="007D0946" w14:paraId="7E9A198F" w14:textId="77777777" w:rsidTr="00DD1501">
        <w:trPr>
          <w:cantSplit/>
        </w:trPr>
        <w:tc>
          <w:tcPr>
            <w:tcW w:w="665" w:type="dxa"/>
            <w:noWrap/>
            <w:hideMark/>
          </w:tcPr>
          <w:p w14:paraId="29753033"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T4-14</w:t>
            </w:r>
          </w:p>
        </w:tc>
        <w:tc>
          <w:tcPr>
            <w:tcW w:w="4669" w:type="dxa"/>
            <w:noWrap/>
            <w:hideMark/>
          </w:tcPr>
          <w:p w14:paraId="0FC6E00F"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Intermediately lime-rich xeric forest</w:t>
            </w:r>
          </w:p>
        </w:tc>
        <w:tc>
          <w:tcPr>
            <w:tcW w:w="3880" w:type="dxa"/>
            <w:noWrap/>
            <w:hideMark/>
          </w:tcPr>
          <w:p w14:paraId="5B8E5685"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UF∙4&amp;KA∙2</w:t>
            </w:r>
          </w:p>
        </w:tc>
      </w:tr>
      <w:tr w:rsidR="007D0946" w:rsidRPr="007D0946" w14:paraId="30909BB0" w14:textId="77777777" w:rsidTr="00DD1501">
        <w:trPr>
          <w:cantSplit/>
        </w:trPr>
        <w:tc>
          <w:tcPr>
            <w:tcW w:w="665" w:type="dxa"/>
            <w:noWrap/>
            <w:hideMark/>
          </w:tcPr>
          <w:p w14:paraId="78D37CB4"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T4-15</w:t>
            </w:r>
          </w:p>
        </w:tc>
        <w:tc>
          <w:tcPr>
            <w:tcW w:w="4669" w:type="dxa"/>
            <w:noWrap/>
            <w:hideMark/>
          </w:tcPr>
          <w:p w14:paraId="64640C09"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Moderately lime-rich xeric forest</w:t>
            </w:r>
          </w:p>
        </w:tc>
        <w:tc>
          <w:tcPr>
            <w:tcW w:w="3880" w:type="dxa"/>
            <w:noWrap/>
            <w:hideMark/>
          </w:tcPr>
          <w:p w14:paraId="6D2E9ED7"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UF∙4&amp;KA∙3</w:t>
            </w:r>
          </w:p>
        </w:tc>
      </w:tr>
      <w:tr w:rsidR="007D0946" w:rsidRPr="007D0946" w14:paraId="6779E447" w14:textId="77777777" w:rsidTr="00DD1501">
        <w:trPr>
          <w:cantSplit/>
        </w:trPr>
        <w:tc>
          <w:tcPr>
            <w:tcW w:w="665" w:type="dxa"/>
            <w:noWrap/>
            <w:hideMark/>
          </w:tcPr>
          <w:p w14:paraId="36B172E6"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T4-16</w:t>
            </w:r>
          </w:p>
        </w:tc>
        <w:tc>
          <w:tcPr>
            <w:tcW w:w="4669" w:type="dxa"/>
            <w:noWrap/>
            <w:hideMark/>
          </w:tcPr>
          <w:p w14:paraId="5091B1BA"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Strongly lime-rich xeric forest</w:t>
            </w:r>
          </w:p>
        </w:tc>
        <w:tc>
          <w:tcPr>
            <w:tcW w:w="3880" w:type="dxa"/>
            <w:noWrap/>
            <w:hideMark/>
          </w:tcPr>
          <w:p w14:paraId="005C140D"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UF∙4&amp;KA∙4</w:t>
            </w:r>
          </w:p>
        </w:tc>
      </w:tr>
      <w:tr w:rsidR="007D0946" w:rsidRPr="007D0946" w14:paraId="7923FC30" w14:textId="77777777" w:rsidTr="00DD1501">
        <w:trPr>
          <w:cantSplit/>
        </w:trPr>
        <w:tc>
          <w:tcPr>
            <w:tcW w:w="665" w:type="dxa"/>
            <w:noWrap/>
            <w:hideMark/>
          </w:tcPr>
          <w:p w14:paraId="4A37626B"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T4-17</w:t>
            </w:r>
          </w:p>
        </w:tc>
        <w:tc>
          <w:tcPr>
            <w:tcW w:w="4669" w:type="dxa"/>
            <w:noWrap/>
            <w:hideMark/>
          </w:tcPr>
          <w:p w14:paraId="49C776F1"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Intermediately lime-rich tall-herb forest</w:t>
            </w:r>
          </w:p>
        </w:tc>
        <w:tc>
          <w:tcPr>
            <w:tcW w:w="3880" w:type="dxa"/>
            <w:noWrap/>
            <w:hideMark/>
          </w:tcPr>
          <w:p w14:paraId="042ACDC0"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UF∙1&amp;KA∙2&amp;KI∙2</w:t>
            </w:r>
          </w:p>
        </w:tc>
      </w:tr>
      <w:tr w:rsidR="007D0946" w:rsidRPr="007D0946" w14:paraId="313B93E3" w14:textId="77777777" w:rsidTr="00DD1501">
        <w:trPr>
          <w:cantSplit/>
        </w:trPr>
        <w:tc>
          <w:tcPr>
            <w:tcW w:w="665" w:type="dxa"/>
            <w:noWrap/>
            <w:hideMark/>
          </w:tcPr>
          <w:p w14:paraId="748EBB8A"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T4-18</w:t>
            </w:r>
          </w:p>
        </w:tc>
        <w:tc>
          <w:tcPr>
            <w:tcW w:w="4669" w:type="dxa"/>
            <w:noWrap/>
            <w:hideMark/>
          </w:tcPr>
          <w:p w14:paraId="22BD91F3"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Strongly lime-rich tall-herb forest</w:t>
            </w:r>
          </w:p>
        </w:tc>
        <w:tc>
          <w:tcPr>
            <w:tcW w:w="3880" w:type="dxa"/>
            <w:noWrap/>
            <w:hideMark/>
          </w:tcPr>
          <w:p w14:paraId="5D94D1A5"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UF∙1&amp;KA∙34&amp;KI∙2</w:t>
            </w:r>
          </w:p>
        </w:tc>
      </w:tr>
      <w:tr w:rsidR="007D0946" w:rsidRPr="007D0946" w14:paraId="19EF7113" w14:textId="77777777" w:rsidTr="00DD1501">
        <w:trPr>
          <w:cantSplit/>
        </w:trPr>
        <w:tc>
          <w:tcPr>
            <w:tcW w:w="665" w:type="dxa"/>
            <w:noWrap/>
            <w:hideMark/>
          </w:tcPr>
          <w:p w14:paraId="55A54959"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T4-19</w:t>
            </w:r>
          </w:p>
        </w:tc>
        <w:tc>
          <w:tcPr>
            <w:tcW w:w="4669" w:type="dxa"/>
            <w:noWrap/>
            <w:hideMark/>
          </w:tcPr>
          <w:p w14:paraId="40FBCC06"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Strongly lime-rich submesic tall-herb forest</w:t>
            </w:r>
          </w:p>
        </w:tc>
        <w:tc>
          <w:tcPr>
            <w:tcW w:w="3880" w:type="dxa"/>
            <w:noWrap/>
            <w:hideMark/>
          </w:tcPr>
          <w:p w14:paraId="16CEE337"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UF∙2&amp;KA∙34&amp;KI∙2</w:t>
            </w:r>
          </w:p>
        </w:tc>
      </w:tr>
      <w:tr w:rsidR="007D0946" w:rsidRPr="007D0946" w14:paraId="5B3068A7" w14:textId="77777777" w:rsidTr="00DD1501">
        <w:trPr>
          <w:cantSplit/>
        </w:trPr>
        <w:tc>
          <w:tcPr>
            <w:tcW w:w="665" w:type="dxa"/>
            <w:noWrap/>
            <w:hideMark/>
          </w:tcPr>
          <w:p w14:paraId="11D1B34E"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T4-20</w:t>
            </w:r>
          </w:p>
        </w:tc>
        <w:tc>
          <w:tcPr>
            <w:tcW w:w="4669" w:type="dxa"/>
            <w:noWrap/>
            <w:hideMark/>
          </w:tcPr>
          <w:p w14:paraId="34D8832A"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Strongly lime-rich subxeric tall-herb forest</w:t>
            </w:r>
          </w:p>
        </w:tc>
        <w:tc>
          <w:tcPr>
            <w:tcW w:w="3880" w:type="dxa"/>
            <w:noWrap/>
            <w:hideMark/>
          </w:tcPr>
          <w:p w14:paraId="712CB533"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UF∙3&amp;KA∙34&amp;KI∙2</w:t>
            </w:r>
          </w:p>
        </w:tc>
      </w:tr>
      <w:tr w:rsidR="007D0946" w:rsidRPr="007D0946" w14:paraId="31C4C8E8" w14:textId="77777777" w:rsidTr="00DD1501">
        <w:trPr>
          <w:cantSplit/>
        </w:trPr>
        <w:tc>
          <w:tcPr>
            <w:tcW w:w="665" w:type="dxa"/>
            <w:noWrap/>
            <w:hideMark/>
          </w:tcPr>
          <w:p w14:paraId="6B2BA3B6"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T5-1</w:t>
            </w:r>
          </w:p>
        </w:tc>
        <w:tc>
          <w:tcPr>
            <w:tcW w:w="4669" w:type="dxa"/>
            <w:noWrap/>
            <w:hideMark/>
          </w:tcPr>
          <w:p w14:paraId="04345D2E"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Lime-poor overhang</w:t>
            </w:r>
          </w:p>
        </w:tc>
        <w:tc>
          <w:tcPr>
            <w:tcW w:w="3880" w:type="dxa"/>
            <w:noWrap/>
            <w:hideMark/>
          </w:tcPr>
          <w:p w14:paraId="67E75C17"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GS∙1&amp;KA∙1</w:t>
            </w:r>
          </w:p>
        </w:tc>
      </w:tr>
      <w:tr w:rsidR="007D0946" w:rsidRPr="007D0946" w14:paraId="7D6668CD" w14:textId="77777777" w:rsidTr="00DD1501">
        <w:trPr>
          <w:cantSplit/>
        </w:trPr>
        <w:tc>
          <w:tcPr>
            <w:tcW w:w="665" w:type="dxa"/>
            <w:noWrap/>
            <w:hideMark/>
          </w:tcPr>
          <w:p w14:paraId="655C2AFF"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T5-2</w:t>
            </w:r>
          </w:p>
        </w:tc>
        <w:tc>
          <w:tcPr>
            <w:tcW w:w="4669" w:type="dxa"/>
            <w:noWrap/>
            <w:hideMark/>
          </w:tcPr>
          <w:p w14:paraId="1BEA53C1"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Intermediately lime-rich to moderately lime-rich overhang</w:t>
            </w:r>
          </w:p>
        </w:tc>
        <w:tc>
          <w:tcPr>
            <w:tcW w:w="3880" w:type="dxa"/>
            <w:noWrap/>
            <w:hideMark/>
          </w:tcPr>
          <w:p w14:paraId="079BC1CC"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GS∙1&amp;KA∙2</w:t>
            </w:r>
          </w:p>
        </w:tc>
      </w:tr>
      <w:tr w:rsidR="007D0946" w:rsidRPr="007D0946" w14:paraId="74C162AC" w14:textId="77777777" w:rsidTr="00DD1501">
        <w:trPr>
          <w:cantSplit/>
        </w:trPr>
        <w:tc>
          <w:tcPr>
            <w:tcW w:w="665" w:type="dxa"/>
            <w:noWrap/>
            <w:hideMark/>
          </w:tcPr>
          <w:p w14:paraId="5CCF7B6E"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T5-3</w:t>
            </w:r>
          </w:p>
        </w:tc>
        <w:tc>
          <w:tcPr>
            <w:tcW w:w="4669" w:type="dxa"/>
            <w:noWrap/>
            <w:hideMark/>
          </w:tcPr>
          <w:p w14:paraId="1EBF07A6"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Strongly lime-rich overhang</w:t>
            </w:r>
          </w:p>
        </w:tc>
        <w:tc>
          <w:tcPr>
            <w:tcW w:w="3880" w:type="dxa"/>
            <w:noWrap/>
            <w:hideMark/>
          </w:tcPr>
          <w:p w14:paraId="2195393B"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GS∙1&amp;KA∙3</w:t>
            </w:r>
          </w:p>
        </w:tc>
      </w:tr>
      <w:tr w:rsidR="007D0946" w:rsidRPr="007D0946" w14:paraId="5C8369EA" w14:textId="77777777" w:rsidTr="00DD1501">
        <w:trPr>
          <w:cantSplit/>
        </w:trPr>
        <w:tc>
          <w:tcPr>
            <w:tcW w:w="665" w:type="dxa"/>
            <w:noWrap/>
            <w:hideMark/>
          </w:tcPr>
          <w:p w14:paraId="39F3634F"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T5-4</w:t>
            </w:r>
          </w:p>
        </w:tc>
        <w:tc>
          <w:tcPr>
            <w:tcW w:w="4669" w:type="dxa"/>
            <w:noWrap/>
            <w:hideMark/>
          </w:tcPr>
          <w:p w14:paraId="4935AD3C"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Lime-poor to moderately lime-rich cave entrance</w:t>
            </w:r>
          </w:p>
        </w:tc>
        <w:tc>
          <w:tcPr>
            <w:tcW w:w="3880" w:type="dxa"/>
            <w:noWrap/>
            <w:hideMark/>
          </w:tcPr>
          <w:p w14:paraId="2B43A0FA"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GS∙2&amp;KA∙1,2</w:t>
            </w:r>
          </w:p>
        </w:tc>
      </w:tr>
      <w:tr w:rsidR="007D0946" w:rsidRPr="007D0946" w14:paraId="770B9075" w14:textId="77777777" w:rsidTr="00DD1501">
        <w:trPr>
          <w:cantSplit/>
        </w:trPr>
        <w:tc>
          <w:tcPr>
            <w:tcW w:w="665" w:type="dxa"/>
            <w:noWrap/>
            <w:hideMark/>
          </w:tcPr>
          <w:p w14:paraId="388320B5"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T5-5</w:t>
            </w:r>
          </w:p>
        </w:tc>
        <w:tc>
          <w:tcPr>
            <w:tcW w:w="4669" w:type="dxa"/>
            <w:noWrap/>
            <w:hideMark/>
          </w:tcPr>
          <w:p w14:paraId="198A8C69"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Lime-rich cave entrance</w:t>
            </w:r>
          </w:p>
        </w:tc>
        <w:tc>
          <w:tcPr>
            <w:tcW w:w="3880" w:type="dxa"/>
            <w:noWrap/>
            <w:hideMark/>
          </w:tcPr>
          <w:p w14:paraId="733944A6"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GS∙2&amp;KA∙3</w:t>
            </w:r>
          </w:p>
        </w:tc>
      </w:tr>
      <w:tr w:rsidR="007D0946" w:rsidRPr="007D0946" w14:paraId="066E2701" w14:textId="77777777" w:rsidTr="00DD1501">
        <w:trPr>
          <w:cantSplit/>
        </w:trPr>
        <w:tc>
          <w:tcPr>
            <w:tcW w:w="665" w:type="dxa"/>
            <w:noWrap/>
            <w:hideMark/>
          </w:tcPr>
          <w:p w14:paraId="11B1D7F6"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T5-6</w:t>
            </w:r>
          </w:p>
        </w:tc>
        <w:tc>
          <w:tcPr>
            <w:tcW w:w="4669" w:type="dxa"/>
            <w:noWrap/>
            <w:hideMark/>
          </w:tcPr>
          <w:p w14:paraId="6EB6AACB"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Lime-poor to moderately lime-rich cave interior</w:t>
            </w:r>
          </w:p>
        </w:tc>
        <w:tc>
          <w:tcPr>
            <w:tcW w:w="3880" w:type="dxa"/>
            <w:noWrap/>
            <w:hideMark/>
          </w:tcPr>
          <w:p w14:paraId="70C310F3"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GS∙3&amp;KA∙1,2</w:t>
            </w:r>
          </w:p>
        </w:tc>
      </w:tr>
      <w:tr w:rsidR="007D0946" w:rsidRPr="007D0946" w14:paraId="16AB1E62" w14:textId="77777777" w:rsidTr="00DD1501">
        <w:trPr>
          <w:cantSplit/>
        </w:trPr>
        <w:tc>
          <w:tcPr>
            <w:tcW w:w="665" w:type="dxa"/>
            <w:noWrap/>
            <w:hideMark/>
          </w:tcPr>
          <w:p w14:paraId="4ADAF40E"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T5-7</w:t>
            </w:r>
          </w:p>
        </w:tc>
        <w:tc>
          <w:tcPr>
            <w:tcW w:w="4669" w:type="dxa"/>
            <w:noWrap/>
            <w:hideMark/>
          </w:tcPr>
          <w:p w14:paraId="4CD19ABF"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Lime-rich cave interior</w:t>
            </w:r>
          </w:p>
        </w:tc>
        <w:tc>
          <w:tcPr>
            <w:tcW w:w="3880" w:type="dxa"/>
            <w:noWrap/>
            <w:hideMark/>
          </w:tcPr>
          <w:p w14:paraId="202A6D2D"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GS∙3&amp;KA∙3</w:t>
            </w:r>
          </w:p>
        </w:tc>
      </w:tr>
      <w:tr w:rsidR="007D0946" w:rsidRPr="007D0946" w14:paraId="412E9D45" w14:textId="77777777" w:rsidTr="00DD1501">
        <w:trPr>
          <w:cantSplit/>
        </w:trPr>
        <w:tc>
          <w:tcPr>
            <w:tcW w:w="665" w:type="dxa"/>
            <w:noWrap/>
            <w:hideMark/>
          </w:tcPr>
          <w:p w14:paraId="3DB95092"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T5-8</w:t>
            </w:r>
          </w:p>
        </w:tc>
        <w:tc>
          <w:tcPr>
            <w:tcW w:w="4669" w:type="dxa"/>
            <w:noWrap/>
            <w:hideMark/>
          </w:tcPr>
          <w:p w14:paraId="0954C902"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Lime-poor desiccation-prone overhang</w:t>
            </w:r>
          </w:p>
        </w:tc>
        <w:tc>
          <w:tcPr>
            <w:tcW w:w="3880" w:type="dxa"/>
            <w:noWrap/>
            <w:hideMark/>
          </w:tcPr>
          <w:p w14:paraId="14B00EA5"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GS∙1&amp;KA∙1&amp;UE∙2</w:t>
            </w:r>
          </w:p>
        </w:tc>
      </w:tr>
      <w:tr w:rsidR="007D0946" w:rsidRPr="007D0946" w14:paraId="27CFE45C" w14:textId="77777777" w:rsidTr="00DD1501">
        <w:trPr>
          <w:cantSplit/>
        </w:trPr>
        <w:tc>
          <w:tcPr>
            <w:tcW w:w="665" w:type="dxa"/>
            <w:noWrap/>
            <w:hideMark/>
          </w:tcPr>
          <w:p w14:paraId="345424ED"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T5-9</w:t>
            </w:r>
          </w:p>
        </w:tc>
        <w:tc>
          <w:tcPr>
            <w:tcW w:w="4669" w:type="dxa"/>
            <w:noWrap/>
            <w:hideMark/>
          </w:tcPr>
          <w:p w14:paraId="1B196F2B"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Intermediately lime-rich to moderately lime-rich desiccation-prone overhang</w:t>
            </w:r>
          </w:p>
        </w:tc>
        <w:tc>
          <w:tcPr>
            <w:tcW w:w="3880" w:type="dxa"/>
            <w:noWrap/>
            <w:hideMark/>
          </w:tcPr>
          <w:p w14:paraId="39CA7AA5"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GS∙1&amp;KA∙2&amp;UE∙2</w:t>
            </w:r>
          </w:p>
        </w:tc>
      </w:tr>
      <w:tr w:rsidR="007D0946" w:rsidRPr="007D0946" w14:paraId="259822B6" w14:textId="77777777" w:rsidTr="00DD1501">
        <w:trPr>
          <w:cantSplit/>
        </w:trPr>
        <w:tc>
          <w:tcPr>
            <w:tcW w:w="665" w:type="dxa"/>
            <w:noWrap/>
            <w:hideMark/>
          </w:tcPr>
          <w:p w14:paraId="6D785DC8"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T5-10</w:t>
            </w:r>
          </w:p>
        </w:tc>
        <w:tc>
          <w:tcPr>
            <w:tcW w:w="4669" w:type="dxa"/>
            <w:noWrap/>
            <w:hideMark/>
          </w:tcPr>
          <w:p w14:paraId="3DB2C2FC"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Lime-rich desiccation-prone overhang</w:t>
            </w:r>
          </w:p>
        </w:tc>
        <w:tc>
          <w:tcPr>
            <w:tcW w:w="3880" w:type="dxa"/>
            <w:noWrap/>
            <w:hideMark/>
          </w:tcPr>
          <w:p w14:paraId="0DEF04CF"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GS∙1&amp;KA∙3&amp;UE∙2</w:t>
            </w:r>
          </w:p>
        </w:tc>
      </w:tr>
      <w:tr w:rsidR="007D0946" w:rsidRPr="007D0946" w14:paraId="3E1A7EDC" w14:textId="77777777" w:rsidTr="00DD1501">
        <w:trPr>
          <w:cantSplit/>
        </w:trPr>
        <w:tc>
          <w:tcPr>
            <w:tcW w:w="665" w:type="dxa"/>
            <w:noWrap/>
            <w:hideMark/>
          </w:tcPr>
          <w:p w14:paraId="58786BB8"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T6-1</w:t>
            </w:r>
          </w:p>
        </w:tc>
        <w:tc>
          <w:tcPr>
            <w:tcW w:w="4669" w:type="dxa"/>
            <w:noWrap/>
            <w:hideMark/>
          </w:tcPr>
          <w:p w14:paraId="1EC95640"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Sheltered lower supralittoral rock outcrop</w:t>
            </w:r>
          </w:p>
        </w:tc>
        <w:tc>
          <w:tcPr>
            <w:tcW w:w="3880" w:type="dxa"/>
            <w:noWrap/>
            <w:hideMark/>
          </w:tcPr>
          <w:p w14:paraId="2CFE9803"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TV∙1&amp;KA∙1&amp;VF∙1&amp;HF∙1&amp;IF∙A</w:t>
            </w:r>
          </w:p>
        </w:tc>
      </w:tr>
      <w:tr w:rsidR="007D0946" w:rsidRPr="007D0946" w14:paraId="4B52721D" w14:textId="77777777" w:rsidTr="00DD1501">
        <w:trPr>
          <w:cantSplit/>
        </w:trPr>
        <w:tc>
          <w:tcPr>
            <w:tcW w:w="665" w:type="dxa"/>
            <w:noWrap/>
            <w:hideMark/>
          </w:tcPr>
          <w:p w14:paraId="19819A9C"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T6-2</w:t>
            </w:r>
          </w:p>
        </w:tc>
        <w:tc>
          <w:tcPr>
            <w:tcW w:w="4669" w:type="dxa"/>
            <w:noWrap/>
            <w:hideMark/>
          </w:tcPr>
          <w:p w14:paraId="1C15209A"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Sheltered middle supralittoral rock outcrop</w:t>
            </w:r>
          </w:p>
        </w:tc>
        <w:tc>
          <w:tcPr>
            <w:tcW w:w="3880" w:type="dxa"/>
            <w:noWrap/>
            <w:hideMark/>
          </w:tcPr>
          <w:p w14:paraId="719063D2"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TV∙2&amp;KA∙1&amp;VF∙1&amp;HF∙1&amp;IF∙A</w:t>
            </w:r>
          </w:p>
        </w:tc>
      </w:tr>
      <w:tr w:rsidR="007D0946" w:rsidRPr="007D0946" w14:paraId="36D318E3" w14:textId="77777777" w:rsidTr="00DD1501">
        <w:trPr>
          <w:cantSplit/>
        </w:trPr>
        <w:tc>
          <w:tcPr>
            <w:tcW w:w="665" w:type="dxa"/>
            <w:noWrap/>
            <w:hideMark/>
          </w:tcPr>
          <w:p w14:paraId="34F0A212"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T6-3</w:t>
            </w:r>
          </w:p>
        </w:tc>
        <w:tc>
          <w:tcPr>
            <w:tcW w:w="4669" w:type="dxa"/>
            <w:noWrap/>
            <w:hideMark/>
          </w:tcPr>
          <w:p w14:paraId="0E8656B9"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Sheltered upper supralittoral rock outcrop</w:t>
            </w:r>
          </w:p>
        </w:tc>
        <w:tc>
          <w:tcPr>
            <w:tcW w:w="3880" w:type="dxa"/>
            <w:noWrap/>
            <w:hideMark/>
          </w:tcPr>
          <w:p w14:paraId="52B9A3F0"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TV∙3&amp;KA∙1&amp;VF∙1&amp;HF∙1&amp;IF∙A</w:t>
            </w:r>
          </w:p>
        </w:tc>
      </w:tr>
      <w:tr w:rsidR="007D0946" w:rsidRPr="007D0946" w14:paraId="4A95F770" w14:textId="77777777" w:rsidTr="00DD1501">
        <w:trPr>
          <w:cantSplit/>
        </w:trPr>
        <w:tc>
          <w:tcPr>
            <w:tcW w:w="665" w:type="dxa"/>
            <w:noWrap/>
            <w:hideMark/>
          </w:tcPr>
          <w:p w14:paraId="5B6E891D"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T6-4</w:t>
            </w:r>
          </w:p>
        </w:tc>
        <w:tc>
          <w:tcPr>
            <w:tcW w:w="4669" w:type="dxa"/>
            <w:noWrap/>
            <w:hideMark/>
          </w:tcPr>
          <w:p w14:paraId="3A8F16C5"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Lime-rich sheltered upper supralittoral rock outcrop</w:t>
            </w:r>
          </w:p>
        </w:tc>
        <w:tc>
          <w:tcPr>
            <w:tcW w:w="3880" w:type="dxa"/>
            <w:noWrap/>
            <w:hideMark/>
          </w:tcPr>
          <w:p w14:paraId="1E69595D"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TV∙3&amp;KA∙2&amp;VF∙1&amp;HF∙1&amp;IF∙A</w:t>
            </w:r>
          </w:p>
        </w:tc>
      </w:tr>
      <w:tr w:rsidR="007D0946" w:rsidRPr="007D0946" w14:paraId="04A37115" w14:textId="77777777" w:rsidTr="00DD1501">
        <w:trPr>
          <w:cantSplit/>
        </w:trPr>
        <w:tc>
          <w:tcPr>
            <w:tcW w:w="665" w:type="dxa"/>
            <w:noWrap/>
            <w:hideMark/>
          </w:tcPr>
          <w:p w14:paraId="7642556E"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T6-5</w:t>
            </w:r>
          </w:p>
        </w:tc>
        <w:tc>
          <w:tcPr>
            <w:tcW w:w="4669" w:type="dxa"/>
            <w:noWrap/>
            <w:hideMark/>
          </w:tcPr>
          <w:p w14:paraId="69D463AE"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Exposed lower supralittoral rock outcrop</w:t>
            </w:r>
          </w:p>
        </w:tc>
        <w:tc>
          <w:tcPr>
            <w:tcW w:w="3880" w:type="dxa"/>
            <w:noWrap/>
            <w:hideMark/>
          </w:tcPr>
          <w:p w14:paraId="1400FAD5"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TV∙1&amp;KA∙1&amp;VF∙2&amp;HF∙1&amp;IF∙A</w:t>
            </w:r>
          </w:p>
        </w:tc>
      </w:tr>
      <w:tr w:rsidR="007D0946" w:rsidRPr="007D0946" w14:paraId="50EE1499" w14:textId="77777777" w:rsidTr="00DD1501">
        <w:trPr>
          <w:cantSplit/>
        </w:trPr>
        <w:tc>
          <w:tcPr>
            <w:tcW w:w="665" w:type="dxa"/>
            <w:noWrap/>
            <w:hideMark/>
          </w:tcPr>
          <w:p w14:paraId="0D35F2D9"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T6-6</w:t>
            </w:r>
          </w:p>
        </w:tc>
        <w:tc>
          <w:tcPr>
            <w:tcW w:w="4669" w:type="dxa"/>
            <w:noWrap/>
            <w:hideMark/>
          </w:tcPr>
          <w:p w14:paraId="69B2157E"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Exposed middle supralittoral rock outcrop</w:t>
            </w:r>
          </w:p>
        </w:tc>
        <w:tc>
          <w:tcPr>
            <w:tcW w:w="3880" w:type="dxa"/>
            <w:noWrap/>
            <w:hideMark/>
          </w:tcPr>
          <w:p w14:paraId="6FEF787C"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TV∙2&amp;KA∙1&amp;VF∙1&amp;HF∙2&amp;IF∙A</w:t>
            </w:r>
          </w:p>
        </w:tc>
      </w:tr>
      <w:tr w:rsidR="007D0946" w:rsidRPr="007D0946" w14:paraId="50DFD7F5" w14:textId="77777777" w:rsidTr="00DD1501">
        <w:trPr>
          <w:cantSplit/>
        </w:trPr>
        <w:tc>
          <w:tcPr>
            <w:tcW w:w="665" w:type="dxa"/>
            <w:noWrap/>
            <w:hideMark/>
          </w:tcPr>
          <w:p w14:paraId="58990C9E"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T6-7</w:t>
            </w:r>
          </w:p>
        </w:tc>
        <w:tc>
          <w:tcPr>
            <w:tcW w:w="4669" w:type="dxa"/>
            <w:noWrap/>
            <w:hideMark/>
          </w:tcPr>
          <w:p w14:paraId="0285FDD7"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Exposed upper supralittoral rock outcrop</w:t>
            </w:r>
          </w:p>
        </w:tc>
        <w:tc>
          <w:tcPr>
            <w:tcW w:w="3880" w:type="dxa"/>
            <w:noWrap/>
            <w:hideMark/>
          </w:tcPr>
          <w:p w14:paraId="6967DEEB"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TV∙3&amp;KA∙1&amp;VF∙1&amp;HF∙1&amp;IF∙B</w:t>
            </w:r>
          </w:p>
        </w:tc>
      </w:tr>
      <w:tr w:rsidR="007D0946" w:rsidRPr="007D0946" w14:paraId="00836E4A" w14:textId="77777777" w:rsidTr="00DD1501">
        <w:trPr>
          <w:cantSplit/>
        </w:trPr>
        <w:tc>
          <w:tcPr>
            <w:tcW w:w="665" w:type="dxa"/>
            <w:noWrap/>
            <w:hideMark/>
          </w:tcPr>
          <w:p w14:paraId="366CA2C7"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T7-1</w:t>
            </w:r>
          </w:p>
        </w:tc>
        <w:tc>
          <w:tcPr>
            <w:tcW w:w="4669" w:type="dxa"/>
            <w:noWrap/>
            <w:hideMark/>
          </w:tcPr>
          <w:p w14:paraId="00AD7ECB"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Extremely lime-poor moderate snowbed</w:t>
            </w:r>
          </w:p>
        </w:tc>
        <w:tc>
          <w:tcPr>
            <w:tcW w:w="3880" w:type="dxa"/>
            <w:noWrap/>
            <w:hideMark/>
          </w:tcPr>
          <w:p w14:paraId="1AE5E4B3"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KA∙1&amp;SV∙1</w:t>
            </w:r>
          </w:p>
        </w:tc>
      </w:tr>
      <w:tr w:rsidR="007D0946" w:rsidRPr="007D0946" w14:paraId="1F7485C8" w14:textId="77777777" w:rsidTr="00DD1501">
        <w:trPr>
          <w:cantSplit/>
        </w:trPr>
        <w:tc>
          <w:tcPr>
            <w:tcW w:w="665" w:type="dxa"/>
            <w:noWrap/>
            <w:hideMark/>
          </w:tcPr>
          <w:p w14:paraId="4D2AC1E5"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T7-2</w:t>
            </w:r>
          </w:p>
        </w:tc>
        <w:tc>
          <w:tcPr>
            <w:tcW w:w="4669" w:type="dxa"/>
            <w:noWrap/>
            <w:hideMark/>
          </w:tcPr>
          <w:p w14:paraId="7C5D4871"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Moderately lime-poor moderate snowbed</w:t>
            </w:r>
          </w:p>
        </w:tc>
        <w:tc>
          <w:tcPr>
            <w:tcW w:w="3880" w:type="dxa"/>
            <w:noWrap/>
            <w:hideMark/>
          </w:tcPr>
          <w:p w14:paraId="21B1075F"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KA∙2&amp;SV∙1</w:t>
            </w:r>
          </w:p>
        </w:tc>
      </w:tr>
      <w:tr w:rsidR="007D0946" w:rsidRPr="007D0946" w14:paraId="7C81A761" w14:textId="77777777" w:rsidTr="00DD1501">
        <w:trPr>
          <w:cantSplit/>
        </w:trPr>
        <w:tc>
          <w:tcPr>
            <w:tcW w:w="665" w:type="dxa"/>
            <w:noWrap/>
            <w:hideMark/>
          </w:tcPr>
          <w:p w14:paraId="543CFAF5"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T7-3</w:t>
            </w:r>
          </w:p>
        </w:tc>
        <w:tc>
          <w:tcPr>
            <w:tcW w:w="4669" w:type="dxa"/>
            <w:noWrap/>
            <w:hideMark/>
          </w:tcPr>
          <w:p w14:paraId="427476C6"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Intermediately lime-rich moderate late snowbed</w:t>
            </w:r>
          </w:p>
        </w:tc>
        <w:tc>
          <w:tcPr>
            <w:tcW w:w="3880" w:type="dxa"/>
            <w:noWrap/>
            <w:hideMark/>
          </w:tcPr>
          <w:p w14:paraId="08FD67BE"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KA∙3&amp;SV∙1</w:t>
            </w:r>
          </w:p>
        </w:tc>
      </w:tr>
      <w:tr w:rsidR="007D0946" w:rsidRPr="007D0946" w14:paraId="73D4AC34" w14:textId="77777777" w:rsidTr="00DD1501">
        <w:trPr>
          <w:cantSplit/>
        </w:trPr>
        <w:tc>
          <w:tcPr>
            <w:tcW w:w="665" w:type="dxa"/>
            <w:noWrap/>
            <w:hideMark/>
          </w:tcPr>
          <w:p w14:paraId="14FF3FC2"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T7-4</w:t>
            </w:r>
          </w:p>
        </w:tc>
        <w:tc>
          <w:tcPr>
            <w:tcW w:w="4669" w:type="dxa"/>
            <w:noWrap/>
            <w:hideMark/>
          </w:tcPr>
          <w:p w14:paraId="1F3DB159"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Lime-poor to intermediately lime-rich late snowbed</w:t>
            </w:r>
          </w:p>
        </w:tc>
        <w:tc>
          <w:tcPr>
            <w:tcW w:w="3880" w:type="dxa"/>
            <w:noWrap/>
            <w:hideMark/>
          </w:tcPr>
          <w:p w14:paraId="1CC95BD5"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KA∙2,3&amp;SV∙2</w:t>
            </w:r>
          </w:p>
        </w:tc>
      </w:tr>
      <w:tr w:rsidR="007D0946" w:rsidRPr="007D0946" w14:paraId="61F6D95F" w14:textId="77777777" w:rsidTr="00DD1501">
        <w:trPr>
          <w:cantSplit/>
        </w:trPr>
        <w:tc>
          <w:tcPr>
            <w:tcW w:w="665" w:type="dxa"/>
            <w:noWrap/>
            <w:hideMark/>
          </w:tcPr>
          <w:p w14:paraId="40DF3F13"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T7-5</w:t>
            </w:r>
          </w:p>
        </w:tc>
        <w:tc>
          <w:tcPr>
            <w:tcW w:w="4669" w:type="dxa"/>
            <w:noWrap/>
            <w:hideMark/>
          </w:tcPr>
          <w:p w14:paraId="4F83A33A"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Lime-poor to intermediate lime-rich extremely late snowbed</w:t>
            </w:r>
          </w:p>
        </w:tc>
        <w:tc>
          <w:tcPr>
            <w:tcW w:w="3880" w:type="dxa"/>
            <w:noWrap/>
            <w:hideMark/>
          </w:tcPr>
          <w:p w14:paraId="0819D46C"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KA∙2,3&amp;SV∙3</w:t>
            </w:r>
          </w:p>
        </w:tc>
      </w:tr>
      <w:tr w:rsidR="007D0946" w:rsidRPr="007D0946" w14:paraId="17A4239B" w14:textId="77777777" w:rsidTr="00DD1501">
        <w:trPr>
          <w:cantSplit/>
        </w:trPr>
        <w:tc>
          <w:tcPr>
            <w:tcW w:w="665" w:type="dxa"/>
            <w:noWrap/>
            <w:hideMark/>
          </w:tcPr>
          <w:p w14:paraId="55FDFCCF"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T7-6</w:t>
            </w:r>
          </w:p>
        </w:tc>
        <w:tc>
          <w:tcPr>
            <w:tcW w:w="4669" w:type="dxa"/>
            <w:noWrap/>
            <w:hideMark/>
          </w:tcPr>
          <w:p w14:paraId="0BD86F3D"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Moderately lime-rich moderate snowbed</w:t>
            </w:r>
          </w:p>
        </w:tc>
        <w:tc>
          <w:tcPr>
            <w:tcW w:w="3880" w:type="dxa"/>
            <w:noWrap/>
            <w:hideMark/>
          </w:tcPr>
          <w:p w14:paraId="09302911"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KA∙4&amp;SV∙1</w:t>
            </w:r>
          </w:p>
        </w:tc>
      </w:tr>
      <w:tr w:rsidR="007D0946" w:rsidRPr="007D0946" w14:paraId="2BA9A4E0" w14:textId="77777777" w:rsidTr="00DD1501">
        <w:trPr>
          <w:cantSplit/>
        </w:trPr>
        <w:tc>
          <w:tcPr>
            <w:tcW w:w="665" w:type="dxa"/>
            <w:noWrap/>
            <w:hideMark/>
          </w:tcPr>
          <w:p w14:paraId="0EF6AE27"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T7-7</w:t>
            </w:r>
          </w:p>
        </w:tc>
        <w:tc>
          <w:tcPr>
            <w:tcW w:w="4669" w:type="dxa"/>
            <w:noWrap/>
            <w:hideMark/>
          </w:tcPr>
          <w:p w14:paraId="2883D487"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Moderately lime-rich late snowbed</w:t>
            </w:r>
          </w:p>
        </w:tc>
        <w:tc>
          <w:tcPr>
            <w:tcW w:w="3880" w:type="dxa"/>
            <w:noWrap/>
            <w:hideMark/>
          </w:tcPr>
          <w:p w14:paraId="647D0805"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KA∙4&amp;SV∙2</w:t>
            </w:r>
          </w:p>
        </w:tc>
      </w:tr>
      <w:tr w:rsidR="007D0946" w:rsidRPr="007D0946" w14:paraId="6D2D2848" w14:textId="77777777" w:rsidTr="00DD1501">
        <w:trPr>
          <w:cantSplit/>
        </w:trPr>
        <w:tc>
          <w:tcPr>
            <w:tcW w:w="665" w:type="dxa"/>
            <w:noWrap/>
            <w:hideMark/>
          </w:tcPr>
          <w:p w14:paraId="2626DEEC"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T7-8</w:t>
            </w:r>
          </w:p>
        </w:tc>
        <w:tc>
          <w:tcPr>
            <w:tcW w:w="4669" w:type="dxa"/>
            <w:noWrap/>
            <w:hideMark/>
          </w:tcPr>
          <w:p w14:paraId="3C42CA64"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Strongly lime-rich moderate snowbed</w:t>
            </w:r>
          </w:p>
        </w:tc>
        <w:tc>
          <w:tcPr>
            <w:tcW w:w="3880" w:type="dxa"/>
            <w:noWrap/>
            <w:hideMark/>
          </w:tcPr>
          <w:p w14:paraId="695B432E"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KA∙5&amp;SV∙1</w:t>
            </w:r>
          </w:p>
        </w:tc>
      </w:tr>
      <w:tr w:rsidR="007D0946" w:rsidRPr="007D0946" w14:paraId="0F03D3EF" w14:textId="77777777" w:rsidTr="00DD1501">
        <w:trPr>
          <w:cantSplit/>
        </w:trPr>
        <w:tc>
          <w:tcPr>
            <w:tcW w:w="665" w:type="dxa"/>
            <w:noWrap/>
            <w:hideMark/>
          </w:tcPr>
          <w:p w14:paraId="786F338F"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T7-9</w:t>
            </w:r>
          </w:p>
        </w:tc>
        <w:tc>
          <w:tcPr>
            <w:tcW w:w="4669" w:type="dxa"/>
            <w:noWrap/>
            <w:hideMark/>
          </w:tcPr>
          <w:p w14:paraId="5D19FA3F"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Strongly lime-rich late snowbed</w:t>
            </w:r>
          </w:p>
        </w:tc>
        <w:tc>
          <w:tcPr>
            <w:tcW w:w="3880" w:type="dxa"/>
            <w:noWrap/>
            <w:hideMark/>
          </w:tcPr>
          <w:p w14:paraId="48A2221F"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KA∙5&amp;SV∙2</w:t>
            </w:r>
          </w:p>
        </w:tc>
      </w:tr>
      <w:tr w:rsidR="007D0946" w:rsidRPr="007D0946" w14:paraId="45B7F677" w14:textId="77777777" w:rsidTr="00DD1501">
        <w:trPr>
          <w:cantSplit/>
        </w:trPr>
        <w:tc>
          <w:tcPr>
            <w:tcW w:w="665" w:type="dxa"/>
            <w:noWrap/>
            <w:hideMark/>
          </w:tcPr>
          <w:p w14:paraId="20E6350B"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T7-10</w:t>
            </w:r>
          </w:p>
        </w:tc>
        <w:tc>
          <w:tcPr>
            <w:tcW w:w="4669" w:type="dxa"/>
            <w:noWrap/>
            <w:hideMark/>
          </w:tcPr>
          <w:p w14:paraId="3A8DA9D5"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Lime-rich extreme snowbed</w:t>
            </w:r>
          </w:p>
        </w:tc>
        <w:tc>
          <w:tcPr>
            <w:tcW w:w="3880" w:type="dxa"/>
            <w:noWrap/>
            <w:hideMark/>
          </w:tcPr>
          <w:p w14:paraId="67B92B1D"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KA∙4,5&amp;SV∙3</w:t>
            </w:r>
          </w:p>
        </w:tc>
      </w:tr>
      <w:tr w:rsidR="007D0946" w:rsidRPr="007D0946" w14:paraId="2DA44DBA" w14:textId="77777777" w:rsidTr="00DD1501">
        <w:trPr>
          <w:cantSplit/>
        </w:trPr>
        <w:tc>
          <w:tcPr>
            <w:tcW w:w="665" w:type="dxa"/>
            <w:noWrap/>
            <w:hideMark/>
          </w:tcPr>
          <w:p w14:paraId="3D770188"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T7-11</w:t>
            </w:r>
          </w:p>
        </w:tc>
        <w:tc>
          <w:tcPr>
            <w:tcW w:w="4669" w:type="dxa"/>
            <w:noWrap/>
            <w:hideMark/>
          </w:tcPr>
          <w:p w14:paraId="19829121"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Unvegetated extreme snowbed</w:t>
            </w:r>
          </w:p>
        </w:tc>
        <w:tc>
          <w:tcPr>
            <w:tcW w:w="3880" w:type="dxa"/>
            <w:noWrap/>
            <w:hideMark/>
          </w:tcPr>
          <w:p w14:paraId="410666D8"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KA∙2∙5&amp;SV∙4</w:t>
            </w:r>
          </w:p>
        </w:tc>
      </w:tr>
      <w:tr w:rsidR="007D0946" w:rsidRPr="007D0946" w14:paraId="654EC7B9" w14:textId="77777777" w:rsidTr="00DD1501">
        <w:trPr>
          <w:cantSplit/>
        </w:trPr>
        <w:tc>
          <w:tcPr>
            <w:tcW w:w="665" w:type="dxa"/>
            <w:noWrap/>
            <w:hideMark/>
          </w:tcPr>
          <w:p w14:paraId="1346A992"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lastRenderedPageBreak/>
              <w:t>T7-12</w:t>
            </w:r>
          </w:p>
        </w:tc>
        <w:tc>
          <w:tcPr>
            <w:tcW w:w="4669" w:type="dxa"/>
            <w:noWrap/>
            <w:hideMark/>
          </w:tcPr>
          <w:p w14:paraId="18E40714"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 xml:space="preserve">Intermediately lime-rich moderate tall-herb snowbed </w:t>
            </w:r>
          </w:p>
        </w:tc>
        <w:tc>
          <w:tcPr>
            <w:tcW w:w="3880" w:type="dxa"/>
            <w:noWrap/>
            <w:hideMark/>
          </w:tcPr>
          <w:p w14:paraId="7EF05737"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KA∙3&amp;SV∙1&amp;KI∙2</w:t>
            </w:r>
          </w:p>
        </w:tc>
      </w:tr>
      <w:tr w:rsidR="007D0946" w:rsidRPr="007D0946" w14:paraId="32AA2280" w14:textId="77777777" w:rsidTr="00DD1501">
        <w:trPr>
          <w:cantSplit/>
        </w:trPr>
        <w:tc>
          <w:tcPr>
            <w:tcW w:w="665" w:type="dxa"/>
            <w:noWrap/>
            <w:hideMark/>
          </w:tcPr>
          <w:p w14:paraId="1A50F008"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T7-13</w:t>
            </w:r>
          </w:p>
        </w:tc>
        <w:tc>
          <w:tcPr>
            <w:tcW w:w="4669" w:type="dxa"/>
            <w:noWrap/>
            <w:hideMark/>
          </w:tcPr>
          <w:p w14:paraId="2E1524FF"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Lime-rich moderate tall-herb snowbed</w:t>
            </w:r>
          </w:p>
        </w:tc>
        <w:tc>
          <w:tcPr>
            <w:tcW w:w="3880" w:type="dxa"/>
            <w:noWrap/>
            <w:hideMark/>
          </w:tcPr>
          <w:p w14:paraId="7C39060D"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KA∙4&amp;SV∙1&amp;KI∙2</w:t>
            </w:r>
          </w:p>
        </w:tc>
      </w:tr>
      <w:tr w:rsidR="007D0946" w:rsidRPr="007D0946" w14:paraId="47CA3603" w14:textId="77777777" w:rsidTr="00DD1501">
        <w:trPr>
          <w:cantSplit/>
        </w:trPr>
        <w:tc>
          <w:tcPr>
            <w:tcW w:w="665" w:type="dxa"/>
            <w:noWrap/>
            <w:hideMark/>
          </w:tcPr>
          <w:p w14:paraId="43FA530E"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T7-14</w:t>
            </w:r>
          </w:p>
        </w:tc>
        <w:tc>
          <w:tcPr>
            <w:tcW w:w="4669" w:type="dxa"/>
            <w:noWrap/>
            <w:hideMark/>
          </w:tcPr>
          <w:p w14:paraId="75510FA8"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Strongly lime-rich moderate tall-herb snowbed</w:t>
            </w:r>
          </w:p>
        </w:tc>
        <w:tc>
          <w:tcPr>
            <w:tcW w:w="3880" w:type="dxa"/>
            <w:noWrap/>
            <w:hideMark/>
          </w:tcPr>
          <w:p w14:paraId="41D29C7D"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KA∙5&amp;SV∙1&amp;KI∙2</w:t>
            </w:r>
          </w:p>
        </w:tc>
      </w:tr>
      <w:tr w:rsidR="007D0946" w:rsidRPr="007D0946" w14:paraId="0276229A" w14:textId="77777777" w:rsidTr="00DD1501">
        <w:trPr>
          <w:cantSplit/>
        </w:trPr>
        <w:tc>
          <w:tcPr>
            <w:tcW w:w="665" w:type="dxa"/>
            <w:noWrap/>
            <w:hideMark/>
          </w:tcPr>
          <w:p w14:paraId="3386D952"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T8-1</w:t>
            </w:r>
          </w:p>
        </w:tc>
        <w:tc>
          <w:tcPr>
            <w:tcW w:w="4669" w:type="dxa"/>
            <w:noWrap/>
            <w:hideMark/>
          </w:tcPr>
          <w:p w14:paraId="574BFC86"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Mesotrophic bird-cliff meadow</w:t>
            </w:r>
          </w:p>
        </w:tc>
        <w:tc>
          <w:tcPr>
            <w:tcW w:w="3880" w:type="dxa"/>
            <w:noWrap/>
            <w:hideMark/>
          </w:tcPr>
          <w:p w14:paraId="19238370"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UF∙A&amp;NG∙1</w:t>
            </w:r>
          </w:p>
        </w:tc>
      </w:tr>
      <w:tr w:rsidR="007D0946" w:rsidRPr="007D0946" w14:paraId="678F4448" w14:textId="77777777" w:rsidTr="00DD1501">
        <w:trPr>
          <w:cantSplit/>
        </w:trPr>
        <w:tc>
          <w:tcPr>
            <w:tcW w:w="665" w:type="dxa"/>
            <w:noWrap/>
            <w:hideMark/>
          </w:tcPr>
          <w:p w14:paraId="091A294B"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T8-2</w:t>
            </w:r>
          </w:p>
        </w:tc>
        <w:tc>
          <w:tcPr>
            <w:tcW w:w="4669" w:type="dxa"/>
            <w:noWrap/>
            <w:hideMark/>
          </w:tcPr>
          <w:p w14:paraId="4BAED054"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Moderately eutrophic bird-cliff meadow</w:t>
            </w:r>
          </w:p>
        </w:tc>
        <w:tc>
          <w:tcPr>
            <w:tcW w:w="3880" w:type="dxa"/>
            <w:noWrap/>
            <w:hideMark/>
          </w:tcPr>
          <w:p w14:paraId="0C7B0C30"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UF∙A&amp;NG∙2</w:t>
            </w:r>
          </w:p>
        </w:tc>
      </w:tr>
      <w:tr w:rsidR="007D0946" w:rsidRPr="007D0946" w14:paraId="7BF20F14" w14:textId="77777777" w:rsidTr="00DD1501">
        <w:trPr>
          <w:cantSplit/>
        </w:trPr>
        <w:tc>
          <w:tcPr>
            <w:tcW w:w="665" w:type="dxa"/>
            <w:noWrap/>
            <w:hideMark/>
          </w:tcPr>
          <w:p w14:paraId="7E3B7CDB"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T8-3</w:t>
            </w:r>
          </w:p>
        </w:tc>
        <w:tc>
          <w:tcPr>
            <w:tcW w:w="4669" w:type="dxa"/>
            <w:noWrap/>
            <w:hideMark/>
          </w:tcPr>
          <w:p w14:paraId="4B31E3AE"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Strongly eutrophic bird-cliff meadow</w:t>
            </w:r>
          </w:p>
        </w:tc>
        <w:tc>
          <w:tcPr>
            <w:tcW w:w="3880" w:type="dxa"/>
            <w:noWrap/>
            <w:hideMark/>
          </w:tcPr>
          <w:p w14:paraId="53F86972"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UF∙A&amp;NG∙3</w:t>
            </w:r>
          </w:p>
        </w:tc>
      </w:tr>
      <w:tr w:rsidR="007D0946" w:rsidRPr="007D0946" w14:paraId="1CA95C32" w14:textId="77777777" w:rsidTr="00DD1501">
        <w:trPr>
          <w:cantSplit/>
        </w:trPr>
        <w:tc>
          <w:tcPr>
            <w:tcW w:w="665" w:type="dxa"/>
            <w:noWrap/>
            <w:hideMark/>
          </w:tcPr>
          <w:p w14:paraId="10397C36"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T8-4</w:t>
            </w:r>
          </w:p>
        </w:tc>
        <w:tc>
          <w:tcPr>
            <w:tcW w:w="4669" w:type="dxa"/>
            <w:noWrap/>
            <w:hideMark/>
          </w:tcPr>
          <w:p w14:paraId="085EE688"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Mesotrophic tall-herb bird-cliff meadow</w:t>
            </w:r>
          </w:p>
        </w:tc>
        <w:tc>
          <w:tcPr>
            <w:tcW w:w="3880" w:type="dxa"/>
            <w:noWrap/>
            <w:hideMark/>
          </w:tcPr>
          <w:p w14:paraId="3BBEAAC0"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UF∙A&amp;NG∙1&amp;KI∙2</w:t>
            </w:r>
          </w:p>
        </w:tc>
      </w:tr>
      <w:tr w:rsidR="007D0946" w:rsidRPr="007D0946" w14:paraId="76042968" w14:textId="77777777" w:rsidTr="00DD1501">
        <w:trPr>
          <w:cantSplit/>
        </w:trPr>
        <w:tc>
          <w:tcPr>
            <w:tcW w:w="665" w:type="dxa"/>
            <w:noWrap/>
            <w:hideMark/>
          </w:tcPr>
          <w:p w14:paraId="2842B8D7"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T8-5</w:t>
            </w:r>
          </w:p>
        </w:tc>
        <w:tc>
          <w:tcPr>
            <w:tcW w:w="4669" w:type="dxa"/>
            <w:noWrap/>
            <w:hideMark/>
          </w:tcPr>
          <w:p w14:paraId="22B9DF4F"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Bird-perching mound</w:t>
            </w:r>
          </w:p>
        </w:tc>
        <w:tc>
          <w:tcPr>
            <w:tcW w:w="3880" w:type="dxa"/>
            <w:noWrap/>
            <w:hideMark/>
          </w:tcPr>
          <w:p w14:paraId="4FB88CF3"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UF∙B&amp;NG∙1</w:t>
            </w:r>
          </w:p>
        </w:tc>
      </w:tr>
      <w:tr w:rsidR="007D0946" w:rsidRPr="007D0946" w14:paraId="17D3BEBB" w14:textId="77777777" w:rsidTr="00DD1501">
        <w:trPr>
          <w:cantSplit/>
        </w:trPr>
        <w:tc>
          <w:tcPr>
            <w:tcW w:w="665" w:type="dxa"/>
            <w:noWrap/>
            <w:hideMark/>
          </w:tcPr>
          <w:p w14:paraId="18B56089"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T9-1</w:t>
            </w:r>
          </w:p>
        </w:tc>
        <w:tc>
          <w:tcPr>
            <w:tcW w:w="4669" w:type="dxa"/>
            <w:noWrap/>
            <w:hideMark/>
          </w:tcPr>
          <w:p w14:paraId="01453506"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Lime-poor to intermediately lime-rich moss tundra</w:t>
            </w:r>
          </w:p>
        </w:tc>
        <w:tc>
          <w:tcPr>
            <w:tcW w:w="3880" w:type="dxa"/>
            <w:noWrap/>
            <w:hideMark/>
          </w:tcPr>
          <w:p w14:paraId="570FE512"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KA∙1 (cde)</w:t>
            </w:r>
          </w:p>
        </w:tc>
      </w:tr>
      <w:tr w:rsidR="007D0946" w:rsidRPr="007D0946" w14:paraId="29EF058E" w14:textId="77777777" w:rsidTr="00DD1501">
        <w:trPr>
          <w:cantSplit/>
        </w:trPr>
        <w:tc>
          <w:tcPr>
            <w:tcW w:w="665" w:type="dxa"/>
            <w:noWrap/>
            <w:hideMark/>
          </w:tcPr>
          <w:p w14:paraId="3148CD0C"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T9-2</w:t>
            </w:r>
          </w:p>
        </w:tc>
        <w:tc>
          <w:tcPr>
            <w:tcW w:w="4669" w:type="dxa"/>
            <w:noWrap/>
            <w:hideMark/>
          </w:tcPr>
          <w:p w14:paraId="50EF1947"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Lime-rich moss tundra</w:t>
            </w:r>
          </w:p>
        </w:tc>
        <w:tc>
          <w:tcPr>
            <w:tcW w:w="3880" w:type="dxa"/>
            <w:noWrap/>
            <w:hideMark/>
          </w:tcPr>
          <w:p w14:paraId="7FA9A36A"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KA∙2 (fghi)</w:t>
            </w:r>
          </w:p>
        </w:tc>
      </w:tr>
      <w:tr w:rsidR="007D0946" w:rsidRPr="007D0946" w14:paraId="4136D86E" w14:textId="77777777" w:rsidTr="00DD1501">
        <w:trPr>
          <w:cantSplit/>
        </w:trPr>
        <w:tc>
          <w:tcPr>
            <w:tcW w:w="665" w:type="dxa"/>
            <w:noWrap/>
            <w:hideMark/>
          </w:tcPr>
          <w:p w14:paraId="51B4EFBA"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T10-1</w:t>
            </w:r>
          </w:p>
        </w:tc>
        <w:tc>
          <w:tcPr>
            <w:tcW w:w="4669" w:type="dxa"/>
            <w:noWrap/>
            <w:hideMark/>
          </w:tcPr>
          <w:p w14:paraId="255D95ED"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Arctic steppe heath</w:t>
            </w:r>
          </w:p>
        </w:tc>
        <w:tc>
          <w:tcPr>
            <w:tcW w:w="3880" w:type="dxa"/>
            <w:noWrap/>
            <w:hideMark/>
          </w:tcPr>
          <w:p w14:paraId="124D7965"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VI∙1</w:t>
            </w:r>
          </w:p>
        </w:tc>
      </w:tr>
      <w:tr w:rsidR="007D0946" w:rsidRPr="007D0946" w14:paraId="01E921DC" w14:textId="77777777" w:rsidTr="00DD1501">
        <w:trPr>
          <w:cantSplit/>
        </w:trPr>
        <w:tc>
          <w:tcPr>
            <w:tcW w:w="665" w:type="dxa"/>
            <w:noWrap/>
            <w:hideMark/>
          </w:tcPr>
          <w:p w14:paraId="7019CB66"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T10-2</w:t>
            </w:r>
          </w:p>
        </w:tc>
        <w:tc>
          <w:tcPr>
            <w:tcW w:w="4669" w:type="dxa"/>
            <w:noWrap/>
            <w:hideMark/>
          </w:tcPr>
          <w:p w14:paraId="289D0749"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Wind-exposed arctic steppe ridge</w:t>
            </w:r>
          </w:p>
        </w:tc>
        <w:tc>
          <w:tcPr>
            <w:tcW w:w="3880" w:type="dxa"/>
            <w:noWrap/>
            <w:hideMark/>
          </w:tcPr>
          <w:p w14:paraId="2B2D3F7B"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VI∙2</w:t>
            </w:r>
          </w:p>
        </w:tc>
      </w:tr>
      <w:tr w:rsidR="007D0946" w:rsidRPr="007D0946" w14:paraId="7059B2CB" w14:textId="77777777" w:rsidTr="00DD1501">
        <w:trPr>
          <w:cantSplit/>
        </w:trPr>
        <w:tc>
          <w:tcPr>
            <w:tcW w:w="665" w:type="dxa"/>
            <w:noWrap/>
            <w:hideMark/>
          </w:tcPr>
          <w:p w14:paraId="67C4B608"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T11-1</w:t>
            </w:r>
          </w:p>
        </w:tc>
        <w:tc>
          <w:tcPr>
            <w:tcW w:w="4669" w:type="dxa"/>
            <w:noWrap/>
            <w:hideMark/>
          </w:tcPr>
          <w:p w14:paraId="00884B32"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Geolittoral hypersaline tidal gravel-dominated marsh</w:t>
            </w:r>
          </w:p>
        </w:tc>
        <w:tc>
          <w:tcPr>
            <w:tcW w:w="3880" w:type="dxa"/>
            <w:noWrap/>
            <w:hideMark/>
          </w:tcPr>
          <w:p w14:paraId="07B97211"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S1∙A&amp;TV∙1</w:t>
            </w:r>
          </w:p>
        </w:tc>
      </w:tr>
      <w:tr w:rsidR="007D0946" w:rsidRPr="007D0946" w14:paraId="3735F020" w14:textId="77777777" w:rsidTr="00DD1501">
        <w:trPr>
          <w:cantSplit/>
        </w:trPr>
        <w:tc>
          <w:tcPr>
            <w:tcW w:w="665" w:type="dxa"/>
            <w:noWrap/>
            <w:hideMark/>
          </w:tcPr>
          <w:p w14:paraId="3C2CF910"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T11-2</w:t>
            </w:r>
          </w:p>
        </w:tc>
        <w:tc>
          <w:tcPr>
            <w:tcW w:w="4669" w:type="dxa"/>
            <w:noWrap/>
            <w:hideMark/>
          </w:tcPr>
          <w:p w14:paraId="245BBED8"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Supralittoral hypersaline tidal gravel-dominated marsh</w:t>
            </w:r>
          </w:p>
        </w:tc>
        <w:tc>
          <w:tcPr>
            <w:tcW w:w="3880" w:type="dxa"/>
            <w:noWrap/>
            <w:hideMark/>
          </w:tcPr>
          <w:p w14:paraId="6EB52AC0"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S1∙A&amp;TV∙2</w:t>
            </w:r>
          </w:p>
        </w:tc>
      </w:tr>
      <w:tr w:rsidR="007D0946" w:rsidRPr="007D0946" w14:paraId="10A4C1C4" w14:textId="77777777" w:rsidTr="00DD1501">
        <w:trPr>
          <w:cantSplit/>
        </w:trPr>
        <w:tc>
          <w:tcPr>
            <w:tcW w:w="665" w:type="dxa"/>
            <w:noWrap/>
            <w:hideMark/>
          </w:tcPr>
          <w:p w14:paraId="2B49D684"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T11-3</w:t>
            </w:r>
          </w:p>
        </w:tc>
        <w:tc>
          <w:tcPr>
            <w:tcW w:w="4669" w:type="dxa"/>
            <w:noWrap/>
            <w:hideMark/>
          </w:tcPr>
          <w:p w14:paraId="4AB74617"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Geolittoral hypersaline silt- and clay-dominated tidal marsh</w:t>
            </w:r>
          </w:p>
        </w:tc>
        <w:tc>
          <w:tcPr>
            <w:tcW w:w="3880" w:type="dxa"/>
            <w:noWrap/>
            <w:hideMark/>
          </w:tcPr>
          <w:p w14:paraId="7408CCC6"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S1∙B&amp;TV∙1</w:t>
            </w:r>
          </w:p>
        </w:tc>
      </w:tr>
      <w:tr w:rsidR="007D0946" w:rsidRPr="007D0946" w14:paraId="1BD27E93" w14:textId="77777777" w:rsidTr="00DD1501">
        <w:trPr>
          <w:cantSplit/>
        </w:trPr>
        <w:tc>
          <w:tcPr>
            <w:tcW w:w="665" w:type="dxa"/>
            <w:noWrap/>
            <w:hideMark/>
          </w:tcPr>
          <w:p w14:paraId="1BAA3D2B"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T12-1</w:t>
            </w:r>
          </w:p>
        </w:tc>
        <w:tc>
          <w:tcPr>
            <w:tcW w:w="4669" w:type="dxa"/>
            <w:noWrap/>
            <w:hideMark/>
          </w:tcPr>
          <w:p w14:paraId="6CF9609A"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Lower geolittoral tidal meadow</w:t>
            </w:r>
          </w:p>
        </w:tc>
        <w:tc>
          <w:tcPr>
            <w:tcW w:w="3880" w:type="dxa"/>
            <w:noWrap/>
            <w:hideMark/>
          </w:tcPr>
          <w:p w14:paraId="35FBE6D0"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TV∙1</w:t>
            </w:r>
          </w:p>
        </w:tc>
      </w:tr>
      <w:tr w:rsidR="007D0946" w:rsidRPr="007D0946" w14:paraId="26461614" w14:textId="77777777" w:rsidTr="00DD1501">
        <w:trPr>
          <w:cantSplit/>
        </w:trPr>
        <w:tc>
          <w:tcPr>
            <w:tcW w:w="665" w:type="dxa"/>
            <w:noWrap/>
            <w:hideMark/>
          </w:tcPr>
          <w:p w14:paraId="754E8C0A"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T12-2</w:t>
            </w:r>
          </w:p>
        </w:tc>
        <w:tc>
          <w:tcPr>
            <w:tcW w:w="4669" w:type="dxa"/>
            <w:noWrap/>
            <w:hideMark/>
          </w:tcPr>
          <w:p w14:paraId="615F5624"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Middle geolittoral tidal meadow</w:t>
            </w:r>
          </w:p>
        </w:tc>
        <w:tc>
          <w:tcPr>
            <w:tcW w:w="3880" w:type="dxa"/>
            <w:noWrap/>
            <w:hideMark/>
          </w:tcPr>
          <w:p w14:paraId="21787C52"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TV∙2</w:t>
            </w:r>
          </w:p>
        </w:tc>
      </w:tr>
      <w:tr w:rsidR="007D0946" w:rsidRPr="007D0946" w14:paraId="252C1763" w14:textId="77777777" w:rsidTr="00DD1501">
        <w:trPr>
          <w:cantSplit/>
        </w:trPr>
        <w:tc>
          <w:tcPr>
            <w:tcW w:w="665" w:type="dxa"/>
            <w:noWrap/>
            <w:hideMark/>
          </w:tcPr>
          <w:p w14:paraId="69C9D142"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T12-3</w:t>
            </w:r>
          </w:p>
        </w:tc>
        <w:tc>
          <w:tcPr>
            <w:tcW w:w="4669" w:type="dxa"/>
            <w:noWrap/>
            <w:hideMark/>
          </w:tcPr>
          <w:p w14:paraId="7E6DC290"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Upper geolittoral tidal meadow</w:t>
            </w:r>
          </w:p>
        </w:tc>
        <w:tc>
          <w:tcPr>
            <w:tcW w:w="3880" w:type="dxa"/>
            <w:noWrap/>
            <w:hideMark/>
          </w:tcPr>
          <w:p w14:paraId="53CE1C9A"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TV∙3</w:t>
            </w:r>
          </w:p>
        </w:tc>
      </w:tr>
      <w:tr w:rsidR="007D0946" w:rsidRPr="007D0946" w14:paraId="593A4EFD" w14:textId="77777777" w:rsidTr="00DD1501">
        <w:trPr>
          <w:cantSplit/>
        </w:trPr>
        <w:tc>
          <w:tcPr>
            <w:tcW w:w="665" w:type="dxa"/>
            <w:noWrap/>
            <w:hideMark/>
          </w:tcPr>
          <w:p w14:paraId="278A09D5"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T12-4</w:t>
            </w:r>
          </w:p>
        </w:tc>
        <w:tc>
          <w:tcPr>
            <w:tcW w:w="4669" w:type="dxa"/>
            <w:noWrap/>
            <w:hideMark/>
          </w:tcPr>
          <w:p w14:paraId="75A7F430"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Supralittoral tidal meadow</w:t>
            </w:r>
          </w:p>
        </w:tc>
        <w:tc>
          <w:tcPr>
            <w:tcW w:w="3880" w:type="dxa"/>
            <w:noWrap/>
            <w:hideMark/>
          </w:tcPr>
          <w:p w14:paraId="474FBE0A"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TV∙4</w:t>
            </w:r>
          </w:p>
        </w:tc>
      </w:tr>
      <w:tr w:rsidR="007D0946" w:rsidRPr="007D0946" w14:paraId="46CCDA4E" w14:textId="77777777" w:rsidTr="00DD1501">
        <w:trPr>
          <w:cantSplit/>
        </w:trPr>
        <w:tc>
          <w:tcPr>
            <w:tcW w:w="665" w:type="dxa"/>
            <w:noWrap/>
            <w:hideMark/>
          </w:tcPr>
          <w:p w14:paraId="2CF51315"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T13-1</w:t>
            </w:r>
          </w:p>
        </w:tc>
        <w:tc>
          <w:tcPr>
            <w:tcW w:w="4669" w:type="dxa"/>
            <w:noWrap/>
            <w:hideMark/>
          </w:tcPr>
          <w:p w14:paraId="50E9D7EE"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Lime-poor desiccation-prone boulder-dominated talus slope</w:t>
            </w:r>
          </w:p>
        </w:tc>
        <w:tc>
          <w:tcPr>
            <w:tcW w:w="3880" w:type="dxa"/>
            <w:noWrap/>
            <w:hideMark/>
          </w:tcPr>
          <w:p w14:paraId="360DB45B"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UE∙2&amp;KA∙1&amp;S1∙A</w:t>
            </w:r>
          </w:p>
        </w:tc>
      </w:tr>
      <w:tr w:rsidR="007D0946" w:rsidRPr="007D0946" w14:paraId="348A6C00" w14:textId="77777777" w:rsidTr="00DD1501">
        <w:trPr>
          <w:cantSplit/>
        </w:trPr>
        <w:tc>
          <w:tcPr>
            <w:tcW w:w="665" w:type="dxa"/>
            <w:noWrap/>
            <w:hideMark/>
          </w:tcPr>
          <w:p w14:paraId="3BDFB49C"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T13-2</w:t>
            </w:r>
          </w:p>
        </w:tc>
        <w:tc>
          <w:tcPr>
            <w:tcW w:w="4669" w:type="dxa"/>
            <w:noWrap/>
            <w:hideMark/>
          </w:tcPr>
          <w:p w14:paraId="10208916"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Lime-poor desiccation-prone stone-dominated talus slope</w:t>
            </w:r>
          </w:p>
        </w:tc>
        <w:tc>
          <w:tcPr>
            <w:tcW w:w="3880" w:type="dxa"/>
            <w:noWrap/>
            <w:hideMark/>
          </w:tcPr>
          <w:p w14:paraId="4B37BE40"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UE∙2&amp;KA∙1&amp;S1∙B</w:t>
            </w:r>
          </w:p>
        </w:tc>
      </w:tr>
      <w:tr w:rsidR="007D0946" w:rsidRPr="007D0946" w14:paraId="7CAD46DC" w14:textId="77777777" w:rsidTr="00DD1501">
        <w:trPr>
          <w:cantSplit/>
        </w:trPr>
        <w:tc>
          <w:tcPr>
            <w:tcW w:w="665" w:type="dxa"/>
            <w:noWrap/>
            <w:hideMark/>
          </w:tcPr>
          <w:p w14:paraId="3D5E122B"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T13-3</w:t>
            </w:r>
          </w:p>
        </w:tc>
        <w:tc>
          <w:tcPr>
            <w:tcW w:w="4669" w:type="dxa"/>
            <w:noWrap/>
            <w:hideMark/>
          </w:tcPr>
          <w:p w14:paraId="5CEBD11D"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Lime-poor desiccation-prone sand- and gravel-dominated talus slope</w:t>
            </w:r>
          </w:p>
        </w:tc>
        <w:tc>
          <w:tcPr>
            <w:tcW w:w="3880" w:type="dxa"/>
            <w:noWrap/>
            <w:hideMark/>
          </w:tcPr>
          <w:p w14:paraId="5DC2290A"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UE∙2&amp;KA∙1&amp;S1∙C</w:t>
            </w:r>
          </w:p>
        </w:tc>
      </w:tr>
      <w:tr w:rsidR="007D0946" w:rsidRPr="007D0946" w14:paraId="44720B98" w14:textId="77777777" w:rsidTr="00DD1501">
        <w:trPr>
          <w:cantSplit/>
        </w:trPr>
        <w:tc>
          <w:tcPr>
            <w:tcW w:w="665" w:type="dxa"/>
            <w:noWrap/>
            <w:hideMark/>
          </w:tcPr>
          <w:p w14:paraId="1E846B26"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T13-4</w:t>
            </w:r>
          </w:p>
        </w:tc>
        <w:tc>
          <w:tcPr>
            <w:tcW w:w="4669" w:type="dxa"/>
            <w:noWrap/>
            <w:hideMark/>
          </w:tcPr>
          <w:p w14:paraId="590F42C8"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Intermediately to moderately lime-rich desiccation-prone boulder-dominated talus slope</w:t>
            </w:r>
          </w:p>
        </w:tc>
        <w:tc>
          <w:tcPr>
            <w:tcW w:w="3880" w:type="dxa"/>
            <w:noWrap/>
            <w:hideMark/>
          </w:tcPr>
          <w:p w14:paraId="3981D26A"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UE∙2&amp;KA∙2&amp;S1∙A</w:t>
            </w:r>
          </w:p>
        </w:tc>
      </w:tr>
      <w:tr w:rsidR="007D0946" w:rsidRPr="007D0946" w14:paraId="01943031" w14:textId="77777777" w:rsidTr="00DD1501">
        <w:trPr>
          <w:cantSplit/>
        </w:trPr>
        <w:tc>
          <w:tcPr>
            <w:tcW w:w="665" w:type="dxa"/>
            <w:noWrap/>
            <w:hideMark/>
          </w:tcPr>
          <w:p w14:paraId="66338CF3"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T13-5</w:t>
            </w:r>
          </w:p>
        </w:tc>
        <w:tc>
          <w:tcPr>
            <w:tcW w:w="4669" w:type="dxa"/>
            <w:noWrap/>
            <w:hideMark/>
          </w:tcPr>
          <w:p w14:paraId="62B33219"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Intermediately to moderately lime-rich desiccation-prone stone-dominated talus slope</w:t>
            </w:r>
          </w:p>
        </w:tc>
        <w:tc>
          <w:tcPr>
            <w:tcW w:w="3880" w:type="dxa"/>
            <w:noWrap/>
            <w:hideMark/>
          </w:tcPr>
          <w:p w14:paraId="0F95D189"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UE∙2&amp;KA∙2&amp;S1∙B</w:t>
            </w:r>
          </w:p>
        </w:tc>
      </w:tr>
      <w:tr w:rsidR="007D0946" w:rsidRPr="007D0946" w14:paraId="562CEC5B" w14:textId="77777777" w:rsidTr="00DD1501">
        <w:trPr>
          <w:cantSplit/>
        </w:trPr>
        <w:tc>
          <w:tcPr>
            <w:tcW w:w="665" w:type="dxa"/>
            <w:noWrap/>
            <w:hideMark/>
          </w:tcPr>
          <w:p w14:paraId="2D097CDA"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T13-6</w:t>
            </w:r>
          </w:p>
        </w:tc>
        <w:tc>
          <w:tcPr>
            <w:tcW w:w="4669" w:type="dxa"/>
            <w:noWrap/>
            <w:hideMark/>
          </w:tcPr>
          <w:p w14:paraId="600781C0"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Intermediately to moderately lime-rich desiccation-prone sand- and gravel-dominated talus slope</w:t>
            </w:r>
          </w:p>
        </w:tc>
        <w:tc>
          <w:tcPr>
            <w:tcW w:w="3880" w:type="dxa"/>
            <w:noWrap/>
            <w:hideMark/>
          </w:tcPr>
          <w:p w14:paraId="1B097DD4"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UE∙2&amp;KA∙2&amp;S1∙C</w:t>
            </w:r>
          </w:p>
        </w:tc>
      </w:tr>
      <w:tr w:rsidR="007D0946" w:rsidRPr="007D0946" w14:paraId="098C1513" w14:textId="77777777" w:rsidTr="00DD1501">
        <w:trPr>
          <w:cantSplit/>
        </w:trPr>
        <w:tc>
          <w:tcPr>
            <w:tcW w:w="665" w:type="dxa"/>
            <w:noWrap/>
            <w:hideMark/>
          </w:tcPr>
          <w:p w14:paraId="14743DB2"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T13-7</w:t>
            </w:r>
          </w:p>
        </w:tc>
        <w:tc>
          <w:tcPr>
            <w:tcW w:w="4669" w:type="dxa"/>
            <w:noWrap/>
            <w:hideMark/>
          </w:tcPr>
          <w:p w14:paraId="4A6F98F3"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Strongly lime-rich desiccation-prone boulder-dominated talus slope</w:t>
            </w:r>
          </w:p>
        </w:tc>
        <w:tc>
          <w:tcPr>
            <w:tcW w:w="3880" w:type="dxa"/>
            <w:noWrap/>
            <w:hideMark/>
          </w:tcPr>
          <w:p w14:paraId="364B8077"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UE∙2&amp;KA∙3&amp;S1∙A</w:t>
            </w:r>
          </w:p>
        </w:tc>
      </w:tr>
      <w:tr w:rsidR="007D0946" w:rsidRPr="007D0946" w14:paraId="71F30D59" w14:textId="77777777" w:rsidTr="00DD1501">
        <w:trPr>
          <w:cantSplit/>
        </w:trPr>
        <w:tc>
          <w:tcPr>
            <w:tcW w:w="665" w:type="dxa"/>
            <w:noWrap/>
            <w:hideMark/>
          </w:tcPr>
          <w:p w14:paraId="5E112416"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T13-8</w:t>
            </w:r>
          </w:p>
        </w:tc>
        <w:tc>
          <w:tcPr>
            <w:tcW w:w="4669" w:type="dxa"/>
            <w:noWrap/>
            <w:hideMark/>
          </w:tcPr>
          <w:p w14:paraId="52A243F2"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Strongly lime-rich desiccation-prone stone-dominated talus slope</w:t>
            </w:r>
          </w:p>
        </w:tc>
        <w:tc>
          <w:tcPr>
            <w:tcW w:w="3880" w:type="dxa"/>
            <w:noWrap/>
            <w:hideMark/>
          </w:tcPr>
          <w:p w14:paraId="36158098"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UE∙2&amp;KA∙3&amp;S1∙B</w:t>
            </w:r>
          </w:p>
        </w:tc>
      </w:tr>
      <w:tr w:rsidR="007D0946" w:rsidRPr="007D0946" w14:paraId="2A887CF1" w14:textId="77777777" w:rsidTr="00DD1501">
        <w:trPr>
          <w:cantSplit/>
        </w:trPr>
        <w:tc>
          <w:tcPr>
            <w:tcW w:w="665" w:type="dxa"/>
            <w:noWrap/>
            <w:hideMark/>
          </w:tcPr>
          <w:p w14:paraId="14541023"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T13-9</w:t>
            </w:r>
          </w:p>
        </w:tc>
        <w:tc>
          <w:tcPr>
            <w:tcW w:w="4669" w:type="dxa"/>
            <w:noWrap/>
            <w:hideMark/>
          </w:tcPr>
          <w:p w14:paraId="77FBCB7B"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Strongly lime-rich desiccation-prone sand- and gravel-dominated talus slope</w:t>
            </w:r>
          </w:p>
        </w:tc>
        <w:tc>
          <w:tcPr>
            <w:tcW w:w="3880" w:type="dxa"/>
            <w:noWrap/>
            <w:hideMark/>
          </w:tcPr>
          <w:p w14:paraId="11BA1370"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UE∙2&amp;KA∙3&amp;S1∙C</w:t>
            </w:r>
          </w:p>
        </w:tc>
      </w:tr>
      <w:tr w:rsidR="007D0946" w:rsidRPr="007D0946" w14:paraId="0BF490ED" w14:textId="77777777" w:rsidTr="00DD1501">
        <w:trPr>
          <w:cantSplit/>
        </w:trPr>
        <w:tc>
          <w:tcPr>
            <w:tcW w:w="665" w:type="dxa"/>
            <w:noWrap/>
            <w:hideMark/>
          </w:tcPr>
          <w:p w14:paraId="512DE771"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T13-10</w:t>
            </w:r>
          </w:p>
        </w:tc>
        <w:tc>
          <w:tcPr>
            <w:tcW w:w="4669" w:type="dxa"/>
            <w:noWrap/>
            <w:hideMark/>
          </w:tcPr>
          <w:p w14:paraId="6914B53D" w14:textId="3338CACA" w:rsidR="00272864" w:rsidRPr="007D0946" w:rsidRDefault="00272864" w:rsidP="00BE3EAA">
            <w:pPr>
              <w:rPr>
                <w:rFonts w:cstheme="minorHAnsi"/>
                <w:color w:val="000000" w:themeColor="text1"/>
                <w:sz w:val="18"/>
                <w:szCs w:val="18"/>
              </w:rPr>
            </w:pPr>
            <w:r w:rsidRPr="007D0946">
              <w:rPr>
                <w:rFonts w:cstheme="minorHAnsi"/>
                <w:color w:val="000000" w:themeColor="text1"/>
                <w:sz w:val="18"/>
                <w:szCs w:val="18"/>
              </w:rPr>
              <w:t xml:space="preserve">Lime-poor </w:t>
            </w:r>
            <w:r w:rsidR="00BE3EAA" w:rsidRPr="007D0946">
              <w:rPr>
                <w:rFonts w:cstheme="minorHAnsi"/>
                <w:color w:val="000000" w:themeColor="text1"/>
                <w:sz w:val="18"/>
                <w:szCs w:val="18"/>
              </w:rPr>
              <w:t>hardly</w:t>
            </w:r>
            <w:r w:rsidRPr="007D0946">
              <w:rPr>
                <w:rFonts w:cstheme="minorHAnsi"/>
                <w:color w:val="000000" w:themeColor="text1"/>
                <w:sz w:val="18"/>
                <w:szCs w:val="18"/>
              </w:rPr>
              <w:t xml:space="preserve"> desiccation-prone boulder-dominated talus slope</w:t>
            </w:r>
          </w:p>
        </w:tc>
        <w:tc>
          <w:tcPr>
            <w:tcW w:w="3880" w:type="dxa"/>
            <w:noWrap/>
            <w:hideMark/>
          </w:tcPr>
          <w:p w14:paraId="5A79C12C"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UE∙1&amp;KA∙1&amp;S1∙A</w:t>
            </w:r>
          </w:p>
        </w:tc>
      </w:tr>
      <w:tr w:rsidR="007D0946" w:rsidRPr="007D0946" w14:paraId="0DEB5C4B" w14:textId="77777777" w:rsidTr="00DD1501">
        <w:trPr>
          <w:cantSplit/>
        </w:trPr>
        <w:tc>
          <w:tcPr>
            <w:tcW w:w="665" w:type="dxa"/>
            <w:noWrap/>
            <w:hideMark/>
          </w:tcPr>
          <w:p w14:paraId="406882B4"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T13-11</w:t>
            </w:r>
          </w:p>
        </w:tc>
        <w:tc>
          <w:tcPr>
            <w:tcW w:w="4669" w:type="dxa"/>
            <w:noWrap/>
            <w:hideMark/>
          </w:tcPr>
          <w:p w14:paraId="046B0C7C" w14:textId="61E8B97D" w:rsidR="00272864" w:rsidRPr="007D0946" w:rsidRDefault="00272864" w:rsidP="00BE3EAA">
            <w:pPr>
              <w:rPr>
                <w:rFonts w:cstheme="minorHAnsi"/>
                <w:color w:val="000000" w:themeColor="text1"/>
                <w:sz w:val="18"/>
                <w:szCs w:val="18"/>
              </w:rPr>
            </w:pPr>
            <w:r w:rsidRPr="007D0946">
              <w:rPr>
                <w:rFonts w:cstheme="minorHAnsi"/>
                <w:color w:val="000000" w:themeColor="text1"/>
                <w:sz w:val="18"/>
                <w:szCs w:val="18"/>
              </w:rPr>
              <w:t xml:space="preserve">Lime-poor </w:t>
            </w:r>
            <w:r w:rsidR="00BE3EAA" w:rsidRPr="007D0946">
              <w:rPr>
                <w:rFonts w:cstheme="minorHAnsi"/>
                <w:color w:val="000000" w:themeColor="text1"/>
                <w:sz w:val="18"/>
                <w:szCs w:val="18"/>
              </w:rPr>
              <w:t>hardly</w:t>
            </w:r>
            <w:r w:rsidRPr="007D0946">
              <w:rPr>
                <w:rFonts w:cstheme="minorHAnsi"/>
                <w:color w:val="000000" w:themeColor="text1"/>
                <w:sz w:val="18"/>
                <w:szCs w:val="18"/>
              </w:rPr>
              <w:t xml:space="preserve"> desiccation-prone stone-dominated talus slope</w:t>
            </w:r>
          </w:p>
        </w:tc>
        <w:tc>
          <w:tcPr>
            <w:tcW w:w="3880" w:type="dxa"/>
            <w:noWrap/>
            <w:hideMark/>
          </w:tcPr>
          <w:p w14:paraId="19CAA367"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UE∙1&amp;KA∙1&amp;S1∙B</w:t>
            </w:r>
          </w:p>
        </w:tc>
      </w:tr>
      <w:tr w:rsidR="007D0946" w:rsidRPr="007D0946" w14:paraId="29DEC177" w14:textId="77777777" w:rsidTr="00DD1501">
        <w:trPr>
          <w:cantSplit/>
        </w:trPr>
        <w:tc>
          <w:tcPr>
            <w:tcW w:w="665" w:type="dxa"/>
            <w:noWrap/>
            <w:hideMark/>
          </w:tcPr>
          <w:p w14:paraId="194073BA"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T13-12</w:t>
            </w:r>
          </w:p>
        </w:tc>
        <w:tc>
          <w:tcPr>
            <w:tcW w:w="4669" w:type="dxa"/>
            <w:noWrap/>
            <w:hideMark/>
          </w:tcPr>
          <w:p w14:paraId="58A46F2D" w14:textId="531C5218"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 xml:space="preserve">Intermediately to moderately lime-rich </w:t>
            </w:r>
            <w:r w:rsidR="00BE3EAA" w:rsidRPr="007D0946">
              <w:rPr>
                <w:rFonts w:cstheme="minorHAnsi"/>
                <w:color w:val="000000" w:themeColor="text1"/>
                <w:sz w:val="18"/>
                <w:szCs w:val="18"/>
              </w:rPr>
              <w:t>hardly</w:t>
            </w:r>
            <w:r w:rsidRPr="007D0946">
              <w:rPr>
                <w:rFonts w:cstheme="minorHAnsi"/>
                <w:color w:val="000000" w:themeColor="text1"/>
                <w:sz w:val="18"/>
                <w:szCs w:val="18"/>
              </w:rPr>
              <w:t xml:space="preserve"> desiccation-prone boulder-dominated talus slope</w:t>
            </w:r>
          </w:p>
        </w:tc>
        <w:tc>
          <w:tcPr>
            <w:tcW w:w="3880" w:type="dxa"/>
            <w:noWrap/>
            <w:hideMark/>
          </w:tcPr>
          <w:p w14:paraId="3749EB90"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UE∙1&amp;KA∙2&amp;S1∙A</w:t>
            </w:r>
          </w:p>
        </w:tc>
      </w:tr>
      <w:tr w:rsidR="007D0946" w:rsidRPr="007D0946" w14:paraId="4A213EF9" w14:textId="77777777" w:rsidTr="00DD1501">
        <w:trPr>
          <w:cantSplit/>
        </w:trPr>
        <w:tc>
          <w:tcPr>
            <w:tcW w:w="665" w:type="dxa"/>
            <w:noWrap/>
            <w:hideMark/>
          </w:tcPr>
          <w:p w14:paraId="61B0B703"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T13-13</w:t>
            </w:r>
          </w:p>
        </w:tc>
        <w:tc>
          <w:tcPr>
            <w:tcW w:w="4669" w:type="dxa"/>
            <w:noWrap/>
            <w:hideMark/>
          </w:tcPr>
          <w:p w14:paraId="5369E48D" w14:textId="33594409"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 xml:space="preserve">Intermediately to moderately lime-rich </w:t>
            </w:r>
            <w:r w:rsidR="00BE3EAA" w:rsidRPr="007D0946">
              <w:rPr>
                <w:rFonts w:cstheme="minorHAnsi"/>
                <w:color w:val="000000" w:themeColor="text1"/>
                <w:sz w:val="18"/>
                <w:szCs w:val="18"/>
              </w:rPr>
              <w:t>hardly</w:t>
            </w:r>
            <w:r w:rsidRPr="007D0946">
              <w:rPr>
                <w:rFonts w:cstheme="minorHAnsi"/>
                <w:color w:val="000000" w:themeColor="text1"/>
                <w:sz w:val="18"/>
                <w:szCs w:val="18"/>
              </w:rPr>
              <w:t xml:space="preserve"> desiccation-prone stone-dominated talus slope</w:t>
            </w:r>
          </w:p>
        </w:tc>
        <w:tc>
          <w:tcPr>
            <w:tcW w:w="3880" w:type="dxa"/>
            <w:noWrap/>
            <w:hideMark/>
          </w:tcPr>
          <w:p w14:paraId="2071D5BC"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UE∙1&amp;KA∙2&amp;S1∙B</w:t>
            </w:r>
          </w:p>
        </w:tc>
      </w:tr>
      <w:tr w:rsidR="007D0946" w:rsidRPr="007D0946" w14:paraId="7338896F" w14:textId="77777777" w:rsidTr="00DD1501">
        <w:trPr>
          <w:cantSplit/>
        </w:trPr>
        <w:tc>
          <w:tcPr>
            <w:tcW w:w="665" w:type="dxa"/>
            <w:noWrap/>
            <w:hideMark/>
          </w:tcPr>
          <w:p w14:paraId="7879C0B4"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T13-14</w:t>
            </w:r>
          </w:p>
        </w:tc>
        <w:tc>
          <w:tcPr>
            <w:tcW w:w="4669" w:type="dxa"/>
            <w:noWrap/>
            <w:hideMark/>
          </w:tcPr>
          <w:p w14:paraId="71E2A8F5" w14:textId="5016A10A"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 xml:space="preserve">Strongly lime-rich </w:t>
            </w:r>
            <w:r w:rsidR="00BE3EAA" w:rsidRPr="007D0946">
              <w:rPr>
                <w:rFonts w:cstheme="minorHAnsi"/>
                <w:color w:val="000000" w:themeColor="text1"/>
                <w:sz w:val="18"/>
                <w:szCs w:val="18"/>
              </w:rPr>
              <w:t>hardly</w:t>
            </w:r>
            <w:r w:rsidRPr="007D0946">
              <w:rPr>
                <w:rFonts w:cstheme="minorHAnsi"/>
                <w:color w:val="000000" w:themeColor="text1"/>
                <w:sz w:val="18"/>
                <w:szCs w:val="18"/>
              </w:rPr>
              <w:t xml:space="preserve"> desiccation-prone boulder-dominated talus slope</w:t>
            </w:r>
          </w:p>
        </w:tc>
        <w:tc>
          <w:tcPr>
            <w:tcW w:w="3880" w:type="dxa"/>
            <w:noWrap/>
            <w:hideMark/>
          </w:tcPr>
          <w:p w14:paraId="1F78AAAE"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UE∙1&amp;KA∙3&amp;S1∙A</w:t>
            </w:r>
          </w:p>
        </w:tc>
      </w:tr>
      <w:tr w:rsidR="007D0946" w:rsidRPr="007D0946" w14:paraId="20C32014" w14:textId="77777777" w:rsidTr="00DD1501">
        <w:trPr>
          <w:cantSplit/>
        </w:trPr>
        <w:tc>
          <w:tcPr>
            <w:tcW w:w="665" w:type="dxa"/>
            <w:noWrap/>
            <w:hideMark/>
          </w:tcPr>
          <w:p w14:paraId="5AFD5851"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T13-15</w:t>
            </w:r>
          </w:p>
        </w:tc>
        <w:tc>
          <w:tcPr>
            <w:tcW w:w="4669" w:type="dxa"/>
            <w:noWrap/>
            <w:hideMark/>
          </w:tcPr>
          <w:p w14:paraId="4431F1F8" w14:textId="3E026582"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 xml:space="preserve">Strongly lime-rich </w:t>
            </w:r>
            <w:r w:rsidR="00BE3EAA" w:rsidRPr="007D0946">
              <w:rPr>
                <w:rFonts w:cstheme="minorHAnsi"/>
                <w:color w:val="000000" w:themeColor="text1"/>
                <w:sz w:val="18"/>
                <w:szCs w:val="18"/>
              </w:rPr>
              <w:t>hardly</w:t>
            </w:r>
            <w:r w:rsidRPr="007D0946">
              <w:rPr>
                <w:rFonts w:cstheme="minorHAnsi"/>
                <w:color w:val="000000" w:themeColor="text1"/>
                <w:sz w:val="18"/>
                <w:szCs w:val="18"/>
              </w:rPr>
              <w:t xml:space="preserve"> desiccation-prone stone-dominated talus slope</w:t>
            </w:r>
          </w:p>
        </w:tc>
        <w:tc>
          <w:tcPr>
            <w:tcW w:w="3880" w:type="dxa"/>
            <w:noWrap/>
            <w:hideMark/>
          </w:tcPr>
          <w:p w14:paraId="4B1C8911"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UE∙1&amp;KA∙3&amp;S1∙B</w:t>
            </w:r>
          </w:p>
        </w:tc>
      </w:tr>
      <w:tr w:rsidR="007D0946" w:rsidRPr="007D0946" w14:paraId="60C11509" w14:textId="77777777" w:rsidTr="00DD1501">
        <w:trPr>
          <w:cantSplit/>
        </w:trPr>
        <w:tc>
          <w:tcPr>
            <w:tcW w:w="665" w:type="dxa"/>
            <w:noWrap/>
            <w:hideMark/>
          </w:tcPr>
          <w:p w14:paraId="78B25D01"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T13-16</w:t>
            </w:r>
          </w:p>
        </w:tc>
        <w:tc>
          <w:tcPr>
            <w:tcW w:w="4669" w:type="dxa"/>
            <w:noWrap/>
            <w:hideMark/>
          </w:tcPr>
          <w:p w14:paraId="6DA6E2FA"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Unstabilised boulder-dominated talus slope</w:t>
            </w:r>
          </w:p>
        </w:tc>
        <w:tc>
          <w:tcPr>
            <w:tcW w:w="3880" w:type="dxa"/>
            <w:noWrap/>
            <w:hideMark/>
          </w:tcPr>
          <w:p w14:paraId="365E7526"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UE∙1&amp;KA∙1,2,3&amp;S1∙A&amp;RU∙B</w:t>
            </w:r>
          </w:p>
        </w:tc>
      </w:tr>
      <w:tr w:rsidR="007D0946" w:rsidRPr="007D0946" w14:paraId="0F843DBC" w14:textId="77777777" w:rsidTr="00DD1501">
        <w:trPr>
          <w:cantSplit/>
        </w:trPr>
        <w:tc>
          <w:tcPr>
            <w:tcW w:w="665" w:type="dxa"/>
            <w:noWrap/>
            <w:hideMark/>
          </w:tcPr>
          <w:p w14:paraId="6A50D920"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T13-17</w:t>
            </w:r>
          </w:p>
        </w:tc>
        <w:tc>
          <w:tcPr>
            <w:tcW w:w="4669" w:type="dxa"/>
            <w:noWrap/>
            <w:hideMark/>
          </w:tcPr>
          <w:p w14:paraId="3AA69F2E"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Unstabilised stone-dominated talus slope</w:t>
            </w:r>
          </w:p>
        </w:tc>
        <w:tc>
          <w:tcPr>
            <w:tcW w:w="3880" w:type="dxa"/>
            <w:noWrap/>
            <w:hideMark/>
          </w:tcPr>
          <w:p w14:paraId="25357989"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UE∙1&amp;KA∙1,2,3&amp;S1∙B&amp;RU∙B</w:t>
            </w:r>
          </w:p>
        </w:tc>
      </w:tr>
      <w:tr w:rsidR="007D0946" w:rsidRPr="007D0946" w14:paraId="3320798D" w14:textId="77777777" w:rsidTr="00DD1501">
        <w:trPr>
          <w:cantSplit/>
        </w:trPr>
        <w:tc>
          <w:tcPr>
            <w:tcW w:w="665" w:type="dxa"/>
            <w:noWrap/>
            <w:hideMark/>
          </w:tcPr>
          <w:p w14:paraId="5F411B47"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T13-18</w:t>
            </w:r>
          </w:p>
        </w:tc>
        <w:tc>
          <w:tcPr>
            <w:tcW w:w="4669" w:type="dxa"/>
            <w:noWrap/>
            <w:hideMark/>
          </w:tcPr>
          <w:p w14:paraId="5FC065A8"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Unstabilised sand- and gravel-dominated talus slope</w:t>
            </w:r>
          </w:p>
        </w:tc>
        <w:tc>
          <w:tcPr>
            <w:tcW w:w="3880" w:type="dxa"/>
            <w:noWrap/>
            <w:hideMark/>
          </w:tcPr>
          <w:p w14:paraId="7308C953"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UE∙1&amp;KA∙1,2,3&amp;S1∙C&amp;RU∙B</w:t>
            </w:r>
          </w:p>
        </w:tc>
      </w:tr>
      <w:tr w:rsidR="007D0946" w:rsidRPr="007D0946" w14:paraId="446CE799" w14:textId="77777777" w:rsidTr="00DD1501">
        <w:trPr>
          <w:cantSplit/>
        </w:trPr>
        <w:tc>
          <w:tcPr>
            <w:tcW w:w="665" w:type="dxa"/>
            <w:noWrap/>
            <w:hideMark/>
          </w:tcPr>
          <w:p w14:paraId="7FE3EE8F"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T14-1</w:t>
            </w:r>
          </w:p>
        </w:tc>
        <w:tc>
          <w:tcPr>
            <w:tcW w:w="4669" w:type="dxa"/>
            <w:noWrap/>
            <w:hideMark/>
          </w:tcPr>
          <w:p w14:paraId="6643EA12"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Lime-poor to intermediately lime-rich alpine ridge</w:t>
            </w:r>
          </w:p>
        </w:tc>
        <w:tc>
          <w:tcPr>
            <w:tcW w:w="3880" w:type="dxa"/>
            <w:noWrap/>
            <w:hideMark/>
          </w:tcPr>
          <w:p w14:paraId="567793C6"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VI∙A&amp;KA∙1</w:t>
            </w:r>
          </w:p>
        </w:tc>
      </w:tr>
      <w:tr w:rsidR="007D0946" w:rsidRPr="007D0946" w14:paraId="7A4AD211" w14:textId="77777777" w:rsidTr="00DD1501">
        <w:trPr>
          <w:cantSplit/>
        </w:trPr>
        <w:tc>
          <w:tcPr>
            <w:tcW w:w="665" w:type="dxa"/>
            <w:noWrap/>
            <w:hideMark/>
          </w:tcPr>
          <w:p w14:paraId="20FDBC2A"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T14-2</w:t>
            </w:r>
          </w:p>
        </w:tc>
        <w:tc>
          <w:tcPr>
            <w:tcW w:w="4669" w:type="dxa"/>
            <w:noWrap/>
            <w:hideMark/>
          </w:tcPr>
          <w:p w14:paraId="41285A18"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Lime-rich alpine ridge</w:t>
            </w:r>
          </w:p>
        </w:tc>
        <w:tc>
          <w:tcPr>
            <w:tcW w:w="3880" w:type="dxa"/>
            <w:noWrap/>
            <w:hideMark/>
          </w:tcPr>
          <w:p w14:paraId="44152575"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VI∙A&amp;KA∙2</w:t>
            </w:r>
          </w:p>
        </w:tc>
      </w:tr>
      <w:tr w:rsidR="007D0946" w:rsidRPr="007D0946" w14:paraId="670B5E28" w14:textId="77777777" w:rsidTr="00DD1501">
        <w:trPr>
          <w:cantSplit/>
        </w:trPr>
        <w:tc>
          <w:tcPr>
            <w:tcW w:w="665" w:type="dxa"/>
            <w:noWrap/>
            <w:hideMark/>
          </w:tcPr>
          <w:p w14:paraId="2369CAD7"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T14-3</w:t>
            </w:r>
          </w:p>
        </w:tc>
        <w:tc>
          <w:tcPr>
            <w:tcW w:w="4669" w:type="dxa"/>
            <w:noWrap/>
            <w:hideMark/>
          </w:tcPr>
          <w:p w14:paraId="2C976CE7"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Wind-deflated alpine ridge</w:t>
            </w:r>
          </w:p>
        </w:tc>
        <w:tc>
          <w:tcPr>
            <w:tcW w:w="3880" w:type="dxa"/>
            <w:noWrap/>
            <w:hideMark/>
          </w:tcPr>
          <w:p w14:paraId="4839A8BE"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VI∙B&amp;KA∙1,2</w:t>
            </w:r>
          </w:p>
        </w:tc>
      </w:tr>
      <w:tr w:rsidR="007D0946" w:rsidRPr="007D0946" w14:paraId="77ED6C5B" w14:textId="77777777" w:rsidTr="00DD1501">
        <w:trPr>
          <w:cantSplit/>
        </w:trPr>
        <w:tc>
          <w:tcPr>
            <w:tcW w:w="665" w:type="dxa"/>
            <w:noWrap/>
            <w:hideMark/>
          </w:tcPr>
          <w:p w14:paraId="3A281C44"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T15-1</w:t>
            </w:r>
          </w:p>
        </w:tc>
        <w:tc>
          <w:tcPr>
            <w:tcW w:w="4669" w:type="dxa"/>
            <w:noWrap/>
            <w:hideMark/>
          </w:tcPr>
          <w:p w14:paraId="2FD14095"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Lime-poor to intermediately lime-rich waterfall-sprayed meadow</w:t>
            </w:r>
          </w:p>
        </w:tc>
        <w:tc>
          <w:tcPr>
            <w:tcW w:w="3880" w:type="dxa"/>
            <w:noWrap/>
            <w:hideMark/>
          </w:tcPr>
          <w:p w14:paraId="09A772D8"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KA∙1</w:t>
            </w:r>
          </w:p>
        </w:tc>
      </w:tr>
      <w:tr w:rsidR="007D0946" w:rsidRPr="007D0946" w14:paraId="3732B473" w14:textId="77777777" w:rsidTr="00DD1501">
        <w:trPr>
          <w:cantSplit/>
        </w:trPr>
        <w:tc>
          <w:tcPr>
            <w:tcW w:w="665" w:type="dxa"/>
            <w:noWrap/>
            <w:hideMark/>
          </w:tcPr>
          <w:p w14:paraId="6A62DF7C"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T15-2</w:t>
            </w:r>
          </w:p>
        </w:tc>
        <w:tc>
          <w:tcPr>
            <w:tcW w:w="4669" w:type="dxa"/>
            <w:noWrap/>
            <w:hideMark/>
          </w:tcPr>
          <w:p w14:paraId="6E247EC5"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Lime-rich waterfall-sprayed meadow</w:t>
            </w:r>
          </w:p>
        </w:tc>
        <w:tc>
          <w:tcPr>
            <w:tcW w:w="3880" w:type="dxa"/>
            <w:noWrap/>
            <w:hideMark/>
          </w:tcPr>
          <w:p w14:paraId="09204CE5"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KA∙2</w:t>
            </w:r>
          </w:p>
        </w:tc>
      </w:tr>
      <w:tr w:rsidR="007D0946" w:rsidRPr="007D0946" w14:paraId="580C60B8" w14:textId="77777777" w:rsidTr="00DD1501">
        <w:trPr>
          <w:cantSplit/>
        </w:trPr>
        <w:tc>
          <w:tcPr>
            <w:tcW w:w="665" w:type="dxa"/>
            <w:noWrap/>
            <w:hideMark/>
          </w:tcPr>
          <w:p w14:paraId="2F416FA7"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T16-1</w:t>
            </w:r>
          </w:p>
        </w:tc>
        <w:tc>
          <w:tcPr>
            <w:tcW w:w="4669" w:type="dxa"/>
            <w:noWrap/>
            <w:hideMark/>
          </w:tcPr>
          <w:p w14:paraId="7C652544"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Lime-poor talus-slope heath</w:t>
            </w:r>
          </w:p>
        </w:tc>
        <w:tc>
          <w:tcPr>
            <w:tcW w:w="3880" w:type="dxa"/>
            <w:noWrap/>
            <w:hideMark/>
          </w:tcPr>
          <w:p w14:paraId="4F53AC78"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KA∙1&amp;KI∙1&amp;RU∙1</w:t>
            </w:r>
          </w:p>
        </w:tc>
      </w:tr>
      <w:tr w:rsidR="007D0946" w:rsidRPr="007D0946" w14:paraId="0CB4F278" w14:textId="77777777" w:rsidTr="00DD1501">
        <w:trPr>
          <w:cantSplit/>
        </w:trPr>
        <w:tc>
          <w:tcPr>
            <w:tcW w:w="665" w:type="dxa"/>
            <w:noWrap/>
            <w:hideMark/>
          </w:tcPr>
          <w:p w14:paraId="6DE7469C"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T16-2</w:t>
            </w:r>
          </w:p>
        </w:tc>
        <w:tc>
          <w:tcPr>
            <w:tcW w:w="4669" w:type="dxa"/>
            <w:noWrap/>
            <w:hideMark/>
          </w:tcPr>
          <w:p w14:paraId="5C8CD1B8"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Intermediately lime-rich talus-slope heath</w:t>
            </w:r>
          </w:p>
        </w:tc>
        <w:tc>
          <w:tcPr>
            <w:tcW w:w="3880" w:type="dxa"/>
            <w:noWrap/>
            <w:hideMark/>
          </w:tcPr>
          <w:p w14:paraId="21567436"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KA∙2&amp;KI∙1&amp;RU∙1</w:t>
            </w:r>
          </w:p>
        </w:tc>
      </w:tr>
      <w:tr w:rsidR="007D0946" w:rsidRPr="007D0946" w14:paraId="258404E6" w14:textId="77777777" w:rsidTr="00DD1501">
        <w:trPr>
          <w:cantSplit/>
        </w:trPr>
        <w:tc>
          <w:tcPr>
            <w:tcW w:w="665" w:type="dxa"/>
            <w:noWrap/>
            <w:hideMark/>
          </w:tcPr>
          <w:p w14:paraId="14C69793"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T16-3</w:t>
            </w:r>
          </w:p>
        </w:tc>
        <w:tc>
          <w:tcPr>
            <w:tcW w:w="4669" w:type="dxa"/>
            <w:noWrap/>
            <w:hideMark/>
          </w:tcPr>
          <w:p w14:paraId="21B19BCD"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Moderately lime-rich talus-slope meadow</w:t>
            </w:r>
          </w:p>
        </w:tc>
        <w:tc>
          <w:tcPr>
            <w:tcW w:w="3880" w:type="dxa"/>
            <w:noWrap/>
            <w:hideMark/>
          </w:tcPr>
          <w:p w14:paraId="35B2C032"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KA∙3&amp;KI∙1&amp;RU∙1</w:t>
            </w:r>
          </w:p>
        </w:tc>
      </w:tr>
      <w:tr w:rsidR="007D0946" w:rsidRPr="007D0946" w14:paraId="653DC76B" w14:textId="77777777" w:rsidTr="00DD1501">
        <w:trPr>
          <w:cantSplit/>
        </w:trPr>
        <w:tc>
          <w:tcPr>
            <w:tcW w:w="665" w:type="dxa"/>
            <w:noWrap/>
            <w:hideMark/>
          </w:tcPr>
          <w:p w14:paraId="54BCB103"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T16-4</w:t>
            </w:r>
          </w:p>
        </w:tc>
        <w:tc>
          <w:tcPr>
            <w:tcW w:w="4669" w:type="dxa"/>
            <w:noWrap/>
            <w:hideMark/>
          </w:tcPr>
          <w:p w14:paraId="65DFA88A"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Extremely lime-rich talus-slope meadow</w:t>
            </w:r>
          </w:p>
        </w:tc>
        <w:tc>
          <w:tcPr>
            <w:tcW w:w="3880" w:type="dxa"/>
            <w:noWrap/>
            <w:hideMark/>
          </w:tcPr>
          <w:p w14:paraId="505197EA"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KA∙4&amp;KI∙1&amp;RU∙1</w:t>
            </w:r>
          </w:p>
        </w:tc>
      </w:tr>
      <w:tr w:rsidR="007D0946" w:rsidRPr="007D0946" w14:paraId="2D2ECE9C" w14:textId="77777777" w:rsidTr="00DD1501">
        <w:trPr>
          <w:cantSplit/>
        </w:trPr>
        <w:tc>
          <w:tcPr>
            <w:tcW w:w="665" w:type="dxa"/>
            <w:noWrap/>
            <w:hideMark/>
          </w:tcPr>
          <w:p w14:paraId="0E1844CB"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T16-5</w:t>
            </w:r>
          </w:p>
        </w:tc>
        <w:tc>
          <w:tcPr>
            <w:tcW w:w="4669" w:type="dxa"/>
            <w:noWrap/>
            <w:hideMark/>
          </w:tcPr>
          <w:p w14:paraId="5413C8F5"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Intermediately lime-rich tall-herb talus-slope</w:t>
            </w:r>
          </w:p>
        </w:tc>
        <w:tc>
          <w:tcPr>
            <w:tcW w:w="3880" w:type="dxa"/>
            <w:noWrap/>
            <w:hideMark/>
          </w:tcPr>
          <w:p w14:paraId="16113519"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KA∙2&amp;KI∙2&amp;RU∙1</w:t>
            </w:r>
          </w:p>
        </w:tc>
      </w:tr>
      <w:tr w:rsidR="007D0946" w:rsidRPr="007D0946" w14:paraId="47E8E364" w14:textId="77777777" w:rsidTr="00DD1501">
        <w:trPr>
          <w:cantSplit/>
        </w:trPr>
        <w:tc>
          <w:tcPr>
            <w:tcW w:w="665" w:type="dxa"/>
            <w:noWrap/>
            <w:hideMark/>
          </w:tcPr>
          <w:p w14:paraId="77B8F7EE"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T16-6</w:t>
            </w:r>
          </w:p>
        </w:tc>
        <w:tc>
          <w:tcPr>
            <w:tcW w:w="4669" w:type="dxa"/>
            <w:noWrap/>
            <w:hideMark/>
          </w:tcPr>
          <w:p w14:paraId="0E0C6DAF"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Lime-rich tall-herb talus slope</w:t>
            </w:r>
          </w:p>
        </w:tc>
        <w:tc>
          <w:tcPr>
            <w:tcW w:w="3880" w:type="dxa"/>
            <w:noWrap/>
            <w:hideMark/>
          </w:tcPr>
          <w:p w14:paraId="0DD88EBF"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KA∙3,4&amp;KI∙2&amp;RU∙1</w:t>
            </w:r>
          </w:p>
        </w:tc>
      </w:tr>
      <w:tr w:rsidR="007D0946" w:rsidRPr="007D0946" w14:paraId="696DEC2F" w14:textId="77777777" w:rsidTr="00DD1501">
        <w:trPr>
          <w:cantSplit/>
        </w:trPr>
        <w:tc>
          <w:tcPr>
            <w:tcW w:w="665" w:type="dxa"/>
            <w:noWrap/>
            <w:hideMark/>
          </w:tcPr>
          <w:p w14:paraId="4C686166"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lastRenderedPageBreak/>
              <w:t>T16-7</w:t>
            </w:r>
          </w:p>
        </w:tc>
        <w:tc>
          <w:tcPr>
            <w:tcW w:w="4669" w:type="dxa"/>
            <w:noWrap/>
            <w:hideMark/>
          </w:tcPr>
          <w:p w14:paraId="5B6D5960"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Talus slope with high avalanche intensity</w:t>
            </w:r>
          </w:p>
        </w:tc>
        <w:tc>
          <w:tcPr>
            <w:tcW w:w="3880" w:type="dxa"/>
            <w:noWrap/>
            <w:hideMark/>
          </w:tcPr>
          <w:p w14:paraId="0D0A911E"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KA∙1,2,3,4&amp;KI∙1&amp;RU∙2</w:t>
            </w:r>
          </w:p>
        </w:tc>
      </w:tr>
      <w:tr w:rsidR="007D0946" w:rsidRPr="007D0946" w14:paraId="7157283E" w14:textId="77777777" w:rsidTr="00DD1501">
        <w:trPr>
          <w:cantSplit/>
        </w:trPr>
        <w:tc>
          <w:tcPr>
            <w:tcW w:w="665" w:type="dxa"/>
            <w:noWrap/>
            <w:hideMark/>
          </w:tcPr>
          <w:p w14:paraId="390AC16F"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T17-1</w:t>
            </w:r>
          </w:p>
        </w:tc>
        <w:tc>
          <w:tcPr>
            <w:tcW w:w="4669" w:type="dxa"/>
            <w:noWrap/>
            <w:hideMark/>
          </w:tcPr>
          <w:p w14:paraId="6CAB8A8D"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Soil-dominated landslide</w:t>
            </w:r>
          </w:p>
        </w:tc>
        <w:tc>
          <w:tcPr>
            <w:tcW w:w="3880" w:type="dxa"/>
            <w:noWrap/>
            <w:hideMark/>
          </w:tcPr>
          <w:p w14:paraId="0BEF2B27"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S1∙A</w:t>
            </w:r>
          </w:p>
        </w:tc>
      </w:tr>
      <w:tr w:rsidR="007D0946" w:rsidRPr="007D0946" w14:paraId="62386A87" w14:textId="77777777" w:rsidTr="00DD1501">
        <w:trPr>
          <w:cantSplit/>
        </w:trPr>
        <w:tc>
          <w:tcPr>
            <w:tcW w:w="665" w:type="dxa"/>
            <w:noWrap/>
            <w:hideMark/>
          </w:tcPr>
          <w:p w14:paraId="37AFD1C1"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T17-2</w:t>
            </w:r>
          </w:p>
        </w:tc>
        <w:tc>
          <w:tcPr>
            <w:tcW w:w="4669" w:type="dxa"/>
            <w:noWrap/>
            <w:hideMark/>
          </w:tcPr>
          <w:p w14:paraId="6F0E9D12"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Gravel-dominated landslide</w:t>
            </w:r>
          </w:p>
        </w:tc>
        <w:tc>
          <w:tcPr>
            <w:tcW w:w="3880" w:type="dxa"/>
            <w:noWrap/>
            <w:hideMark/>
          </w:tcPr>
          <w:p w14:paraId="1EACB214"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S1∙B</w:t>
            </w:r>
          </w:p>
        </w:tc>
      </w:tr>
      <w:tr w:rsidR="007D0946" w:rsidRPr="007D0946" w14:paraId="080343B7" w14:textId="77777777" w:rsidTr="00DD1501">
        <w:trPr>
          <w:cantSplit/>
        </w:trPr>
        <w:tc>
          <w:tcPr>
            <w:tcW w:w="665" w:type="dxa"/>
            <w:noWrap/>
            <w:hideMark/>
          </w:tcPr>
          <w:p w14:paraId="295B9EE7"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T17-3</w:t>
            </w:r>
          </w:p>
        </w:tc>
        <w:tc>
          <w:tcPr>
            <w:tcW w:w="4669" w:type="dxa"/>
            <w:noWrap/>
            <w:hideMark/>
          </w:tcPr>
          <w:p w14:paraId="3AEBBFF0"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Sand-dominated landslide</w:t>
            </w:r>
          </w:p>
        </w:tc>
        <w:tc>
          <w:tcPr>
            <w:tcW w:w="3880" w:type="dxa"/>
            <w:noWrap/>
            <w:hideMark/>
          </w:tcPr>
          <w:p w14:paraId="012F20A0"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S1∙C</w:t>
            </w:r>
          </w:p>
        </w:tc>
      </w:tr>
      <w:tr w:rsidR="007D0946" w:rsidRPr="007D0946" w14:paraId="23C91F52" w14:textId="77777777" w:rsidTr="00DD1501">
        <w:trPr>
          <w:cantSplit/>
        </w:trPr>
        <w:tc>
          <w:tcPr>
            <w:tcW w:w="665" w:type="dxa"/>
            <w:noWrap/>
            <w:hideMark/>
          </w:tcPr>
          <w:p w14:paraId="00496FB2"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T17-4</w:t>
            </w:r>
          </w:p>
        </w:tc>
        <w:tc>
          <w:tcPr>
            <w:tcW w:w="4669" w:type="dxa"/>
            <w:noWrap/>
            <w:hideMark/>
          </w:tcPr>
          <w:p w14:paraId="1C4E9EB9"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Silt- and clay-dominted landslide</w:t>
            </w:r>
          </w:p>
        </w:tc>
        <w:tc>
          <w:tcPr>
            <w:tcW w:w="3880" w:type="dxa"/>
            <w:noWrap/>
            <w:hideMark/>
          </w:tcPr>
          <w:p w14:paraId="0F2BF0FF"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S1∙D</w:t>
            </w:r>
          </w:p>
        </w:tc>
      </w:tr>
      <w:tr w:rsidR="007D0946" w:rsidRPr="007D0946" w14:paraId="17D31354" w14:textId="77777777" w:rsidTr="00DD1501">
        <w:trPr>
          <w:cantSplit/>
        </w:trPr>
        <w:tc>
          <w:tcPr>
            <w:tcW w:w="665" w:type="dxa"/>
            <w:noWrap/>
            <w:hideMark/>
          </w:tcPr>
          <w:p w14:paraId="75C36337"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T18-1</w:t>
            </w:r>
          </w:p>
        </w:tc>
        <w:tc>
          <w:tcPr>
            <w:tcW w:w="4669" w:type="dxa"/>
            <w:hideMark/>
          </w:tcPr>
          <w:p w14:paraId="63C2360B"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Moderately exposed open alluvial gravel- and stone-dominated sediment</w:t>
            </w:r>
          </w:p>
        </w:tc>
        <w:tc>
          <w:tcPr>
            <w:tcW w:w="3880" w:type="dxa"/>
            <w:noWrap/>
            <w:hideMark/>
          </w:tcPr>
          <w:p w14:paraId="2CA02C5F"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S1∙A&amp;VF∙1</w:t>
            </w:r>
          </w:p>
        </w:tc>
      </w:tr>
      <w:tr w:rsidR="007D0946" w:rsidRPr="007D0946" w14:paraId="3E73700C" w14:textId="77777777" w:rsidTr="00DD1501">
        <w:trPr>
          <w:cantSplit/>
        </w:trPr>
        <w:tc>
          <w:tcPr>
            <w:tcW w:w="665" w:type="dxa"/>
            <w:noWrap/>
            <w:hideMark/>
          </w:tcPr>
          <w:p w14:paraId="179936B0"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T18-2</w:t>
            </w:r>
          </w:p>
        </w:tc>
        <w:tc>
          <w:tcPr>
            <w:tcW w:w="4669" w:type="dxa"/>
            <w:hideMark/>
          </w:tcPr>
          <w:p w14:paraId="6BD3C81D"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Moderately exposed open alluvial sand-dominated sediment</w:t>
            </w:r>
          </w:p>
        </w:tc>
        <w:tc>
          <w:tcPr>
            <w:tcW w:w="3880" w:type="dxa"/>
            <w:noWrap/>
            <w:hideMark/>
          </w:tcPr>
          <w:p w14:paraId="36B0F9FF"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S1∙B&amp;VF∙1</w:t>
            </w:r>
          </w:p>
        </w:tc>
      </w:tr>
      <w:tr w:rsidR="007D0946" w:rsidRPr="007D0946" w14:paraId="0BEAA1B7" w14:textId="77777777" w:rsidTr="00DD1501">
        <w:trPr>
          <w:cantSplit/>
        </w:trPr>
        <w:tc>
          <w:tcPr>
            <w:tcW w:w="665" w:type="dxa"/>
            <w:noWrap/>
            <w:hideMark/>
          </w:tcPr>
          <w:p w14:paraId="6D9E4FFA"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T18-3</w:t>
            </w:r>
          </w:p>
        </w:tc>
        <w:tc>
          <w:tcPr>
            <w:tcW w:w="4669" w:type="dxa"/>
            <w:hideMark/>
          </w:tcPr>
          <w:p w14:paraId="6D6F1EEE"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Moderately exposed open alluvial silt- and clay-dominated sediment</w:t>
            </w:r>
          </w:p>
        </w:tc>
        <w:tc>
          <w:tcPr>
            <w:tcW w:w="3880" w:type="dxa"/>
            <w:noWrap/>
            <w:hideMark/>
          </w:tcPr>
          <w:p w14:paraId="5B028D11"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S1∙C&amp;VF∙1</w:t>
            </w:r>
          </w:p>
        </w:tc>
      </w:tr>
      <w:tr w:rsidR="007D0946" w:rsidRPr="007D0946" w14:paraId="71F9063F" w14:textId="77777777" w:rsidTr="00DD1501">
        <w:trPr>
          <w:cantSplit/>
        </w:trPr>
        <w:tc>
          <w:tcPr>
            <w:tcW w:w="665" w:type="dxa"/>
            <w:noWrap/>
            <w:hideMark/>
          </w:tcPr>
          <w:p w14:paraId="434AA978"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T18-4</w:t>
            </w:r>
          </w:p>
        </w:tc>
        <w:tc>
          <w:tcPr>
            <w:tcW w:w="4669" w:type="dxa"/>
            <w:noWrap/>
            <w:hideMark/>
          </w:tcPr>
          <w:p w14:paraId="22543F15"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Strongly exposed open alluvial sediment</w:t>
            </w:r>
          </w:p>
        </w:tc>
        <w:tc>
          <w:tcPr>
            <w:tcW w:w="3880" w:type="dxa"/>
            <w:noWrap/>
            <w:hideMark/>
          </w:tcPr>
          <w:p w14:paraId="1504BDFB"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S1∙A,B,C&amp;VF∙2</w:t>
            </w:r>
          </w:p>
        </w:tc>
      </w:tr>
      <w:tr w:rsidR="007D0946" w:rsidRPr="007D0946" w14:paraId="70C82A50" w14:textId="77777777" w:rsidTr="00DD1501">
        <w:trPr>
          <w:cantSplit/>
        </w:trPr>
        <w:tc>
          <w:tcPr>
            <w:tcW w:w="665" w:type="dxa"/>
            <w:noWrap/>
            <w:hideMark/>
          </w:tcPr>
          <w:p w14:paraId="79718456"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T18-5</w:t>
            </w:r>
          </w:p>
        </w:tc>
        <w:tc>
          <w:tcPr>
            <w:tcW w:w="4669" w:type="dxa"/>
            <w:noWrap/>
            <w:hideMark/>
          </w:tcPr>
          <w:p w14:paraId="12EED559" w14:textId="3EE782D5" w:rsidR="00272864" w:rsidRPr="007D0946" w:rsidRDefault="00BE3EAA" w:rsidP="00CA4589">
            <w:pPr>
              <w:rPr>
                <w:rFonts w:cstheme="minorHAnsi"/>
                <w:color w:val="000000" w:themeColor="text1"/>
                <w:sz w:val="18"/>
                <w:szCs w:val="18"/>
              </w:rPr>
            </w:pPr>
            <w:r w:rsidRPr="007D0946">
              <w:rPr>
                <w:rFonts w:cstheme="minorHAnsi"/>
                <w:color w:val="000000" w:themeColor="text1"/>
                <w:sz w:val="18"/>
                <w:szCs w:val="18"/>
              </w:rPr>
              <w:t>Moderately exposed</w:t>
            </w:r>
            <w:r w:rsidR="00272864" w:rsidRPr="007D0946">
              <w:rPr>
                <w:rFonts w:cstheme="minorHAnsi"/>
                <w:color w:val="000000" w:themeColor="text1"/>
                <w:sz w:val="18"/>
                <w:szCs w:val="18"/>
              </w:rPr>
              <w:t xml:space="preserve"> lime-rich open alluvial stone-dominated sediment</w:t>
            </w:r>
          </w:p>
        </w:tc>
        <w:tc>
          <w:tcPr>
            <w:tcW w:w="3880" w:type="dxa"/>
            <w:noWrap/>
            <w:hideMark/>
          </w:tcPr>
          <w:p w14:paraId="6F7B85C8"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S1∙A&amp;VF∙1&amp;KA∙2</w:t>
            </w:r>
          </w:p>
        </w:tc>
      </w:tr>
      <w:tr w:rsidR="007D0946" w:rsidRPr="007D0946" w14:paraId="216CFB42" w14:textId="77777777" w:rsidTr="00DD1501">
        <w:trPr>
          <w:cantSplit/>
        </w:trPr>
        <w:tc>
          <w:tcPr>
            <w:tcW w:w="665" w:type="dxa"/>
            <w:noWrap/>
            <w:hideMark/>
          </w:tcPr>
          <w:p w14:paraId="4A0C2531"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T18-6</w:t>
            </w:r>
          </w:p>
        </w:tc>
        <w:tc>
          <w:tcPr>
            <w:tcW w:w="4669" w:type="dxa"/>
            <w:noWrap/>
            <w:hideMark/>
          </w:tcPr>
          <w:p w14:paraId="4EFB9274" w14:textId="1174910E" w:rsidR="00272864" w:rsidRPr="007D0946" w:rsidRDefault="00BE3EAA" w:rsidP="00CA4589">
            <w:pPr>
              <w:rPr>
                <w:rFonts w:cstheme="minorHAnsi"/>
                <w:color w:val="000000" w:themeColor="text1"/>
                <w:sz w:val="18"/>
                <w:szCs w:val="18"/>
              </w:rPr>
            </w:pPr>
            <w:r w:rsidRPr="007D0946">
              <w:rPr>
                <w:rFonts w:cstheme="minorHAnsi"/>
                <w:color w:val="000000" w:themeColor="text1"/>
                <w:sz w:val="18"/>
                <w:szCs w:val="18"/>
              </w:rPr>
              <w:t>Moderately exposed</w:t>
            </w:r>
            <w:r w:rsidR="00272864" w:rsidRPr="007D0946">
              <w:rPr>
                <w:rFonts w:cstheme="minorHAnsi"/>
                <w:color w:val="000000" w:themeColor="text1"/>
                <w:sz w:val="18"/>
                <w:szCs w:val="18"/>
              </w:rPr>
              <w:t xml:space="preserve"> open alluvial sand-dominated erosion-prone sediment</w:t>
            </w:r>
          </w:p>
        </w:tc>
        <w:tc>
          <w:tcPr>
            <w:tcW w:w="3880" w:type="dxa"/>
            <w:noWrap/>
            <w:hideMark/>
          </w:tcPr>
          <w:p w14:paraId="242E5B30"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S1∙B&amp;VF∙1&amp;ER∙2</w:t>
            </w:r>
          </w:p>
        </w:tc>
      </w:tr>
      <w:tr w:rsidR="007D0946" w:rsidRPr="007D0946" w14:paraId="2C3FE8C5" w14:textId="77777777" w:rsidTr="00DD1501">
        <w:trPr>
          <w:cantSplit/>
        </w:trPr>
        <w:tc>
          <w:tcPr>
            <w:tcW w:w="665" w:type="dxa"/>
            <w:noWrap/>
            <w:hideMark/>
          </w:tcPr>
          <w:p w14:paraId="6CEFDD01"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T19-1</w:t>
            </w:r>
          </w:p>
        </w:tc>
        <w:tc>
          <w:tcPr>
            <w:tcW w:w="4669" w:type="dxa"/>
            <w:noWrap/>
            <w:hideMark/>
          </w:tcPr>
          <w:p w14:paraId="48FE5AE3"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Lime-poor and intermediately lime-rich fine-textured soil patch in patterned ground</w:t>
            </w:r>
          </w:p>
        </w:tc>
        <w:tc>
          <w:tcPr>
            <w:tcW w:w="3880" w:type="dxa"/>
            <w:noWrap/>
            <w:hideMark/>
          </w:tcPr>
          <w:p w14:paraId="60F1831D"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S1∙A&amp;KA∙1,2</w:t>
            </w:r>
          </w:p>
        </w:tc>
      </w:tr>
      <w:tr w:rsidR="007D0946" w:rsidRPr="007D0946" w14:paraId="1FADD5AF" w14:textId="77777777" w:rsidTr="00DD1501">
        <w:trPr>
          <w:cantSplit/>
        </w:trPr>
        <w:tc>
          <w:tcPr>
            <w:tcW w:w="665" w:type="dxa"/>
            <w:noWrap/>
            <w:hideMark/>
          </w:tcPr>
          <w:p w14:paraId="2AD1A35C"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T19-2</w:t>
            </w:r>
          </w:p>
        </w:tc>
        <w:tc>
          <w:tcPr>
            <w:tcW w:w="4669" w:type="dxa"/>
            <w:noWrap/>
            <w:hideMark/>
          </w:tcPr>
          <w:p w14:paraId="4774D970"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Lime-rich fine-textured soil patch in patterned ground</w:t>
            </w:r>
          </w:p>
        </w:tc>
        <w:tc>
          <w:tcPr>
            <w:tcW w:w="3880" w:type="dxa"/>
            <w:noWrap/>
            <w:hideMark/>
          </w:tcPr>
          <w:p w14:paraId="68C66F6F"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S1∙B&amp;KA∙1</w:t>
            </w:r>
          </w:p>
        </w:tc>
      </w:tr>
      <w:tr w:rsidR="007D0946" w:rsidRPr="007D0946" w14:paraId="167D8718" w14:textId="77777777" w:rsidTr="00DD1501">
        <w:trPr>
          <w:cantSplit/>
        </w:trPr>
        <w:tc>
          <w:tcPr>
            <w:tcW w:w="665" w:type="dxa"/>
            <w:noWrap/>
            <w:hideMark/>
          </w:tcPr>
          <w:p w14:paraId="6AEB64AD"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T19-3</w:t>
            </w:r>
          </w:p>
        </w:tc>
        <w:tc>
          <w:tcPr>
            <w:tcW w:w="4669" w:type="dxa"/>
            <w:noWrap/>
            <w:hideMark/>
          </w:tcPr>
          <w:p w14:paraId="63823356"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Stone border of patterned ground</w:t>
            </w:r>
          </w:p>
        </w:tc>
        <w:tc>
          <w:tcPr>
            <w:tcW w:w="3880" w:type="dxa"/>
            <w:noWrap/>
            <w:hideMark/>
          </w:tcPr>
          <w:p w14:paraId="14F85910"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S1∙B&amp;KA∙2</w:t>
            </w:r>
          </w:p>
        </w:tc>
      </w:tr>
      <w:tr w:rsidR="007D0946" w:rsidRPr="007D0946" w14:paraId="6451963F" w14:textId="77777777" w:rsidTr="00DD1501">
        <w:trPr>
          <w:cantSplit/>
        </w:trPr>
        <w:tc>
          <w:tcPr>
            <w:tcW w:w="665" w:type="dxa"/>
            <w:noWrap/>
            <w:hideMark/>
          </w:tcPr>
          <w:p w14:paraId="68B453BF"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T20-1</w:t>
            </w:r>
          </w:p>
        </w:tc>
        <w:tc>
          <w:tcPr>
            <w:tcW w:w="4669" w:type="dxa"/>
            <w:noWrap/>
            <w:hideMark/>
          </w:tcPr>
          <w:p w14:paraId="68FDB0C8"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Lime-poor to intermediately lime-rich frost heath</w:t>
            </w:r>
          </w:p>
        </w:tc>
        <w:tc>
          <w:tcPr>
            <w:tcW w:w="3880" w:type="dxa"/>
            <w:noWrap/>
            <w:hideMark/>
          </w:tcPr>
          <w:p w14:paraId="6773E629"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KA∙1</w:t>
            </w:r>
          </w:p>
        </w:tc>
      </w:tr>
      <w:tr w:rsidR="007D0946" w:rsidRPr="007D0946" w14:paraId="35D2B00C" w14:textId="77777777" w:rsidTr="00DD1501">
        <w:trPr>
          <w:cantSplit/>
        </w:trPr>
        <w:tc>
          <w:tcPr>
            <w:tcW w:w="665" w:type="dxa"/>
            <w:noWrap/>
            <w:hideMark/>
          </w:tcPr>
          <w:p w14:paraId="28FDE98C"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T20-2</w:t>
            </w:r>
          </w:p>
        </w:tc>
        <w:tc>
          <w:tcPr>
            <w:tcW w:w="4669" w:type="dxa"/>
            <w:noWrap/>
            <w:hideMark/>
          </w:tcPr>
          <w:p w14:paraId="2FF56099"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Lime-rich frost heath</w:t>
            </w:r>
          </w:p>
        </w:tc>
        <w:tc>
          <w:tcPr>
            <w:tcW w:w="3880" w:type="dxa"/>
            <w:noWrap/>
            <w:hideMark/>
          </w:tcPr>
          <w:p w14:paraId="7387A505"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KA∙2</w:t>
            </w:r>
          </w:p>
        </w:tc>
      </w:tr>
      <w:tr w:rsidR="007D0946" w:rsidRPr="007D0946" w14:paraId="22234722" w14:textId="77777777" w:rsidTr="00DD1501">
        <w:trPr>
          <w:cantSplit/>
        </w:trPr>
        <w:tc>
          <w:tcPr>
            <w:tcW w:w="665" w:type="dxa"/>
            <w:noWrap/>
            <w:hideMark/>
          </w:tcPr>
          <w:p w14:paraId="6EB88051"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T21-1</w:t>
            </w:r>
          </w:p>
        </w:tc>
        <w:tc>
          <w:tcPr>
            <w:tcW w:w="4669" w:type="dxa"/>
            <w:noWrap/>
            <w:hideMark/>
          </w:tcPr>
          <w:p w14:paraId="371F99F7"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Tidal sand shore</w:t>
            </w:r>
          </w:p>
        </w:tc>
        <w:tc>
          <w:tcPr>
            <w:tcW w:w="3880" w:type="dxa"/>
            <w:noWrap/>
            <w:hideMark/>
          </w:tcPr>
          <w:p w14:paraId="526259FE"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SS∙1</w:t>
            </w:r>
          </w:p>
        </w:tc>
      </w:tr>
      <w:tr w:rsidR="007D0946" w:rsidRPr="007D0946" w14:paraId="1CD984DC" w14:textId="77777777" w:rsidTr="00DD1501">
        <w:trPr>
          <w:cantSplit/>
        </w:trPr>
        <w:tc>
          <w:tcPr>
            <w:tcW w:w="665" w:type="dxa"/>
            <w:noWrap/>
            <w:hideMark/>
          </w:tcPr>
          <w:p w14:paraId="3E6C9F5F"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T21-2</w:t>
            </w:r>
          </w:p>
        </w:tc>
        <w:tc>
          <w:tcPr>
            <w:tcW w:w="4669" w:type="dxa"/>
            <w:noWrap/>
            <w:hideMark/>
          </w:tcPr>
          <w:p w14:paraId="682AC5F1"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Primary dune</w:t>
            </w:r>
          </w:p>
        </w:tc>
        <w:tc>
          <w:tcPr>
            <w:tcW w:w="3880" w:type="dxa"/>
            <w:noWrap/>
            <w:hideMark/>
          </w:tcPr>
          <w:p w14:paraId="4BF8A4DD"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SS∙2</w:t>
            </w:r>
          </w:p>
        </w:tc>
      </w:tr>
      <w:tr w:rsidR="007D0946" w:rsidRPr="007D0946" w14:paraId="465EFA1B" w14:textId="77777777" w:rsidTr="00DD1501">
        <w:trPr>
          <w:cantSplit/>
        </w:trPr>
        <w:tc>
          <w:tcPr>
            <w:tcW w:w="665" w:type="dxa"/>
            <w:noWrap/>
            <w:hideMark/>
          </w:tcPr>
          <w:p w14:paraId="5FCAA5D7"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T21-3</w:t>
            </w:r>
          </w:p>
        </w:tc>
        <w:tc>
          <w:tcPr>
            <w:tcW w:w="4669" w:type="dxa"/>
            <w:noWrap/>
            <w:hideMark/>
          </w:tcPr>
          <w:p w14:paraId="7C49129A"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White dune</w:t>
            </w:r>
          </w:p>
        </w:tc>
        <w:tc>
          <w:tcPr>
            <w:tcW w:w="3880" w:type="dxa"/>
            <w:noWrap/>
            <w:hideMark/>
          </w:tcPr>
          <w:p w14:paraId="1A5B948F"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SS∙3</w:t>
            </w:r>
          </w:p>
        </w:tc>
      </w:tr>
      <w:tr w:rsidR="007D0946" w:rsidRPr="007D0946" w14:paraId="03A4A988" w14:textId="77777777" w:rsidTr="00DD1501">
        <w:trPr>
          <w:cantSplit/>
        </w:trPr>
        <w:tc>
          <w:tcPr>
            <w:tcW w:w="665" w:type="dxa"/>
            <w:noWrap/>
            <w:hideMark/>
          </w:tcPr>
          <w:p w14:paraId="44ADB493"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T21-4</w:t>
            </w:r>
          </w:p>
        </w:tc>
        <w:tc>
          <w:tcPr>
            <w:tcW w:w="4669" w:type="dxa"/>
            <w:hideMark/>
          </w:tcPr>
          <w:p w14:paraId="56F55247"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Grey dune</w:t>
            </w:r>
          </w:p>
        </w:tc>
        <w:tc>
          <w:tcPr>
            <w:tcW w:w="3880" w:type="dxa"/>
            <w:noWrap/>
            <w:hideMark/>
          </w:tcPr>
          <w:p w14:paraId="1C6256B2"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SS∙4</w:t>
            </w:r>
          </w:p>
        </w:tc>
      </w:tr>
      <w:tr w:rsidR="007D0946" w:rsidRPr="007D0946" w14:paraId="7B59C62C" w14:textId="77777777" w:rsidTr="00DD1501">
        <w:trPr>
          <w:cantSplit/>
        </w:trPr>
        <w:tc>
          <w:tcPr>
            <w:tcW w:w="665" w:type="dxa"/>
            <w:noWrap/>
            <w:hideMark/>
          </w:tcPr>
          <w:p w14:paraId="5F088917"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T21-5</w:t>
            </w:r>
          </w:p>
        </w:tc>
        <w:tc>
          <w:tcPr>
            <w:tcW w:w="4669" w:type="dxa"/>
            <w:hideMark/>
          </w:tcPr>
          <w:p w14:paraId="65802A85"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Brown dune</w:t>
            </w:r>
          </w:p>
        </w:tc>
        <w:tc>
          <w:tcPr>
            <w:tcW w:w="3880" w:type="dxa"/>
            <w:noWrap/>
            <w:hideMark/>
          </w:tcPr>
          <w:p w14:paraId="00EC1121"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SS∙5</w:t>
            </w:r>
          </w:p>
        </w:tc>
      </w:tr>
      <w:tr w:rsidR="007D0946" w:rsidRPr="007D0946" w14:paraId="4208BD7F" w14:textId="77777777" w:rsidTr="00DD1501">
        <w:trPr>
          <w:cantSplit/>
        </w:trPr>
        <w:tc>
          <w:tcPr>
            <w:tcW w:w="665" w:type="dxa"/>
            <w:noWrap/>
            <w:hideMark/>
          </w:tcPr>
          <w:p w14:paraId="3E14861D"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T21-6</w:t>
            </w:r>
          </w:p>
        </w:tc>
        <w:tc>
          <w:tcPr>
            <w:tcW w:w="4669" w:type="dxa"/>
            <w:hideMark/>
          </w:tcPr>
          <w:p w14:paraId="3469DCC7"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Dune heath</w:t>
            </w:r>
          </w:p>
        </w:tc>
        <w:tc>
          <w:tcPr>
            <w:tcW w:w="3880" w:type="dxa"/>
            <w:noWrap/>
            <w:hideMark/>
          </w:tcPr>
          <w:p w14:paraId="5C479AC1"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SS∙6</w:t>
            </w:r>
          </w:p>
        </w:tc>
      </w:tr>
      <w:tr w:rsidR="007D0946" w:rsidRPr="007D0946" w14:paraId="4E73EA35" w14:textId="77777777" w:rsidTr="00DD1501">
        <w:trPr>
          <w:cantSplit/>
        </w:trPr>
        <w:tc>
          <w:tcPr>
            <w:tcW w:w="665" w:type="dxa"/>
            <w:noWrap/>
            <w:hideMark/>
          </w:tcPr>
          <w:p w14:paraId="645A93BE"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T21-7</w:t>
            </w:r>
          </w:p>
        </w:tc>
        <w:tc>
          <w:tcPr>
            <w:tcW w:w="4669" w:type="dxa"/>
            <w:hideMark/>
          </w:tcPr>
          <w:p w14:paraId="01E2BB5D"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Eroded dune</w:t>
            </w:r>
          </w:p>
        </w:tc>
        <w:tc>
          <w:tcPr>
            <w:tcW w:w="3880" w:type="dxa"/>
            <w:noWrap/>
            <w:hideMark/>
          </w:tcPr>
          <w:p w14:paraId="723AA25E"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SS∙4,5&amp;VI∙B</w:t>
            </w:r>
          </w:p>
        </w:tc>
      </w:tr>
      <w:tr w:rsidR="007D0946" w:rsidRPr="007D0946" w14:paraId="4FEEF02A" w14:textId="77777777" w:rsidTr="00DD1501">
        <w:trPr>
          <w:cantSplit/>
        </w:trPr>
        <w:tc>
          <w:tcPr>
            <w:tcW w:w="665" w:type="dxa"/>
            <w:noWrap/>
            <w:hideMark/>
          </w:tcPr>
          <w:p w14:paraId="4FECDFF9"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T21-8</w:t>
            </w:r>
          </w:p>
        </w:tc>
        <w:tc>
          <w:tcPr>
            <w:tcW w:w="4669" w:type="dxa"/>
            <w:hideMark/>
          </w:tcPr>
          <w:p w14:paraId="4D5942CD"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Dune slack</w:t>
            </w:r>
          </w:p>
        </w:tc>
        <w:tc>
          <w:tcPr>
            <w:tcW w:w="3880" w:type="dxa"/>
            <w:noWrap/>
            <w:hideMark/>
          </w:tcPr>
          <w:p w14:paraId="74648929"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SS∙5,6&amp;VM∙2</w:t>
            </w:r>
          </w:p>
        </w:tc>
      </w:tr>
      <w:tr w:rsidR="007D0946" w:rsidRPr="007D0946" w14:paraId="4315A0FF" w14:textId="77777777" w:rsidTr="00DD1501">
        <w:trPr>
          <w:cantSplit/>
        </w:trPr>
        <w:tc>
          <w:tcPr>
            <w:tcW w:w="665" w:type="dxa"/>
            <w:noWrap/>
            <w:hideMark/>
          </w:tcPr>
          <w:p w14:paraId="1C806848"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T22-1</w:t>
            </w:r>
          </w:p>
        </w:tc>
        <w:tc>
          <w:tcPr>
            <w:tcW w:w="4669" w:type="dxa"/>
            <w:noWrap/>
            <w:hideMark/>
          </w:tcPr>
          <w:p w14:paraId="052D50A6"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Lime-poor and intermediately lime-rich alpine dry-grass heath</w:t>
            </w:r>
          </w:p>
        </w:tc>
        <w:tc>
          <w:tcPr>
            <w:tcW w:w="3880" w:type="dxa"/>
            <w:noWrap/>
            <w:hideMark/>
          </w:tcPr>
          <w:p w14:paraId="367BB683"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KA∙1&amp;SV∙1</w:t>
            </w:r>
          </w:p>
        </w:tc>
      </w:tr>
      <w:tr w:rsidR="007D0946" w:rsidRPr="007D0946" w14:paraId="67E6CBC5" w14:textId="77777777" w:rsidTr="00DD1501">
        <w:trPr>
          <w:cantSplit/>
        </w:trPr>
        <w:tc>
          <w:tcPr>
            <w:tcW w:w="665" w:type="dxa"/>
            <w:noWrap/>
            <w:hideMark/>
          </w:tcPr>
          <w:p w14:paraId="2FCE3592"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T22-2</w:t>
            </w:r>
          </w:p>
        </w:tc>
        <w:tc>
          <w:tcPr>
            <w:tcW w:w="4669" w:type="dxa"/>
            <w:noWrap/>
            <w:hideMark/>
          </w:tcPr>
          <w:p w14:paraId="14EA0133"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Lime-poor and intermediately lime-rich alpine dry-grass snowbed</w:t>
            </w:r>
          </w:p>
        </w:tc>
        <w:tc>
          <w:tcPr>
            <w:tcW w:w="3880" w:type="dxa"/>
            <w:noWrap/>
            <w:hideMark/>
          </w:tcPr>
          <w:p w14:paraId="703CCF3A"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KA∙1&amp;SV∙2</w:t>
            </w:r>
          </w:p>
        </w:tc>
      </w:tr>
      <w:tr w:rsidR="007D0946" w:rsidRPr="007D0946" w14:paraId="1DF9BC30" w14:textId="77777777" w:rsidTr="00DD1501">
        <w:trPr>
          <w:cantSplit/>
        </w:trPr>
        <w:tc>
          <w:tcPr>
            <w:tcW w:w="665" w:type="dxa"/>
            <w:noWrap/>
            <w:hideMark/>
          </w:tcPr>
          <w:p w14:paraId="1C242D65"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T22-3</w:t>
            </w:r>
          </w:p>
        </w:tc>
        <w:tc>
          <w:tcPr>
            <w:tcW w:w="4669" w:type="dxa"/>
            <w:noWrap/>
            <w:hideMark/>
          </w:tcPr>
          <w:p w14:paraId="32EE3397"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Lime-rich alpine dry-grass heath</w:t>
            </w:r>
          </w:p>
        </w:tc>
        <w:tc>
          <w:tcPr>
            <w:tcW w:w="3880" w:type="dxa"/>
            <w:noWrap/>
            <w:hideMark/>
          </w:tcPr>
          <w:p w14:paraId="773DEEA9"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KA∙2&amp;SV∙1</w:t>
            </w:r>
          </w:p>
        </w:tc>
      </w:tr>
      <w:tr w:rsidR="007D0946" w:rsidRPr="007D0946" w14:paraId="4E87DC8F" w14:textId="77777777" w:rsidTr="00DD1501">
        <w:trPr>
          <w:cantSplit/>
        </w:trPr>
        <w:tc>
          <w:tcPr>
            <w:tcW w:w="665" w:type="dxa"/>
            <w:noWrap/>
            <w:hideMark/>
          </w:tcPr>
          <w:p w14:paraId="10B53B68"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T22-4</w:t>
            </w:r>
          </w:p>
        </w:tc>
        <w:tc>
          <w:tcPr>
            <w:tcW w:w="4669" w:type="dxa"/>
            <w:noWrap/>
            <w:hideMark/>
          </w:tcPr>
          <w:p w14:paraId="13B4C094"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Lime-rich alpine dry-grass snowbed</w:t>
            </w:r>
          </w:p>
        </w:tc>
        <w:tc>
          <w:tcPr>
            <w:tcW w:w="3880" w:type="dxa"/>
            <w:noWrap/>
            <w:hideMark/>
          </w:tcPr>
          <w:p w14:paraId="184C9F4C"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KA∙2&amp;SV∙2</w:t>
            </w:r>
          </w:p>
        </w:tc>
      </w:tr>
      <w:tr w:rsidR="007D0946" w:rsidRPr="007D0946" w14:paraId="1E77F7D7" w14:textId="77777777" w:rsidTr="00DD1501">
        <w:trPr>
          <w:cantSplit/>
        </w:trPr>
        <w:tc>
          <w:tcPr>
            <w:tcW w:w="665" w:type="dxa"/>
            <w:noWrap/>
            <w:hideMark/>
          </w:tcPr>
          <w:p w14:paraId="4D252B65"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T23-1</w:t>
            </w:r>
          </w:p>
        </w:tc>
        <w:tc>
          <w:tcPr>
            <w:tcW w:w="4669" w:type="dxa"/>
            <w:noWrap/>
            <w:hideMark/>
          </w:tcPr>
          <w:p w14:paraId="25FEAC8B"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Freshwater driftline</w:t>
            </w:r>
          </w:p>
        </w:tc>
        <w:tc>
          <w:tcPr>
            <w:tcW w:w="3880" w:type="dxa"/>
            <w:noWrap/>
            <w:hideMark/>
          </w:tcPr>
          <w:p w14:paraId="362E04B9" w14:textId="77777777" w:rsidR="00272864" w:rsidRPr="007D0946" w:rsidRDefault="00272864" w:rsidP="00CA4589">
            <w:pPr>
              <w:rPr>
                <w:rFonts w:cstheme="minorHAnsi"/>
                <w:color w:val="000000" w:themeColor="text1"/>
                <w:sz w:val="18"/>
                <w:szCs w:val="18"/>
              </w:rPr>
            </w:pPr>
          </w:p>
        </w:tc>
      </w:tr>
      <w:tr w:rsidR="007D0946" w:rsidRPr="007D0946" w14:paraId="1122DB68" w14:textId="77777777" w:rsidTr="00DD1501">
        <w:trPr>
          <w:cantSplit/>
        </w:trPr>
        <w:tc>
          <w:tcPr>
            <w:tcW w:w="665" w:type="dxa"/>
            <w:noWrap/>
            <w:hideMark/>
          </w:tcPr>
          <w:p w14:paraId="7B6BA348"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T24-1</w:t>
            </w:r>
          </w:p>
        </w:tc>
        <w:tc>
          <w:tcPr>
            <w:tcW w:w="4669" w:type="dxa"/>
            <w:noWrap/>
            <w:hideMark/>
          </w:tcPr>
          <w:p w14:paraId="6B63F97D"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Sheltered tall-herb driftline</w:t>
            </w:r>
          </w:p>
        </w:tc>
        <w:tc>
          <w:tcPr>
            <w:tcW w:w="3880" w:type="dxa"/>
            <w:noWrap/>
            <w:hideMark/>
          </w:tcPr>
          <w:p w14:paraId="756725D2"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VF∙1</w:t>
            </w:r>
          </w:p>
        </w:tc>
      </w:tr>
      <w:tr w:rsidR="007D0946" w:rsidRPr="007D0946" w14:paraId="0DB4D2DD" w14:textId="77777777" w:rsidTr="00DD1501">
        <w:trPr>
          <w:cantSplit/>
        </w:trPr>
        <w:tc>
          <w:tcPr>
            <w:tcW w:w="665" w:type="dxa"/>
            <w:noWrap/>
            <w:hideMark/>
          </w:tcPr>
          <w:p w14:paraId="0147F0D6"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T24-2</w:t>
            </w:r>
          </w:p>
        </w:tc>
        <w:tc>
          <w:tcPr>
            <w:tcW w:w="4669" w:type="dxa"/>
            <w:noWrap/>
            <w:hideMark/>
          </w:tcPr>
          <w:p w14:paraId="3FEF033B" w14:textId="20C14E75" w:rsidR="00272864" w:rsidRPr="007D0946" w:rsidRDefault="00BE3EAA" w:rsidP="00CA4589">
            <w:pPr>
              <w:rPr>
                <w:rFonts w:cstheme="minorHAnsi"/>
                <w:color w:val="000000" w:themeColor="text1"/>
                <w:sz w:val="18"/>
                <w:szCs w:val="18"/>
              </w:rPr>
            </w:pPr>
            <w:r w:rsidRPr="007D0946">
              <w:rPr>
                <w:rFonts w:cstheme="minorHAnsi"/>
                <w:color w:val="000000" w:themeColor="text1"/>
                <w:sz w:val="18"/>
                <w:szCs w:val="18"/>
              </w:rPr>
              <w:t>Moderately exposed</w:t>
            </w:r>
            <w:r w:rsidR="00272864" w:rsidRPr="007D0946">
              <w:rPr>
                <w:rFonts w:cstheme="minorHAnsi"/>
                <w:color w:val="000000" w:themeColor="text1"/>
                <w:sz w:val="18"/>
                <w:szCs w:val="18"/>
              </w:rPr>
              <w:t xml:space="preserve"> perennial driftline</w:t>
            </w:r>
          </w:p>
        </w:tc>
        <w:tc>
          <w:tcPr>
            <w:tcW w:w="3880" w:type="dxa"/>
            <w:noWrap/>
            <w:hideMark/>
          </w:tcPr>
          <w:p w14:paraId="4F5BBED5"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VF∙2</w:t>
            </w:r>
          </w:p>
        </w:tc>
      </w:tr>
      <w:tr w:rsidR="007D0946" w:rsidRPr="007D0946" w14:paraId="75CA6EEC" w14:textId="77777777" w:rsidTr="00DD1501">
        <w:trPr>
          <w:cantSplit/>
        </w:trPr>
        <w:tc>
          <w:tcPr>
            <w:tcW w:w="665" w:type="dxa"/>
            <w:noWrap/>
            <w:hideMark/>
          </w:tcPr>
          <w:p w14:paraId="6D0A27D2"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T24-3</w:t>
            </w:r>
          </w:p>
        </w:tc>
        <w:tc>
          <w:tcPr>
            <w:tcW w:w="4669" w:type="dxa"/>
            <w:noWrap/>
            <w:hideMark/>
          </w:tcPr>
          <w:p w14:paraId="39A6A4B1"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Exposed annual driftline</w:t>
            </w:r>
          </w:p>
        </w:tc>
        <w:tc>
          <w:tcPr>
            <w:tcW w:w="3880" w:type="dxa"/>
            <w:noWrap/>
            <w:hideMark/>
          </w:tcPr>
          <w:p w14:paraId="4908E873"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VF∙3</w:t>
            </w:r>
          </w:p>
        </w:tc>
      </w:tr>
      <w:tr w:rsidR="007D0946" w:rsidRPr="007D0946" w14:paraId="7260EEB0" w14:textId="77777777" w:rsidTr="00DD1501">
        <w:trPr>
          <w:cantSplit/>
        </w:trPr>
        <w:tc>
          <w:tcPr>
            <w:tcW w:w="665" w:type="dxa"/>
            <w:noWrap/>
            <w:hideMark/>
          </w:tcPr>
          <w:p w14:paraId="720E4A31"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T25-1</w:t>
            </w:r>
          </w:p>
        </w:tc>
        <w:tc>
          <w:tcPr>
            <w:tcW w:w="4669" w:type="dxa"/>
            <w:noWrap/>
            <w:hideMark/>
          </w:tcPr>
          <w:p w14:paraId="294140C0"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Historical soil landslide</w:t>
            </w:r>
          </w:p>
        </w:tc>
        <w:tc>
          <w:tcPr>
            <w:tcW w:w="3880" w:type="dxa"/>
            <w:noWrap/>
            <w:hideMark/>
          </w:tcPr>
          <w:p w14:paraId="475DBE78"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S1∙A</w:t>
            </w:r>
          </w:p>
        </w:tc>
      </w:tr>
      <w:tr w:rsidR="007D0946" w:rsidRPr="007D0946" w14:paraId="1CCFBD0B" w14:textId="77777777" w:rsidTr="00DD1501">
        <w:trPr>
          <w:cantSplit/>
        </w:trPr>
        <w:tc>
          <w:tcPr>
            <w:tcW w:w="665" w:type="dxa"/>
            <w:noWrap/>
            <w:hideMark/>
          </w:tcPr>
          <w:p w14:paraId="0BB1C1C3"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T25-2</w:t>
            </w:r>
          </w:p>
        </w:tc>
        <w:tc>
          <w:tcPr>
            <w:tcW w:w="4669" w:type="dxa"/>
            <w:noWrap/>
            <w:hideMark/>
          </w:tcPr>
          <w:p w14:paraId="3D631801"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Historical gravel landslide</w:t>
            </w:r>
          </w:p>
        </w:tc>
        <w:tc>
          <w:tcPr>
            <w:tcW w:w="3880" w:type="dxa"/>
            <w:noWrap/>
            <w:hideMark/>
          </w:tcPr>
          <w:p w14:paraId="1D9CA0C1"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S1∙B</w:t>
            </w:r>
          </w:p>
        </w:tc>
      </w:tr>
      <w:tr w:rsidR="007D0946" w:rsidRPr="007D0946" w14:paraId="4108DF6E" w14:textId="77777777" w:rsidTr="00DD1501">
        <w:trPr>
          <w:cantSplit/>
        </w:trPr>
        <w:tc>
          <w:tcPr>
            <w:tcW w:w="665" w:type="dxa"/>
            <w:noWrap/>
            <w:hideMark/>
          </w:tcPr>
          <w:p w14:paraId="689419EC"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T25-3</w:t>
            </w:r>
          </w:p>
        </w:tc>
        <w:tc>
          <w:tcPr>
            <w:tcW w:w="4669" w:type="dxa"/>
            <w:noWrap/>
            <w:hideMark/>
          </w:tcPr>
          <w:p w14:paraId="14B36527"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Historical sand landslide</w:t>
            </w:r>
          </w:p>
        </w:tc>
        <w:tc>
          <w:tcPr>
            <w:tcW w:w="3880" w:type="dxa"/>
            <w:noWrap/>
            <w:hideMark/>
          </w:tcPr>
          <w:p w14:paraId="413C4AA8"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S1∙C</w:t>
            </w:r>
          </w:p>
        </w:tc>
      </w:tr>
      <w:tr w:rsidR="007D0946" w:rsidRPr="007D0946" w14:paraId="7E822542" w14:textId="77777777" w:rsidTr="00DD1501">
        <w:trPr>
          <w:cantSplit/>
        </w:trPr>
        <w:tc>
          <w:tcPr>
            <w:tcW w:w="665" w:type="dxa"/>
            <w:noWrap/>
            <w:hideMark/>
          </w:tcPr>
          <w:p w14:paraId="0C7054FB"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T25-4</w:t>
            </w:r>
          </w:p>
        </w:tc>
        <w:tc>
          <w:tcPr>
            <w:tcW w:w="4669" w:type="dxa"/>
            <w:noWrap/>
            <w:hideMark/>
          </w:tcPr>
          <w:p w14:paraId="4C78E8BD"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Historical silt and clay landslide</w:t>
            </w:r>
          </w:p>
        </w:tc>
        <w:tc>
          <w:tcPr>
            <w:tcW w:w="3880" w:type="dxa"/>
            <w:noWrap/>
            <w:hideMark/>
          </w:tcPr>
          <w:p w14:paraId="55858668"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S1∙D</w:t>
            </w:r>
          </w:p>
        </w:tc>
      </w:tr>
      <w:tr w:rsidR="007D0946" w:rsidRPr="007D0946" w14:paraId="51EF4625" w14:textId="77777777" w:rsidTr="00DD1501">
        <w:trPr>
          <w:cantSplit/>
        </w:trPr>
        <w:tc>
          <w:tcPr>
            <w:tcW w:w="665" w:type="dxa"/>
            <w:noWrap/>
            <w:hideMark/>
          </w:tcPr>
          <w:p w14:paraId="61DC613E"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T26-1</w:t>
            </w:r>
          </w:p>
        </w:tc>
        <w:tc>
          <w:tcPr>
            <w:tcW w:w="4669" w:type="dxa"/>
            <w:noWrap/>
            <w:hideMark/>
          </w:tcPr>
          <w:p w14:paraId="5E8B628F"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Well-drained alpine heath initials of glacier foreland</w:t>
            </w:r>
          </w:p>
        </w:tc>
        <w:tc>
          <w:tcPr>
            <w:tcW w:w="3880" w:type="dxa"/>
            <w:noWrap/>
            <w:hideMark/>
          </w:tcPr>
          <w:p w14:paraId="2450FC64"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SV∙1&amp;VM∙1</w:t>
            </w:r>
          </w:p>
        </w:tc>
      </w:tr>
      <w:tr w:rsidR="007D0946" w:rsidRPr="007D0946" w14:paraId="09281CCD" w14:textId="77777777" w:rsidTr="00DD1501">
        <w:trPr>
          <w:cantSplit/>
        </w:trPr>
        <w:tc>
          <w:tcPr>
            <w:tcW w:w="665" w:type="dxa"/>
            <w:noWrap/>
            <w:hideMark/>
          </w:tcPr>
          <w:p w14:paraId="6362CDA9"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T26-2</w:t>
            </w:r>
          </w:p>
        </w:tc>
        <w:tc>
          <w:tcPr>
            <w:tcW w:w="4669" w:type="dxa"/>
            <w:noWrap/>
            <w:hideMark/>
          </w:tcPr>
          <w:p w14:paraId="6078AC87"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Paludified alpine heath initials of glacier foreland</w:t>
            </w:r>
          </w:p>
        </w:tc>
        <w:tc>
          <w:tcPr>
            <w:tcW w:w="3880" w:type="dxa"/>
            <w:noWrap/>
            <w:hideMark/>
          </w:tcPr>
          <w:p w14:paraId="107F929C"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SV∙1&amp;VM∙2</w:t>
            </w:r>
          </w:p>
        </w:tc>
      </w:tr>
      <w:tr w:rsidR="007D0946" w:rsidRPr="007D0946" w14:paraId="2EA71115" w14:textId="77777777" w:rsidTr="00DD1501">
        <w:trPr>
          <w:cantSplit/>
        </w:trPr>
        <w:tc>
          <w:tcPr>
            <w:tcW w:w="665" w:type="dxa"/>
            <w:noWrap/>
            <w:hideMark/>
          </w:tcPr>
          <w:p w14:paraId="62E5ABCD"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T26-3</w:t>
            </w:r>
          </w:p>
        </w:tc>
        <w:tc>
          <w:tcPr>
            <w:tcW w:w="4669" w:type="dxa"/>
            <w:noWrap/>
            <w:hideMark/>
          </w:tcPr>
          <w:p w14:paraId="1FFCD4AE"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Well-drained snowbed initials of glacier foreland</w:t>
            </w:r>
          </w:p>
        </w:tc>
        <w:tc>
          <w:tcPr>
            <w:tcW w:w="3880" w:type="dxa"/>
            <w:noWrap/>
            <w:hideMark/>
          </w:tcPr>
          <w:p w14:paraId="4177DEB1"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SV∙2&amp;VM∙1</w:t>
            </w:r>
          </w:p>
        </w:tc>
      </w:tr>
      <w:tr w:rsidR="007D0946" w:rsidRPr="007D0946" w14:paraId="6863A21C" w14:textId="77777777" w:rsidTr="00DD1501">
        <w:trPr>
          <w:cantSplit/>
        </w:trPr>
        <w:tc>
          <w:tcPr>
            <w:tcW w:w="665" w:type="dxa"/>
            <w:noWrap/>
            <w:hideMark/>
          </w:tcPr>
          <w:p w14:paraId="5A4711DE"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T26-4</w:t>
            </w:r>
          </w:p>
        </w:tc>
        <w:tc>
          <w:tcPr>
            <w:tcW w:w="4669" w:type="dxa"/>
            <w:noWrap/>
            <w:hideMark/>
          </w:tcPr>
          <w:p w14:paraId="7385572C"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Paludified snowbed initials of glacier foreland</w:t>
            </w:r>
          </w:p>
        </w:tc>
        <w:tc>
          <w:tcPr>
            <w:tcW w:w="3880" w:type="dxa"/>
            <w:noWrap/>
            <w:hideMark/>
          </w:tcPr>
          <w:p w14:paraId="5D6E37E8"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SV∙2&amp;VM∙2</w:t>
            </w:r>
          </w:p>
        </w:tc>
      </w:tr>
      <w:tr w:rsidR="007D0946" w:rsidRPr="007D0946" w14:paraId="2304BE4A" w14:textId="77777777" w:rsidTr="00DD1501">
        <w:trPr>
          <w:cantSplit/>
        </w:trPr>
        <w:tc>
          <w:tcPr>
            <w:tcW w:w="665" w:type="dxa"/>
            <w:noWrap/>
            <w:hideMark/>
          </w:tcPr>
          <w:p w14:paraId="514EFC6A"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T26-5</w:t>
            </w:r>
          </w:p>
        </w:tc>
        <w:tc>
          <w:tcPr>
            <w:tcW w:w="4669" w:type="dxa"/>
            <w:noWrap/>
            <w:hideMark/>
          </w:tcPr>
          <w:p w14:paraId="5E364C17"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Pioneer glacier foreland on gravel and stone</w:t>
            </w:r>
          </w:p>
        </w:tc>
        <w:tc>
          <w:tcPr>
            <w:tcW w:w="3880" w:type="dxa"/>
            <w:noWrap/>
            <w:hideMark/>
          </w:tcPr>
          <w:p w14:paraId="64120989"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LA∙1&amp;S1∙A</w:t>
            </w:r>
          </w:p>
        </w:tc>
      </w:tr>
      <w:tr w:rsidR="007D0946" w:rsidRPr="007D0946" w14:paraId="0632F0AA" w14:textId="77777777" w:rsidTr="00DD1501">
        <w:trPr>
          <w:cantSplit/>
        </w:trPr>
        <w:tc>
          <w:tcPr>
            <w:tcW w:w="665" w:type="dxa"/>
            <w:noWrap/>
            <w:hideMark/>
          </w:tcPr>
          <w:p w14:paraId="0804D77B"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T26-6</w:t>
            </w:r>
          </w:p>
        </w:tc>
        <w:tc>
          <w:tcPr>
            <w:tcW w:w="4669" w:type="dxa"/>
            <w:noWrap/>
            <w:hideMark/>
          </w:tcPr>
          <w:p w14:paraId="3CCB3ECF"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Pioneer glacier foreland on sand</w:t>
            </w:r>
          </w:p>
        </w:tc>
        <w:tc>
          <w:tcPr>
            <w:tcW w:w="3880" w:type="dxa"/>
            <w:noWrap/>
            <w:hideMark/>
          </w:tcPr>
          <w:p w14:paraId="5C355CB8"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LA∙1&amp;S1∙B</w:t>
            </w:r>
          </w:p>
        </w:tc>
      </w:tr>
      <w:tr w:rsidR="007D0946" w:rsidRPr="007D0946" w14:paraId="4375B485" w14:textId="77777777" w:rsidTr="00DD1501">
        <w:trPr>
          <w:cantSplit/>
        </w:trPr>
        <w:tc>
          <w:tcPr>
            <w:tcW w:w="665" w:type="dxa"/>
            <w:noWrap/>
            <w:hideMark/>
          </w:tcPr>
          <w:p w14:paraId="6B4759DC"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T26-7</w:t>
            </w:r>
          </w:p>
        </w:tc>
        <w:tc>
          <w:tcPr>
            <w:tcW w:w="4669" w:type="dxa"/>
            <w:noWrap/>
            <w:hideMark/>
          </w:tcPr>
          <w:p w14:paraId="2B4F3E4A"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Pioneer glacier foreland on silt and clay</w:t>
            </w:r>
          </w:p>
        </w:tc>
        <w:tc>
          <w:tcPr>
            <w:tcW w:w="3880" w:type="dxa"/>
            <w:noWrap/>
            <w:hideMark/>
          </w:tcPr>
          <w:p w14:paraId="1A156FFB"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LA∙1&amp;S1∙C</w:t>
            </w:r>
          </w:p>
        </w:tc>
      </w:tr>
      <w:tr w:rsidR="007D0946" w:rsidRPr="007D0946" w14:paraId="7D3534C4" w14:textId="77777777" w:rsidTr="00DD1501">
        <w:trPr>
          <w:cantSplit/>
        </w:trPr>
        <w:tc>
          <w:tcPr>
            <w:tcW w:w="665" w:type="dxa"/>
            <w:noWrap/>
            <w:hideMark/>
          </w:tcPr>
          <w:p w14:paraId="159B1EF9"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T27-1</w:t>
            </w:r>
          </w:p>
        </w:tc>
        <w:tc>
          <w:tcPr>
            <w:tcW w:w="4669" w:type="dxa"/>
            <w:noWrap/>
            <w:hideMark/>
          </w:tcPr>
          <w:p w14:paraId="7AFFE2F6"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Lime-poor to intermediately lime-rich boulder field</w:t>
            </w:r>
          </w:p>
        </w:tc>
        <w:tc>
          <w:tcPr>
            <w:tcW w:w="3880" w:type="dxa"/>
            <w:noWrap/>
            <w:hideMark/>
          </w:tcPr>
          <w:p w14:paraId="45B2F386"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SV∙1&amp;KA∙1</w:t>
            </w:r>
          </w:p>
        </w:tc>
      </w:tr>
      <w:tr w:rsidR="007D0946" w:rsidRPr="007D0946" w14:paraId="6A27F975" w14:textId="77777777" w:rsidTr="00DD1501">
        <w:trPr>
          <w:cantSplit/>
        </w:trPr>
        <w:tc>
          <w:tcPr>
            <w:tcW w:w="665" w:type="dxa"/>
            <w:noWrap/>
            <w:hideMark/>
          </w:tcPr>
          <w:p w14:paraId="7D364247"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T27-2</w:t>
            </w:r>
          </w:p>
        </w:tc>
        <w:tc>
          <w:tcPr>
            <w:tcW w:w="4669" w:type="dxa"/>
            <w:noWrap/>
            <w:hideMark/>
          </w:tcPr>
          <w:p w14:paraId="2599A065"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 xml:space="preserve">Lime-poor to intermediately lime-rich boulder snowbed </w:t>
            </w:r>
          </w:p>
        </w:tc>
        <w:tc>
          <w:tcPr>
            <w:tcW w:w="3880" w:type="dxa"/>
            <w:noWrap/>
            <w:hideMark/>
          </w:tcPr>
          <w:p w14:paraId="11AB0D40"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SV∙2&amp;KA∙1</w:t>
            </w:r>
          </w:p>
        </w:tc>
      </w:tr>
      <w:tr w:rsidR="007D0946" w:rsidRPr="007D0946" w14:paraId="1CABEE00" w14:textId="77777777" w:rsidTr="00DD1501">
        <w:trPr>
          <w:cantSplit/>
        </w:trPr>
        <w:tc>
          <w:tcPr>
            <w:tcW w:w="665" w:type="dxa"/>
            <w:noWrap/>
            <w:hideMark/>
          </w:tcPr>
          <w:p w14:paraId="1A99F9F6"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T27-3</w:t>
            </w:r>
          </w:p>
        </w:tc>
        <w:tc>
          <w:tcPr>
            <w:tcW w:w="4669" w:type="dxa"/>
            <w:noWrap/>
            <w:hideMark/>
          </w:tcPr>
          <w:p w14:paraId="201720E5"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Lime-rich boulder field</w:t>
            </w:r>
          </w:p>
        </w:tc>
        <w:tc>
          <w:tcPr>
            <w:tcW w:w="3880" w:type="dxa"/>
            <w:noWrap/>
            <w:hideMark/>
          </w:tcPr>
          <w:p w14:paraId="3255B275"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SV∙1&amp;KA∙2</w:t>
            </w:r>
          </w:p>
        </w:tc>
      </w:tr>
      <w:tr w:rsidR="007D0946" w:rsidRPr="007D0946" w14:paraId="3C4D1219" w14:textId="77777777" w:rsidTr="00DD1501">
        <w:trPr>
          <w:cantSplit/>
        </w:trPr>
        <w:tc>
          <w:tcPr>
            <w:tcW w:w="665" w:type="dxa"/>
            <w:noWrap/>
            <w:hideMark/>
          </w:tcPr>
          <w:p w14:paraId="0AD63205"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T27-4</w:t>
            </w:r>
          </w:p>
        </w:tc>
        <w:tc>
          <w:tcPr>
            <w:tcW w:w="4669" w:type="dxa"/>
            <w:noWrap/>
            <w:hideMark/>
          </w:tcPr>
          <w:p w14:paraId="5649B03F"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Lime-rich boulder snowbed</w:t>
            </w:r>
          </w:p>
        </w:tc>
        <w:tc>
          <w:tcPr>
            <w:tcW w:w="3880" w:type="dxa"/>
            <w:noWrap/>
            <w:hideMark/>
          </w:tcPr>
          <w:p w14:paraId="63FB5732"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SV∙2&amp;KA∙2</w:t>
            </w:r>
          </w:p>
        </w:tc>
      </w:tr>
      <w:tr w:rsidR="007D0946" w:rsidRPr="007D0946" w14:paraId="08493BA7" w14:textId="77777777" w:rsidTr="00DD1501">
        <w:trPr>
          <w:cantSplit/>
        </w:trPr>
        <w:tc>
          <w:tcPr>
            <w:tcW w:w="665" w:type="dxa"/>
            <w:noWrap/>
            <w:hideMark/>
          </w:tcPr>
          <w:p w14:paraId="73BC295D"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T27-5</w:t>
            </w:r>
          </w:p>
        </w:tc>
        <w:tc>
          <w:tcPr>
            <w:tcW w:w="4669" w:type="dxa"/>
            <w:noWrap/>
            <w:hideMark/>
          </w:tcPr>
          <w:p w14:paraId="148BBE4A"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Boulder field in unvegetated extreme snowbed</w:t>
            </w:r>
          </w:p>
        </w:tc>
        <w:tc>
          <w:tcPr>
            <w:tcW w:w="3880" w:type="dxa"/>
            <w:noWrap/>
            <w:hideMark/>
          </w:tcPr>
          <w:p w14:paraId="500FC6C4"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SV∙3&amp;KA∙1,2</w:t>
            </w:r>
          </w:p>
        </w:tc>
      </w:tr>
      <w:tr w:rsidR="007D0946" w:rsidRPr="007D0946" w14:paraId="6069F627" w14:textId="77777777" w:rsidTr="00DD1501">
        <w:trPr>
          <w:cantSplit/>
        </w:trPr>
        <w:tc>
          <w:tcPr>
            <w:tcW w:w="665" w:type="dxa"/>
            <w:noWrap/>
            <w:hideMark/>
          </w:tcPr>
          <w:p w14:paraId="7C821F1A"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T27-6</w:t>
            </w:r>
          </w:p>
        </w:tc>
        <w:tc>
          <w:tcPr>
            <w:tcW w:w="4669" w:type="dxa"/>
            <w:noWrap/>
            <w:hideMark/>
          </w:tcPr>
          <w:p w14:paraId="26F01372"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Lime-poor to intermediately lime-rich wind-exposed boulder field</w:t>
            </w:r>
          </w:p>
        </w:tc>
        <w:tc>
          <w:tcPr>
            <w:tcW w:w="3880" w:type="dxa"/>
            <w:noWrap/>
            <w:hideMark/>
          </w:tcPr>
          <w:p w14:paraId="6326BE93"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SV∙1&amp;KA∙1&amp;VI∙2</w:t>
            </w:r>
          </w:p>
        </w:tc>
      </w:tr>
      <w:tr w:rsidR="007D0946" w:rsidRPr="007D0946" w14:paraId="709B74BE" w14:textId="77777777" w:rsidTr="00DD1501">
        <w:trPr>
          <w:cantSplit/>
        </w:trPr>
        <w:tc>
          <w:tcPr>
            <w:tcW w:w="665" w:type="dxa"/>
            <w:noWrap/>
            <w:hideMark/>
          </w:tcPr>
          <w:p w14:paraId="5C150D75"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T27-7</w:t>
            </w:r>
          </w:p>
        </w:tc>
        <w:tc>
          <w:tcPr>
            <w:tcW w:w="4669" w:type="dxa"/>
            <w:noWrap/>
            <w:hideMark/>
          </w:tcPr>
          <w:p w14:paraId="2EB232CC"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Lime-rich wind-exposed boulder field</w:t>
            </w:r>
          </w:p>
        </w:tc>
        <w:tc>
          <w:tcPr>
            <w:tcW w:w="3880" w:type="dxa"/>
            <w:noWrap/>
            <w:hideMark/>
          </w:tcPr>
          <w:p w14:paraId="0553882A"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SV∙1&amp;KA∙2&amp;VI∙2</w:t>
            </w:r>
          </w:p>
        </w:tc>
      </w:tr>
      <w:tr w:rsidR="007D0946" w:rsidRPr="007D0946" w14:paraId="30CC8E14" w14:textId="77777777" w:rsidTr="00DD1501">
        <w:trPr>
          <w:cantSplit/>
        </w:trPr>
        <w:tc>
          <w:tcPr>
            <w:tcW w:w="665" w:type="dxa"/>
            <w:noWrap/>
            <w:hideMark/>
          </w:tcPr>
          <w:p w14:paraId="16DA93CA"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T27-8</w:t>
            </w:r>
          </w:p>
        </w:tc>
        <w:tc>
          <w:tcPr>
            <w:tcW w:w="4669" w:type="dxa"/>
            <w:noWrap/>
            <w:hideMark/>
          </w:tcPr>
          <w:p w14:paraId="5A645C1C"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Pioneer boulder field</w:t>
            </w:r>
          </w:p>
        </w:tc>
        <w:tc>
          <w:tcPr>
            <w:tcW w:w="3880" w:type="dxa"/>
            <w:noWrap/>
            <w:hideMark/>
          </w:tcPr>
          <w:p w14:paraId="572E930F"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LA∙1</w:t>
            </w:r>
          </w:p>
        </w:tc>
      </w:tr>
      <w:tr w:rsidR="007D0946" w:rsidRPr="007D0946" w14:paraId="20C19D02" w14:textId="77777777" w:rsidTr="00DD1501">
        <w:trPr>
          <w:cantSplit/>
        </w:trPr>
        <w:tc>
          <w:tcPr>
            <w:tcW w:w="665" w:type="dxa"/>
            <w:noWrap/>
            <w:hideMark/>
          </w:tcPr>
          <w:p w14:paraId="327350C3"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T28-1</w:t>
            </w:r>
          </w:p>
        </w:tc>
        <w:tc>
          <w:tcPr>
            <w:tcW w:w="4669" w:type="dxa"/>
            <w:noWrap/>
            <w:hideMark/>
          </w:tcPr>
          <w:p w14:paraId="0CEE04DC"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Lime-poor polar desert</w:t>
            </w:r>
          </w:p>
        </w:tc>
        <w:tc>
          <w:tcPr>
            <w:tcW w:w="3880" w:type="dxa"/>
            <w:noWrap/>
            <w:hideMark/>
          </w:tcPr>
          <w:p w14:paraId="223D325B"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KA∙1</w:t>
            </w:r>
          </w:p>
        </w:tc>
      </w:tr>
      <w:tr w:rsidR="007D0946" w:rsidRPr="007D0946" w14:paraId="3D650DC4" w14:textId="77777777" w:rsidTr="00DD1501">
        <w:trPr>
          <w:cantSplit/>
        </w:trPr>
        <w:tc>
          <w:tcPr>
            <w:tcW w:w="665" w:type="dxa"/>
            <w:noWrap/>
            <w:hideMark/>
          </w:tcPr>
          <w:p w14:paraId="3EB1284C"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T28-2</w:t>
            </w:r>
          </w:p>
        </w:tc>
        <w:tc>
          <w:tcPr>
            <w:tcW w:w="4669" w:type="dxa"/>
            <w:noWrap/>
            <w:hideMark/>
          </w:tcPr>
          <w:p w14:paraId="2D63CBE5"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Intermediately lime-rich to moderately lime-rich polar desert</w:t>
            </w:r>
          </w:p>
        </w:tc>
        <w:tc>
          <w:tcPr>
            <w:tcW w:w="3880" w:type="dxa"/>
            <w:noWrap/>
            <w:hideMark/>
          </w:tcPr>
          <w:p w14:paraId="6891D353"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KA∙2</w:t>
            </w:r>
          </w:p>
        </w:tc>
      </w:tr>
      <w:tr w:rsidR="007D0946" w:rsidRPr="007D0946" w14:paraId="3CB64DC3" w14:textId="77777777" w:rsidTr="00DD1501">
        <w:trPr>
          <w:cantSplit/>
        </w:trPr>
        <w:tc>
          <w:tcPr>
            <w:tcW w:w="665" w:type="dxa"/>
            <w:noWrap/>
            <w:hideMark/>
          </w:tcPr>
          <w:p w14:paraId="68CDE048"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T28-3</w:t>
            </w:r>
          </w:p>
        </w:tc>
        <w:tc>
          <w:tcPr>
            <w:tcW w:w="4669" w:type="dxa"/>
            <w:noWrap/>
            <w:hideMark/>
          </w:tcPr>
          <w:p w14:paraId="3D222052"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Strongly lime-rich polar desert</w:t>
            </w:r>
          </w:p>
        </w:tc>
        <w:tc>
          <w:tcPr>
            <w:tcW w:w="3880" w:type="dxa"/>
            <w:noWrap/>
            <w:hideMark/>
          </w:tcPr>
          <w:p w14:paraId="613EAE6C"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KA∙3</w:t>
            </w:r>
          </w:p>
        </w:tc>
      </w:tr>
      <w:tr w:rsidR="007D0946" w:rsidRPr="007D0946" w14:paraId="4B835688" w14:textId="77777777" w:rsidTr="00DD1501">
        <w:trPr>
          <w:cantSplit/>
        </w:trPr>
        <w:tc>
          <w:tcPr>
            <w:tcW w:w="665" w:type="dxa"/>
            <w:noWrap/>
            <w:hideMark/>
          </w:tcPr>
          <w:p w14:paraId="38D1F43A"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T29-1</w:t>
            </w:r>
          </w:p>
        </w:tc>
        <w:tc>
          <w:tcPr>
            <w:tcW w:w="4669" w:type="dxa"/>
            <w:noWrap/>
            <w:hideMark/>
          </w:tcPr>
          <w:p w14:paraId="69932C5C"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Epilittoral pioneer stone beach</w:t>
            </w:r>
          </w:p>
        </w:tc>
        <w:tc>
          <w:tcPr>
            <w:tcW w:w="3880" w:type="dxa"/>
            <w:noWrap/>
            <w:hideMark/>
          </w:tcPr>
          <w:p w14:paraId="4E19B6B7"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TV∙2&amp;S1∙A&amp;LA∙1</w:t>
            </w:r>
          </w:p>
        </w:tc>
      </w:tr>
      <w:tr w:rsidR="007D0946" w:rsidRPr="007D0946" w14:paraId="439B67BF" w14:textId="77777777" w:rsidTr="00DD1501">
        <w:trPr>
          <w:cantSplit/>
        </w:trPr>
        <w:tc>
          <w:tcPr>
            <w:tcW w:w="665" w:type="dxa"/>
            <w:noWrap/>
            <w:hideMark/>
          </w:tcPr>
          <w:p w14:paraId="089B8743"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lastRenderedPageBreak/>
              <w:t>T29-2</w:t>
            </w:r>
          </w:p>
        </w:tc>
        <w:tc>
          <w:tcPr>
            <w:tcW w:w="4669" w:type="dxa"/>
            <w:noWrap/>
            <w:hideMark/>
          </w:tcPr>
          <w:p w14:paraId="51A0BF60"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Epilittoral consolidated stone beach</w:t>
            </w:r>
          </w:p>
        </w:tc>
        <w:tc>
          <w:tcPr>
            <w:tcW w:w="3880" w:type="dxa"/>
            <w:noWrap/>
            <w:hideMark/>
          </w:tcPr>
          <w:p w14:paraId="1EDA9BE5"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TV∙2&amp;S1∙A&amp;LA∙2</w:t>
            </w:r>
          </w:p>
        </w:tc>
      </w:tr>
      <w:tr w:rsidR="007D0946" w:rsidRPr="007D0946" w14:paraId="140EE132" w14:textId="77777777" w:rsidTr="00DD1501">
        <w:trPr>
          <w:cantSplit/>
        </w:trPr>
        <w:tc>
          <w:tcPr>
            <w:tcW w:w="665" w:type="dxa"/>
            <w:noWrap/>
            <w:hideMark/>
          </w:tcPr>
          <w:p w14:paraId="3BE7F622"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T29-3</w:t>
            </w:r>
          </w:p>
        </w:tc>
        <w:tc>
          <w:tcPr>
            <w:tcW w:w="4669" w:type="dxa"/>
            <w:noWrap/>
            <w:hideMark/>
          </w:tcPr>
          <w:p w14:paraId="4CDA57D5"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Epilittoral pioneer gravel beach</w:t>
            </w:r>
          </w:p>
        </w:tc>
        <w:tc>
          <w:tcPr>
            <w:tcW w:w="3880" w:type="dxa"/>
            <w:noWrap/>
            <w:hideMark/>
          </w:tcPr>
          <w:p w14:paraId="6F686C47"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TV∙2&amp;S1∙B&amp;LA∙1</w:t>
            </w:r>
          </w:p>
        </w:tc>
      </w:tr>
      <w:tr w:rsidR="007D0946" w:rsidRPr="007D0946" w14:paraId="51528CFD" w14:textId="77777777" w:rsidTr="00DD1501">
        <w:trPr>
          <w:cantSplit/>
        </w:trPr>
        <w:tc>
          <w:tcPr>
            <w:tcW w:w="665" w:type="dxa"/>
            <w:noWrap/>
            <w:hideMark/>
          </w:tcPr>
          <w:p w14:paraId="19E20951"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T29-4</w:t>
            </w:r>
          </w:p>
        </w:tc>
        <w:tc>
          <w:tcPr>
            <w:tcW w:w="4669" w:type="dxa"/>
            <w:noWrap/>
            <w:hideMark/>
          </w:tcPr>
          <w:p w14:paraId="0F8C2D37"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Epilittoral consolidated gravel beach</w:t>
            </w:r>
          </w:p>
        </w:tc>
        <w:tc>
          <w:tcPr>
            <w:tcW w:w="3880" w:type="dxa"/>
            <w:noWrap/>
            <w:hideMark/>
          </w:tcPr>
          <w:p w14:paraId="0FAF40B8"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TV∙2&amp;S1∙B&amp;LA∙2</w:t>
            </w:r>
          </w:p>
        </w:tc>
      </w:tr>
      <w:tr w:rsidR="007D0946" w:rsidRPr="007D0946" w14:paraId="29E9D57C" w14:textId="77777777" w:rsidTr="00DD1501">
        <w:trPr>
          <w:cantSplit/>
        </w:trPr>
        <w:tc>
          <w:tcPr>
            <w:tcW w:w="665" w:type="dxa"/>
            <w:noWrap/>
            <w:hideMark/>
          </w:tcPr>
          <w:p w14:paraId="66F79DF3"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T29-5</w:t>
            </w:r>
          </w:p>
        </w:tc>
        <w:tc>
          <w:tcPr>
            <w:tcW w:w="4669" w:type="dxa"/>
            <w:noWrap/>
            <w:hideMark/>
          </w:tcPr>
          <w:p w14:paraId="44735D87"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Epilittoral pioneer shell-bed beach</w:t>
            </w:r>
          </w:p>
        </w:tc>
        <w:tc>
          <w:tcPr>
            <w:tcW w:w="3880" w:type="dxa"/>
            <w:noWrap/>
            <w:hideMark/>
          </w:tcPr>
          <w:p w14:paraId="18D7CD40"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TV∙2&amp;S1∙C&amp;LA∙1</w:t>
            </w:r>
          </w:p>
        </w:tc>
      </w:tr>
      <w:tr w:rsidR="007D0946" w:rsidRPr="007D0946" w14:paraId="4D145200" w14:textId="77777777" w:rsidTr="00DD1501">
        <w:trPr>
          <w:cantSplit/>
        </w:trPr>
        <w:tc>
          <w:tcPr>
            <w:tcW w:w="665" w:type="dxa"/>
            <w:noWrap/>
            <w:hideMark/>
          </w:tcPr>
          <w:p w14:paraId="0AAFC998"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T29-6</w:t>
            </w:r>
          </w:p>
        </w:tc>
        <w:tc>
          <w:tcPr>
            <w:tcW w:w="4669" w:type="dxa"/>
            <w:noWrap/>
            <w:hideMark/>
          </w:tcPr>
          <w:p w14:paraId="14D59401"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Epilittoral consolidated shell-bed beach</w:t>
            </w:r>
          </w:p>
        </w:tc>
        <w:tc>
          <w:tcPr>
            <w:tcW w:w="3880" w:type="dxa"/>
            <w:noWrap/>
            <w:hideMark/>
          </w:tcPr>
          <w:p w14:paraId="609B9E49"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TV∙2&amp;S1∙C&amp;LA∙2</w:t>
            </w:r>
          </w:p>
        </w:tc>
      </w:tr>
      <w:tr w:rsidR="007D0946" w:rsidRPr="007D0946" w14:paraId="26DE8A7D" w14:textId="77777777" w:rsidTr="00DD1501">
        <w:trPr>
          <w:cantSplit/>
        </w:trPr>
        <w:tc>
          <w:tcPr>
            <w:tcW w:w="665" w:type="dxa"/>
            <w:noWrap/>
            <w:hideMark/>
          </w:tcPr>
          <w:p w14:paraId="1F9AB107"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T29-7</w:t>
            </w:r>
          </w:p>
        </w:tc>
        <w:tc>
          <w:tcPr>
            <w:tcW w:w="4669" w:type="dxa"/>
            <w:noWrap/>
            <w:hideMark/>
          </w:tcPr>
          <w:p w14:paraId="0C862A05"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Supralittoral pioneer stone beach</w:t>
            </w:r>
          </w:p>
        </w:tc>
        <w:tc>
          <w:tcPr>
            <w:tcW w:w="3880" w:type="dxa"/>
            <w:noWrap/>
            <w:hideMark/>
          </w:tcPr>
          <w:p w14:paraId="1206B871"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TV∙1&amp;S1∙A&amp;LA∙1</w:t>
            </w:r>
          </w:p>
        </w:tc>
      </w:tr>
      <w:tr w:rsidR="007D0946" w:rsidRPr="007D0946" w14:paraId="1F75D983" w14:textId="77777777" w:rsidTr="00DD1501">
        <w:trPr>
          <w:cantSplit/>
        </w:trPr>
        <w:tc>
          <w:tcPr>
            <w:tcW w:w="665" w:type="dxa"/>
            <w:noWrap/>
            <w:hideMark/>
          </w:tcPr>
          <w:p w14:paraId="4273A32B"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T29-8</w:t>
            </w:r>
          </w:p>
        </w:tc>
        <w:tc>
          <w:tcPr>
            <w:tcW w:w="4669" w:type="dxa"/>
            <w:noWrap/>
            <w:hideMark/>
          </w:tcPr>
          <w:p w14:paraId="69478694"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Supralittoral pioneer gravel beach</w:t>
            </w:r>
          </w:p>
        </w:tc>
        <w:tc>
          <w:tcPr>
            <w:tcW w:w="3880" w:type="dxa"/>
            <w:noWrap/>
            <w:hideMark/>
          </w:tcPr>
          <w:p w14:paraId="7802D36C"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TV∙1&amp;S1∙B&amp;LA∙1</w:t>
            </w:r>
          </w:p>
        </w:tc>
      </w:tr>
      <w:tr w:rsidR="007D0946" w:rsidRPr="007D0946" w14:paraId="4E91EE43" w14:textId="77777777" w:rsidTr="00DD1501">
        <w:trPr>
          <w:cantSplit/>
        </w:trPr>
        <w:tc>
          <w:tcPr>
            <w:tcW w:w="665" w:type="dxa"/>
            <w:noWrap/>
            <w:hideMark/>
          </w:tcPr>
          <w:p w14:paraId="07263310"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T29-9</w:t>
            </w:r>
          </w:p>
        </w:tc>
        <w:tc>
          <w:tcPr>
            <w:tcW w:w="4669" w:type="dxa"/>
            <w:noWrap/>
            <w:hideMark/>
          </w:tcPr>
          <w:p w14:paraId="5F819054"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Supralittoral pioneer shell-bed beach</w:t>
            </w:r>
          </w:p>
        </w:tc>
        <w:tc>
          <w:tcPr>
            <w:tcW w:w="3880" w:type="dxa"/>
            <w:noWrap/>
            <w:hideMark/>
          </w:tcPr>
          <w:p w14:paraId="088AC41B"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TV∙1&amp;S1∙C&amp;LA∙1</w:t>
            </w:r>
          </w:p>
        </w:tc>
      </w:tr>
      <w:tr w:rsidR="007D0946" w:rsidRPr="007D0946" w14:paraId="27E5EE93" w14:textId="77777777" w:rsidTr="00DD1501">
        <w:trPr>
          <w:cantSplit/>
        </w:trPr>
        <w:tc>
          <w:tcPr>
            <w:tcW w:w="665" w:type="dxa"/>
            <w:noWrap/>
            <w:hideMark/>
          </w:tcPr>
          <w:p w14:paraId="4F6E71DB"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T29-10</w:t>
            </w:r>
          </w:p>
        </w:tc>
        <w:tc>
          <w:tcPr>
            <w:tcW w:w="4669" w:type="dxa"/>
            <w:noWrap/>
            <w:hideMark/>
          </w:tcPr>
          <w:p w14:paraId="5B12BF84"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Wind-deflated supralittoral consolidated gravel beach</w:t>
            </w:r>
          </w:p>
        </w:tc>
        <w:tc>
          <w:tcPr>
            <w:tcW w:w="3880" w:type="dxa"/>
            <w:noWrap/>
            <w:hideMark/>
          </w:tcPr>
          <w:p w14:paraId="794A0670"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TV∙2&amp;S1∙B&amp;LA∙2&amp;VI∙2</w:t>
            </w:r>
          </w:p>
        </w:tc>
      </w:tr>
      <w:tr w:rsidR="007D0946" w:rsidRPr="007D0946" w14:paraId="082B38E2" w14:textId="77777777" w:rsidTr="00DD1501">
        <w:trPr>
          <w:cantSplit/>
        </w:trPr>
        <w:tc>
          <w:tcPr>
            <w:tcW w:w="665" w:type="dxa"/>
            <w:noWrap/>
            <w:hideMark/>
          </w:tcPr>
          <w:p w14:paraId="3AFE48DB"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T30-1</w:t>
            </w:r>
          </w:p>
        </w:tc>
        <w:tc>
          <w:tcPr>
            <w:tcW w:w="4669" w:type="dxa"/>
            <w:noWrap/>
            <w:hideMark/>
          </w:tcPr>
          <w:p w14:paraId="483DD007"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Moderately exposed alluvial forest on gravel- and stone-dominated sediment</w:t>
            </w:r>
          </w:p>
        </w:tc>
        <w:tc>
          <w:tcPr>
            <w:tcW w:w="3880" w:type="dxa"/>
            <w:noWrap/>
            <w:hideMark/>
          </w:tcPr>
          <w:p w14:paraId="0662678D"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S1∙A&amp;VF∙1</w:t>
            </w:r>
          </w:p>
        </w:tc>
      </w:tr>
      <w:tr w:rsidR="007D0946" w:rsidRPr="007D0946" w14:paraId="6EFD85FF" w14:textId="77777777" w:rsidTr="00DD1501">
        <w:trPr>
          <w:cantSplit/>
        </w:trPr>
        <w:tc>
          <w:tcPr>
            <w:tcW w:w="665" w:type="dxa"/>
            <w:noWrap/>
            <w:hideMark/>
          </w:tcPr>
          <w:p w14:paraId="7D31F377"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T30-2</w:t>
            </w:r>
          </w:p>
        </w:tc>
        <w:tc>
          <w:tcPr>
            <w:tcW w:w="4669" w:type="dxa"/>
            <w:noWrap/>
            <w:hideMark/>
          </w:tcPr>
          <w:p w14:paraId="0056135F"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Strongly exposed alluvial forest on gravel- and stone-dominated sediment</w:t>
            </w:r>
          </w:p>
        </w:tc>
        <w:tc>
          <w:tcPr>
            <w:tcW w:w="3880" w:type="dxa"/>
            <w:noWrap/>
            <w:hideMark/>
          </w:tcPr>
          <w:p w14:paraId="0131CFCC"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S1∙A&amp;VF∙2</w:t>
            </w:r>
          </w:p>
        </w:tc>
      </w:tr>
      <w:tr w:rsidR="007D0946" w:rsidRPr="007D0946" w14:paraId="10370B98" w14:textId="77777777" w:rsidTr="00DD1501">
        <w:trPr>
          <w:cantSplit/>
        </w:trPr>
        <w:tc>
          <w:tcPr>
            <w:tcW w:w="665" w:type="dxa"/>
            <w:noWrap/>
            <w:hideMark/>
          </w:tcPr>
          <w:p w14:paraId="0F0A7B64"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T30-3</w:t>
            </w:r>
          </w:p>
        </w:tc>
        <w:tc>
          <w:tcPr>
            <w:tcW w:w="4669" w:type="dxa"/>
            <w:noWrap/>
            <w:hideMark/>
          </w:tcPr>
          <w:p w14:paraId="202C6BD8"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Moderately exposed alluvial forest on sand-, silt- and clay-dominated sediment</w:t>
            </w:r>
          </w:p>
        </w:tc>
        <w:tc>
          <w:tcPr>
            <w:tcW w:w="3880" w:type="dxa"/>
            <w:noWrap/>
            <w:hideMark/>
          </w:tcPr>
          <w:p w14:paraId="63320001"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S1∙B&amp;VF∙1</w:t>
            </w:r>
          </w:p>
        </w:tc>
      </w:tr>
      <w:tr w:rsidR="007D0946" w:rsidRPr="007D0946" w14:paraId="6E50453C" w14:textId="77777777" w:rsidTr="00DD1501">
        <w:trPr>
          <w:cantSplit/>
        </w:trPr>
        <w:tc>
          <w:tcPr>
            <w:tcW w:w="665" w:type="dxa"/>
            <w:noWrap/>
            <w:hideMark/>
          </w:tcPr>
          <w:p w14:paraId="2AC488E8"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T30-4</w:t>
            </w:r>
          </w:p>
        </w:tc>
        <w:tc>
          <w:tcPr>
            <w:tcW w:w="4669" w:type="dxa"/>
            <w:noWrap/>
            <w:hideMark/>
          </w:tcPr>
          <w:p w14:paraId="50C4F915"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Strongly exposed alluvial forest on sand-, silt- and clay-dominated sediment</w:t>
            </w:r>
          </w:p>
        </w:tc>
        <w:tc>
          <w:tcPr>
            <w:tcW w:w="3880" w:type="dxa"/>
            <w:noWrap/>
            <w:hideMark/>
          </w:tcPr>
          <w:p w14:paraId="2F947B70"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S1∙B&amp;VF∙2</w:t>
            </w:r>
          </w:p>
        </w:tc>
      </w:tr>
      <w:tr w:rsidR="007D0946" w:rsidRPr="007D0946" w14:paraId="3A970A2E" w14:textId="77777777" w:rsidTr="00DD1501">
        <w:trPr>
          <w:cantSplit/>
        </w:trPr>
        <w:tc>
          <w:tcPr>
            <w:tcW w:w="665" w:type="dxa"/>
            <w:noWrap/>
            <w:hideMark/>
          </w:tcPr>
          <w:p w14:paraId="187D0EED"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T30-5</w:t>
            </w:r>
          </w:p>
        </w:tc>
        <w:tc>
          <w:tcPr>
            <w:tcW w:w="4669" w:type="dxa"/>
            <w:noWrap/>
            <w:hideMark/>
          </w:tcPr>
          <w:p w14:paraId="10B264F4"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Moderately exposed alluvial tall-herb forest</w:t>
            </w:r>
          </w:p>
        </w:tc>
        <w:tc>
          <w:tcPr>
            <w:tcW w:w="3880" w:type="dxa"/>
            <w:noWrap/>
            <w:hideMark/>
          </w:tcPr>
          <w:p w14:paraId="26D7A9BA"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S1∙B&amp;VF∙1&amp;KI∙2</w:t>
            </w:r>
          </w:p>
        </w:tc>
      </w:tr>
      <w:tr w:rsidR="007D0946" w:rsidRPr="007D0946" w14:paraId="1EED3BCB" w14:textId="77777777" w:rsidTr="00DD1501">
        <w:trPr>
          <w:cantSplit/>
        </w:trPr>
        <w:tc>
          <w:tcPr>
            <w:tcW w:w="665" w:type="dxa"/>
            <w:noWrap/>
            <w:hideMark/>
          </w:tcPr>
          <w:p w14:paraId="4F6E56BC"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T30-6</w:t>
            </w:r>
          </w:p>
        </w:tc>
        <w:tc>
          <w:tcPr>
            <w:tcW w:w="4669" w:type="dxa"/>
            <w:noWrap/>
            <w:hideMark/>
          </w:tcPr>
          <w:p w14:paraId="570243D6"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Strongly exposed, spring-influenced alluvial forest</w:t>
            </w:r>
          </w:p>
        </w:tc>
        <w:tc>
          <w:tcPr>
            <w:tcW w:w="3880" w:type="dxa"/>
            <w:noWrap/>
            <w:hideMark/>
          </w:tcPr>
          <w:p w14:paraId="0CF144E8"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S1∙B&amp;VF∙2&amp;KI∙2</w:t>
            </w:r>
          </w:p>
        </w:tc>
      </w:tr>
      <w:tr w:rsidR="007D0946" w:rsidRPr="007D0946" w14:paraId="60441F0B" w14:textId="77777777" w:rsidTr="00DD1501">
        <w:trPr>
          <w:cantSplit/>
        </w:trPr>
        <w:tc>
          <w:tcPr>
            <w:tcW w:w="665" w:type="dxa"/>
            <w:noWrap/>
            <w:hideMark/>
          </w:tcPr>
          <w:p w14:paraId="0E1BA77A"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T30-7</w:t>
            </w:r>
          </w:p>
        </w:tc>
        <w:tc>
          <w:tcPr>
            <w:tcW w:w="4669" w:type="dxa"/>
            <w:noWrap/>
            <w:hideMark/>
          </w:tcPr>
          <w:p w14:paraId="55F4A6CC"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Strongly exposed alluvial forest on sand-, silt- and clay-dominated erosion-prone sediment</w:t>
            </w:r>
          </w:p>
        </w:tc>
        <w:tc>
          <w:tcPr>
            <w:tcW w:w="3880" w:type="dxa"/>
            <w:noWrap/>
            <w:hideMark/>
          </w:tcPr>
          <w:p w14:paraId="25AFB1C8"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S1∙B&amp;VF∙2&amp;ER∙2</w:t>
            </w:r>
          </w:p>
        </w:tc>
      </w:tr>
      <w:tr w:rsidR="007D0946" w:rsidRPr="007D0946" w14:paraId="1039122C" w14:textId="77777777" w:rsidTr="00DD1501">
        <w:trPr>
          <w:cantSplit/>
        </w:trPr>
        <w:tc>
          <w:tcPr>
            <w:tcW w:w="665" w:type="dxa"/>
            <w:noWrap/>
            <w:hideMark/>
          </w:tcPr>
          <w:p w14:paraId="3067DD96"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T31-1</w:t>
            </w:r>
          </w:p>
        </w:tc>
        <w:tc>
          <w:tcPr>
            <w:tcW w:w="4669" w:type="dxa"/>
            <w:noWrap/>
            <w:hideMark/>
          </w:tcPr>
          <w:p w14:paraId="1BAC8F3F"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Lime-poor submesic boreal heath</w:t>
            </w:r>
          </w:p>
        </w:tc>
        <w:tc>
          <w:tcPr>
            <w:tcW w:w="3880" w:type="dxa"/>
            <w:noWrap/>
            <w:hideMark/>
          </w:tcPr>
          <w:p w14:paraId="46002FDD"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KA∙1&amp;UF∙1</w:t>
            </w:r>
          </w:p>
        </w:tc>
      </w:tr>
      <w:tr w:rsidR="007D0946" w:rsidRPr="007D0946" w14:paraId="35723861" w14:textId="77777777" w:rsidTr="00DD1501">
        <w:trPr>
          <w:cantSplit/>
        </w:trPr>
        <w:tc>
          <w:tcPr>
            <w:tcW w:w="665" w:type="dxa"/>
            <w:noWrap/>
            <w:hideMark/>
          </w:tcPr>
          <w:p w14:paraId="787AD023"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T31-2</w:t>
            </w:r>
          </w:p>
        </w:tc>
        <w:tc>
          <w:tcPr>
            <w:tcW w:w="4669" w:type="dxa"/>
            <w:noWrap/>
            <w:hideMark/>
          </w:tcPr>
          <w:p w14:paraId="1A8FCAB9"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Lime-poor subxeric boreal heath</w:t>
            </w:r>
          </w:p>
        </w:tc>
        <w:tc>
          <w:tcPr>
            <w:tcW w:w="3880" w:type="dxa"/>
            <w:noWrap/>
            <w:hideMark/>
          </w:tcPr>
          <w:p w14:paraId="1960E65D"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KA∙1&amp;UF∙2</w:t>
            </w:r>
          </w:p>
        </w:tc>
      </w:tr>
      <w:tr w:rsidR="007D0946" w:rsidRPr="007D0946" w14:paraId="3BF06774" w14:textId="77777777" w:rsidTr="00DD1501">
        <w:trPr>
          <w:cantSplit/>
        </w:trPr>
        <w:tc>
          <w:tcPr>
            <w:tcW w:w="665" w:type="dxa"/>
            <w:noWrap/>
            <w:hideMark/>
          </w:tcPr>
          <w:p w14:paraId="79E9BCB9"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T31-3</w:t>
            </w:r>
          </w:p>
        </w:tc>
        <w:tc>
          <w:tcPr>
            <w:tcW w:w="4669" w:type="dxa"/>
            <w:noWrap/>
            <w:hideMark/>
          </w:tcPr>
          <w:p w14:paraId="16F9FD18"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Lime-poor xeric boreal heath</w:t>
            </w:r>
          </w:p>
        </w:tc>
        <w:tc>
          <w:tcPr>
            <w:tcW w:w="3880" w:type="dxa"/>
            <w:noWrap/>
            <w:hideMark/>
          </w:tcPr>
          <w:p w14:paraId="0F6F4D2D"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KA∙1&amp;UF∙3</w:t>
            </w:r>
          </w:p>
        </w:tc>
      </w:tr>
      <w:tr w:rsidR="007D0946" w:rsidRPr="007D0946" w14:paraId="2C308E5B" w14:textId="77777777" w:rsidTr="00DD1501">
        <w:trPr>
          <w:cantSplit/>
        </w:trPr>
        <w:tc>
          <w:tcPr>
            <w:tcW w:w="665" w:type="dxa"/>
            <w:noWrap/>
            <w:hideMark/>
          </w:tcPr>
          <w:p w14:paraId="10BD9826"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T31-4</w:t>
            </w:r>
          </w:p>
        </w:tc>
        <w:tc>
          <w:tcPr>
            <w:tcW w:w="4669" w:type="dxa"/>
            <w:noWrap/>
            <w:hideMark/>
          </w:tcPr>
          <w:p w14:paraId="54829676"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Intermediately lime-rich submesic boreal heath</w:t>
            </w:r>
          </w:p>
        </w:tc>
        <w:tc>
          <w:tcPr>
            <w:tcW w:w="3880" w:type="dxa"/>
            <w:noWrap/>
            <w:hideMark/>
          </w:tcPr>
          <w:p w14:paraId="30D31099"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KA∙2&amp;UF∙1</w:t>
            </w:r>
          </w:p>
        </w:tc>
      </w:tr>
      <w:tr w:rsidR="007D0946" w:rsidRPr="007D0946" w14:paraId="62669638" w14:textId="77777777" w:rsidTr="00DD1501">
        <w:trPr>
          <w:cantSplit/>
        </w:trPr>
        <w:tc>
          <w:tcPr>
            <w:tcW w:w="665" w:type="dxa"/>
            <w:noWrap/>
            <w:hideMark/>
          </w:tcPr>
          <w:p w14:paraId="5DD20B8E"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T31-5</w:t>
            </w:r>
          </w:p>
        </w:tc>
        <w:tc>
          <w:tcPr>
            <w:tcW w:w="4669" w:type="dxa"/>
            <w:noWrap/>
            <w:hideMark/>
          </w:tcPr>
          <w:p w14:paraId="5E121FE6"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Intermediately lime-rich subxeric boreal heath</w:t>
            </w:r>
          </w:p>
        </w:tc>
        <w:tc>
          <w:tcPr>
            <w:tcW w:w="3880" w:type="dxa"/>
            <w:noWrap/>
            <w:hideMark/>
          </w:tcPr>
          <w:p w14:paraId="785EA82C"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KA∙2&amp;UF∙2</w:t>
            </w:r>
          </w:p>
        </w:tc>
      </w:tr>
      <w:tr w:rsidR="007D0946" w:rsidRPr="007D0946" w14:paraId="73992236" w14:textId="77777777" w:rsidTr="00DD1501">
        <w:trPr>
          <w:cantSplit/>
        </w:trPr>
        <w:tc>
          <w:tcPr>
            <w:tcW w:w="665" w:type="dxa"/>
            <w:noWrap/>
            <w:hideMark/>
          </w:tcPr>
          <w:p w14:paraId="149DD476"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T31-6</w:t>
            </w:r>
          </w:p>
        </w:tc>
        <w:tc>
          <w:tcPr>
            <w:tcW w:w="4669" w:type="dxa"/>
            <w:noWrap/>
            <w:hideMark/>
          </w:tcPr>
          <w:p w14:paraId="05EC7ED9"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Intermediately lime-rich xeric boreal heath</w:t>
            </w:r>
          </w:p>
        </w:tc>
        <w:tc>
          <w:tcPr>
            <w:tcW w:w="3880" w:type="dxa"/>
            <w:noWrap/>
            <w:hideMark/>
          </w:tcPr>
          <w:p w14:paraId="5CCB0559"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KA∙2&amp;UF∙3</w:t>
            </w:r>
          </w:p>
        </w:tc>
      </w:tr>
      <w:tr w:rsidR="007D0946" w:rsidRPr="007D0946" w14:paraId="4490633D" w14:textId="77777777" w:rsidTr="00DD1501">
        <w:trPr>
          <w:cantSplit/>
        </w:trPr>
        <w:tc>
          <w:tcPr>
            <w:tcW w:w="665" w:type="dxa"/>
            <w:noWrap/>
            <w:hideMark/>
          </w:tcPr>
          <w:p w14:paraId="54C26D9F"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T31-7</w:t>
            </w:r>
          </w:p>
        </w:tc>
        <w:tc>
          <w:tcPr>
            <w:tcW w:w="4669" w:type="dxa"/>
            <w:noWrap/>
            <w:hideMark/>
          </w:tcPr>
          <w:p w14:paraId="41F45E47"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Moderately lime-rich submesic boreal heath</w:t>
            </w:r>
          </w:p>
        </w:tc>
        <w:tc>
          <w:tcPr>
            <w:tcW w:w="3880" w:type="dxa"/>
            <w:noWrap/>
            <w:hideMark/>
          </w:tcPr>
          <w:p w14:paraId="56D1AAC0"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KA∙3&amp;UF∙1</w:t>
            </w:r>
          </w:p>
        </w:tc>
      </w:tr>
      <w:tr w:rsidR="007D0946" w:rsidRPr="007D0946" w14:paraId="69AD1E09" w14:textId="77777777" w:rsidTr="00DD1501">
        <w:trPr>
          <w:cantSplit/>
        </w:trPr>
        <w:tc>
          <w:tcPr>
            <w:tcW w:w="665" w:type="dxa"/>
            <w:noWrap/>
            <w:hideMark/>
          </w:tcPr>
          <w:p w14:paraId="723BECAE"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T31-8</w:t>
            </w:r>
          </w:p>
        </w:tc>
        <w:tc>
          <w:tcPr>
            <w:tcW w:w="4669" w:type="dxa"/>
            <w:noWrap/>
            <w:hideMark/>
          </w:tcPr>
          <w:p w14:paraId="7FF3C106"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Moderately lime-rich subxeric boreal heath</w:t>
            </w:r>
          </w:p>
        </w:tc>
        <w:tc>
          <w:tcPr>
            <w:tcW w:w="3880" w:type="dxa"/>
            <w:noWrap/>
            <w:hideMark/>
          </w:tcPr>
          <w:p w14:paraId="45410016"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KA∙3&amp;UF∙2</w:t>
            </w:r>
          </w:p>
        </w:tc>
      </w:tr>
      <w:tr w:rsidR="007D0946" w:rsidRPr="007D0946" w14:paraId="7CB16637" w14:textId="77777777" w:rsidTr="00DD1501">
        <w:trPr>
          <w:cantSplit/>
        </w:trPr>
        <w:tc>
          <w:tcPr>
            <w:tcW w:w="665" w:type="dxa"/>
            <w:noWrap/>
            <w:hideMark/>
          </w:tcPr>
          <w:p w14:paraId="31663B80"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T31-9</w:t>
            </w:r>
          </w:p>
        </w:tc>
        <w:tc>
          <w:tcPr>
            <w:tcW w:w="4669" w:type="dxa"/>
            <w:noWrap/>
            <w:hideMark/>
          </w:tcPr>
          <w:p w14:paraId="3A057D7C"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Moderately lime-rich xeric boreal heath</w:t>
            </w:r>
          </w:p>
        </w:tc>
        <w:tc>
          <w:tcPr>
            <w:tcW w:w="3880" w:type="dxa"/>
            <w:noWrap/>
            <w:hideMark/>
          </w:tcPr>
          <w:p w14:paraId="7FABCBAB"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KA∙3&amp;UF∙3</w:t>
            </w:r>
          </w:p>
        </w:tc>
      </w:tr>
      <w:tr w:rsidR="007D0946" w:rsidRPr="007D0946" w14:paraId="79BDA67F" w14:textId="77777777" w:rsidTr="00DD1501">
        <w:trPr>
          <w:cantSplit/>
        </w:trPr>
        <w:tc>
          <w:tcPr>
            <w:tcW w:w="665" w:type="dxa"/>
            <w:noWrap/>
            <w:hideMark/>
          </w:tcPr>
          <w:p w14:paraId="3CAB3900"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T31-10</w:t>
            </w:r>
          </w:p>
        </w:tc>
        <w:tc>
          <w:tcPr>
            <w:tcW w:w="4669" w:type="dxa"/>
            <w:noWrap/>
            <w:hideMark/>
          </w:tcPr>
          <w:p w14:paraId="0FB699EF"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Strongly lime-rich submesic boreal heath</w:t>
            </w:r>
          </w:p>
        </w:tc>
        <w:tc>
          <w:tcPr>
            <w:tcW w:w="3880" w:type="dxa"/>
            <w:noWrap/>
            <w:hideMark/>
          </w:tcPr>
          <w:p w14:paraId="6B3C0CA3"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KA∙4&amp;UF∙1</w:t>
            </w:r>
          </w:p>
        </w:tc>
      </w:tr>
      <w:tr w:rsidR="007D0946" w:rsidRPr="007D0946" w14:paraId="2BFD5C11" w14:textId="77777777" w:rsidTr="00DD1501">
        <w:trPr>
          <w:cantSplit/>
        </w:trPr>
        <w:tc>
          <w:tcPr>
            <w:tcW w:w="665" w:type="dxa"/>
            <w:noWrap/>
            <w:hideMark/>
          </w:tcPr>
          <w:p w14:paraId="7BA95BE1"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T31-11</w:t>
            </w:r>
          </w:p>
        </w:tc>
        <w:tc>
          <w:tcPr>
            <w:tcW w:w="4669" w:type="dxa"/>
            <w:noWrap/>
            <w:hideMark/>
          </w:tcPr>
          <w:p w14:paraId="2B36CFC9"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Strongly lime-rich subxeric boreal heath</w:t>
            </w:r>
          </w:p>
        </w:tc>
        <w:tc>
          <w:tcPr>
            <w:tcW w:w="3880" w:type="dxa"/>
            <w:noWrap/>
            <w:hideMark/>
          </w:tcPr>
          <w:p w14:paraId="70CE0E09"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KA∙4&amp;UF∙2</w:t>
            </w:r>
          </w:p>
        </w:tc>
      </w:tr>
      <w:tr w:rsidR="007D0946" w:rsidRPr="007D0946" w14:paraId="50FC1AFD" w14:textId="77777777" w:rsidTr="00DD1501">
        <w:trPr>
          <w:cantSplit/>
        </w:trPr>
        <w:tc>
          <w:tcPr>
            <w:tcW w:w="665" w:type="dxa"/>
            <w:noWrap/>
            <w:hideMark/>
          </w:tcPr>
          <w:p w14:paraId="31C1C820"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T31-12</w:t>
            </w:r>
          </w:p>
        </w:tc>
        <w:tc>
          <w:tcPr>
            <w:tcW w:w="4669" w:type="dxa"/>
            <w:noWrap/>
            <w:hideMark/>
          </w:tcPr>
          <w:p w14:paraId="72274631"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Strongly lime-rich xeric boreal heath</w:t>
            </w:r>
          </w:p>
        </w:tc>
        <w:tc>
          <w:tcPr>
            <w:tcW w:w="3880" w:type="dxa"/>
            <w:noWrap/>
            <w:hideMark/>
          </w:tcPr>
          <w:p w14:paraId="67BCCC72"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KA∙4&amp;UF∙3</w:t>
            </w:r>
          </w:p>
        </w:tc>
      </w:tr>
      <w:tr w:rsidR="007D0946" w:rsidRPr="007D0946" w14:paraId="37343120" w14:textId="77777777" w:rsidTr="00DD1501">
        <w:trPr>
          <w:cantSplit/>
        </w:trPr>
        <w:tc>
          <w:tcPr>
            <w:tcW w:w="665" w:type="dxa"/>
            <w:noWrap/>
            <w:hideMark/>
          </w:tcPr>
          <w:p w14:paraId="72A43320"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T31-13</w:t>
            </w:r>
          </w:p>
        </w:tc>
        <w:tc>
          <w:tcPr>
            <w:tcW w:w="4669" w:type="dxa"/>
            <w:noWrap/>
            <w:hideMark/>
          </w:tcPr>
          <w:p w14:paraId="204A3CF3"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Intermediately lime-rich boreal tall-herb heath</w:t>
            </w:r>
          </w:p>
        </w:tc>
        <w:tc>
          <w:tcPr>
            <w:tcW w:w="3880" w:type="dxa"/>
            <w:noWrap/>
            <w:hideMark/>
          </w:tcPr>
          <w:p w14:paraId="5B110686"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KA∙2&amp;UF∙1&amp;KI∙2</w:t>
            </w:r>
          </w:p>
        </w:tc>
      </w:tr>
      <w:tr w:rsidR="007D0946" w:rsidRPr="007D0946" w14:paraId="134074D5" w14:textId="77777777" w:rsidTr="00DD1501">
        <w:trPr>
          <w:cantSplit/>
        </w:trPr>
        <w:tc>
          <w:tcPr>
            <w:tcW w:w="665" w:type="dxa"/>
            <w:noWrap/>
            <w:hideMark/>
          </w:tcPr>
          <w:p w14:paraId="684D686C"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T31-14</w:t>
            </w:r>
          </w:p>
        </w:tc>
        <w:tc>
          <w:tcPr>
            <w:tcW w:w="4669" w:type="dxa"/>
            <w:noWrap/>
            <w:hideMark/>
          </w:tcPr>
          <w:p w14:paraId="7CABE23B"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Lime-rich boreal tall-herb meadow</w:t>
            </w:r>
          </w:p>
        </w:tc>
        <w:tc>
          <w:tcPr>
            <w:tcW w:w="3880" w:type="dxa"/>
            <w:noWrap/>
            <w:hideMark/>
          </w:tcPr>
          <w:p w14:paraId="6912D9F5"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KA∙3,4&amp;UF∙1&amp;KI∙2</w:t>
            </w:r>
          </w:p>
        </w:tc>
      </w:tr>
      <w:tr w:rsidR="007D0946" w:rsidRPr="007D0946" w14:paraId="55899DD7" w14:textId="77777777" w:rsidTr="00DD1501">
        <w:trPr>
          <w:cantSplit/>
        </w:trPr>
        <w:tc>
          <w:tcPr>
            <w:tcW w:w="665" w:type="dxa"/>
            <w:noWrap/>
            <w:hideMark/>
          </w:tcPr>
          <w:p w14:paraId="2ACEC747"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T32-1</w:t>
            </w:r>
          </w:p>
        </w:tc>
        <w:tc>
          <w:tcPr>
            <w:tcW w:w="4669" w:type="dxa"/>
            <w:noWrap/>
            <w:hideMark/>
          </w:tcPr>
          <w:p w14:paraId="59BFB599"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 xml:space="preserve">Lime-poor low-intensity managed semi-natural grassland </w:t>
            </w:r>
          </w:p>
        </w:tc>
        <w:tc>
          <w:tcPr>
            <w:tcW w:w="3880" w:type="dxa"/>
            <w:noWrap/>
            <w:hideMark/>
          </w:tcPr>
          <w:p w14:paraId="2AA6A160"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KA∙1&amp;HI∙1</w:t>
            </w:r>
          </w:p>
        </w:tc>
      </w:tr>
      <w:tr w:rsidR="007D0946" w:rsidRPr="007D0946" w14:paraId="782498D5" w14:textId="77777777" w:rsidTr="00DD1501">
        <w:trPr>
          <w:cantSplit/>
        </w:trPr>
        <w:tc>
          <w:tcPr>
            <w:tcW w:w="665" w:type="dxa"/>
            <w:noWrap/>
            <w:hideMark/>
          </w:tcPr>
          <w:p w14:paraId="1B792344"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T32-2</w:t>
            </w:r>
          </w:p>
        </w:tc>
        <w:tc>
          <w:tcPr>
            <w:tcW w:w="4669" w:type="dxa"/>
            <w:noWrap/>
            <w:hideMark/>
          </w:tcPr>
          <w:p w14:paraId="114A993C"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Lime-poor semi-natural grassland</w:t>
            </w:r>
          </w:p>
        </w:tc>
        <w:tc>
          <w:tcPr>
            <w:tcW w:w="3880" w:type="dxa"/>
            <w:noWrap/>
            <w:hideMark/>
          </w:tcPr>
          <w:p w14:paraId="75E548BE"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KA∙1&amp;HI∙2</w:t>
            </w:r>
          </w:p>
        </w:tc>
      </w:tr>
      <w:tr w:rsidR="007D0946" w:rsidRPr="007D0946" w14:paraId="328EC5D1" w14:textId="77777777" w:rsidTr="00DD1501">
        <w:trPr>
          <w:cantSplit/>
        </w:trPr>
        <w:tc>
          <w:tcPr>
            <w:tcW w:w="665" w:type="dxa"/>
            <w:noWrap/>
            <w:hideMark/>
          </w:tcPr>
          <w:p w14:paraId="2F080E4E"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T32-3</w:t>
            </w:r>
          </w:p>
        </w:tc>
        <w:tc>
          <w:tcPr>
            <w:tcW w:w="4669" w:type="dxa"/>
            <w:noWrap/>
            <w:hideMark/>
          </w:tcPr>
          <w:p w14:paraId="6319819A"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 xml:space="preserve">Intermediately lime-rich low-intensity managed semi-natural grassland </w:t>
            </w:r>
          </w:p>
        </w:tc>
        <w:tc>
          <w:tcPr>
            <w:tcW w:w="3880" w:type="dxa"/>
            <w:noWrap/>
            <w:hideMark/>
          </w:tcPr>
          <w:p w14:paraId="648DE4C8"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KA∙2&amp;HI∙1</w:t>
            </w:r>
          </w:p>
        </w:tc>
      </w:tr>
      <w:tr w:rsidR="007D0946" w:rsidRPr="007D0946" w14:paraId="15C6FDA0" w14:textId="77777777" w:rsidTr="00DD1501">
        <w:trPr>
          <w:cantSplit/>
        </w:trPr>
        <w:tc>
          <w:tcPr>
            <w:tcW w:w="665" w:type="dxa"/>
            <w:noWrap/>
            <w:hideMark/>
          </w:tcPr>
          <w:p w14:paraId="2A47B1C1"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T32-4</w:t>
            </w:r>
          </w:p>
        </w:tc>
        <w:tc>
          <w:tcPr>
            <w:tcW w:w="4669" w:type="dxa"/>
            <w:noWrap/>
            <w:hideMark/>
          </w:tcPr>
          <w:p w14:paraId="1B7AEFE3"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Intermediately lime-rich semi-natural grassland</w:t>
            </w:r>
          </w:p>
        </w:tc>
        <w:tc>
          <w:tcPr>
            <w:tcW w:w="3880" w:type="dxa"/>
            <w:noWrap/>
            <w:hideMark/>
          </w:tcPr>
          <w:p w14:paraId="5651A8D6"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KA∙2&amp;HI∙2</w:t>
            </w:r>
          </w:p>
        </w:tc>
      </w:tr>
      <w:tr w:rsidR="007D0946" w:rsidRPr="007D0946" w14:paraId="2112D9CA" w14:textId="77777777" w:rsidTr="00DD1501">
        <w:trPr>
          <w:cantSplit/>
        </w:trPr>
        <w:tc>
          <w:tcPr>
            <w:tcW w:w="665" w:type="dxa"/>
            <w:noWrap/>
            <w:hideMark/>
          </w:tcPr>
          <w:p w14:paraId="0DFC9B79"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T32-5</w:t>
            </w:r>
          </w:p>
        </w:tc>
        <w:tc>
          <w:tcPr>
            <w:tcW w:w="4669" w:type="dxa"/>
            <w:noWrap/>
            <w:hideMark/>
          </w:tcPr>
          <w:p w14:paraId="2EE53B36"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Intermediately lime-rich high-intensity managed semi-natural grassland</w:t>
            </w:r>
          </w:p>
        </w:tc>
        <w:tc>
          <w:tcPr>
            <w:tcW w:w="3880" w:type="dxa"/>
            <w:noWrap/>
            <w:hideMark/>
          </w:tcPr>
          <w:p w14:paraId="2B1D60AF"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KA∙2&amp;HI∙3</w:t>
            </w:r>
          </w:p>
        </w:tc>
      </w:tr>
      <w:tr w:rsidR="007D0946" w:rsidRPr="007D0946" w14:paraId="781FD5E8" w14:textId="77777777" w:rsidTr="00DD1501">
        <w:trPr>
          <w:cantSplit/>
        </w:trPr>
        <w:tc>
          <w:tcPr>
            <w:tcW w:w="665" w:type="dxa"/>
            <w:noWrap/>
            <w:hideMark/>
          </w:tcPr>
          <w:p w14:paraId="6B39E768"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T32-6</w:t>
            </w:r>
          </w:p>
        </w:tc>
        <w:tc>
          <w:tcPr>
            <w:tcW w:w="4669" w:type="dxa"/>
            <w:noWrap/>
            <w:hideMark/>
          </w:tcPr>
          <w:p w14:paraId="276F767F" w14:textId="6336A9D5"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Moderately lime-rich low-intensity</w:t>
            </w:r>
            <w:r w:rsidR="004F6227" w:rsidRPr="007D0946">
              <w:rPr>
                <w:rFonts w:cstheme="minorHAnsi"/>
                <w:color w:val="000000" w:themeColor="text1"/>
                <w:sz w:val="18"/>
                <w:szCs w:val="18"/>
              </w:rPr>
              <w:t xml:space="preserve"> managed semi-natural grassland</w:t>
            </w:r>
          </w:p>
        </w:tc>
        <w:tc>
          <w:tcPr>
            <w:tcW w:w="3880" w:type="dxa"/>
            <w:noWrap/>
            <w:hideMark/>
          </w:tcPr>
          <w:p w14:paraId="7A21A765"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KA∙3&amp;HI∙1</w:t>
            </w:r>
          </w:p>
        </w:tc>
      </w:tr>
      <w:tr w:rsidR="007D0946" w:rsidRPr="007D0946" w14:paraId="5F5E784D" w14:textId="77777777" w:rsidTr="00DD1501">
        <w:trPr>
          <w:cantSplit/>
        </w:trPr>
        <w:tc>
          <w:tcPr>
            <w:tcW w:w="665" w:type="dxa"/>
            <w:noWrap/>
            <w:hideMark/>
          </w:tcPr>
          <w:p w14:paraId="785E2E2C"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T32-7</w:t>
            </w:r>
          </w:p>
        </w:tc>
        <w:tc>
          <w:tcPr>
            <w:tcW w:w="4669" w:type="dxa"/>
            <w:noWrap/>
            <w:hideMark/>
          </w:tcPr>
          <w:p w14:paraId="501E48CB" w14:textId="25BEB076"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Moderately lime-rich</w:t>
            </w:r>
            <w:r w:rsidR="004F6227" w:rsidRPr="007D0946">
              <w:rPr>
                <w:rFonts w:cstheme="minorHAnsi"/>
                <w:color w:val="000000" w:themeColor="text1"/>
                <w:sz w:val="18"/>
                <w:szCs w:val="18"/>
              </w:rPr>
              <w:t xml:space="preserve"> semi-natural grassland</w:t>
            </w:r>
          </w:p>
        </w:tc>
        <w:tc>
          <w:tcPr>
            <w:tcW w:w="3880" w:type="dxa"/>
            <w:noWrap/>
            <w:hideMark/>
          </w:tcPr>
          <w:p w14:paraId="34DB627F"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KA∙3&amp;HI∙2</w:t>
            </w:r>
          </w:p>
        </w:tc>
      </w:tr>
      <w:tr w:rsidR="007D0946" w:rsidRPr="007D0946" w14:paraId="27CFE2B8" w14:textId="77777777" w:rsidTr="00DD1501">
        <w:trPr>
          <w:cantSplit/>
        </w:trPr>
        <w:tc>
          <w:tcPr>
            <w:tcW w:w="665" w:type="dxa"/>
            <w:noWrap/>
            <w:hideMark/>
          </w:tcPr>
          <w:p w14:paraId="463A1DD4"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T32-8</w:t>
            </w:r>
          </w:p>
        </w:tc>
        <w:tc>
          <w:tcPr>
            <w:tcW w:w="4669" w:type="dxa"/>
            <w:noWrap/>
            <w:hideMark/>
          </w:tcPr>
          <w:p w14:paraId="3E973185"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Moderately lime-rich high-intensity managed semi-natural grassland</w:t>
            </w:r>
          </w:p>
        </w:tc>
        <w:tc>
          <w:tcPr>
            <w:tcW w:w="3880" w:type="dxa"/>
            <w:noWrap/>
            <w:hideMark/>
          </w:tcPr>
          <w:p w14:paraId="49539D8C"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KA∙3&amp;HI∙3</w:t>
            </w:r>
          </w:p>
        </w:tc>
      </w:tr>
      <w:tr w:rsidR="007D0946" w:rsidRPr="007D0946" w14:paraId="5733B08E" w14:textId="77777777" w:rsidTr="00DD1501">
        <w:trPr>
          <w:cantSplit/>
        </w:trPr>
        <w:tc>
          <w:tcPr>
            <w:tcW w:w="665" w:type="dxa"/>
            <w:noWrap/>
            <w:hideMark/>
          </w:tcPr>
          <w:p w14:paraId="6D398508"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T32-9</w:t>
            </w:r>
          </w:p>
        </w:tc>
        <w:tc>
          <w:tcPr>
            <w:tcW w:w="4669" w:type="dxa"/>
            <w:noWrap/>
            <w:hideMark/>
          </w:tcPr>
          <w:p w14:paraId="52B17C17" w14:textId="12327A8F"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Strongly lime-rich low-intensity</w:t>
            </w:r>
            <w:r w:rsidR="004F6227" w:rsidRPr="007D0946">
              <w:rPr>
                <w:rFonts w:cstheme="minorHAnsi"/>
                <w:color w:val="000000" w:themeColor="text1"/>
                <w:sz w:val="18"/>
                <w:szCs w:val="18"/>
              </w:rPr>
              <w:t xml:space="preserve"> managed semi-natural grassland</w:t>
            </w:r>
          </w:p>
        </w:tc>
        <w:tc>
          <w:tcPr>
            <w:tcW w:w="3880" w:type="dxa"/>
            <w:noWrap/>
            <w:hideMark/>
          </w:tcPr>
          <w:p w14:paraId="7DF265AE"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KA∙4&amp;HI∙1</w:t>
            </w:r>
          </w:p>
        </w:tc>
      </w:tr>
      <w:tr w:rsidR="007D0946" w:rsidRPr="007D0946" w14:paraId="01FDBEAE" w14:textId="77777777" w:rsidTr="00DD1501">
        <w:trPr>
          <w:cantSplit/>
        </w:trPr>
        <w:tc>
          <w:tcPr>
            <w:tcW w:w="665" w:type="dxa"/>
            <w:noWrap/>
            <w:hideMark/>
          </w:tcPr>
          <w:p w14:paraId="75092A99"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T32-10</w:t>
            </w:r>
          </w:p>
        </w:tc>
        <w:tc>
          <w:tcPr>
            <w:tcW w:w="4669" w:type="dxa"/>
            <w:noWrap/>
            <w:hideMark/>
          </w:tcPr>
          <w:p w14:paraId="7BB428D0"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Strongly lime-rich semi-natural grassland</w:t>
            </w:r>
          </w:p>
        </w:tc>
        <w:tc>
          <w:tcPr>
            <w:tcW w:w="3880" w:type="dxa"/>
            <w:noWrap/>
            <w:hideMark/>
          </w:tcPr>
          <w:p w14:paraId="498EAFDE"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KA∙4&amp;HI∙2</w:t>
            </w:r>
          </w:p>
        </w:tc>
      </w:tr>
      <w:tr w:rsidR="007D0946" w:rsidRPr="007D0946" w14:paraId="0B0209FE" w14:textId="77777777" w:rsidTr="00DD1501">
        <w:trPr>
          <w:cantSplit/>
        </w:trPr>
        <w:tc>
          <w:tcPr>
            <w:tcW w:w="665" w:type="dxa"/>
            <w:noWrap/>
            <w:hideMark/>
          </w:tcPr>
          <w:p w14:paraId="7E88C351"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T32-11</w:t>
            </w:r>
          </w:p>
        </w:tc>
        <w:tc>
          <w:tcPr>
            <w:tcW w:w="4669" w:type="dxa"/>
            <w:noWrap/>
            <w:hideMark/>
          </w:tcPr>
          <w:p w14:paraId="5FB9FDC7"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Lime-rich low-intensity managed semi-natural tall-herb grassland</w:t>
            </w:r>
          </w:p>
        </w:tc>
        <w:tc>
          <w:tcPr>
            <w:tcW w:w="3880" w:type="dxa"/>
            <w:noWrap/>
            <w:hideMark/>
          </w:tcPr>
          <w:p w14:paraId="7D4995BA"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KA∙3,4&amp;HI∙1&amp;KI∙2</w:t>
            </w:r>
          </w:p>
        </w:tc>
      </w:tr>
      <w:tr w:rsidR="007D0946" w:rsidRPr="007D0946" w14:paraId="2CE6B524" w14:textId="77777777" w:rsidTr="00DD1501">
        <w:trPr>
          <w:cantSplit/>
        </w:trPr>
        <w:tc>
          <w:tcPr>
            <w:tcW w:w="665" w:type="dxa"/>
            <w:noWrap/>
            <w:hideMark/>
          </w:tcPr>
          <w:p w14:paraId="68460DD8"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T32-12</w:t>
            </w:r>
          </w:p>
        </w:tc>
        <w:tc>
          <w:tcPr>
            <w:tcW w:w="4669" w:type="dxa"/>
            <w:noWrap/>
            <w:hideMark/>
          </w:tcPr>
          <w:p w14:paraId="628DF6A0"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Lime-rich semi-natural tall-herb grassland</w:t>
            </w:r>
          </w:p>
        </w:tc>
        <w:tc>
          <w:tcPr>
            <w:tcW w:w="3880" w:type="dxa"/>
            <w:noWrap/>
            <w:hideMark/>
          </w:tcPr>
          <w:p w14:paraId="7B3B4C30"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KA∙3,4&amp;HI∙2,3&amp;KI∙2</w:t>
            </w:r>
          </w:p>
        </w:tc>
      </w:tr>
      <w:tr w:rsidR="007D0946" w:rsidRPr="007D0946" w14:paraId="148C13EE" w14:textId="77777777" w:rsidTr="00DD1501">
        <w:trPr>
          <w:cantSplit/>
        </w:trPr>
        <w:tc>
          <w:tcPr>
            <w:tcW w:w="665" w:type="dxa"/>
            <w:noWrap/>
            <w:hideMark/>
          </w:tcPr>
          <w:p w14:paraId="29BFE88B"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T32-13</w:t>
            </w:r>
          </w:p>
        </w:tc>
        <w:tc>
          <w:tcPr>
            <w:tcW w:w="4669" w:type="dxa"/>
            <w:noWrap/>
            <w:hideMark/>
          </w:tcPr>
          <w:p w14:paraId="4248D465" w14:textId="3604DF2F"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Lime-poor low-intensity man</w:t>
            </w:r>
            <w:r w:rsidR="004F6227" w:rsidRPr="007D0946">
              <w:rPr>
                <w:rFonts w:cstheme="minorHAnsi"/>
                <w:color w:val="000000" w:themeColor="text1"/>
                <w:sz w:val="18"/>
                <w:szCs w:val="18"/>
              </w:rPr>
              <w:t>aged semi-natural dry grassland</w:t>
            </w:r>
          </w:p>
        </w:tc>
        <w:tc>
          <w:tcPr>
            <w:tcW w:w="3880" w:type="dxa"/>
            <w:noWrap/>
            <w:hideMark/>
          </w:tcPr>
          <w:p w14:paraId="7F08ED7F"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KA∙1&amp;HI∙1&amp;UF∙2</w:t>
            </w:r>
          </w:p>
        </w:tc>
      </w:tr>
      <w:tr w:rsidR="007D0946" w:rsidRPr="007D0946" w14:paraId="240EF0AD" w14:textId="77777777" w:rsidTr="00DD1501">
        <w:trPr>
          <w:cantSplit/>
        </w:trPr>
        <w:tc>
          <w:tcPr>
            <w:tcW w:w="665" w:type="dxa"/>
            <w:noWrap/>
            <w:hideMark/>
          </w:tcPr>
          <w:p w14:paraId="5CE54F6D"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T32-14</w:t>
            </w:r>
          </w:p>
        </w:tc>
        <w:tc>
          <w:tcPr>
            <w:tcW w:w="4669" w:type="dxa"/>
            <w:noWrap/>
            <w:hideMark/>
          </w:tcPr>
          <w:p w14:paraId="6424EAC0"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Lime-poor semi-natural dry grassland</w:t>
            </w:r>
          </w:p>
        </w:tc>
        <w:tc>
          <w:tcPr>
            <w:tcW w:w="3880" w:type="dxa"/>
            <w:noWrap/>
            <w:hideMark/>
          </w:tcPr>
          <w:p w14:paraId="774EC600"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KA∙1&amp;HI∙2&amp;UF∙2</w:t>
            </w:r>
          </w:p>
        </w:tc>
      </w:tr>
      <w:tr w:rsidR="007D0946" w:rsidRPr="007D0946" w14:paraId="2D9D3612" w14:textId="77777777" w:rsidTr="00DD1501">
        <w:trPr>
          <w:cantSplit/>
        </w:trPr>
        <w:tc>
          <w:tcPr>
            <w:tcW w:w="665" w:type="dxa"/>
            <w:noWrap/>
            <w:hideMark/>
          </w:tcPr>
          <w:p w14:paraId="6C33EE4B"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T32-15</w:t>
            </w:r>
          </w:p>
        </w:tc>
        <w:tc>
          <w:tcPr>
            <w:tcW w:w="4669" w:type="dxa"/>
            <w:noWrap/>
            <w:hideMark/>
          </w:tcPr>
          <w:p w14:paraId="1F499E19" w14:textId="752E69A2"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 xml:space="preserve">Intermediately lime-rich low-intensity managed semi-natural </w:t>
            </w:r>
            <w:r w:rsidR="004F6227" w:rsidRPr="007D0946">
              <w:rPr>
                <w:rFonts w:cstheme="minorHAnsi"/>
                <w:color w:val="000000" w:themeColor="text1"/>
                <w:sz w:val="18"/>
                <w:szCs w:val="18"/>
              </w:rPr>
              <w:t>dry grassland</w:t>
            </w:r>
          </w:p>
        </w:tc>
        <w:tc>
          <w:tcPr>
            <w:tcW w:w="3880" w:type="dxa"/>
            <w:noWrap/>
            <w:hideMark/>
          </w:tcPr>
          <w:p w14:paraId="6642D974"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KA∙2&amp;HI∙1&amp;UF∙2</w:t>
            </w:r>
          </w:p>
        </w:tc>
      </w:tr>
      <w:tr w:rsidR="007D0946" w:rsidRPr="007D0946" w14:paraId="0544AF47" w14:textId="77777777" w:rsidTr="00DD1501">
        <w:trPr>
          <w:cantSplit/>
        </w:trPr>
        <w:tc>
          <w:tcPr>
            <w:tcW w:w="665" w:type="dxa"/>
            <w:noWrap/>
            <w:hideMark/>
          </w:tcPr>
          <w:p w14:paraId="03301ED8"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T32-16</w:t>
            </w:r>
          </w:p>
        </w:tc>
        <w:tc>
          <w:tcPr>
            <w:tcW w:w="4669" w:type="dxa"/>
            <w:noWrap/>
            <w:hideMark/>
          </w:tcPr>
          <w:p w14:paraId="681BF0D3"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Intermediately lime-rich semi-natural dry grassland</w:t>
            </w:r>
          </w:p>
        </w:tc>
        <w:tc>
          <w:tcPr>
            <w:tcW w:w="3880" w:type="dxa"/>
            <w:noWrap/>
            <w:hideMark/>
          </w:tcPr>
          <w:p w14:paraId="12F2BCE1"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KA∙2&amp;HI∙2,3&amp;UF∙2</w:t>
            </w:r>
          </w:p>
        </w:tc>
      </w:tr>
      <w:tr w:rsidR="007D0946" w:rsidRPr="007D0946" w14:paraId="7EEBD67C" w14:textId="77777777" w:rsidTr="00DD1501">
        <w:trPr>
          <w:cantSplit/>
        </w:trPr>
        <w:tc>
          <w:tcPr>
            <w:tcW w:w="665" w:type="dxa"/>
            <w:noWrap/>
            <w:hideMark/>
          </w:tcPr>
          <w:p w14:paraId="3704D85D"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T32-17</w:t>
            </w:r>
          </w:p>
        </w:tc>
        <w:tc>
          <w:tcPr>
            <w:tcW w:w="4669" w:type="dxa"/>
            <w:noWrap/>
            <w:hideMark/>
          </w:tcPr>
          <w:p w14:paraId="4FED29A5" w14:textId="22C2FCBF"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Moderately lime-rich low-intensity man</w:t>
            </w:r>
            <w:r w:rsidR="004F6227" w:rsidRPr="007D0946">
              <w:rPr>
                <w:rFonts w:cstheme="minorHAnsi"/>
                <w:color w:val="000000" w:themeColor="text1"/>
                <w:sz w:val="18"/>
                <w:szCs w:val="18"/>
              </w:rPr>
              <w:t>aged semi-natural dry grassland</w:t>
            </w:r>
          </w:p>
        </w:tc>
        <w:tc>
          <w:tcPr>
            <w:tcW w:w="3880" w:type="dxa"/>
            <w:noWrap/>
            <w:hideMark/>
          </w:tcPr>
          <w:p w14:paraId="5863922E"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KA∙3&amp;HI∙1&amp;UF∙2</w:t>
            </w:r>
          </w:p>
        </w:tc>
      </w:tr>
      <w:tr w:rsidR="007D0946" w:rsidRPr="007D0946" w14:paraId="7D803F71" w14:textId="77777777" w:rsidTr="00DD1501">
        <w:trPr>
          <w:cantSplit/>
        </w:trPr>
        <w:tc>
          <w:tcPr>
            <w:tcW w:w="665" w:type="dxa"/>
            <w:noWrap/>
            <w:hideMark/>
          </w:tcPr>
          <w:p w14:paraId="389042D7"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T32-18</w:t>
            </w:r>
          </w:p>
        </w:tc>
        <w:tc>
          <w:tcPr>
            <w:tcW w:w="4669" w:type="dxa"/>
            <w:noWrap/>
            <w:hideMark/>
          </w:tcPr>
          <w:p w14:paraId="11610C3F"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Moderately lime-rich semi-natural dry grassland</w:t>
            </w:r>
          </w:p>
        </w:tc>
        <w:tc>
          <w:tcPr>
            <w:tcW w:w="3880" w:type="dxa"/>
            <w:noWrap/>
            <w:hideMark/>
          </w:tcPr>
          <w:p w14:paraId="531F9411"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KA∙3&amp;HI∙2,3&amp;UF∙2</w:t>
            </w:r>
          </w:p>
        </w:tc>
      </w:tr>
      <w:tr w:rsidR="007D0946" w:rsidRPr="007D0946" w14:paraId="310ED37F" w14:textId="77777777" w:rsidTr="00DD1501">
        <w:trPr>
          <w:cantSplit/>
        </w:trPr>
        <w:tc>
          <w:tcPr>
            <w:tcW w:w="665" w:type="dxa"/>
            <w:noWrap/>
            <w:hideMark/>
          </w:tcPr>
          <w:p w14:paraId="3C0EC823"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lastRenderedPageBreak/>
              <w:t>T32-19</w:t>
            </w:r>
          </w:p>
        </w:tc>
        <w:tc>
          <w:tcPr>
            <w:tcW w:w="4669" w:type="dxa"/>
            <w:noWrap/>
            <w:hideMark/>
          </w:tcPr>
          <w:p w14:paraId="1E20CABF" w14:textId="06887B0D"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Strongly lime-rich low-intensity man</w:t>
            </w:r>
            <w:r w:rsidR="004F6227" w:rsidRPr="007D0946">
              <w:rPr>
                <w:rFonts w:cstheme="minorHAnsi"/>
                <w:color w:val="000000" w:themeColor="text1"/>
                <w:sz w:val="18"/>
                <w:szCs w:val="18"/>
              </w:rPr>
              <w:t>aged semi-natural dry grassland</w:t>
            </w:r>
          </w:p>
        </w:tc>
        <w:tc>
          <w:tcPr>
            <w:tcW w:w="3880" w:type="dxa"/>
            <w:noWrap/>
            <w:hideMark/>
          </w:tcPr>
          <w:p w14:paraId="6B0EC7AB"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KA∙4&amp;HI∙1&amp;UF∙2</w:t>
            </w:r>
          </w:p>
        </w:tc>
      </w:tr>
      <w:tr w:rsidR="007D0946" w:rsidRPr="007D0946" w14:paraId="51919B52" w14:textId="77777777" w:rsidTr="00DD1501">
        <w:trPr>
          <w:cantSplit/>
        </w:trPr>
        <w:tc>
          <w:tcPr>
            <w:tcW w:w="665" w:type="dxa"/>
            <w:noWrap/>
            <w:hideMark/>
          </w:tcPr>
          <w:p w14:paraId="20D48A07"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T32-20</w:t>
            </w:r>
          </w:p>
        </w:tc>
        <w:tc>
          <w:tcPr>
            <w:tcW w:w="4669" w:type="dxa"/>
            <w:noWrap/>
            <w:hideMark/>
          </w:tcPr>
          <w:p w14:paraId="14BFEEAF"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Strongly lime-rich semi-natural dry grassland</w:t>
            </w:r>
          </w:p>
        </w:tc>
        <w:tc>
          <w:tcPr>
            <w:tcW w:w="3880" w:type="dxa"/>
            <w:noWrap/>
            <w:hideMark/>
          </w:tcPr>
          <w:p w14:paraId="223475A2"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KA∙4&amp;HI∙2&amp;UF∙2</w:t>
            </w:r>
          </w:p>
        </w:tc>
      </w:tr>
      <w:tr w:rsidR="007D0946" w:rsidRPr="007D0946" w14:paraId="438004D6" w14:textId="77777777" w:rsidTr="00DD1501">
        <w:trPr>
          <w:cantSplit/>
        </w:trPr>
        <w:tc>
          <w:tcPr>
            <w:tcW w:w="665" w:type="dxa"/>
            <w:noWrap/>
            <w:hideMark/>
          </w:tcPr>
          <w:p w14:paraId="5A007FF7"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T32-21</w:t>
            </w:r>
          </w:p>
        </w:tc>
        <w:tc>
          <w:tcPr>
            <w:tcW w:w="4669" w:type="dxa"/>
            <w:noWrap/>
            <w:hideMark/>
          </w:tcPr>
          <w:p w14:paraId="603A0523"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Lime-rich semi-natural sandy dry grassland</w:t>
            </w:r>
          </w:p>
        </w:tc>
        <w:tc>
          <w:tcPr>
            <w:tcW w:w="3880" w:type="dxa"/>
            <w:noWrap/>
            <w:hideMark/>
          </w:tcPr>
          <w:p w14:paraId="2CE40AD3"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KA∙3&amp;HI∙2,3&amp;UF∙2&amp;SS∙1</w:t>
            </w:r>
          </w:p>
        </w:tc>
      </w:tr>
      <w:tr w:rsidR="007D0946" w:rsidRPr="007D0946" w14:paraId="29BF7FED" w14:textId="77777777" w:rsidTr="00DD1501">
        <w:trPr>
          <w:cantSplit/>
        </w:trPr>
        <w:tc>
          <w:tcPr>
            <w:tcW w:w="665" w:type="dxa"/>
            <w:noWrap/>
            <w:hideMark/>
          </w:tcPr>
          <w:p w14:paraId="21466AD3"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T33-1</w:t>
            </w:r>
          </w:p>
        </w:tc>
        <w:tc>
          <w:tcPr>
            <w:tcW w:w="4669" w:type="dxa"/>
            <w:noWrap/>
            <w:hideMark/>
          </w:tcPr>
          <w:p w14:paraId="257CD567"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Upper geolittoral semi-natural tidal meadow</w:t>
            </w:r>
          </w:p>
        </w:tc>
        <w:tc>
          <w:tcPr>
            <w:tcW w:w="3880" w:type="dxa"/>
            <w:noWrap/>
            <w:hideMark/>
          </w:tcPr>
          <w:p w14:paraId="4113A576"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TV∙1</w:t>
            </w:r>
          </w:p>
        </w:tc>
      </w:tr>
      <w:tr w:rsidR="007D0946" w:rsidRPr="007D0946" w14:paraId="6EE45217" w14:textId="77777777" w:rsidTr="00DD1501">
        <w:trPr>
          <w:cantSplit/>
        </w:trPr>
        <w:tc>
          <w:tcPr>
            <w:tcW w:w="665" w:type="dxa"/>
            <w:noWrap/>
            <w:hideMark/>
          </w:tcPr>
          <w:p w14:paraId="329B7BB1"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T33-2</w:t>
            </w:r>
          </w:p>
        </w:tc>
        <w:tc>
          <w:tcPr>
            <w:tcW w:w="4669" w:type="dxa"/>
            <w:noWrap/>
            <w:hideMark/>
          </w:tcPr>
          <w:p w14:paraId="11E511EA"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Supralittoral semi-natural tidal meadow</w:t>
            </w:r>
          </w:p>
        </w:tc>
        <w:tc>
          <w:tcPr>
            <w:tcW w:w="3880" w:type="dxa"/>
            <w:noWrap/>
            <w:hideMark/>
          </w:tcPr>
          <w:p w14:paraId="1BED04F8"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TV∙2</w:t>
            </w:r>
          </w:p>
        </w:tc>
      </w:tr>
      <w:tr w:rsidR="007D0946" w:rsidRPr="007D0946" w14:paraId="4D78F25E" w14:textId="77777777" w:rsidTr="00DD1501">
        <w:trPr>
          <w:cantSplit/>
        </w:trPr>
        <w:tc>
          <w:tcPr>
            <w:tcW w:w="665" w:type="dxa"/>
            <w:noWrap/>
            <w:hideMark/>
          </w:tcPr>
          <w:p w14:paraId="482E3ECE"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T34-1</w:t>
            </w:r>
          </w:p>
        </w:tc>
        <w:tc>
          <w:tcPr>
            <w:tcW w:w="4669" w:type="dxa"/>
            <w:noWrap/>
            <w:hideMark/>
          </w:tcPr>
          <w:p w14:paraId="312C47D1"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Lime-poor submesic coastal heath</w:t>
            </w:r>
          </w:p>
        </w:tc>
        <w:tc>
          <w:tcPr>
            <w:tcW w:w="3880" w:type="dxa"/>
            <w:noWrap/>
            <w:hideMark/>
          </w:tcPr>
          <w:p w14:paraId="0ACBF4BF"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KA∙1&amp;UF∙1</w:t>
            </w:r>
          </w:p>
        </w:tc>
      </w:tr>
      <w:tr w:rsidR="007D0946" w:rsidRPr="007D0946" w14:paraId="7FD649FB" w14:textId="77777777" w:rsidTr="00DD1501">
        <w:trPr>
          <w:cantSplit/>
        </w:trPr>
        <w:tc>
          <w:tcPr>
            <w:tcW w:w="665" w:type="dxa"/>
            <w:noWrap/>
            <w:hideMark/>
          </w:tcPr>
          <w:p w14:paraId="33F6D5B8"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T34-2</w:t>
            </w:r>
          </w:p>
        </w:tc>
        <w:tc>
          <w:tcPr>
            <w:tcW w:w="4669" w:type="dxa"/>
            <w:noWrap/>
            <w:hideMark/>
          </w:tcPr>
          <w:p w14:paraId="1F71B7F5"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Lime-poor subxeric coastal heath</w:t>
            </w:r>
          </w:p>
        </w:tc>
        <w:tc>
          <w:tcPr>
            <w:tcW w:w="3880" w:type="dxa"/>
            <w:noWrap/>
            <w:hideMark/>
          </w:tcPr>
          <w:p w14:paraId="68AAE9C0"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KA∙1&amp;UF∙2</w:t>
            </w:r>
          </w:p>
        </w:tc>
      </w:tr>
      <w:tr w:rsidR="007D0946" w:rsidRPr="007D0946" w14:paraId="74047552" w14:textId="77777777" w:rsidTr="00DD1501">
        <w:trPr>
          <w:cantSplit/>
        </w:trPr>
        <w:tc>
          <w:tcPr>
            <w:tcW w:w="665" w:type="dxa"/>
            <w:noWrap/>
            <w:hideMark/>
          </w:tcPr>
          <w:p w14:paraId="5AE11D37"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T34-3</w:t>
            </w:r>
          </w:p>
        </w:tc>
        <w:tc>
          <w:tcPr>
            <w:tcW w:w="4669" w:type="dxa"/>
            <w:noWrap/>
            <w:hideMark/>
          </w:tcPr>
          <w:p w14:paraId="092AAAB7"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Lime-poor xeric coastal heath</w:t>
            </w:r>
          </w:p>
        </w:tc>
        <w:tc>
          <w:tcPr>
            <w:tcW w:w="3880" w:type="dxa"/>
            <w:noWrap/>
            <w:hideMark/>
          </w:tcPr>
          <w:p w14:paraId="44E3D8E4"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KA∙1&amp;UF∙3</w:t>
            </w:r>
          </w:p>
        </w:tc>
      </w:tr>
      <w:tr w:rsidR="007D0946" w:rsidRPr="007D0946" w14:paraId="0F747125" w14:textId="77777777" w:rsidTr="00DD1501">
        <w:trPr>
          <w:cantSplit/>
        </w:trPr>
        <w:tc>
          <w:tcPr>
            <w:tcW w:w="665" w:type="dxa"/>
            <w:noWrap/>
            <w:hideMark/>
          </w:tcPr>
          <w:p w14:paraId="6A15CA77"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T34-4</w:t>
            </w:r>
          </w:p>
        </w:tc>
        <w:tc>
          <w:tcPr>
            <w:tcW w:w="4669" w:type="dxa"/>
            <w:noWrap/>
            <w:hideMark/>
          </w:tcPr>
          <w:p w14:paraId="610524D9"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Intermediately lime-rich submesic coastal heath</w:t>
            </w:r>
          </w:p>
        </w:tc>
        <w:tc>
          <w:tcPr>
            <w:tcW w:w="3880" w:type="dxa"/>
            <w:noWrap/>
            <w:hideMark/>
          </w:tcPr>
          <w:p w14:paraId="1D638F12"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KA∙2&amp;UF∙1</w:t>
            </w:r>
          </w:p>
        </w:tc>
      </w:tr>
      <w:tr w:rsidR="007D0946" w:rsidRPr="007D0946" w14:paraId="66F08748" w14:textId="77777777" w:rsidTr="00DD1501">
        <w:trPr>
          <w:cantSplit/>
        </w:trPr>
        <w:tc>
          <w:tcPr>
            <w:tcW w:w="665" w:type="dxa"/>
            <w:noWrap/>
            <w:hideMark/>
          </w:tcPr>
          <w:p w14:paraId="0125567C"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T34-5</w:t>
            </w:r>
          </w:p>
        </w:tc>
        <w:tc>
          <w:tcPr>
            <w:tcW w:w="4669" w:type="dxa"/>
            <w:noWrap/>
            <w:hideMark/>
          </w:tcPr>
          <w:p w14:paraId="107395D0"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Intermediately lime-rich subxeric coastal heath</w:t>
            </w:r>
          </w:p>
        </w:tc>
        <w:tc>
          <w:tcPr>
            <w:tcW w:w="3880" w:type="dxa"/>
            <w:noWrap/>
            <w:hideMark/>
          </w:tcPr>
          <w:p w14:paraId="3D46F9F9"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KA∙2&amp;UF∙2</w:t>
            </w:r>
          </w:p>
        </w:tc>
      </w:tr>
      <w:tr w:rsidR="007D0946" w:rsidRPr="007D0946" w14:paraId="1FA67616" w14:textId="77777777" w:rsidTr="00DD1501">
        <w:trPr>
          <w:cantSplit/>
        </w:trPr>
        <w:tc>
          <w:tcPr>
            <w:tcW w:w="665" w:type="dxa"/>
            <w:noWrap/>
            <w:hideMark/>
          </w:tcPr>
          <w:p w14:paraId="3482B1C5"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T34-6</w:t>
            </w:r>
          </w:p>
        </w:tc>
        <w:tc>
          <w:tcPr>
            <w:tcW w:w="4669" w:type="dxa"/>
            <w:noWrap/>
            <w:hideMark/>
          </w:tcPr>
          <w:p w14:paraId="14EA9987"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Intermediately lime-rich xeric coastal heath</w:t>
            </w:r>
          </w:p>
        </w:tc>
        <w:tc>
          <w:tcPr>
            <w:tcW w:w="3880" w:type="dxa"/>
            <w:noWrap/>
            <w:hideMark/>
          </w:tcPr>
          <w:p w14:paraId="0710840C"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KA∙2&amp;UF∙3</w:t>
            </w:r>
          </w:p>
        </w:tc>
      </w:tr>
      <w:tr w:rsidR="007D0946" w:rsidRPr="007D0946" w14:paraId="2C6D377B" w14:textId="77777777" w:rsidTr="00DD1501">
        <w:trPr>
          <w:cantSplit/>
        </w:trPr>
        <w:tc>
          <w:tcPr>
            <w:tcW w:w="665" w:type="dxa"/>
            <w:noWrap/>
            <w:hideMark/>
          </w:tcPr>
          <w:p w14:paraId="500CE689"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T34-7</w:t>
            </w:r>
          </w:p>
        </w:tc>
        <w:tc>
          <w:tcPr>
            <w:tcW w:w="4669" w:type="dxa"/>
            <w:noWrap/>
            <w:hideMark/>
          </w:tcPr>
          <w:p w14:paraId="19F4E69F"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Moderately lime-rich subxeric coastal heath</w:t>
            </w:r>
          </w:p>
        </w:tc>
        <w:tc>
          <w:tcPr>
            <w:tcW w:w="3880" w:type="dxa"/>
            <w:noWrap/>
            <w:hideMark/>
          </w:tcPr>
          <w:p w14:paraId="634014DC"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KA∙3&amp;UF∙2</w:t>
            </w:r>
          </w:p>
        </w:tc>
      </w:tr>
      <w:tr w:rsidR="007D0946" w:rsidRPr="007D0946" w14:paraId="51C1FBD1" w14:textId="77777777" w:rsidTr="00DD1501">
        <w:trPr>
          <w:cantSplit/>
        </w:trPr>
        <w:tc>
          <w:tcPr>
            <w:tcW w:w="665" w:type="dxa"/>
            <w:noWrap/>
            <w:hideMark/>
          </w:tcPr>
          <w:p w14:paraId="74F63150"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T34-8</w:t>
            </w:r>
          </w:p>
        </w:tc>
        <w:tc>
          <w:tcPr>
            <w:tcW w:w="4669" w:type="dxa"/>
            <w:noWrap/>
            <w:hideMark/>
          </w:tcPr>
          <w:p w14:paraId="23CEBCC8"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Moderately lime-rich xeric coastal heath</w:t>
            </w:r>
          </w:p>
        </w:tc>
        <w:tc>
          <w:tcPr>
            <w:tcW w:w="3880" w:type="dxa"/>
            <w:noWrap/>
            <w:hideMark/>
          </w:tcPr>
          <w:p w14:paraId="4D2CFBBA"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KA∙3&amp;UF∙3</w:t>
            </w:r>
          </w:p>
        </w:tc>
      </w:tr>
      <w:tr w:rsidR="007D0946" w:rsidRPr="007D0946" w14:paraId="327F2FFE" w14:textId="77777777" w:rsidTr="00DD1501">
        <w:trPr>
          <w:cantSplit/>
        </w:trPr>
        <w:tc>
          <w:tcPr>
            <w:tcW w:w="665" w:type="dxa"/>
            <w:noWrap/>
            <w:hideMark/>
          </w:tcPr>
          <w:p w14:paraId="19E65453"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T34-9</w:t>
            </w:r>
          </w:p>
        </w:tc>
        <w:tc>
          <w:tcPr>
            <w:tcW w:w="4669" w:type="dxa"/>
            <w:noWrap/>
            <w:hideMark/>
          </w:tcPr>
          <w:p w14:paraId="343DADFF"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Strongly lime-rich subxeric coastal heath</w:t>
            </w:r>
          </w:p>
        </w:tc>
        <w:tc>
          <w:tcPr>
            <w:tcW w:w="3880" w:type="dxa"/>
            <w:noWrap/>
            <w:hideMark/>
          </w:tcPr>
          <w:p w14:paraId="3D48F22B"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KA∙4&amp;UF∙2</w:t>
            </w:r>
          </w:p>
        </w:tc>
      </w:tr>
      <w:tr w:rsidR="007D0946" w:rsidRPr="007D0946" w14:paraId="1E940419" w14:textId="77777777" w:rsidTr="00DD1501">
        <w:trPr>
          <w:cantSplit/>
        </w:trPr>
        <w:tc>
          <w:tcPr>
            <w:tcW w:w="665" w:type="dxa"/>
            <w:noWrap/>
            <w:hideMark/>
          </w:tcPr>
          <w:p w14:paraId="5460EAFB"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T34-10</w:t>
            </w:r>
          </w:p>
        </w:tc>
        <w:tc>
          <w:tcPr>
            <w:tcW w:w="4669" w:type="dxa"/>
            <w:noWrap/>
            <w:hideMark/>
          </w:tcPr>
          <w:p w14:paraId="25237281"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Strongly lime-rich xeric coastal heath</w:t>
            </w:r>
          </w:p>
        </w:tc>
        <w:tc>
          <w:tcPr>
            <w:tcW w:w="3880" w:type="dxa"/>
            <w:noWrap/>
            <w:hideMark/>
          </w:tcPr>
          <w:p w14:paraId="5BEC981A"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KA∙4&amp;UF∙3</w:t>
            </w:r>
          </w:p>
        </w:tc>
      </w:tr>
      <w:tr w:rsidR="007D0946" w:rsidRPr="007D0946" w14:paraId="72AF6C64" w14:textId="77777777" w:rsidTr="00DD1501">
        <w:trPr>
          <w:cantSplit/>
        </w:trPr>
        <w:tc>
          <w:tcPr>
            <w:tcW w:w="665" w:type="dxa"/>
            <w:noWrap/>
            <w:hideMark/>
          </w:tcPr>
          <w:p w14:paraId="2F6E0714"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T34-11</w:t>
            </w:r>
          </w:p>
        </w:tc>
        <w:tc>
          <w:tcPr>
            <w:tcW w:w="4669" w:type="dxa"/>
            <w:noWrap/>
            <w:hideMark/>
          </w:tcPr>
          <w:p w14:paraId="2B12557F"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Lime-poor wet coastal heath</w:t>
            </w:r>
          </w:p>
        </w:tc>
        <w:tc>
          <w:tcPr>
            <w:tcW w:w="3880" w:type="dxa"/>
            <w:noWrap/>
            <w:hideMark/>
          </w:tcPr>
          <w:p w14:paraId="7966AAB2"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KA∙1&amp;UF∙2&amp;VM∙2</w:t>
            </w:r>
          </w:p>
        </w:tc>
      </w:tr>
      <w:tr w:rsidR="007D0946" w:rsidRPr="007D0946" w14:paraId="0C0C6B10" w14:textId="77777777" w:rsidTr="00DD1501">
        <w:trPr>
          <w:cantSplit/>
        </w:trPr>
        <w:tc>
          <w:tcPr>
            <w:tcW w:w="665" w:type="dxa"/>
            <w:noWrap/>
            <w:hideMark/>
          </w:tcPr>
          <w:p w14:paraId="4EDE30BD"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T34-12</w:t>
            </w:r>
          </w:p>
        </w:tc>
        <w:tc>
          <w:tcPr>
            <w:tcW w:w="4669" w:type="dxa"/>
            <w:noWrap/>
            <w:hideMark/>
          </w:tcPr>
          <w:p w14:paraId="3D00989A"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Intermediately lime-rich wet coastal heath</w:t>
            </w:r>
          </w:p>
        </w:tc>
        <w:tc>
          <w:tcPr>
            <w:tcW w:w="3880" w:type="dxa"/>
            <w:noWrap/>
            <w:hideMark/>
          </w:tcPr>
          <w:p w14:paraId="5AEB32E5"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KA∙2&amp;UF∙2&amp;VM∙2</w:t>
            </w:r>
          </w:p>
        </w:tc>
      </w:tr>
      <w:tr w:rsidR="007D0946" w:rsidRPr="007D0946" w14:paraId="6E5348B6" w14:textId="77777777" w:rsidTr="00DD1501">
        <w:trPr>
          <w:cantSplit/>
        </w:trPr>
        <w:tc>
          <w:tcPr>
            <w:tcW w:w="665" w:type="dxa"/>
            <w:noWrap/>
            <w:hideMark/>
          </w:tcPr>
          <w:p w14:paraId="5373FF8E"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T35-1</w:t>
            </w:r>
          </w:p>
        </w:tc>
        <w:tc>
          <w:tcPr>
            <w:tcW w:w="4669" w:type="dxa"/>
            <w:noWrap/>
            <w:hideMark/>
          </w:tcPr>
          <w:p w14:paraId="241FD403"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Wasteland and artificial soil deposit</w:t>
            </w:r>
          </w:p>
        </w:tc>
        <w:tc>
          <w:tcPr>
            <w:tcW w:w="3880" w:type="dxa"/>
            <w:noWrap/>
            <w:hideMark/>
          </w:tcPr>
          <w:p w14:paraId="7415405E"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S1∙A</w:t>
            </w:r>
          </w:p>
        </w:tc>
      </w:tr>
      <w:tr w:rsidR="007D0946" w:rsidRPr="007D0946" w14:paraId="5D95A11C" w14:textId="77777777" w:rsidTr="00DD1501">
        <w:trPr>
          <w:cantSplit/>
        </w:trPr>
        <w:tc>
          <w:tcPr>
            <w:tcW w:w="665" w:type="dxa"/>
            <w:noWrap/>
            <w:hideMark/>
          </w:tcPr>
          <w:p w14:paraId="0C1963FC"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T35-2</w:t>
            </w:r>
          </w:p>
        </w:tc>
        <w:tc>
          <w:tcPr>
            <w:tcW w:w="4669" w:type="dxa"/>
            <w:noWrap/>
            <w:hideMark/>
          </w:tcPr>
          <w:p w14:paraId="451D6362"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Gravel pits and artificial gravel deposit</w:t>
            </w:r>
          </w:p>
        </w:tc>
        <w:tc>
          <w:tcPr>
            <w:tcW w:w="3880" w:type="dxa"/>
            <w:noWrap/>
            <w:hideMark/>
          </w:tcPr>
          <w:p w14:paraId="137A8038"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S1∙B</w:t>
            </w:r>
          </w:p>
        </w:tc>
      </w:tr>
      <w:tr w:rsidR="007D0946" w:rsidRPr="007D0946" w14:paraId="00B310E7" w14:textId="77777777" w:rsidTr="00DD1501">
        <w:trPr>
          <w:cantSplit/>
        </w:trPr>
        <w:tc>
          <w:tcPr>
            <w:tcW w:w="665" w:type="dxa"/>
            <w:noWrap/>
            <w:hideMark/>
          </w:tcPr>
          <w:p w14:paraId="505294EC"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T35-3</w:t>
            </w:r>
          </w:p>
        </w:tc>
        <w:tc>
          <w:tcPr>
            <w:tcW w:w="4669" w:type="dxa"/>
            <w:noWrap/>
            <w:hideMark/>
          </w:tcPr>
          <w:p w14:paraId="0B281534"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Sand pit and artificial sand deposit</w:t>
            </w:r>
          </w:p>
        </w:tc>
        <w:tc>
          <w:tcPr>
            <w:tcW w:w="3880" w:type="dxa"/>
            <w:noWrap/>
            <w:hideMark/>
          </w:tcPr>
          <w:p w14:paraId="1BC21BD9"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S1∙C</w:t>
            </w:r>
          </w:p>
        </w:tc>
      </w:tr>
      <w:tr w:rsidR="007D0946" w:rsidRPr="007D0946" w14:paraId="05F74A62" w14:textId="77777777" w:rsidTr="00DD1501">
        <w:trPr>
          <w:cantSplit/>
        </w:trPr>
        <w:tc>
          <w:tcPr>
            <w:tcW w:w="665" w:type="dxa"/>
            <w:noWrap/>
            <w:hideMark/>
          </w:tcPr>
          <w:p w14:paraId="709C22D1"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T35-4</w:t>
            </w:r>
          </w:p>
        </w:tc>
        <w:tc>
          <w:tcPr>
            <w:tcW w:w="4669" w:type="dxa"/>
            <w:noWrap/>
            <w:hideMark/>
          </w:tcPr>
          <w:p w14:paraId="30F08EE9"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Clay pit and artificial clay and silt deposit</w:t>
            </w:r>
          </w:p>
        </w:tc>
        <w:tc>
          <w:tcPr>
            <w:tcW w:w="3880" w:type="dxa"/>
            <w:noWrap/>
            <w:hideMark/>
          </w:tcPr>
          <w:p w14:paraId="17A73DB7"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S1∙D</w:t>
            </w:r>
          </w:p>
        </w:tc>
      </w:tr>
      <w:tr w:rsidR="007D0946" w:rsidRPr="007D0946" w14:paraId="0CA16DCF" w14:textId="77777777" w:rsidTr="00DD1501">
        <w:trPr>
          <w:cantSplit/>
        </w:trPr>
        <w:tc>
          <w:tcPr>
            <w:tcW w:w="665" w:type="dxa"/>
            <w:noWrap/>
            <w:hideMark/>
          </w:tcPr>
          <w:p w14:paraId="7AED4E37"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T36-1</w:t>
            </w:r>
          </w:p>
        </w:tc>
        <w:tc>
          <w:tcPr>
            <w:tcW w:w="4669" w:type="dxa"/>
            <w:noWrap/>
            <w:hideMark/>
          </w:tcPr>
          <w:p w14:paraId="7CDE9228"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Terrestrialised former wetland</w:t>
            </w:r>
          </w:p>
        </w:tc>
        <w:tc>
          <w:tcPr>
            <w:tcW w:w="3880" w:type="dxa"/>
            <w:noWrap/>
            <w:hideMark/>
          </w:tcPr>
          <w:p w14:paraId="019A043E"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HS∙A</w:t>
            </w:r>
          </w:p>
        </w:tc>
      </w:tr>
      <w:tr w:rsidR="007D0946" w:rsidRPr="007D0946" w14:paraId="5109C236" w14:textId="77777777" w:rsidTr="00DD1501">
        <w:trPr>
          <w:cantSplit/>
        </w:trPr>
        <w:tc>
          <w:tcPr>
            <w:tcW w:w="665" w:type="dxa"/>
            <w:noWrap/>
            <w:hideMark/>
          </w:tcPr>
          <w:p w14:paraId="27FE42EB"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T36-2</w:t>
            </w:r>
          </w:p>
        </w:tc>
        <w:tc>
          <w:tcPr>
            <w:tcW w:w="4669" w:type="dxa"/>
            <w:noWrap/>
            <w:hideMark/>
          </w:tcPr>
          <w:p w14:paraId="6059F07F"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Terrestrialised former river-bed sediment</w:t>
            </w:r>
          </w:p>
        </w:tc>
        <w:tc>
          <w:tcPr>
            <w:tcW w:w="3880" w:type="dxa"/>
            <w:noWrap/>
            <w:hideMark/>
          </w:tcPr>
          <w:p w14:paraId="756C2664"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HS∙B</w:t>
            </w:r>
          </w:p>
        </w:tc>
      </w:tr>
      <w:tr w:rsidR="007D0946" w:rsidRPr="007D0946" w14:paraId="2F17BD83" w14:textId="77777777" w:rsidTr="00DD1501">
        <w:trPr>
          <w:cantSplit/>
        </w:trPr>
        <w:tc>
          <w:tcPr>
            <w:tcW w:w="665" w:type="dxa"/>
            <w:noWrap/>
            <w:hideMark/>
          </w:tcPr>
          <w:p w14:paraId="7E6C836E"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T36-3</w:t>
            </w:r>
          </w:p>
        </w:tc>
        <w:tc>
          <w:tcPr>
            <w:tcW w:w="4669" w:type="dxa"/>
            <w:noWrap/>
            <w:hideMark/>
          </w:tcPr>
          <w:p w14:paraId="23FB0FCB"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Terrestrialised former lake-bed sediment</w:t>
            </w:r>
          </w:p>
        </w:tc>
        <w:tc>
          <w:tcPr>
            <w:tcW w:w="3880" w:type="dxa"/>
            <w:noWrap/>
            <w:hideMark/>
          </w:tcPr>
          <w:p w14:paraId="7199A9E5"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HS∙C</w:t>
            </w:r>
          </w:p>
        </w:tc>
      </w:tr>
      <w:tr w:rsidR="007D0946" w:rsidRPr="007D0946" w14:paraId="107B669E" w14:textId="77777777" w:rsidTr="00DD1501">
        <w:trPr>
          <w:cantSplit/>
        </w:trPr>
        <w:tc>
          <w:tcPr>
            <w:tcW w:w="665" w:type="dxa"/>
            <w:noWrap/>
            <w:hideMark/>
          </w:tcPr>
          <w:p w14:paraId="3CCE263A"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T37-1</w:t>
            </w:r>
          </w:p>
        </w:tc>
        <w:tc>
          <w:tcPr>
            <w:tcW w:w="4669" w:type="dxa"/>
            <w:noWrap/>
            <w:hideMark/>
          </w:tcPr>
          <w:p w14:paraId="4B9D5E87"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Strongly modified, contaminated surficial deposit</w:t>
            </w:r>
          </w:p>
        </w:tc>
        <w:tc>
          <w:tcPr>
            <w:tcW w:w="3880" w:type="dxa"/>
            <w:noWrap/>
            <w:hideMark/>
          </w:tcPr>
          <w:p w14:paraId="6F404A9D"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HS∙A</w:t>
            </w:r>
          </w:p>
        </w:tc>
      </w:tr>
      <w:tr w:rsidR="007D0946" w:rsidRPr="007D0946" w14:paraId="528F5295" w14:textId="77777777" w:rsidTr="00DD1501">
        <w:trPr>
          <w:cantSplit/>
        </w:trPr>
        <w:tc>
          <w:tcPr>
            <w:tcW w:w="665" w:type="dxa"/>
            <w:noWrap/>
            <w:hideMark/>
          </w:tcPr>
          <w:p w14:paraId="691C7F5B"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T37-2</w:t>
            </w:r>
          </w:p>
        </w:tc>
        <w:tc>
          <w:tcPr>
            <w:tcW w:w="4669" w:type="dxa"/>
            <w:noWrap/>
            <w:hideMark/>
          </w:tcPr>
          <w:p w14:paraId="054EBC99"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Inorganic strongly modified or synthetic, new soft artificial substrate</w:t>
            </w:r>
          </w:p>
        </w:tc>
        <w:tc>
          <w:tcPr>
            <w:tcW w:w="3880" w:type="dxa"/>
            <w:noWrap/>
            <w:hideMark/>
          </w:tcPr>
          <w:p w14:paraId="38A5FAB2"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HS∙B</w:t>
            </w:r>
          </w:p>
        </w:tc>
      </w:tr>
      <w:tr w:rsidR="007D0946" w:rsidRPr="007D0946" w14:paraId="10F500DE" w14:textId="77777777" w:rsidTr="00DD1501">
        <w:trPr>
          <w:cantSplit/>
        </w:trPr>
        <w:tc>
          <w:tcPr>
            <w:tcW w:w="665" w:type="dxa"/>
            <w:noWrap/>
            <w:hideMark/>
          </w:tcPr>
          <w:p w14:paraId="5F6008C0"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T37-3</w:t>
            </w:r>
          </w:p>
        </w:tc>
        <w:tc>
          <w:tcPr>
            <w:tcW w:w="4669" w:type="dxa"/>
            <w:noWrap/>
            <w:hideMark/>
          </w:tcPr>
          <w:p w14:paraId="023C99CD" w14:textId="43FCAA12"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Household waste and other, ma</w:t>
            </w:r>
            <w:r w:rsidR="004F6227" w:rsidRPr="007D0946">
              <w:rPr>
                <w:rFonts w:cstheme="minorHAnsi"/>
                <w:color w:val="000000" w:themeColor="text1"/>
                <w:sz w:val="18"/>
                <w:szCs w:val="18"/>
              </w:rPr>
              <w:t>inly organic, surficial deposit</w:t>
            </w:r>
          </w:p>
        </w:tc>
        <w:tc>
          <w:tcPr>
            <w:tcW w:w="3880" w:type="dxa"/>
            <w:noWrap/>
            <w:hideMark/>
          </w:tcPr>
          <w:p w14:paraId="69E4FE19"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HS∙C</w:t>
            </w:r>
          </w:p>
        </w:tc>
      </w:tr>
      <w:tr w:rsidR="007D0946" w:rsidRPr="007D0946" w14:paraId="209089C7" w14:textId="77777777" w:rsidTr="00DD1501">
        <w:trPr>
          <w:cantSplit/>
        </w:trPr>
        <w:tc>
          <w:tcPr>
            <w:tcW w:w="665" w:type="dxa"/>
            <w:noWrap/>
            <w:hideMark/>
          </w:tcPr>
          <w:p w14:paraId="222F11D4"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T38-1</w:t>
            </w:r>
          </w:p>
        </w:tc>
        <w:tc>
          <w:tcPr>
            <w:tcW w:w="4669" w:type="dxa"/>
            <w:noWrap/>
            <w:hideMark/>
          </w:tcPr>
          <w:p w14:paraId="02CBA8F1"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Tree plantation</w:t>
            </w:r>
          </w:p>
        </w:tc>
        <w:tc>
          <w:tcPr>
            <w:tcW w:w="3880" w:type="dxa"/>
            <w:noWrap/>
            <w:hideMark/>
          </w:tcPr>
          <w:p w14:paraId="5A1CDE7F" w14:textId="77777777" w:rsidR="00272864" w:rsidRPr="007D0946" w:rsidRDefault="00272864" w:rsidP="00CA4589">
            <w:pPr>
              <w:rPr>
                <w:rFonts w:cstheme="minorHAnsi"/>
                <w:color w:val="000000" w:themeColor="text1"/>
                <w:sz w:val="18"/>
                <w:szCs w:val="18"/>
              </w:rPr>
            </w:pPr>
          </w:p>
        </w:tc>
      </w:tr>
      <w:tr w:rsidR="007D0946" w:rsidRPr="007D0946" w14:paraId="5CE146E7" w14:textId="77777777" w:rsidTr="00DD1501">
        <w:trPr>
          <w:cantSplit/>
        </w:trPr>
        <w:tc>
          <w:tcPr>
            <w:tcW w:w="665" w:type="dxa"/>
            <w:noWrap/>
            <w:hideMark/>
          </w:tcPr>
          <w:p w14:paraId="64026764"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T39-1</w:t>
            </w:r>
          </w:p>
        </w:tc>
        <w:tc>
          <w:tcPr>
            <w:tcW w:w="4669" w:type="dxa"/>
            <w:noWrap/>
            <w:hideMark/>
          </w:tcPr>
          <w:p w14:paraId="4B4547D6"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Stone deposit in pioneer phase</w:t>
            </w:r>
          </w:p>
        </w:tc>
        <w:tc>
          <w:tcPr>
            <w:tcW w:w="3880" w:type="dxa"/>
            <w:noWrap/>
            <w:hideMark/>
          </w:tcPr>
          <w:p w14:paraId="3BE1B4C9"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HS∙A&amp;LA∙1</w:t>
            </w:r>
          </w:p>
        </w:tc>
      </w:tr>
      <w:tr w:rsidR="007D0946" w:rsidRPr="007D0946" w14:paraId="34172332" w14:textId="77777777" w:rsidTr="00DD1501">
        <w:trPr>
          <w:cantSplit/>
        </w:trPr>
        <w:tc>
          <w:tcPr>
            <w:tcW w:w="665" w:type="dxa"/>
            <w:noWrap/>
            <w:hideMark/>
          </w:tcPr>
          <w:p w14:paraId="4969FB7C"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T39-2</w:t>
            </w:r>
          </w:p>
        </w:tc>
        <w:tc>
          <w:tcPr>
            <w:tcW w:w="4669" w:type="dxa"/>
            <w:noWrap/>
            <w:hideMark/>
          </w:tcPr>
          <w:p w14:paraId="01E1AFA6"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Stone deposit in consolidation phase</w:t>
            </w:r>
          </w:p>
        </w:tc>
        <w:tc>
          <w:tcPr>
            <w:tcW w:w="3880" w:type="dxa"/>
            <w:noWrap/>
            <w:hideMark/>
          </w:tcPr>
          <w:p w14:paraId="4A1C207C"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HS∙A&amp;LA∙2</w:t>
            </w:r>
          </w:p>
        </w:tc>
      </w:tr>
      <w:tr w:rsidR="007D0946" w:rsidRPr="007D0946" w14:paraId="7CCFD623" w14:textId="77777777" w:rsidTr="00DD1501">
        <w:trPr>
          <w:cantSplit/>
        </w:trPr>
        <w:tc>
          <w:tcPr>
            <w:tcW w:w="665" w:type="dxa"/>
            <w:noWrap/>
            <w:hideMark/>
          </w:tcPr>
          <w:p w14:paraId="76AE0017"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T39-3</w:t>
            </w:r>
          </w:p>
        </w:tc>
        <w:tc>
          <w:tcPr>
            <w:tcW w:w="4669" w:type="dxa"/>
            <w:noWrap/>
            <w:hideMark/>
          </w:tcPr>
          <w:p w14:paraId="0C4664C6"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Quarry, road cut and other artificial hard substrate in pioneer phase</w:t>
            </w:r>
          </w:p>
        </w:tc>
        <w:tc>
          <w:tcPr>
            <w:tcW w:w="3880" w:type="dxa"/>
            <w:noWrap/>
            <w:hideMark/>
          </w:tcPr>
          <w:p w14:paraId="0394C17F"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HS∙B&amp;LA∙1</w:t>
            </w:r>
          </w:p>
        </w:tc>
      </w:tr>
      <w:tr w:rsidR="007D0946" w:rsidRPr="007D0946" w14:paraId="53D5F896" w14:textId="77777777" w:rsidTr="00DD1501">
        <w:trPr>
          <w:cantSplit/>
        </w:trPr>
        <w:tc>
          <w:tcPr>
            <w:tcW w:w="665" w:type="dxa"/>
            <w:noWrap/>
            <w:hideMark/>
          </w:tcPr>
          <w:p w14:paraId="4C56F4F9"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T39-4</w:t>
            </w:r>
          </w:p>
        </w:tc>
        <w:tc>
          <w:tcPr>
            <w:tcW w:w="4669" w:type="dxa"/>
            <w:noWrap/>
            <w:hideMark/>
          </w:tcPr>
          <w:p w14:paraId="3F00E2D4"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Quarry, road cut and other artificial hard substrate in consolidation phase</w:t>
            </w:r>
          </w:p>
        </w:tc>
        <w:tc>
          <w:tcPr>
            <w:tcW w:w="3880" w:type="dxa"/>
            <w:noWrap/>
            <w:hideMark/>
          </w:tcPr>
          <w:p w14:paraId="200AA7D9"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HS∙B&amp;LA∙2</w:t>
            </w:r>
          </w:p>
        </w:tc>
      </w:tr>
      <w:tr w:rsidR="007D0946" w:rsidRPr="007D0946" w14:paraId="743697FC" w14:textId="77777777" w:rsidTr="00DD1501">
        <w:trPr>
          <w:cantSplit/>
        </w:trPr>
        <w:tc>
          <w:tcPr>
            <w:tcW w:w="665" w:type="dxa"/>
            <w:noWrap/>
            <w:hideMark/>
          </w:tcPr>
          <w:p w14:paraId="52AE7AA4"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T39-5</w:t>
            </w:r>
          </w:p>
        </w:tc>
        <w:tc>
          <w:tcPr>
            <w:tcW w:w="4669" w:type="dxa"/>
            <w:hideMark/>
          </w:tcPr>
          <w:p w14:paraId="0AA3D1DA"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Terrestrialised former freshwater rock in pioneer phase</w:t>
            </w:r>
          </w:p>
        </w:tc>
        <w:tc>
          <w:tcPr>
            <w:tcW w:w="3880" w:type="dxa"/>
            <w:noWrap/>
            <w:hideMark/>
          </w:tcPr>
          <w:p w14:paraId="49B65DBA"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HS∙C&amp;LA∙1</w:t>
            </w:r>
          </w:p>
        </w:tc>
      </w:tr>
      <w:tr w:rsidR="007D0946" w:rsidRPr="007D0946" w14:paraId="1A6F0359" w14:textId="77777777" w:rsidTr="00DD1501">
        <w:trPr>
          <w:cantSplit/>
        </w:trPr>
        <w:tc>
          <w:tcPr>
            <w:tcW w:w="665" w:type="dxa"/>
            <w:noWrap/>
            <w:hideMark/>
          </w:tcPr>
          <w:p w14:paraId="6D71A291"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T39-6</w:t>
            </w:r>
          </w:p>
        </w:tc>
        <w:tc>
          <w:tcPr>
            <w:tcW w:w="4669" w:type="dxa"/>
            <w:noWrap/>
            <w:hideMark/>
          </w:tcPr>
          <w:p w14:paraId="3B7696FA"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Terrestrialised former freshwater rock in consolidation phase</w:t>
            </w:r>
          </w:p>
        </w:tc>
        <w:tc>
          <w:tcPr>
            <w:tcW w:w="3880" w:type="dxa"/>
            <w:noWrap/>
            <w:hideMark/>
          </w:tcPr>
          <w:p w14:paraId="4F8AC9DD"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HS∙C&amp;LA∙2</w:t>
            </w:r>
          </w:p>
        </w:tc>
      </w:tr>
      <w:tr w:rsidR="007D0946" w:rsidRPr="007D0946" w14:paraId="36EEA973" w14:textId="77777777" w:rsidTr="00DD1501">
        <w:trPr>
          <w:cantSplit/>
        </w:trPr>
        <w:tc>
          <w:tcPr>
            <w:tcW w:w="665" w:type="dxa"/>
            <w:noWrap/>
            <w:hideMark/>
          </w:tcPr>
          <w:p w14:paraId="2FE01B90"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T39-7</w:t>
            </w:r>
          </w:p>
        </w:tc>
        <w:tc>
          <w:tcPr>
            <w:tcW w:w="4669" w:type="dxa"/>
            <w:noWrap/>
            <w:hideMark/>
          </w:tcPr>
          <w:p w14:paraId="438E3FED"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Strongly modified or synthetic hard substrate in pioneer phase</w:t>
            </w:r>
          </w:p>
        </w:tc>
        <w:tc>
          <w:tcPr>
            <w:tcW w:w="3880" w:type="dxa"/>
            <w:noWrap/>
            <w:hideMark/>
          </w:tcPr>
          <w:p w14:paraId="43372E0E"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HS∙D&amp;LA∙1</w:t>
            </w:r>
          </w:p>
        </w:tc>
      </w:tr>
      <w:tr w:rsidR="007D0946" w:rsidRPr="007D0946" w14:paraId="79A976C4" w14:textId="77777777" w:rsidTr="00DD1501">
        <w:trPr>
          <w:cantSplit/>
        </w:trPr>
        <w:tc>
          <w:tcPr>
            <w:tcW w:w="665" w:type="dxa"/>
            <w:noWrap/>
            <w:hideMark/>
          </w:tcPr>
          <w:p w14:paraId="7CE77CDC"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T39-8</w:t>
            </w:r>
          </w:p>
        </w:tc>
        <w:tc>
          <w:tcPr>
            <w:tcW w:w="4669" w:type="dxa"/>
            <w:noWrap/>
            <w:hideMark/>
          </w:tcPr>
          <w:p w14:paraId="57AE0D30"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Strongly modified or synthetic hard substrate in consolidation phase</w:t>
            </w:r>
          </w:p>
        </w:tc>
        <w:tc>
          <w:tcPr>
            <w:tcW w:w="3880" w:type="dxa"/>
            <w:noWrap/>
            <w:hideMark/>
          </w:tcPr>
          <w:p w14:paraId="4B3CE1A6"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HS∙D&amp;LA∙2</w:t>
            </w:r>
          </w:p>
        </w:tc>
      </w:tr>
      <w:tr w:rsidR="007D0946" w:rsidRPr="007D0946" w14:paraId="5EE38BE5" w14:textId="77777777" w:rsidTr="00DD1501">
        <w:trPr>
          <w:cantSplit/>
        </w:trPr>
        <w:tc>
          <w:tcPr>
            <w:tcW w:w="665" w:type="dxa"/>
            <w:noWrap/>
            <w:hideMark/>
          </w:tcPr>
          <w:p w14:paraId="753E38C2"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T40-1</w:t>
            </w:r>
          </w:p>
        </w:tc>
        <w:tc>
          <w:tcPr>
            <w:tcW w:w="4669" w:type="dxa"/>
            <w:noWrap/>
            <w:hideMark/>
          </w:tcPr>
          <w:p w14:paraId="6F14588B"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Strongly modified land with semi-natural grassland character</w:t>
            </w:r>
          </w:p>
        </w:tc>
        <w:tc>
          <w:tcPr>
            <w:tcW w:w="3880" w:type="dxa"/>
            <w:noWrap/>
            <w:hideMark/>
          </w:tcPr>
          <w:p w14:paraId="7A95C640" w14:textId="77777777" w:rsidR="00272864" w:rsidRPr="007D0946" w:rsidRDefault="00272864" w:rsidP="00CA4589">
            <w:pPr>
              <w:rPr>
                <w:rFonts w:cstheme="minorHAnsi"/>
                <w:color w:val="000000" w:themeColor="text1"/>
                <w:sz w:val="18"/>
                <w:szCs w:val="18"/>
              </w:rPr>
            </w:pPr>
          </w:p>
        </w:tc>
      </w:tr>
      <w:tr w:rsidR="007D0946" w:rsidRPr="007D0946" w14:paraId="289A9857" w14:textId="77777777" w:rsidTr="00DD1501">
        <w:trPr>
          <w:cantSplit/>
        </w:trPr>
        <w:tc>
          <w:tcPr>
            <w:tcW w:w="665" w:type="dxa"/>
            <w:noWrap/>
            <w:hideMark/>
          </w:tcPr>
          <w:p w14:paraId="5A7AB9C4"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T41-1</w:t>
            </w:r>
          </w:p>
        </w:tc>
        <w:tc>
          <w:tcPr>
            <w:tcW w:w="4669" w:type="dxa"/>
            <w:noWrap/>
            <w:hideMark/>
          </w:tcPr>
          <w:p w14:paraId="31356B6C"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Agriculturally improved grassland with semi-natural character</w:t>
            </w:r>
          </w:p>
        </w:tc>
        <w:tc>
          <w:tcPr>
            <w:tcW w:w="3880" w:type="dxa"/>
            <w:noWrap/>
            <w:hideMark/>
          </w:tcPr>
          <w:p w14:paraId="6966D231" w14:textId="77777777" w:rsidR="00272864" w:rsidRPr="007D0946" w:rsidRDefault="00272864" w:rsidP="00CA4589">
            <w:pPr>
              <w:rPr>
                <w:rFonts w:cstheme="minorHAnsi"/>
                <w:color w:val="000000" w:themeColor="text1"/>
                <w:sz w:val="18"/>
                <w:szCs w:val="18"/>
              </w:rPr>
            </w:pPr>
          </w:p>
        </w:tc>
      </w:tr>
      <w:tr w:rsidR="007D0946" w:rsidRPr="007D0946" w14:paraId="7F5471E9" w14:textId="77777777" w:rsidTr="00DD1501">
        <w:trPr>
          <w:cantSplit/>
        </w:trPr>
        <w:tc>
          <w:tcPr>
            <w:tcW w:w="665" w:type="dxa"/>
            <w:noWrap/>
            <w:hideMark/>
          </w:tcPr>
          <w:p w14:paraId="4DD302B8"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T42-1</w:t>
            </w:r>
          </w:p>
        </w:tc>
        <w:tc>
          <w:tcPr>
            <w:tcW w:w="4669" w:type="dxa"/>
            <w:noWrap/>
            <w:hideMark/>
          </w:tcPr>
          <w:p w14:paraId="331C20C4" w14:textId="2983A13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Landscaped pa</w:t>
            </w:r>
            <w:r w:rsidR="004F6227" w:rsidRPr="007D0946">
              <w:rPr>
                <w:rFonts w:cstheme="minorHAnsi"/>
                <w:color w:val="000000" w:themeColor="text1"/>
                <w:sz w:val="18"/>
                <w:szCs w:val="18"/>
              </w:rPr>
              <w:t>tch or field (flower-beds etc.)</w:t>
            </w:r>
          </w:p>
        </w:tc>
        <w:tc>
          <w:tcPr>
            <w:tcW w:w="3880" w:type="dxa"/>
            <w:noWrap/>
            <w:hideMark/>
          </w:tcPr>
          <w:p w14:paraId="5921C376" w14:textId="77777777" w:rsidR="00272864" w:rsidRPr="007D0946" w:rsidRDefault="00272864" w:rsidP="00CA4589">
            <w:pPr>
              <w:rPr>
                <w:rFonts w:cstheme="minorHAnsi"/>
                <w:color w:val="000000" w:themeColor="text1"/>
                <w:sz w:val="18"/>
                <w:szCs w:val="18"/>
              </w:rPr>
            </w:pPr>
          </w:p>
        </w:tc>
      </w:tr>
      <w:tr w:rsidR="007D0946" w:rsidRPr="007D0946" w14:paraId="08CB1D07" w14:textId="77777777" w:rsidTr="00DD1501">
        <w:trPr>
          <w:cantSplit/>
        </w:trPr>
        <w:tc>
          <w:tcPr>
            <w:tcW w:w="665" w:type="dxa"/>
            <w:noWrap/>
            <w:hideMark/>
          </w:tcPr>
          <w:p w14:paraId="65A2F4FF"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T43-1</w:t>
            </w:r>
          </w:p>
        </w:tc>
        <w:tc>
          <w:tcPr>
            <w:tcW w:w="4669" w:type="dxa"/>
            <w:noWrap/>
            <w:hideMark/>
          </w:tcPr>
          <w:p w14:paraId="379DD67E"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Landscaped grassland (parks, lawns etc.)</w:t>
            </w:r>
          </w:p>
        </w:tc>
        <w:tc>
          <w:tcPr>
            <w:tcW w:w="3880" w:type="dxa"/>
            <w:noWrap/>
            <w:hideMark/>
          </w:tcPr>
          <w:p w14:paraId="3D3A8347" w14:textId="77777777" w:rsidR="00272864" w:rsidRPr="007D0946" w:rsidRDefault="00272864" w:rsidP="00CA4589">
            <w:pPr>
              <w:rPr>
                <w:rFonts w:cstheme="minorHAnsi"/>
                <w:color w:val="000000" w:themeColor="text1"/>
                <w:sz w:val="18"/>
                <w:szCs w:val="18"/>
              </w:rPr>
            </w:pPr>
          </w:p>
        </w:tc>
      </w:tr>
      <w:tr w:rsidR="007D0946" w:rsidRPr="007D0946" w14:paraId="7F0E6E3A" w14:textId="77777777" w:rsidTr="00DD1501">
        <w:trPr>
          <w:cantSplit/>
        </w:trPr>
        <w:tc>
          <w:tcPr>
            <w:tcW w:w="665" w:type="dxa"/>
            <w:noWrap/>
            <w:hideMark/>
          </w:tcPr>
          <w:p w14:paraId="73254E09"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T44-1</w:t>
            </w:r>
          </w:p>
        </w:tc>
        <w:tc>
          <w:tcPr>
            <w:tcW w:w="4669" w:type="dxa"/>
            <w:noWrap/>
            <w:hideMark/>
          </w:tcPr>
          <w:p w14:paraId="792FADD2"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Arable field</w:t>
            </w:r>
          </w:p>
        </w:tc>
        <w:tc>
          <w:tcPr>
            <w:tcW w:w="3880" w:type="dxa"/>
            <w:noWrap/>
            <w:hideMark/>
          </w:tcPr>
          <w:p w14:paraId="352C498D" w14:textId="77777777" w:rsidR="00272864" w:rsidRPr="007D0946" w:rsidRDefault="00272864" w:rsidP="00CA4589">
            <w:pPr>
              <w:rPr>
                <w:rFonts w:cstheme="minorHAnsi"/>
                <w:color w:val="000000" w:themeColor="text1"/>
                <w:sz w:val="18"/>
                <w:szCs w:val="18"/>
              </w:rPr>
            </w:pPr>
          </w:p>
        </w:tc>
      </w:tr>
      <w:tr w:rsidR="007D0946" w:rsidRPr="007D0946" w14:paraId="112911F1" w14:textId="77777777" w:rsidTr="00DD1501">
        <w:trPr>
          <w:cantSplit/>
        </w:trPr>
        <w:tc>
          <w:tcPr>
            <w:tcW w:w="665" w:type="dxa"/>
            <w:noWrap/>
            <w:hideMark/>
          </w:tcPr>
          <w:p w14:paraId="67A79643"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T45-1</w:t>
            </w:r>
          </w:p>
        </w:tc>
        <w:tc>
          <w:tcPr>
            <w:tcW w:w="4669" w:type="dxa"/>
            <w:noWrap/>
            <w:hideMark/>
          </w:tcPr>
          <w:p w14:paraId="233C7776"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Agriculturally improved pasture</w:t>
            </w:r>
          </w:p>
        </w:tc>
        <w:tc>
          <w:tcPr>
            <w:tcW w:w="3880" w:type="dxa"/>
            <w:noWrap/>
            <w:hideMark/>
          </w:tcPr>
          <w:p w14:paraId="61BFABA7"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HI∙1&amp;SP∙A</w:t>
            </w:r>
          </w:p>
        </w:tc>
      </w:tr>
      <w:tr w:rsidR="007D0946" w:rsidRPr="007D0946" w14:paraId="616C0A79" w14:textId="77777777" w:rsidTr="00DD1501">
        <w:trPr>
          <w:cantSplit/>
        </w:trPr>
        <w:tc>
          <w:tcPr>
            <w:tcW w:w="665" w:type="dxa"/>
            <w:noWrap/>
            <w:hideMark/>
          </w:tcPr>
          <w:p w14:paraId="6FA21015"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T45-2</w:t>
            </w:r>
          </w:p>
        </w:tc>
        <w:tc>
          <w:tcPr>
            <w:tcW w:w="4669" w:type="dxa"/>
            <w:noWrap/>
            <w:hideMark/>
          </w:tcPr>
          <w:p w14:paraId="374FE50C"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Low-intensity managed agriculturally improved grassland</w:t>
            </w:r>
          </w:p>
        </w:tc>
        <w:tc>
          <w:tcPr>
            <w:tcW w:w="3880" w:type="dxa"/>
            <w:noWrap/>
            <w:hideMark/>
          </w:tcPr>
          <w:p w14:paraId="0F12DB19"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HI∙1&amp;SP∙B</w:t>
            </w:r>
          </w:p>
        </w:tc>
      </w:tr>
      <w:tr w:rsidR="007D0946" w:rsidRPr="007D0946" w14:paraId="14463A5B" w14:textId="77777777" w:rsidTr="00DD1501">
        <w:trPr>
          <w:cantSplit/>
        </w:trPr>
        <w:tc>
          <w:tcPr>
            <w:tcW w:w="665" w:type="dxa"/>
            <w:noWrap/>
            <w:hideMark/>
          </w:tcPr>
          <w:p w14:paraId="08DAAD3C"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T45-3</w:t>
            </w:r>
          </w:p>
        </w:tc>
        <w:tc>
          <w:tcPr>
            <w:tcW w:w="4669" w:type="dxa"/>
            <w:noWrap/>
            <w:hideMark/>
          </w:tcPr>
          <w:p w14:paraId="48349224"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Moderate-intensity managed agriculturally improved grassland</w:t>
            </w:r>
          </w:p>
        </w:tc>
        <w:tc>
          <w:tcPr>
            <w:tcW w:w="3880" w:type="dxa"/>
            <w:noWrap/>
            <w:hideMark/>
          </w:tcPr>
          <w:p w14:paraId="23D74386"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HI∙2&amp;SP∙B</w:t>
            </w:r>
          </w:p>
        </w:tc>
      </w:tr>
      <w:tr w:rsidR="007D0946" w:rsidRPr="007D0946" w14:paraId="032E394E" w14:textId="77777777" w:rsidTr="00DD1501">
        <w:trPr>
          <w:cantSplit/>
        </w:trPr>
        <w:tc>
          <w:tcPr>
            <w:tcW w:w="665" w:type="dxa"/>
            <w:noWrap/>
            <w:hideMark/>
          </w:tcPr>
          <w:p w14:paraId="65398441"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T45-4</w:t>
            </w:r>
          </w:p>
        </w:tc>
        <w:tc>
          <w:tcPr>
            <w:tcW w:w="4669" w:type="dxa"/>
            <w:noWrap/>
            <w:hideMark/>
          </w:tcPr>
          <w:p w14:paraId="6A93B197"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High-intensity managed agriculturally improved grassland</w:t>
            </w:r>
          </w:p>
        </w:tc>
        <w:tc>
          <w:tcPr>
            <w:tcW w:w="3880" w:type="dxa"/>
            <w:noWrap/>
            <w:hideMark/>
          </w:tcPr>
          <w:p w14:paraId="3F10D0FC"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HI∙3&amp;SP∙B</w:t>
            </w:r>
          </w:p>
        </w:tc>
      </w:tr>
      <w:tr w:rsidR="007D0946" w:rsidRPr="007D0946" w14:paraId="14826D7E" w14:textId="77777777" w:rsidTr="00DD1501">
        <w:trPr>
          <w:cantSplit/>
        </w:trPr>
        <w:tc>
          <w:tcPr>
            <w:tcW w:w="665" w:type="dxa"/>
            <w:noWrap/>
            <w:hideMark/>
          </w:tcPr>
          <w:p w14:paraId="1F590C14"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V1-1</w:t>
            </w:r>
          </w:p>
        </w:tc>
        <w:tc>
          <w:tcPr>
            <w:tcW w:w="4669" w:type="dxa"/>
            <w:noWrap/>
            <w:hideMark/>
          </w:tcPr>
          <w:p w14:paraId="36310B39"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Strongly lime-poor fen expanse carpet</w:t>
            </w:r>
          </w:p>
        </w:tc>
        <w:tc>
          <w:tcPr>
            <w:tcW w:w="3880" w:type="dxa"/>
            <w:noWrap/>
            <w:hideMark/>
          </w:tcPr>
          <w:p w14:paraId="12885DC8"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KA∙1&amp;TV∙1</w:t>
            </w:r>
          </w:p>
        </w:tc>
      </w:tr>
      <w:tr w:rsidR="007D0946" w:rsidRPr="007D0946" w14:paraId="1D20CDD2" w14:textId="77777777" w:rsidTr="00DD1501">
        <w:trPr>
          <w:cantSplit/>
        </w:trPr>
        <w:tc>
          <w:tcPr>
            <w:tcW w:w="665" w:type="dxa"/>
            <w:noWrap/>
            <w:hideMark/>
          </w:tcPr>
          <w:p w14:paraId="6AAF3836"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V1-2</w:t>
            </w:r>
          </w:p>
        </w:tc>
        <w:tc>
          <w:tcPr>
            <w:tcW w:w="4669" w:type="dxa"/>
            <w:noWrap/>
            <w:hideMark/>
          </w:tcPr>
          <w:p w14:paraId="5F0C6DB8"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Strongly lime-poor fen expanse lower lawn</w:t>
            </w:r>
          </w:p>
        </w:tc>
        <w:tc>
          <w:tcPr>
            <w:tcW w:w="3880" w:type="dxa"/>
            <w:noWrap/>
            <w:hideMark/>
          </w:tcPr>
          <w:p w14:paraId="7ADA2094"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KA∙1&amp;TV∙2</w:t>
            </w:r>
          </w:p>
        </w:tc>
      </w:tr>
      <w:tr w:rsidR="007D0946" w:rsidRPr="007D0946" w14:paraId="0C05DFA3" w14:textId="77777777" w:rsidTr="00DD1501">
        <w:trPr>
          <w:cantSplit/>
        </w:trPr>
        <w:tc>
          <w:tcPr>
            <w:tcW w:w="665" w:type="dxa"/>
            <w:noWrap/>
            <w:hideMark/>
          </w:tcPr>
          <w:p w14:paraId="0E84B51A"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V1-3</w:t>
            </w:r>
          </w:p>
        </w:tc>
        <w:tc>
          <w:tcPr>
            <w:tcW w:w="4669" w:type="dxa"/>
            <w:noWrap/>
            <w:hideMark/>
          </w:tcPr>
          <w:p w14:paraId="142468AF"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Strongly lime-poor fen expanse upper lawn</w:t>
            </w:r>
          </w:p>
        </w:tc>
        <w:tc>
          <w:tcPr>
            <w:tcW w:w="3880" w:type="dxa"/>
            <w:noWrap/>
            <w:hideMark/>
          </w:tcPr>
          <w:p w14:paraId="53D0CAEE"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KA∙1&amp;TV∙3</w:t>
            </w:r>
          </w:p>
        </w:tc>
      </w:tr>
      <w:tr w:rsidR="007D0946" w:rsidRPr="007D0946" w14:paraId="2B036EB9" w14:textId="77777777" w:rsidTr="00DD1501">
        <w:trPr>
          <w:cantSplit/>
        </w:trPr>
        <w:tc>
          <w:tcPr>
            <w:tcW w:w="665" w:type="dxa"/>
            <w:noWrap/>
            <w:hideMark/>
          </w:tcPr>
          <w:p w14:paraId="58611527"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V1-4</w:t>
            </w:r>
          </w:p>
        </w:tc>
        <w:tc>
          <w:tcPr>
            <w:tcW w:w="4669" w:type="dxa"/>
            <w:noWrap/>
            <w:hideMark/>
          </w:tcPr>
          <w:p w14:paraId="1F756810"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Strongly lime-poor fen expanse lower hummock</w:t>
            </w:r>
          </w:p>
        </w:tc>
        <w:tc>
          <w:tcPr>
            <w:tcW w:w="3880" w:type="dxa"/>
            <w:noWrap/>
            <w:hideMark/>
          </w:tcPr>
          <w:p w14:paraId="7626010E"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KA∙1&amp;TV∙4</w:t>
            </w:r>
          </w:p>
        </w:tc>
      </w:tr>
      <w:tr w:rsidR="007D0946" w:rsidRPr="007D0946" w14:paraId="6A234F3F" w14:textId="77777777" w:rsidTr="00DD1501">
        <w:trPr>
          <w:cantSplit/>
        </w:trPr>
        <w:tc>
          <w:tcPr>
            <w:tcW w:w="665" w:type="dxa"/>
            <w:noWrap/>
            <w:hideMark/>
          </w:tcPr>
          <w:p w14:paraId="3DBB73C4"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V1-5</w:t>
            </w:r>
          </w:p>
        </w:tc>
        <w:tc>
          <w:tcPr>
            <w:tcW w:w="4669" w:type="dxa"/>
            <w:noWrap/>
            <w:hideMark/>
          </w:tcPr>
          <w:p w14:paraId="5B5507C2"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Strongly lime-poor fen expanse upper hummock</w:t>
            </w:r>
          </w:p>
        </w:tc>
        <w:tc>
          <w:tcPr>
            <w:tcW w:w="3880" w:type="dxa"/>
            <w:noWrap/>
            <w:hideMark/>
          </w:tcPr>
          <w:p w14:paraId="68178A58"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KA∙1&amp;TV∙5</w:t>
            </w:r>
          </w:p>
        </w:tc>
      </w:tr>
      <w:tr w:rsidR="007D0946" w:rsidRPr="007D0946" w14:paraId="7639493A" w14:textId="77777777" w:rsidTr="00DD1501">
        <w:trPr>
          <w:cantSplit/>
        </w:trPr>
        <w:tc>
          <w:tcPr>
            <w:tcW w:w="665" w:type="dxa"/>
            <w:noWrap/>
            <w:hideMark/>
          </w:tcPr>
          <w:p w14:paraId="67A418B3"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V1-6</w:t>
            </w:r>
          </w:p>
        </w:tc>
        <w:tc>
          <w:tcPr>
            <w:tcW w:w="4669" w:type="dxa"/>
            <w:noWrap/>
            <w:hideMark/>
          </w:tcPr>
          <w:p w14:paraId="1D546BB0"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Moderately lime-poor fen expanse carpet</w:t>
            </w:r>
          </w:p>
        </w:tc>
        <w:tc>
          <w:tcPr>
            <w:tcW w:w="3880" w:type="dxa"/>
            <w:noWrap/>
            <w:hideMark/>
          </w:tcPr>
          <w:p w14:paraId="4AB3FE8D"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KA∙2&amp;TV∙1</w:t>
            </w:r>
          </w:p>
        </w:tc>
      </w:tr>
      <w:tr w:rsidR="007D0946" w:rsidRPr="007D0946" w14:paraId="1901F9E0" w14:textId="77777777" w:rsidTr="00DD1501">
        <w:trPr>
          <w:cantSplit/>
        </w:trPr>
        <w:tc>
          <w:tcPr>
            <w:tcW w:w="665" w:type="dxa"/>
            <w:noWrap/>
            <w:hideMark/>
          </w:tcPr>
          <w:p w14:paraId="0EBB2664"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V1-7</w:t>
            </w:r>
          </w:p>
        </w:tc>
        <w:tc>
          <w:tcPr>
            <w:tcW w:w="4669" w:type="dxa"/>
            <w:noWrap/>
            <w:hideMark/>
          </w:tcPr>
          <w:p w14:paraId="3CBC8898"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Moderately lime-poor fen expanse lower lawn</w:t>
            </w:r>
          </w:p>
        </w:tc>
        <w:tc>
          <w:tcPr>
            <w:tcW w:w="3880" w:type="dxa"/>
            <w:noWrap/>
            <w:hideMark/>
          </w:tcPr>
          <w:p w14:paraId="27D106E3"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KA∙2&amp;TV∙2</w:t>
            </w:r>
          </w:p>
        </w:tc>
      </w:tr>
      <w:tr w:rsidR="007D0946" w:rsidRPr="007D0946" w14:paraId="0027A77B" w14:textId="77777777" w:rsidTr="00DD1501">
        <w:trPr>
          <w:cantSplit/>
        </w:trPr>
        <w:tc>
          <w:tcPr>
            <w:tcW w:w="665" w:type="dxa"/>
            <w:noWrap/>
            <w:hideMark/>
          </w:tcPr>
          <w:p w14:paraId="7BDBBDD2"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V1-8</w:t>
            </w:r>
          </w:p>
        </w:tc>
        <w:tc>
          <w:tcPr>
            <w:tcW w:w="4669" w:type="dxa"/>
            <w:noWrap/>
            <w:hideMark/>
          </w:tcPr>
          <w:p w14:paraId="380E0B04"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Moderately lime-poor fen expanse upper lawn</w:t>
            </w:r>
          </w:p>
        </w:tc>
        <w:tc>
          <w:tcPr>
            <w:tcW w:w="3880" w:type="dxa"/>
            <w:noWrap/>
            <w:hideMark/>
          </w:tcPr>
          <w:p w14:paraId="0DC95752"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KA∙2&amp;TV∙3</w:t>
            </w:r>
          </w:p>
        </w:tc>
      </w:tr>
      <w:tr w:rsidR="007D0946" w:rsidRPr="007D0946" w14:paraId="7D1D4D50" w14:textId="77777777" w:rsidTr="00DD1501">
        <w:trPr>
          <w:cantSplit/>
        </w:trPr>
        <w:tc>
          <w:tcPr>
            <w:tcW w:w="665" w:type="dxa"/>
            <w:noWrap/>
            <w:hideMark/>
          </w:tcPr>
          <w:p w14:paraId="0C50C020"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V1-9</w:t>
            </w:r>
          </w:p>
        </w:tc>
        <w:tc>
          <w:tcPr>
            <w:tcW w:w="4669" w:type="dxa"/>
            <w:noWrap/>
            <w:hideMark/>
          </w:tcPr>
          <w:p w14:paraId="10E74613"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Moderately lime-poor fen expanse lower hummock</w:t>
            </w:r>
          </w:p>
        </w:tc>
        <w:tc>
          <w:tcPr>
            <w:tcW w:w="3880" w:type="dxa"/>
            <w:noWrap/>
            <w:hideMark/>
          </w:tcPr>
          <w:p w14:paraId="1377FC78"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KA∙2&amp;TV∙4</w:t>
            </w:r>
          </w:p>
        </w:tc>
      </w:tr>
      <w:tr w:rsidR="007D0946" w:rsidRPr="007D0946" w14:paraId="2855D5B1" w14:textId="77777777" w:rsidTr="00DD1501">
        <w:trPr>
          <w:cantSplit/>
        </w:trPr>
        <w:tc>
          <w:tcPr>
            <w:tcW w:w="665" w:type="dxa"/>
            <w:noWrap/>
            <w:hideMark/>
          </w:tcPr>
          <w:p w14:paraId="682BE3B8"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V1-10</w:t>
            </w:r>
          </w:p>
        </w:tc>
        <w:tc>
          <w:tcPr>
            <w:tcW w:w="4669" w:type="dxa"/>
            <w:noWrap/>
            <w:hideMark/>
          </w:tcPr>
          <w:p w14:paraId="76CBF06B"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Intermediately lime-rich fen expanse carpet</w:t>
            </w:r>
          </w:p>
        </w:tc>
        <w:tc>
          <w:tcPr>
            <w:tcW w:w="3880" w:type="dxa"/>
            <w:noWrap/>
            <w:hideMark/>
          </w:tcPr>
          <w:p w14:paraId="08D32C44"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KA∙3&amp;TV∙1</w:t>
            </w:r>
          </w:p>
        </w:tc>
      </w:tr>
      <w:tr w:rsidR="007D0946" w:rsidRPr="007D0946" w14:paraId="686FEE76" w14:textId="77777777" w:rsidTr="00DD1501">
        <w:trPr>
          <w:cantSplit/>
        </w:trPr>
        <w:tc>
          <w:tcPr>
            <w:tcW w:w="665" w:type="dxa"/>
            <w:noWrap/>
            <w:hideMark/>
          </w:tcPr>
          <w:p w14:paraId="7FF3A87C"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V1-11</w:t>
            </w:r>
          </w:p>
        </w:tc>
        <w:tc>
          <w:tcPr>
            <w:tcW w:w="4669" w:type="dxa"/>
            <w:noWrap/>
            <w:hideMark/>
          </w:tcPr>
          <w:p w14:paraId="41939E4C"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Intermediately lime-rich fen expanse lower lawn</w:t>
            </w:r>
          </w:p>
        </w:tc>
        <w:tc>
          <w:tcPr>
            <w:tcW w:w="3880" w:type="dxa"/>
            <w:noWrap/>
            <w:hideMark/>
          </w:tcPr>
          <w:p w14:paraId="572CB02F"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KA∙3&amp;TV∙2</w:t>
            </w:r>
          </w:p>
        </w:tc>
      </w:tr>
      <w:tr w:rsidR="007D0946" w:rsidRPr="007D0946" w14:paraId="38CA2891" w14:textId="77777777" w:rsidTr="00DD1501">
        <w:trPr>
          <w:cantSplit/>
        </w:trPr>
        <w:tc>
          <w:tcPr>
            <w:tcW w:w="665" w:type="dxa"/>
            <w:noWrap/>
            <w:hideMark/>
          </w:tcPr>
          <w:p w14:paraId="291C1A95"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V1-12</w:t>
            </w:r>
          </w:p>
        </w:tc>
        <w:tc>
          <w:tcPr>
            <w:tcW w:w="4669" w:type="dxa"/>
            <w:noWrap/>
            <w:hideMark/>
          </w:tcPr>
          <w:p w14:paraId="36348751"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Intermediately lime-rich fen expanse upper lawn</w:t>
            </w:r>
          </w:p>
        </w:tc>
        <w:tc>
          <w:tcPr>
            <w:tcW w:w="3880" w:type="dxa"/>
            <w:noWrap/>
            <w:hideMark/>
          </w:tcPr>
          <w:p w14:paraId="18380951"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KA∙3&amp;TV∙3</w:t>
            </w:r>
          </w:p>
        </w:tc>
      </w:tr>
      <w:tr w:rsidR="007D0946" w:rsidRPr="007D0946" w14:paraId="471D34A6" w14:textId="77777777" w:rsidTr="00DD1501">
        <w:trPr>
          <w:cantSplit/>
        </w:trPr>
        <w:tc>
          <w:tcPr>
            <w:tcW w:w="665" w:type="dxa"/>
            <w:noWrap/>
            <w:hideMark/>
          </w:tcPr>
          <w:p w14:paraId="3E8308BC"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lastRenderedPageBreak/>
              <w:t>V1-13</w:t>
            </w:r>
          </w:p>
        </w:tc>
        <w:tc>
          <w:tcPr>
            <w:tcW w:w="4669" w:type="dxa"/>
            <w:noWrap/>
            <w:hideMark/>
          </w:tcPr>
          <w:p w14:paraId="43F2E7C4"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Intermediately lime-rich fen expanse lower hummock</w:t>
            </w:r>
          </w:p>
        </w:tc>
        <w:tc>
          <w:tcPr>
            <w:tcW w:w="3880" w:type="dxa"/>
            <w:noWrap/>
            <w:hideMark/>
          </w:tcPr>
          <w:p w14:paraId="58B23161"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KA∙3&amp;TV∙4</w:t>
            </w:r>
          </w:p>
        </w:tc>
      </w:tr>
      <w:tr w:rsidR="007D0946" w:rsidRPr="007D0946" w14:paraId="6E53EC88" w14:textId="77777777" w:rsidTr="00DD1501">
        <w:trPr>
          <w:cantSplit/>
        </w:trPr>
        <w:tc>
          <w:tcPr>
            <w:tcW w:w="665" w:type="dxa"/>
            <w:noWrap/>
            <w:hideMark/>
          </w:tcPr>
          <w:p w14:paraId="4679990C"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V1-14</w:t>
            </w:r>
          </w:p>
        </w:tc>
        <w:tc>
          <w:tcPr>
            <w:tcW w:w="4669" w:type="dxa"/>
            <w:noWrap/>
            <w:hideMark/>
          </w:tcPr>
          <w:p w14:paraId="41F14BE8"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Moderately lime-rich fen expanse carpet</w:t>
            </w:r>
          </w:p>
        </w:tc>
        <w:tc>
          <w:tcPr>
            <w:tcW w:w="3880" w:type="dxa"/>
            <w:noWrap/>
            <w:hideMark/>
          </w:tcPr>
          <w:p w14:paraId="60F9E85C"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KA∙4&amp;TV∙1</w:t>
            </w:r>
          </w:p>
        </w:tc>
      </w:tr>
      <w:tr w:rsidR="007D0946" w:rsidRPr="007D0946" w14:paraId="27540C90" w14:textId="77777777" w:rsidTr="00DD1501">
        <w:trPr>
          <w:cantSplit/>
        </w:trPr>
        <w:tc>
          <w:tcPr>
            <w:tcW w:w="665" w:type="dxa"/>
            <w:noWrap/>
            <w:hideMark/>
          </w:tcPr>
          <w:p w14:paraId="24A618D1"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V1-15</w:t>
            </w:r>
          </w:p>
        </w:tc>
        <w:tc>
          <w:tcPr>
            <w:tcW w:w="4669" w:type="dxa"/>
            <w:noWrap/>
            <w:hideMark/>
          </w:tcPr>
          <w:p w14:paraId="1312C3B3"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Moderately lime-rich fen expanse lower lawn</w:t>
            </w:r>
          </w:p>
        </w:tc>
        <w:tc>
          <w:tcPr>
            <w:tcW w:w="3880" w:type="dxa"/>
            <w:noWrap/>
            <w:hideMark/>
          </w:tcPr>
          <w:p w14:paraId="51EA5F3A"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KA∙4&amp;TV∙2</w:t>
            </w:r>
          </w:p>
        </w:tc>
      </w:tr>
      <w:tr w:rsidR="007D0946" w:rsidRPr="007D0946" w14:paraId="1FDD446E" w14:textId="77777777" w:rsidTr="00DD1501">
        <w:trPr>
          <w:cantSplit/>
        </w:trPr>
        <w:tc>
          <w:tcPr>
            <w:tcW w:w="665" w:type="dxa"/>
            <w:noWrap/>
            <w:hideMark/>
          </w:tcPr>
          <w:p w14:paraId="5E72B7A5"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V1-16</w:t>
            </w:r>
          </w:p>
        </w:tc>
        <w:tc>
          <w:tcPr>
            <w:tcW w:w="4669" w:type="dxa"/>
            <w:noWrap/>
            <w:hideMark/>
          </w:tcPr>
          <w:p w14:paraId="71FC0BC8"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Moderately lime-rich fen expanse upper lawn</w:t>
            </w:r>
          </w:p>
        </w:tc>
        <w:tc>
          <w:tcPr>
            <w:tcW w:w="3880" w:type="dxa"/>
            <w:noWrap/>
            <w:hideMark/>
          </w:tcPr>
          <w:p w14:paraId="6D5CE580"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KA∙4&amp;TV∙3</w:t>
            </w:r>
          </w:p>
        </w:tc>
      </w:tr>
      <w:tr w:rsidR="007D0946" w:rsidRPr="007D0946" w14:paraId="7CAAF289" w14:textId="77777777" w:rsidTr="00DD1501">
        <w:trPr>
          <w:cantSplit/>
        </w:trPr>
        <w:tc>
          <w:tcPr>
            <w:tcW w:w="665" w:type="dxa"/>
            <w:noWrap/>
            <w:hideMark/>
          </w:tcPr>
          <w:p w14:paraId="0696FD37"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V1-17</w:t>
            </w:r>
          </w:p>
        </w:tc>
        <w:tc>
          <w:tcPr>
            <w:tcW w:w="4669" w:type="dxa"/>
            <w:noWrap/>
            <w:hideMark/>
          </w:tcPr>
          <w:p w14:paraId="697CE4DE"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Extremely lime-rich fen expanse carpet</w:t>
            </w:r>
          </w:p>
        </w:tc>
        <w:tc>
          <w:tcPr>
            <w:tcW w:w="3880" w:type="dxa"/>
            <w:noWrap/>
            <w:hideMark/>
          </w:tcPr>
          <w:p w14:paraId="77651A32"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KA∙5&amp;TV∙1</w:t>
            </w:r>
          </w:p>
        </w:tc>
      </w:tr>
      <w:tr w:rsidR="007D0946" w:rsidRPr="007D0946" w14:paraId="67D72D08" w14:textId="77777777" w:rsidTr="00DD1501">
        <w:trPr>
          <w:cantSplit/>
        </w:trPr>
        <w:tc>
          <w:tcPr>
            <w:tcW w:w="665" w:type="dxa"/>
            <w:noWrap/>
            <w:hideMark/>
          </w:tcPr>
          <w:p w14:paraId="45277412"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V1-18</w:t>
            </w:r>
          </w:p>
        </w:tc>
        <w:tc>
          <w:tcPr>
            <w:tcW w:w="4669" w:type="dxa"/>
            <w:noWrap/>
            <w:hideMark/>
          </w:tcPr>
          <w:p w14:paraId="159CAB96"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Extremely lime-rich fen expanse lower lawn</w:t>
            </w:r>
          </w:p>
        </w:tc>
        <w:tc>
          <w:tcPr>
            <w:tcW w:w="3880" w:type="dxa"/>
            <w:noWrap/>
            <w:hideMark/>
          </w:tcPr>
          <w:p w14:paraId="366F5330"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KA∙5&amp;TV∙2</w:t>
            </w:r>
          </w:p>
        </w:tc>
      </w:tr>
      <w:tr w:rsidR="007D0946" w:rsidRPr="007D0946" w14:paraId="40A407FC" w14:textId="77777777" w:rsidTr="00DD1501">
        <w:trPr>
          <w:cantSplit/>
        </w:trPr>
        <w:tc>
          <w:tcPr>
            <w:tcW w:w="665" w:type="dxa"/>
            <w:noWrap/>
            <w:hideMark/>
          </w:tcPr>
          <w:p w14:paraId="44E76885"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V1-19</w:t>
            </w:r>
          </w:p>
        </w:tc>
        <w:tc>
          <w:tcPr>
            <w:tcW w:w="4669" w:type="dxa"/>
            <w:noWrap/>
            <w:hideMark/>
          </w:tcPr>
          <w:p w14:paraId="7CA17D45"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Extremely lime-rich fen expanse upper lawn</w:t>
            </w:r>
          </w:p>
        </w:tc>
        <w:tc>
          <w:tcPr>
            <w:tcW w:w="3880" w:type="dxa"/>
            <w:noWrap/>
            <w:hideMark/>
          </w:tcPr>
          <w:p w14:paraId="5A4FC0CB"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KA∙5&amp;TV∙3</w:t>
            </w:r>
          </w:p>
        </w:tc>
      </w:tr>
      <w:tr w:rsidR="007D0946" w:rsidRPr="007D0946" w14:paraId="465A03D6" w14:textId="77777777" w:rsidTr="00DD1501">
        <w:trPr>
          <w:cantSplit/>
        </w:trPr>
        <w:tc>
          <w:tcPr>
            <w:tcW w:w="665" w:type="dxa"/>
            <w:noWrap/>
            <w:hideMark/>
          </w:tcPr>
          <w:p w14:paraId="6FD31906"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V1-20</w:t>
            </w:r>
          </w:p>
        </w:tc>
        <w:tc>
          <w:tcPr>
            <w:tcW w:w="4669" w:type="dxa"/>
            <w:noWrap/>
            <w:hideMark/>
          </w:tcPr>
          <w:p w14:paraId="1073EA27"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Lime-rich fen expanse lower hummock</w:t>
            </w:r>
          </w:p>
        </w:tc>
        <w:tc>
          <w:tcPr>
            <w:tcW w:w="3880" w:type="dxa"/>
            <w:noWrap/>
            <w:hideMark/>
          </w:tcPr>
          <w:p w14:paraId="49EA8E18"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KA∙4,5&amp;TV∙4</w:t>
            </w:r>
          </w:p>
        </w:tc>
      </w:tr>
      <w:tr w:rsidR="007D0946" w:rsidRPr="007D0946" w14:paraId="6911D432" w14:textId="77777777" w:rsidTr="00DD1501">
        <w:trPr>
          <w:cantSplit/>
        </w:trPr>
        <w:tc>
          <w:tcPr>
            <w:tcW w:w="665" w:type="dxa"/>
            <w:noWrap/>
            <w:hideMark/>
          </w:tcPr>
          <w:p w14:paraId="06520FC6"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V1-21</w:t>
            </w:r>
          </w:p>
        </w:tc>
        <w:tc>
          <w:tcPr>
            <w:tcW w:w="4669" w:type="dxa"/>
            <w:noWrap/>
            <w:hideMark/>
          </w:tcPr>
          <w:p w14:paraId="1533C90B"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Strongly lime-poor fen margin carpet and lower lawn</w:t>
            </w:r>
          </w:p>
        </w:tc>
        <w:tc>
          <w:tcPr>
            <w:tcW w:w="3880" w:type="dxa"/>
            <w:noWrap/>
            <w:hideMark/>
          </w:tcPr>
          <w:p w14:paraId="7EB4619E"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KA∙1&amp;TV∙1,2&amp;MF∙1</w:t>
            </w:r>
          </w:p>
        </w:tc>
      </w:tr>
      <w:tr w:rsidR="007D0946" w:rsidRPr="007D0946" w14:paraId="6FC300D5" w14:textId="77777777" w:rsidTr="00DD1501">
        <w:trPr>
          <w:cantSplit/>
        </w:trPr>
        <w:tc>
          <w:tcPr>
            <w:tcW w:w="665" w:type="dxa"/>
            <w:noWrap/>
            <w:hideMark/>
          </w:tcPr>
          <w:p w14:paraId="6C066E49"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V1-22</w:t>
            </w:r>
          </w:p>
        </w:tc>
        <w:tc>
          <w:tcPr>
            <w:tcW w:w="4669" w:type="dxa"/>
            <w:noWrap/>
            <w:hideMark/>
          </w:tcPr>
          <w:p w14:paraId="4DC1C47B"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Strongly lime-poor fen margin upper lawn and hummock</w:t>
            </w:r>
          </w:p>
        </w:tc>
        <w:tc>
          <w:tcPr>
            <w:tcW w:w="3880" w:type="dxa"/>
            <w:noWrap/>
            <w:hideMark/>
          </w:tcPr>
          <w:p w14:paraId="1D9B7422"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KA∙1&amp;TV∙3∙5&amp;MF∙1</w:t>
            </w:r>
          </w:p>
        </w:tc>
      </w:tr>
      <w:tr w:rsidR="007D0946" w:rsidRPr="007D0946" w14:paraId="605DC96D" w14:textId="77777777" w:rsidTr="00DD1501">
        <w:trPr>
          <w:cantSplit/>
        </w:trPr>
        <w:tc>
          <w:tcPr>
            <w:tcW w:w="665" w:type="dxa"/>
            <w:noWrap/>
            <w:hideMark/>
          </w:tcPr>
          <w:p w14:paraId="2703EC55"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V1-23</w:t>
            </w:r>
          </w:p>
        </w:tc>
        <w:tc>
          <w:tcPr>
            <w:tcW w:w="4669" w:type="dxa"/>
            <w:noWrap/>
            <w:hideMark/>
          </w:tcPr>
          <w:p w14:paraId="5C8E4395"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Moderately lime-poor fen margin carpet and lower lawn</w:t>
            </w:r>
          </w:p>
        </w:tc>
        <w:tc>
          <w:tcPr>
            <w:tcW w:w="3880" w:type="dxa"/>
            <w:noWrap/>
            <w:hideMark/>
          </w:tcPr>
          <w:p w14:paraId="58C388A3"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KA∙2&amp;TV∙1,2&amp;MF∙1</w:t>
            </w:r>
          </w:p>
        </w:tc>
      </w:tr>
      <w:tr w:rsidR="007D0946" w:rsidRPr="007D0946" w14:paraId="5426FD03" w14:textId="77777777" w:rsidTr="00DD1501">
        <w:trPr>
          <w:cantSplit/>
        </w:trPr>
        <w:tc>
          <w:tcPr>
            <w:tcW w:w="665" w:type="dxa"/>
            <w:noWrap/>
            <w:hideMark/>
          </w:tcPr>
          <w:p w14:paraId="0905503D"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V1-24</w:t>
            </w:r>
          </w:p>
        </w:tc>
        <w:tc>
          <w:tcPr>
            <w:tcW w:w="4669" w:type="dxa"/>
            <w:noWrap/>
            <w:hideMark/>
          </w:tcPr>
          <w:p w14:paraId="2BE3EE62"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Moderately lime-poor fen margin upper lawn and lower hummock</w:t>
            </w:r>
          </w:p>
        </w:tc>
        <w:tc>
          <w:tcPr>
            <w:tcW w:w="3880" w:type="dxa"/>
            <w:noWrap/>
            <w:hideMark/>
          </w:tcPr>
          <w:p w14:paraId="623CDE3F"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KA∙2&amp;TV∙3,4&amp;MF∙1</w:t>
            </w:r>
          </w:p>
        </w:tc>
      </w:tr>
      <w:tr w:rsidR="007D0946" w:rsidRPr="007D0946" w14:paraId="224684F0" w14:textId="77777777" w:rsidTr="00DD1501">
        <w:trPr>
          <w:cantSplit/>
        </w:trPr>
        <w:tc>
          <w:tcPr>
            <w:tcW w:w="665" w:type="dxa"/>
            <w:noWrap/>
            <w:hideMark/>
          </w:tcPr>
          <w:p w14:paraId="76C54C08"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V1-25</w:t>
            </w:r>
          </w:p>
        </w:tc>
        <w:tc>
          <w:tcPr>
            <w:tcW w:w="4669" w:type="dxa"/>
            <w:noWrap/>
            <w:hideMark/>
          </w:tcPr>
          <w:p w14:paraId="0A02B6FC"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Intermediately lime-rich fen margin carpet and lower lawn</w:t>
            </w:r>
          </w:p>
        </w:tc>
        <w:tc>
          <w:tcPr>
            <w:tcW w:w="3880" w:type="dxa"/>
            <w:noWrap/>
            <w:hideMark/>
          </w:tcPr>
          <w:p w14:paraId="2532A090"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KA∙3&amp;TV∙1,2&amp;MF∙1</w:t>
            </w:r>
          </w:p>
        </w:tc>
      </w:tr>
      <w:tr w:rsidR="007D0946" w:rsidRPr="007D0946" w14:paraId="50389327" w14:textId="77777777" w:rsidTr="00DD1501">
        <w:trPr>
          <w:cantSplit/>
        </w:trPr>
        <w:tc>
          <w:tcPr>
            <w:tcW w:w="665" w:type="dxa"/>
            <w:noWrap/>
            <w:hideMark/>
          </w:tcPr>
          <w:p w14:paraId="0666AFC0"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V1-26</w:t>
            </w:r>
          </w:p>
        </w:tc>
        <w:tc>
          <w:tcPr>
            <w:tcW w:w="4669" w:type="dxa"/>
            <w:noWrap/>
            <w:hideMark/>
          </w:tcPr>
          <w:p w14:paraId="2C7113F2"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Intermediately lime-rich fen margin upper lawn and lower hummock</w:t>
            </w:r>
          </w:p>
        </w:tc>
        <w:tc>
          <w:tcPr>
            <w:tcW w:w="3880" w:type="dxa"/>
            <w:noWrap/>
            <w:hideMark/>
          </w:tcPr>
          <w:p w14:paraId="0916F16D"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KA∙3&amp;TV∙3,4&amp;MF∙1</w:t>
            </w:r>
          </w:p>
        </w:tc>
      </w:tr>
      <w:tr w:rsidR="007D0946" w:rsidRPr="007D0946" w14:paraId="7447A9D1" w14:textId="77777777" w:rsidTr="00DD1501">
        <w:trPr>
          <w:cantSplit/>
        </w:trPr>
        <w:tc>
          <w:tcPr>
            <w:tcW w:w="665" w:type="dxa"/>
            <w:noWrap/>
            <w:hideMark/>
          </w:tcPr>
          <w:p w14:paraId="25720D9F"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V1-27</w:t>
            </w:r>
          </w:p>
        </w:tc>
        <w:tc>
          <w:tcPr>
            <w:tcW w:w="4669" w:type="dxa"/>
            <w:noWrap/>
            <w:hideMark/>
          </w:tcPr>
          <w:p w14:paraId="2381470F"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Moderatly lime-rich fen margin carpet and lower lawn</w:t>
            </w:r>
          </w:p>
        </w:tc>
        <w:tc>
          <w:tcPr>
            <w:tcW w:w="3880" w:type="dxa"/>
            <w:noWrap/>
            <w:hideMark/>
          </w:tcPr>
          <w:p w14:paraId="318FCA11"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KA∙4&amp;TV∙1,2&amp;MF∙1</w:t>
            </w:r>
          </w:p>
        </w:tc>
      </w:tr>
      <w:tr w:rsidR="007D0946" w:rsidRPr="007D0946" w14:paraId="51FE7605" w14:textId="77777777" w:rsidTr="00DD1501">
        <w:trPr>
          <w:cantSplit/>
        </w:trPr>
        <w:tc>
          <w:tcPr>
            <w:tcW w:w="665" w:type="dxa"/>
            <w:noWrap/>
            <w:hideMark/>
          </w:tcPr>
          <w:p w14:paraId="7C4AA73D"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V1-28</w:t>
            </w:r>
          </w:p>
        </w:tc>
        <w:tc>
          <w:tcPr>
            <w:tcW w:w="4669" w:type="dxa"/>
            <w:noWrap/>
            <w:hideMark/>
          </w:tcPr>
          <w:p w14:paraId="56FEDA27"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Extremely lime-rich fen margin carpet and lower lawn</w:t>
            </w:r>
          </w:p>
        </w:tc>
        <w:tc>
          <w:tcPr>
            <w:tcW w:w="3880" w:type="dxa"/>
            <w:noWrap/>
            <w:hideMark/>
          </w:tcPr>
          <w:p w14:paraId="0A03E1EA"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KA∙5&amp;TV∙1,2&amp;MF∙1</w:t>
            </w:r>
          </w:p>
        </w:tc>
      </w:tr>
      <w:tr w:rsidR="007D0946" w:rsidRPr="007D0946" w14:paraId="0E94317B" w14:textId="77777777" w:rsidTr="00DD1501">
        <w:trPr>
          <w:cantSplit/>
        </w:trPr>
        <w:tc>
          <w:tcPr>
            <w:tcW w:w="665" w:type="dxa"/>
            <w:noWrap/>
            <w:hideMark/>
          </w:tcPr>
          <w:p w14:paraId="2A027782"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V1-29</w:t>
            </w:r>
          </w:p>
        </w:tc>
        <w:tc>
          <w:tcPr>
            <w:tcW w:w="4669" w:type="dxa"/>
            <w:noWrap/>
            <w:hideMark/>
          </w:tcPr>
          <w:p w14:paraId="3BAF79F6"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Lime-rich fen margin upper lawn and lower hummock</w:t>
            </w:r>
          </w:p>
        </w:tc>
        <w:tc>
          <w:tcPr>
            <w:tcW w:w="3880" w:type="dxa"/>
            <w:noWrap/>
            <w:hideMark/>
          </w:tcPr>
          <w:p w14:paraId="55E6B3FF"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KA∙4,5&amp;TV∙3,4&amp;MF∙1</w:t>
            </w:r>
          </w:p>
        </w:tc>
      </w:tr>
      <w:tr w:rsidR="007D0946" w:rsidRPr="007D0946" w14:paraId="34F17C6B" w14:textId="77777777" w:rsidTr="00DD1501">
        <w:trPr>
          <w:cantSplit/>
        </w:trPr>
        <w:tc>
          <w:tcPr>
            <w:tcW w:w="665" w:type="dxa"/>
            <w:noWrap/>
            <w:hideMark/>
          </w:tcPr>
          <w:p w14:paraId="663AE81D"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V1-30</w:t>
            </w:r>
          </w:p>
        </w:tc>
        <w:tc>
          <w:tcPr>
            <w:tcW w:w="4669" w:type="dxa"/>
            <w:noWrap/>
            <w:hideMark/>
          </w:tcPr>
          <w:p w14:paraId="7CE795B8"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Intermediately lime-rich spring fen carpet and lower lawn</w:t>
            </w:r>
          </w:p>
        </w:tc>
        <w:tc>
          <w:tcPr>
            <w:tcW w:w="3880" w:type="dxa"/>
            <w:noWrap/>
            <w:hideMark/>
          </w:tcPr>
          <w:p w14:paraId="5B67B757"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KA∙3&amp;TV∙1,2&amp;MF∙1&amp;KI∙2</w:t>
            </w:r>
          </w:p>
        </w:tc>
      </w:tr>
      <w:tr w:rsidR="007D0946" w:rsidRPr="007D0946" w14:paraId="08F2CB5F" w14:textId="77777777" w:rsidTr="00DD1501">
        <w:trPr>
          <w:cantSplit/>
        </w:trPr>
        <w:tc>
          <w:tcPr>
            <w:tcW w:w="665" w:type="dxa"/>
            <w:noWrap/>
            <w:hideMark/>
          </w:tcPr>
          <w:p w14:paraId="2F3ED95B"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V1-31</w:t>
            </w:r>
          </w:p>
        </w:tc>
        <w:tc>
          <w:tcPr>
            <w:tcW w:w="4669" w:type="dxa"/>
            <w:noWrap/>
            <w:hideMark/>
          </w:tcPr>
          <w:p w14:paraId="192552A6"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Lime-rich spring fen carpet and lower lawn</w:t>
            </w:r>
          </w:p>
        </w:tc>
        <w:tc>
          <w:tcPr>
            <w:tcW w:w="3880" w:type="dxa"/>
            <w:noWrap/>
            <w:hideMark/>
          </w:tcPr>
          <w:p w14:paraId="47E074EF"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KA∙4&amp;TV∙1,2&amp;MF∙1&amp;KI∙2</w:t>
            </w:r>
          </w:p>
        </w:tc>
      </w:tr>
      <w:tr w:rsidR="007D0946" w:rsidRPr="007D0946" w14:paraId="16506941" w14:textId="77777777" w:rsidTr="00DD1501">
        <w:trPr>
          <w:cantSplit/>
        </w:trPr>
        <w:tc>
          <w:tcPr>
            <w:tcW w:w="665" w:type="dxa"/>
            <w:noWrap/>
            <w:hideMark/>
          </w:tcPr>
          <w:p w14:paraId="6570A71E"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V1-32</w:t>
            </w:r>
          </w:p>
        </w:tc>
        <w:tc>
          <w:tcPr>
            <w:tcW w:w="4669" w:type="dxa"/>
            <w:noWrap/>
            <w:hideMark/>
          </w:tcPr>
          <w:p w14:paraId="2DC81F2A"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Lime-rich saline fen carpet and lower lawn</w:t>
            </w:r>
          </w:p>
        </w:tc>
        <w:tc>
          <w:tcPr>
            <w:tcW w:w="3880" w:type="dxa"/>
            <w:noWrap/>
            <w:hideMark/>
          </w:tcPr>
          <w:p w14:paraId="71604BFF"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KA∙4&amp;TV∙1,2&amp;MF∙1&amp;SA∙2</w:t>
            </w:r>
          </w:p>
        </w:tc>
      </w:tr>
      <w:tr w:rsidR="007D0946" w:rsidRPr="007D0946" w14:paraId="2F8CFE71" w14:textId="77777777" w:rsidTr="00DD1501">
        <w:trPr>
          <w:cantSplit/>
        </w:trPr>
        <w:tc>
          <w:tcPr>
            <w:tcW w:w="665" w:type="dxa"/>
            <w:noWrap/>
            <w:hideMark/>
          </w:tcPr>
          <w:p w14:paraId="25E2A095"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V2-1</w:t>
            </w:r>
          </w:p>
        </w:tc>
        <w:tc>
          <w:tcPr>
            <w:tcW w:w="4669" w:type="dxa"/>
            <w:noWrap/>
            <w:hideMark/>
          </w:tcPr>
          <w:p w14:paraId="02372FED"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Lime-poor mire forest lawn</w:t>
            </w:r>
          </w:p>
        </w:tc>
        <w:tc>
          <w:tcPr>
            <w:tcW w:w="3880" w:type="dxa"/>
            <w:noWrap/>
            <w:hideMark/>
          </w:tcPr>
          <w:p w14:paraId="1A3648A1"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KA∙1&amp;TV∙1</w:t>
            </w:r>
          </w:p>
        </w:tc>
      </w:tr>
      <w:tr w:rsidR="007D0946" w:rsidRPr="007D0946" w14:paraId="1D6E55C7" w14:textId="77777777" w:rsidTr="00DD1501">
        <w:trPr>
          <w:cantSplit/>
        </w:trPr>
        <w:tc>
          <w:tcPr>
            <w:tcW w:w="665" w:type="dxa"/>
            <w:noWrap/>
            <w:hideMark/>
          </w:tcPr>
          <w:p w14:paraId="4F09F723"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V2-2</w:t>
            </w:r>
          </w:p>
        </w:tc>
        <w:tc>
          <w:tcPr>
            <w:tcW w:w="4669" w:type="dxa"/>
            <w:noWrap/>
            <w:hideMark/>
          </w:tcPr>
          <w:p w14:paraId="4C5ADB7F"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Lime-poor mire forest hummock</w:t>
            </w:r>
          </w:p>
        </w:tc>
        <w:tc>
          <w:tcPr>
            <w:tcW w:w="3880" w:type="dxa"/>
            <w:noWrap/>
            <w:hideMark/>
          </w:tcPr>
          <w:p w14:paraId="54A3728C"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KA∙1&amp;TV∙2</w:t>
            </w:r>
          </w:p>
        </w:tc>
      </w:tr>
      <w:tr w:rsidR="007D0946" w:rsidRPr="007D0946" w14:paraId="73F2A17B" w14:textId="77777777" w:rsidTr="00DD1501">
        <w:trPr>
          <w:cantSplit/>
        </w:trPr>
        <w:tc>
          <w:tcPr>
            <w:tcW w:w="665" w:type="dxa"/>
            <w:noWrap/>
            <w:hideMark/>
          </w:tcPr>
          <w:p w14:paraId="2CDD82DE"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V2-3</w:t>
            </w:r>
          </w:p>
        </w:tc>
        <w:tc>
          <w:tcPr>
            <w:tcW w:w="4669" w:type="dxa"/>
            <w:noWrap/>
            <w:hideMark/>
          </w:tcPr>
          <w:p w14:paraId="48F254BE"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Intermediately lime-rich mire forest lawn</w:t>
            </w:r>
          </w:p>
        </w:tc>
        <w:tc>
          <w:tcPr>
            <w:tcW w:w="3880" w:type="dxa"/>
            <w:noWrap/>
            <w:hideMark/>
          </w:tcPr>
          <w:p w14:paraId="13A9CB8D"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KA∙2&amp;TV∙1</w:t>
            </w:r>
          </w:p>
        </w:tc>
      </w:tr>
      <w:tr w:rsidR="007D0946" w:rsidRPr="007D0946" w14:paraId="1AD38883" w14:textId="77777777" w:rsidTr="00DD1501">
        <w:trPr>
          <w:cantSplit/>
        </w:trPr>
        <w:tc>
          <w:tcPr>
            <w:tcW w:w="665" w:type="dxa"/>
            <w:noWrap/>
            <w:hideMark/>
          </w:tcPr>
          <w:p w14:paraId="3E29F3E7"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V2-4</w:t>
            </w:r>
          </w:p>
        </w:tc>
        <w:tc>
          <w:tcPr>
            <w:tcW w:w="4669" w:type="dxa"/>
            <w:noWrap/>
            <w:hideMark/>
          </w:tcPr>
          <w:p w14:paraId="6A7EC772"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Intermediately lime-rich mire forest hummock</w:t>
            </w:r>
          </w:p>
        </w:tc>
        <w:tc>
          <w:tcPr>
            <w:tcW w:w="3880" w:type="dxa"/>
            <w:noWrap/>
            <w:hideMark/>
          </w:tcPr>
          <w:p w14:paraId="1CB65B26"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KA∙2&amp;TV∙2</w:t>
            </w:r>
          </w:p>
        </w:tc>
      </w:tr>
      <w:tr w:rsidR="007D0946" w:rsidRPr="007D0946" w14:paraId="05625B43" w14:textId="77777777" w:rsidTr="00DD1501">
        <w:trPr>
          <w:cantSplit/>
        </w:trPr>
        <w:tc>
          <w:tcPr>
            <w:tcW w:w="665" w:type="dxa"/>
            <w:noWrap/>
            <w:hideMark/>
          </w:tcPr>
          <w:p w14:paraId="4028DCE9"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V2-5</w:t>
            </w:r>
          </w:p>
        </w:tc>
        <w:tc>
          <w:tcPr>
            <w:tcW w:w="4669" w:type="dxa"/>
            <w:noWrap/>
            <w:hideMark/>
          </w:tcPr>
          <w:p w14:paraId="7AAFAFE2"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Lime-rich swamp forest lawn</w:t>
            </w:r>
          </w:p>
        </w:tc>
        <w:tc>
          <w:tcPr>
            <w:tcW w:w="3880" w:type="dxa"/>
            <w:noWrap/>
            <w:hideMark/>
          </w:tcPr>
          <w:p w14:paraId="40FB57C1"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KA∙3&amp;TV∙1</w:t>
            </w:r>
          </w:p>
        </w:tc>
      </w:tr>
      <w:tr w:rsidR="007D0946" w:rsidRPr="007D0946" w14:paraId="1B67B1DC" w14:textId="77777777" w:rsidTr="00DD1501">
        <w:trPr>
          <w:cantSplit/>
        </w:trPr>
        <w:tc>
          <w:tcPr>
            <w:tcW w:w="665" w:type="dxa"/>
            <w:noWrap/>
            <w:hideMark/>
          </w:tcPr>
          <w:p w14:paraId="2953CC25"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V2-6</w:t>
            </w:r>
          </w:p>
        </w:tc>
        <w:tc>
          <w:tcPr>
            <w:tcW w:w="4669" w:type="dxa"/>
            <w:noWrap/>
            <w:hideMark/>
          </w:tcPr>
          <w:p w14:paraId="0ECB60C4"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Lime-rich swamp forest hummock</w:t>
            </w:r>
          </w:p>
        </w:tc>
        <w:tc>
          <w:tcPr>
            <w:tcW w:w="3880" w:type="dxa"/>
            <w:noWrap/>
            <w:hideMark/>
          </w:tcPr>
          <w:p w14:paraId="2B4BF0F5"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KA∙3&amp;TV∙2</w:t>
            </w:r>
          </w:p>
        </w:tc>
      </w:tr>
      <w:tr w:rsidR="007D0946" w:rsidRPr="007D0946" w14:paraId="57FA451D" w14:textId="77777777" w:rsidTr="00DD1501">
        <w:trPr>
          <w:cantSplit/>
        </w:trPr>
        <w:tc>
          <w:tcPr>
            <w:tcW w:w="665" w:type="dxa"/>
            <w:noWrap/>
            <w:hideMark/>
          </w:tcPr>
          <w:p w14:paraId="741F0A01"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V2-7</w:t>
            </w:r>
          </w:p>
        </w:tc>
        <w:tc>
          <w:tcPr>
            <w:tcW w:w="4669" w:type="dxa"/>
            <w:noWrap/>
            <w:hideMark/>
          </w:tcPr>
          <w:p w14:paraId="65CFB455"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Intermediately lime-rich spring swamp forest</w:t>
            </w:r>
          </w:p>
        </w:tc>
        <w:tc>
          <w:tcPr>
            <w:tcW w:w="3880" w:type="dxa"/>
            <w:noWrap/>
            <w:hideMark/>
          </w:tcPr>
          <w:p w14:paraId="6C461757"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KA∙2&amp;TV∙1&amp;KI∙2</w:t>
            </w:r>
          </w:p>
        </w:tc>
      </w:tr>
      <w:tr w:rsidR="007D0946" w:rsidRPr="007D0946" w14:paraId="27EC079C" w14:textId="77777777" w:rsidTr="00DD1501">
        <w:trPr>
          <w:cantSplit/>
        </w:trPr>
        <w:tc>
          <w:tcPr>
            <w:tcW w:w="665" w:type="dxa"/>
            <w:noWrap/>
            <w:hideMark/>
          </w:tcPr>
          <w:p w14:paraId="373A4194"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V2-8</w:t>
            </w:r>
          </w:p>
        </w:tc>
        <w:tc>
          <w:tcPr>
            <w:tcW w:w="4669" w:type="dxa"/>
            <w:noWrap/>
            <w:hideMark/>
          </w:tcPr>
          <w:p w14:paraId="50F28EA6"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Lime-rich spring swamp forest</w:t>
            </w:r>
          </w:p>
        </w:tc>
        <w:tc>
          <w:tcPr>
            <w:tcW w:w="3880" w:type="dxa"/>
            <w:noWrap/>
            <w:hideMark/>
          </w:tcPr>
          <w:p w14:paraId="045765E0"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KA∙3&amp;TV∙1&amp;KI∙2</w:t>
            </w:r>
          </w:p>
        </w:tc>
      </w:tr>
      <w:tr w:rsidR="007D0946" w:rsidRPr="007D0946" w14:paraId="630A1E20" w14:textId="77777777" w:rsidTr="00DD1501">
        <w:trPr>
          <w:cantSplit/>
        </w:trPr>
        <w:tc>
          <w:tcPr>
            <w:tcW w:w="665" w:type="dxa"/>
            <w:noWrap/>
            <w:hideMark/>
          </w:tcPr>
          <w:p w14:paraId="24ECBF38"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V3-1</w:t>
            </w:r>
          </w:p>
        </w:tc>
        <w:tc>
          <w:tcPr>
            <w:tcW w:w="4669" w:type="dxa"/>
            <w:noWrap/>
            <w:hideMark/>
          </w:tcPr>
          <w:p w14:paraId="29708F20"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Bog expanse carpet</w:t>
            </w:r>
          </w:p>
        </w:tc>
        <w:tc>
          <w:tcPr>
            <w:tcW w:w="3880" w:type="dxa"/>
            <w:noWrap/>
            <w:hideMark/>
          </w:tcPr>
          <w:p w14:paraId="5E2F98E9"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TV∙1</w:t>
            </w:r>
          </w:p>
        </w:tc>
      </w:tr>
      <w:tr w:rsidR="007D0946" w:rsidRPr="007D0946" w14:paraId="0DAB109D" w14:textId="77777777" w:rsidTr="00DD1501">
        <w:trPr>
          <w:cantSplit/>
        </w:trPr>
        <w:tc>
          <w:tcPr>
            <w:tcW w:w="665" w:type="dxa"/>
            <w:noWrap/>
            <w:hideMark/>
          </w:tcPr>
          <w:p w14:paraId="163298A7"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V3-2</w:t>
            </w:r>
          </w:p>
        </w:tc>
        <w:tc>
          <w:tcPr>
            <w:tcW w:w="4669" w:type="dxa"/>
            <w:noWrap/>
            <w:hideMark/>
          </w:tcPr>
          <w:p w14:paraId="2E170F24"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Bog expanse lower lawn</w:t>
            </w:r>
          </w:p>
        </w:tc>
        <w:tc>
          <w:tcPr>
            <w:tcW w:w="3880" w:type="dxa"/>
            <w:noWrap/>
            <w:hideMark/>
          </w:tcPr>
          <w:p w14:paraId="45ACB510"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TV∙2</w:t>
            </w:r>
          </w:p>
        </w:tc>
      </w:tr>
      <w:tr w:rsidR="007D0946" w:rsidRPr="007D0946" w14:paraId="2A6BF960" w14:textId="77777777" w:rsidTr="00DD1501">
        <w:trPr>
          <w:cantSplit/>
        </w:trPr>
        <w:tc>
          <w:tcPr>
            <w:tcW w:w="665" w:type="dxa"/>
            <w:noWrap/>
            <w:hideMark/>
          </w:tcPr>
          <w:p w14:paraId="76A91CCA"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V3-3</w:t>
            </w:r>
          </w:p>
        </w:tc>
        <w:tc>
          <w:tcPr>
            <w:tcW w:w="4669" w:type="dxa"/>
            <w:noWrap/>
            <w:hideMark/>
          </w:tcPr>
          <w:p w14:paraId="50C275B5"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Bog expanse upper lawn</w:t>
            </w:r>
          </w:p>
        </w:tc>
        <w:tc>
          <w:tcPr>
            <w:tcW w:w="3880" w:type="dxa"/>
            <w:noWrap/>
            <w:hideMark/>
          </w:tcPr>
          <w:p w14:paraId="4F2A7233"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TV∙3</w:t>
            </w:r>
          </w:p>
        </w:tc>
      </w:tr>
      <w:tr w:rsidR="007D0946" w:rsidRPr="007D0946" w14:paraId="1849CE34" w14:textId="77777777" w:rsidTr="00DD1501">
        <w:trPr>
          <w:cantSplit/>
        </w:trPr>
        <w:tc>
          <w:tcPr>
            <w:tcW w:w="665" w:type="dxa"/>
            <w:noWrap/>
            <w:hideMark/>
          </w:tcPr>
          <w:p w14:paraId="0B4AB278"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V3-4</w:t>
            </w:r>
          </w:p>
        </w:tc>
        <w:tc>
          <w:tcPr>
            <w:tcW w:w="4669" w:type="dxa"/>
            <w:noWrap/>
            <w:hideMark/>
          </w:tcPr>
          <w:p w14:paraId="4BAD49DC"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Bog expanse lower hummock</w:t>
            </w:r>
          </w:p>
        </w:tc>
        <w:tc>
          <w:tcPr>
            <w:tcW w:w="3880" w:type="dxa"/>
            <w:noWrap/>
            <w:hideMark/>
          </w:tcPr>
          <w:p w14:paraId="51F75377"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TV∙4</w:t>
            </w:r>
          </w:p>
        </w:tc>
      </w:tr>
      <w:tr w:rsidR="007D0946" w:rsidRPr="007D0946" w14:paraId="6D04FBA5" w14:textId="77777777" w:rsidTr="00DD1501">
        <w:trPr>
          <w:cantSplit/>
        </w:trPr>
        <w:tc>
          <w:tcPr>
            <w:tcW w:w="665" w:type="dxa"/>
            <w:noWrap/>
            <w:hideMark/>
          </w:tcPr>
          <w:p w14:paraId="62786FCA"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V3-5</w:t>
            </w:r>
          </w:p>
        </w:tc>
        <w:tc>
          <w:tcPr>
            <w:tcW w:w="4669" w:type="dxa"/>
            <w:noWrap/>
            <w:hideMark/>
          </w:tcPr>
          <w:p w14:paraId="41657C7D"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Bog expanse upper hummock</w:t>
            </w:r>
          </w:p>
        </w:tc>
        <w:tc>
          <w:tcPr>
            <w:tcW w:w="3880" w:type="dxa"/>
            <w:noWrap/>
            <w:hideMark/>
          </w:tcPr>
          <w:p w14:paraId="6D6594A9"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TV∙5</w:t>
            </w:r>
          </w:p>
        </w:tc>
      </w:tr>
      <w:tr w:rsidR="007D0946" w:rsidRPr="007D0946" w14:paraId="12233F25" w14:textId="77777777" w:rsidTr="00DD1501">
        <w:trPr>
          <w:cantSplit/>
        </w:trPr>
        <w:tc>
          <w:tcPr>
            <w:tcW w:w="665" w:type="dxa"/>
            <w:noWrap/>
            <w:hideMark/>
          </w:tcPr>
          <w:p w14:paraId="7336EAA4"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V3-6</w:t>
            </w:r>
          </w:p>
        </w:tc>
        <w:tc>
          <w:tcPr>
            <w:tcW w:w="4669" w:type="dxa"/>
            <w:noWrap/>
            <w:hideMark/>
          </w:tcPr>
          <w:p w14:paraId="1CD47F9B"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Bog margin upper hummock</w:t>
            </w:r>
          </w:p>
        </w:tc>
        <w:tc>
          <w:tcPr>
            <w:tcW w:w="3880" w:type="dxa"/>
            <w:noWrap/>
            <w:hideMark/>
          </w:tcPr>
          <w:p w14:paraId="1F3011B0"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TV∙5&amp;MF∙1</w:t>
            </w:r>
          </w:p>
        </w:tc>
      </w:tr>
      <w:tr w:rsidR="007D0946" w:rsidRPr="007D0946" w14:paraId="5F983DF6" w14:textId="77777777" w:rsidTr="00DD1501">
        <w:trPr>
          <w:cantSplit/>
        </w:trPr>
        <w:tc>
          <w:tcPr>
            <w:tcW w:w="665" w:type="dxa"/>
            <w:noWrap/>
            <w:hideMark/>
          </w:tcPr>
          <w:p w14:paraId="6D3A1660"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V3-7</w:t>
            </w:r>
          </w:p>
        </w:tc>
        <w:tc>
          <w:tcPr>
            <w:tcW w:w="4669" w:type="dxa"/>
            <w:noWrap/>
            <w:hideMark/>
          </w:tcPr>
          <w:p w14:paraId="687959F5"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Bog expanse wind-exposed hummock</w:t>
            </w:r>
          </w:p>
        </w:tc>
        <w:tc>
          <w:tcPr>
            <w:tcW w:w="3880" w:type="dxa"/>
            <w:noWrap/>
            <w:hideMark/>
          </w:tcPr>
          <w:p w14:paraId="127CFA3A"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TV∙5&amp;VI∙2</w:t>
            </w:r>
          </w:p>
        </w:tc>
      </w:tr>
      <w:tr w:rsidR="007D0946" w:rsidRPr="007D0946" w14:paraId="313E7487" w14:textId="77777777" w:rsidTr="00DD1501">
        <w:trPr>
          <w:cantSplit/>
        </w:trPr>
        <w:tc>
          <w:tcPr>
            <w:tcW w:w="665" w:type="dxa"/>
            <w:noWrap/>
            <w:hideMark/>
          </w:tcPr>
          <w:p w14:paraId="6E8DFDBA"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V4-1</w:t>
            </w:r>
          </w:p>
        </w:tc>
        <w:tc>
          <w:tcPr>
            <w:tcW w:w="4669" w:type="dxa"/>
            <w:noWrap/>
            <w:hideMark/>
          </w:tcPr>
          <w:p w14:paraId="584BAFF8"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Lime-poor astatic spring</w:t>
            </w:r>
          </w:p>
        </w:tc>
        <w:tc>
          <w:tcPr>
            <w:tcW w:w="3880" w:type="dxa"/>
            <w:noWrap/>
            <w:hideMark/>
          </w:tcPr>
          <w:p w14:paraId="6AAAB068"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KA∙1&amp;KI∙1</w:t>
            </w:r>
          </w:p>
        </w:tc>
      </w:tr>
      <w:tr w:rsidR="007D0946" w:rsidRPr="007D0946" w14:paraId="51641075" w14:textId="77777777" w:rsidTr="00DD1501">
        <w:trPr>
          <w:cantSplit/>
        </w:trPr>
        <w:tc>
          <w:tcPr>
            <w:tcW w:w="665" w:type="dxa"/>
            <w:noWrap/>
            <w:hideMark/>
          </w:tcPr>
          <w:p w14:paraId="4409245A"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V4-2</w:t>
            </w:r>
          </w:p>
        </w:tc>
        <w:tc>
          <w:tcPr>
            <w:tcW w:w="4669" w:type="dxa"/>
            <w:noWrap/>
            <w:hideMark/>
          </w:tcPr>
          <w:p w14:paraId="2DC46B36"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Intermediately lime-rich astatic spring</w:t>
            </w:r>
          </w:p>
        </w:tc>
        <w:tc>
          <w:tcPr>
            <w:tcW w:w="3880" w:type="dxa"/>
            <w:noWrap/>
            <w:hideMark/>
          </w:tcPr>
          <w:p w14:paraId="6351BA47"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KA∙2&amp;KI∙1</w:t>
            </w:r>
          </w:p>
        </w:tc>
      </w:tr>
      <w:tr w:rsidR="007D0946" w:rsidRPr="007D0946" w14:paraId="13788105" w14:textId="77777777" w:rsidTr="00DD1501">
        <w:trPr>
          <w:cantSplit/>
        </w:trPr>
        <w:tc>
          <w:tcPr>
            <w:tcW w:w="665" w:type="dxa"/>
            <w:noWrap/>
            <w:hideMark/>
          </w:tcPr>
          <w:p w14:paraId="06D82A1B"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V4-3</w:t>
            </w:r>
          </w:p>
        </w:tc>
        <w:tc>
          <w:tcPr>
            <w:tcW w:w="4669" w:type="dxa"/>
            <w:noWrap/>
            <w:hideMark/>
          </w:tcPr>
          <w:p w14:paraId="2DD3F9DE" w14:textId="19EFA6D8"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 xml:space="preserve">Intermediately </w:t>
            </w:r>
            <w:r w:rsidR="004F6227" w:rsidRPr="007D0946">
              <w:rPr>
                <w:rFonts w:cstheme="minorHAnsi"/>
                <w:color w:val="000000" w:themeColor="text1"/>
                <w:sz w:val="18"/>
                <w:szCs w:val="18"/>
              </w:rPr>
              <w:t xml:space="preserve">lime-rich </w:t>
            </w:r>
            <w:r w:rsidRPr="007D0946">
              <w:rPr>
                <w:rFonts w:cstheme="minorHAnsi"/>
                <w:color w:val="000000" w:themeColor="text1"/>
                <w:sz w:val="18"/>
                <w:szCs w:val="18"/>
              </w:rPr>
              <w:t>eustatic spring</w:t>
            </w:r>
          </w:p>
        </w:tc>
        <w:tc>
          <w:tcPr>
            <w:tcW w:w="3880" w:type="dxa"/>
            <w:noWrap/>
            <w:hideMark/>
          </w:tcPr>
          <w:p w14:paraId="38258BFF"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KA∙2&amp;KI∙2</w:t>
            </w:r>
          </w:p>
        </w:tc>
      </w:tr>
      <w:tr w:rsidR="007D0946" w:rsidRPr="007D0946" w14:paraId="24792929" w14:textId="77777777" w:rsidTr="00DD1501">
        <w:trPr>
          <w:cantSplit/>
        </w:trPr>
        <w:tc>
          <w:tcPr>
            <w:tcW w:w="665" w:type="dxa"/>
            <w:noWrap/>
            <w:hideMark/>
          </w:tcPr>
          <w:p w14:paraId="10FA45F5"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V4-4</w:t>
            </w:r>
          </w:p>
        </w:tc>
        <w:tc>
          <w:tcPr>
            <w:tcW w:w="4669" w:type="dxa"/>
            <w:noWrap/>
            <w:hideMark/>
          </w:tcPr>
          <w:p w14:paraId="6C5A70C3"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Lime-rich astatic spring</w:t>
            </w:r>
          </w:p>
        </w:tc>
        <w:tc>
          <w:tcPr>
            <w:tcW w:w="3880" w:type="dxa"/>
            <w:noWrap/>
            <w:hideMark/>
          </w:tcPr>
          <w:p w14:paraId="64A4E1D9"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KA∙3&amp;KI∙1</w:t>
            </w:r>
          </w:p>
        </w:tc>
      </w:tr>
      <w:tr w:rsidR="007D0946" w:rsidRPr="007D0946" w14:paraId="35ED888A" w14:textId="77777777" w:rsidTr="00DD1501">
        <w:trPr>
          <w:cantSplit/>
        </w:trPr>
        <w:tc>
          <w:tcPr>
            <w:tcW w:w="665" w:type="dxa"/>
            <w:noWrap/>
            <w:hideMark/>
          </w:tcPr>
          <w:p w14:paraId="572CCFE0"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V4-5</w:t>
            </w:r>
          </w:p>
        </w:tc>
        <w:tc>
          <w:tcPr>
            <w:tcW w:w="4669" w:type="dxa"/>
            <w:noWrap/>
            <w:hideMark/>
          </w:tcPr>
          <w:p w14:paraId="6D2FB73D"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Lime-rich eustatic spring</w:t>
            </w:r>
          </w:p>
        </w:tc>
        <w:tc>
          <w:tcPr>
            <w:tcW w:w="3880" w:type="dxa"/>
            <w:noWrap/>
            <w:hideMark/>
          </w:tcPr>
          <w:p w14:paraId="5A958A75"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KA∙3&amp;KI∙2</w:t>
            </w:r>
          </w:p>
        </w:tc>
      </w:tr>
      <w:tr w:rsidR="007D0946" w:rsidRPr="007D0946" w14:paraId="21AEBF14" w14:textId="77777777" w:rsidTr="00DD1501">
        <w:trPr>
          <w:cantSplit/>
        </w:trPr>
        <w:tc>
          <w:tcPr>
            <w:tcW w:w="665" w:type="dxa"/>
            <w:noWrap/>
            <w:hideMark/>
          </w:tcPr>
          <w:p w14:paraId="749BEE65"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V4-6</w:t>
            </w:r>
          </w:p>
        </w:tc>
        <w:tc>
          <w:tcPr>
            <w:tcW w:w="4669" w:type="dxa"/>
            <w:noWrap/>
            <w:hideMark/>
          </w:tcPr>
          <w:p w14:paraId="1D1597D9"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Intermediately lime-rich peaty astatic spring</w:t>
            </w:r>
          </w:p>
        </w:tc>
        <w:tc>
          <w:tcPr>
            <w:tcW w:w="3880" w:type="dxa"/>
            <w:noWrap/>
            <w:hideMark/>
          </w:tcPr>
          <w:p w14:paraId="606F1CBF"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KA∙2&amp;KI∙1&amp;KT∙2</w:t>
            </w:r>
          </w:p>
        </w:tc>
      </w:tr>
      <w:tr w:rsidR="007D0946" w:rsidRPr="007D0946" w14:paraId="0765C75B" w14:textId="77777777" w:rsidTr="00DD1501">
        <w:trPr>
          <w:cantSplit/>
        </w:trPr>
        <w:tc>
          <w:tcPr>
            <w:tcW w:w="665" w:type="dxa"/>
            <w:noWrap/>
            <w:hideMark/>
          </w:tcPr>
          <w:p w14:paraId="47E52720"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V4-7</w:t>
            </w:r>
          </w:p>
        </w:tc>
        <w:tc>
          <w:tcPr>
            <w:tcW w:w="4669" w:type="dxa"/>
            <w:noWrap/>
            <w:hideMark/>
          </w:tcPr>
          <w:p w14:paraId="3D1ACDB1"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Intermediately lime-rich peaty eustatic spring</w:t>
            </w:r>
          </w:p>
        </w:tc>
        <w:tc>
          <w:tcPr>
            <w:tcW w:w="3880" w:type="dxa"/>
            <w:noWrap/>
            <w:hideMark/>
          </w:tcPr>
          <w:p w14:paraId="4851DBB0"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KA∙2&amp;KI∙2&amp;KT∙2</w:t>
            </w:r>
          </w:p>
        </w:tc>
      </w:tr>
      <w:tr w:rsidR="007D0946" w:rsidRPr="007D0946" w14:paraId="44A54E27" w14:textId="77777777" w:rsidTr="00DD1501">
        <w:trPr>
          <w:cantSplit/>
        </w:trPr>
        <w:tc>
          <w:tcPr>
            <w:tcW w:w="665" w:type="dxa"/>
            <w:noWrap/>
            <w:hideMark/>
          </w:tcPr>
          <w:p w14:paraId="669DAE6C"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V4-8</w:t>
            </w:r>
          </w:p>
        </w:tc>
        <w:tc>
          <w:tcPr>
            <w:tcW w:w="4669" w:type="dxa"/>
            <w:noWrap/>
            <w:hideMark/>
          </w:tcPr>
          <w:p w14:paraId="4A394032"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Lime-rich peaty astatic spring</w:t>
            </w:r>
          </w:p>
        </w:tc>
        <w:tc>
          <w:tcPr>
            <w:tcW w:w="3880" w:type="dxa"/>
            <w:noWrap/>
            <w:hideMark/>
          </w:tcPr>
          <w:p w14:paraId="1160ABA3"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KA∙3&amp;KI∙1&amp;KT∙2</w:t>
            </w:r>
          </w:p>
        </w:tc>
      </w:tr>
      <w:tr w:rsidR="007D0946" w:rsidRPr="007D0946" w14:paraId="0DBFE36C" w14:textId="77777777" w:rsidTr="00DD1501">
        <w:trPr>
          <w:cantSplit/>
        </w:trPr>
        <w:tc>
          <w:tcPr>
            <w:tcW w:w="665" w:type="dxa"/>
            <w:noWrap/>
            <w:hideMark/>
          </w:tcPr>
          <w:p w14:paraId="14B40204"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V4-9</w:t>
            </w:r>
          </w:p>
        </w:tc>
        <w:tc>
          <w:tcPr>
            <w:tcW w:w="4669" w:type="dxa"/>
            <w:noWrap/>
            <w:hideMark/>
          </w:tcPr>
          <w:p w14:paraId="58BE10BE"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Lime-rich peaty eustatic spring</w:t>
            </w:r>
          </w:p>
        </w:tc>
        <w:tc>
          <w:tcPr>
            <w:tcW w:w="3880" w:type="dxa"/>
            <w:noWrap/>
            <w:hideMark/>
          </w:tcPr>
          <w:p w14:paraId="0E953932"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KA∙3&amp;KI∙2&amp;KT∙2</w:t>
            </w:r>
          </w:p>
        </w:tc>
      </w:tr>
      <w:tr w:rsidR="007D0946" w:rsidRPr="007D0946" w14:paraId="794769B8" w14:textId="77777777" w:rsidTr="00DD1501">
        <w:trPr>
          <w:cantSplit/>
        </w:trPr>
        <w:tc>
          <w:tcPr>
            <w:tcW w:w="665" w:type="dxa"/>
            <w:noWrap/>
            <w:hideMark/>
          </w:tcPr>
          <w:p w14:paraId="158458D0"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V5-1</w:t>
            </w:r>
          </w:p>
        </w:tc>
        <w:tc>
          <w:tcPr>
            <w:tcW w:w="4669" w:type="dxa"/>
            <w:noWrap/>
            <w:hideMark/>
          </w:tcPr>
          <w:p w14:paraId="114FEE58"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Weak thermal spring</w:t>
            </w:r>
          </w:p>
        </w:tc>
        <w:tc>
          <w:tcPr>
            <w:tcW w:w="3880" w:type="dxa"/>
            <w:noWrap/>
            <w:hideMark/>
          </w:tcPr>
          <w:p w14:paraId="42776416"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JV∙1</w:t>
            </w:r>
          </w:p>
        </w:tc>
      </w:tr>
      <w:tr w:rsidR="007D0946" w:rsidRPr="007D0946" w14:paraId="60050226" w14:textId="77777777" w:rsidTr="00DD1501">
        <w:trPr>
          <w:cantSplit/>
        </w:trPr>
        <w:tc>
          <w:tcPr>
            <w:tcW w:w="665" w:type="dxa"/>
            <w:noWrap/>
            <w:hideMark/>
          </w:tcPr>
          <w:p w14:paraId="43AFADDB"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V5-2</w:t>
            </w:r>
          </w:p>
        </w:tc>
        <w:tc>
          <w:tcPr>
            <w:tcW w:w="4669" w:type="dxa"/>
            <w:noWrap/>
            <w:hideMark/>
          </w:tcPr>
          <w:p w14:paraId="45AD87B2"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Thermal spring</w:t>
            </w:r>
          </w:p>
        </w:tc>
        <w:tc>
          <w:tcPr>
            <w:tcW w:w="3880" w:type="dxa"/>
            <w:noWrap/>
            <w:hideMark/>
          </w:tcPr>
          <w:p w14:paraId="2D3B890A"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JV∙2</w:t>
            </w:r>
          </w:p>
        </w:tc>
      </w:tr>
      <w:tr w:rsidR="007D0946" w:rsidRPr="007D0946" w14:paraId="2DE6DD01" w14:textId="77777777" w:rsidTr="00DD1501">
        <w:trPr>
          <w:cantSplit/>
        </w:trPr>
        <w:tc>
          <w:tcPr>
            <w:tcW w:w="665" w:type="dxa"/>
            <w:noWrap/>
            <w:hideMark/>
          </w:tcPr>
          <w:p w14:paraId="3B304A84"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V6-1</w:t>
            </w:r>
          </w:p>
        </w:tc>
        <w:tc>
          <w:tcPr>
            <w:tcW w:w="4669" w:type="dxa"/>
            <w:noWrap/>
            <w:hideMark/>
          </w:tcPr>
          <w:p w14:paraId="46A77435"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Lime-poor to intermediately lime-rich moderate wet snowbed</w:t>
            </w:r>
          </w:p>
        </w:tc>
        <w:tc>
          <w:tcPr>
            <w:tcW w:w="3880" w:type="dxa"/>
            <w:noWrap/>
            <w:hideMark/>
          </w:tcPr>
          <w:p w14:paraId="2121EF52"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SV∙1&amp;KA∙1&amp;KI∙1</w:t>
            </w:r>
          </w:p>
        </w:tc>
      </w:tr>
      <w:tr w:rsidR="007D0946" w:rsidRPr="007D0946" w14:paraId="68DEB6F1" w14:textId="77777777" w:rsidTr="00DD1501">
        <w:trPr>
          <w:cantSplit/>
        </w:trPr>
        <w:tc>
          <w:tcPr>
            <w:tcW w:w="665" w:type="dxa"/>
            <w:noWrap/>
            <w:hideMark/>
          </w:tcPr>
          <w:p w14:paraId="0CB93C65"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V6-2</w:t>
            </w:r>
          </w:p>
        </w:tc>
        <w:tc>
          <w:tcPr>
            <w:tcW w:w="4669" w:type="dxa"/>
            <w:noWrap/>
            <w:hideMark/>
          </w:tcPr>
          <w:p w14:paraId="394E97AE"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Lime-rich moderate wet snowbed</w:t>
            </w:r>
          </w:p>
        </w:tc>
        <w:tc>
          <w:tcPr>
            <w:tcW w:w="3880" w:type="dxa"/>
            <w:noWrap/>
            <w:hideMark/>
          </w:tcPr>
          <w:p w14:paraId="171DAF67"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SV∙1&amp;KA∙2&amp;KI∙1</w:t>
            </w:r>
          </w:p>
        </w:tc>
      </w:tr>
      <w:tr w:rsidR="007D0946" w:rsidRPr="007D0946" w14:paraId="5D41B8D2" w14:textId="77777777" w:rsidTr="00DD1501">
        <w:trPr>
          <w:cantSplit/>
        </w:trPr>
        <w:tc>
          <w:tcPr>
            <w:tcW w:w="665" w:type="dxa"/>
            <w:noWrap/>
            <w:hideMark/>
          </w:tcPr>
          <w:p w14:paraId="431D220E"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V6-3</w:t>
            </w:r>
          </w:p>
        </w:tc>
        <w:tc>
          <w:tcPr>
            <w:tcW w:w="4669" w:type="dxa"/>
            <w:noWrap/>
            <w:hideMark/>
          </w:tcPr>
          <w:p w14:paraId="4FB03925"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Lime-poor to intermediately lime-rich late wet snowbed</w:t>
            </w:r>
          </w:p>
        </w:tc>
        <w:tc>
          <w:tcPr>
            <w:tcW w:w="3880" w:type="dxa"/>
            <w:noWrap/>
            <w:hideMark/>
          </w:tcPr>
          <w:p w14:paraId="368D13EA"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SV∙2&amp;KA∙1&amp;KI∙1</w:t>
            </w:r>
          </w:p>
        </w:tc>
      </w:tr>
      <w:tr w:rsidR="007D0946" w:rsidRPr="007D0946" w14:paraId="1845F29E" w14:textId="77777777" w:rsidTr="00DD1501">
        <w:trPr>
          <w:cantSplit/>
        </w:trPr>
        <w:tc>
          <w:tcPr>
            <w:tcW w:w="665" w:type="dxa"/>
            <w:noWrap/>
            <w:hideMark/>
          </w:tcPr>
          <w:p w14:paraId="3D5C2EB3"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V6-4</w:t>
            </w:r>
          </w:p>
        </w:tc>
        <w:tc>
          <w:tcPr>
            <w:tcW w:w="4669" w:type="dxa"/>
            <w:noWrap/>
            <w:hideMark/>
          </w:tcPr>
          <w:p w14:paraId="14785DC6"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Lime-rich late wet snowbed</w:t>
            </w:r>
          </w:p>
        </w:tc>
        <w:tc>
          <w:tcPr>
            <w:tcW w:w="3880" w:type="dxa"/>
            <w:noWrap/>
            <w:hideMark/>
          </w:tcPr>
          <w:p w14:paraId="68B2391D"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SV∙2&amp;KA∙2&amp;KI∙1</w:t>
            </w:r>
          </w:p>
        </w:tc>
      </w:tr>
      <w:tr w:rsidR="007D0946" w:rsidRPr="007D0946" w14:paraId="0FBC056D" w14:textId="77777777" w:rsidTr="00DD1501">
        <w:trPr>
          <w:cantSplit/>
        </w:trPr>
        <w:tc>
          <w:tcPr>
            <w:tcW w:w="665" w:type="dxa"/>
            <w:noWrap/>
            <w:hideMark/>
          </w:tcPr>
          <w:p w14:paraId="4E794C26"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V6-5</w:t>
            </w:r>
          </w:p>
        </w:tc>
        <w:tc>
          <w:tcPr>
            <w:tcW w:w="4669" w:type="dxa"/>
            <w:noWrap/>
            <w:hideMark/>
          </w:tcPr>
          <w:p w14:paraId="1E6B22DA"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Lime-poor to intermediately lime-rich extremely late wet snowbed</w:t>
            </w:r>
          </w:p>
        </w:tc>
        <w:tc>
          <w:tcPr>
            <w:tcW w:w="3880" w:type="dxa"/>
            <w:noWrap/>
            <w:hideMark/>
          </w:tcPr>
          <w:p w14:paraId="0F24BEE5"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SV∙3&amp;KA∙1&amp;KI∙1</w:t>
            </w:r>
          </w:p>
        </w:tc>
      </w:tr>
      <w:tr w:rsidR="007D0946" w:rsidRPr="007D0946" w14:paraId="0408ED7A" w14:textId="77777777" w:rsidTr="00DD1501">
        <w:trPr>
          <w:cantSplit/>
        </w:trPr>
        <w:tc>
          <w:tcPr>
            <w:tcW w:w="665" w:type="dxa"/>
            <w:noWrap/>
            <w:hideMark/>
          </w:tcPr>
          <w:p w14:paraId="3B28DCD9"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V6-6</w:t>
            </w:r>
          </w:p>
        </w:tc>
        <w:tc>
          <w:tcPr>
            <w:tcW w:w="4669" w:type="dxa"/>
            <w:noWrap/>
            <w:hideMark/>
          </w:tcPr>
          <w:p w14:paraId="29AD37CA"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Lime-rich extremely late wet snowbed</w:t>
            </w:r>
          </w:p>
        </w:tc>
        <w:tc>
          <w:tcPr>
            <w:tcW w:w="3880" w:type="dxa"/>
            <w:noWrap/>
            <w:hideMark/>
          </w:tcPr>
          <w:p w14:paraId="75421ABE"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SV∙3&amp;KA∙2&amp;KI∙1</w:t>
            </w:r>
          </w:p>
        </w:tc>
      </w:tr>
      <w:tr w:rsidR="007D0946" w:rsidRPr="007D0946" w14:paraId="40A63C53" w14:textId="77777777" w:rsidTr="00DD1501">
        <w:trPr>
          <w:cantSplit/>
        </w:trPr>
        <w:tc>
          <w:tcPr>
            <w:tcW w:w="665" w:type="dxa"/>
            <w:noWrap/>
            <w:hideMark/>
          </w:tcPr>
          <w:p w14:paraId="658B1DEF"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V6-7</w:t>
            </w:r>
          </w:p>
        </w:tc>
        <w:tc>
          <w:tcPr>
            <w:tcW w:w="4669" w:type="dxa"/>
            <w:noWrap/>
            <w:hideMark/>
          </w:tcPr>
          <w:p w14:paraId="25085801"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Lime-poor to intermediately lime-rich late spring snowbed</w:t>
            </w:r>
          </w:p>
        </w:tc>
        <w:tc>
          <w:tcPr>
            <w:tcW w:w="3880" w:type="dxa"/>
            <w:noWrap/>
            <w:hideMark/>
          </w:tcPr>
          <w:p w14:paraId="4C24F3B5"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SV∙2&amp;KA∙1&amp;KI∙2</w:t>
            </w:r>
          </w:p>
        </w:tc>
      </w:tr>
      <w:tr w:rsidR="007D0946" w:rsidRPr="007D0946" w14:paraId="713C3ED5" w14:textId="77777777" w:rsidTr="00DD1501">
        <w:trPr>
          <w:cantSplit/>
        </w:trPr>
        <w:tc>
          <w:tcPr>
            <w:tcW w:w="665" w:type="dxa"/>
            <w:noWrap/>
            <w:hideMark/>
          </w:tcPr>
          <w:p w14:paraId="44650043"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V6-8</w:t>
            </w:r>
          </w:p>
        </w:tc>
        <w:tc>
          <w:tcPr>
            <w:tcW w:w="4669" w:type="dxa"/>
            <w:noWrap/>
            <w:hideMark/>
          </w:tcPr>
          <w:p w14:paraId="71C7E872"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Lime-rich late spring snowbed</w:t>
            </w:r>
          </w:p>
        </w:tc>
        <w:tc>
          <w:tcPr>
            <w:tcW w:w="3880" w:type="dxa"/>
            <w:noWrap/>
            <w:hideMark/>
          </w:tcPr>
          <w:p w14:paraId="1D2D6303"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SV∙2&amp;KA∙2&amp;KI∙2</w:t>
            </w:r>
          </w:p>
        </w:tc>
      </w:tr>
      <w:tr w:rsidR="007D0946" w:rsidRPr="007D0946" w14:paraId="307024B2" w14:textId="77777777" w:rsidTr="00DD1501">
        <w:trPr>
          <w:cantSplit/>
        </w:trPr>
        <w:tc>
          <w:tcPr>
            <w:tcW w:w="665" w:type="dxa"/>
            <w:noWrap/>
            <w:hideMark/>
          </w:tcPr>
          <w:p w14:paraId="2F435BEE"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V6-9</w:t>
            </w:r>
          </w:p>
        </w:tc>
        <w:tc>
          <w:tcPr>
            <w:tcW w:w="4669" w:type="dxa"/>
            <w:noWrap/>
            <w:hideMark/>
          </w:tcPr>
          <w:p w14:paraId="462A7853"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Extremely late spring snowbed</w:t>
            </w:r>
          </w:p>
        </w:tc>
        <w:tc>
          <w:tcPr>
            <w:tcW w:w="3880" w:type="dxa"/>
            <w:noWrap/>
            <w:hideMark/>
          </w:tcPr>
          <w:p w14:paraId="6656F133"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SV∙3&amp;KA∙1,2&amp;KI∙2</w:t>
            </w:r>
          </w:p>
        </w:tc>
      </w:tr>
      <w:tr w:rsidR="007D0946" w:rsidRPr="007D0946" w14:paraId="6B7CC329" w14:textId="77777777" w:rsidTr="00DD1501">
        <w:trPr>
          <w:cantSplit/>
        </w:trPr>
        <w:tc>
          <w:tcPr>
            <w:tcW w:w="665" w:type="dxa"/>
            <w:noWrap/>
            <w:hideMark/>
          </w:tcPr>
          <w:p w14:paraId="593C7B1B"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V7-1</w:t>
            </w:r>
          </w:p>
        </w:tc>
        <w:tc>
          <w:tcPr>
            <w:tcW w:w="4669" w:type="dxa"/>
            <w:noWrap/>
            <w:hideMark/>
          </w:tcPr>
          <w:p w14:paraId="004BAEBA"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Lime-poor to intermediately lime-rich Arctic permafrost wetland</w:t>
            </w:r>
          </w:p>
        </w:tc>
        <w:tc>
          <w:tcPr>
            <w:tcW w:w="3880" w:type="dxa"/>
            <w:noWrap/>
            <w:hideMark/>
          </w:tcPr>
          <w:p w14:paraId="727AC8F8"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KA∙1</w:t>
            </w:r>
          </w:p>
        </w:tc>
      </w:tr>
      <w:tr w:rsidR="007D0946" w:rsidRPr="007D0946" w14:paraId="593D833B" w14:textId="77777777" w:rsidTr="00DD1501">
        <w:trPr>
          <w:cantSplit/>
        </w:trPr>
        <w:tc>
          <w:tcPr>
            <w:tcW w:w="665" w:type="dxa"/>
            <w:noWrap/>
            <w:hideMark/>
          </w:tcPr>
          <w:p w14:paraId="2C57E7DE"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V7-2</w:t>
            </w:r>
          </w:p>
        </w:tc>
        <w:tc>
          <w:tcPr>
            <w:tcW w:w="4669" w:type="dxa"/>
            <w:noWrap/>
            <w:hideMark/>
          </w:tcPr>
          <w:p w14:paraId="4366FFBF"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Lime-rich Arctic permafrost wetland</w:t>
            </w:r>
          </w:p>
        </w:tc>
        <w:tc>
          <w:tcPr>
            <w:tcW w:w="3880" w:type="dxa"/>
            <w:noWrap/>
            <w:hideMark/>
          </w:tcPr>
          <w:p w14:paraId="616E22E5"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KA∙2</w:t>
            </w:r>
          </w:p>
        </w:tc>
      </w:tr>
      <w:tr w:rsidR="007D0946" w:rsidRPr="007D0946" w14:paraId="01FFF161" w14:textId="77777777" w:rsidTr="00DD1501">
        <w:trPr>
          <w:cantSplit/>
        </w:trPr>
        <w:tc>
          <w:tcPr>
            <w:tcW w:w="665" w:type="dxa"/>
            <w:noWrap/>
            <w:hideMark/>
          </w:tcPr>
          <w:p w14:paraId="27E058AF"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V8-1</w:t>
            </w:r>
          </w:p>
        </w:tc>
        <w:tc>
          <w:tcPr>
            <w:tcW w:w="4669" w:type="dxa"/>
            <w:noWrap/>
            <w:hideMark/>
          </w:tcPr>
          <w:p w14:paraId="64B6FAC7"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Lime-poor to intermediately lime-rich alluvial mire forest</w:t>
            </w:r>
          </w:p>
        </w:tc>
        <w:tc>
          <w:tcPr>
            <w:tcW w:w="3880" w:type="dxa"/>
            <w:noWrap/>
            <w:hideMark/>
          </w:tcPr>
          <w:p w14:paraId="5ABF8FE4"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KA∙1</w:t>
            </w:r>
          </w:p>
        </w:tc>
      </w:tr>
      <w:tr w:rsidR="007D0946" w:rsidRPr="007D0946" w14:paraId="687F1B9A" w14:textId="77777777" w:rsidTr="00DD1501">
        <w:trPr>
          <w:cantSplit/>
        </w:trPr>
        <w:tc>
          <w:tcPr>
            <w:tcW w:w="665" w:type="dxa"/>
            <w:noWrap/>
            <w:hideMark/>
          </w:tcPr>
          <w:p w14:paraId="52DBB7A8"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lastRenderedPageBreak/>
              <w:t>V8-2</w:t>
            </w:r>
          </w:p>
        </w:tc>
        <w:tc>
          <w:tcPr>
            <w:tcW w:w="4669" w:type="dxa"/>
            <w:noWrap/>
            <w:hideMark/>
          </w:tcPr>
          <w:p w14:paraId="52218252"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Lime-rich alluvial swamp forest</w:t>
            </w:r>
          </w:p>
        </w:tc>
        <w:tc>
          <w:tcPr>
            <w:tcW w:w="3880" w:type="dxa"/>
            <w:noWrap/>
            <w:hideMark/>
          </w:tcPr>
          <w:p w14:paraId="6A916FE9"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KA∙2</w:t>
            </w:r>
          </w:p>
        </w:tc>
      </w:tr>
      <w:tr w:rsidR="007D0946" w:rsidRPr="007D0946" w14:paraId="4C97A43A" w14:textId="77777777" w:rsidTr="00DD1501">
        <w:trPr>
          <w:cantSplit/>
        </w:trPr>
        <w:tc>
          <w:tcPr>
            <w:tcW w:w="665" w:type="dxa"/>
            <w:noWrap/>
            <w:hideMark/>
          </w:tcPr>
          <w:p w14:paraId="6F52DA9A"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V8-3</w:t>
            </w:r>
          </w:p>
        </w:tc>
        <w:tc>
          <w:tcPr>
            <w:tcW w:w="4669" w:type="dxa"/>
            <w:noWrap/>
            <w:hideMark/>
          </w:tcPr>
          <w:p w14:paraId="58994938"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Lime-rich tidal swamp forest</w:t>
            </w:r>
          </w:p>
        </w:tc>
        <w:tc>
          <w:tcPr>
            <w:tcW w:w="3880" w:type="dxa"/>
            <w:noWrap/>
            <w:hideMark/>
          </w:tcPr>
          <w:p w14:paraId="0B9ACC2D"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KA∙2&amp;SA∙2</w:t>
            </w:r>
          </w:p>
        </w:tc>
      </w:tr>
      <w:tr w:rsidR="007D0946" w:rsidRPr="007D0946" w14:paraId="4BDA884A" w14:textId="77777777" w:rsidTr="00DD1501">
        <w:trPr>
          <w:cantSplit/>
        </w:trPr>
        <w:tc>
          <w:tcPr>
            <w:tcW w:w="665" w:type="dxa"/>
            <w:noWrap/>
            <w:hideMark/>
          </w:tcPr>
          <w:p w14:paraId="708422A7"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V9-1</w:t>
            </w:r>
          </w:p>
        </w:tc>
        <w:tc>
          <w:tcPr>
            <w:tcW w:w="4669" w:type="dxa"/>
            <w:noWrap/>
            <w:hideMark/>
          </w:tcPr>
          <w:p w14:paraId="18325BDA"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Lime-poor semi-natural fen</w:t>
            </w:r>
          </w:p>
        </w:tc>
        <w:tc>
          <w:tcPr>
            <w:tcW w:w="3880" w:type="dxa"/>
            <w:noWrap/>
            <w:hideMark/>
          </w:tcPr>
          <w:p w14:paraId="5EFA8559"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KA∙1</w:t>
            </w:r>
          </w:p>
        </w:tc>
      </w:tr>
      <w:tr w:rsidR="007D0946" w:rsidRPr="007D0946" w14:paraId="48E063AD" w14:textId="77777777" w:rsidTr="00DD1501">
        <w:trPr>
          <w:cantSplit/>
        </w:trPr>
        <w:tc>
          <w:tcPr>
            <w:tcW w:w="665" w:type="dxa"/>
            <w:noWrap/>
            <w:hideMark/>
          </w:tcPr>
          <w:p w14:paraId="19AB5A5F"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V9-2</w:t>
            </w:r>
          </w:p>
        </w:tc>
        <w:tc>
          <w:tcPr>
            <w:tcW w:w="4669" w:type="dxa"/>
            <w:noWrap/>
            <w:hideMark/>
          </w:tcPr>
          <w:p w14:paraId="5DB6C008"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Intermediately lime-rich semi-natural fen</w:t>
            </w:r>
          </w:p>
        </w:tc>
        <w:tc>
          <w:tcPr>
            <w:tcW w:w="3880" w:type="dxa"/>
            <w:noWrap/>
            <w:hideMark/>
          </w:tcPr>
          <w:p w14:paraId="46F1E4B9"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KA∙2</w:t>
            </w:r>
          </w:p>
        </w:tc>
      </w:tr>
      <w:tr w:rsidR="007D0946" w:rsidRPr="007D0946" w14:paraId="463867F7" w14:textId="77777777" w:rsidTr="00DD1501">
        <w:trPr>
          <w:cantSplit/>
        </w:trPr>
        <w:tc>
          <w:tcPr>
            <w:tcW w:w="665" w:type="dxa"/>
            <w:noWrap/>
            <w:hideMark/>
          </w:tcPr>
          <w:p w14:paraId="635CAED9"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V9-3</w:t>
            </w:r>
          </w:p>
        </w:tc>
        <w:tc>
          <w:tcPr>
            <w:tcW w:w="4669" w:type="dxa"/>
            <w:noWrap/>
            <w:hideMark/>
          </w:tcPr>
          <w:p w14:paraId="75ACB437"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Lime-rich semi-natural fen</w:t>
            </w:r>
          </w:p>
        </w:tc>
        <w:tc>
          <w:tcPr>
            <w:tcW w:w="3880" w:type="dxa"/>
            <w:noWrap/>
            <w:hideMark/>
          </w:tcPr>
          <w:p w14:paraId="7D8A85B5"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KA∙3</w:t>
            </w:r>
          </w:p>
        </w:tc>
      </w:tr>
      <w:tr w:rsidR="007D0946" w:rsidRPr="007D0946" w14:paraId="22E83563" w14:textId="77777777" w:rsidTr="00DD1501">
        <w:trPr>
          <w:cantSplit/>
        </w:trPr>
        <w:tc>
          <w:tcPr>
            <w:tcW w:w="665" w:type="dxa"/>
            <w:noWrap/>
            <w:hideMark/>
          </w:tcPr>
          <w:p w14:paraId="7CF94844"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V10-1</w:t>
            </w:r>
          </w:p>
        </w:tc>
        <w:tc>
          <w:tcPr>
            <w:tcW w:w="4669" w:type="dxa"/>
            <w:noWrap/>
            <w:hideMark/>
          </w:tcPr>
          <w:p w14:paraId="02565B3B"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Lime-poor to intermediately lime-rich semi-natural wet grassland</w:t>
            </w:r>
          </w:p>
        </w:tc>
        <w:tc>
          <w:tcPr>
            <w:tcW w:w="3880" w:type="dxa"/>
            <w:noWrap/>
            <w:hideMark/>
          </w:tcPr>
          <w:p w14:paraId="45F6AA18"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KA∙1&amp;KI∙1</w:t>
            </w:r>
          </w:p>
        </w:tc>
      </w:tr>
      <w:tr w:rsidR="007D0946" w:rsidRPr="007D0946" w14:paraId="0BDA2FE8" w14:textId="77777777" w:rsidTr="00DD1501">
        <w:trPr>
          <w:cantSplit/>
        </w:trPr>
        <w:tc>
          <w:tcPr>
            <w:tcW w:w="665" w:type="dxa"/>
            <w:noWrap/>
            <w:hideMark/>
          </w:tcPr>
          <w:p w14:paraId="4154D934"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V10-2</w:t>
            </w:r>
          </w:p>
        </w:tc>
        <w:tc>
          <w:tcPr>
            <w:tcW w:w="4669" w:type="dxa"/>
            <w:noWrap/>
            <w:hideMark/>
          </w:tcPr>
          <w:p w14:paraId="6F1D693E"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Lime-rich semi-natural wet grassland</w:t>
            </w:r>
          </w:p>
        </w:tc>
        <w:tc>
          <w:tcPr>
            <w:tcW w:w="3880" w:type="dxa"/>
            <w:noWrap/>
            <w:hideMark/>
          </w:tcPr>
          <w:p w14:paraId="565B690E"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KA∙2&amp;KI∙1</w:t>
            </w:r>
          </w:p>
        </w:tc>
      </w:tr>
      <w:tr w:rsidR="007D0946" w:rsidRPr="007D0946" w14:paraId="022F6845" w14:textId="77777777" w:rsidTr="00DD1501">
        <w:trPr>
          <w:cantSplit/>
        </w:trPr>
        <w:tc>
          <w:tcPr>
            <w:tcW w:w="665" w:type="dxa"/>
            <w:noWrap/>
            <w:hideMark/>
          </w:tcPr>
          <w:p w14:paraId="4C6C8763"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V10-3</w:t>
            </w:r>
          </w:p>
        </w:tc>
        <w:tc>
          <w:tcPr>
            <w:tcW w:w="4669" w:type="dxa"/>
            <w:noWrap/>
            <w:hideMark/>
          </w:tcPr>
          <w:p w14:paraId="7A92ABF7"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Semi-natural spring wet grassland</w:t>
            </w:r>
          </w:p>
        </w:tc>
        <w:tc>
          <w:tcPr>
            <w:tcW w:w="3880" w:type="dxa"/>
            <w:noWrap/>
            <w:hideMark/>
          </w:tcPr>
          <w:p w14:paraId="67DC1C1D"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KA∙1,2&amp;KI∙2</w:t>
            </w:r>
          </w:p>
        </w:tc>
      </w:tr>
      <w:tr w:rsidR="007D0946" w:rsidRPr="007D0946" w14:paraId="625A8013" w14:textId="77777777" w:rsidTr="00DD1501">
        <w:trPr>
          <w:cantSplit/>
        </w:trPr>
        <w:tc>
          <w:tcPr>
            <w:tcW w:w="665" w:type="dxa"/>
            <w:noWrap/>
            <w:hideMark/>
          </w:tcPr>
          <w:p w14:paraId="6FBFC979"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V11-1</w:t>
            </w:r>
          </w:p>
        </w:tc>
        <w:tc>
          <w:tcPr>
            <w:tcW w:w="4669" w:type="dxa"/>
            <w:noWrap/>
            <w:hideMark/>
          </w:tcPr>
          <w:p w14:paraId="2BA11FD2"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Lime-poor peat quarry</w:t>
            </w:r>
          </w:p>
        </w:tc>
        <w:tc>
          <w:tcPr>
            <w:tcW w:w="3880" w:type="dxa"/>
            <w:noWrap/>
            <w:hideMark/>
          </w:tcPr>
          <w:p w14:paraId="5F4E853E"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KA∙1</w:t>
            </w:r>
          </w:p>
        </w:tc>
      </w:tr>
      <w:tr w:rsidR="007D0946" w:rsidRPr="007D0946" w14:paraId="175ED865" w14:textId="77777777" w:rsidTr="00DD1501">
        <w:trPr>
          <w:cantSplit/>
        </w:trPr>
        <w:tc>
          <w:tcPr>
            <w:tcW w:w="665" w:type="dxa"/>
            <w:noWrap/>
            <w:hideMark/>
          </w:tcPr>
          <w:p w14:paraId="44F04FF7"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V11-2</w:t>
            </w:r>
          </w:p>
        </w:tc>
        <w:tc>
          <w:tcPr>
            <w:tcW w:w="4669" w:type="dxa"/>
            <w:noWrap/>
            <w:hideMark/>
          </w:tcPr>
          <w:p w14:paraId="52388242"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Intermediately lime-rich to lime-rich peat quarry</w:t>
            </w:r>
          </w:p>
        </w:tc>
        <w:tc>
          <w:tcPr>
            <w:tcW w:w="3880" w:type="dxa"/>
            <w:noWrap/>
            <w:hideMark/>
          </w:tcPr>
          <w:p w14:paraId="5CE9FB69"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KA∙2</w:t>
            </w:r>
          </w:p>
        </w:tc>
      </w:tr>
      <w:tr w:rsidR="007D0946" w:rsidRPr="007D0946" w14:paraId="482E6900" w14:textId="77777777" w:rsidTr="00DD1501">
        <w:trPr>
          <w:cantSplit/>
        </w:trPr>
        <w:tc>
          <w:tcPr>
            <w:tcW w:w="665" w:type="dxa"/>
            <w:noWrap/>
            <w:hideMark/>
          </w:tcPr>
          <w:p w14:paraId="2CA047BA"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V12-1</w:t>
            </w:r>
          </w:p>
        </w:tc>
        <w:tc>
          <w:tcPr>
            <w:tcW w:w="4669" w:type="dxa"/>
            <w:noWrap/>
            <w:hideMark/>
          </w:tcPr>
          <w:p w14:paraId="1BEC646B"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Lime-poor drained fen</w:t>
            </w:r>
          </w:p>
        </w:tc>
        <w:tc>
          <w:tcPr>
            <w:tcW w:w="3880" w:type="dxa"/>
            <w:noWrap/>
            <w:hideMark/>
          </w:tcPr>
          <w:p w14:paraId="56D5190A"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VT∙A&amp;KA∙1</w:t>
            </w:r>
          </w:p>
        </w:tc>
      </w:tr>
      <w:tr w:rsidR="007D0946" w:rsidRPr="007D0946" w14:paraId="3C71C48C" w14:textId="77777777" w:rsidTr="00DD1501">
        <w:trPr>
          <w:cantSplit/>
        </w:trPr>
        <w:tc>
          <w:tcPr>
            <w:tcW w:w="665" w:type="dxa"/>
            <w:noWrap/>
            <w:hideMark/>
          </w:tcPr>
          <w:p w14:paraId="377F1312"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V12-2</w:t>
            </w:r>
          </w:p>
        </w:tc>
        <w:tc>
          <w:tcPr>
            <w:tcW w:w="4669" w:type="dxa"/>
            <w:noWrap/>
            <w:hideMark/>
          </w:tcPr>
          <w:p w14:paraId="210B6CDD"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Intermediately lime-rich to lime-rich drained fen</w:t>
            </w:r>
          </w:p>
        </w:tc>
        <w:tc>
          <w:tcPr>
            <w:tcW w:w="3880" w:type="dxa"/>
            <w:noWrap/>
            <w:hideMark/>
          </w:tcPr>
          <w:p w14:paraId="4E5C0D29"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VT∙A&amp;KA∙2</w:t>
            </w:r>
          </w:p>
        </w:tc>
      </w:tr>
      <w:tr w:rsidR="007D0946" w:rsidRPr="007D0946" w14:paraId="1D07CF48" w14:textId="77777777" w:rsidTr="00DD1501">
        <w:trPr>
          <w:cantSplit/>
        </w:trPr>
        <w:tc>
          <w:tcPr>
            <w:tcW w:w="665" w:type="dxa"/>
            <w:noWrap/>
            <w:hideMark/>
          </w:tcPr>
          <w:p w14:paraId="738E02DA"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V12-3</w:t>
            </w:r>
          </w:p>
        </w:tc>
        <w:tc>
          <w:tcPr>
            <w:tcW w:w="4669" w:type="dxa"/>
            <w:noWrap/>
            <w:hideMark/>
          </w:tcPr>
          <w:p w14:paraId="2A1056CA"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Drained bog</w:t>
            </w:r>
          </w:p>
        </w:tc>
        <w:tc>
          <w:tcPr>
            <w:tcW w:w="3880" w:type="dxa"/>
            <w:noWrap/>
            <w:hideMark/>
          </w:tcPr>
          <w:p w14:paraId="4FDE44F2"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VT∙B&amp;KA∙2</w:t>
            </w:r>
          </w:p>
        </w:tc>
      </w:tr>
      <w:tr w:rsidR="007D0946" w:rsidRPr="007D0946" w14:paraId="4EFF7129" w14:textId="77777777" w:rsidTr="00DD1501">
        <w:trPr>
          <w:cantSplit/>
        </w:trPr>
        <w:tc>
          <w:tcPr>
            <w:tcW w:w="665" w:type="dxa"/>
            <w:noWrap/>
            <w:hideMark/>
          </w:tcPr>
          <w:p w14:paraId="4FA7CF0D"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V13-1</w:t>
            </w:r>
          </w:p>
        </w:tc>
        <w:tc>
          <w:tcPr>
            <w:tcW w:w="4669" w:type="dxa"/>
            <w:noWrap/>
            <w:hideMark/>
          </w:tcPr>
          <w:p w14:paraId="73BF1404"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New wetland originating by paludification of strongly modified terrestrial land</w:t>
            </w:r>
          </w:p>
        </w:tc>
        <w:tc>
          <w:tcPr>
            <w:tcW w:w="3880" w:type="dxa"/>
            <w:noWrap/>
            <w:hideMark/>
          </w:tcPr>
          <w:p w14:paraId="046FC5AF"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HS∙A&amp;IO∙1</w:t>
            </w:r>
          </w:p>
        </w:tc>
      </w:tr>
      <w:tr w:rsidR="007D0946" w:rsidRPr="007D0946" w14:paraId="76B0BED7" w14:textId="77777777" w:rsidTr="00DD1501">
        <w:trPr>
          <w:cantSplit/>
        </w:trPr>
        <w:tc>
          <w:tcPr>
            <w:tcW w:w="665" w:type="dxa"/>
            <w:noWrap/>
            <w:hideMark/>
          </w:tcPr>
          <w:p w14:paraId="38A520A4"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V13-2</w:t>
            </w:r>
          </w:p>
        </w:tc>
        <w:tc>
          <w:tcPr>
            <w:tcW w:w="4669" w:type="dxa"/>
            <w:noWrap/>
            <w:hideMark/>
          </w:tcPr>
          <w:p w14:paraId="31E1F8E3"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New peat-forming wetland originating by paludification of strongly modified terrestrial land</w:t>
            </w:r>
          </w:p>
        </w:tc>
        <w:tc>
          <w:tcPr>
            <w:tcW w:w="3880" w:type="dxa"/>
            <w:noWrap/>
            <w:hideMark/>
          </w:tcPr>
          <w:p w14:paraId="4515F6FA"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HS∙A&amp;IO∙2</w:t>
            </w:r>
          </w:p>
        </w:tc>
      </w:tr>
      <w:tr w:rsidR="007D0946" w:rsidRPr="007D0946" w14:paraId="12BE5107" w14:textId="77777777" w:rsidTr="00DD1501">
        <w:trPr>
          <w:cantSplit/>
        </w:trPr>
        <w:tc>
          <w:tcPr>
            <w:tcW w:w="665" w:type="dxa"/>
            <w:noWrap/>
            <w:hideMark/>
          </w:tcPr>
          <w:p w14:paraId="75963F21"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V13-3</w:t>
            </w:r>
          </w:p>
        </w:tc>
        <w:tc>
          <w:tcPr>
            <w:tcW w:w="4669" w:type="dxa"/>
            <w:noWrap/>
            <w:hideMark/>
          </w:tcPr>
          <w:p w14:paraId="2000CD1A"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New wetland originating by paludification of strongly modified agricultural land</w:t>
            </w:r>
          </w:p>
        </w:tc>
        <w:tc>
          <w:tcPr>
            <w:tcW w:w="3880" w:type="dxa"/>
            <w:noWrap/>
            <w:hideMark/>
          </w:tcPr>
          <w:p w14:paraId="59C91883"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HS∙B&amp;IO∙1</w:t>
            </w:r>
          </w:p>
        </w:tc>
      </w:tr>
      <w:tr w:rsidR="007D0946" w:rsidRPr="007D0946" w14:paraId="2339DC42" w14:textId="77777777" w:rsidTr="00DD1501">
        <w:trPr>
          <w:cantSplit/>
        </w:trPr>
        <w:tc>
          <w:tcPr>
            <w:tcW w:w="665" w:type="dxa"/>
            <w:noWrap/>
            <w:hideMark/>
          </w:tcPr>
          <w:p w14:paraId="2A37418D"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V13-4</w:t>
            </w:r>
          </w:p>
        </w:tc>
        <w:tc>
          <w:tcPr>
            <w:tcW w:w="4669" w:type="dxa"/>
            <w:noWrap/>
            <w:hideMark/>
          </w:tcPr>
          <w:p w14:paraId="24DA870E"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New peat-forming wetland originating by paludification of strongly modified agricultural land</w:t>
            </w:r>
          </w:p>
        </w:tc>
        <w:tc>
          <w:tcPr>
            <w:tcW w:w="3880" w:type="dxa"/>
            <w:noWrap/>
            <w:hideMark/>
          </w:tcPr>
          <w:p w14:paraId="6E7BECD7"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HS∙B&amp;IO∙2</w:t>
            </w:r>
          </w:p>
        </w:tc>
      </w:tr>
      <w:tr w:rsidR="007D0946" w:rsidRPr="007D0946" w14:paraId="0440DEE6" w14:textId="77777777" w:rsidTr="00DD1501">
        <w:trPr>
          <w:cantSplit/>
        </w:trPr>
        <w:tc>
          <w:tcPr>
            <w:tcW w:w="665" w:type="dxa"/>
            <w:noWrap/>
            <w:hideMark/>
          </w:tcPr>
          <w:p w14:paraId="7DC39608"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V13-5</w:t>
            </w:r>
          </w:p>
        </w:tc>
        <w:tc>
          <w:tcPr>
            <w:tcW w:w="4669" w:type="dxa"/>
            <w:noWrap/>
            <w:hideMark/>
          </w:tcPr>
          <w:p w14:paraId="535FAABD"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New wetland originating by damming of forest</w:t>
            </w:r>
          </w:p>
        </w:tc>
        <w:tc>
          <w:tcPr>
            <w:tcW w:w="3880" w:type="dxa"/>
            <w:noWrap/>
            <w:hideMark/>
          </w:tcPr>
          <w:p w14:paraId="1825FBFD"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HS∙C&amp;IO∙1</w:t>
            </w:r>
          </w:p>
        </w:tc>
      </w:tr>
      <w:tr w:rsidR="007D0946" w:rsidRPr="007D0946" w14:paraId="1686CCAB" w14:textId="77777777" w:rsidTr="00DD1501">
        <w:trPr>
          <w:cantSplit/>
        </w:trPr>
        <w:tc>
          <w:tcPr>
            <w:tcW w:w="665" w:type="dxa"/>
            <w:noWrap/>
            <w:hideMark/>
          </w:tcPr>
          <w:p w14:paraId="47B3C3B1"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V13-6</w:t>
            </w:r>
          </w:p>
        </w:tc>
        <w:tc>
          <w:tcPr>
            <w:tcW w:w="4669" w:type="dxa"/>
            <w:noWrap/>
            <w:hideMark/>
          </w:tcPr>
          <w:p w14:paraId="56674899"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New peat-forming wetland originating by damming of forest</w:t>
            </w:r>
          </w:p>
        </w:tc>
        <w:tc>
          <w:tcPr>
            <w:tcW w:w="3880" w:type="dxa"/>
            <w:noWrap/>
            <w:hideMark/>
          </w:tcPr>
          <w:p w14:paraId="5358F39E"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HS∙C&amp;IO∙2</w:t>
            </w:r>
          </w:p>
        </w:tc>
      </w:tr>
      <w:tr w:rsidR="007D0946" w:rsidRPr="007D0946" w14:paraId="544B8EC0" w14:textId="77777777" w:rsidTr="00DD1501">
        <w:trPr>
          <w:cantSplit/>
        </w:trPr>
        <w:tc>
          <w:tcPr>
            <w:tcW w:w="665" w:type="dxa"/>
            <w:noWrap/>
            <w:hideMark/>
          </w:tcPr>
          <w:p w14:paraId="4C666E8C"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V13-7</w:t>
            </w:r>
          </w:p>
        </w:tc>
        <w:tc>
          <w:tcPr>
            <w:tcW w:w="4669" w:type="dxa"/>
            <w:noWrap/>
            <w:hideMark/>
          </w:tcPr>
          <w:p w14:paraId="10ABD411" w14:textId="13A89955"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 xml:space="preserve">New wetland originating </w:t>
            </w:r>
            <w:r w:rsidR="00BA25CD" w:rsidRPr="007D0946">
              <w:rPr>
                <w:rFonts w:cstheme="minorHAnsi"/>
                <w:color w:val="000000" w:themeColor="text1"/>
                <w:sz w:val="18"/>
                <w:szCs w:val="18"/>
              </w:rPr>
              <w:t>from terrestrialised freshwater bottom</w:t>
            </w:r>
          </w:p>
        </w:tc>
        <w:tc>
          <w:tcPr>
            <w:tcW w:w="3880" w:type="dxa"/>
            <w:noWrap/>
            <w:hideMark/>
          </w:tcPr>
          <w:p w14:paraId="2AF35689"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HS∙D&amp;IO∙1</w:t>
            </w:r>
          </w:p>
        </w:tc>
      </w:tr>
      <w:tr w:rsidR="007D0946" w:rsidRPr="007D0946" w14:paraId="6D6C1708" w14:textId="77777777" w:rsidTr="00DD1501">
        <w:trPr>
          <w:cantSplit/>
        </w:trPr>
        <w:tc>
          <w:tcPr>
            <w:tcW w:w="665" w:type="dxa"/>
            <w:noWrap/>
            <w:hideMark/>
          </w:tcPr>
          <w:p w14:paraId="71B03270"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V13-8</w:t>
            </w:r>
          </w:p>
        </w:tc>
        <w:tc>
          <w:tcPr>
            <w:tcW w:w="4669" w:type="dxa"/>
            <w:noWrap/>
            <w:hideMark/>
          </w:tcPr>
          <w:p w14:paraId="0F8BF8F6" w14:textId="2DC02AD2" w:rsidR="00272864" w:rsidRPr="007D0946" w:rsidRDefault="00272864" w:rsidP="00BA25CD">
            <w:pPr>
              <w:rPr>
                <w:rFonts w:cstheme="minorHAnsi"/>
                <w:color w:val="000000" w:themeColor="text1"/>
                <w:sz w:val="18"/>
                <w:szCs w:val="18"/>
              </w:rPr>
            </w:pPr>
            <w:r w:rsidRPr="007D0946">
              <w:rPr>
                <w:rFonts w:cstheme="minorHAnsi"/>
                <w:color w:val="000000" w:themeColor="text1"/>
                <w:sz w:val="18"/>
                <w:szCs w:val="18"/>
              </w:rPr>
              <w:t>New peat-forming wetland originating from terrestrialised freshwater</w:t>
            </w:r>
            <w:r w:rsidR="00BA25CD" w:rsidRPr="007D0946">
              <w:rPr>
                <w:rFonts w:cstheme="minorHAnsi"/>
                <w:color w:val="000000" w:themeColor="text1"/>
                <w:sz w:val="18"/>
                <w:szCs w:val="18"/>
              </w:rPr>
              <w:t xml:space="preserve"> bottom</w:t>
            </w:r>
          </w:p>
        </w:tc>
        <w:tc>
          <w:tcPr>
            <w:tcW w:w="3880" w:type="dxa"/>
            <w:noWrap/>
            <w:hideMark/>
          </w:tcPr>
          <w:p w14:paraId="07DABC07"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HS∙D&amp;IO∙2</w:t>
            </w:r>
          </w:p>
        </w:tc>
      </w:tr>
      <w:tr w:rsidR="007D0946" w:rsidRPr="007D0946" w14:paraId="262236EA" w14:textId="77777777" w:rsidTr="00DD1501">
        <w:trPr>
          <w:cantSplit/>
        </w:trPr>
        <w:tc>
          <w:tcPr>
            <w:tcW w:w="665" w:type="dxa"/>
            <w:noWrap/>
            <w:hideMark/>
          </w:tcPr>
          <w:p w14:paraId="66BC7A7A"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I1-1</w:t>
            </w:r>
          </w:p>
        </w:tc>
        <w:tc>
          <w:tcPr>
            <w:tcW w:w="4669" w:type="dxa"/>
            <w:noWrap/>
            <w:hideMark/>
          </w:tcPr>
          <w:p w14:paraId="67B37BCD"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Snow and ice-covered ground</w:t>
            </w:r>
          </w:p>
        </w:tc>
        <w:tc>
          <w:tcPr>
            <w:tcW w:w="3880" w:type="dxa"/>
            <w:noWrap/>
            <w:hideMark/>
          </w:tcPr>
          <w:p w14:paraId="6BA14D5F"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 </w:t>
            </w:r>
          </w:p>
        </w:tc>
      </w:tr>
      <w:tr w:rsidR="007D0946" w:rsidRPr="007D0946" w14:paraId="2D989035" w14:textId="77777777" w:rsidTr="00DD1501">
        <w:trPr>
          <w:cantSplit/>
        </w:trPr>
        <w:tc>
          <w:tcPr>
            <w:tcW w:w="665" w:type="dxa"/>
            <w:tcBorders>
              <w:bottom w:val="single" w:sz="4" w:space="0" w:color="auto"/>
            </w:tcBorders>
            <w:noWrap/>
            <w:hideMark/>
          </w:tcPr>
          <w:p w14:paraId="09A17D29" w14:textId="77777777" w:rsidR="00272864" w:rsidRPr="007D0946" w:rsidRDefault="00272864" w:rsidP="00CA4589">
            <w:pPr>
              <w:jc w:val="center"/>
              <w:rPr>
                <w:rFonts w:cstheme="minorHAnsi"/>
                <w:color w:val="000000" w:themeColor="text1"/>
                <w:sz w:val="18"/>
                <w:szCs w:val="18"/>
              </w:rPr>
            </w:pPr>
            <w:r w:rsidRPr="007D0946">
              <w:rPr>
                <w:rFonts w:cstheme="minorHAnsi"/>
                <w:color w:val="000000" w:themeColor="text1"/>
                <w:sz w:val="18"/>
                <w:szCs w:val="18"/>
              </w:rPr>
              <w:t>I2-1</w:t>
            </w:r>
          </w:p>
        </w:tc>
        <w:tc>
          <w:tcPr>
            <w:tcW w:w="4669" w:type="dxa"/>
            <w:tcBorders>
              <w:bottom w:val="single" w:sz="4" w:space="0" w:color="auto"/>
            </w:tcBorders>
            <w:noWrap/>
            <w:hideMark/>
          </w:tcPr>
          <w:p w14:paraId="134B52AF"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Polar sea-ice</w:t>
            </w:r>
          </w:p>
        </w:tc>
        <w:tc>
          <w:tcPr>
            <w:tcW w:w="3880" w:type="dxa"/>
            <w:tcBorders>
              <w:bottom w:val="single" w:sz="4" w:space="0" w:color="auto"/>
            </w:tcBorders>
            <w:noWrap/>
            <w:hideMark/>
          </w:tcPr>
          <w:p w14:paraId="4BAFAD4F" w14:textId="77777777" w:rsidR="00272864" w:rsidRPr="007D0946" w:rsidRDefault="00272864" w:rsidP="00CA4589">
            <w:pPr>
              <w:rPr>
                <w:rFonts w:cstheme="minorHAnsi"/>
                <w:color w:val="000000" w:themeColor="text1"/>
                <w:sz w:val="18"/>
                <w:szCs w:val="18"/>
              </w:rPr>
            </w:pPr>
            <w:r w:rsidRPr="007D0946">
              <w:rPr>
                <w:rFonts w:cstheme="minorHAnsi"/>
                <w:color w:val="000000" w:themeColor="text1"/>
                <w:sz w:val="18"/>
                <w:szCs w:val="18"/>
              </w:rPr>
              <w:t> </w:t>
            </w:r>
          </w:p>
        </w:tc>
      </w:tr>
    </w:tbl>
    <w:p w14:paraId="50E1194B" w14:textId="77777777" w:rsidR="00272864" w:rsidRPr="007D0946" w:rsidRDefault="00272864" w:rsidP="00272864">
      <w:pPr>
        <w:spacing w:after="0" w:line="240" w:lineRule="auto"/>
        <w:rPr>
          <w:rFonts w:cstheme="minorHAnsi"/>
          <w:color w:val="000000" w:themeColor="text1"/>
          <w:lang w:val="en-US"/>
        </w:rPr>
      </w:pPr>
    </w:p>
    <w:p w14:paraId="66943C7E" w14:textId="77777777" w:rsidR="00272864" w:rsidRPr="007D0946" w:rsidRDefault="00272864" w:rsidP="00272864">
      <w:pPr>
        <w:spacing w:after="0" w:line="240" w:lineRule="auto"/>
        <w:rPr>
          <w:rFonts w:cstheme="minorHAnsi"/>
          <w:color w:val="000000" w:themeColor="text1"/>
          <w:lang w:val="en-US"/>
        </w:rPr>
      </w:pPr>
    </w:p>
    <w:p w14:paraId="5FE19D57" w14:textId="77777777" w:rsidR="00272864" w:rsidRPr="007D0946" w:rsidRDefault="00272864" w:rsidP="00272864">
      <w:pPr>
        <w:spacing w:after="0" w:line="240" w:lineRule="auto"/>
        <w:rPr>
          <w:rFonts w:cstheme="minorHAnsi"/>
          <w:b/>
          <w:color w:val="000000" w:themeColor="text1"/>
          <w:sz w:val="24"/>
          <w:szCs w:val="24"/>
          <w:lang w:val="en-US"/>
        </w:rPr>
      </w:pPr>
      <w:r w:rsidRPr="007D0946">
        <w:rPr>
          <w:rFonts w:cstheme="minorHAnsi"/>
          <w:b/>
          <w:color w:val="000000" w:themeColor="text1"/>
          <w:sz w:val="24"/>
          <w:szCs w:val="24"/>
          <w:lang w:val="en-US"/>
        </w:rPr>
        <w:t>References</w:t>
      </w:r>
    </w:p>
    <w:p w14:paraId="6D5DFE33" w14:textId="77777777" w:rsidR="00272864" w:rsidRPr="007D0946" w:rsidRDefault="00272864" w:rsidP="00272864">
      <w:pPr>
        <w:spacing w:after="0" w:line="240" w:lineRule="auto"/>
        <w:rPr>
          <w:rFonts w:cstheme="minorHAnsi"/>
          <w:color w:val="000000" w:themeColor="text1"/>
          <w:lang w:val="en-US"/>
        </w:rPr>
      </w:pPr>
    </w:p>
    <w:p w14:paraId="49B10F9E" w14:textId="513DE86E" w:rsidR="004F6227" w:rsidRPr="007D0946" w:rsidRDefault="00847BF1" w:rsidP="00847BF1">
      <w:pPr>
        <w:autoSpaceDE w:val="0"/>
        <w:autoSpaceDN w:val="0"/>
        <w:adjustRightInd w:val="0"/>
        <w:spacing w:after="0" w:line="240" w:lineRule="auto"/>
        <w:ind w:left="709" w:hanging="709"/>
        <w:rPr>
          <w:rStyle w:val="Hyperlink"/>
          <w:rFonts w:cs="Segoe UI"/>
          <w:color w:val="000000" w:themeColor="text1"/>
          <w:lang w:val="nb-NO"/>
        </w:rPr>
      </w:pPr>
      <w:r w:rsidRPr="007D0946">
        <w:rPr>
          <w:rFonts w:cs="Segoe UI"/>
          <w:color w:val="000000" w:themeColor="text1"/>
          <w:lang w:val="nb-NO"/>
        </w:rPr>
        <w:t xml:space="preserve">Halvorsen, R., et al., [2016] (2019). NiN – typeinndeling og beskrivelsessystem for natursystemnivået. </w:t>
      </w:r>
      <w:r w:rsidRPr="007D0946">
        <w:rPr>
          <w:rFonts w:cs="Segoe UI"/>
          <w:i/>
          <w:color w:val="000000" w:themeColor="text1"/>
          <w:lang w:val="nb-NO"/>
        </w:rPr>
        <w:t>Natur i Norge (NiN) Systemdokumentasjon</w:t>
      </w:r>
      <w:r w:rsidRPr="007D0946">
        <w:rPr>
          <w:rFonts w:cs="Segoe UI"/>
          <w:color w:val="000000" w:themeColor="text1"/>
          <w:lang w:val="nb-NO"/>
        </w:rPr>
        <w:t xml:space="preserve">, </w:t>
      </w:r>
      <w:r w:rsidRPr="007D0946">
        <w:rPr>
          <w:rFonts w:cs="Segoe UI"/>
          <w:b/>
          <w:color w:val="000000" w:themeColor="text1"/>
          <w:lang w:val="nb-NO"/>
        </w:rPr>
        <w:t>3</w:t>
      </w:r>
      <w:r w:rsidRPr="007D0946">
        <w:rPr>
          <w:rFonts w:cs="Segoe UI"/>
          <w:color w:val="000000" w:themeColor="text1"/>
          <w:lang w:val="nb-NO"/>
        </w:rPr>
        <w:t xml:space="preserve"> (Version 2.1.0), 1–525. (</w:t>
      </w:r>
      <w:hyperlink r:id="rId19" w:history="1">
        <w:r w:rsidRPr="007D0946">
          <w:rPr>
            <w:rStyle w:val="Hyperlink"/>
            <w:color w:val="000000" w:themeColor="text1"/>
            <w:lang w:val="nb-NO"/>
          </w:rPr>
          <w:t>https://www.artsdatabanken.no/Files/14539/Artikkel_3___Natursystemniv_et___typeinndeling_og_beskrivelsessystem_(versjon_2.1.0).pdf</w:t>
        </w:r>
        <w:r w:rsidRPr="007D0946">
          <w:rPr>
            <w:rStyle w:val="Hyperlink"/>
            <w:rFonts w:cs="Segoe UI"/>
            <w:color w:val="000000" w:themeColor="text1"/>
            <w:lang w:val="nb-NO"/>
          </w:rPr>
          <w:t>)</w:t>
        </w:r>
      </w:hyperlink>
    </w:p>
    <w:p w14:paraId="4F0AB6C0" w14:textId="77777777" w:rsidR="004F6227" w:rsidRPr="007D0946" w:rsidRDefault="004F6227">
      <w:pPr>
        <w:rPr>
          <w:rStyle w:val="Hyperlink"/>
          <w:rFonts w:cs="Segoe UI"/>
          <w:color w:val="000000" w:themeColor="text1"/>
          <w:lang w:val="nb-NO"/>
        </w:rPr>
      </w:pPr>
      <w:r w:rsidRPr="007D0946">
        <w:rPr>
          <w:rStyle w:val="Hyperlink"/>
          <w:rFonts w:cs="Segoe UI"/>
          <w:color w:val="000000" w:themeColor="text1"/>
          <w:lang w:val="nb-NO"/>
        </w:rPr>
        <w:br w:type="page"/>
      </w:r>
    </w:p>
    <w:p w14:paraId="3EE8BC0F" w14:textId="77777777" w:rsidR="004F6227" w:rsidRPr="007D0946" w:rsidRDefault="004F6227" w:rsidP="004F6227">
      <w:pPr>
        <w:spacing w:after="0" w:line="240" w:lineRule="auto"/>
        <w:rPr>
          <w:color w:val="000000" w:themeColor="text1"/>
          <w:sz w:val="24"/>
          <w:szCs w:val="24"/>
        </w:rPr>
      </w:pPr>
      <w:r w:rsidRPr="007D0946">
        <w:rPr>
          <w:color w:val="000000" w:themeColor="text1"/>
          <w:sz w:val="24"/>
          <w:szCs w:val="24"/>
        </w:rPr>
        <w:lastRenderedPageBreak/>
        <w:t xml:space="preserve">Towards a systematics of ecodiversity: the EcoSyst framework </w:t>
      </w:r>
    </w:p>
    <w:p w14:paraId="018355DB" w14:textId="77777777" w:rsidR="004F6227" w:rsidRPr="007D0946" w:rsidRDefault="004F6227" w:rsidP="004F6227">
      <w:pPr>
        <w:spacing w:after="0" w:line="240" w:lineRule="auto"/>
        <w:rPr>
          <w:b/>
          <w:color w:val="000000" w:themeColor="text1"/>
          <w:sz w:val="24"/>
          <w:szCs w:val="24"/>
        </w:rPr>
      </w:pPr>
    </w:p>
    <w:p w14:paraId="26817433" w14:textId="264140F1" w:rsidR="004F6227" w:rsidRPr="007D0946" w:rsidRDefault="004F6227" w:rsidP="004F6227">
      <w:pPr>
        <w:spacing w:after="0" w:line="240" w:lineRule="auto"/>
        <w:rPr>
          <w:b/>
          <w:color w:val="000000" w:themeColor="text1"/>
          <w:sz w:val="24"/>
          <w:szCs w:val="24"/>
        </w:rPr>
      </w:pPr>
      <w:r w:rsidRPr="007D0946">
        <w:rPr>
          <w:b/>
          <w:color w:val="000000" w:themeColor="text1"/>
          <w:sz w:val="24"/>
          <w:szCs w:val="24"/>
        </w:rPr>
        <w:t>APPENDIX S6 | ADAPTATION OF NiN ECOSYSTEM TYPES AND ATTRIBUTES TO PRACTICAL LAND-COVER MAPPING</w:t>
      </w:r>
    </w:p>
    <w:p w14:paraId="4F538080" w14:textId="77777777" w:rsidR="004F6227" w:rsidRPr="007D0946" w:rsidRDefault="004F6227" w:rsidP="004F6227">
      <w:pPr>
        <w:spacing w:after="0" w:line="240" w:lineRule="auto"/>
        <w:rPr>
          <w:b/>
          <w:color w:val="000000" w:themeColor="text1"/>
          <w:sz w:val="24"/>
          <w:szCs w:val="24"/>
        </w:rPr>
      </w:pPr>
    </w:p>
    <w:p w14:paraId="517587C7" w14:textId="77777777" w:rsidR="004F6227" w:rsidRPr="007D0946" w:rsidRDefault="004F6227" w:rsidP="004F6227">
      <w:pPr>
        <w:spacing w:after="0" w:line="240" w:lineRule="auto"/>
        <w:rPr>
          <w:b/>
          <w:color w:val="000000" w:themeColor="text1"/>
        </w:rPr>
      </w:pPr>
    </w:p>
    <w:p w14:paraId="24E6B436" w14:textId="1194D14E" w:rsidR="004F6227" w:rsidRPr="007D0946" w:rsidRDefault="004F6227" w:rsidP="004F6227">
      <w:pPr>
        <w:spacing w:after="0" w:line="240" w:lineRule="auto"/>
        <w:rPr>
          <w:b/>
          <w:color w:val="000000" w:themeColor="text1"/>
        </w:rPr>
      </w:pPr>
      <w:r w:rsidRPr="007D0946">
        <w:rPr>
          <w:b/>
          <w:color w:val="000000" w:themeColor="text1"/>
        </w:rPr>
        <w:t>S6.0 |</w:t>
      </w:r>
      <w:r w:rsidRPr="007D0946">
        <w:rPr>
          <w:color w:val="000000" w:themeColor="text1"/>
        </w:rPr>
        <w:t xml:space="preserve"> </w:t>
      </w:r>
      <w:r w:rsidRPr="007D0946">
        <w:rPr>
          <w:b/>
          <w:color w:val="000000" w:themeColor="text1"/>
        </w:rPr>
        <w:t>Contents</w:t>
      </w:r>
    </w:p>
    <w:p w14:paraId="4C6514CA" w14:textId="77777777" w:rsidR="004F6227" w:rsidRPr="007D0946" w:rsidRDefault="004F6227" w:rsidP="006F6479">
      <w:pPr>
        <w:spacing w:after="0" w:line="240" w:lineRule="auto"/>
        <w:rPr>
          <w:b/>
          <w:color w:val="000000" w:themeColor="text1"/>
          <w:sz w:val="24"/>
          <w:szCs w:val="24"/>
        </w:rPr>
      </w:pPr>
    </w:p>
    <w:p w14:paraId="1EBCF89E" w14:textId="14ADAB52" w:rsidR="006F6479" w:rsidRPr="007D0946" w:rsidRDefault="004F6227" w:rsidP="006F6479">
      <w:pPr>
        <w:spacing w:after="0" w:line="240" w:lineRule="auto"/>
        <w:rPr>
          <w:color w:val="000000" w:themeColor="text1"/>
          <w:sz w:val="20"/>
          <w:szCs w:val="20"/>
        </w:rPr>
      </w:pPr>
      <w:r w:rsidRPr="007D0946">
        <w:rPr>
          <w:color w:val="000000" w:themeColor="text1"/>
          <w:sz w:val="20"/>
          <w:szCs w:val="20"/>
        </w:rPr>
        <w:t>S6.1 |</w:t>
      </w:r>
      <w:r w:rsidR="006F6479" w:rsidRPr="007D0946">
        <w:rPr>
          <w:color w:val="000000" w:themeColor="text1"/>
          <w:sz w:val="20"/>
          <w:szCs w:val="20"/>
        </w:rPr>
        <w:t xml:space="preserve"> Background</w:t>
      </w:r>
    </w:p>
    <w:p w14:paraId="529A939F" w14:textId="6D9BFF26" w:rsidR="006F6479" w:rsidRPr="007D0946" w:rsidRDefault="004F6227" w:rsidP="006F6479">
      <w:pPr>
        <w:spacing w:after="0" w:line="240" w:lineRule="auto"/>
        <w:rPr>
          <w:color w:val="000000" w:themeColor="text1"/>
          <w:sz w:val="20"/>
          <w:szCs w:val="20"/>
        </w:rPr>
      </w:pPr>
      <w:r w:rsidRPr="007D0946">
        <w:rPr>
          <w:color w:val="000000" w:themeColor="text1"/>
          <w:sz w:val="20"/>
          <w:szCs w:val="20"/>
        </w:rPr>
        <w:t>S6.2 |</w:t>
      </w:r>
      <w:r w:rsidR="006F6479" w:rsidRPr="007D0946">
        <w:rPr>
          <w:color w:val="000000" w:themeColor="text1"/>
          <w:sz w:val="20"/>
          <w:szCs w:val="20"/>
        </w:rPr>
        <w:t xml:space="preserve"> NiN mapping guidelines</w:t>
      </w:r>
    </w:p>
    <w:p w14:paraId="0F1E2CE1" w14:textId="49F3D812" w:rsidR="006F6479" w:rsidRPr="007D0946" w:rsidRDefault="004F6227" w:rsidP="006F6479">
      <w:pPr>
        <w:spacing w:after="0" w:line="240" w:lineRule="auto"/>
        <w:rPr>
          <w:color w:val="000000" w:themeColor="text1"/>
        </w:rPr>
      </w:pPr>
      <w:r w:rsidRPr="007D0946">
        <w:rPr>
          <w:color w:val="000000" w:themeColor="text1"/>
          <w:sz w:val="20"/>
          <w:szCs w:val="20"/>
        </w:rPr>
        <w:t>S6.3 |</w:t>
      </w:r>
      <w:r w:rsidR="008F2BFE" w:rsidRPr="007D0946">
        <w:rPr>
          <w:color w:val="000000" w:themeColor="text1"/>
          <w:sz w:val="20"/>
          <w:szCs w:val="20"/>
        </w:rPr>
        <w:t xml:space="preserve"> </w:t>
      </w:r>
      <w:r w:rsidR="006F6479" w:rsidRPr="007D0946">
        <w:rPr>
          <w:color w:val="000000" w:themeColor="text1"/>
          <w:sz w:val="20"/>
          <w:szCs w:val="20"/>
        </w:rPr>
        <w:t>Documentation and tools</w:t>
      </w:r>
    </w:p>
    <w:p w14:paraId="13AC7FB8" w14:textId="3472973A" w:rsidR="006F6479" w:rsidRPr="007D0946" w:rsidRDefault="006F6479" w:rsidP="006F6479">
      <w:pPr>
        <w:spacing w:after="0" w:line="240" w:lineRule="auto"/>
        <w:rPr>
          <w:color w:val="000000" w:themeColor="text1"/>
          <w:lang w:val="en-US"/>
        </w:rPr>
      </w:pPr>
    </w:p>
    <w:p w14:paraId="68ADCB77" w14:textId="77777777" w:rsidR="006F6479" w:rsidRPr="007D0946" w:rsidRDefault="006F6479" w:rsidP="006F6479">
      <w:pPr>
        <w:spacing w:after="0" w:line="240" w:lineRule="auto"/>
        <w:rPr>
          <w:color w:val="000000" w:themeColor="text1"/>
        </w:rPr>
      </w:pPr>
      <w:r w:rsidRPr="007D0946">
        <w:rPr>
          <w:color w:val="000000" w:themeColor="text1"/>
        </w:rPr>
        <w:t>In this appendix, we explain how the NiN implementation of EcoSyst principles is adapted to practical land-cover mapping.</w:t>
      </w:r>
    </w:p>
    <w:p w14:paraId="2B2051AE" w14:textId="7BC9863A" w:rsidR="006F6479" w:rsidRPr="007D0946" w:rsidRDefault="006F6479" w:rsidP="006F6479">
      <w:pPr>
        <w:spacing w:after="0" w:line="240" w:lineRule="auto"/>
        <w:rPr>
          <w:color w:val="000000" w:themeColor="text1"/>
        </w:rPr>
      </w:pPr>
    </w:p>
    <w:p w14:paraId="5BAC705D" w14:textId="77777777" w:rsidR="006F6479" w:rsidRPr="007D0946" w:rsidRDefault="006F6479" w:rsidP="006F6479">
      <w:pPr>
        <w:spacing w:after="0" w:line="240" w:lineRule="auto"/>
        <w:rPr>
          <w:b/>
          <w:color w:val="000000" w:themeColor="text1"/>
          <w:sz w:val="24"/>
          <w:szCs w:val="24"/>
          <w:lang w:val="en-US"/>
        </w:rPr>
      </w:pPr>
    </w:p>
    <w:p w14:paraId="015F744F" w14:textId="13E0428A" w:rsidR="006F6479" w:rsidRPr="007D0946" w:rsidRDefault="004F6227" w:rsidP="006F6479">
      <w:pPr>
        <w:spacing w:after="0" w:line="240" w:lineRule="auto"/>
        <w:rPr>
          <w:b/>
          <w:color w:val="000000" w:themeColor="text1"/>
          <w:sz w:val="24"/>
          <w:szCs w:val="24"/>
          <w:lang w:val="en-US"/>
        </w:rPr>
      </w:pPr>
      <w:r w:rsidRPr="007D0946">
        <w:rPr>
          <w:b/>
          <w:color w:val="000000" w:themeColor="text1"/>
          <w:sz w:val="24"/>
          <w:szCs w:val="24"/>
          <w:lang w:val="en-US"/>
        </w:rPr>
        <w:t>S6.1 |</w:t>
      </w:r>
      <w:r w:rsidR="008F2BFE" w:rsidRPr="007D0946">
        <w:rPr>
          <w:b/>
          <w:color w:val="000000" w:themeColor="text1"/>
          <w:sz w:val="24"/>
          <w:szCs w:val="24"/>
          <w:lang w:val="en-US"/>
        </w:rPr>
        <w:t xml:space="preserve"> </w:t>
      </w:r>
      <w:r w:rsidR="006F6479" w:rsidRPr="007D0946">
        <w:rPr>
          <w:b/>
          <w:color w:val="000000" w:themeColor="text1"/>
          <w:sz w:val="24"/>
          <w:szCs w:val="24"/>
          <w:lang w:val="en-US"/>
        </w:rPr>
        <w:t>Background</w:t>
      </w:r>
    </w:p>
    <w:p w14:paraId="45FDA9FB" w14:textId="77777777" w:rsidR="006F6479" w:rsidRPr="007D0946" w:rsidRDefault="006F6479" w:rsidP="006F6479">
      <w:pPr>
        <w:spacing w:after="0" w:line="240" w:lineRule="auto"/>
        <w:rPr>
          <w:color w:val="000000" w:themeColor="text1"/>
          <w:lang w:val="en-US"/>
        </w:rPr>
      </w:pPr>
    </w:p>
    <w:p w14:paraId="2F6ECD44" w14:textId="482ED492" w:rsidR="006F6479" w:rsidRPr="007D0946" w:rsidRDefault="006F6479" w:rsidP="006F6479">
      <w:pPr>
        <w:spacing w:after="0" w:line="240" w:lineRule="auto"/>
        <w:rPr>
          <w:color w:val="000000" w:themeColor="text1"/>
          <w:lang w:val="en-US"/>
        </w:rPr>
      </w:pPr>
      <w:r w:rsidRPr="007D0946">
        <w:rPr>
          <w:color w:val="000000" w:themeColor="text1"/>
          <w:lang w:val="en-US"/>
        </w:rPr>
        <w:t>The pressure from conflicting land-use interests is high and acts in concert with ongoing climate changes that are amplified at northern latitudes (Pithan &amp; Mauritsen</w:t>
      </w:r>
      <w:r w:rsidR="00847BF1" w:rsidRPr="007D0946">
        <w:rPr>
          <w:color w:val="000000" w:themeColor="text1"/>
          <w:lang w:val="en-US"/>
        </w:rPr>
        <w:t>,</w:t>
      </w:r>
      <w:r w:rsidRPr="007D0946">
        <w:rPr>
          <w:color w:val="000000" w:themeColor="text1"/>
          <w:lang w:val="en-US"/>
        </w:rPr>
        <w:t xml:space="preserve"> 2014). The need for detailed and up-to-date land-cover information is therefore increasing (Fuchs</w:t>
      </w:r>
      <w:r w:rsidR="00847BF1" w:rsidRPr="007D0946">
        <w:rPr>
          <w:color w:val="000000" w:themeColor="text1"/>
          <w:lang w:val="en-US"/>
        </w:rPr>
        <w:t>, Herold, Verburg, Clevers, &amp; Eberle,</w:t>
      </w:r>
      <w:r w:rsidRPr="007D0946">
        <w:rPr>
          <w:color w:val="000000" w:themeColor="text1"/>
          <w:lang w:val="en-US"/>
        </w:rPr>
        <w:t xml:space="preserve"> 2015). High-quality land-cover maps are pivotal in the planning and implementation of policy related to nature and resource management, </w:t>
      </w:r>
      <w:r w:rsidR="008F2BFE" w:rsidRPr="007D0946">
        <w:rPr>
          <w:color w:val="000000" w:themeColor="text1"/>
          <w:lang w:val="en-US"/>
        </w:rPr>
        <w:t xml:space="preserve">e.g. </w:t>
      </w:r>
      <w:r w:rsidRPr="007D0946">
        <w:rPr>
          <w:color w:val="000000" w:themeColor="text1"/>
          <w:lang w:val="en-US"/>
        </w:rPr>
        <w:t>to reach biodiversity conservation goals (Cherrill</w:t>
      </w:r>
      <w:r w:rsidR="00847BF1" w:rsidRPr="007D0946">
        <w:rPr>
          <w:color w:val="000000" w:themeColor="text1"/>
          <w:lang w:val="en-US"/>
        </w:rPr>
        <w:t>,</w:t>
      </w:r>
      <w:r w:rsidRPr="007D0946">
        <w:rPr>
          <w:color w:val="000000" w:themeColor="text1"/>
          <w:lang w:val="en-US"/>
        </w:rPr>
        <w:t xml:space="preserve"> 2016). To meet these demands, the ‘Nature in Norway’ (NiN) implementation (version 2.2.0) of the EcoSyst framework has been operationalized for detailed land-cover mapping at the ecosystem level.</w:t>
      </w:r>
    </w:p>
    <w:p w14:paraId="48C568CB" w14:textId="306A1BAD" w:rsidR="006F6479" w:rsidRPr="007D0946" w:rsidRDefault="006F6479" w:rsidP="006F6479">
      <w:pPr>
        <w:spacing w:after="0" w:line="240" w:lineRule="auto"/>
        <w:ind w:firstLine="708"/>
        <w:rPr>
          <w:color w:val="000000" w:themeColor="text1"/>
          <w:lang w:val="en-US"/>
        </w:rPr>
      </w:pPr>
      <w:r w:rsidRPr="007D0946">
        <w:rPr>
          <w:color w:val="000000" w:themeColor="text1"/>
          <w:lang w:val="en-US"/>
        </w:rPr>
        <w:t xml:space="preserve">Land-cover mapping, in </w:t>
      </w:r>
      <w:r w:rsidR="004F6227" w:rsidRPr="007D0946">
        <w:rPr>
          <w:color w:val="000000" w:themeColor="text1"/>
          <w:lang w:val="en-US"/>
        </w:rPr>
        <w:t>the</w:t>
      </w:r>
      <w:r w:rsidRPr="007D0946">
        <w:rPr>
          <w:color w:val="000000" w:themeColor="text1"/>
          <w:lang w:val="en-US"/>
        </w:rPr>
        <w:t xml:space="preserve"> broadest sense, </w:t>
      </w:r>
      <w:r w:rsidR="004F6227" w:rsidRPr="007D0946">
        <w:rPr>
          <w:color w:val="000000" w:themeColor="text1"/>
          <w:lang w:val="en-US"/>
        </w:rPr>
        <w:t>i</w:t>
      </w:r>
      <w:r w:rsidRPr="007D0946">
        <w:rPr>
          <w:color w:val="000000" w:themeColor="text1"/>
          <w:lang w:val="en-US"/>
        </w:rPr>
        <w:t>s a process</w:t>
      </w:r>
      <w:r w:rsidR="004F6227" w:rsidRPr="007D0946">
        <w:rPr>
          <w:color w:val="000000" w:themeColor="text1"/>
          <w:lang w:val="en-US"/>
        </w:rPr>
        <w:t xml:space="preserve"> in many phases. </w:t>
      </w:r>
      <w:r w:rsidR="00694DFD" w:rsidRPr="007D0946">
        <w:rPr>
          <w:color w:val="000000" w:themeColor="text1"/>
          <w:lang w:val="en-US"/>
        </w:rPr>
        <w:t>T</w:t>
      </w:r>
      <w:r w:rsidRPr="007D0946">
        <w:rPr>
          <w:color w:val="000000" w:themeColor="text1"/>
          <w:lang w:val="en-US"/>
        </w:rPr>
        <w:t xml:space="preserve">he end product of </w:t>
      </w:r>
      <w:r w:rsidR="00694DFD" w:rsidRPr="007D0946">
        <w:rPr>
          <w:color w:val="000000" w:themeColor="text1"/>
          <w:lang w:val="en-US"/>
        </w:rPr>
        <w:t xml:space="preserve">the mapping process </w:t>
      </w:r>
      <w:r w:rsidRPr="007D0946">
        <w:rPr>
          <w:color w:val="000000" w:themeColor="text1"/>
          <w:lang w:val="en-US"/>
        </w:rPr>
        <w:t xml:space="preserve">is a map of the spatial distribution of land-cover units; </w:t>
      </w:r>
      <w:r w:rsidR="008F2BFE" w:rsidRPr="007D0946">
        <w:rPr>
          <w:color w:val="000000" w:themeColor="text1"/>
          <w:lang w:val="en-US"/>
        </w:rPr>
        <w:t xml:space="preserve">i.e. </w:t>
      </w:r>
      <w:r w:rsidRPr="007D0946">
        <w:rPr>
          <w:color w:val="000000" w:themeColor="text1"/>
          <w:lang w:val="en-US"/>
        </w:rPr>
        <w:t>a map that describes the physical cover of a part the Earth’s surface by providing spatially explicit information of the whereabouts of all type units defined by the implemented mapping system (Zonneveld</w:t>
      </w:r>
      <w:r w:rsidR="00847BF1" w:rsidRPr="007D0946">
        <w:rPr>
          <w:color w:val="000000" w:themeColor="text1"/>
          <w:lang w:val="en-US"/>
        </w:rPr>
        <w:t>,</w:t>
      </w:r>
      <w:r w:rsidRPr="007D0946">
        <w:rPr>
          <w:color w:val="000000" w:themeColor="text1"/>
          <w:lang w:val="en-US"/>
        </w:rPr>
        <w:t xml:space="preserve"> 1989). Widely different approaches to land-cover mapping are in use, including field-based surveys (Ullerud</w:t>
      </w:r>
      <w:r w:rsidR="00847BF1" w:rsidRPr="007D0946">
        <w:rPr>
          <w:color w:val="000000" w:themeColor="text1"/>
          <w:lang w:val="en-US"/>
        </w:rPr>
        <w:t>, Bryn, Halvorsen, &amp; Hemsing,</w:t>
      </w:r>
      <w:r w:rsidRPr="007D0946">
        <w:rPr>
          <w:color w:val="000000" w:themeColor="text1"/>
          <w:lang w:val="en-US"/>
        </w:rPr>
        <w:t xml:space="preserve"> 2018), aerial photo interpretation (Ihse</w:t>
      </w:r>
      <w:r w:rsidR="00847BF1" w:rsidRPr="007D0946">
        <w:rPr>
          <w:color w:val="000000" w:themeColor="text1"/>
          <w:lang w:val="en-US"/>
        </w:rPr>
        <w:t>,</w:t>
      </w:r>
      <w:r w:rsidRPr="007D0946">
        <w:rPr>
          <w:color w:val="000000" w:themeColor="text1"/>
          <w:lang w:val="en-US"/>
        </w:rPr>
        <w:t xml:space="preserve"> 2007</w:t>
      </w:r>
      <w:r w:rsidR="00694DFD" w:rsidRPr="007D0946">
        <w:rPr>
          <w:color w:val="000000" w:themeColor="text1"/>
          <w:lang w:val="en-US"/>
        </w:rPr>
        <w:t>;</w:t>
      </w:r>
      <w:r w:rsidRPr="007D0946">
        <w:rPr>
          <w:color w:val="000000" w:themeColor="text1"/>
          <w:lang w:val="en-US"/>
        </w:rPr>
        <w:t xml:space="preserve"> Ullerud</w:t>
      </w:r>
      <w:r w:rsidR="00847BF1" w:rsidRPr="007D0946">
        <w:rPr>
          <w:color w:val="000000" w:themeColor="text1"/>
          <w:lang w:val="en-US"/>
        </w:rPr>
        <w:t>, Bryn, &amp; Skånes,</w:t>
      </w:r>
      <w:r w:rsidRPr="007D0946">
        <w:rPr>
          <w:color w:val="000000" w:themeColor="text1"/>
          <w:lang w:val="en-US"/>
        </w:rPr>
        <w:t xml:space="preserve"> </w:t>
      </w:r>
      <w:r w:rsidRPr="007D0946">
        <w:rPr>
          <w:i/>
          <w:color w:val="000000" w:themeColor="text1"/>
          <w:lang w:val="en-US"/>
        </w:rPr>
        <w:t>in press</w:t>
      </w:r>
      <w:r w:rsidRPr="007D0946">
        <w:rPr>
          <w:color w:val="000000" w:themeColor="text1"/>
          <w:lang w:val="en-US"/>
        </w:rPr>
        <w:t>), analysis of remote sensing data such as satellite images (Xie</w:t>
      </w:r>
      <w:r w:rsidR="00847BF1" w:rsidRPr="007D0946">
        <w:rPr>
          <w:color w:val="000000" w:themeColor="text1"/>
          <w:lang w:val="en-US"/>
        </w:rPr>
        <w:t>, Sha, &amp; Yu,</w:t>
      </w:r>
      <w:r w:rsidRPr="007D0946">
        <w:rPr>
          <w:color w:val="000000" w:themeColor="text1"/>
          <w:lang w:val="en-US"/>
        </w:rPr>
        <w:t xml:space="preserve"> 2008) or airborne laser scanning </w:t>
      </w:r>
      <w:r w:rsidR="00694DFD" w:rsidRPr="007D0946">
        <w:rPr>
          <w:color w:val="000000" w:themeColor="text1"/>
          <w:lang w:val="en-US"/>
        </w:rPr>
        <w:t>data (ALS, or LiDAR;</w:t>
      </w:r>
      <w:r w:rsidRPr="007D0946">
        <w:rPr>
          <w:color w:val="000000" w:themeColor="text1"/>
          <w:lang w:val="en-US"/>
        </w:rPr>
        <w:t xml:space="preserve"> Halvorsen et al.</w:t>
      </w:r>
      <w:r w:rsidR="00847BF1" w:rsidRPr="007D0946">
        <w:rPr>
          <w:color w:val="000000" w:themeColor="text1"/>
          <w:lang w:val="en-US"/>
        </w:rPr>
        <w:t>,</w:t>
      </w:r>
      <w:r w:rsidRPr="007D0946">
        <w:rPr>
          <w:color w:val="000000" w:themeColor="text1"/>
          <w:lang w:val="en-US"/>
        </w:rPr>
        <w:t xml:space="preserve"> 2016), distribution modelling (Ullerud</w:t>
      </w:r>
      <w:r w:rsidR="00847BF1" w:rsidRPr="007D0946">
        <w:rPr>
          <w:color w:val="000000" w:themeColor="text1"/>
          <w:lang w:val="en-US"/>
        </w:rPr>
        <w:t>, Bryn,</w:t>
      </w:r>
      <w:r w:rsidRPr="007D0946">
        <w:rPr>
          <w:color w:val="000000" w:themeColor="text1"/>
          <w:lang w:val="en-US"/>
        </w:rPr>
        <w:t xml:space="preserve"> </w:t>
      </w:r>
      <w:r w:rsidR="00847BF1" w:rsidRPr="007D0946">
        <w:rPr>
          <w:color w:val="000000" w:themeColor="text1"/>
          <w:lang w:val="en-US"/>
        </w:rPr>
        <w:t>&amp; Klanderud,</w:t>
      </w:r>
      <w:r w:rsidRPr="007D0946">
        <w:rPr>
          <w:color w:val="000000" w:themeColor="text1"/>
          <w:lang w:val="en-US"/>
        </w:rPr>
        <w:t xml:space="preserve"> 2016</w:t>
      </w:r>
      <w:r w:rsidR="00694DFD" w:rsidRPr="007D0946">
        <w:rPr>
          <w:color w:val="000000" w:themeColor="text1"/>
          <w:lang w:val="en-US"/>
        </w:rPr>
        <w:t>;</w:t>
      </w:r>
      <w:r w:rsidRPr="007D0946">
        <w:rPr>
          <w:color w:val="000000" w:themeColor="text1"/>
          <w:lang w:val="en-US"/>
        </w:rPr>
        <w:t xml:space="preserve"> Horvath</w:t>
      </w:r>
      <w:r w:rsidR="00847BF1" w:rsidRPr="007D0946">
        <w:rPr>
          <w:color w:val="000000" w:themeColor="text1"/>
          <w:lang w:val="en-US"/>
        </w:rPr>
        <w:t>, Halvorsen, et al.</w:t>
      </w:r>
      <w:r w:rsidR="00694DFD" w:rsidRPr="007D0946">
        <w:rPr>
          <w:color w:val="000000" w:themeColor="text1"/>
          <w:lang w:val="en-US"/>
        </w:rPr>
        <w:t>,</w:t>
      </w:r>
      <w:r w:rsidRPr="007D0946">
        <w:rPr>
          <w:color w:val="000000" w:themeColor="text1"/>
          <w:lang w:val="en-US"/>
        </w:rPr>
        <w:t xml:space="preserve"> </w:t>
      </w:r>
      <w:r w:rsidR="00847BF1" w:rsidRPr="007D0946">
        <w:rPr>
          <w:color w:val="000000" w:themeColor="text1"/>
          <w:lang w:val="en-US"/>
        </w:rPr>
        <w:t>2019</w:t>
      </w:r>
      <w:r w:rsidRPr="007D0946">
        <w:rPr>
          <w:color w:val="000000" w:themeColor="text1"/>
          <w:lang w:val="en-US"/>
        </w:rPr>
        <w:t xml:space="preserve">), and combinations of these methods. </w:t>
      </w:r>
    </w:p>
    <w:p w14:paraId="58520B56" w14:textId="29A44B65" w:rsidR="006F6479" w:rsidRPr="007D0946" w:rsidRDefault="006F6479" w:rsidP="006F6479">
      <w:pPr>
        <w:spacing w:after="0" w:line="240" w:lineRule="auto"/>
        <w:ind w:firstLine="708"/>
        <w:rPr>
          <w:color w:val="000000" w:themeColor="text1"/>
          <w:lang w:val="en-US"/>
        </w:rPr>
      </w:pPr>
      <w:r w:rsidRPr="007D0946">
        <w:rPr>
          <w:color w:val="000000" w:themeColor="text1"/>
          <w:lang w:val="en-US"/>
        </w:rPr>
        <w:t>Depending on the mapping method chosen, the planned use of the map and other issues, land-cover maps are stored in geodatabases in vector or raster format. The choice among available methods and formats typically entail trade-offs. One important trade-off is between the needs for progress and observer independence on one hand</w:t>
      </w:r>
      <w:r w:rsidR="00694DFD" w:rsidRPr="007D0946">
        <w:rPr>
          <w:color w:val="000000" w:themeColor="text1"/>
          <w:lang w:val="en-US"/>
        </w:rPr>
        <w:t xml:space="preserve"> and detail and direct relevance for biodiversity conservation and management on the other. High demands on progress </w:t>
      </w:r>
      <w:r w:rsidRPr="007D0946">
        <w:rPr>
          <w:color w:val="000000" w:themeColor="text1"/>
          <w:lang w:val="en-US"/>
        </w:rPr>
        <w:t>favour automated classi</w:t>
      </w:r>
      <w:r w:rsidR="00694DFD" w:rsidRPr="007D0946">
        <w:rPr>
          <w:color w:val="000000" w:themeColor="text1"/>
          <w:lang w:val="en-US"/>
        </w:rPr>
        <w:t>fication of remote sensing data while</w:t>
      </w:r>
      <w:r w:rsidRPr="007D0946">
        <w:rPr>
          <w:color w:val="000000" w:themeColor="text1"/>
          <w:lang w:val="en-US"/>
        </w:rPr>
        <w:t xml:space="preserve"> </w:t>
      </w:r>
      <w:r w:rsidR="00694DFD" w:rsidRPr="007D0946">
        <w:rPr>
          <w:color w:val="000000" w:themeColor="text1"/>
          <w:lang w:val="en-US"/>
        </w:rPr>
        <w:t xml:space="preserve">relevance for biodiversity </w:t>
      </w:r>
      <w:r w:rsidRPr="007D0946">
        <w:rPr>
          <w:color w:val="000000" w:themeColor="text1"/>
          <w:lang w:val="en-US"/>
        </w:rPr>
        <w:t>favour</w:t>
      </w:r>
      <w:r w:rsidR="00694DFD" w:rsidRPr="007D0946">
        <w:rPr>
          <w:color w:val="000000" w:themeColor="text1"/>
          <w:lang w:val="en-US"/>
        </w:rPr>
        <w:t>s</w:t>
      </w:r>
      <w:r w:rsidRPr="007D0946">
        <w:rPr>
          <w:color w:val="000000" w:themeColor="text1"/>
          <w:lang w:val="en-US"/>
        </w:rPr>
        <w:t xml:space="preserve"> labour-intensive field survey</w:t>
      </w:r>
      <w:r w:rsidR="00694DFD" w:rsidRPr="007D0946">
        <w:rPr>
          <w:color w:val="000000" w:themeColor="text1"/>
          <w:lang w:val="en-US"/>
        </w:rPr>
        <w:t>s</w:t>
      </w:r>
      <w:r w:rsidRPr="007D0946">
        <w:rPr>
          <w:color w:val="000000" w:themeColor="text1"/>
          <w:lang w:val="en-US"/>
        </w:rPr>
        <w:t xml:space="preserve"> and fine-resolution mapping of types defined by species composition and environmental characteristics (which, so far, cannot be identified by use of other methods). The different methods for land-cover mapping can be used as stand-alone methods, or, preferably, in combination. Remote sensing of satellite images through supervised or object-oriented classification may, for instance, be used as </w:t>
      </w:r>
      <w:r w:rsidR="00694DFD" w:rsidRPr="007D0946">
        <w:rPr>
          <w:color w:val="000000" w:themeColor="text1"/>
          <w:lang w:val="en-US"/>
        </w:rPr>
        <w:t>the</w:t>
      </w:r>
      <w:r w:rsidRPr="007D0946">
        <w:rPr>
          <w:color w:val="000000" w:themeColor="text1"/>
          <w:lang w:val="en-US"/>
        </w:rPr>
        <w:t xml:space="preserve"> first step in a two-step procedure, providing an infrastructure that facilitates targeted field survey mapping. Another important trade-off is between purposes</w:t>
      </w:r>
      <w:r w:rsidR="004271FD" w:rsidRPr="007D0946">
        <w:rPr>
          <w:color w:val="000000" w:themeColor="text1"/>
          <w:lang w:val="en-US"/>
        </w:rPr>
        <w:t>,</w:t>
      </w:r>
      <w:r w:rsidRPr="007D0946">
        <w:rPr>
          <w:color w:val="000000" w:themeColor="text1"/>
          <w:lang w:val="en-US"/>
        </w:rPr>
        <w:t xml:space="preserve"> either to account for all information of potential interest for any user, which calls for </w:t>
      </w:r>
      <w:r w:rsidR="004271FD" w:rsidRPr="007D0946">
        <w:rPr>
          <w:color w:val="000000" w:themeColor="text1"/>
          <w:lang w:val="en-US"/>
        </w:rPr>
        <w:t>a fine division into many types,</w:t>
      </w:r>
      <w:r w:rsidRPr="007D0946">
        <w:rPr>
          <w:color w:val="000000" w:themeColor="text1"/>
          <w:lang w:val="en-US"/>
        </w:rPr>
        <w:t xml:space="preserve"> or to fulfil the needs of (a) specific user group(s) for information arranged for (a) specific purpose(s), typically at a pre-determined map scale (Küchler &amp; Zonneveld, 1988). </w:t>
      </w:r>
    </w:p>
    <w:p w14:paraId="5E89C90B" w14:textId="2C0FFD9A" w:rsidR="006F6479" w:rsidRPr="007D0946" w:rsidRDefault="006F6479" w:rsidP="004271FD">
      <w:pPr>
        <w:spacing w:after="0" w:line="240" w:lineRule="auto"/>
        <w:ind w:firstLine="708"/>
        <w:rPr>
          <w:color w:val="000000" w:themeColor="text1"/>
          <w:lang w:val="en-US"/>
        </w:rPr>
      </w:pPr>
      <w:r w:rsidRPr="007D0946">
        <w:rPr>
          <w:color w:val="000000" w:themeColor="text1"/>
          <w:lang w:val="en-US"/>
        </w:rPr>
        <w:t xml:space="preserve">In order to avoid inflation of types and to make the system of mapping units more flexible, most systems have two components: a hierarchical type system with several levels of generalization </w:t>
      </w:r>
      <w:r w:rsidRPr="007D0946">
        <w:rPr>
          <w:color w:val="000000" w:themeColor="text1"/>
          <w:lang w:val="en-US"/>
        </w:rPr>
        <w:lastRenderedPageBreak/>
        <w:t xml:space="preserve">and a system of </w:t>
      </w:r>
      <w:r w:rsidR="004271FD" w:rsidRPr="007D0946">
        <w:rPr>
          <w:color w:val="000000" w:themeColor="text1"/>
          <w:lang w:val="en-US"/>
        </w:rPr>
        <w:t>attribute</w:t>
      </w:r>
      <w:r w:rsidRPr="007D0946">
        <w:rPr>
          <w:color w:val="000000" w:themeColor="text1"/>
          <w:lang w:val="en-US"/>
        </w:rPr>
        <w:t xml:space="preserve"> variables that open for describing variation that is not captured by the type system, to the level of detail required by the users (Rodwell</w:t>
      </w:r>
      <w:r w:rsidR="00847BF1" w:rsidRPr="007D0946">
        <w:rPr>
          <w:color w:val="000000" w:themeColor="text1"/>
          <w:lang w:val="en-US"/>
        </w:rPr>
        <w:t>,</w:t>
      </w:r>
      <w:r w:rsidRPr="007D0946">
        <w:rPr>
          <w:color w:val="000000" w:themeColor="text1"/>
          <w:lang w:val="en-US"/>
        </w:rPr>
        <w:t xml:space="preserve"> 2006; Bryn</w:t>
      </w:r>
      <w:r w:rsidR="004271FD" w:rsidRPr="007D0946">
        <w:rPr>
          <w:color w:val="000000" w:themeColor="text1"/>
          <w:lang w:val="en-US"/>
        </w:rPr>
        <w:t>, Strand, An</w:t>
      </w:r>
      <w:r w:rsidR="00847BF1" w:rsidRPr="007D0946">
        <w:rPr>
          <w:color w:val="000000" w:themeColor="text1"/>
          <w:lang w:val="en-US"/>
        </w:rPr>
        <w:t>geloff, &amp; Rekdal,</w:t>
      </w:r>
      <w:r w:rsidRPr="007D0946">
        <w:rPr>
          <w:color w:val="000000" w:themeColor="text1"/>
          <w:lang w:val="en-US"/>
        </w:rPr>
        <w:t xml:space="preserve"> </w:t>
      </w:r>
      <w:r w:rsidR="00847BF1" w:rsidRPr="007D0946">
        <w:rPr>
          <w:color w:val="000000" w:themeColor="text1"/>
          <w:lang w:val="en-US"/>
        </w:rPr>
        <w:t>2018</w:t>
      </w:r>
      <w:r w:rsidRPr="007D0946">
        <w:rPr>
          <w:color w:val="000000" w:themeColor="text1"/>
          <w:lang w:val="en-US"/>
        </w:rPr>
        <w:t xml:space="preserve">). For many purposes, interest is centered on </w:t>
      </w:r>
      <w:r w:rsidR="004271FD" w:rsidRPr="007D0946">
        <w:rPr>
          <w:color w:val="000000" w:themeColor="text1"/>
          <w:lang w:val="en-US"/>
        </w:rPr>
        <w:t>attributes</w:t>
      </w:r>
      <w:r w:rsidRPr="007D0946">
        <w:rPr>
          <w:color w:val="000000" w:themeColor="text1"/>
          <w:lang w:val="en-US"/>
        </w:rPr>
        <w:t xml:space="preserve"> rather than the types.</w:t>
      </w:r>
    </w:p>
    <w:p w14:paraId="5B9BB340" w14:textId="5A7CD8C7" w:rsidR="00847BF1" w:rsidRPr="007D0946" w:rsidRDefault="00847BF1" w:rsidP="004271FD">
      <w:pPr>
        <w:spacing w:after="0" w:line="240" w:lineRule="auto"/>
        <w:ind w:firstLine="708"/>
        <w:rPr>
          <w:color w:val="000000" w:themeColor="text1"/>
          <w:lang w:val="en-US"/>
        </w:rPr>
      </w:pPr>
    </w:p>
    <w:p w14:paraId="02954375" w14:textId="77777777" w:rsidR="00847BF1" w:rsidRPr="007D0946" w:rsidRDefault="00847BF1" w:rsidP="004271FD">
      <w:pPr>
        <w:spacing w:after="0" w:line="240" w:lineRule="auto"/>
        <w:ind w:firstLine="708"/>
        <w:rPr>
          <w:color w:val="000000" w:themeColor="text1"/>
          <w:lang w:val="en-US"/>
        </w:rPr>
      </w:pPr>
    </w:p>
    <w:p w14:paraId="05AF8318" w14:textId="20446D6A" w:rsidR="006F6479" w:rsidRPr="007D0946" w:rsidRDefault="004271FD" w:rsidP="004271FD">
      <w:pPr>
        <w:spacing w:after="0" w:line="240" w:lineRule="auto"/>
        <w:rPr>
          <w:b/>
          <w:color w:val="000000" w:themeColor="text1"/>
          <w:sz w:val="24"/>
          <w:szCs w:val="24"/>
          <w:lang w:val="en-US"/>
        </w:rPr>
      </w:pPr>
      <w:r w:rsidRPr="007D0946">
        <w:rPr>
          <w:b/>
          <w:color w:val="000000" w:themeColor="text1"/>
          <w:sz w:val="24"/>
          <w:szCs w:val="24"/>
          <w:lang w:val="en-US"/>
        </w:rPr>
        <w:t>S6.2 |</w:t>
      </w:r>
      <w:r w:rsidR="006F6479" w:rsidRPr="007D0946">
        <w:rPr>
          <w:b/>
          <w:color w:val="000000" w:themeColor="text1"/>
          <w:sz w:val="24"/>
          <w:szCs w:val="24"/>
          <w:lang w:val="en-US"/>
        </w:rPr>
        <w:t xml:space="preserve"> NiN mapping guidelines </w:t>
      </w:r>
    </w:p>
    <w:p w14:paraId="3944D9AF" w14:textId="77777777" w:rsidR="006F6479" w:rsidRPr="007D0946" w:rsidRDefault="006F6479" w:rsidP="004271FD">
      <w:pPr>
        <w:spacing w:after="0" w:line="240" w:lineRule="auto"/>
        <w:ind w:firstLine="708"/>
        <w:rPr>
          <w:color w:val="000000" w:themeColor="text1"/>
          <w:lang w:val="en-US"/>
        </w:rPr>
      </w:pPr>
    </w:p>
    <w:p w14:paraId="215FCE42" w14:textId="5F6C124D" w:rsidR="006F6479" w:rsidRPr="007D0946" w:rsidRDefault="006F6479" w:rsidP="004271FD">
      <w:pPr>
        <w:spacing w:after="0" w:line="240" w:lineRule="auto"/>
        <w:rPr>
          <w:color w:val="000000" w:themeColor="text1"/>
          <w:lang w:val="en-US"/>
        </w:rPr>
      </w:pPr>
      <w:r w:rsidRPr="007D0946">
        <w:rPr>
          <w:color w:val="000000" w:themeColor="text1"/>
          <w:lang w:val="en-US"/>
        </w:rPr>
        <w:t>The two different strategies for NiN-based land-cover mapping outlined in the mapping guidelines of Bryn</w:t>
      </w:r>
      <w:r w:rsidR="00847BF1" w:rsidRPr="007D0946">
        <w:rPr>
          <w:color w:val="000000" w:themeColor="text1"/>
          <w:lang w:val="en-US"/>
        </w:rPr>
        <w:t>, Halvorsen, &amp; Ullerud</w:t>
      </w:r>
      <w:r w:rsidRPr="007D0946">
        <w:rPr>
          <w:color w:val="000000" w:themeColor="text1"/>
          <w:lang w:val="en-US"/>
        </w:rPr>
        <w:t xml:space="preserve"> (2018) are: (i) mapping of ecosystem types, which can be performed either as selective mapping (mapping of a pre-selected list of types) or wall-to-wall mapping (mapping of all types); and (ii) mapping of attributes, </w:t>
      </w:r>
      <w:r w:rsidR="008F2BFE" w:rsidRPr="007D0946">
        <w:rPr>
          <w:color w:val="000000" w:themeColor="text1"/>
          <w:lang w:val="en-US"/>
        </w:rPr>
        <w:t xml:space="preserve">i.e. </w:t>
      </w:r>
      <w:r w:rsidRPr="007D0946">
        <w:rPr>
          <w:color w:val="000000" w:themeColor="text1"/>
          <w:lang w:val="en-US"/>
        </w:rPr>
        <w:t xml:space="preserve">mapping units defined by variables </w:t>
      </w:r>
      <w:r w:rsidR="004271FD" w:rsidRPr="007D0946">
        <w:rPr>
          <w:color w:val="000000" w:themeColor="text1"/>
          <w:lang w:val="en-US"/>
        </w:rPr>
        <w:t xml:space="preserve">of an attribute system </w:t>
      </w:r>
      <w:r w:rsidRPr="007D0946">
        <w:rPr>
          <w:color w:val="000000" w:themeColor="text1"/>
          <w:lang w:val="en-US"/>
        </w:rPr>
        <w:t>(the attribute system</w:t>
      </w:r>
      <w:r w:rsidR="004271FD" w:rsidRPr="007D0946">
        <w:rPr>
          <w:color w:val="000000" w:themeColor="text1"/>
          <w:lang w:val="en-US"/>
        </w:rPr>
        <w:t xml:space="preserve"> of NiN is described in Appendix </w:t>
      </w:r>
      <w:r w:rsidRPr="007D0946">
        <w:rPr>
          <w:color w:val="000000" w:themeColor="text1"/>
          <w:lang w:val="en-US"/>
        </w:rPr>
        <w:t>S3). Ecosystem-type mapping is described in detail below. Attribute mapping is selective mapping by which mapping units are defined by a specific condition, either a specific value of an attribute variable (</w:t>
      </w:r>
      <w:r w:rsidR="008F2BFE" w:rsidRPr="007D0946">
        <w:rPr>
          <w:color w:val="000000" w:themeColor="text1"/>
          <w:lang w:val="en-US"/>
        </w:rPr>
        <w:t xml:space="preserve">e.g. </w:t>
      </w:r>
      <w:r w:rsidRPr="007D0946">
        <w:rPr>
          <w:color w:val="000000" w:themeColor="text1"/>
          <w:lang w:val="en-US"/>
        </w:rPr>
        <w:t>presence of the landform kettle-hole) or a minimum value for the attribute variable (</w:t>
      </w:r>
      <w:r w:rsidR="008F2BFE" w:rsidRPr="007D0946">
        <w:rPr>
          <w:color w:val="000000" w:themeColor="text1"/>
          <w:lang w:val="en-US"/>
        </w:rPr>
        <w:t xml:space="preserve">e.g. </w:t>
      </w:r>
      <w:r w:rsidR="004271FD" w:rsidRPr="007D0946">
        <w:rPr>
          <w:color w:val="000000" w:themeColor="text1"/>
          <w:lang w:val="en-US"/>
        </w:rPr>
        <w:t xml:space="preserve">more than </w:t>
      </w:r>
      <w:r w:rsidRPr="007D0946">
        <w:rPr>
          <w:color w:val="000000" w:themeColor="text1"/>
          <w:lang w:val="en-US"/>
        </w:rPr>
        <w:t xml:space="preserve">4 </w:t>
      </w:r>
      <w:r w:rsidR="004271FD" w:rsidRPr="007D0946">
        <w:rPr>
          <w:color w:val="000000" w:themeColor="text1"/>
          <w:lang w:val="en-US"/>
        </w:rPr>
        <w:t xml:space="preserve">downed </w:t>
      </w:r>
      <w:r w:rsidRPr="007D0946">
        <w:rPr>
          <w:color w:val="000000" w:themeColor="text1"/>
          <w:lang w:val="en-US"/>
        </w:rPr>
        <w:t>logs per decare over an area larger than 2 decares).</w:t>
      </w:r>
    </w:p>
    <w:p w14:paraId="73786D4D" w14:textId="5FA8BCE0" w:rsidR="006F6479" w:rsidRPr="007D0946" w:rsidRDefault="006F6479" w:rsidP="006F6479">
      <w:pPr>
        <w:spacing w:after="0" w:line="240" w:lineRule="auto"/>
        <w:ind w:firstLine="708"/>
        <w:rPr>
          <w:color w:val="000000" w:themeColor="text1"/>
          <w:lang w:val="en-US"/>
        </w:rPr>
      </w:pPr>
      <w:r w:rsidRPr="007D0946">
        <w:rPr>
          <w:color w:val="000000" w:themeColor="text1"/>
          <w:lang w:val="en-US"/>
        </w:rPr>
        <w:t>The type hierarchy at the ecosystem level of ecodiversity in the Nature in Norway implementation of EcoSyst (version 2.2.0) primarily addresses variation in species c</w:t>
      </w:r>
      <w:r w:rsidR="004271FD" w:rsidRPr="007D0946">
        <w:rPr>
          <w:color w:val="000000" w:themeColor="text1"/>
          <w:lang w:val="en-US"/>
        </w:rPr>
        <w:t>omposition at or in the ground and bottom main ecosystem components</w:t>
      </w:r>
      <w:r w:rsidRPr="007D0946">
        <w:rPr>
          <w:color w:val="000000" w:themeColor="text1"/>
          <w:lang w:val="en-US"/>
        </w:rPr>
        <w:t>, first of all the species composition of plants, and its variation along local environmental complex-gradients (LECs). The species composition of herbs, graminoids, bryophytes and lichens is not easily detected by remote sensing techniques; this is particularly true when the ground is covered by a dense shrub or tree layer. Accordingly, the focus of the standardised mapping guidelines for NiN version 2.2.0 is on field survey methods for mapping of terrestrial and wetland land-cover units at the ecosystem level (Bryn</w:t>
      </w:r>
      <w:r w:rsidR="00847BF1" w:rsidRPr="007D0946">
        <w:rPr>
          <w:color w:val="000000" w:themeColor="text1"/>
          <w:lang w:val="en-US"/>
        </w:rPr>
        <w:t xml:space="preserve">, Halvorsen, </w:t>
      </w:r>
      <w:r w:rsidRPr="007D0946">
        <w:rPr>
          <w:color w:val="000000" w:themeColor="text1"/>
          <w:lang w:val="en-US"/>
        </w:rPr>
        <w:t>et al.</w:t>
      </w:r>
      <w:r w:rsidR="00847BF1" w:rsidRPr="007D0946">
        <w:rPr>
          <w:color w:val="000000" w:themeColor="text1"/>
          <w:lang w:val="en-US"/>
        </w:rPr>
        <w:t>,</w:t>
      </w:r>
      <w:r w:rsidRPr="007D0946">
        <w:rPr>
          <w:color w:val="000000" w:themeColor="text1"/>
          <w:lang w:val="en-US"/>
        </w:rPr>
        <w:t xml:space="preserve"> 2018b; Bryn &amp; Ullerud</w:t>
      </w:r>
      <w:r w:rsidR="00847BF1" w:rsidRPr="007D0946">
        <w:rPr>
          <w:color w:val="000000" w:themeColor="text1"/>
          <w:lang w:val="en-US"/>
        </w:rPr>
        <w:t>,</w:t>
      </w:r>
      <w:r w:rsidRPr="007D0946">
        <w:rPr>
          <w:color w:val="000000" w:themeColor="text1"/>
          <w:lang w:val="en-US"/>
        </w:rPr>
        <w:t xml:space="preserve"> 2018).</w:t>
      </w:r>
    </w:p>
    <w:p w14:paraId="6E060D12" w14:textId="50E454A8" w:rsidR="006F6479" w:rsidRPr="007D0946" w:rsidRDefault="006F6479" w:rsidP="006F6479">
      <w:pPr>
        <w:spacing w:after="0" w:line="240" w:lineRule="auto"/>
        <w:ind w:firstLine="708"/>
        <w:rPr>
          <w:color w:val="000000" w:themeColor="text1"/>
          <w:lang w:val="en-US"/>
        </w:rPr>
      </w:pPr>
      <w:r w:rsidRPr="007D0946">
        <w:rPr>
          <w:color w:val="000000" w:themeColor="text1"/>
          <w:lang w:val="en-US"/>
        </w:rPr>
        <w:t>The ecosystem, the lowest ecodiversity level in the NiN implementation of EcoSyst, contains a type hierarchy of land-cover units with full spatial coverage (</w:t>
      </w:r>
      <w:r w:rsidR="006F756D" w:rsidRPr="007D0946">
        <w:rPr>
          <w:color w:val="000000" w:themeColor="text1"/>
          <w:lang w:val="en-US"/>
        </w:rPr>
        <w:t>Table 2;</w:t>
      </w:r>
      <w:r w:rsidRPr="007D0946">
        <w:rPr>
          <w:color w:val="000000" w:themeColor="text1"/>
          <w:lang w:val="en-US"/>
        </w:rPr>
        <w:t xml:space="preserve"> principle #2). Ecosystem type units at the lowermost hierarchical level, the minor types, define the finest spatial scale to which land-cover mapping by NiN can be performed and, hence, the highest possible resolution of derived map products. </w:t>
      </w:r>
    </w:p>
    <w:p w14:paraId="79304D2B" w14:textId="41099426" w:rsidR="006F6479" w:rsidRPr="007D0946" w:rsidRDefault="006F6479" w:rsidP="006F6479">
      <w:pPr>
        <w:spacing w:after="0" w:line="240" w:lineRule="auto"/>
        <w:ind w:firstLine="708"/>
        <w:rPr>
          <w:color w:val="000000" w:themeColor="text1"/>
          <w:lang w:val="en-US"/>
        </w:rPr>
      </w:pPr>
      <w:r w:rsidRPr="007D0946">
        <w:rPr>
          <w:color w:val="000000" w:themeColor="text1"/>
          <w:lang w:val="en-US"/>
        </w:rPr>
        <w:t xml:space="preserve">All maps are prepared for a specific spatial scale, which determines the level of detail shown on the map. Adaptation of a nature-type system to mapping </w:t>
      </w:r>
      <w:r w:rsidR="006F756D" w:rsidRPr="007D0946">
        <w:rPr>
          <w:color w:val="000000" w:themeColor="text1"/>
          <w:lang w:val="en-US"/>
        </w:rPr>
        <w:t>at</w:t>
      </w:r>
      <w:r w:rsidRPr="007D0946">
        <w:rPr>
          <w:color w:val="000000" w:themeColor="text1"/>
          <w:lang w:val="en-US"/>
        </w:rPr>
        <w:t xml:space="preserve"> a specific spatial scale implies setting a minimum polygon size. In addition to the inherent generalisation provided by the aggregation of patterns of natural variation into land-cover types, the scale adaptation determines the overall degree of generalisation of the real patterns of natural variation </w:t>
      </w:r>
      <w:r w:rsidR="006F756D" w:rsidRPr="007D0946">
        <w:rPr>
          <w:color w:val="000000" w:themeColor="text1"/>
          <w:lang w:val="en-US"/>
        </w:rPr>
        <w:t xml:space="preserve">enforced </w:t>
      </w:r>
      <w:r w:rsidRPr="007D0946">
        <w:rPr>
          <w:color w:val="000000" w:themeColor="text1"/>
          <w:lang w:val="en-US"/>
        </w:rPr>
        <w:t>during the mapping process (</w:t>
      </w:r>
      <w:r w:rsidR="008F2BFE" w:rsidRPr="007D0946">
        <w:rPr>
          <w:color w:val="000000" w:themeColor="text1"/>
          <w:lang w:val="en-US"/>
        </w:rPr>
        <w:t xml:space="preserve">e.g. </w:t>
      </w:r>
      <w:r w:rsidRPr="007D0946">
        <w:rPr>
          <w:color w:val="000000" w:themeColor="text1"/>
          <w:lang w:val="en-US"/>
        </w:rPr>
        <w:t>Brocklehurst</w:t>
      </w:r>
      <w:r w:rsidR="00847BF1" w:rsidRPr="007D0946">
        <w:rPr>
          <w:color w:val="000000" w:themeColor="text1"/>
          <w:lang w:val="en-US"/>
        </w:rPr>
        <w:t>, Lewis, Napier, &amp; Lynch,</w:t>
      </w:r>
      <w:r w:rsidRPr="007D0946">
        <w:rPr>
          <w:color w:val="000000" w:themeColor="text1"/>
          <w:lang w:val="en-US"/>
        </w:rPr>
        <w:t xml:space="preserve"> 2007). Land-cover maps are therefore generalised spatial representations of pre-defined phenomena, in this case ecosystem types. The minor ecosystem types in NiN version 2.2.0 are not </w:t>
      </w:r>
      <w:r w:rsidRPr="007D0946">
        <w:rPr>
          <w:i/>
          <w:color w:val="000000" w:themeColor="text1"/>
          <w:lang w:val="en-US"/>
        </w:rPr>
        <w:t>a priori</w:t>
      </w:r>
      <w:r w:rsidRPr="007D0946">
        <w:rPr>
          <w:color w:val="000000" w:themeColor="text1"/>
          <w:lang w:val="en-US"/>
        </w:rPr>
        <w:t xml:space="preserve"> adapted to mapping to a specific scale, but the limit for fine-grained patterns of variation along local environmental complex-gradients (LECs) adopted in this version of NiN results in minor types that serve as mapping units </w:t>
      </w:r>
      <w:r w:rsidR="006F756D" w:rsidRPr="007D0946">
        <w:rPr>
          <w:color w:val="000000" w:themeColor="text1"/>
          <w:lang w:val="en-US"/>
        </w:rPr>
        <w:t xml:space="preserve">at </w:t>
      </w:r>
      <w:r w:rsidRPr="007D0946">
        <w:rPr>
          <w:color w:val="000000" w:themeColor="text1"/>
          <w:lang w:val="en-US"/>
        </w:rPr>
        <w:t>the 1:500 scale. An example of fine-scaled patterns that are reflected in a series of minor types along an LEC, is the five minor types along the hummock-</w:t>
      </w:r>
      <w:r w:rsidR="006F756D" w:rsidRPr="007D0946">
        <w:rPr>
          <w:color w:val="000000" w:themeColor="text1"/>
          <w:lang w:val="en-US"/>
        </w:rPr>
        <w:t>lawn-carpet</w:t>
      </w:r>
      <w:r w:rsidRPr="007D0946">
        <w:rPr>
          <w:color w:val="000000" w:themeColor="text1"/>
          <w:lang w:val="en-US"/>
        </w:rPr>
        <w:t xml:space="preserve"> gradient of bogs (‘duration of period without inundation’; TV), which may replace each other over distances of less than 1 m (Økland</w:t>
      </w:r>
      <w:r w:rsidR="00847BF1" w:rsidRPr="007D0946">
        <w:rPr>
          <w:color w:val="000000" w:themeColor="text1"/>
          <w:lang w:val="en-US"/>
        </w:rPr>
        <w:t>,</w:t>
      </w:r>
      <w:r w:rsidRPr="007D0946">
        <w:rPr>
          <w:color w:val="000000" w:themeColor="text1"/>
          <w:lang w:val="en-US"/>
        </w:rPr>
        <w:t xml:space="preserve"> 1989).</w:t>
      </w:r>
    </w:p>
    <w:p w14:paraId="706DFFEB" w14:textId="77777777" w:rsidR="006F756D" w:rsidRPr="007D0946" w:rsidRDefault="006F6479" w:rsidP="006F6479">
      <w:pPr>
        <w:spacing w:after="0" w:line="240" w:lineRule="auto"/>
        <w:ind w:firstLine="708"/>
        <w:rPr>
          <w:color w:val="000000" w:themeColor="text1"/>
          <w:lang w:val="en-US"/>
        </w:rPr>
      </w:pPr>
      <w:r w:rsidRPr="007D0946">
        <w:rPr>
          <w:color w:val="000000" w:themeColor="text1"/>
          <w:lang w:val="en-US"/>
        </w:rPr>
        <w:t xml:space="preserve">In order to provide flexibility and adaptability to different user groups, different demands on progress and mapping costs, differences in competence among field mappers, and other issues relating to mapping purpose, the NiN system has been adapted to mapping at five different scales: 1:500, 1:2500, 1:5000, 1:10 000 and 1:20 000 (Table S6.23). Scale adaptation is accomplished by a procedure by which minor ecosystem types are merged, in a step-wise manner, into land-cover mapping units </w:t>
      </w:r>
      <w:r w:rsidR="006F756D" w:rsidRPr="007D0946">
        <w:rPr>
          <w:color w:val="000000" w:themeColor="text1"/>
          <w:lang w:val="en-US"/>
        </w:rPr>
        <w:t xml:space="preserve">appropriate </w:t>
      </w:r>
      <w:r w:rsidRPr="007D0946">
        <w:rPr>
          <w:color w:val="000000" w:themeColor="text1"/>
          <w:lang w:val="en-US"/>
        </w:rPr>
        <w:t>for the scale in question (Table S6.23). This procedure is based upon six genera</w:t>
      </w:r>
      <w:r w:rsidR="006F756D" w:rsidRPr="007D0946">
        <w:rPr>
          <w:color w:val="000000" w:themeColor="text1"/>
          <w:lang w:val="en-US"/>
        </w:rPr>
        <w:t xml:space="preserve">l and nine specific principles described in </w:t>
      </w:r>
      <w:r w:rsidRPr="007D0946">
        <w:rPr>
          <w:color w:val="000000" w:themeColor="text1"/>
          <w:lang w:val="en-US"/>
        </w:rPr>
        <w:t>Bryn</w:t>
      </w:r>
      <w:r w:rsidR="00AB581F" w:rsidRPr="007D0946">
        <w:rPr>
          <w:color w:val="000000" w:themeColor="text1"/>
          <w:lang w:val="en-US"/>
        </w:rPr>
        <w:t>, Halvorsen, et al.,</w:t>
      </w:r>
      <w:r w:rsidRPr="007D0946">
        <w:rPr>
          <w:color w:val="000000" w:themeColor="text1"/>
          <w:lang w:val="en-US"/>
        </w:rPr>
        <w:t xml:space="preserve"> (</w:t>
      </w:r>
      <w:r w:rsidR="00AB581F" w:rsidRPr="007D0946">
        <w:rPr>
          <w:color w:val="000000" w:themeColor="text1"/>
          <w:lang w:val="en-US"/>
        </w:rPr>
        <w:t>2018</w:t>
      </w:r>
      <w:r w:rsidRPr="007D0946">
        <w:rPr>
          <w:color w:val="000000" w:themeColor="text1"/>
          <w:lang w:val="en-US"/>
        </w:rPr>
        <w:t>)</w:t>
      </w:r>
      <w:r w:rsidR="006F756D" w:rsidRPr="007D0946">
        <w:rPr>
          <w:color w:val="000000" w:themeColor="text1"/>
          <w:lang w:val="en-US"/>
        </w:rPr>
        <w:t>.</w:t>
      </w:r>
      <w:r w:rsidRPr="007D0946">
        <w:rPr>
          <w:color w:val="000000" w:themeColor="text1"/>
          <w:lang w:val="en-US"/>
        </w:rPr>
        <w:t xml:space="preserve"> </w:t>
      </w:r>
      <w:r w:rsidR="006F756D" w:rsidRPr="007D0946">
        <w:rPr>
          <w:color w:val="000000" w:themeColor="text1"/>
          <w:lang w:val="en-US"/>
        </w:rPr>
        <w:t xml:space="preserve">The most important principles </w:t>
      </w:r>
      <w:r w:rsidRPr="007D0946">
        <w:rPr>
          <w:color w:val="000000" w:themeColor="text1"/>
          <w:lang w:val="en-US"/>
        </w:rPr>
        <w:t xml:space="preserve">are: (i) The process starts with all minor types within a major type, successively merging </w:t>
      </w:r>
    </w:p>
    <w:tbl>
      <w:tblPr>
        <w:tblStyle w:val="TableGrid"/>
        <w:tblpPr w:leftFromText="142" w:rightFromText="142" w:bottomFromText="284" w:horzAnchor="margin" w:tblpYSpec="top"/>
        <w:tblOverlap w:val="never"/>
        <w:tblW w:w="8986" w:type="dxa"/>
        <w:tblLayout w:type="fixed"/>
        <w:tblCellMar>
          <w:left w:w="28" w:type="dxa"/>
          <w:right w:w="28" w:type="dxa"/>
        </w:tblCellMar>
        <w:tblLook w:val="04A0" w:firstRow="1" w:lastRow="0" w:firstColumn="1" w:lastColumn="0" w:noHBand="0" w:noVBand="1"/>
      </w:tblPr>
      <w:tblGrid>
        <w:gridCol w:w="1227"/>
        <w:gridCol w:w="1197"/>
        <w:gridCol w:w="1049"/>
        <w:gridCol w:w="2756"/>
        <w:gridCol w:w="2757"/>
      </w:tblGrid>
      <w:tr w:rsidR="007D0946" w:rsidRPr="007D0946" w14:paraId="6507CCB0" w14:textId="77777777" w:rsidTr="00342CC8">
        <w:trPr>
          <w:trHeight w:val="564"/>
        </w:trPr>
        <w:tc>
          <w:tcPr>
            <w:tcW w:w="1227" w:type="dxa"/>
            <w:vMerge w:val="restart"/>
            <w:shd w:val="clear" w:color="auto" w:fill="auto"/>
            <w:textDirection w:val="btLr"/>
          </w:tcPr>
          <w:p w14:paraId="46FFC212" w14:textId="77777777" w:rsidR="006F756D" w:rsidRPr="007D0946" w:rsidRDefault="006F756D" w:rsidP="006F756D">
            <w:pPr>
              <w:jc w:val="center"/>
              <w:rPr>
                <w:rFonts w:ascii="Arial" w:eastAsia="Calibri" w:hAnsi="Arial" w:cs="Arial"/>
                <w:color w:val="000000" w:themeColor="text1"/>
              </w:rPr>
            </w:pPr>
            <w:r w:rsidRPr="007D0946">
              <w:rPr>
                <w:rFonts w:ascii="Arial" w:eastAsia="Calibri" w:hAnsi="Arial" w:cs="Arial"/>
                <w:color w:val="000000" w:themeColor="text1"/>
              </w:rPr>
              <w:lastRenderedPageBreak/>
              <w:t>Scale 1:500, 1:2500 and 1:5000</w:t>
            </w:r>
          </w:p>
        </w:tc>
        <w:tc>
          <w:tcPr>
            <w:tcW w:w="1197" w:type="dxa"/>
            <w:vMerge w:val="restart"/>
            <w:shd w:val="clear" w:color="auto" w:fill="auto"/>
            <w:vAlign w:val="center"/>
          </w:tcPr>
          <w:p w14:paraId="5CC5155D" w14:textId="2914055E" w:rsidR="006F756D" w:rsidRPr="007D0946" w:rsidRDefault="00342CC8" w:rsidP="00342CC8">
            <w:pPr>
              <w:jc w:val="center"/>
              <w:rPr>
                <w:rFonts w:ascii="Arial" w:eastAsia="Calibri" w:hAnsi="Arial" w:cs="Arial"/>
                <w:color w:val="000000" w:themeColor="text1"/>
                <w:lang w:val="en-US"/>
              </w:rPr>
            </w:pPr>
            <w:r w:rsidRPr="007D0946">
              <w:rPr>
                <w:rFonts w:ascii="Arial" w:eastAsia="Calibri" w:hAnsi="Arial" w:cs="Arial"/>
                <w:color w:val="000000" w:themeColor="text1"/>
                <w:lang w:val="en-US"/>
              </w:rPr>
              <w:t>SV</w:t>
            </w:r>
          </w:p>
        </w:tc>
        <w:tc>
          <w:tcPr>
            <w:tcW w:w="1049" w:type="dxa"/>
            <w:tcBorders>
              <w:right w:val="single" w:sz="24" w:space="0" w:color="auto"/>
            </w:tcBorders>
            <w:shd w:val="clear" w:color="auto" w:fill="auto"/>
            <w:vAlign w:val="center"/>
          </w:tcPr>
          <w:p w14:paraId="0FD16F0C" w14:textId="77777777" w:rsidR="006F756D" w:rsidRPr="007D0946" w:rsidRDefault="006F756D" w:rsidP="006F756D">
            <w:pPr>
              <w:rPr>
                <w:rFonts w:ascii="Arial" w:eastAsia="Calibri" w:hAnsi="Arial" w:cs="Arial"/>
                <w:color w:val="000000" w:themeColor="text1"/>
              </w:rPr>
            </w:pPr>
            <w:r w:rsidRPr="007D0946">
              <w:rPr>
                <w:rFonts w:ascii="Arial" w:eastAsia="Calibri" w:hAnsi="Arial" w:cs="Arial"/>
                <w:color w:val="000000" w:themeColor="text1"/>
              </w:rPr>
              <w:t>2 (ab)</w:t>
            </w:r>
          </w:p>
        </w:tc>
        <w:tc>
          <w:tcPr>
            <w:tcW w:w="2756" w:type="dxa"/>
            <w:tcBorders>
              <w:top w:val="single" w:sz="24" w:space="0" w:color="auto"/>
              <w:left w:val="single" w:sz="24" w:space="0" w:color="auto"/>
              <w:right w:val="single" w:sz="24" w:space="0" w:color="auto"/>
            </w:tcBorders>
            <w:shd w:val="clear" w:color="auto" w:fill="D9D9D9" w:themeFill="background1" w:themeFillShade="D9"/>
            <w:vAlign w:val="center"/>
          </w:tcPr>
          <w:p w14:paraId="709DE62A" w14:textId="1F147277" w:rsidR="006F756D" w:rsidRPr="007D0946" w:rsidRDefault="006F756D" w:rsidP="006F756D">
            <w:pPr>
              <w:jc w:val="center"/>
              <w:rPr>
                <w:rFonts w:ascii="Arial" w:eastAsia="Calibri" w:hAnsi="Arial" w:cs="Arial"/>
                <w:color w:val="000000" w:themeColor="text1"/>
                <w:lang w:val="en-US"/>
              </w:rPr>
            </w:pPr>
            <w:r w:rsidRPr="007D0946">
              <w:rPr>
                <w:rFonts w:ascii="Arial" w:eastAsia="Calibri" w:hAnsi="Arial" w:cs="Arial"/>
                <w:color w:val="000000" w:themeColor="text1"/>
                <w:lang w:val="en-US"/>
              </w:rPr>
              <w:t xml:space="preserve">2: </w:t>
            </w:r>
            <w:r w:rsidR="00342CC8" w:rsidRPr="007D0946">
              <w:rPr>
                <w:rFonts w:ascii="Arial" w:hAnsi="Arial" w:cs="Arial"/>
                <w:color w:val="000000" w:themeColor="text1"/>
              </w:rPr>
              <w:t>Lime-poor and intermediately lime-rich alpine dry-grass snowbed</w:t>
            </w:r>
            <w:r w:rsidRPr="007D0946">
              <w:rPr>
                <w:rFonts w:ascii="Arial" w:eastAsia="Calibri" w:hAnsi="Arial" w:cs="Arial"/>
                <w:color w:val="000000" w:themeColor="text1"/>
                <w:lang w:val="en-US"/>
              </w:rPr>
              <w:t xml:space="preserve"> </w:t>
            </w:r>
          </w:p>
        </w:tc>
        <w:tc>
          <w:tcPr>
            <w:tcW w:w="2757" w:type="dxa"/>
            <w:tcBorders>
              <w:top w:val="single" w:sz="24" w:space="0" w:color="auto"/>
              <w:left w:val="single" w:sz="24" w:space="0" w:color="auto"/>
              <w:bottom w:val="single" w:sz="24" w:space="0" w:color="auto"/>
              <w:right w:val="single" w:sz="24" w:space="0" w:color="auto"/>
            </w:tcBorders>
            <w:shd w:val="clear" w:color="auto" w:fill="D9D9D9" w:themeFill="background1" w:themeFillShade="D9"/>
            <w:vAlign w:val="center"/>
          </w:tcPr>
          <w:p w14:paraId="7493CC0C" w14:textId="396BFF4A" w:rsidR="006F756D" w:rsidRPr="007D0946" w:rsidRDefault="006F756D" w:rsidP="006F756D">
            <w:pPr>
              <w:jc w:val="center"/>
              <w:rPr>
                <w:rFonts w:ascii="Arial" w:eastAsia="Calibri" w:hAnsi="Arial" w:cs="Arial"/>
                <w:color w:val="000000" w:themeColor="text1"/>
                <w:lang w:val="en-US"/>
              </w:rPr>
            </w:pPr>
            <w:r w:rsidRPr="007D0946">
              <w:rPr>
                <w:rFonts w:ascii="Arial" w:eastAsia="Calibri" w:hAnsi="Arial" w:cs="Arial"/>
                <w:color w:val="000000" w:themeColor="text1"/>
                <w:lang w:val="en-US"/>
              </w:rPr>
              <w:t xml:space="preserve">4: Lime-rich </w:t>
            </w:r>
            <w:r w:rsidR="00342CC8" w:rsidRPr="007D0946">
              <w:rPr>
                <w:rFonts w:ascii="Arial" w:eastAsia="Calibri" w:hAnsi="Arial" w:cs="Arial"/>
                <w:color w:val="000000" w:themeColor="text1"/>
                <w:lang w:val="en-US"/>
              </w:rPr>
              <w:t>alpine dry-grass snow-bed</w:t>
            </w:r>
          </w:p>
        </w:tc>
      </w:tr>
      <w:tr w:rsidR="007D0946" w:rsidRPr="007D0946" w14:paraId="7E356829" w14:textId="77777777" w:rsidTr="003F33D1">
        <w:trPr>
          <w:trHeight w:val="471"/>
        </w:trPr>
        <w:tc>
          <w:tcPr>
            <w:tcW w:w="1227" w:type="dxa"/>
            <w:vMerge/>
            <w:shd w:val="clear" w:color="auto" w:fill="auto"/>
          </w:tcPr>
          <w:p w14:paraId="77445E2A" w14:textId="77777777" w:rsidR="006F756D" w:rsidRPr="007D0946" w:rsidRDefault="006F756D" w:rsidP="006F756D">
            <w:pPr>
              <w:rPr>
                <w:rFonts w:ascii="Arial" w:eastAsia="Calibri" w:hAnsi="Arial" w:cs="Arial"/>
                <w:color w:val="000000" w:themeColor="text1"/>
                <w:lang w:val="en-US"/>
              </w:rPr>
            </w:pPr>
          </w:p>
        </w:tc>
        <w:tc>
          <w:tcPr>
            <w:tcW w:w="1197" w:type="dxa"/>
            <w:vMerge/>
            <w:shd w:val="clear" w:color="auto" w:fill="auto"/>
          </w:tcPr>
          <w:p w14:paraId="14DD767C" w14:textId="77777777" w:rsidR="006F756D" w:rsidRPr="007D0946" w:rsidRDefault="006F756D" w:rsidP="006F756D">
            <w:pPr>
              <w:rPr>
                <w:rFonts w:ascii="Arial" w:eastAsia="Calibri" w:hAnsi="Arial" w:cs="Arial"/>
                <w:color w:val="000000" w:themeColor="text1"/>
                <w:lang w:val="en-US"/>
              </w:rPr>
            </w:pPr>
          </w:p>
        </w:tc>
        <w:tc>
          <w:tcPr>
            <w:tcW w:w="1049" w:type="dxa"/>
            <w:tcBorders>
              <w:right w:val="single" w:sz="24" w:space="0" w:color="auto"/>
            </w:tcBorders>
            <w:shd w:val="clear" w:color="auto" w:fill="auto"/>
            <w:vAlign w:val="center"/>
          </w:tcPr>
          <w:p w14:paraId="0F172507" w14:textId="77777777" w:rsidR="006F756D" w:rsidRPr="007D0946" w:rsidRDefault="006F756D" w:rsidP="006F756D">
            <w:pPr>
              <w:rPr>
                <w:rFonts w:ascii="Arial" w:eastAsia="Calibri" w:hAnsi="Arial" w:cs="Arial"/>
                <w:color w:val="000000" w:themeColor="text1"/>
              </w:rPr>
            </w:pPr>
            <w:r w:rsidRPr="007D0946">
              <w:rPr>
                <w:rFonts w:ascii="Arial" w:eastAsia="Calibri" w:hAnsi="Arial" w:cs="Arial"/>
                <w:color w:val="000000" w:themeColor="text1"/>
              </w:rPr>
              <w:t>1 (0)</w:t>
            </w:r>
          </w:p>
        </w:tc>
        <w:tc>
          <w:tcPr>
            <w:tcW w:w="2756" w:type="dxa"/>
            <w:tcBorders>
              <w:top w:val="single" w:sz="24" w:space="0" w:color="auto"/>
              <w:left w:val="single" w:sz="24" w:space="0" w:color="auto"/>
              <w:right w:val="single" w:sz="24" w:space="0" w:color="auto"/>
            </w:tcBorders>
            <w:shd w:val="clear" w:color="auto" w:fill="D9D9D9" w:themeFill="background1" w:themeFillShade="D9"/>
            <w:vAlign w:val="center"/>
          </w:tcPr>
          <w:p w14:paraId="05F436F1" w14:textId="1EAA3B43" w:rsidR="006F756D" w:rsidRPr="007D0946" w:rsidRDefault="006F756D" w:rsidP="00342CC8">
            <w:pPr>
              <w:jc w:val="center"/>
              <w:rPr>
                <w:rFonts w:ascii="Arial" w:eastAsia="Calibri" w:hAnsi="Arial" w:cs="Arial"/>
                <w:color w:val="000000" w:themeColor="text1"/>
                <w:lang w:val="en-US"/>
              </w:rPr>
            </w:pPr>
            <w:r w:rsidRPr="007D0946">
              <w:rPr>
                <w:rFonts w:ascii="Arial" w:eastAsia="Calibri" w:hAnsi="Arial" w:cs="Arial"/>
                <w:color w:val="000000" w:themeColor="text1"/>
                <w:lang w:val="en-US"/>
              </w:rPr>
              <w:t xml:space="preserve">1: </w:t>
            </w:r>
            <w:r w:rsidR="00342CC8" w:rsidRPr="007D0946">
              <w:rPr>
                <w:rFonts w:ascii="Arial" w:hAnsi="Arial" w:cs="Arial"/>
                <w:color w:val="000000" w:themeColor="text1"/>
              </w:rPr>
              <w:t xml:space="preserve"> Lime-poor and intermediately lime-rich alpine dry-grass heath</w:t>
            </w:r>
          </w:p>
        </w:tc>
        <w:tc>
          <w:tcPr>
            <w:tcW w:w="2757" w:type="dxa"/>
            <w:tcBorders>
              <w:top w:val="single" w:sz="24" w:space="0" w:color="auto"/>
              <w:left w:val="single" w:sz="24" w:space="0" w:color="auto"/>
              <w:right w:val="single" w:sz="24" w:space="0" w:color="auto"/>
            </w:tcBorders>
            <w:shd w:val="clear" w:color="auto" w:fill="D9D9D9" w:themeFill="background1" w:themeFillShade="D9"/>
            <w:vAlign w:val="center"/>
          </w:tcPr>
          <w:p w14:paraId="04EC7447" w14:textId="192FC1D2" w:rsidR="006F756D" w:rsidRPr="007D0946" w:rsidRDefault="006F756D" w:rsidP="006F756D">
            <w:pPr>
              <w:jc w:val="center"/>
              <w:rPr>
                <w:rFonts w:ascii="Arial" w:eastAsia="Calibri" w:hAnsi="Arial" w:cs="Arial"/>
                <w:color w:val="000000" w:themeColor="text1"/>
                <w:lang w:val="en-US"/>
              </w:rPr>
            </w:pPr>
            <w:r w:rsidRPr="007D0946">
              <w:rPr>
                <w:rFonts w:ascii="Arial" w:eastAsia="Calibri" w:hAnsi="Arial" w:cs="Arial"/>
                <w:color w:val="000000" w:themeColor="text1"/>
                <w:lang w:val="en-US"/>
              </w:rPr>
              <w:t xml:space="preserve">3: Lime-rich </w:t>
            </w:r>
            <w:r w:rsidR="00342CC8" w:rsidRPr="007D0946">
              <w:rPr>
                <w:rFonts w:ascii="Arial" w:eastAsia="Calibri" w:hAnsi="Arial" w:cs="Arial"/>
                <w:color w:val="000000" w:themeColor="text1"/>
                <w:lang w:val="en-US"/>
              </w:rPr>
              <w:t>alpine dry-grass heath</w:t>
            </w:r>
          </w:p>
        </w:tc>
      </w:tr>
      <w:tr w:rsidR="007D0946" w:rsidRPr="007D0946" w14:paraId="2EBB6AF2" w14:textId="77777777" w:rsidTr="006F756D">
        <w:trPr>
          <w:trHeight w:val="149"/>
        </w:trPr>
        <w:tc>
          <w:tcPr>
            <w:tcW w:w="1227" w:type="dxa"/>
            <w:vMerge/>
            <w:shd w:val="clear" w:color="auto" w:fill="auto"/>
          </w:tcPr>
          <w:p w14:paraId="61E9D8B7" w14:textId="77777777" w:rsidR="006F756D" w:rsidRPr="007D0946" w:rsidRDefault="006F756D" w:rsidP="006F756D">
            <w:pPr>
              <w:rPr>
                <w:rFonts w:ascii="Arial" w:eastAsia="Calibri" w:hAnsi="Arial" w:cs="Arial"/>
                <w:color w:val="000000" w:themeColor="text1"/>
                <w:lang w:val="en-US"/>
              </w:rPr>
            </w:pPr>
          </w:p>
        </w:tc>
        <w:tc>
          <w:tcPr>
            <w:tcW w:w="2246" w:type="dxa"/>
            <w:gridSpan w:val="2"/>
            <w:vMerge w:val="restart"/>
            <w:shd w:val="clear" w:color="auto" w:fill="auto"/>
            <w:vAlign w:val="center"/>
          </w:tcPr>
          <w:p w14:paraId="632BCD01" w14:textId="37370F34" w:rsidR="006F756D" w:rsidRPr="007D0946" w:rsidRDefault="003F33D1" w:rsidP="006F756D">
            <w:pPr>
              <w:rPr>
                <w:rFonts w:ascii="Arial" w:eastAsia="Calibri" w:hAnsi="Arial" w:cs="Arial"/>
                <w:color w:val="000000" w:themeColor="text1"/>
                <w:sz w:val="32"/>
                <w:szCs w:val="32"/>
                <w:lang w:val="en-US"/>
              </w:rPr>
            </w:pPr>
            <w:r w:rsidRPr="007D0946">
              <w:rPr>
                <w:rFonts w:ascii="Arial" w:eastAsia="Calibri" w:hAnsi="Arial" w:cs="Arial"/>
                <w:color w:val="000000" w:themeColor="text1"/>
                <w:sz w:val="32"/>
                <w:szCs w:val="32"/>
                <w:lang w:val="en-US"/>
              </w:rPr>
              <w:t>(a)</w:t>
            </w:r>
          </w:p>
        </w:tc>
        <w:tc>
          <w:tcPr>
            <w:tcW w:w="2756" w:type="dxa"/>
            <w:tcBorders>
              <w:top w:val="single" w:sz="24" w:space="0" w:color="auto"/>
            </w:tcBorders>
            <w:shd w:val="clear" w:color="auto" w:fill="auto"/>
            <w:vAlign w:val="center"/>
          </w:tcPr>
          <w:p w14:paraId="2264881D" w14:textId="77777777" w:rsidR="006F756D" w:rsidRPr="007D0946" w:rsidRDefault="006F756D" w:rsidP="006F756D">
            <w:pPr>
              <w:jc w:val="center"/>
              <w:rPr>
                <w:rFonts w:ascii="Arial" w:eastAsia="Calibri" w:hAnsi="Arial" w:cs="Arial"/>
                <w:color w:val="000000" w:themeColor="text1"/>
              </w:rPr>
            </w:pPr>
            <w:r w:rsidRPr="007D0946">
              <w:rPr>
                <w:rFonts w:ascii="Arial" w:eastAsia="Calibri" w:hAnsi="Arial" w:cs="Arial"/>
                <w:color w:val="000000" w:themeColor="text1"/>
              </w:rPr>
              <w:t>1 (bcde)</w:t>
            </w:r>
          </w:p>
        </w:tc>
        <w:tc>
          <w:tcPr>
            <w:tcW w:w="2757" w:type="dxa"/>
            <w:tcBorders>
              <w:top w:val="single" w:sz="24" w:space="0" w:color="auto"/>
            </w:tcBorders>
            <w:shd w:val="clear" w:color="auto" w:fill="auto"/>
            <w:vAlign w:val="center"/>
          </w:tcPr>
          <w:p w14:paraId="05C697D5" w14:textId="77777777" w:rsidR="006F756D" w:rsidRPr="007D0946" w:rsidRDefault="006F756D" w:rsidP="006F756D">
            <w:pPr>
              <w:jc w:val="center"/>
              <w:rPr>
                <w:rFonts w:ascii="Arial" w:eastAsia="Calibri" w:hAnsi="Arial" w:cs="Arial"/>
                <w:color w:val="000000" w:themeColor="text1"/>
              </w:rPr>
            </w:pPr>
            <w:r w:rsidRPr="007D0946">
              <w:rPr>
                <w:rFonts w:ascii="Arial" w:eastAsia="Calibri" w:hAnsi="Arial" w:cs="Arial"/>
                <w:color w:val="000000" w:themeColor="text1"/>
              </w:rPr>
              <w:t>2 (fgh)</w:t>
            </w:r>
          </w:p>
        </w:tc>
      </w:tr>
      <w:tr w:rsidR="007D0946" w:rsidRPr="007D0946" w14:paraId="3F427D10" w14:textId="77777777" w:rsidTr="006F756D">
        <w:trPr>
          <w:trHeight w:val="149"/>
        </w:trPr>
        <w:tc>
          <w:tcPr>
            <w:tcW w:w="1227" w:type="dxa"/>
            <w:vMerge/>
            <w:tcBorders>
              <w:bottom w:val="single" w:sz="4" w:space="0" w:color="auto"/>
            </w:tcBorders>
            <w:shd w:val="clear" w:color="auto" w:fill="auto"/>
          </w:tcPr>
          <w:p w14:paraId="670291F7" w14:textId="77777777" w:rsidR="006F756D" w:rsidRPr="007D0946" w:rsidRDefault="006F756D" w:rsidP="006F756D">
            <w:pPr>
              <w:rPr>
                <w:rFonts w:ascii="Arial" w:eastAsia="Calibri" w:hAnsi="Arial" w:cs="Arial"/>
                <w:color w:val="000000" w:themeColor="text1"/>
              </w:rPr>
            </w:pPr>
          </w:p>
        </w:tc>
        <w:tc>
          <w:tcPr>
            <w:tcW w:w="2246" w:type="dxa"/>
            <w:gridSpan w:val="2"/>
            <w:vMerge/>
            <w:tcBorders>
              <w:bottom w:val="single" w:sz="4" w:space="0" w:color="auto"/>
            </w:tcBorders>
            <w:shd w:val="clear" w:color="auto" w:fill="auto"/>
          </w:tcPr>
          <w:p w14:paraId="68A69894" w14:textId="77777777" w:rsidR="006F756D" w:rsidRPr="007D0946" w:rsidRDefault="006F756D" w:rsidP="006F756D">
            <w:pPr>
              <w:rPr>
                <w:rFonts w:ascii="Arial" w:eastAsia="Calibri" w:hAnsi="Arial" w:cs="Arial"/>
                <w:color w:val="000000" w:themeColor="text1"/>
              </w:rPr>
            </w:pPr>
          </w:p>
        </w:tc>
        <w:tc>
          <w:tcPr>
            <w:tcW w:w="5513" w:type="dxa"/>
            <w:gridSpan w:val="2"/>
            <w:tcBorders>
              <w:bottom w:val="single" w:sz="4" w:space="0" w:color="auto"/>
            </w:tcBorders>
            <w:shd w:val="clear" w:color="auto" w:fill="auto"/>
            <w:vAlign w:val="center"/>
          </w:tcPr>
          <w:p w14:paraId="5A385C87" w14:textId="30358599" w:rsidR="006F756D" w:rsidRPr="007D0946" w:rsidRDefault="00342CC8" w:rsidP="006F756D">
            <w:pPr>
              <w:jc w:val="center"/>
              <w:rPr>
                <w:rFonts w:ascii="Arial" w:eastAsia="Calibri" w:hAnsi="Arial" w:cs="Arial"/>
                <w:color w:val="000000" w:themeColor="text1"/>
              </w:rPr>
            </w:pPr>
            <w:r w:rsidRPr="007D0946">
              <w:rPr>
                <w:rFonts w:ascii="Arial" w:eastAsia="Calibri" w:hAnsi="Arial" w:cs="Arial"/>
                <w:color w:val="000000" w:themeColor="text1"/>
              </w:rPr>
              <w:t>KA</w:t>
            </w:r>
          </w:p>
        </w:tc>
      </w:tr>
      <w:tr w:rsidR="007D0946" w:rsidRPr="007D0946" w14:paraId="24BFAA93" w14:textId="77777777" w:rsidTr="006F756D">
        <w:trPr>
          <w:trHeight w:val="149"/>
        </w:trPr>
        <w:tc>
          <w:tcPr>
            <w:tcW w:w="1227" w:type="dxa"/>
            <w:tcBorders>
              <w:top w:val="single" w:sz="4" w:space="0" w:color="auto"/>
              <w:left w:val="nil"/>
              <w:bottom w:val="nil"/>
              <w:right w:val="nil"/>
            </w:tcBorders>
            <w:shd w:val="clear" w:color="auto" w:fill="auto"/>
          </w:tcPr>
          <w:p w14:paraId="74C4965E" w14:textId="77777777" w:rsidR="006F756D" w:rsidRPr="007D0946" w:rsidRDefault="006F756D" w:rsidP="006F756D">
            <w:pPr>
              <w:rPr>
                <w:rFonts w:ascii="Arial" w:eastAsia="Calibri" w:hAnsi="Arial" w:cs="Arial"/>
                <w:color w:val="000000" w:themeColor="text1"/>
              </w:rPr>
            </w:pPr>
          </w:p>
          <w:p w14:paraId="34C97FE5" w14:textId="77777777" w:rsidR="006F756D" w:rsidRPr="007D0946" w:rsidRDefault="006F756D" w:rsidP="006F756D">
            <w:pPr>
              <w:rPr>
                <w:rFonts w:ascii="Arial" w:eastAsia="Calibri" w:hAnsi="Arial" w:cs="Arial"/>
                <w:color w:val="000000" w:themeColor="text1"/>
              </w:rPr>
            </w:pPr>
          </w:p>
          <w:p w14:paraId="313C55D3" w14:textId="77777777" w:rsidR="006F756D" w:rsidRPr="007D0946" w:rsidRDefault="006F756D" w:rsidP="006F756D">
            <w:pPr>
              <w:rPr>
                <w:rFonts w:ascii="Arial" w:eastAsia="Calibri" w:hAnsi="Arial" w:cs="Arial"/>
                <w:color w:val="000000" w:themeColor="text1"/>
              </w:rPr>
            </w:pPr>
          </w:p>
        </w:tc>
        <w:tc>
          <w:tcPr>
            <w:tcW w:w="2246" w:type="dxa"/>
            <w:gridSpan w:val="2"/>
            <w:tcBorders>
              <w:top w:val="single" w:sz="4" w:space="0" w:color="auto"/>
              <w:left w:val="nil"/>
              <w:bottom w:val="nil"/>
              <w:right w:val="nil"/>
            </w:tcBorders>
            <w:shd w:val="clear" w:color="auto" w:fill="auto"/>
          </w:tcPr>
          <w:p w14:paraId="72B54D20" w14:textId="77777777" w:rsidR="006F756D" w:rsidRPr="007D0946" w:rsidRDefault="006F756D" w:rsidP="006F756D">
            <w:pPr>
              <w:rPr>
                <w:rFonts w:ascii="Arial" w:eastAsia="Calibri" w:hAnsi="Arial" w:cs="Arial"/>
                <w:color w:val="000000" w:themeColor="text1"/>
              </w:rPr>
            </w:pPr>
          </w:p>
          <w:p w14:paraId="305CBDC9" w14:textId="77777777" w:rsidR="006F756D" w:rsidRPr="007D0946" w:rsidRDefault="006F756D" w:rsidP="006F756D">
            <w:pPr>
              <w:rPr>
                <w:rFonts w:ascii="Arial" w:eastAsia="Calibri" w:hAnsi="Arial" w:cs="Arial"/>
                <w:color w:val="000000" w:themeColor="text1"/>
              </w:rPr>
            </w:pPr>
          </w:p>
        </w:tc>
        <w:tc>
          <w:tcPr>
            <w:tcW w:w="5513" w:type="dxa"/>
            <w:gridSpan w:val="2"/>
            <w:tcBorders>
              <w:top w:val="single" w:sz="4" w:space="0" w:color="auto"/>
              <w:left w:val="nil"/>
              <w:bottom w:val="nil"/>
              <w:right w:val="nil"/>
            </w:tcBorders>
            <w:shd w:val="clear" w:color="auto" w:fill="auto"/>
            <w:vAlign w:val="center"/>
          </w:tcPr>
          <w:p w14:paraId="70E996EB" w14:textId="77777777" w:rsidR="006F756D" w:rsidRPr="007D0946" w:rsidRDefault="006F756D" w:rsidP="006F756D">
            <w:pPr>
              <w:rPr>
                <w:rFonts w:ascii="Arial" w:eastAsia="Calibri" w:hAnsi="Arial" w:cs="Arial"/>
                <w:color w:val="000000" w:themeColor="text1"/>
              </w:rPr>
            </w:pPr>
            <w:r w:rsidRPr="007D0946">
              <w:rPr>
                <w:rFonts w:ascii="Arial" w:eastAsia="Calibri" w:hAnsi="Arial" w:cs="Arial"/>
                <w:noProof/>
                <w:color w:val="000000" w:themeColor="text1"/>
                <w:lang w:eastAsia="en-GB"/>
              </w:rPr>
              <mc:AlternateContent>
                <mc:Choice Requires="wps">
                  <w:drawing>
                    <wp:anchor distT="0" distB="0" distL="114300" distR="114300" simplePos="0" relativeHeight="251695104" behindDoc="0" locked="0" layoutInCell="1" allowOverlap="1" wp14:anchorId="5B7E6CFB" wp14:editId="1C27B041">
                      <wp:simplePos x="0" y="0"/>
                      <wp:positionH relativeFrom="column">
                        <wp:posOffset>433705</wp:posOffset>
                      </wp:positionH>
                      <wp:positionV relativeFrom="paragraph">
                        <wp:posOffset>1270</wp:posOffset>
                      </wp:positionV>
                      <wp:extent cx="0" cy="396240"/>
                      <wp:effectExtent l="171450" t="0" r="114300" b="60960"/>
                      <wp:wrapNone/>
                      <wp:docPr id="1" name="Rett pil 450"/>
                      <wp:cNvGraphicFramePr/>
                      <a:graphic xmlns:a="http://schemas.openxmlformats.org/drawingml/2006/main">
                        <a:graphicData uri="http://schemas.microsoft.com/office/word/2010/wordprocessingShape">
                          <wps:wsp>
                            <wps:cNvCnPr/>
                            <wps:spPr>
                              <a:xfrm>
                                <a:off x="0" y="0"/>
                                <a:ext cx="0" cy="396240"/>
                              </a:xfrm>
                              <a:prstGeom prst="straightConnector1">
                                <a:avLst/>
                              </a:prstGeom>
                              <a:noFill/>
                              <a:ln w="50800" cap="flat" cmpd="sng" algn="ctr">
                                <a:solidFill>
                                  <a:sysClr val="windowText" lastClr="000000">
                                    <a:lumMod val="65000"/>
                                    <a:lumOff val="3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06FF0614" id="Rett pil 450" o:spid="_x0000_s1026" type="#_x0000_t32" style="position:absolute;margin-left:34.15pt;margin-top:.1pt;width:0;height:31.2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" strokecolor="#595959" strokeweight="4pt">
                      <v:stroke endarrow="open"/>
                    </v:shape>
                  </w:pict>
                </mc:Fallback>
              </mc:AlternateContent>
            </w:r>
          </w:p>
          <w:p w14:paraId="4C4F997A" w14:textId="77777777" w:rsidR="006F756D" w:rsidRPr="007D0946" w:rsidRDefault="006F756D" w:rsidP="006F756D">
            <w:pPr>
              <w:rPr>
                <w:rFonts w:ascii="Arial" w:eastAsia="Calibri" w:hAnsi="Arial" w:cs="Arial"/>
                <w:color w:val="000000" w:themeColor="text1"/>
              </w:rPr>
            </w:pPr>
          </w:p>
        </w:tc>
      </w:tr>
      <w:tr w:rsidR="007D0946" w:rsidRPr="007D0946" w14:paraId="160C214E" w14:textId="77777777" w:rsidTr="00342CC8">
        <w:trPr>
          <w:trHeight w:val="577"/>
        </w:trPr>
        <w:tc>
          <w:tcPr>
            <w:tcW w:w="1227" w:type="dxa"/>
            <w:vMerge w:val="restart"/>
            <w:shd w:val="clear" w:color="auto" w:fill="auto"/>
            <w:textDirection w:val="btLr"/>
          </w:tcPr>
          <w:p w14:paraId="67FF874A" w14:textId="77777777" w:rsidR="00342CC8" w:rsidRPr="007D0946" w:rsidRDefault="00342CC8" w:rsidP="00342CC8">
            <w:pPr>
              <w:jc w:val="center"/>
              <w:rPr>
                <w:rFonts w:ascii="Arial" w:eastAsia="Calibri" w:hAnsi="Arial" w:cs="Arial"/>
                <w:color w:val="000000" w:themeColor="text1"/>
              </w:rPr>
            </w:pPr>
            <w:r w:rsidRPr="007D0946">
              <w:rPr>
                <w:rFonts w:ascii="Arial" w:eastAsia="Calibri" w:hAnsi="Arial" w:cs="Arial"/>
                <w:color w:val="000000" w:themeColor="text1"/>
              </w:rPr>
              <w:t>Scale: 1:10000 and 1:20000</w:t>
            </w:r>
          </w:p>
        </w:tc>
        <w:tc>
          <w:tcPr>
            <w:tcW w:w="1197" w:type="dxa"/>
            <w:vMerge w:val="restart"/>
            <w:shd w:val="clear" w:color="auto" w:fill="auto"/>
            <w:vAlign w:val="center"/>
          </w:tcPr>
          <w:p w14:paraId="50F6236F" w14:textId="29587DC5" w:rsidR="00342CC8" w:rsidRPr="007D0946" w:rsidRDefault="00342CC8" w:rsidP="00342CC8">
            <w:pPr>
              <w:jc w:val="center"/>
              <w:rPr>
                <w:rFonts w:ascii="Arial" w:eastAsia="Calibri" w:hAnsi="Arial" w:cs="Arial"/>
                <w:color w:val="000000" w:themeColor="text1"/>
                <w:lang w:val="en-US"/>
              </w:rPr>
            </w:pPr>
            <w:r w:rsidRPr="007D0946">
              <w:rPr>
                <w:rFonts w:ascii="Arial" w:eastAsia="Calibri" w:hAnsi="Arial" w:cs="Arial"/>
                <w:color w:val="000000" w:themeColor="text1"/>
                <w:lang w:val="en-US"/>
              </w:rPr>
              <w:t>SV</w:t>
            </w:r>
          </w:p>
        </w:tc>
        <w:tc>
          <w:tcPr>
            <w:tcW w:w="1049" w:type="dxa"/>
            <w:tcBorders>
              <w:right w:val="single" w:sz="24" w:space="0" w:color="auto"/>
            </w:tcBorders>
            <w:shd w:val="clear" w:color="auto" w:fill="auto"/>
            <w:vAlign w:val="center"/>
          </w:tcPr>
          <w:p w14:paraId="0DBA3557" w14:textId="77777777" w:rsidR="00342CC8" w:rsidRPr="007D0946" w:rsidRDefault="00342CC8" w:rsidP="00342CC8">
            <w:pPr>
              <w:rPr>
                <w:rFonts w:ascii="Arial" w:eastAsia="Calibri" w:hAnsi="Arial" w:cs="Arial"/>
                <w:color w:val="000000" w:themeColor="text1"/>
              </w:rPr>
            </w:pPr>
            <w:r w:rsidRPr="007D0946">
              <w:rPr>
                <w:rFonts w:ascii="Arial" w:eastAsia="Calibri" w:hAnsi="Arial" w:cs="Arial"/>
                <w:color w:val="000000" w:themeColor="text1"/>
              </w:rPr>
              <w:t>2 (ab)</w:t>
            </w:r>
          </w:p>
        </w:tc>
        <w:tc>
          <w:tcPr>
            <w:tcW w:w="2756" w:type="dxa"/>
            <w:vMerge w:val="restart"/>
            <w:tcBorders>
              <w:top w:val="single" w:sz="24" w:space="0" w:color="auto"/>
              <w:left w:val="single" w:sz="24" w:space="0" w:color="auto"/>
              <w:right w:val="single" w:sz="24" w:space="0" w:color="auto"/>
            </w:tcBorders>
            <w:shd w:val="clear" w:color="auto" w:fill="D9D9D9" w:themeFill="background1" w:themeFillShade="D9"/>
            <w:vAlign w:val="center"/>
          </w:tcPr>
          <w:p w14:paraId="3B9D002E" w14:textId="2E25A924" w:rsidR="00342CC8" w:rsidRPr="007D0946" w:rsidRDefault="00342CC8" w:rsidP="00342CC8">
            <w:pPr>
              <w:jc w:val="center"/>
              <w:rPr>
                <w:rFonts w:ascii="Arial" w:eastAsia="Calibri" w:hAnsi="Arial" w:cs="Arial"/>
                <w:color w:val="000000" w:themeColor="text1"/>
                <w:lang w:val="en-US"/>
              </w:rPr>
            </w:pPr>
            <w:r w:rsidRPr="007D0946">
              <w:rPr>
                <w:rFonts w:ascii="Arial" w:eastAsia="Calibri" w:hAnsi="Arial" w:cs="Arial"/>
                <w:color w:val="000000" w:themeColor="text1"/>
                <w:lang w:val="en-US"/>
              </w:rPr>
              <w:t>1: Lime-poor alpine dry-grass heath and snow-beds</w:t>
            </w:r>
          </w:p>
        </w:tc>
        <w:tc>
          <w:tcPr>
            <w:tcW w:w="2757" w:type="dxa"/>
            <w:vMerge w:val="restart"/>
            <w:tcBorders>
              <w:top w:val="single" w:sz="24" w:space="0" w:color="auto"/>
              <w:left w:val="single" w:sz="24" w:space="0" w:color="auto"/>
              <w:right w:val="single" w:sz="24" w:space="0" w:color="auto"/>
            </w:tcBorders>
            <w:shd w:val="clear" w:color="auto" w:fill="D9D9D9" w:themeFill="background1" w:themeFillShade="D9"/>
            <w:vAlign w:val="center"/>
          </w:tcPr>
          <w:p w14:paraId="111CB9AF" w14:textId="4D06DDA7" w:rsidR="00342CC8" w:rsidRPr="007D0946" w:rsidRDefault="00342CC8" w:rsidP="00342CC8">
            <w:pPr>
              <w:jc w:val="center"/>
              <w:rPr>
                <w:rFonts w:ascii="Arial" w:eastAsia="Calibri" w:hAnsi="Arial" w:cs="Arial"/>
                <w:color w:val="000000" w:themeColor="text1"/>
                <w:lang w:val="en-US"/>
              </w:rPr>
            </w:pPr>
            <w:r w:rsidRPr="007D0946">
              <w:rPr>
                <w:rFonts w:ascii="Arial" w:eastAsia="Calibri" w:hAnsi="Arial" w:cs="Arial"/>
                <w:color w:val="000000" w:themeColor="text1"/>
                <w:lang w:val="en-US"/>
              </w:rPr>
              <w:t>2: Lime-rich alpine dry-grass heaths and snow-beds</w:t>
            </w:r>
          </w:p>
        </w:tc>
      </w:tr>
      <w:tr w:rsidR="007D0946" w:rsidRPr="007D0946" w14:paraId="492B3DC0" w14:textId="77777777" w:rsidTr="003F33D1">
        <w:trPr>
          <w:trHeight w:val="469"/>
        </w:trPr>
        <w:tc>
          <w:tcPr>
            <w:tcW w:w="1227" w:type="dxa"/>
            <w:vMerge/>
            <w:shd w:val="clear" w:color="auto" w:fill="auto"/>
          </w:tcPr>
          <w:p w14:paraId="6A665FAF" w14:textId="77777777" w:rsidR="00342CC8" w:rsidRPr="007D0946" w:rsidRDefault="00342CC8" w:rsidP="00342CC8">
            <w:pPr>
              <w:rPr>
                <w:rFonts w:ascii="Arial" w:eastAsia="Calibri" w:hAnsi="Arial" w:cs="Arial"/>
                <w:color w:val="000000" w:themeColor="text1"/>
                <w:lang w:val="en-US"/>
              </w:rPr>
            </w:pPr>
          </w:p>
        </w:tc>
        <w:tc>
          <w:tcPr>
            <w:tcW w:w="1197" w:type="dxa"/>
            <w:vMerge/>
            <w:shd w:val="clear" w:color="auto" w:fill="auto"/>
          </w:tcPr>
          <w:p w14:paraId="7471BF2C" w14:textId="77777777" w:rsidR="00342CC8" w:rsidRPr="007D0946" w:rsidRDefault="00342CC8" w:rsidP="00342CC8">
            <w:pPr>
              <w:rPr>
                <w:rFonts w:ascii="Arial" w:eastAsia="Calibri" w:hAnsi="Arial" w:cs="Arial"/>
                <w:color w:val="000000" w:themeColor="text1"/>
                <w:lang w:val="en-US"/>
              </w:rPr>
            </w:pPr>
          </w:p>
        </w:tc>
        <w:tc>
          <w:tcPr>
            <w:tcW w:w="1049" w:type="dxa"/>
            <w:tcBorders>
              <w:right w:val="single" w:sz="24" w:space="0" w:color="auto"/>
            </w:tcBorders>
            <w:shd w:val="clear" w:color="auto" w:fill="auto"/>
            <w:vAlign w:val="center"/>
          </w:tcPr>
          <w:p w14:paraId="4ABFEBD3" w14:textId="77777777" w:rsidR="00342CC8" w:rsidRPr="007D0946" w:rsidRDefault="00342CC8" w:rsidP="00342CC8">
            <w:pPr>
              <w:rPr>
                <w:rFonts w:ascii="Arial" w:eastAsia="Calibri" w:hAnsi="Arial" w:cs="Arial"/>
                <w:color w:val="000000" w:themeColor="text1"/>
              </w:rPr>
            </w:pPr>
            <w:r w:rsidRPr="007D0946">
              <w:rPr>
                <w:rFonts w:ascii="Arial" w:eastAsia="Calibri" w:hAnsi="Arial" w:cs="Arial"/>
                <w:color w:val="000000" w:themeColor="text1"/>
              </w:rPr>
              <w:t>1 (0)</w:t>
            </w:r>
          </w:p>
        </w:tc>
        <w:tc>
          <w:tcPr>
            <w:tcW w:w="2756" w:type="dxa"/>
            <w:vMerge/>
            <w:tcBorders>
              <w:left w:val="single" w:sz="24" w:space="0" w:color="auto"/>
              <w:right w:val="single" w:sz="24" w:space="0" w:color="auto"/>
            </w:tcBorders>
            <w:shd w:val="clear" w:color="auto" w:fill="D9D9D9" w:themeFill="background1" w:themeFillShade="D9"/>
            <w:vAlign w:val="center"/>
          </w:tcPr>
          <w:p w14:paraId="3FC6ECC5" w14:textId="77777777" w:rsidR="00342CC8" w:rsidRPr="007D0946" w:rsidRDefault="00342CC8" w:rsidP="00342CC8">
            <w:pPr>
              <w:jc w:val="center"/>
              <w:rPr>
                <w:rFonts w:ascii="Arial" w:eastAsia="Calibri" w:hAnsi="Arial" w:cs="Arial"/>
                <w:color w:val="000000" w:themeColor="text1"/>
              </w:rPr>
            </w:pPr>
          </w:p>
        </w:tc>
        <w:tc>
          <w:tcPr>
            <w:tcW w:w="2757" w:type="dxa"/>
            <w:vMerge/>
            <w:tcBorders>
              <w:left w:val="single" w:sz="24" w:space="0" w:color="auto"/>
              <w:right w:val="single" w:sz="24" w:space="0" w:color="auto"/>
            </w:tcBorders>
            <w:shd w:val="clear" w:color="auto" w:fill="D9D9D9" w:themeFill="background1" w:themeFillShade="D9"/>
            <w:vAlign w:val="center"/>
          </w:tcPr>
          <w:p w14:paraId="4D7629B7" w14:textId="77777777" w:rsidR="00342CC8" w:rsidRPr="007D0946" w:rsidRDefault="00342CC8" w:rsidP="00342CC8">
            <w:pPr>
              <w:jc w:val="center"/>
              <w:rPr>
                <w:rFonts w:ascii="Arial" w:eastAsia="Calibri" w:hAnsi="Arial" w:cs="Arial"/>
                <w:color w:val="000000" w:themeColor="text1"/>
              </w:rPr>
            </w:pPr>
          </w:p>
        </w:tc>
      </w:tr>
      <w:tr w:rsidR="007D0946" w:rsidRPr="007D0946" w14:paraId="242392E8" w14:textId="77777777" w:rsidTr="006F756D">
        <w:trPr>
          <w:trHeight w:val="149"/>
        </w:trPr>
        <w:tc>
          <w:tcPr>
            <w:tcW w:w="1227" w:type="dxa"/>
            <w:vMerge/>
            <w:shd w:val="clear" w:color="auto" w:fill="auto"/>
          </w:tcPr>
          <w:p w14:paraId="1AECDAA6" w14:textId="77777777" w:rsidR="00342CC8" w:rsidRPr="007D0946" w:rsidRDefault="00342CC8" w:rsidP="00342CC8">
            <w:pPr>
              <w:rPr>
                <w:rFonts w:ascii="Arial" w:eastAsia="Calibri" w:hAnsi="Arial" w:cs="Arial"/>
                <w:color w:val="000000" w:themeColor="text1"/>
              </w:rPr>
            </w:pPr>
          </w:p>
        </w:tc>
        <w:tc>
          <w:tcPr>
            <w:tcW w:w="2246" w:type="dxa"/>
            <w:gridSpan w:val="2"/>
            <w:vMerge w:val="restart"/>
            <w:shd w:val="clear" w:color="auto" w:fill="auto"/>
            <w:vAlign w:val="center"/>
          </w:tcPr>
          <w:p w14:paraId="0B8CDB5D" w14:textId="36EB86A6" w:rsidR="00342CC8" w:rsidRPr="007D0946" w:rsidRDefault="00342CC8" w:rsidP="00342CC8">
            <w:pPr>
              <w:rPr>
                <w:rFonts w:ascii="Arial" w:eastAsia="Calibri" w:hAnsi="Arial" w:cs="Arial"/>
                <w:color w:val="000000" w:themeColor="text1"/>
                <w:sz w:val="32"/>
                <w:szCs w:val="32"/>
              </w:rPr>
            </w:pPr>
            <w:r w:rsidRPr="007D0946">
              <w:rPr>
                <w:rFonts w:ascii="Arial" w:eastAsia="Calibri" w:hAnsi="Arial" w:cs="Arial"/>
                <w:color w:val="000000" w:themeColor="text1"/>
                <w:sz w:val="32"/>
                <w:szCs w:val="32"/>
              </w:rPr>
              <w:t>(b)</w:t>
            </w:r>
          </w:p>
        </w:tc>
        <w:tc>
          <w:tcPr>
            <w:tcW w:w="2756" w:type="dxa"/>
            <w:tcBorders>
              <w:top w:val="single" w:sz="24" w:space="0" w:color="auto"/>
            </w:tcBorders>
            <w:shd w:val="clear" w:color="auto" w:fill="auto"/>
            <w:vAlign w:val="center"/>
          </w:tcPr>
          <w:p w14:paraId="35C83615" w14:textId="77777777" w:rsidR="00342CC8" w:rsidRPr="007D0946" w:rsidRDefault="00342CC8" w:rsidP="00342CC8">
            <w:pPr>
              <w:jc w:val="center"/>
              <w:rPr>
                <w:rFonts w:ascii="Arial" w:eastAsia="Calibri" w:hAnsi="Arial" w:cs="Arial"/>
                <w:color w:val="000000" w:themeColor="text1"/>
              </w:rPr>
            </w:pPr>
            <w:r w:rsidRPr="007D0946">
              <w:rPr>
                <w:rFonts w:ascii="Arial" w:eastAsia="Calibri" w:hAnsi="Arial" w:cs="Arial"/>
                <w:color w:val="000000" w:themeColor="text1"/>
              </w:rPr>
              <w:t>1 (bcde)</w:t>
            </w:r>
          </w:p>
        </w:tc>
        <w:tc>
          <w:tcPr>
            <w:tcW w:w="2757" w:type="dxa"/>
            <w:tcBorders>
              <w:top w:val="single" w:sz="24" w:space="0" w:color="auto"/>
            </w:tcBorders>
            <w:shd w:val="clear" w:color="auto" w:fill="auto"/>
            <w:vAlign w:val="center"/>
          </w:tcPr>
          <w:p w14:paraId="5CCF9F6A" w14:textId="77777777" w:rsidR="00342CC8" w:rsidRPr="007D0946" w:rsidRDefault="00342CC8" w:rsidP="00342CC8">
            <w:pPr>
              <w:jc w:val="center"/>
              <w:rPr>
                <w:rFonts w:ascii="Arial" w:eastAsia="Calibri" w:hAnsi="Arial" w:cs="Arial"/>
                <w:color w:val="000000" w:themeColor="text1"/>
              </w:rPr>
            </w:pPr>
            <w:r w:rsidRPr="007D0946">
              <w:rPr>
                <w:rFonts w:ascii="Arial" w:eastAsia="Calibri" w:hAnsi="Arial" w:cs="Arial"/>
                <w:color w:val="000000" w:themeColor="text1"/>
              </w:rPr>
              <w:t>2 (fgh)</w:t>
            </w:r>
          </w:p>
        </w:tc>
      </w:tr>
      <w:tr w:rsidR="007D0946" w:rsidRPr="007D0946" w14:paraId="1B27A8AB" w14:textId="77777777" w:rsidTr="003F33D1">
        <w:trPr>
          <w:trHeight w:val="149"/>
        </w:trPr>
        <w:tc>
          <w:tcPr>
            <w:tcW w:w="1227" w:type="dxa"/>
            <w:vMerge/>
            <w:tcBorders>
              <w:bottom w:val="single" w:sz="4" w:space="0" w:color="auto"/>
            </w:tcBorders>
            <w:shd w:val="clear" w:color="auto" w:fill="auto"/>
          </w:tcPr>
          <w:p w14:paraId="03C78941" w14:textId="77777777" w:rsidR="00342CC8" w:rsidRPr="007D0946" w:rsidRDefault="00342CC8" w:rsidP="00342CC8">
            <w:pPr>
              <w:rPr>
                <w:rFonts w:ascii="Arial" w:eastAsia="Calibri" w:hAnsi="Arial" w:cs="Arial"/>
                <w:color w:val="000000" w:themeColor="text1"/>
              </w:rPr>
            </w:pPr>
          </w:p>
        </w:tc>
        <w:tc>
          <w:tcPr>
            <w:tcW w:w="2246" w:type="dxa"/>
            <w:gridSpan w:val="2"/>
            <w:vMerge/>
            <w:tcBorders>
              <w:bottom w:val="single" w:sz="4" w:space="0" w:color="auto"/>
            </w:tcBorders>
            <w:shd w:val="clear" w:color="auto" w:fill="auto"/>
          </w:tcPr>
          <w:p w14:paraId="18E93438" w14:textId="77777777" w:rsidR="00342CC8" w:rsidRPr="007D0946" w:rsidRDefault="00342CC8" w:rsidP="00342CC8">
            <w:pPr>
              <w:rPr>
                <w:rFonts w:ascii="Arial" w:eastAsia="Calibri" w:hAnsi="Arial" w:cs="Arial"/>
                <w:color w:val="000000" w:themeColor="text1"/>
              </w:rPr>
            </w:pPr>
          </w:p>
        </w:tc>
        <w:tc>
          <w:tcPr>
            <w:tcW w:w="5513" w:type="dxa"/>
            <w:gridSpan w:val="2"/>
            <w:tcBorders>
              <w:bottom w:val="single" w:sz="4" w:space="0" w:color="auto"/>
            </w:tcBorders>
            <w:shd w:val="clear" w:color="auto" w:fill="auto"/>
            <w:vAlign w:val="center"/>
          </w:tcPr>
          <w:p w14:paraId="45850543" w14:textId="5AFC998B" w:rsidR="00342CC8" w:rsidRPr="007D0946" w:rsidRDefault="00342CC8" w:rsidP="00342CC8">
            <w:pPr>
              <w:jc w:val="center"/>
              <w:rPr>
                <w:rFonts w:ascii="Arial" w:eastAsia="Calibri" w:hAnsi="Arial" w:cs="Arial"/>
                <w:color w:val="000000" w:themeColor="text1"/>
              </w:rPr>
            </w:pPr>
            <w:r w:rsidRPr="007D0946">
              <w:rPr>
                <w:rFonts w:ascii="Arial" w:eastAsia="Calibri" w:hAnsi="Arial" w:cs="Arial"/>
                <w:color w:val="000000" w:themeColor="text1"/>
              </w:rPr>
              <w:t>KA</w:t>
            </w:r>
          </w:p>
        </w:tc>
      </w:tr>
      <w:tr w:rsidR="007D0946" w:rsidRPr="007D0946" w14:paraId="64B6187E" w14:textId="77777777" w:rsidTr="003F33D1">
        <w:trPr>
          <w:trHeight w:val="149"/>
        </w:trPr>
        <w:tc>
          <w:tcPr>
            <w:tcW w:w="8986" w:type="dxa"/>
            <w:gridSpan w:val="5"/>
            <w:tcBorders>
              <w:top w:val="single" w:sz="4" w:space="0" w:color="auto"/>
              <w:left w:val="nil"/>
              <w:bottom w:val="nil"/>
              <w:right w:val="nil"/>
            </w:tcBorders>
            <w:shd w:val="clear" w:color="auto" w:fill="auto"/>
          </w:tcPr>
          <w:p w14:paraId="1E1D4A3F" w14:textId="372A73D0" w:rsidR="00342CC8" w:rsidRPr="007D0946" w:rsidRDefault="00342CC8" w:rsidP="00342CC8">
            <w:pPr>
              <w:spacing w:before="60"/>
              <w:rPr>
                <w:color w:val="000000" w:themeColor="text1"/>
                <w:sz w:val="20"/>
                <w:szCs w:val="20"/>
                <w:lang w:val="en-US"/>
              </w:rPr>
            </w:pPr>
            <w:r w:rsidRPr="007D0946">
              <w:rPr>
                <w:b/>
                <w:color w:val="000000" w:themeColor="text1"/>
                <w:sz w:val="20"/>
                <w:szCs w:val="20"/>
                <w:lang w:val="en-US"/>
              </w:rPr>
              <w:t>FIGURE S6.9</w:t>
            </w:r>
            <w:r w:rsidRPr="007D0946">
              <w:rPr>
                <w:color w:val="000000" w:themeColor="text1"/>
                <w:sz w:val="20"/>
                <w:szCs w:val="20"/>
                <w:lang w:val="en-US"/>
              </w:rPr>
              <w:t xml:space="preserve">  The process by which minor ecosystem types are merged into mapping units adapted to specific mapping scales, illustrated by the major type T22, ‘Arctic-alpine dry-grass heath’. (a) T22 ecological subspace with four minor types, defined by division of two local environmental complex-gradients (LECs) into 2 major-type specific standard segments each: ‘lime richness’ (KA), with seven elementary segments (b–h), along the horizontal axis; and </w:t>
            </w:r>
            <w:r w:rsidRPr="007D0946">
              <w:rPr>
                <w:color w:val="000000" w:themeColor="text1"/>
                <w:sz w:val="20"/>
                <w:szCs w:val="20"/>
              </w:rPr>
              <w:t xml:space="preserve">‘growing-season reduction due to prolonged snow cover’ (SV), with three elementary segments (0–b), </w:t>
            </w:r>
            <w:r w:rsidRPr="007D0946">
              <w:rPr>
                <w:color w:val="000000" w:themeColor="text1"/>
                <w:sz w:val="20"/>
                <w:szCs w:val="20"/>
                <w:lang w:val="en-US"/>
              </w:rPr>
              <w:t>on the vertical axis. The standard segments, denoted by numbers 1 and 2, are obtained by amalgamation of elementary segments. The four minor types are mapping units adapted to scale 1:500, 1:2500 and 1:5000. (B) Merging of the four minor types to two mapping units adapted to scales 1:10000 and 1:20000 by amalgamation of types along LEC SV, which displays variation at a relatively fine scale.</w:t>
            </w:r>
          </w:p>
        </w:tc>
      </w:tr>
    </w:tbl>
    <w:p w14:paraId="1DE96139" w14:textId="16F11CA9" w:rsidR="006F6479" w:rsidRPr="007D0946" w:rsidRDefault="006F6479" w:rsidP="00342CC8">
      <w:pPr>
        <w:spacing w:after="0" w:line="240" w:lineRule="auto"/>
        <w:rPr>
          <w:color w:val="000000" w:themeColor="text1"/>
          <w:lang w:val="en-US"/>
        </w:rPr>
      </w:pPr>
      <w:r w:rsidRPr="007D0946">
        <w:rPr>
          <w:color w:val="000000" w:themeColor="text1"/>
          <w:lang w:val="en-US"/>
        </w:rPr>
        <w:t xml:space="preserve">minor types according to the spatial scale at which variation along each type-defining LEC typically occurs. (ii) </w:t>
      </w:r>
      <w:r w:rsidR="00342CC8" w:rsidRPr="007D0946">
        <w:rPr>
          <w:color w:val="000000" w:themeColor="text1"/>
          <w:lang w:val="en-US"/>
        </w:rPr>
        <w:t>M</w:t>
      </w:r>
      <w:r w:rsidRPr="007D0946">
        <w:rPr>
          <w:color w:val="000000" w:themeColor="text1"/>
          <w:lang w:val="en-US"/>
        </w:rPr>
        <w:t>inor types defined by fine-scale LECs are merged first. The scale at which each LEC is subjected to merging of minor types is guided by the scale-specific minimum polygon size indicated in Table S6.23.</w:t>
      </w:r>
      <w:r w:rsidR="008F2BFE" w:rsidRPr="007D0946">
        <w:rPr>
          <w:color w:val="000000" w:themeColor="text1"/>
          <w:lang w:val="en-US"/>
        </w:rPr>
        <w:t xml:space="preserve"> </w:t>
      </w:r>
      <w:r w:rsidRPr="007D0946">
        <w:rPr>
          <w:color w:val="000000" w:themeColor="text1"/>
          <w:lang w:val="en-US"/>
        </w:rPr>
        <w:t>(iii) Minor ecosystem types are merged with ecologically very closely related types</w:t>
      </w:r>
      <w:r w:rsidR="00672E9F" w:rsidRPr="007D0946">
        <w:rPr>
          <w:color w:val="000000" w:themeColor="text1"/>
          <w:lang w:val="en-US"/>
        </w:rPr>
        <w:t xml:space="preserve">, i.e. </w:t>
      </w:r>
      <w:r w:rsidRPr="007D0946">
        <w:rPr>
          <w:color w:val="000000" w:themeColor="text1"/>
          <w:lang w:val="en-US"/>
        </w:rPr>
        <w:t xml:space="preserve">neighboring types along the defining </w:t>
      </w:r>
      <w:r w:rsidR="00672E9F" w:rsidRPr="007D0946">
        <w:rPr>
          <w:color w:val="000000" w:themeColor="text1"/>
          <w:lang w:val="en-US"/>
        </w:rPr>
        <w:t>LECs</w:t>
      </w:r>
      <w:r w:rsidRPr="007D0946">
        <w:rPr>
          <w:color w:val="000000" w:themeColor="text1"/>
          <w:lang w:val="en-US"/>
        </w:rPr>
        <w:t>. (iv) Major types</w:t>
      </w:r>
      <w:r w:rsidR="00672E9F" w:rsidRPr="007D0946">
        <w:rPr>
          <w:color w:val="000000" w:themeColor="text1"/>
          <w:lang w:val="en-US"/>
        </w:rPr>
        <w:t xml:space="preserve"> and, accordingly, minor types that belong to different major types, </w:t>
      </w:r>
      <w:r w:rsidRPr="007D0946">
        <w:rPr>
          <w:color w:val="000000" w:themeColor="text1"/>
          <w:lang w:val="en-US"/>
        </w:rPr>
        <w:t>are never merged. The resulting scale-adapted mapping units thus comprise ecologically and spatially closely related minor types (</w:t>
      </w:r>
      <w:r w:rsidR="003F069D" w:rsidRPr="007D0946">
        <w:rPr>
          <w:color w:val="000000" w:themeColor="text1"/>
          <w:lang w:val="en-US"/>
        </w:rPr>
        <w:t>Figure</w:t>
      </w:r>
      <w:r w:rsidRPr="007D0946">
        <w:rPr>
          <w:color w:val="000000" w:themeColor="text1"/>
          <w:lang w:val="en-US"/>
        </w:rPr>
        <w:t xml:space="preserve"> </w:t>
      </w:r>
      <w:r w:rsidR="00857B19" w:rsidRPr="007D0946">
        <w:rPr>
          <w:color w:val="000000" w:themeColor="text1"/>
          <w:lang w:val="en-US"/>
        </w:rPr>
        <w:t>S6.9</w:t>
      </w:r>
      <w:r w:rsidRPr="007D0946">
        <w:rPr>
          <w:color w:val="000000" w:themeColor="text1"/>
          <w:lang w:val="en-US"/>
        </w:rPr>
        <w:t>).</w:t>
      </w:r>
    </w:p>
    <w:p w14:paraId="1D437CAF" w14:textId="0B5596AD" w:rsidR="006F6479" w:rsidRPr="007D0946" w:rsidRDefault="006F6479" w:rsidP="006F6479">
      <w:pPr>
        <w:spacing w:after="0" w:line="240" w:lineRule="auto"/>
        <w:ind w:firstLine="708"/>
        <w:rPr>
          <w:color w:val="000000" w:themeColor="text1"/>
          <w:lang w:val="en-US"/>
        </w:rPr>
      </w:pPr>
      <w:r w:rsidRPr="007D0946">
        <w:rPr>
          <w:color w:val="000000" w:themeColor="text1"/>
          <w:lang w:val="en-US"/>
        </w:rPr>
        <w:t>A set of general and special rules that make up the mapping guidelines for NiN (</w:t>
      </w:r>
      <w:r w:rsidR="00672E9F" w:rsidRPr="007D0946">
        <w:rPr>
          <w:color w:val="000000" w:themeColor="text1"/>
          <w:lang w:val="en-US"/>
        </w:rPr>
        <w:t>Bryn, Halvorsen, et al., 2018)</w:t>
      </w:r>
      <w:r w:rsidRPr="007D0946">
        <w:rPr>
          <w:color w:val="000000" w:themeColor="text1"/>
          <w:lang w:val="en-US"/>
        </w:rPr>
        <w:t xml:space="preserve"> regulate important quality parameters such as minimum polygon size, when to delineate mosaics and composite spatial units, etc., and provide recommendations about which materials (aerial photos, etc.) and methods (field PCs, etc.) to use. Choices in these respects strongly influence progress during field-work (Bryn</w:t>
      </w:r>
      <w:r w:rsidR="00AB581F" w:rsidRPr="007D0946">
        <w:rPr>
          <w:color w:val="000000" w:themeColor="text1"/>
          <w:lang w:val="en-US"/>
        </w:rPr>
        <w:t>, Halvorsen,</w:t>
      </w:r>
      <w:r w:rsidRPr="007D0946">
        <w:rPr>
          <w:color w:val="000000" w:themeColor="text1"/>
          <w:lang w:val="en-US"/>
        </w:rPr>
        <w:t xml:space="preserve"> et al.</w:t>
      </w:r>
      <w:r w:rsidR="00AB581F" w:rsidRPr="007D0946">
        <w:rPr>
          <w:color w:val="000000" w:themeColor="text1"/>
          <w:lang w:val="en-US"/>
        </w:rPr>
        <w:t>, 2018</w:t>
      </w:r>
      <w:r w:rsidRPr="007D0946">
        <w:rPr>
          <w:color w:val="000000" w:themeColor="text1"/>
          <w:lang w:val="en-US"/>
        </w:rPr>
        <w:t>; Bryn &amp; Ullerud</w:t>
      </w:r>
      <w:r w:rsidR="00AB581F" w:rsidRPr="007D0946">
        <w:rPr>
          <w:color w:val="000000" w:themeColor="text1"/>
          <w:lang w:val="en-US"/>
        </w:rPr>
        <w:t>,</w:t>
      </w:r>
      <w:r w:rsidRPr="007D0946">
        <w:rPr>
          <w:color w:val="000000" w:themeColor="text1"/>
          <w:lang w:val="en-US"/>
        </w:rPr>
        <w:t xml:space="preserve"> 2018; see Table S6.23). </w:t>
      </w:r>
    </w:p>
    <w:p w14:paraId="41130929" w14:textId="26BD3661" w:rsidR="006F6479" w:rsidRPr="007D0946" w:rsidRDefault="006F6479" w:rsidP="006F6479">
      <w:pPr>
        <w:spacing w:after="0" w:line="240" w:lineRule="auto"/>
        <w:rPr>
          <w:color w:val="000000" w:themeColor="text1"/>
          <w:lang w:val="en-US"/>
        </w:rPr>
      </w:pPr>
      <w:r w:rsidRPr="007D0946">
        <w:rPr>
          <w:color w:val="000000" w:themeColor="text1"/>
          <w:lang w:val="en-US"/>
        </w:rPr>
        <w:t xml:space="preserve"> </w:t>
      </w:r>
      <w:r w:rsidRPr="007D0946">
        <w:rPr>
          <w:color w:val="000000" w:themeColor="text1"/>
          <w:lang w:val="en-US"/>
        </w:rPr>
        <w:tab/>
        <w:t>Merging of minor ecosystem types into scale-adapted mapping units reduces observer dependence and increases map consistency (Eriksen et al.</w:t>
      </w:r>
      <w:r w:rsidR="00AB581F" w:rsidRPr="007D0946">
        <w:rPr>
          <w:color w:val="000000" w:themeColor="text1"/>
          <w:lang w:val="en-US"/>
        </w:rPr>
        <w:t>,</w:t>
      </w:r>
      <w:r w:rsidRPr="007D0946">
        <w:rPr>
          <w:color w:val="000000" w:themeColor="text1"/>
          <w:lang w:val="en-US"/>
        </w:rPr>
        <w:t xml:space="preserve"> 2018; Ullerud</w:t>
      </w:r>
      <w:r w:rsidR="00AB581F" w:rsidRPr="007D0946">
        <w:rPr>
          <w:color w:val="000000" w:themeColor="text1"/>
          <w:lang w:val="en-US"/>
        </w:rPr>
        <w:t>, Bryn, Halvorsen, &amp; Hemsing,</w:t>
      </w:r>
      <w:r w:rsidRPr="007D0946">
        <w:rPr>
          <w:color w:val="000000" w:themeColor="text1"/>
          <w:lang w:val="en-US"/>
        </w:rPr>
        <w:t xml:space="preserve"> 2018). Research on sources of error in land-cover mapping by NiN is in an early phase, but preliminary results indicate that delineation errors contribute more strongly to the total error in land-cover maps than incorrect assignment to mapping unit (Haga</w:t>
      </w:r>
      <w:r w:rsidR="00AB581F" w:rsidRPr="007D0946">
        <w:rPr>
          <w:color w:val="000000" w:themeColor="text1"/>
          <w:lang w:val="en-US"/>
        </w:rPr>
        <w:t>, Bryn, Nilsen, &amp; Ullerud,</w:t>
      </w:r>
      <w:r w:rsidRPr="007D0946">
        <w:rPr>
          <w:color w:val="000000" w:themeColor="text1"/>
          <w:lang w:val="en-US"/>
        </w:rPr>
        <w:t xml:space="preserve"> 2018).</w:t>
      </w:r>
    </w:p>
    <w:p w14:paraId="12533D98" w14:textId="77777777" w:rsidR="006F6479" w:rsidRPr="007D0946" w:rsidRDefault="006F6479" w:rsidP="006F6479">
      <w:pPr>
        <w:spacing w:after="0" w:line="240" w:lineRule="auto"/>
        <w:rPr>
          <w:color w:val="000000" w:themeColor="text1"/>
          <w:lang w:val="en-US"/>
        </w:rPr>
      </w:pPr>
    </w:p>
    <w:p w14:paraId="1E6E9F93" w14:textId="77777777" w:rsidR="006F6479" w:rsidRPr="007D0946" w:rsidRDefault="006F6479" w:rsidP="006F6479">
      <w:pPr>
        <w:spacing w:after="0" w:line="240" w:lineRule="auto"/>
        <w:rPr>
          <w:color w:val="000000" w:themeColor="text1"/>
          <w:lang w:val="en-US"/>
        </w:rPr>
      </w:pPr>
    </w:p>
    <w:p w14:paraId="14EC9C74" w14:textId="1EFA6D62" w:rsidR="006F6479" w:rsidRPr="007D0946" w:rsidRDefault="00672E9F" w:rsidP="006F6479">
      <w:pPr>
        <w:spacing w:after="0" w:line="240" w:lineRule="auto"/>
        <w:rPr>
          <w:b/>
          <w:color w:val="000000" w:themeColor="text1"/>
          <w:sz w:val="24"/>
          <w:szCs w:val="24"/>
          <w:lang w:val="en-US"/>
        </w:rPr>
      </w:pPr>
      <w:r w:rsidRPr="007D0946">
        <w:rPr>
          <w:b/>
          <w:color w:val="000000" w:themeColor="text1"/>
          <w:sz w:val="24"/>
          <w:szCs w:val="24"/>
          <w:lang w:val="en-US"/>
        </w:rPr>
        <w:t xml:space="preserve">S6.3 | </w:t>
      </w:r>
      <w:r w:rsidR="008F2BFE" w:rsidRPr="007D0946">
        <w:rPr>
          <w:b/>
          <w:color w:val="000000" w:themeColor="text1"/>
          <w:sz w:val="24"/>
          <w:szCs w:val="24"/>
          <w:lang w:val="en-US"/>
        </w:rPr>
        <w:t xml:space="preserve"> </w:t>
      </w:r>
      <w:r w:rsidR="006F6479" w:rsidRPr="007D0946">
        <w:rPr>
          <w:b/>
          <w:color w:val="000000" w:themeColor="text1"/>
          <w:sz w:val="24"/>
          <w:szCs w:val="24"/>
          <w:lang w:val="en-US"/>
        </w:rPr>
        <w:t>Documentation and tools</w:t>
      </w:r>
    </w:p>
    <w:p w14:paraId="543ABDA5" w14:textId="77777777" w:rsidR="006F6479" w:rsidRPr="007D0946" w:rsidRDefault="006F6479" w:rsidP="006F6479">
      <w:pPr>
        <w:spacing w:after="0" w:line="240" w:lineRule="auto"/>
        <w:ind w:firstLine="708"/>
        <w:rPr>
          <w:color w:val="000000" w:themeColor="text1"/>
          <w:lang w:val="en-US"/>
        </w:rPr>
      </w:pPr>
    </w:p>
    <w:p w14:paraId="38985E29" w14:textId="77777777" w:rsidR="00FC41E5" w:rsidRPr="007D0946" w:rsidRDefault="006F6479" w:rsidP="006F6479">
      <w:pPr>
        <w:spacing w:after="0" w:line="240" w:lineRule="auto"/>
        <w:rPr>
          <w:color w:val="000000" w:themeColor="text1"/>
          <w:lang w:val="en-US"/>
        </w:rPr>
      </w:pPr>
      <w:r w:rsidRPr="007D0946">
        <w:rPr>
          <w:color w:val="000000" w:themeColor="text1"/>
          <w:lang w:val="en-US"/>
        </w:rPr>
        <w:t xml:space="preserve">Two handbooks, </w:t>
      </w:r>
      <w:r w:rsidR="008F2BFE" w:rsidRPr="007D0946">
        <w:rPr>
          <w:color w:val="000000" w:themeColor="text1"/>
          <w:lang w:val="en-US"/>
        </w:rPr>
        <w:t xml:space="preserve">i.e. </w:t>
      </w:r>
      <w:r w:rsidRPr="007D0946">
        <w:rPr>
          <w:color w:val="000000" w:themeColor="text1"/>
          <w:lang w:val="en-US"/>
        </w:rPr>
        <w:t>guidelines for terrestrial NiN-based mapping, have been published: a complete textbook for mappers, students and users of NiN-based maps (Bryn</w:t>
      </w:r>
      <w:r w:rsidR="00AB581F" w:rsidRPr="007D0946">
        <w:rPr>
          <w:color w:val="000000" w:themeColor="text1"/>
          <w:lang w:val="en-US"/>
        </w:rPr>
        <w:t>, Halvorsen,</w:t>
      </w:r>
      <w:r w:rsidRPr="007D0946">
        <w:rPr>
          <w:color w:val="000000" w:themeColor="text1"/>
          <w:lang w:val="en-US"/>
        </w:rPr>
        <w:t xml:space="preserve"> et al.</w:t>
      </w:r>
      <w:r w:rsidR="00AB581F" w:rsidRPr="007D0946">
        <w:rPr>
          <w:color w:val="000000" w:themeColor="text1"/>
          <w:lang w:val="en-US"/>
        </w:rPr>
        <w:t>, 2018</w:t>
      </w:r>
      <w:r w:rsidRPr="007D0946">
        <w:rPr>
          <w:color w:val="000000" w:themeColor="text1"/>
          <w:lang w:val="en-US"/>
        </w:rPr>
        <w:t>), and a short guide, optimized for use in the field (Bryn &amp; Ullerud</w:t>
      </w:r>
      <w:r w:rsidR="00AB581F" w:rsidRPr="007D0946">
        <w:rPr>
          <w:color w:val="000000" w:themeColor="text1"/>
          <w:lang w:val="en-US"/>
        </w:rPr>
        <w:t>,</w:t>
      </w:r>
      <w:r w:rsidRPr="007D0946">
        <w:rPr>
          <w:color w:val="000000" w:themeColor="text1"/>
          <w:lang w:val="en-US"/>
        </w:rPr>
        <w:t xml:space="preserve"> 2018). Mapping guidelines for marine </w:t>
      </w:r>
    </w:p>
    <w:tbl>
      <w:tblPr>
        <w:tblpPr w:leftFromText="181" w:rightFromText="181" w:topFromText="284" w:vertAnchor="page" w:horzAnchor="margin" w:tblpY="1609"/>
        <w:tblOverlap w:val="never"/>
        <w:tblW w:w="9072" w:type="dxa"/>
        <w:tblLayout w:type="fixed"/>
        <w:tblCellMar>
          <w:left w:w="28" w:type="dxa"/>
          <w:right w:w="28" w:type="dxa"/>
        </w:tblCellMar>
        <w:tblLook w:val="04A0" w:firstRow="1" w:lastRow="0" w:firstColumn="1" w:lastColumn="0" w:noHBand="0" w:noVBand="1"/>
      </w:tblPr>
      <w:tblGrid>
        <w:gridCol w:w="993"/>
        <w:gridCol w:w="2660"/>
        <w:gridCol w:w="1083"/>
        <w:gridCol w:w="1084"/>
        <w:gridCol w:w="1084"/>
        <w:gridCol w:w="1084"/>
        <w:gridCol w:w="1084"/>
      </w:tblGrid>
      <w:tr w:rsidR="007D0946" w:rsidRPr="007D0946" w14:paraId="28DA121C" w14:textId="77777777" w:rsidTr="00FC41E5">
        <w:tc>
          <w:tcPr>
            <w:tcW w:w="9072" w:type="dxa"/>
            <w:gridSpan w:val="7"/>
            <w:tcBorders>
              <w:bottom w:val="single" w:sz="4" w:space="0" w:color="auto"/>
            </w:tcBorders>
            <w:shd w:val="clear" w:color="auto" w:fill="auto"/>
          </w:tcPr>
          <w:p w14:paraId="20744DD1" w14:textId="009FC5FC" w:rsidR="00FC41E5" w:rsidRPr="007D0946" w:rsidRDefault="00FC41E5" w:rsidP="00FC41E5">
            <w:pPr>
              <w:spacing w:after="0" w:line="240" w:lineRule="auto"/>
              <w:rPr>
                <w:b/>
                <w:color w:val="000000" w:themeColor="text1"/>
                <w:sz w:val="20"/>
                <w:szCs w:val="20"/>
              </w:rPr>
            </w:pPr>
            <w:r w:rsidRPr="007D0946">
              <w:rPr>
                <w:b/>
                <w:color w:val="000000" w:themeColor="text1"/>
                <w:sz w:val="20"/>
                <w:szCs w:val="20"/>
                <w:lang w:val="en-US"/>
              </w:rPr>
              <w:lastRenderedPageBreak/>
              <w:t>TABLE S6.23</w:t>
            </w:r>
            <w:r w:rsidRPr="007D0946">
              <w:rPr>
                <w:color w:val="000000" w:themeColor="text1"/>
                <w:sz w:val="20"/>
                <w:szCs w:val="20"/>
                <w:lang w:val="en-US"/>
              </w:rPr>
              <w:t xml:space="preserve">  Characteristics of adaptations of Nature in Norway (NiN) version 2.2.0 to terrestrial land-cover mapping to five pre-defined scales.</w:t>
            </w:r>
          </w:p>
        </w:tc>
      </w:tr>
      <w:tr w:rsidR="007D0946" w:rsidRPr="007D0946" w14:paraId="597F08E8" w14:textId="77777777" w:rsidTr="00FC41E5">
        <w:tc>
          <w:tcPr>
            <w:tcW w:w="993" w:type="dxa"/>
            <w:tcBorders>
              <w:top w:val="single" w:sz="4" w:space="0" w:color="auto"/>
              <w:bottom w:val="single" w:sz="4" w:space="0" w:color="auto"/>
            </w:tcBorders>
            <w:shd w:val="clear" w:color="auto" w:fill="D9D9D9" w:themeFill="background1" w:themeFillShade="D9"/>
          </w:tcPr>
          <w:p w14:paraId="50F58514" w14:textId="77777777" w:rsidR="00FC41E5" w:rsidRPr="007D0946" w:rsidRDefault="00FC41E5" w:rsidP="00FC41E5">
            <w:pPr>
              <w:spacing w:after="0" w:line="240" w:lineRule="auto"/>
              <w:jc w:val="center"/>
              <w:rPr>
                <w:color w:val="000000" w:themeColor="text1"/>
                <w:sz w:val="20"/>
                <w:szCs w:val="20"/>
              </w:rPr>
            </w:pPr>
            <w:r w:rsidRPr="007D0946">
              <w:rPr>
                <w:color w:val="000000" w:themeColor="text1"/>
                <w:sz w:val="20"/>
                <w:szCs w:val="20"/>
              </w:rPr>
              <w:t>Scale</w:t>
            </w:r>
          </w:p>
        </w:tc>
        <w:tc>
          <w:tcPr>
            <w:tcW w:w="2660" w:type="dxa"/>
            <w:tcBorders>
              <w:top w:val="single" w:sz="4" w:space="0" w:color="auto"/>
              <w:bottom w:val="single" w:sz="4" w:space="0" w:color="auto"/>
            </w:tcBorders>
            <w:shd w:val="clear" w:color="auto" w:fill="D9D9D9" w:themeFill="background1" w:themeFillShade="D9"/>
          </w:tcPr>
          <w:p w14:paraId="75FF1FFD" w14:textId="77777777" w:rsidR="00FC41E5" w:rsidRPr="007D0946" w:rsidRDefault="00FC41E5" w:rsidP="00FC41E5">
            <w:pPr>
              <w:spacing w:after="0" w:line="240" w:lineRule="auto"/>
              <w:rPr>
                <w:color w:val="000000" w:themeColor="text1"/>
                <w:sz w:val="20"/>
                <w:szCs w:val="20"/>
              </w:rPr>
            </w:pPr>
            <w:r w:rsidRPr="007D0946">
              <w:rPr>
                <w:color w:val="000000" w:themeColor="text1"/>
                <w:sz w:val="20"/>
                <w:szCs w:val="20"/>
              </w:rPr>
              <w:t>Mapping purpose</w:t>
            </w:r>
          </w:p>
        </w:tc>
        <w:tc>
          <w:tcPr>
            <w:tcW w:w="1083" w:type="dxa"/>
            <w:tcBorders>
              <w:top w:val="single" w:sz="4" w:space="0" w:color="auto"/>
              <w:bottom w:val="single" w:sz="4" w:space="0" w:color="auto"/>
            </w:tcBorders>
            <w:shd w:val="clear" w:color="auto" w:fill="D9D9D9" w:themeFill="background1" w:themeFillShade="D9"/>
          </w:tcPr>
          <w:p w14:paraId="577B10F0" w14:textId="77777777" w:rsidR="00FC41E5" w:rsidRPr="007D0946" w:rsidRDefault="00FC41E5" w:rsidP="00FC41E5">
            <w:pPr>
              <w:spacing w:after="0" w:line="240" w:lineRule="auto"/>
              <w:jc w:val="center"/>
              <w:rPr>
                <w:color w:val="000000" w:themeColor="text1"/>
                <w:sz w:val="20"/>
                <w:szCs w:val="20"/>
              </w:rPr>
            </w:pPr>
            <w:r w:rsidRPr="007D0946">
              <w:rPr>
                <w:color w:val="000000" w:themeColor="text1"/>
                <w:sz w:val="20"/>
                <w:szCs w:val="20"/>
              </w:rPr>
              <w:t>Relative amount of information</w:t>
            </w:r>
          </w:p>
        </w:tc>
        <w:tc>
          <w:tcPr>
            <w:tcW w:w="1084" w:type="dxa"/>
            <w:tcBorders>
              <w:top w:val="single" w:sz="4" w:space="0" w:color="auto"/>
              <w:bottom w:val="single" w:sz="4" w:space="0" w:color="auto"/>
            </w:tcBorders>
            <w:shd w:val="clear" w:color="auto" w:fill="D9D9D9" w:themeFill="background1" w:themeFillShade="D9"/>
          </w:tcPr>
          <w:p w14:paraId="2745B3E9" w14:textId="77777777" w:rsidR="00FC41E5" w:rsidRPr="007D0946" w:rsidRDefault="00FC41E5" w:rsidP="00FC41E5">
            <w:pPr>
              <w:spacing w:after="0" w:line="240" w:lineRule="auto"/>
              <w:jc w:val="center"/>
              <w:rPr>
                <w:color w:val="000000" w:themeColor="text1"/>
                <w:sz w:val="20"/>
                <w:szCs w:val="20"/>
              </w:rPr>
            </w:pPr>
            <w:r w:rsidRPr="007D0946">
              <w:rPr>
                <w:color w:val="000000" w:themeColor="text1"/>
                <w:sz w:val="20"/>
                <w:szCs w:val="20"/>
              </w:rPr>
              <w:t>Relative mapping progress</w:t>
            </w:r>
          </w:p>
        </w:tc>
        <w:tc>
          <w:tcPr>
            <w:tcW w:w="1084" w:type="dxa"/>
            <w:tcBorders>
              <w:top w:val="single" w:sz="4" w:space="0" w:color="auto"/>
              <w:bottom w:val="single" w:sz="4" w:space="0" w:color="auto"/>
            </w:tcBorders>
            <w:shd w:val="clear" w:color="auto" w:fill="D9D9D9" w:themeFill="background1" w:themeFillShade="D9"/>
          </w:tcPr>
          <w:p w14:paraId="3813BAA0" w14:textId="77777777" w:rsidR="00FC41E5" w:rsidRPr="007D0946" w:rsidRDefault="00FC41E5" w:rsidP="00FC41E5">
            <w:pPr>
              <w:spacing w:after="0" w:line="240" w:lineRule="auto"/>
              <w:jc w:val="center"/>
              <w:rPr>
                <w:color w:val="000000" w:themeColor="text1"/>
                <w:sz w:val="20"/>
                <w:szCs w:val="20"/>
              </w:rPr>
            </w:pPr>
            <w:r w:rsidRPr="007D0946">
              <w:rPr>
                <w:color w:val="000000" w:themeColor="text1"/>
                <w:sz w:val="20"/>
                <w:szCs w:val="20"/>
              </w:rPr>
              <w:t>Relative cost of mapping</w:t>
            </w:r>
          </w:p>
        </w:tc>
        <w:tc>
          <w:tcPr>
            <w:tcW w:w="1084" w:type="dxa"/>
            <w:tcBorders>
              <w:top w:val="single" w:sz="4" w:space="0" w:color="auto"/>
              <w:bottom w:val="single" w:sz="4" w:space="0" w:color="auto"/>
            </w:tcBorders>
            <w:shd w:val="clear" w:color="auto" w:fill="D9D9D9" w:themeFill="background1" w:themeFillShade="D9"/>
          </w:tcPr>
          <w:p w14:paraId="67EB62D1" w14:textId="77777777" w:rsidR="00FC41E5" w:rsidRPr="007D0946" w:rsidRDefault="00FC41E5" w:rsidP="00FC41E5">
            <w:pPr>
              <w:spacing w:after="0" w:line="240" w:lineRule="auto"/>
              <w:jc w:val="center"/>
              <w:rPr>
                <w:color w:val="000000" w:themeColor="text1"/>
                <w:sz w:val="20"/>
                <w:szCs w:val="20"/>
              </w:rPr>
            </w:pPr>
            <w:r w:rsidRPr="007D0946">
              <w:rPr>
                <w:color w:val="000000" w:themeColor="text1"/>
                <w:sz w:val="20"/>
                <w:szCs w:val="20"/>
              </w:rPr>
              <w:t># of mapping units</w:t>
            </w:r>
          </w:p>
        </w:tc>
        <w:tc>
          <w:tcPr>
            <w:tcW w:w="1084" w:type="dxa"/>
            <w:tcBorders>
              <w:top w:val="single" w:sz="4" w:space="0" w:color="auto"/>
              <w:bottom w:val="single" w:sz="4" w:space="0" w:color="auto"/>
            </w:tcBorders>
            <w:shd w:val="clear" w:color="auto" w:fill="D9D9D9" w:themeFill="background1" w:themeFillShade="D9"/>
          </w:tcPr>
          <w:p w14:paraId="4C3ACBD5" w14:textId="77777777" w:rsidR="00FC41E5" w:rsidRPr="007D0946" w:rsidRDefault="00FC41E5" w:rsidP="00FC41E5">
            <w:pPr>
              <w:spacing w:after="0" w:line="240" w:lineRule="auto"/>
              <w:jc w:val="center"/>
              <w:rPr>
                <w:color w:val="000000" w:themeColor="text1"/>
                <w:sz w:val="20"/>
                <w:szCs w:val="20"/>
              </w:rPr>
            </w:pPr>
            <w:r w:rsidRPr="007D0946">
              <w:rPr>
                <w:color w:val="000000" w:themeColor="text1"/>
                <w:sz w:val="20"/>
                <w:szCs w:val="20"/>
              </w:rPr>
              <w:t>Minimum polygon size</w:t>
            </w:r>
          </w:p>
          <w:p w14:paraId="06AA9767" w14:textId="77777777" w:rsidR="00FC41E5" w:rsidRPr="007D0946" w:rsidRDefault="00FC41E5" w:rsidP="00FC41E5">
            <w:pPr>
              <w:spacing w:after="0" w:line="240" w:lineRule="auto"/>
              <w:jc w:val="center"/>
              <w:rPr>
                <w:color w:val="000000" w:themeColor="text1"/>
                <w:sz w:val="20"/>
                <w:szCs w:val="20"/>
              </w:rPr>
            </w:pPr>
            <w:r w:rsidRPr="007D0946">
              <w:rPr>
                <w:color w:val="000000" w:themeColor="text1"/>
                <w:sz w:val="20"/>
                <w:szCs w:val="20"/>
              </w:rPr>
              <w:t>(m</w:t>
            </w:r>
            <w:r w:rsidRPr="007D0946">
              <w:rPr>
                <w:color w:val="000000" w:themeColor="text1"/>
                <w:sz w:val="20"/>
                <w:szCs w:val="20"/>
                <w:vertAlign w:val="superscript"/>
              </w:rPr>
              <w:t>2</w:t>
            </w:r>
            <w:r w:rsidRPr="007D0946">
              <w:rPr>
                <w:color w:val="000000" w:themeColor="text1"/>
                <w:sz w:val="20"/>
                <w:szCs w:val="20"/>
              </w:rPr>
              <w:t>)</w:t>
            </w:r>
          </w:p>
        </w:tc>
      </w:tr>
      <w:tr w:rsidR="007D0946" w:rsidRPr="007D0946" w14:paraId="5A169DB9" w14:textId="77777777" w:rsidTr="00FC41E5">
        <w:tc>
          <w:tcPr>
            <w:tcW w:w="993" w:type="dxa"/>
            <w:tcBorders>
              <w:top w:val="single" w:sz="4" w:space="0" w:color="auto"/>
            </w:tcBorders>
            <w:shd w:val="clear" w:color="auto" w:fill="auto"/>
          </w:tcPr>
          <w:p w14:paraId="798598D9" w14:textId="77777777" w:rsidR="00FC41E5" w:rsidRPr="007D0946" w:rsidRDefault="00FC41E5" w:rsidP="00FC41E5">
            <w:pPr>
              <w:spacing w:after="0" w:line="240" w:lineRule="auto"/>
              <w:jc w:val="center"/>
              <w:rPr>
                <w:color w:val="000000" w:themeColor="text1"/>
                <w:sz w:val="20"/>
                <w:szCs w:val="20"/>
              </w:rPr>
            </w:pPr>
            <w:r w:rsidRPr="007D0946">
              <w:rPr>
                <w:color w:val="000000" w:themeColor="text1"/>
                <w:sz w:val="20"/>
                <w:szCs w:val="20"/>
              </w:rPr>
              <w:t>1:20 000</w:t>
            </w:r>
          </w:p>
        </w:tc>
        <w:tc>
          <w:tcPr>
            <w:tcW w:w="2660" w:type="dxa"/>
            <w:tcBorders>
              <w:top w:val="single" w:sz="4" w:space="0" w:color="auto"/>
            </w:tcBorders>
            <w:shd w:val="clear" w:color="auto" w:fill="auto"/>
          </w:tcPr>
          <w:p w14:paraId="1545C49B" w14:textId="77777777" w:rsidR="00FC41E5" w:rsidRPr="007D0946" w:rsidRDefault="00FC41E5" w:rsidP="00FC41E5">
            <w:pPr>
              <w:spacing w:after="0" w:line="240" w:lineRule="auto"/>
              <w:rPr>
                <w:color w:val="000000" w:themeColor="text1"/>
                <w:sz w:val="20"/>
                <w:szCs w:val="20"/>
              </w:rPr>
            </w:pPr>
            <w:r w:rsidRPr="007D0946">
              <w:rPr>
                <w:color w:val="000000" w:themeColor="text1"/>
                <w:sz w:val="20"/>
                <w:szCs w:val="20"/>
              </w:rPr>
              <w:t>Wall-to-wall mapping of large areas</w:t>
            </w:r>
          </w:p>
        </w:tc>
        <w:tc>
          <w:tcPr>
            <w:tcW w:w="1083" w:type="dxa"/>
            <w:tcBorders>
              <w:top w:val="single" w:sz="4" w:space="0" w:color="auto"/>
            </w:tcBorders>
            <w:shd w:val="clear" w:color="auto" w:fill="auto"/>
          </w:tcPr>
          <w:p w14:paraId="309426E1" w14:textId="77777777" w:rsidR="00FC41E5" w:rsidRPr="007D0946" w:rsidRDefault="00FC41E5" w:rsidP="00FC41E5">
            <w:pPr>
              <w:spacing w:after="0" w:line="240" w:lineRule="auto"/>
              <w:jc w:val="center"/>
              <w:rPr>
                <w:color w:val="000000" w:themeColor="text1"/>
                <w:sz w:val="20"/>
                <w:szCs w:val="20"/>
              </w:rPr>
            </w:pPr>
            <w:r w:rsidRPr="007D0946">
              <w:rPr>
                <w:color w:val="000000" w:themeColor="text1"/>
                <w:sz w:val="20"/>
                <w:szCs w:val="20"/>
              </w:rPr>
              <w:t>Low</w:t>
            </w:r>
          </w:p>
        </w:tc>
        <w:tc>
          <w:tcPr>
            <w:tcW w:w="1084" w:type="dxa"/>
            <w:tcBorders>
              <w:top w:val="single" w:sz="4" w:space="0" w:color="auto"/>
            </w:tcBorders>
            <w:shd w:val="clear" w:color="auto" w:fill="auto"/>
          </w:tcPr>
          <w:p w14:paraId="3EA464E6" w14:textId="77777777" w:rsidR="00FC41E5" w:rsidRPr="007D0946" w:rsidRDefault="00FC41E5" w:rsidP="00FC41E5">
            <w:pPr>
              <w:spacing w:after="0" w:line="240" w:lineRule="auto"/>
              <w:jc w:val="center"/>
              <w:rPr>
                <w:color w:val="000000" w:themeColor="text1"/>
                <w:sz w:val="20"/>
                <w:szCs w:val="20"/>
              </w:rPr>
            </w:pPr>
            <w:r w:rsidRPr="007D0946">
              <w:rPr>
                <w:color w:val="000000" w:themeColor="text1"/>
                <w:sz w:val="20"/>
                <w:szCs w:val="20"/>
              </w:rPr>
              <w:t>Fast</w:t>
            </w:r>
          </w:p>
        </w:tc>
        <w:tc>
          <w:tcPr>
            <w:tcW w:w="1084" w:type="dxa"/>
            <w:tcBorders>
              <w:top w:val="single" w:sz="4" w:space="0" w:color="auto"/>
            </w:tcBorders>
            <w:shd w:val="clear" w:color="auto" w:fill="auto"/>
          </w:tcPr>
          <w:p w14:paraId="43BF9941" w14:textId="77777777" w:rsidR="00FC41E5" w:rsidRPr="007D0946" w:rsidRDefault="00FC41E5" w:rsidP="00FC41E5">
            <w:pPr>
              <w:spacing w:after="0" w:line="240" w:lineRule="auto"/>
              <w:jc w:val="center"/>
              <w:rPr>
                <w:color w:val="000000" w:themeColor="text1"/>
                <w:sz w:val="20"/>
                <w:szCs w:val="20"/>
              </w:rPr>
            </w:pPr>
            <w:r w:rsidRPr="007D0946">
              <w:rPr>
                <w:color w:val="000000" w:themeColor="text1"/>
                <w:sz w:val="20"/>
                <w:szCs w:val="20"/>
              </w:rPr>
              <w:t>Low</w:t>
            </w:r>
          </w:p>
        </w:tc>
        <w:tc>
          <w:tcPr>
            <w:tcW w:w="1084" w:type="dxa"/>
            <w:tcBorders>
              <w:top w:val="single" w:sz="4" w:space="0" w:color="auto"/>
            </w:tcBorders>
            <w:shd w:val="clear" w:color="auto" w:fill="auto"/>
          </w:tcPr>
          <w:p w14:paraId="28673A51" w14:textId="77777777" w:rsidR="00FC41E5" w:rsidRPr="007D0946" w:rsidRDefault="00FC41E5" w:rsidP="00FC41E5">
            <w:pPr>
              <w:spacing w:after="0" w:line="240" w:lineRule="auto"/>
              <w:jc w:val="center"/>
              <w:rPr>
                <w:color w:val="000000" w:themeColor="text1"/>
                <w:sz w:val="20"/>
                <w:szCs w:val="20"/>
              </w:rPr>
            </w:pPr>
            <w:r w:rsidRPr="007D0946">
              <w:rPr>
                <w:color w:val="000000" w:themeColor="text1"/>
                <w:sz w:val="20"/>
                <w:szCs w:val="20"/>
              </w:rPr>
              <w:t>141</w:t>
            </w:r>
          </w:p>
        </w:tc>
        <w:tc>
          <w:tcPr>
            <w:tcW w:w="1084" w:type="dxa"/>
            <w:tcBorders>
              <w:top w:val="single" w:sz="4" w:space="0" w:color="auto"/>
            </w:tcBorders>
            <w:shd w:val="clear" w:color="auto" w:fill="auto"/>
          </w:tcPr>
          <w:p w14:paraId="1B34F7E4" w14:textId="77777777" w:rsidR="00FC41E5" w:rsidRPr="007D0946" w:rsidRDefault="00FC41E5" w:rsidP="00FC41E5">
            <w:pPr>
              <w:spacing w:after="0" w:line="240" w:lineRule="auto"/>
              <w:jc w:val="center"/>
              <w:rPr>
                <w:color w:val="000000" w:themeColor="text1"/>
                <w:sz w:val="20"/>
                <w:szCs w:val="20"/>
              </w:rPr>
            </w:pPr>
            <w:r w:rsidRPr="007D0946">
              <w:rPr>
                <w:color w:val="000000" w:themeColor="text1"/>
                <w:sz w:val="20"/>
                <w:szCs w:val="20"/>
              </w:rPr>
              <w:t>2500</w:t>
            </w:r>
          </w:p>
        </w:tc>
      </w:tr>
      <w:tr w:rsidR="007D0946" w:rsidRPr="007D0946" w14:paraId="71685E70" w14:textId="77777777" w:rsidTr="00FC41E5">
        <w:tc>
          <w:tcPr>
            <w:tcW w:w="993" w:type="dxa"/>
            <w:shd w:val="clear" w:color="auto" w:fill="auto"/>
          </w:tcPr>
          <w:p w14:paraId="30ADAF61" w14:textId="77777777" w:rsidR="00FC41E5" w:rsidRPr="007D0946" w:rsidRDefault="00FC41E5" w:rsidP="00FC41E5">
            <w:pPr>
              <w:spacing w:after="0" w:line="240" w:lineRule="auto"/>
              <w:jc w:val="center"/>
              <w:rPr>
                <w:color w:val="000000" w:themeColor="text1"/>
                <w:sz w:val="20"/>
                <w:szCs w:val="20"/>
              </w:rPr>
            </w:pPr>
            <w:r w:rsidRPr="007D0946">
              <w:rPr>
                <w:color w:val="000000" w:themeColor="text1"/>
                <w:sz w:val="20"/>
                <w:szCs w:val="20"/>
              </w:rPr>
              <w:t>1:10 000</w:t>
            </w:r>
          </w:p>
        </w:tc>
        <w:tc>
          <w:tcPr>
            <w:tcW w:w="2660" w:type="dxa"/>
            <w:shd w:val="clear" w:color="auto" w:fill="auto"/>
          </w:tcPr>
          <w:p w14:paraId="122DE8AB" w14:textId="77777777" w:rsidR="00FC41E5" w:rsidRPr="007D0946" w:rsidRDefault="00FC41E5" w:rsidP="00FC41E5">
            <w:pPr>
              <w:spacing w:after="0" w:line="240" w:lineRule="auto"/>
              <w:rPr>
                <w:color w:val="000000" w:themeColor="text1"/>
                <w:sz w:val="20"/>
                <w:szCs w:val="20"/>
              </w:rPr>
            </w:pPr>
            <w:r w:rsidRPr="007D0946">
              <w:rPr>
                <w:color w:val="000000" w:themeColor="text1"/>
                <w:sz w:val="20"/>
                <w:szCs w:val="20"/>
              </w:rPr>
              <w:t>Wall-to-wall mapping of small areas</w:t>
            </w:r>
          </w:p>
        </w:tc>
        <w:tc>
          <w:tcPr>
            <w:tcW w:w="1083" w:type="dxa"/>
            <w:shd w:val="clear" w:color="auto" w:fill="auto"/>
          </w:tcPr>
          <w:p w14:paraId="0643A617" w14:textId="77777777" w:rsidR="00FC41E5" w:rsidRPr="007D0946" w:rsidRDefault="00FC41E5" w:rsidP="00FC41E5">
            <w:pPr>
              <w:spacing w:after="0" w:line="240" w:lineRule="auto"/>
              <w:jc w:val="center"/>
              <w:rPr>
                <w:color w:val="000000" w:themeColor="text1"/>
                <w:sz w:val="20"/>
                <w:szCs w:val="20"/>
              </w:rPr>
            </w:pPr>
            <w:r w:rsidRPr="007D0946">
              <w:rPr>
                <w:color w:val="000000" w:themeColor="text1"/>
                <w:sz w:val="20"/>
                <w:szCs w:val="20"/>
              </w:rPr>
              <w:t>Relatively  low</w:t>
            </w:r>
          </w:p>
        </w:tc>
        <w:tc>
          <w:tcPr>
            <w:tcW w:w="1084" w:type="dxa"/>
            <w:shd w:val="clear" w:color="auto" w:fill="auto"/>
          </w:tcPr>
          <w:p w14:paraId="6C477C25" w14:textId="77777777" w:rsidR="00FC41E5" w:rsidRPr="007D0946" w:rsidRDefault="00FC41E5" w:rsidP="00FC41E5">
            <w:pPr>
              <w:spacing w:after="0" w:line="240" w:lineRule="auto"/>
              <w:jc w:val="center"/>
              <w:rPr>
                <w:color w:val="000000" w:themeColor="text1"/>
                <w:sz w:val="20"/>
                <w:szCs w:val="20"/>
              </w:rPr>
            </w:pPr>
            <w:r w:rsidRPr="007D0946">
              <w:rPr>
                <w:color w:val="000000" w:themeColor="text1"/>
                <w:sz w:val="20"/>
                <w:szCs w:val="20"/>
              </w:rPr>
              <w:t>Relatively fast</w:t>
            </w:r>
          </w:p>
        </w:tc>
        <w:tc>
          <w:tcPr>
            <w:tcW w:w="1084" w:type="dxa"/>
            <w:shd w:val="clear" w:color="auto" w:fill="auto"/>
          </w:tcPr>
          <w:p w14:paraId="0D7295B3" w14:textId="77777777" w:rsidR="00FC41E5" w:rsidRPr="007D0946" w:rsidRDefault="00FC41E5" w:rsidP="00FC41E5">
            <w:pPr>
              <w:spacing w:after="0" w:line="240" w:lineRule="auto"/>
              <w:jc w:val="center"/>
              <w:rPr>
                <w:color w:val="000000" w:themeColor="text1"/>
                <w:sz w:val="20"/>
                <w:szCs w:val="20"/>
              </w:rPr>
            </w:pPr>
            <w:r w:rsidRPr="007D0946">
              <w:rPr>
                <w:color w:val="000000" w:themeColor="text1"/>
                <w:sz w:val="20"/>
                <w:szCs w:val="20"/>
              </w:rPr>
              <w:t>Relatively low</w:t>
            </w:r>
          </w:p>
        </w:tc>
        <w:tc>
          <w:tcPr>
            <w:tcW w:w="1084" w:type="dxa"/>
            <w:shd w:val="clear" w:color="auto" w:fill="auto"/>
          </w:tcPr>
          <w:p w14:paraId="7FE5AA0C" w14:textId="77777777" w:rsidR="00FC41E5" w:rsidRPr="007D0946" w:rsidRDefault="00FC41E5" w:rsidP="00FC41E5">
            <w:pPr>
              <w:spacing w:after="0" w:line="240" w:lineRule="auto"/>
              <w:jc w:val="center"/>
              <w:rPr>
                <w:color w:val="000000" w:themeColor="text1"/>
                <w:sz w:val="20"/>
                <w:szCs w:val="20"/>
              </w:rPr>
            </w:pPr>
            <w:r w:rsidRPr="007D0946">
              <w:rPr>
                <w:color w:val="000000" w:themeColor="text1"/>
                <w:sz w:val="20"/>
                <w:szCs w:val="20"/>
              </w:rPr>
              <w:t>175</w:t>
            </w:r>
          </w:p>
        </w:tc>
        <w:tc>
          <w:tcPr>
            <w:tcW w:w="1084" w:type="dxa"/>
            <w:shd w:val="clear" w:color="auto" w:fill="auto"/>
          </w:tcPr>
          <w:p w14:paraId="28B98D24" w14:textId="77777777" w:rsidR="00FC41E5" w:rsidRPr="007D0946" w:rsidRDefault="00FC41E5" w:rsidP="00FC41E5">
            <w:pPr>
              <w:spacing w:after="0" w:line="240" w:lineRule="auto"/>
              <w:jc w:val="center"/>
              <w:rPr>
                <w:color w:val="000000" w:themeColor="text1"/>
                <w:sz w:val="20"/>
                <w:szCs w:val="20"/>
              </w:rPr>
            </w:pPr>
            <w:r w:rsidRPr="007D0946">
              <w:rPr>
                <w:color w:val="000000" w:themeColor="text1"/>
                <w:sz w:val="20"/>
                <w:szCs w:val="20"/>
              </w:rPr>
              <w:t>1000</w:t>
            </w:r>
          </w:p>
        </w:tc>
      </w:tr>
      <w:tr w:rsidR="007D0946" w:rsidRPr="007D0946" w14:paraId="2667C444" w14:textId="77777777" w:rsidTr="00FC41E5">
        <w:tc>
          <w:tcPr>
            <w:tcW w:w="993" w:type="dxa"/>
            <w:shd w:val="clear" w:color="auto" w:fill="auto"/>
          </w:tcPr>
          <w:p w14:paraId="4BFBF003" w14:textId="77777777" w:rsidR="00FC41E5" w:rsidRPr="007D0946" w:rsidRDefault="00FC41E5" w:rsidP="00FC41E5">
            <w:pPr>
              <w:spacing w:after="0" w:line="240" w:lineRule="auto"/>
              <w:jc w:val="center"/>
              <w:rPr>
                <w:color w:val="000000" w:themeColor="text1"/>
                <w:sz w:val="20"/>
                <w:szCs w:val="20"/>
              </w:rPr>
            </w:pPr>
            <w:r w:rsidRPr="007D0946">
              <w:rPr>
                <w:color w:val="000000" w:themeColor="text1"/>
                <w:sz w:val="20"/>
                <w:szCs w:val="20"/>
              </w:rPr>
              <w:t>1:5000</w:t>
            </w:r>
          </w:p>
        </w:tc>
        <w:tc>
          <w:tcPr>
            <w:tcW w:w="2660" w:type="dxa"/>
            <w:shd w:val="clear" w:color="auto" w:fill="auto"/>
          </w:tcPr>
          <w:p w14:paraId="1B3390B6" w14:textId="77777777" w:rsidR="00FC41E5" w:rsidRPr="007D0946" w:rsidRDefault="00FC41E5" w:rsidP="00FC41E5">
            <w:pPr>
              <w:spacing w:after="0" w:line="240" w:lineRule="auto"/>
              <w:rPr>
                <w:color w:val="000000" w:themeColor="text1"/>
                <w:sz w:val="20"/>
                <w:szCs w:val="20"/>
              </w:rPr>
            </w:pPr>
            <w:r w:rsidRPr="007D0946">
              <w:rPr>
                <w:color w:val="000000" w:themeColor="text1"/>
                <w:sz w:val="20"/>
                <w:szCs w:val="20"/>
              </w:rPr>
              <w:t>Selective mapping, area- representative surveys</w:t>
            </w:r>
          </w:p>
        </w:tc>
        <w:tc>
          <w:tcPr>
            <w:tcW w:w="1083" w:type="dxa"/>
            <w:shd w:val="clear" w:color="auto" w:fill="auto"/>
          </w:tcPr>
          <w:p w14:paraId="244365FE" w14:textId="10D966F7" w:rsidR="00FC41E5" w:rsidRPr="007D0946" w:rsidRDefault="00FC41E5" w:rsidP="00FC41E5">
            <w:pPr>
              <w:spacing w:after="0" w:line="240" w:lineRule="auto"/>
              <w:jc w:val="center"/>
              <w:rPr>
                <w:color w:val="000000" w:themeColor="text1"/>
                <w:sz w:val="20"/>
                <w:szCs w:val="20"/>
              </w:rPr>
            </w:pPr>
            <w:r w:rsidRPr="007D0946">
              <w:rPr>
                <w:color w:val="000000" w:themeColor="text1"/>
                <w:sz w:val="20"/>
                <w:szCs w:val="20"/>
              </w:rPr>
              <w:t>Inter</w:t>
            </w:r>
            <w:r w:rsidR="00C95F94" w:rsidRPr="007D0946">
              <w:rPr>
                <w:color w:val="000000" w:themeColor="text1"/>
                <w:sz w:val="20"/>
                <w:szCs w:val="20"/>
              </w:rPr>
              <w:t>-</w:t>
            </w:r>
            <w:r w:rsidRPr="007D0946">
              <w:rPr>
                <w:color w:val="000000" w:themeColor="text1"/>
                <w:sz w:val="20"/>
                <w:szCs w:val="20"/>
              </w:rPr>
              <w:t>mediate</w:t>
            </w:r>
          </w:p>
        </w:tc>
        <w:tc>
          <w:tcPr>
            <w:tcW w:w="1084" w:type="dxa"/>
            <w:shd w:val="clear" w:color="auto" w:fill="auto"/>
          </w:tcPr>
          <w:p w14:paraId="48AC8CE0" w14:textId="70AF3E4A" w:rsidR="00FC41E5" w:rsidRPr="007D0946" w:rsidRDefault="00FC41E5" w:rsidP="00FC41E5">
            <w:pPr>
              <w:spacing w:after="0" w:line="240" w:lineRule="auto"/>
              <w:jc w:val="center"/>
              <w:rPr>
                <w:color w:val="000000" w:themeColor="text1"/>
                <w:sz w:val="20"/>
                <w:szCs w:val="20"/>
              </w:rPr>
            </w:pPr>
            <w:r w:rsidRPr="007D0946">
              <w:rPr>
                <w:color w:val="000000" w:themeColor="text1"/>
                <w:sz w:val="20"/>
                <w:szCs w:val="20"/>
              </w:rPr>
              <w:t>Inter</w:t>
            </w:r>
            <w:r w:rsidR="00C95F94" w:rsidRPr="007D0946">
              <w:rPr>
                <w:color w:val="000000" w:themeColor="text1"/>
                <w:sz w:val="20"/>
                <w:szCs w:val="20"/>
              </w:rPr>
              <w:t>-</w:t>
            </w:r>
            <w:r w:rsidRPr="007D0946">
              <w:rPr>
                <w:color w:val="000000" w:themeColor="text1"/>
                <w:sz w:val="20"/>
                <w:szCs w:val="20"/>
              </w:rPr>
              <w:t>mediate</w:t>
            </w:r>
          </w:p>
        </w:tc>
        <w:tc>
          <w:tcPr>
            <w:tcW w:w="1084" w:type="dxa"/>
            <w:shd w:val="clear" w:color="auto" w:fill="auto"/>
          </w:tcPr>
          <w:p w14:paraId="1EA551C8" w14:textId="3B563CAE" w:rsidR="00FC41E5" w:rsidRPr="007D0946" w:rsidRDefault="00FC41E5" w:rsidP="00FC41E5">
            <w:pPr>
              <w:spacing w:after="0" w:line="240" w:lineRule="auto"/>
              <w:jc w:val="center"/>
              <w:rPr>
                <w:color w:val="000000" w:themeColor="text1"/>
                <w:sz w:val="20"/>
                <w:szCs w:val="20"/>
              </w:rPr>
            </w:pPr>
            <w:r w:rsidRPr="007D0946">
              <w:rPr>
                <w:color w:val="000000" w:themeColor="text1"/>
                <w:sz w:val="20"/>
                <w:szCs w:val="20"/>
              </w:rPr>
              <w:t>Inter</w:t>
            </w:r>
            <w:r w:rsidR="00C95F94" w:rsidRPr="007D0946">
              <w:rPr>
                <w:color w:val="000000" w:themeColor="text1"/>
                <w:sz w:val="20"/>
                <w:szCs w:val="20"/>
              </w:rPr>
              <w:t>-</w:t>
            </w:r>
            <w:r w:rsidRPr="007D0946">
              <w:rPr>
                <w:color w:val="000000" w:themeColor="text1"/>
                <w:sz w:val="20"/>
                <w:szCs w:val="20"/>
              </w:rPr>
              <w:t>mediate</w:t>
            </w:r>
          </w:p>
        </w:tc>
        <w:tc>
          <w:tcPr>
            <w:tcW w:w="1084" w:type="dxa"/>
            <w:shd w:val="clear" w:color="auto" w:fill="auto"/>
          </w:tcPr>
          <w:p w14:paraId="473F286B" w14:textId="77777777" w:rsidR="00FC41E5" w:rsidRPr="007D0946" w:rsidRDefault="00FC41E5" w:rsidP="00FC41E5">
            <w:pPr>
              <w:spacing w:after="0" w:line="240" w:lineRule="auto"/>
              <w:jc w:val="center"/>
              <w:rPr>
                <w:color w:val="000000" w:themeColor="text1"/>
                <w:sz w:val="20"/>
                <w:szCs w:val="20"/>
              </w:rPr>
            </w:pPr>
            <w:r w:rsidRPr="007D0946">
              <w:rPr>
                <w:color w:val="000000" w:themeColor="text1"/>
                <w:sz w:val="20"/>
                <w:szCs w:val="20"/>
              </w:rPr>
              <w:t>281</w:t>
            </w:r>
          </w:p>
        </w:tc>
        <w:tc>
          <w:tcPr>
            <w:tcW w:w="1084" w:type="dxa"/>
            <w:shd w:val="clear" w:color="auto" w:fill="auto"/>
          </w:tcPr>
          <w:p w14:paraId="5CFE64A4" w14:textId="77777777" w:rsidR="00FC41E5" w:rsidRPr="007D0946" w:rsidRDefault="00FC41E5" w:rsidP="00FC41E5">
            <w:pPr>
              <w:spacing w:after="0" w:line="240" w:lineRule="auto"/>
              <w:jc w:val="center"/>
              <w:rPr>
                <w:color w:val="000000" w:themeColor="text1"/>
                <w:sz w:val="20"/>
                <w:szCs w:val="20"/>
              </w:rPr>
            </w:pPr>
            <w:r w:rsidRPr="007D0946">
              <w:rPr>
                <w:color w:val="000000" w:themeColor="text1"/>
                <w:sz w:val="20"/>
                <w:szCs w:val="20"/>
              </w:rPr>
              <w:t>250</w:t>
            </w:r>
          </w:p>
        </w:tc>
      </w:tr>
      <w:tr w:rsidR="007D0946" w:rsidRPr="007D0946" w14:paraId="39E10FF1" w14:textId="77777777" w:rsidTr="00FC41E5">
        <w:tc>
          <w:tcPr>
            <w:tcW w:w="993" w:type="dxa"/>
            <w:shd w:val="clear" w:color="auto" w:fill="auto"/>
          </w:tcPr>
          <w:p w14:paraId="75E132A0" w14:textId="77777777" w:rsidR="00FC41E5" w:rsidRPr="007D0946" w:rsidRDefault="00FC41E5" w:rsidP="00FC41E5">
            <w:pPr>
              <w:spacing w:after="0" w:line="240" w:lineRule="auto"/>
              <w:jc w:val="center"/>
              <w:rPr>
                <w:color w:val="000000" w:themeColor="text1"/>
                <w:sz w:val="20"/>
                <w:szCs w:val="20"/>
              </w:rPr>
            </w:pPr>
            <w:r w:rsidRPr="007D0946">
              <w:rPr>
                <w:color w:val="000000" w:themeColor="text1"/>
                <w:sz w:val="20"/>
                <w:szCs w:val="20"/>
              </w:rPr>
              <w:t>1:2500</w:t>
            </w:r>
          </w:p>
        </w:tc>
        <w:tc>
          <w:tcPr>
            <w:tcW w:w="2660" w:type="dxa"/>
            <w:shd w:val="clear" w:color="auto" w:fill="auto"/>
          </w:tcPr>
          <w:p w14:paraId="5B6020BB" w14:textId="77777777" w:rsidR="00FC41E5" w:rsidRPr="007D0946" w:rsidRDefault="00FC41E5" w:rsidP="00FC41E5">
            <w:pPr>
              <w:spacing w:after="0" w:line="240" w:lineRule="auto"/>
              <w:rPr>
                <w:color w:val="000000" w:themeColor="text1"/>
                <w:sz w:val="20"/>
                <w:szCs w:val="20"/>
              </w:rPr>
            </w:pPr>
            <w:r w:rsidRPr="007D0946">
              <w:rPr>
                <w:color w:val="000000" w:themeColor="text1"/>
                <w:sz w:val="20"/>
                <w:szCs w:val="20"/>
              </w:rPr>
              <w:t>Monitoring, ground truths for modelling, point mapping</w:t>
            </w:r>
          </w:p>
        </w:tc>
        <w:tc>
          <w:tcPr>
            <w:tcW w:w="1083" w:type="dxa"/>
            <w:shd w:val="clear" w:color="auto" w:fill="auto"/>
          </w:tcPr>
          <w:p w14:paraId="11D48279" w14:textId="77777777" w:rsidR="00FC41E5" w:rsidRPr="007D0946" w:rsidRDefault="00FC41E5" w:rsidP="00FC41E5">
            <w:pPr>
              <w:spacing w:after="0" w:line="240" w:lineRule="auto"/>
              <w:jc w:val="center"/>
              <w:rPr>
                <w:color w:val="000000" w:themeColor="text1"/>
                <w:sz w:val="20"/>
                <w:szCs w:val="20"/>
              </w:rPr>
            </w:pPr>
            <w:r w:rsidRPr="007D0946">
              <w:rPr>
                <w:color w:val="000000" w:themeColor="text1"/>
                <w:sz w:val="20"/>
                <w:szCs w:val="20"/>
              </w:rPr>
              <w:t>High</w:t>
            </w:r>
          </w:p>
        </w:tc>
        <w:tc>
          <w:tcPr>
            <w:tcW w:w="1084" w:type="dxa"/>
            <w:shd w:val="clear" w:color="auto" w:fill="auto"/>
          </w:tcPr>
          <w:p w14:paraId="209E1BF3" w14:textId="77777777" w:rsidR="00FC41E5" w:rsidRPr="007D0946" w:rsidRDefault="00FC41E5" w:rsidP="00FC41E5">
            <w:pPr>
              <w:spacing w:after="0" w:line="240" w:lineRule="auto"/>
              <w:jc w:val="center"/>
              <w:rPr>
                <w:color w:val="000000" w:themeColor="text1"/>
                <w:sz w:val="20"/>
                <w:szCs w:val="20"/>
              </w:rPr>
            </w:pPr>
            <w:r w:rsidRPr="007D0946">
              <w:rPr>
                <w:color w:val="000000" w:themeColor="text1"/>
                <w:sz w:val="20"/>
                <w:szCs w:val="20"/>
              </w:rPr>
              <w:t>Slow</w:t>
            </w:r>
          </w:p>
        </w:tc>
        <w:tc>
          <w:tcPr>
            <w:tcW w:w="1084" w:type="dxa"/>
            <w:shd w:val="clear" w:color="auto" w:fill="auto"/>
          </w:tcPr>
          <w:p w14:paraId="6CA2F165" w14:textId="77777777" w:rsidR="00FC41E5" w:rsidRPr="007D0946" w:rsidRDefault="00FC41E5" w:rsidP="00FC41E5">
            <w:pPr>
              <w:spacing w:after="0" w:line="240" w:lineRule="auto"/>
              <w:jc w:val="center"/>
              <w:rPr>
                <w:color w:val="000000" w:themeColor="text1"/>
                <w:sz w:val="20"/>
                <w:szCs w:val="20"/>
              </w:rPr>
            </w:pPr>
            <w:r w:rsidRPr="007D0946">
              <w:rPr>
                <w:color w:val="000000" w:themeColor="text1"/>
                <w:sz w:val="20"/>
                <w:szCs w:val="20"/>
              </w:rPr>
              <w:t>High</w:t>
            </w:r>
          </w:p>
        </w:tc>
        <w:tc>
          <w:tcPr>
            <w:tcW w:w="1084" w:type="dxa"/>
            <w:shd w:val="clear" w:color="auto" w:fill="auto"/>
          </w:tcPr>
          <w:p w14:paraId="4213B1C4" w14:textId="77777777" w:rsidR="00FC41E5" w:rsidRPr="007D0946" w:rsidRDefault="00FC41E5" w:rsidP="00FC41E5">
            <w:pPr>
              <w:spacing w:after="0" w:line="240" w:lineRule="auto"/>
              <w:jc w:val="center"/>
              <w:rPr>
                <w:color w:val="000000" w:themeColor="text1"/>
                <w:sz w:val="20"/>
                <w:szCs w:val="20"/>
              </w:rPr>
            </w:pPr>
            <w:r w:rsidRPr="007D0946">
              <w:rPr>
                <w:color w:val="000000" w:themeColor="text1"/>
                <w:sz w:val="20"/>
                <w:szCs w:val="20"/>
              </w:rPr>
              <w:t>352</w:t>
            </w:r>
          </w:p>
        </w:tc>
        <w:tc>
          <w:tcPr>
            <w:tcW w:w="1084" w:type="dxa"/>
            <w:shd w:val="clear" w:color="auto" w:fill="auto"/>
          </w:tcPr>
          <w:p w14:paraId="089792A2" w14:textId="77777777" w:rsidR="00FC41E5" w:rsidRPr="007D0946" w:rsidRDefault="00FC41E5" w:rsidP="00FC41E5">
            <w:pPr>
              <w:spacing w:after="0" w:line="240" w:lineRule="auto"/>
              <w:jc w:val="center"/>
              <w:rPr>
                <w:color w:val="000000" w:themeColor="text1"/>
                <w:sz w:val="20"/>
                <w:szCs w:val="20"/>
              </w:rPr>
            </w:pPr>
            <w:r w:rsidRPr="007D0946">
              <w:rPr>
                <w:color w:val="000000" w:themeColor="text1"/>
                <w:sz w:val="20"/>
                <w:szCs w:val="20"/>
              </w:rPr>
              <w:t>100</w:t>
            </w:r>
          </w:p>
        </w:tc>
      </w:tr>
      <w:tr w:rsidR="007D0946" w:rsidRPr="007D0946" w14:paraId="1F604C22" w14:textId="77777777" w:rsidTr="00FC41E5">
        <w:tc>
          <w:tcPr>
            <w:tcW w:w="993" w:type="dxa"/>
            <w:tcBorders>
              <w:bottom w:val="single" w:sz="4" w:space="0" w:color="auto"/>
            </w:tcBorders>
            <w:shd w:val="clear" w:color="auto" w:fill="auto"/>
          </w:tcPr>
          <w:p w14:paraId="0A2D6825" w14:textId="77777777" w:rsidR="00FC41E5" w:rsidRPr="007D0946" w:rsidRDefault="00FC41E5" w:rsidP="00FC41E5">
            <w:pPr>
              <w:spacing w:after="0" w:line="240" w:lineRule="auto"/>
              <w:jc w:val="center"/>
              <w:rPr>
                <w:color w:val="000000" w:themeColor="text1"/>
                <w:sz w:val="20"/>
                <w:szCs w:val="20"/>
              </w:rPr>
            </w:pPr>
            <w:r w:rsidRPr="007D0946">
              <w:rPr>
                <w:color w:val="000000" w:themeColor="text1"/>
                <w:sz w:val="20"/>
                <w:szCs w:val="20"/>
              </w:rPr>
              <w:t>1:500</w:t>
            </w:r>
          </w:p>
        </w:tc>
        <w:tc>
          <w:tcPr>
            <w:tcW w:w="2660" w:type="dxa"/>
            <w:tcBorders>
              <w:bottom w:val="single" w:sz="4" w:space="0" w:color="auto"/>
            </w:tcBorders>
            <w:shd w:val="clear" w:color="auto" w:fill="auto"/>
          </w:tcPr>
          <w:p w14:paraId="0B0113E2" w14:textId="77777777" w:rsidR="00FC41E5" w:rsidRPr="007D0946" w:rsidRDefault="00FC41E5" w:rsidP="00FC41E5">
            <w:pPr>
              <w:spacing w:after="0" w:line="240" w:lineRule="auto"/>
              <w:rPr>
                <w:color w:val="000000" w:themeColor="text1"/>
                <w:sz w:val="20"/>
                <w:szCs w:val="20"/>
              </w:rPr>
            </w:pPr>
            <w:r w:rsidRPr="007D0946">
              <w:rPr>
                <w:color w:val="000000" w:themeColor="text1"/>
                <w:sz w:val="20"/>
                <w:szCs w:val="20"/>
              </w:rPr>
              <w:t>Detailed description of field experimental or intensive monitoring sites</w:t>
            </w:r>
          </w:p>
        </w:tc>
        <w:tc>
          <w:tcPr>
            <w:tcW w:w="1083" w:type="dxa"/>
            <w:tcBorders>
              <w:bottom w:val="single" w:sz="4" w:space="0" w:color="auto"/>
            </w:tcBorders>
            <w:shd w:val="clear" w:color="auto" w:fill="auto"/>
          </w:tcPr>
          <w:p w14:paraId="436480AB" w14:textId="77777777" w:rsidR="00FC41E5" w:rsidRPr="007D0946" w:rsidRDefault="00FC41E5" w:rsidP="00FC41E5">
            <w:pPr>
              <w:spacing w:after="0" w:line="240" w:lineRule="auto"/>
              <w:jc w:val="center"/>
              <w:rPr>
                <w:color w:val="000000" w:themeColor="text1"/>
                <w:sz w:val="20"/>
                <w:szCs w:val="20"/>
              </w:rPr>
            </w:pPr>
            <w:r w:rsidRPr="007D0946">
              <w:rPr>
                <w:color w:val="000000" w:themeColor="text1"/>
                <w:sz w:val="20"/>
                <w:szCs w:val="20"/>
              </w:rPr>
              <w:t>Very high</w:t>
            </w:r>
          </w:p>
        </w:tc>
        <w:tc>
          <w:tcPr>
            <w:tcW w:w="1084" w:type="dxa"/>
            <w:tcBorders>
              <w:bottom w:val="single" w:sz="4" w:space="0" w:color="auto"/>
            </w:tcBorders>
            <w:shd w:val="clear" w:color="auto" w:fill="auto"/>
          </w:tcPr>
          <w:p w14:paraId="01A90979" w14:textId="77777777" w:rsidR="00FC41E5" w:rsidRPr="007D0946" w:rsidRDefault="00FC41E5" w:rsidP="00FC41E5">
            <w:pPr>
              <w:spacing w:after="0" w:line="240" w:lineRule="auto"/>
              <w:jc w:val="center"/>
              <w:rPr>
                <w:color w:val="000000" w:themeColor="text1"/>
                <w:sz w:val="20"/>
                <w:szCs w:val="20"/>
              </w:rPr>
            </w:pPr>
            <w:r w:rsidRPr="007D0946">
              <w:rPr>
                <w:color w:val="000000" w:themeColor="text1"/>
                <w:sz w:val="20"/>
                <w:szCs w:val="20"/>
              </w:rPr>
              <w:t>Very slow</w:t>
            </w:r>
          </w:p>
        </w:tc>
        <w:tc>
          <w:tcPr>
            <w:tcW w:w="1084" w:type="dxa"/>
            <w:tcBorders>
              <w:bottom w:val="single" w:sz="4" w:space="0" w:color="auto"/>
            </w:tcBorders>
            <w:shd w:val="clear" w:color="auto" w:fill="auto"/>
          </w:tcPr>
          <w:p w14:paraId="4CDD2945" w14:textId="77777777" w:rsidR="00FC41E5" w:rsidRPr="007D0946" w:rsidRDefault="00FC41E5" w:rsidP="00FC41E5">
            <w:pPr>
              <w:spacing w:after="0" w:line="240" w:lineRule="auto"/>
              <w:jc w:val="center"/>
              <w:rPr>
                <w:color w:val="000000" w:themeColor="text1"/>
                <w:sz w:val="20"/>
                <w:szCs w:val="20"/>
              </w:rPr>
            </w:pPr>
            <w:r w:rsidRPr="007D0946">
              <w:rPr>
                <w:color w:val="000000" w:themeColor="text1"/>
                <w:sz w:val="20"/>
                <w:szCs w:val="20"/>
              </w:rPr>
              <w:t>Very high</w:t>
            </w:r>
          </w:p>
        </w:tc>
        <w:tc>
          <w:tcPr>
            <w:tcW w:w="1084" w:type="dxa"/>
            <w:tcBorders>
              <w:bottom w:val="single" w:sz="4" w:space="0" w:color="auto"/>
            </w:tcBorders>
            <w:shd w:val="clear" w:color="auto" w:fill="auto"/>
          </w:tcPr>
          <w:p w14:paraId="5B850C64" w14:textId="77777777" w:rsidR="00FC41E5" w:rsidRPr="007D0946" w:rsidRDefault="00FC41E5" w:rsidP="00FC41E5">
            <w:pPr>
              <w:spacing w:after="0" w:line="240" w:lineRule="auto"/>
              <w:jc w:val="center"/>
              <w:rPr>
                <w:color w:val="000000" w:themeColor="text1"/>
                <w:sz w:val="20"/>
                <w:szCs w:val="20"/>
              </w:rPr>
            </w:pPr>
            <w:r w:rsidRPr="007D0946">
              <w:rPr>
                <w:color w:val="000000" w:themeColor="text1"/>
                <w:sz w:val="20"/>
                <w:szCs w:val="20"/>
              </w:rPr>
              <w:t>448</w:t>
            </w:r>
          </w:p>
        </w:tc>
        <w:tc>
          <w:tcPr>
            <w:tcW w:w="1084" w:type="dxa"/>
            <w:tcBorders>
              <w:bottom w:val="single" w:sz="4" w:space="0" w:color="auto"/>
            </w:tcBorders>
            <w:shd w:val="clear" w:color="auto" w:fill="auto"/>
          </w:tcPr>
          <w:p w14:paraId="1A3932D8" w14:textId="77777777" w:rsidR="00FC41E5" w:rsidRPr="007D0946" w:rsidRDefault="00FC41E5" w:rsidP="00FC41E5">
            <w:pPr>
              <w:spacing w:after="0" w:line="240" w:lineRule="auto"/>
              <w:jc w:val="center"/>
              <w:rPr>
                <w:color w:val="000000" w:themeColor="text1"/>
                <w:sz w:val="20"/>
                <w:szCs w:val="20"/>
              </w:rPr>
            </w:pPr>
            <w:r w:rsidRPr="007D0946">
              <w:rPr>
                <w:color w:val="000000" w:themeColor="text1"/>
                <w:sz w:val="20"/>
                <w:szCs w:val="20"/>
              </w:rPr>
              <w:t>1</w:t>
            </w:r>
          </w:p>
        </w:tc>
      </w:tr>
    </w:tbl>
    <w:p w14:paraId="038E50A5" w14:textId="77777777" w:rsidR="00FC41E5" w:rsidRPr="007D0946" w:rsidRDefault="00FC41E5" w:rsidP="006F6479">
      <w:pPr>
        <w:spacing w:after="0" w:line="240" w:lineRule="auto"/>
        <w:rPr>
          <w:color w:val="000000" w:themeColor="text1"/>
          <w:lang w:val="en-US"/>
        </w:rPr>
      </w:pPr>
    </w:p>
    <w:p w14:paraId="6C8A42EC" w14:textId="1E0366E0" w:rsidR="006F6479" w:rsidRPr="007D0946" w:rsidRDefault="006F6479" w:rsidP="006F6479">
      <w:pPr>
        <w:spacing w:after="0" w:line="240" w:lineRule="auto"/>
        <w:rPr>
          <w:color w:val="000000" w:themeColor="text1"/>
          <w:lang w:val="en-US"/>
        </w:rPr>
      </w:pPr>
      <w:r w:rsidRPr="007D0946">
        <w:rPr>
          <w:color w:val="000000" w:themeColor="text1"/>
          <w:lang w:val="en-US"/>
        </w:rPr>
        <w:t>ecosystems have recently been published (Andersen et al.</w:t>
      </w:r>
      <w:r w:rsidR="00AB581F" w:rsidRPr="007D0946">
        <w:rPr>
          <w:color w:val="000000" w:themeColor="text1"/>
          <w:lang w:val="en-US"/>
        </w:rPr>
        <w:t>,</w:t>
      </w:r>
      <w:r w:rsidRPr="007D0946">
        <w:rPr>
          <w:color w:val="000000" w:themeColor="text1"/>
          <w:lang w:val="en-US"/>
        </w:rPr>
        <w:t xml:space="preserve"> 2019), whereas elaboration of guidelines for freshwater ecosystems is in progress. Halvorsen et al. </w:t>
      </w:r>
      <w:r w:rsidR="00AD657B" w:rsidRPr="007D0946">
        <w:rPr>
          <w:color w:val="000000" w:themeColor="text1"/>
          <w:lang w:val="en-US"/>
        </w:rPr>
        <w:t>(2019</w:t>
      </w:r>
      <w:r w:rsidRPr="007D0946">
        <w:rPr>
          <w:color w:val="000000" w:themeColor="text1"/>
          <w:lang w:val="en-US"/>
        </w:rPr>
        <w:t xml:space="preserve">) </w:t>
      </w:r>
      <w:r w:rsidR="00AD657B" w:rsidRPr="007D0946">
        <w:rPr>
          <w:color w:val="000000" w:themeColor="text1"/>
          <w:lang w:val="en-US"/>
        </w:rPr>
        <w:t>give an over</w:t>
      </w:r>
      <w:r w:rsidRPr="007D0946">
        <w:rPr>
          <w:color w:val="000000" w:themeColor="text1"/>
          <w:lang w:val="en-US"/>
        </w:rPr>
        <w:t>view of methods for quality control of NiN-based land-cover maps. A QGIS set-up (template) for NiN-based mapping has been developed for training of students and field workers. This is available for free download at GitHub (Horvath</w:t>
      </w:r>
      <w:r w:rsidR="00AB581F" w:rsidRPr="007D0946">
        <w:rPr>
          <w:color w:val="000000" w:themeColor="text1"/>
          <w:lang w:val="en-US"/>
        </w:rPr>
        <w:t>, Nilsen, &amp; Bryn,</w:t>
      </w:r>
      <w:r w:rsidRPr="007D0946">
        <w:rPr>
          <w:color w:val="000000" w:themeColor="text1"/>
          <w:lang w:val="en-US"/>
        </w:rPr>
        <w:t xml:space="preserve"> 2019).</w:t>
      </w:r>
    </w:p>
    <w:p w14:paraId="0F364BBA" w14:textId="77777777" w:rsidR="006F6479" w:rsidRPr="007D0946" w:rsidRDefault="006F6479" w:rsidP="006F6479">
      <w:pPr>
        <w:spacing w:after="0" w:line="240" w:lineRule="auto"/>
        <w:rPr>
          <w:color w:val="000000" w:themeColor="text1"/>
          <w:lang w:val="en-US"/>
        </w:rPr>
      </w:pPr>
    </w:p>
    <w:p w14:paraId="46E01606" w14:textId="77777777" w:rsidR="00AD657B" w:rsidRPr="007D0946" w:rsidRDefault="00AD657B" w:rsidP="006F6479">
      <w:pPr>
        <w:spacing w:after="0" w:line="240" w:lineRule="auto"/>
        <w:rPr>
          <w:b/>
          <w:color w:val="000000" w:themeColor="text1"/>
          <w:sz w:val="24"/>
          <w:szCs w:val="24"/>
        </w:rPr>
      </w:pPr>
    </w:p>
    <w:p w14:paraId="3103D8F1" w14:textId="7DE149FB" w:rsidR="006F6479" w:rsidRPr="007D0946" w:rsidRDefault="006F6479" w:rsidP="006F6479">
      <w:pPr>
        <w:spacing w:after="0" w:line="240" w:lineRule="auto"/>
        <w:rPr>
          <w:b/>
          <w:color w:val="000000" w:themeColor="text1"/>
          <w:sz w:val="24"/>
          <w:szCs w:val="24"/>
          <w:lang w:val="nb-NO"/>
        </w:rPr>
      </w:pPr>
      <w:r w:rsidRPr="007D0946">
        <w:rPr>
          <w:b/>
          <w:color w:val="000000" w:themeColor="text1"/>
          <w:sz w:val="24"/>
          <w:szCs w:val="24"/>
          <w:lang w:val="nb-NO"/>
        </w:rPr>
        <w:t>References</w:t>
      </w:r>
    </w:p>
    <w:p w14:paraId="7BA65C21" w14:textId="77777777" w:rsidR="006F6479" w:rsidRPr="007D0946" w:rsidRDefault="006F6479" w:rsidP="006F6479">
      <w:pPr>
        <w:spacing w:after="0" w:line="240" w:lineRule="auto"/>
        <w:rPr>
          <w:color w:val="000000" w:themeColor="text1"/>
          <w:lang w:val="nb-NO"/>
        </w:rPr>
      </w:pPr>
    </w:p>
    <w:p w14:paraId="3829623D" w14:textId="36D01FAE" w:rsidR="006F6479" w:rsidRPr="007D0946" w:rsidRDefault="006F6479" w:rsidP="006F6479">
      <w:pPr>
        <w:spacing w:after="0" w:line="240" w:lineRule="auto"/>
        <w:ind w:left="709" w:hanging="709"/>
        <w:rPr>
          <w:color w:val="000000" w:themeColor="text1"/>
          <w:lang w:val="nb-NO"/>
        </w:rPr>
      </w:pPr>
      <w:r w:rsidRPr="007D0946">
        <w:rPr>
          <w:color w:val="000000" w:themeColor="text1"/>
          <w:lang w:val="nb-NO"/>
        </w:rPr>
        <w:t>Andersen, G.</w:t>
      </w:r>
      <w:r w:rsidR="00AB581F" w:rsidRPr="007D0946">
        <w:rPr>
          <w:color w:val="000000" w:themeColor="text1"/>
          <w:lang w:val="nb-NO"/>
        </w:rPr>
        <w:t xml:space="preserve"> </w:t>
      </w:r>
      <w:r w:rsidRPr="007D0946">
        <w:rPr>
          <w:color w:val="000000" w:themeColor="text1"/>
          <w:lang w:val="nb-NO"/>
        </w:rPr>
        <w:t xml:space="preserve">S., Bekkby, T., Dolan, M., Bøe, R., Thormar, J., Buhl-Mortensen, P., </w:t>
      </w:r>
      <w:r w:rsidR="00AB581F" w:rsidRPr="007D0946">
        <w:rPr>
          <w:color w:val="000000" w:themeColor="text1"/>
          <w:lang w:val="nb-NO"/>
        </w:rPr>
        <w:t>...</w:t>
      </w:r>
      <w:r w:rsidRPr="007D0946">
        <w:rPr>
          <w:color w:val="000000" w:themeColor="text1"/>
          <w:lang w:val="nb-NO"/>
        </w:rPr>
        <w:t xml:space="preserve"> Bryn, A. (2019)</w:t>
      </w:r>
      <w:r w:rsidR="00AB581F" w:rsidRPr="007D0946">
        <w:rPr>
          <w:color w:val="000000" w:themeColor="text1"/>
          <w:lang w:val="nb-NO"/>
        </w:rPr>
        <w:t>.</w:t>
      </w:r>
      <w:r w:rsidRPr="007D0946">
        <w:rPr>
          <w:color w:val="000000" w:themeColor="text1"/>
          <w:lang w:val="nb-NO"/>
        </w:rPr>
        <w:t xml:space="preserve"> Feltveileder for kartlegging av marin naturvariasjon</w:t>
      </w:r>
      <w:r w:rsidR="00AB581F" w:rsidRPr="007D0946">
        <w:rPr>
          <w:color w:val="000000" w:themeColor="text1"/>
          <w:lang w:val="nb-NO"/>
        </w:rPr>
        <w:t xml:space="preserve"> etter NiN (2.2) – Utgave 1. </w:t>
      </w:r>
      <w:r w:rsidRPr="007D0946">
        <w:rPr>
          <w:i/>
          <w:color w:val="000000" w:themeColor="text1"/>
          <w:lang w:val="nb-NO"/>
        </w:rPr>
        <w:t>Natur i Norge Kartleggingsveileder</w:t>
      </w:r>
      <w:r w:rsidRPr="007D0946">
        <w:rPr>
          <w:color w:val="000000" w:themeColor="text1"/>
          <w:lang w:val="nb-NO"/>
        </w:rPr>
        <w:t xml:space="preserve">, </w:t>
      </w:r>
      <w:r w:rsidRPr="007D0946">
        <w:rPr>
          <w:b/>
          <w:color w:val="000000" w:themeColor="text1"/>
          <w:lang w:val="nb-NO"/>
        </w:rPr>
        <w:t>3</w:t>
      </w:r>
      <w:r w:rsidR="00AB581F" w:rsidRPr="007D0946">
        <w:rPr>
          <w:color w:val="000000" w:themeColor="text1"/>
          <w:lang w:val="nb-NO"/>
        </w:rPr>
        <w:t xml:space="preserve">, 1–65. </w:t>
      </w:r>
      <w:r w:rsidRPr="007D0946">
        <w:rPr>
          <w:color w:val="000000" w:themeColor="text1"/>
          <w:lang w:val="nb-NO"/>
        </w:rPr>
        <w:t>(</w:t>
      </w:r>
      <w:hyperlink r:id="rId20" w:history="1">
        <w:r w:rsidRPr="007D0946">
          <w:rPr>
            <w:rStyle w:val="Hyperlink"/>
            <w:color w:val="000000" w:themeColor="text1"/>
            <w:lang w:val="nb-NO"/>
          </w:rPr>
          <w:t>https://www.artsdatabanken.no/Files/29649/Feltveileder_for_kartlegging_av_marin_naturvariasjon_etter_NiN.pdf</w:t>
        </w:r>
      </w:hyperlink>
      <w:r w:rsidRPr="007D0946">
        <w:rPr>
          <w:color w:val="000000" w:themeColor="text1"/>
          <w:lang w:val="nb-NO"/>
        </w:rPr>
        <w:t>)</w:t>
      </w:r>
    </w:p>
    <w:p w14:paraId="26AA8891" w14:textId="3C26CBE8" w:rsidR="006F6479" w:rsidRPr="007D0946" w:rsidRDefault="006F6479" w:rsidP="006F6479">
      <w:pPr>
        <w:spacing w:after="0" w:line="240" w:lineRule="auto"/>
        <w:ind w:left="709" w:hanging="709"/>
        <w:rPr>
          <w:color w:val="000000" w:themeColor="text1"/>
        </w:rPr>
      </w:pPr>
      <w:r w:rsidRPr="007D0946">
        <w:rPr>
          <w:color w:val="000000" w:themeColor="text1"/>
        </w:rPr>
        <w:t>Brocklehurst, P., Lewis, D.</w:t>
      </w:r>
      <w:r w:rsidR="00132C5C" w:rsidRPr="007D0946">
        <w:rPr>
          <w:color w:val="000000" w:themeColor="text1"/>
        </w:rPr>
        <w:t xml:space="preserve"> </w:t>
      </w:r>
      <w:r w:rsidRPr="007D0946">
        <w:rPr>
          <w:color w:val="000000" w:themeColor="text1"/>
        </w:rPr>
        <w:t>B., Napier, D.</w:t>
      </w:r>
      <w:r w:rsidR="00AB581F" w:rsidRPr="007D0946">
        <w:rPr>
          <w:color w:val="000000" w:themeColor="text1"/>
        </w:rPr>
        <w:t>,</w:t>
      </w:r>
      <w:r w:rsidRPr="007D0946">
        <w:rPr>
          <w:color w:val="000000" w:themeColor="text1"/>
        </w:rPr>
        <w:t xml:space="preserve"> &amp; Lynch, D. (2007)</w:t>
      </w:r>
      <w:r w:rsidR="00AB581F" w:rsidRPr="007D0946">
        <w:rPr>
          <w:color w:val="000000" w:themeColor="text1"/>
        </w:rPr>
        <w:t>.</w:t>
      </w:r>
      <w:r w:rsidRPr="007D0946">
        <w:rPr>
          <w:color w:val="000000" w:themeColor="text1"/>
        </w:rPr>
        <w:t xml:space="preserve"> Northern territory guidelines and field methodology for vegetatio</w:t>
      </w:r>
      <w:r w:rsidR="00AB581F" w:rsidRPr="007D0946">
        <w:rPr>
          <w:color w:val="000000" w:themeColor="text1"/>
          <w:lang w:val="en-US"/>
        </w:rPr>
        <w:t xml:space="preserve">n survey and mapping. </w:t>
      </w:r>
      <w:r w:rsidRPr="007D0946">
        <w:rPr>
          <w:i/>
          <w:color w:val="000000" w:themeColor="text1"/>
        </w:rPr>
        <w:t>Northern Territory Government Department of natural Resources, Environment and the Arts Technical Report</w:t>
      </w:r>
      <w:r w:rsidRPr="007D0946">
        <w:rPr>
          <w:color w:val="000000" w:themeColor="text1"/>
        </w:rPr>
        <w:t>,</w:t>
      </w:r>
      <w:r w:rsidRPr="007D0946">
        <w:rPr>
          <w:color w:val="000000" w:themeColor="text1"/>
          <w:lang w:val="en-US"/>
        </w:rPr>
        <w:t xml:space="preserve"> </w:t>
      </w:r>
      <w:r w:rsidRPr="007D0946">
        <w:rPr>
          <w:b/>
          <w:color w:val="000000" w:themeColor="text1"/>
          <w:lang w:val="en-US"/>
        </w:rPr>
        <w:t>2007: 2</w:t>
      </w:r>
      <w:r w:rsidRPr="007D0946">
        <w:rPr>
          <w:color w:val="000000" w:themeColor="text1"/>
          <w:lang w:val="en-US"/>
        </w:rPr>
        <w:t>, 1-92.</w:t>
      </w:r>
    </w:p>
    <w:p w14:paraId="7745E44F" w14:textId="647E7357" w:rsidR="006F6479" w:rsidRPr="007D0946" w:rsidRDefault="006F6479" w:rsidP="006F6479">
      <w:pPr>
        <w:spacing w:after="0" w:line="240" w:lineRule="auto"/>
        <w:ind w:left="709" w:hanging="709"/>
        <w:rPr>
          <w:color w:val="000000" w:themeColor="text1"/>
          <w:lang w:val="nb-NO"/>
        </w:rPr>
      </w:pPr>
      <w:r w:rsidRPr="007D0946">
        <w:rPr>
          <w:color w:val="000000" w:themeColor="text1"/>
          <w:lang w:val="en-US"/>
        </w:rPr>
        <w:t>Bryn, A., Strand, G.-H., An</w:t>
      </w:r>
      <w:r w:rsidR="00847BF1" w:rsidRPr="007D0946">
        <w:rPr>
          <w:color w:val="000000" w:themeColor="text1"/>
          <w:lang w:val="en-US"/>
        </w:rPr>
        <w:t>geloff, M.</w:t>
      </w:r>
      <w:r w:rsidR="00AB581F" w:rsidRPr="007D0946">
        <w:rPr>
          <w:color w:val="000000" w:themeColor="text1"/>
          <w:lang w:val="en-US"/>
        </w:rPr>
        <w:t>,</w:t>
      </w:r>
      <w:r w:rsidR="00847BF1" w:rsidRPr="007D0946">
        <w:rPr>
          <w:color w:val="000000" w:themeColor="text1"/>
          <w:lang w:val="en-US"/>
        </w:rPr>
        <w:t xml:space="preserve"> &amp; Rekdal, Y. (2018</w:t>
      </w:r>
      <w:r w:rsidRPr="007D0946">
        <w:rPr>
          <w:color w:val="000000" w:themeColor="text1"/>
          <w:lang w:val="en-US"/>
        </w:rPr>
        <w:t xml:space="preserve">). Land cover in Norway based on an area frame survey of vegetation types. </w:t>
      </w:r>
      <w:r w:rsidRPr="007D0946">
        <w:rPr>
          <w:i/>
          <w:color w:val="000000" w:themeColor="text1"/>
          <w:lang w:val="nb-NO"/>
        </w:rPr>
        <w:t>Norwegian Journal of Geography</w:t>
      </w:r>
      <w:r w:rsidRPr="007D0946">
        <w:rPr>
          <w:color w:val="000000" w:themeColor="text1"/>
          <w:lang w:val="nb-NO"/>
        </w:rPr>
        <w:t xml:space="preserve">, </w:t>
      </w:r>
      <w:r w:rsidRPr="007D0946">
        <w:rPr>
          <w:b/>
          <w:color w:val="000000" w:themeColor="text1"/>
          <w:lang w:val="nb-NO"/>
        </w:rPr>
        <w:t>72</w:t>
      </w:r>
      <w:r w:rsidRPr="007D0946">
        <w:rPr>
          <w:color w:val="000000" w:themeColor="text1"/>
          <w:lang w:val="nb-NO"/>
        </w:rPr>
        <w:t xml:space="preserve">, 131–145. </w:t>
      </w:r>
    </w:p>
    <w:p w14:paraId="4F54AF66" w14:textId="6627E811" w:rsidR="006F6479" w:rsidRPr="007D0946" w:rsidRDefault="006F6479" w:rsidP="006F6479">
      <w:pPr>
        <w:spacing w:after="0" w:line="240" w:lineRule="auto"/>
        <w:ind w:left="709" w:hanging="709"/>
        <w:rPr>
          <w:color w:val="000000" w:themeColor="text1"/>
          <w:lang w:val="nb-NO"/>
        </w:rPr>
      </w:pPr>
      <w:r w:rsidRPr="007D0946">
        <w:rPr>
          <w:color w:val="000000" w:themeColor="text1"/>
          <w:lang w:val="nb-NO"/>
        </w:rPr>
        <w:t>Bryn, A., Halvorsen, R.</w:t>
      </w:r>
      <w:r w:rsidR="00AB581F" w:rsidRPr="007D0946">
        <w:rPr>
          <w:color w:val="000000" w:themeColor="text1"/>
          <w:lang w:val="nb-NO"/>
        </w:rPr>
        <w:t>,</w:t>
      </w:r>
      <w:r w:rsidRPr="007D0946">
        <w:rPr>
          <w:color w:val="000000" w:themeColor="text1"/>
          <w:lang w:val="nb-NO"/>
        </w:rPr>
        <w:t xml:space="preserve"> &amp; Ullerud, H.A.</w:t>
      </w:r>
      <w:r w:rsidR="00847BF1" w:rsidRPr="007D0946">
        <w:rPr>
          <w:color w:val="000000" w:themeColor="text1"/>
          <w:lang w:val="nb-NO"/>
        </w:rPr>
        <w:t xml:space="preserve"> (2018</w:t>
      </w:r>
      <w:r w:rsidRPr="007D0946">
        <w:rPr>
          <w:color w:val="000000" w:themeColor="text1"/>
          <w:lang w:val="nb-NO"/>
        </w:rPr>
        <w:t>)</w:t>
      </w:r>
      <w:r w:rsidR="00AB581F" w:rsidRPr="007D0946">
        <w:rPr>
          <w:color w:val="000000" w:themeColor="text1"/>
          <w:lang w:val="nb-NO"/>
        </w:rPr>
        <w:t>.</w:t>
      </w:r>
      <w:r w:rsidRPr="007D0946">
        <w:rPr>
          <w:color w:val="000000" w:themeColor="text1"/>
          <w:lang w:val="nb-NO"/>
        </w:rPr>
        <w:t xml:space="preserve"> Hovedveileder for kartlegging av terrestrisk naturvariasjon</w:t>
      </w:r>
      <w:r w:rsidR="00AB581F" w:rsidRPr="007D0946">
        <w:rPr>
          <w:color w:val="000000" w:themeColor="text1"/>
          <w:lang w:val="nb-NO"/>
        </w:rPr>
        <w:t xml:space="preserve"> etter NiN (2.2.0), utgave 1. </w:t>
      </w:r>
      <w:r w:rsidRPr="007D0946">
        <w:rPr>
          <w:i/>
          <w:color w:val="000000" w:themeColor="text1"/>
          <w:lang w:val="nb-NO"/>
        </w:rPr>
        <w:t>Natur i Norge Kartleggingsveileder</w:t>
      </w:r>
      <w:r w:rsidRPr="007D0946">
        <w:rPr>
          <w:color w:val="000000" w:themeColor="text1"/>
          <w:lang w:val="nb-NO"/>
        </w:rPr>
        <w:t xml:space="preserve">, </w:t>
      </w:r>
      <w:r w:rsidRPr="007D0946">
        <w:rPr>
          <w:b/>
          <w:color w:val="000000" w:themeColor="text1"/>
          <w:lang w:val="nb-NO"/>
        </w:rPr>
        <w:t>1</w:t>
      </w:r>
      <w:r w:rsidRPr="007D0946">
        <w:rPr>
          <w:color w:val="000000" w:themeColor="text1"/>
          <w:lang w:val="nb-NO"/>
        </w:rPr>
        <w:t>, 1–217. (</w:t>
      </w:r>
      <w:hyperlink r:id="rId21" w:history="1">
        <w:r w:rsidRPr="007D0946">
          <w:rPr>
            <w:rStyle w:val="Hyperlink"/>
            <w:color w:val="000000" w:themeColor="text1"/>
            <w:lang w:val="nb-NO"/>
          </w:rPr>
          <w:t>https://www.artsdatabanken.no/Files/22388/Hovedveileder_for_kartlegging_av_terrestrisk_naturvariasjon_etter_NiN_(2.2.0)_-_utgave_1.pdf</w:t>
        </w:r>
      </w:hyperlink>
      <w:r w:rsidRPr="007D0946">
        <w:rPr>
          <w:color w:val="000000" w:themeColor="text1"/>
          <w:lang w:val="nb-NO"/>
        </w:rPr>
        <w:t xml:space="preserve">) </w:t>
      </w:r>
    </w:p>
    <w:p w14:paraId="7ED9A9E7" w14:textId="007D4828" w:rsidR="006F6479" w:rsidRPr="007D0946" w:rsidRDefault="006F6479" w:rsidP="006F6479">
      <w:pPr>
        <w:spacing w:after="0" w:line="240" w:lineRule="auto"/>
        <w:ind w:left="709" w:hanging="709"/>
        <w:rPr>
          <w:color w:val="000000" w:themeColor="text1"/>
          <w:lang w:val="nb-NO"/>
        </w:rPr>
      </w:pPr>
      <w:r w:rsidRPr="007D0946">
        <w:rPr>
          <w:iCs/>
          <w:color w:val="000000" w:themeColor="text1"/>
          <w:lang w:val="nb-NO"/>
        </w:rPr>
        <w:t>Bryn, A.</w:t>
      </w:r>
      <w:r w:rsidR="00AB581F" w:rsidRPr="007D0946">
        <w:rPr>
          <w:iCs/>
          <w:color w:val="000000" w:themeColor="text1"/>
          <w:lang w:val="nb-NO"/>
        </w:rPr>
        <w:t>,</w:t>
      </w:r>
      <w:r w:rsidRPr="007D0946">
        <w:rPr>
          <w:iCs/>
          <w:color w:val="000000" w:themeColor="text1"/>
          <w:lang w:val="nb-NO"/>
        </w:rPr>
        <w:t xml:space="preserve"> &amp; Ullerud, H.</w:t>
      </w:r>
      <w:r w:rsidR="00132C5C" w:rsidRPr="007D0946">
        <w:rPr>
          <w:iCs/>
          <w:color w:val="000000" w:themeColor="text1"/>
          <w:lang w:val="nb-NO"/>
        </w:rPr>
        <w:t xml:space="preserve"> </w:t>
      </w:r>
      <w:r w:rsidRPr="007D0946">
        <w:rPr>
          <w:iCs/>
          <w:color w:val="000000" w:themeColor="text1"/>
          <w:lang w:val="nb-NO"/>
        </w:rPr>
        <w:t>A. (2018)</w:t>
      </w:r>
      <w:r w:rsidR="00AB581F" w:rsidRPr="007D0946">
        <w:rPr>
          <w:iCs/>
          <w:color w:val="000000" w:themeColor="text1"/>
          <w:lang w:val="nb-NO"/>
        </w:rPr>
        <w:t>.</w:t>
      </w:r>
      <w:r w:rsidRPr="007D0946">
        <w:rPr>
          <w:iCs/>
          <w:color w:val="000000" w:themeColor="text1"/>
          <w:lang w:val="nb-NO"/>
        </w:rPr>
        <w:t xml:space="preserve"> </w:t>
      </w:r>
      <w:r w:rsidRPr="007D0946">
        <w:rPr>
          <w:color w:val="000000" w:themeColor="text1"/>
          <w:lang w:val="nb-NO"/>
        </w:rPr>
        <w:t xml:space="preserve">Feltveileder for kartlegging av terrestrisk naturvariasjon etter NiN (2.2.0) – tilpasset målestokk </w:t>
      </w:r>
      <w:r w:rsidR="00AB581F" w:rsidRPr="007D0946">
        <w:rPr>
          <w:color w:val="000000" w:themeColor="text1"/>
          <w:lang w:val="nb-NO"/>
        </w:rPr>
        <w:t xml:space="preserve">1:5000 og 1:20 000, utgave 1. </w:t>
      </w:r>
      <w:r w:rsidRPr="007D0946">
        <w:rPr>
          <w:i/>
          <w:color w:val="000000" w:themeColor="text1"/>
          <w:lang w:val="nb-NO"/>
        </w:rPr>
        <w:t>Natur i Norge Kartleggingsveileder</w:t>
      </w:r>
      <w:r w:rsidRPr="007D0946">
        <w:rPr>
          <w:color w:val="000000" w:themeColor="text1"/>
          <w:lang w:val="nb-NO"/>
        </w:rPr>
        <w:t xml:space="preserve">, </w:t>
      </w:r>
      <w:r w:rsidRPr="007D0946">
        <w:rPr>
          <w:b/>
          <w:color w:val="000000" w:themeColor="text1"/>
          <w:lang w:val="nb-NO"/>
        </w:rPr>
        <w:t>2</w:t>
      </w:r>
      <w:r w:rsidRPr="007D0946">
        <w:rPr>
          <w:color w:val="000000" w:themeColor="text1"/>
          <w:lang w:val="nb-NO"/>
        </w:rPr>
        <w:t>, 1–44. (</w:t>
      </w:r>
      <w:hyperlink r:id="rId22" w:history="1">
        <w:r w:rsidRPr="007D0946">
          <w:rPr>
            <w:rStyle w:val="Hyperlink"/>
            <w:color w:val="000000" w:themeColor="text1"/>
            <w:lang w:val="nb-NO"/>
          </w:rPr>
          <w:t>https://www.artsdatabanken.no/Files/29648/Feltveileder_for_kartlegging_av_terrestrisk_naturvariasjon_etter_NiN_2.2.pdf</w:t>
        </w:r>
      </w:hyperlink>
      <w:r w:rsidRPr="007D0946">
        <w:rPr>
          <w:color w:val="000000" w:themeColor="text1"/>
          <w:lang w:val="nb-NO"/>
        </w:rPr>
        <w:t>)</w:t>
      </w:r>
    </w:p>
    <w:p w14:paraId="7F57F88D" w14:textId="5288BE1D" w:rsidR="006F6479" w:rsidRPr="007D0946" w:rsidRDefault="006F6479" w:rsidP="006F6479">
      <w:pPr>
        <w:spacing w:after="0" w:line="240" w:lineRule="auto"/>
        <w:ind w:left="709" w:hanging="709"/>
        <w:rPr>
          <w:color w:val="000000" w:themeColor="text1"/>
          <w:lang w:val="en-US"/>
        </w:rPr>
      </w:pPr>
      <w:r w:rsidRPr="007D0946">
        <w:rPr>
          <w:color w:val="000000" w:themeColor="text1"/>
          <w:lang w:val="en-US"/>
        </w:rPr>
        <w:t>Cherrill, A. (2016)</w:t>
      </w:r>
      <w:r w:rsidR="00AB581F" w:rsidRPr="007D0946">
        <w:rPr>
          <w:color w:val="000000" w:themeColor="text1"/>
          <w:lang w:val="en-US"/>
        </w:rPr>
        <w:t>.</w:t>
      </w:r>
      <w:r w:rsidRPr="007D0946">
        <w:rPr>
          <w:color w:val="000000" w:themeColor="text1"/>
          <w:lang w:val="en-US"/>
        </w:rPr>
        <w:t xml:space="preserve"> Inter-observer var</w:t>
      </w:r>
      <w:r w:rsidR="00AD657B" w:rsidRPr="007D0946">
        <w:rPr>
          <w:color w:val="000000" w:themeColor="text1"/>
          <w:lang w:val="en-US"/>
        </w:rPr>
        <w:t>iation in habitat survey data: i</w:t>
      </w:r>
      <w:r w:rsidRPr="007D0946">
        <w:rPr>
          <w:color w:val="000000" w:themeColor="text1"/>
          <w:lang w:val="en-US"/>
        </w:rPr>
        <w:t>nvestigating the consequences for professional practice</w:t>
      </w:r>
      <w:r w:rsidR="00AB581F" w:rsidRPr="007D0946">
        <w:rPr>
          <w:color w:val="000000" w:themeColor="text1"/>
          <w:lang w:val="en-US"/>
        </w:rPr>
        <w:t xml:space="preserve">. </w:t>
      </w:r>
      <w:r w:rsidRPr="007D0946">
        <w:rPr>
          <w:i/>
          <w:iCs/>
          <w:color w:val="000000" w:themeColor="text1"/>
          <w:lang w:val="en-US"/>
        </w:rPr>
        <w:t>Journal of Environmental Planning and Management</w:t>
      </w:r>
      <w:r w:rsidRPr="007D0946">
        <w:rPr>
          <w:color w:val="000000" w:themeColor="text1"/>
          <w:lang w:val="en-US"/>
        </w:rPr>
        <w:t xml:space="preserve">, </w:t>
      </w:r>
      <w:r w:rsidRPr="007D0946">
        <w:rPr>
          <w:b/>
          <w:iCs/>
          <w:color w:val="000000" w:themeColor="text1"/>
          <w:lang w:val="en-US"/>
        </w:rPr>
        <w:t>59</w:t>
      </w:r>
      <w:r w:rsidRPr="007D0946">
        <w:rPr>
          <w:color w:val="000000" w:themeColor="text1"/>
          <w:lang w:val="en-US"/>
        </w:rPr>
        <w:t>, 1813–1832.</w:t>
      </w:r>
    </w:p>
    <w:p w14:paraId="6CE74051" w14:textId="24D4D157" w:rsidR="006F6479" w:rsidRPr="007D0946" w:rsidRDefault="006F6479" w:rsidP="006F6479">
      <w:pPr>
        <w:spacing w:after="0" w:line="240" w:lineRule="auto"/>
        <w:ind w:left="709" w:hanging="709"/>
        <w:rPr>
          <w:color w:val="000000" w:themeColor="text1"/>
          <w:lang w:val="en-US"/>
        </w:rPr>
      </w:pPr>
      <w:r w:rsidRPr="007D0946">
        <w:rPr>
          <w:color w:val="000000" w:themeColor="text1"/>
          <w:lang w:val="nb-NO"/>
        </w:rPr>
        <w:t>Eriksen, E.</w:t>
      </w:r>
      <w:r w:rsidR="00132C5C" w:rsidRPr="007D0946">
        <w:rPr>
          <w:color w:val="000000" w:themeColor="text1"/>
          <w:lang w:val="nb-NO"/>
        </w:rPr>
        <w:t xml:space="preserve"> </w:t>
      </w:r>
      <w:r w:rsidRPr="007D0946">
        <w:rPr>
          <w:color w:val="000000" w:themeColor="text1"/>
          <w:lang w:val="nb-NO"/>
        </w:rPr>
        <w:t>L., Ullerud, H.</w:t>
      </w:r>
      <w:r w:rsidR="00132C5C" w:rsidRPr="007D0946">
        <w:rPr>
          <w:color w:val="000000" w:themeColor="text1"/>
          <w:lang w:val="nb-NO"/>
        </w:rPr>
        <w:t xml:space="preserve"> </w:t>
      </w:r>
      <w:r w:rsidRPr="007D0946">
        <w:rPr>
          <w:color w:val="000000" w:themeColor="text1"/>
          <w:lang w:val="nb-NO"/>
        </w:rPr>
        <w:t xml:space="preserve">A., Halvorsen, R., Aune, S., Bratli, H., Horvath, P., </w:t>
      </w:r>
      <w:r w:rsidR="00AB581F" w:rsidRPr="007D0946">
        <w:rPr>
          <w:color w:val="000000" w:themeColor="text1"/>
          <w:lang w:val="nb-NO"/>
        </w:rPr>
        <w:t>...</w:t>
      </w:r>
      <w:r w:rsidRPr="007D0946">
        <w:rPr>
          <w:color w:val="000000" w:themeColor="text1"/>
          <w:lang w:val="nb-NO"/>
        </w:rPr>
        <w:t xml:space="preserve"> </w:t>
      </w:r>
      <w:r w:rsidRPr="007D0946">
        <w:rPr>
          <w:color w:val="000000" w:themeColor="text1"/>
        </w:rPr>
        <w:t>Bryn, A. (2018)</w:t>
      </w:r>
      <w:r w:rsidR="00AB581F" w:rsidRPr="007D0946">
        <w:rPr>
          <w:color w:val="000000" w:themeColor="text1"/>
        </w:rPr>
        <w:t>.</w:t>
      </w:r>
      <w:r w:rsidRPr="007D0946">
        <w:rPr>
          <w:color w:val="000000" w:themeColor="text1"/>
        </w:rPr>
        <w:t xml:space="preserve"> Point of view: error estimation in field assignment of land cover types. </w:t>
      </w:r>
      <w:r w:rsidRPr="007D0946">
        <w:rPr>
          <w:i/>
          <w:color w:val="000000" w:themeColor="text1"/>
          <w:lang w:val="en-US"/>
        </w:rPr>
        <w:t>Phytocoenologia</w:t>
      </w:r>
      <w:r w:rsidRPr="007D0946">
        <w:rPr>
          <w:color w:val="000000" w:themeColor="text1"/>
          <w:lang w:val="en-US"/>
        </w:rPr>
        <w:t>,</w:t>
      </w:r>
      <w:r w:rsidRPr="007D0946">
        <w:rPr>
          <w:color w:val="000000" w:themeColor="text1"/>
        </w:rPr>
        <w:t xml:space="preserve"> </w:t>
      </w:r>
      <w:r w:rsidRPr="007D0946">
        <w:rPr>
          <w:b/>
          <w:color w:val="000000" w:themeColor="text1"/>
        </w:rPr>
        <w:t>49</w:t>
      </w:r>
      <w:r w:rsidRPr="007D0946">
        <w:rPr>
          <w:color w:val="000000" w:themeColor="text1"/>
        </w:rPr>
        <w:t>, 135–148.</w:t>
      </w:r>
    </w:p>
    <w:p w14:paraId="7E9B5071" w14:textId="59604AB4" w:rsidR="006F6479" w:rsidRPr="007D0946" w:rsidRDefault="006F6479" w:rsidP="006F6479">
      <w:pPr>
        <w:spacing w:after="0" w:line="240" w:lineRule="auto"/>
        <w:ind w:left="709" w:hanging="709"/>
        <w:rPr>
          <w:color w:val="000000" w:themeColor="text1"/>
          <w:lang w:val="nb-NO"/>
        </w:rPr>
      </w:pPr>
      <w:r w:rsidRPr="007D0946">
        <w:rPr>
          <w:color w:val="000000" w:themeColor="text1"/>
          <w:lang w:val="en-US"/>
        </w:rPr>
        <w:t>Fuchs, R., Herold, M., Verburg, P. H., Clevers, J.</w:t>
      </w:r>
      <w:r w:rsidR="00AB581F" w:rsidRPr="007D0946">
        <w:rPr>
          <w:color w:val="000000" w:themeColor="text1"/>
          <w:lang w:val="en-US"/>
        </w:rPr>
        <w:t>,</w:t>
      </w:r>
      <w:r w:rsidRPr="007D0946">
        <w:rPr>
          <w:color w:val="000000" w:themeColor="text1"/>
          <w:lang w:val="en-US"/>
        </w:rPr>
        <w:t xml:space="preserve"> &amp; Eberle, J. (2015)</w:t>
      </w:r>
      <w:r w:rsidR="00AB581F" w:rsidRPr="007D0946">
        <w:rPr>
          <w:color w:val="000000" w:themeColor="text1"/>
          <w:lang w:val="en-US"/>
        </w:rPr>
        <w:t>.</w:t>
      </w:r>
      <w:r w:rsidRPr="007D0946">
        <w:rPr>
          <w:color w:val="000000" w:themeColor="text1"/>
          <w:lang w:val="en-US"/>
        </w:rPr>
        <w:t xml:space="preserve"> Gross changes in reconstructions of historic land cover/use for Europe between 1900 and 2010. </w:t>
      </w:r>
      <w:r w:rsidRPr="007D0946">
        <w:rPr>
          <w:i/>
          <w:iCs/>
          <w:color w:val="000000" w:themeColor="text1"/>
          <w:lang w:val="nb-NO"/>
        </w:rPr>
        <w:t>Global change Biology</w:t>
      </w:r>
      <w:r w:rsidRPr="007D0946">
        <w:rPr>
          <w:color w:val="000000" w:themeColor="text1"/>
          <w:lang w:val="nb-NO"/>
        </w:rPr>
        <w:t xml:space="preserve">, </w:t>
      </w:r>
      <w:r w:rsidRPr="007D0946">
        <w:rPr>
          <w:b/>
          <w:iCs/>
          <w:color w:val="000000" w:themeColor="text1"/>
          <w:lang w:val="nb-NO"/>
        </w:rPr>
        <w:t>21</w:t>
      </w:r>
      <w:r w:rsidRPr="007D0946">
        <w:rPr>
          <w:color w:val="000000" w:themeColor="text1"/>
          <w:lang w:val="nb-NO"/>
        </w:rPr>
        <w:t>, 299–313.</w:t>
      </w:r>
    </w:p>
    <w:p w14:paraId="276A0A58" w14:textId="5B5565D2" w:rsidR="006F6479" w:rsidRPr="007D0946" w:rsidRDefault="006F6479" w:rsidP="006F6479">
      <w:pPr>
        <w:spacing w:after="0" w:line="240" w:lineRule="auto"/>
        <w:ind w:left="709" w:hanging="709"/>
        <w:rPr>
          <w:bCs/>
          <w:color w:val="000000" w:themeColor="text1"/>
          <w:lang w:val="nb-NO"/>
        </w:rPr>
      </w:pPr>
      <w:r w:rsidRPr="007D0946">
        <w:rPr>
          <w:bCs/>
          <w:color w:val="000000" w:themeColor="text1"/>
          <w:lang w:val="nb-NO"/>
        </w:rPr>
        <w:lastRenderedPageBreak/>
        <w:t>Haga, H.</w:t>
      </w:r>
      <w:r w:rsidR="00AB581F" w:rsidRPr="007D0946">
        <w:rPr>
          <w:bCs/>
          <w:color w:val="000000" w:themeColor="text1"/>
          <w:lang w:val="nb-NO"/>
        </w:rPr>
        <w:t xml:space="preserve"> </w:t>
      </w:r>
      <w:r w:rsidRPr="007D0946">
        <w:rPr>
          <w:bCs/>
          <w:color w:val="000000" w:themeColor="text1"/>
          <w:lang w:val="nb-NO"/>
        </w:rPr>
        <w:t>E.</w:t>
      </w:r>
      <w:r w:rsidR="00AB581F" w:rsidRPr="007D0946">
        <w:rPr>
          <w:bCs/>
          <w:color w:val="000000" w:themeColor="text1"/>
          <w:lang w:val="nb-NO"/>
        </w:rPr>
        <w:t xml:space="preserve"> </w:t>
      </w:r>
      <w:r w:rsidRPr="007D0946">
        <w:rPr>
          <w:bCs/>
          <w:color w:val="000000" w:themeColor="text1"/>
          <w:lang w:val="nb-NO"/>
        </w:rPr>
        <w:t>E.</w:t>
      </w:r>
      <w:r w:rsidR="00AB581F" w:rsidRPr="007D0946">
        <w:rPr>
          <w:bCs/>
          <w:color w:val="000000" w:themeColor="text1"/>
          <w:lang w:val="nb-NO"/>
        </w:rPr>
        <w:t xml:space="preserve"> </w:t>
      </w:r>
      <w:r w:rsidRPr="007D0946">
        <w:rPr>
          <w:bCs/>
          <w:color w:val="000000" w:themeColor="text1"/>
          <w:lang w:val="nb-NO"/>
        </w:rPr>
        <w:t>S., Bryn, A., Nilsen, A.</w:t>
      </w:r>
      <w:r w:rsidR="00AB581F" w:rsidRPr="007D0946">
        <w:rPr>
          <w:bCs/>
          <w:color w:val="000000" w:themeColor="text1"/>
          <w:lang w:val="nb-NO"/>
        </w:rPr>
        <w:t xml:space="preserve"> </w:t>
      </w:r>
      <w:r w:rsidRPr="007D0946">
        <w:rPr>
          <w:bCs/>
          <w:color w:val="000000" w:themeColor="text1"/>
          <w:lang w:val="nb-NO"/>
        </w:rPr>
        <w:t>B.</w:t>
      </w:r>
      <w:r w:rsidR="00AB581F" w:rsidRPr="007D0946">
        <w:rPr>
          <w:bCs/>
          <w:color w:val="000000" w:themeColor="text1"/>
          <w:lang w:val="nb-NO"/>
        </w:rPr>
        <w:t>,</w:t>
      </w:r>
      <w:r w:rsidRPr="007D0946">
        <w:rPr>
          <w:bCs/>
          <w:color w:val="000000" w:themeColor="text1"/>
          <w:lang w:val="nb-NO"/>
        </w:rPr>
        <w:t xml:space="preserve"> &amp; Ullerud, H.</w:t>
      </w:r>
      <w:r w:rsidR="00AB581F" w:rsidRPr="007D0946">
        <w:rPr>
          <w:bCs/>
          <w:color w:val="000000" w:themeColor="text1"/>
          <w:lang w:val="nb-NO"/>
        </w:rPr>
        <w:t xml:space="preserve"> </w:t>
      </w:r>
      <w:r w:rsidRPr="007D0946">
        <w:rPr>
          <w:bCs/>
          <w:color w:val="000000" w:themeColor="text1"/>
          <w:lang w:val="nb-NO"/>
        </w:rPr>
        <w:t>A. (2018)</w:t>
      </w:r>
      <w:r w:rsidR="00AB581F" w:rsidRPr="007D0946">
        <w:rPr>
          <w:bCs/>
          <w:color w:val="000000" w:themeColor="text1"/>
          <w:lang w:val="nb-NO"/>
        </w:rPr>
        <w:t>.</w:t>
      </w:r>
      <w:r w:rsidRPr="007D0946">
        <w:rPr>
          <w:bCs/>
          <w:color w:val="000000" w:themeColor="text1"/>
          <w:lang w:val="nb-NO"/>
        </w:rPr>
        <w:t xml:space="preserve"> Opplæring av nye feltkartleggere: ABC-metoden. </w:t>
      </w:r>
      <w:r w:rsidRPr="007D0946">
        <w:rPr>
          <w:bCs/>
          <w:i/>
          <w:color w:val="000000" w:themeColor="text1"/>
          <w:lang w:val="nb-NO"/>
        </w:rPr>
        <w:t>Kart og Plan</w:t>
      </w:r>
      <w:r w:rsidRPr="007D0946">
        <w:rPr>
          <w:bCs/>
          <w:color w:val="000000" w:themeColor="text1"/>
          <w:lang w:val="nb-NO"/>
        </w:rPr>
        <w:t xml:space="preserve">, </w:t>
      </w:r>
      <w:r w:rsidRPr="007D0946">
        <w:rPr>
          <w:b/>
          <w:bCs/>
          <w:color w:val="000000" w:themeColor="text1"/>
          <w:lang w:val="nb-NO"/>
        </w:rPr>
        <w:t>78</w:t>
      </w:r>
      <w:r w:rsidRPr="007D0946">
        <w:rPr>
          <w:bCs/>
          <w:color w:val="000000" w:themeColor="text1"/>
          <w:lang w:val="nb-NO"/>
        </w:rPr>
        <w:t xml:space="preserve">, 377–382. </w:t>
      </w:r>
    </w:p>
    <w:p w14:paraId="2A1B9F39" w14:textId="585C38C5" w:rsidR="006F6479" w:rsidRPr="007D0946" w:rsidRDefault="006F6479" w:rsidP="006F6479">
      <w:pPr>
        <w:spacing w:after="0" w:line="240" w:lineRule="auto"/>
        <w:ind w:left="709" w:hanging="709"/>
        <w:rPr>
          <w:color w:val="000000" w:themeColor="text1"/>
          <w:lang w:val="nb-NO"/>
        </w:rPr>
      </w:pPr>
      <w:r w:rsidRPr="007D0946">
        <w:rPr>
          <w:bCs/>
          <w:color w:val="000000" w:themeColor="text1"/>
          <w:lang w:val="nb-NO"/>
        </w:rPr>
        <w:t>Halvorsen, R., Mazzoni, S., Dirksen, J.</w:t>
      </w:r>
      <w:r w:rsidR="00AB581F" w:rsidRPr="007D0946">
        <w:rPr>
          <w:bCs/>
          <w:color w:val="000000" w:themeColor="text1"/>
          <w:lang w:val="nb-NO"/>
        </w:rPr>
        <w:t xml:space="preserve"> </w:t>
      </w:r>
      <w:r w:rsidRPr="007D0946">
        <w:rPr>
          <w:bCs/>
          <w:color w:val="000000" w:themeColor="text1"/>
          <w:lang w:val="nb-NO"/>
        </w:rPr>
        <w:t>W., Næsset, E., Gobakken, T.</w:t>
      </w:r>
      <w:r w:rsidR="00AB581F" w:rsidRPr="007D0946">
        <w:rPr>
          <w:bCs/>
          <w:color w:val="000000" w:themeColor="text1"/>
          <w:lang w:val="nb-NO"/>
        </w:rPr>
        <w:t>,</w:t>
      </w:r>
      <w:r w:rsidRPr="007D0946">
        <w:rPr>
          <w:bCs/>
          <w:color w:val="000000" w:themeColor="text1"/>
          <w:lang w:val="nb-NO"/>
        </w:rPr>
        <w:t xml:space="preserve"> &amp; Ohlson, M. (2016)</w:t>
      </w:r>
      <w:r w:rsidR="00AB581F" w:rsidRPr="007D0946">
        <w:rPr>
          <w:bCs/>
          <w:color w:val="000000" w:themeColor="text1"/>
          <w:lang w:val="nb-NO"/>
        </w:rPr>
        <w:t>.</w:t>
      </w:r>
      <w:r w:rsidR="008F2BFE" w:rsidRPr="007D0946">
        <w:rPr>
          <w:bCs/>
          <w:color w:val="000000" w:themeColor="text1"/>
          <w:lang w:val="nb-NO"/>
        </w:rPr>
        <w:t xml:space="preserve"> </w:t>
      </w:r>
      <w:r w:rsidRPr="007D0946">
        <w:rPr>
          <w:color w:val="000000" w:themeColor="text1"/>
        </w:rPr>
        <w:t>How important are choice of model selection method and spatial autocorrelation of presence data for distribution modelling by MaxEnt?</w:t>
      </w:r>
      <w:r w:rsidR="00AB581F" w:rsidRPr="007D0946">
        <w:rPr>
          <w:color w:val="000000" w:themeColor="text1"/>
        </w:rPr>
        <w:t xml:space="preserve"> </w:t>
      </w:r>
      <w:r w:rsidRPr="007D0946">
        <w:rPr>
          <w:i/>
          <w:color w:val="000000" w:themeColor="text1"/>
          <w:lang w:val="nb-NO"/>
        </w:rPr>
        <w:t>Ecological Modelling</w:t>
      </w:r>
      <w:r w:rsidRPr="007D0946">
        <w:rPr>
          <w:color w:val="000000" w:themeColor="text1"/>
          <w:lang w:val="nb-NO"/>
        </w:rPr>
        <w:t xml:space="preserve">, </w:t>
      </w:r>
      <w:r w:rsidRPr="007D0946">
        <w:rPr>
          <w:b/>
          <w:color w:val="000000" w:themeColor="text1"/>
          <w:lang w:val="nb-NO"/>
        </w:rPr>
        <w:t>328</w:t>
      </w:r>
      <w:r w:rsidRPr="007D0946">
        <w:rPr>
          <w:color w:val="000000" w:themeColor="text1"/>
          <w:lang w:val="nb-NO"/>
        </w:rPr>
        <w:t>, 108–118.</w:t>
      </w:r>
    </w:p>
    <w:p w14:paraId="00B80B9A" w14:textId="60B5642F" w:rsidR="006F6479" w:rsidRPr="007D0946" w:rsidRDefault="006F6479" w:rsidP="006F6479">
      <w:pPr>
        <w:spacing w:after="0" w:line="240" w:lineRule="auto"/>
        <w:ind w:left="709" w:hanging="709"/>
        <w:rPr>
          <w:bCs/>
          <w:color w:val="000000" w:themeColor="text1"/>
          <w:lang w:val="nb-NO"/>
        </w:rPr>
      </w:pPr>
      <w:r w:rsidRPr="007D0946">
        <w:rPr>
          <w:bCs/>
          <w:color w:val="000000" w:themeColor="text1"/>
          <w:lang w:val="nb-NO"/>
        </w:rPr>
        <w:t>Halvorsen, R., Eriksen, E.</w:t>
      </w:r>
      <w:r w:rsidR="00AB581F" w:rsidRPr="007D0946">
        <w:rPr>
          <w:bCs/>
          <w:color w:val="000000" w:themeColor="text1"/>
          <w:lang w:val="nb-NO"/>
        </w:rPr>
        <w:t xml:space="preserve"> </w:t>
      </w:r>
      <w:r w:rsidRPr="007D0946">
        <w:rPr>
          <w:bCs/>
          <w:color w:val="000000" w:themeColor="text1"/>
          <w:lang w:val="nb-NO"/>
        </w:rPr>
        <w:t>L., Wollan, A.</w:t>
      </w:r>
      <w:r w:rsidR="00AB581F" w:rsidRPr="007D0946">
        <w:rPr>
          <w:bCs/>
          <w:color w:val="000000" w:themeColor="text1"/>
          <w:lang w:val="nb-NO"/>
        </w:rPr>
        <w:t xml:space="preserve"> </w:t>
      </w:r>
      <w:r w:rsidRPr="007D0946">
        <w:rPr>
          <w:bCs/>
          <w:color w:val="000000" w:themeColor="text1"/>
          <w:lang w:val="nb-NO"/>
        </w:rPr>
        <w:t>K., Ullerud, H.</w:t>
      </w:r>
      <w:r w:rsidR="00AB581F" w:rsidRPr="007D0946">
        <w:rPr>
          <w:bCs/>
          <w:color w:val="000000" w:themeColor="text1"/>
          <w:lang w:val="nb-NO"/>
        </w:rPr>
        <w:t xml:space="preserve"> </w:t>
      </w:r>
      <w:r w:rsidRPr="007D0946">
        <w:rPr>
          <w:bCs/>
          <w:color w:val="000000" w:themeColor="text1"/>
          <w:lang w:val="nb-NO"/>
        </w:rPr>
        <w:t>A., Bryn, A., Nilsen, A.</w:t>
      </w:r>
      <w:r w:rsidR="00AB581F" w:rsidRPr="007D0946">
        <w:rPr>
          <w:bCs/>
          <w:color w:val="000000" w:themeColor="text1"/>
          <w:lang w:val="nb-NO"/>
        </w:rPr>
        <w:t xml:space="preserve"> </w:t>
      </w:r>
      <w:r w:rsidRPr="007D0946">
        <w:rPr>
          <w:bCs/>
          <w:color w:val="000000" w:themeColor="text1"/>
          <w:lang w:val="nb-NO"/>
        </w:rPr>
        <w:t>B.</w:t>
      </w:r>
      <w:r w:rsidR="00AB581F" w:rsidRPr="007D0946">
        <w:rPr>
          <w:bCs/>
          <w:color w:val="000000" w:themeColor="text1"/>
          <w:lang w:val="nb-NO"/>
        </w:rPr>
        <w:t>.</w:t>
      </w:r>
      <w:r w:rsidRPr="007D0946">
        <w:rPr>
          <w:bCs/>
          <w:color w:val="000000" w:themeColor="text1"/>
          <w:lang w:val="nb-NO"/>
        </w:rPr>
        <w:t xml:space="preserve"> &amp; Bratli, H.</w:t>
      </w:r>
      <w:r w:rsidR="00AB581F" w:rsidRPr="007D0946">
        <w:rPr>
          <w:bCs/>
          <w:color w:val="000000" w:themeColor="text1"/>
          <w:lang w:val="nb-NO"/>
        </w:rPr>
        <w:t xml:space="preserve"> [2018]</w:t>
      </w:r>
      <w:r w:rsidRPr="007D0946">
        <w:rPr>
          <w:bCs/>
          <w:color w:val="000000" w:themeColor="text1"/>
          <w:lang w:val="nb-NO"/>
        </w:rPr>
        <w:t xml:space="preserve"> (2019)</w:t>
      </w:r>
      <w:r w:rsidR="00AB581F" w:rsidRPr="007D0946">
        <w:rPr>
          <w:bCs/>
          <w:color w:val="000000" w:themeColor="text1"/>
          <w:lang w:val="nb-NO"/>
        </w:rPr>
        <w:t>.</w:t>
      </w:r>
      <w:r w:rsidRPr="007D0946">
        <w:rPr>
          <w:bCs/>
          <w:color w:val="000000" w:themeColor="text1"/>
          <w:lang w:val="nb-NO"/>
        </w:rPr>
        <w:t xml:space="preserve"> Forarbeid til standard for kontroll av kvalitet i naturtypekart etter NiN. </w:t>
      </w:r>
      <w:r w:rsidRPr="007D0946">
        <w:rPr>
          <w:bCs/>
          <w:i/>
          <w:color w:val="000000" w:themeColor="text1"/>
          <w:lang w:val="nb-NO"/>
        </w:rPr>
        <w:t>Natur i Norge FoU-Rapport</w:t>
      </w:r>
      <w:r w:rsidRPr="007D0946">
        <w:rPr>
          <w:bCs/>
          <w:color w:val="000000" w:themeColor="text1"/>
          <w:lang w:val="nb-NO"/>
        </w:rPr>
        <w:t xml:space="preserve">, </w:t>
      </w:r>
      <w:r w:rsidRPr="007D0946">
        <w:rPr>
          <w:b/>
          <w:bCs/>
          <w:color w:val="000000" w:themeColor="text1"/>
          <w:lang w:val="nb-NO"/>
        </w:rPr>
        <w:t>1</w:t>
      </w:r>
      <w:r w:rsidRPr="007D0946">
        <w:rPr>
          <w:bCs/>
          <w:color w:val="000000" w:themeColor="text1"/>
          <w:lang w:val="nb-NO"/>
        </w:rPr>
        <w:t>, 1–138. (</w:t>
      </w:r>
      <w:hyperlink r:id="rId23" w:history="1">
        <w:r w:rsidRPr="007D0946">
          <w:rPr>
            <w:rStyle w:val="Hyperlink"/>
            <w:color w:val="000000" w:themeColor="text1"/>
            <w:lang w:val="nb-NO"/>
          </w:rPr>
          <w:t>https://www.artsdatabanken.no/Files/29714/Forarbeid_til_standard_for_kontroll_av_kvalitet_i_naturtypekart_etter_NiN.pdf</w:t>
        </w:r>
      </w:hyperlink>
      <w:r w:rsidRPr="007D0946">
        <w:rPr>
          <w:bCs/>
          <w:color w:val="000000" w:themeColor="text1"/>
          <w:lang w:val="nb-NO"/>
        </w:rPr>
        <w:t>)</w:t>
      </w:r>
    </w:p>
    <w:p w14:paraId="2FA1C7C5" w14:textId="2FB09082" w:rsidR="006F6479" w:rsidRPr="007D0946" w:rsidRDefault="006F6479" w:rsidP="006F6479">
      <w:pPr>
        <w:spacing w:after="0" w:line="240" w:lineRule="auto"/>
        <w:ind w:left="709" w:hanging="709"/>
        <w:rPr>
          <w:bCs/>
          <w:iCs/>
          <w:color w:val="000000" w:themeColor="text1"/>
          <w:lang w:val="nb-NO"/>
        </w:rPr>
      </w:pPr>
      <w:r w:rsidRPr="007D0946">
        <w:rPr>
          <w:bCs/>
          <w:iCs/>
          <w:color w:val="000000" w:themeColor="text1"/>
          <w:lang w:val="nb-NO"/>
        </w:rPr>
        <w:t>Horvath, P., Nilsen, A.</w:t>
      </w:r>
      <w:r w:rsidR="00AB581F" w:rsidRPr="007D0946">
        <w:rPr>
          <w:bCs/>
          <w:iCs/>
          <w:color w:val="000000" w:themeColor="text1"/>
          <w:lang w:val="nb-NO"/>
        </w:rPr>
        <w:t xml:space="preserve"> </w:t>
      </w:r>
      <w:r w:rsidRPr="007D0946">
        <w:rPr>
          <w:bCs/>
          <w:iCs/>
          <w:color w:val="000000" w:themeColor="text1"/>
          <w:lang w:val="nb-NO"/>
        </w:rPr>
        <w:t>B.</w:t>
      </w:r>
      <w:r w:rsidR="00AB581F" w:rsidRPr="007D0946">
        <w:rPr>
          <w:bCs/>
          <w:iCs/>
          <w:color w:val="000000" w:themeColor="text1"/>
          <w:lang w:val="nb-NO"/>
        </w:rPr>
        <w:t>,</w:t>
      </w:r>
      <w:r w:rsidR="00AD657B" w:rsidRPr="007D0946">
        <w:rPr>
          <w:bCs/>
          <w:iCs/>
          <w:color w:val="000000" w:themeColor="text1"/>
          <w:lang w:val="nb-NO"/>
        </w:rPr>
        <w:t xml:space="preserve"> &amp; Bryn, A. (2019</w:t>
      </w:r>
      <w:r w:rsidRPr="007D0946">
        <w:rPr>
          <w:bCs/>
          <w:iCs/>
          <w:color w:val="000000" w:themeColor="text1"/>
          <w:lang w:val="nb-NO"/>
        </w:rPr>
        <w:t>)</w:t>
      </w:r>
      <w:r w:rsidR="00AB581F" w:rsidRPr="007D0946">
        <w:rPr>
          <w:bCs/>
          <w:iCs/>
          <w:color w:val="000000" w:themeColor="text1"/>
          <w:lang w:val="nb-NO"/>
        </w:rPr>
        <w:t>.</w:t>
      </w:r>
      <w:r w:rsidRPr="007D0946">
        <w:rPr>
          <w:bCs/>
          <w:iCs/>
          <w:color w:val="000000" w:themeColor="text1"/>
          <w:lang w:val="nb-NO"/>
        </w:rPr>
        <w:t xml:space="preserve"> Oppsett og tilrettelegging av QGIS for NiN naturtypekartlegging. </w:t>
      </w:r>
      <w:r w:rsidRPr="007D0946">
        <w:rPr>
          <w:bCs/>
          <w:i/>
          <w:iCs/>
          <w:color w:val="000000" w:themeColor="text1"/>
          <w:lang w:val="nb-NO"/>
        </w:rPr>
        <w:t>Universitetet i Oslo Naturhistorisk Museum Rapport</w:t>
      </w:r>
      <w:r w:rsidRPr="007D0946">
        <w:rPr>
          <w:bCs/>
          <w:iCs/>
          <w:color w:val="000000" w:themeColor="text1"/>
          <w:lang w:val="nb-NO"/>
        </w:rPr>
        <w:t xml:space="preserve">, </w:t>
      </w:r>
      <w:r w:rsidRPr="007D0946">
        <w:rPr>
          <w:b/>
          <w:bCs/>
          <w:iCs/>
          <w:color w:val="000000" w:themeColor="text1"/>
          <w:lang w:val="nb-NO"/>
        </w:rPr>
        <w:t>83</w:t>
      </w:r>
      <w:r w:rsidRPr="007D0946">
        <w:rPr>
          <w:bCs/>
          <w:iCs/>
          <w:color w:val="000000" w:themeColor="text1"/>
          <w:lang w:val="nb-NO"/>
        </w:rPr>
        <w:t>, 1–20.</w:t>
      </w:r>
    </w:p>
    <w:p w14:paraId="6C79AC94" w14:textId="5A7A1006" w:rsidR="006F6479" w:rsidRPr="007D0946" w:rsidRDefault="006F6479" w:rsidP="006F6479">
      <w:pPr>
        <w:spacing w:after="0" w:line="240" w:lineRule="auto"/>
        <w:ind w:left="709" w:hanging="709"/>
        <w:rPr>
          <w:bCs/>
          <w:iCs/>
          <w:color w:val="000000" w:themeColor="text1"/>
        </w:rPr>
      </w:pPr>
      <w:r w:rsidRPr="007D0946">
        <w:rPr>
          <w:bCs/>
          <w:iCs/>
          <w:color w:val="000000" w:themeColor="text1"/>
          <w:lang w:val="nb-NO"/>
        </w:rPr>
        <w:t>Horvath, P., Halvorsen, R., Stordal, F., Tallaksen, L.</w:t>
      </w:r>
      <w:r w:rsidR="00AB581F" w:rsidRPr="007D0946">
        <w:rPr>
          <w:bCs/>
          <w:iCs/>
          <w:color w:val="000000" w:themeColor="text1"/>
          <w:lang w:val="nb-NO"/>
        </w:rPr>
        <w:t xml:space="preserve"> </w:t>
      </w:r>
      <w:r w:rsidRPr="007D0946">
        <w:rPr>
          <w:bCs/>
          <w:iCs/>
          <w:color w:val="000000" w:themeColor="text1"/>
          <w:lang w:val="nb-NO"/>
        </w:rPr>
        <w:t>M., Tang, H.</w:t>
      </w:r>
      <w:r w:rsidR="00AB581F" w:rsidRPr="007D0946">
        <w:rPr>
          <w:bCs/>
          <w:iCs/>
          <w:color w:val="000000" w:themeColor="text1"/>
          <w:lang w:val="nb-NO"/>
        </w:rPr>
        <w:t>,</w:t>
      </w:r>
      <w:r w:rsidRPr="007D0946">
        <w:rPr>
          <w:bCs/>
          <w:iCs/>
          <w:color w:val="000000" w:themeColor="text1"/>
          <w:lang w:val="nb-NO"/>
        </w:rPr>
        <w:t xml:space="preserve"> &amp; Bryn, A. (2019) Distribution modelling of vegetation types based on</w:t>
      </w:r>
      <w:r w:rsidR="00AB581F" w:rsidRPr="007D0946">
        <w:rPr>
          <w:bCs/>
          <w:iCs/>
          <w:color w:val="000000" w:themeColor="text1"/>
          <w:lang w:val="nb-NO"/>
        </w:rPr>
        <w:t xml:space="preserve"> area-frame survey data. </w:t>
      </w:r>
      <w:r w:rsidRPr="007D0946">
        <w:rPr>
          <w:bCs/>
          <w:i/>
          <w:iCs/>
          <w:color w:val="000000" w:themeColor="text1"/>
        </w:rPr>
        <w:t>Applied Vegetation Science</w:t>
      </w:r>
      <w:r w:rsidRPr="007D0946">
        <w:rPr>
          <w:bCs/>
          <w:iCs/>
          <w:color w:val="000000" w:themeColor="text1"/>
        </w:rPr>
        <w:t xml:space="preserve">, </w:t>
      </w:r>
      <w:r w:rsidRPr="007D0946">
        <w:rPr>
          <w:b/>
          <w:bCs/>
          <w:iCs/>
          <w:color w:val="000000" w:themeColor="text1"/>
        </w:rPr>
        <w:t>22</w:t>
      </w:r>
      <w:r w:rsidRPr="007D0946">
        <w:rPr>
          <w:bCs/>
          <w:iCs/>
          <w:color w:val="000000" w:themeColor="text1"/>
        </w:rPr>
        <w:t>, 547–560.</w:t>
      </w:r>
    </w:p>
    <w:p w14:paraId="12DE9135" w14:textId="2FC27F1E" w:rsidR="006F6479" w:rsidRPr="007D0946" w:rsidRDefault="006F6479" w:rsidP="006F6479">
      <w:pPr>
        <w:spacing w:after="0" w:line="240" w:lineRule="auto"/>
        <w:ind w:left="709" w:hanging="709"/>
        <w:rPr>
          <w:color w:val="000000" w:themeColor="text1"/>
          <w:lang w:val="en-US"/>
        </w:rPr>
      </w:pPr>
      <w:r w:rsidRPr="007D0946">
        <w:rPr>
          <w:color w:val="000000" w:themeColor="text1"/>
          <w:lang w:val="en-US"/>
        </w:rPr>
        <w:t>Ihse, M. (2007)</w:t>
      </w:r>
      <w:r w:rsidR="00AB581F" w:rsidRPr="007D0946">
        <w:rPr>
          <w:color w:val="000000" w:themeColor="text1"/>
          <w:lang w:val="en-US"/>
        </w:rPr>
        <w:t>.</w:t>
      </w:r>
      <w:r w:rsidRPr="007D0946">
        <w:rPr>
          <w:color w:val="000000" w:themeColor="text1"/>
          <w:lang w:val="en-US"/>
        </w:rPr>
        <w:t xml:space="preserve"> Colour infrared aerial photography as a tool for vegetation mapping and change detection in environmental studies of Nordic ecosystems: a</w:t>
      </w:r>
      <w:r w:rsidR="00AB581F" w:rsidRPr="007D0946">
        <w:rPr>
          <w:color w:val="000000" w:themeColor="text1"/>
          <w:lang w:val="en-US"/>
        </w:rPr>
        <w:t xml:space="preserve"> review.</w:t>
      </w:r>
      <w:r w:rsidRPr="007D0946">
        <w:rPr>
          <w:color w:val="000000" w:themeColor="text1"/>
          <w:lang w:val="en-US"/>
        </w:rPr>
        <w:t xml:space="preserve"> </w:t>
      </w:r>
      <w:r w:rsidRPr="007D0946">
        <w:rPr>
          <w:i/>
          <w:color w:val="000000" w:themeColor="text1"/>
          <w:lang w:val="en-US"/>
        </w:rPr>
        <w:t>Norwegian Journal of Geography</w:t>
      </w:r>
      <w:r w:rsidRPr="007D0946">
        <w:rPr>
          <w:color w:val="000000" w:themeColor="text1"/>
          <w:lang w:val="en-US"/>
        </w:rPr>
        <w:t xml:space="preserve">, </w:t>
      </w:r>
      <w:r w:rsidRPr="007D0946">
        <w:rPr>
          <w:b/>
          <w:color w:val="000000" w:themeColor="text1"/>
          <w:lang w:val="en-US"/>
        </w:rPr>
        <w:t>61</w:t>
      </w:r>
      <w:r w:rsidRPr="007D0946">
        <w:rPr>
          <w:color w:val="000000" w:themeColor="text1"/>
          <w:lang w:val="en-US"/>
        </w:rPr>
        <w:t>, 170–191.</w:t>
      </w:r>
    </w:p>
    <w:p w14:paraId="7F755B9E" w14:textId="03902F16" w:rsidR="006F6479" w:rsidRPr="007D0946" w:rsidRDefault="006F6479" w:rsidP="006F6479">
      <w:pPr>
        <w:spacing w:after="0" w:line="240" w:lineRule="auto"/>
        <w:ind w:left="709" w:hanging="709"/>
        <w:rPr>
          <w:color w:val="000000" w:themeColor="text1"/>
        </w:rPr>
      </w:pPr>
      <w:r w:rsidRPr="007D0946">
        <w:rPr>
          <w:color w:val="000000" w:themeColor="text1"/>
        </w:rPr>
        <w:t>Küchler, A.</w:t>
      </w:r>
      <w:r w:rsidR="00AB581F" w:rsidRPr="007D0946">
        <w:rPr>
          <w:color w:val="000000" w:themeColor="text1"/>
        </w:rPr>
        <w:t xml:space="preserve"> </w:t>
      </w:r>
      <w:r w:rsidRPr="007D0946">
        <w:rPr>
          <w:color w:val="000000" w:themeColor="text1"/>
        </w:rPr>
        <w:t>W., &amp; Zonneveld, I.</w:t>
      </w:r>
      <w:r w:rsidR="00AB581F" w:rsidRPr="007D0946">
        <w:rPr>
          <w:color w:val="000000" w:themeColor="text1"/>
        </w:rPr>
        <w:t xml:space="preserve"> </w:t>
      </w:r>
      <w:r w:rsidRPr="007D0946">
        <w:rPr>
          <w:color w:val="000000" w:themeColor="text1"/>
        </w:rPr>
        <w:t>S. (1988)</w:t>
      </w:r>
      <w:r w:rsidR="00AB581F" w:rsidRPr="007D0946">
        <w:rPr>
          <w:color w:val="000000" w:themeColor="text1"/>
        </w:rPr>
        <w:t>.</w:t>
      </w:r>
      <w:r w:rsidRPr="007D0946">
        <w:rPr>
          <w:color w:val="000000" w:themeColor="text1"/>
        </w:rPr>
        <w:t xml:space="preserve"> </w:t>
      </w:r>
      <w:r w:rsidRPr="007D0946">
        <w:rPr>
          <w:i/>
          <w:iCs/>
          <w:color w:val="000000" w:themeColor="text1"/>
        </w:rPr>
        <w:t>Vegetation mapping</w:t>
      </w:r>
      <w:r w:rsidR="00AB581F" w:rsidRPr="007D0946">
        <w:rPr>
          <w:color w:val="000000" w:themeColor="text1"/>
        </w:rPr>
        <w:t xml:space="preserve">. </w:t>
      </w:r>
      <w:r w:rsidRPr="007D0946">
        <w:rPr>
          <w:color w:val="000000" w:themeColor="text1"/>
        </w:rPr>
        <w:t>Dordrecht</w:t>
      </w:r>
      <w:r w:rsidR="00AB581F" w:rsidRPr="007D0946">
        <w:rPr>
          <w:color w:val="000000" w:themeColor="text1"/>
        </w:rPr>
        <w:t>: Kluwer</w:t>
      </w:r>
      <w:r w:rsidRPr="007D0946">
        <w:rPr>
          <w:color w:val="000000" w:themeColor="text1"/>
        </w:rPr>
        <w:t>.</w:t>
      </w:r>
    </w:p>
    <w:p w14:paraId="5448B389" w14:textId="1D8D8A09" w:rsidR="006F6479" w:rsidRPr="007D0946" w:rsidRDefault="006F6479" w:rsidP="006F6479">
      <w:pPr>
        <w:spacing w:after="0" w:line="240" w:lineRule="auto"/>
        <w:ind w:left="709" w:hanging="709"/>
        <w:rPr>
          <w:color w:val="000000" w:themeColor="text1"/>
          <w:lang w:val="en-US"/>
        </w:rPr>
      </w:pPr>
      <w:r w:rsidRPr="007D0946">
        <w:rPr>
          <w:color w:val="000000" w:themeColor="text1"/>
        </w:rPr>
        <w:t>Økland, R.</w:t>
      </w:r>
      <w:r w:rsidR="00AB581F" w:rsidRPr="007D0946">
        <w:rPr>
          <w:color w:val="000000" w:themeColor="text1"/>
        </w:rPr>
        <w:t xml:space="preserve"> </w:t>
      </w:r>
      <w:r w:rsidRPr="007D0946">
        <w:rPr>
          <w:color w:val="000000" w:themeColor="text1"/>
        </w:rPr>
        <w:t xml:space="preserve">H. </w:t>
      </w:r>
      <w:r w:rsidR="00AB581F" w:rsidRPr="007D0946">
        <w:rPr>
          <w:color w:val="000000" w:themeColor="text1"/>
        </w:rPr>
        <w:t>(1989)</w:t>
      </w:r>
      <w:r w:rsidRPr="007D0946">
        <w:rPr>
          <w:color w:val="000000" w:themeColor="text1"/>
        </w:rPr>
        <w:t xml:space="preserve"> </w:t>
      </w:r>
      <w:r w:rsidRPr="007D0946">
        <w:rPr>
          <w:color w:val="000000" w:themeColor="text1"/>
          <w:lang w:val="en-US"/>
        </w:rPr>
        <w:t>A phytoecological study of the mire Northern Kisselbergmosen, SE Norway. I. Introduction, flora, vegetati</w:t>
      </w:r>
      <w:r w:rsidR="00AB581F" w:rsidRPr="007D0946">
        <w:rPr>
          <w:color w:val="000000" w:themeColor="text1"/>
          <w:lang w:val="en-US"/>
        </w:rPr>
        <w:t xml:space="preserve">on and ecological conditions. </w:t>
      </w:r>
      <w:r w:rsidRPr="007D0946">
        <w:rPr>
          <w:i/>
          <w:color w:val="000000" w:themeColor="text1"/>
          <w:lang w:val="en-US"/>
        </w:rPr>
        <w:t>Sommerfeltia</w:t>
      </w:r>
      <w:r w:rsidRPr="007D0946">
        <w:rPr>
          <w:color w:val="000000" w:themeColor="text1"/>
          <w:lang w:val="en-US"/>
        </w:rPr>
        <w:t xml:space="preserve">, </w:t>
      </w:r>
      <w:r w:rsidRPr="007D0946">
        <w:rPr>
          <w:b/>
          <w:color w:val="000000" w:themeColor="text1"/>
          <w:lang w:val="en-US"/>
        </w:rPr>
        <w:t>8</w:t>
      </w:r>
      <w:r w:rsidRPr="007D0946">
        <w:rPr>
          <w:color w:val="000000" w:themeColor="text1"/>
          <w:lang w:val="en-US"/>
        </w:rPr>
        <w:t>, 1–172.</w:t>
      </w:r>
    </w:p>
    <w:p w14:paraId="041C616B" w14:textId="5937ACAB" w:rsidR="006F6479" w:rsidRPr="007D0946" w:rsidRDefault="006F6479" w:rsidP="006F6479">
      <w:pPr>
        <w:spacing w:after="0" w:line="240" w:lineRule="auto"/>
        <w:ind w:left="709" w:hanging="709"/>
        <w:rPr>
          <w:color w:val="000000" w:themeColor="text1"/>
          <w:lang w:val="en-US"/>
        </w:rPr>
      </w:pPr>
      <w:r w:rsidRPr="007D0946">
        <w:rPr>
          <w:color w:val="000000" w:themeColor="text1"/>
          <w:lang w:val="en-US"/>
        </w:rPr>
        <w:t>Pithan, F.</w:t>
      </w:r>
      <w:r w:rsidR="00AB581F" w:rsidRPr="007D0946">
        <w:rPr>
          <w:color w:val="000000" w:themeColor="text1"/>
          <w:lang w:val="en-US"/>
        </w:rPr>
        <w:t>,</w:t>
      </w:r>
      <w:r w:rsidRPr="007D0946">
        <w:rPr>
          <w:color w:val="000000" w:themeColor="text1"/>
          <w:lang w:val="en-US"/>
        </w:rPr>
        <w:t xml:space="preserve"> &amp; Mauritsen, T. (2014)</w:t>
      </w:r>
      <w:r w:rsidR="00AB581F" w:rsidRPr="007D0946">
        <w:rPr>
          <w:color w:val="000000" w:themeColor="text1"/>
          <w:lang w:val="en-US"/>
        </w:rPr>
        <w:t>.</w:t>
      </w:r>
      <w:r w:rsidRPr="007D0946">
        <w:rPr>
          <w:color w:val="000000" w:themeColor="text1"/>
          <w:lang w:val="en-US"/>
        </w:rPr>
        <w:t xml:space="preserve"> Arctic amplification dominated by temperature feedbacks in contemporary climate models. </w:t>
      </w:r>
      <w:r w:rsidRPr="007D0946">
        <w:rPr>
          <w:i/>
          <w:color w:val="000000" w:themeColor="text1"/>
          <w:lang w:val="en-US"/>
        </w:rPr>
        <w:t>Nature Geoscience</w:t>
      </w:r>
      <w:r w:rsidRPr="007D0946">
        <w:rPr>
          <w:color w:val="000000" w:themeColor="text1"/>
          <w:lang w:val="en-US"/>
        </w:rPr>
        <w:t xml:space="preserve">, </w:t>
      </w:r>
      <w:r w:rsidRPr="007D0946">
        <w:rPr>
          <w:b/>
          <w:color w:val="000000" w:themeColor="text1"/>
          <w:lang w:val="en-US"/>
        </w:rPr>
        <w:t>7</w:t>
      </w:r>
      <w:r w:rsidRPr="007D0946">
        <w:rPr>
          <w:color w:val="000000" w:themeColor="text1"/>
          <w:lang w:val="en-US"/>
        </w:rPr>
        <w:t>, 181–184.</w:t>
      </w:r>
    </w:p>
    <w:p w14:paraId="4FD206C2" w14:textId="1FD93CCD" w:rsidR="006F6479" w:rsidRPr="007D0946" w:rsidRDefault="006F6479" w:rsidP="006F6479">
      <w:pPr>
        <w:spacing w:after="0" w:line="240" w:lineRule="auto"/>
        <w:ind w:left="709" w:hanging="709"/>
        <w:rPr>
          <w:color w:val="000000" w:themeColor="text1"/>
          <w:lang w:val="en-US"/>
        </w:rPr>
      </w:pPr>
      <w:r w:rsidRPr="007D0946">
        <w:rPr>
          <w:color w:val="000000" w:themeColor="text1"/>
          <w:lang w:val="en-US"/>
        </w:rPr>
        <w:t>Rodwell, J. S. (2006)</w:t>
      </w:r>
      <w:r w:rsidR="00AB581F" w:rsidRPr="007D0946">
        <w:rPr>
          <w:color w:val="000000" w:themeColor="text1"/>
          <w:lang w:val="en-US"/>
        </w:rPr>
        <w:t>.</w:t>
      </w:r>
      <w:r w:rsidRPr="007D0946">
        <w:rPr>
          <w:color w:val="000000" w:themeColor="text1"/>
          <w:lang w:val="en-US"/>
        </w:rPr>
        <w:t xml:space="preserve"> </w:t>
      </w:r>
      <w:r w:rsidRPr="007D0946">
        <w:rPr>
          <w:i/>
          <w:iCs/>
          <w:color w:val="000000" w:themeColor="text1"/>
          <w:lang w:val="en-US"/>
        </w:rPr>
        <w:t>Natio</w:t>
      </w:r>
      <w:r w:rsidR="00A55322" w:rsidRPr="007D0946">
        <w:rPr>
          <w:i/>
          <w:iCs/>
          <w:color w:val="000000" w:themeColor="text1"/>
          <w:lang w:val="en-US"/>
        </w:rPr>
        <w:t>nal vegetation classification: u</w:t>
      </w:r>
      <w:r w:rsidRPr="007D0946">
        <w:rPr>
          <w:i/>
          <w:iCs/>
          <w:color w:val="000000" w:themeColor="text1"/>
          <w:lang w:val="en-US"/>
        </w:rPr>
        <w:t>sers’ handbook</w:t>
      </w:r>
      <w:r w:rsidRPr="007D0946">
        <w:rPr>
          <w:color w:val="000000" w:themeColor="text1"/>
          <w:lang w:val="en-US"/>
        </w:rPr>
        <w:t>. –</w:t>
      </w:r>
      <w:r w:rsidR="00AB581F" w:rsidRPr="007D0946">
        <w:rPr>
          <w:color w:val="000000" w:themeColor="text1"/>
          <w:lang w:val="en-US"/>
        </w:rPr>
        <w:t xml:space="preserve"> Peterborough:</w:t>
      </w:r>
      <w:r w:rsidRPr="007D0946">
        <w:rPr>
          <w:color w:val="000000" w:themeColor="text1"/>
          <w:lang w:val="en-US"/>
        </w:rPr>
        <w:t xml:space="preserve"> </w:t>
      </w:r>
      <w:r w:rsidR="00AB581F" w:rsidRPr="007D0946">
        <w:rPr>
          <w:color w:val="000000" w:themeColor="text1"/>
          <w:lang w:val="en-US"/>
        </w:rPr>
        <w:t>Joint Nature Conservation Committee</w:t>
      </w:r>
      <w:r w:rsidRPr="007D0946">
        <w:rPr>
          <w:color w:val="000000" w:themeColor="text1"/>
          <w:lang w:val="en-US"/>
        </w:rPr>
        <w:t>.</w:t>
      </w:r>
    </w:p>
    <w:p w14:paraId="475A25DB" w14:textId="2B99072F" w:rsidR="006F6479" w:rsidRPr="007D0946" w:rsidRDefault="006F6479" w:rsidP="006F6479">
      <w:pPr>
        <w:spacing w:after="0" w:line="240" w:lineRule="auto"/>
        <w:ind w:left="709" w:hanging="709"/>
        <w:rPr>
          <w:color w:val="000000" w:themeColor="text1"/>
        </w:rPr>
      </w:pPr>
      <w:r w:rsidRPr="007D0946">
        <w:rPr>
          <w:color w:val="000000" w:themeColor="text1"/>
          <w:lang w:val="nb-NO"/>
        </w:rPr>
        <w:t>Ullerud, H.</w:t>
      </w:r>
      <w:r w:rsidR="00AB581F" w:rsidRPr="007D0946">
        <w:rPr>
          <w:color w:val="000000" w:themeColor="text1"/>
          <w:lang w:val="nb-NO"/>
        </w:rPr>
        <w:t xml:space="preserve"> </w:t>
      </w:r>
      <w:r w:rsidRPr="007D0946">
        <w:rPr>
          <w:color w:val="000000" w:themeColor="text1"/>
          <w:lang w:val="nb-NO"/>
        </w:rPr>
        <w:t>A., Bryn, A., Halvorsen, R.</w:t>
      </w:r>
      <w:r w:rsidR="00D341CE" w:rsidRPr="007D0946">
        <w:rPr>
          <w:color w:val="000000" w:themeColor="text1"/>
          <w:lang w:val="nb-NO"/>
        </w:rPr>
        <w:t>,</w:t>
      </w:r>
      <w:r w:rsidRPr="007D0946">
        <w:rPr>
          <w:color w:val="000000" w:themeColor="text1"/>
          <w:lang w:val="nb-NO"/>
        </w:rPr>
        <w:t xml:space="preserve"> &amp; Hemsing, L.</w:t>
      </w:r>
      <w:r w:rsidR="00AB581F" w:rsidRPr="007D0946">
        <w:rPr>
          <w:color w:val="000000" w:themeColor="text1"/>
          <w:lang w:val="nb-NO"/>
        </w:rPr>
        <w:t xml:space="preserve"> </w:t>
      </w:r>
      <w:r w:rsidRPr="007D0946">
        <w:rPr>
          <w:color w:val="000000" w:themeColor="text1"/>
          <w:lang w:val="nb-NO"/>
        </w:rPr>
        <w:t>Ø. (2018)</w:t>
      </w:r>
      <w:r w:rsidR="00AB581F" w:rsidRPr="007D0946">
        <w:rPr>
          <w:color w:val="000000" w:themeColor="text1"/>
          <w:lang w:val="nb-NO"/>
        </w:rPr>
        <w:t>.</w:t>
      </w:r>
      <w:r w:rsidRPr="007D0946">
        <w:rPr>
          <w:color w:val="000000" w:themeColor="text1"/>
          <w:lang w:val="nb-NO"/>
        </w:rPr>
        <w:t xml:space="preserve"> </w:t>
      </w:r>
      <w:r w:rsidRPr="007D0946">
        <w:rPr>
          <w:color w:val="000000" w:themeColor="text1"/>
          <w:lang w:val="en-US"/>
        </w:rPr>
        <w:t xml:space="preserve">Consistency of land cover mapping; influence of fieldworkers, spatial scale and classification system. </w:t>
      </w:r>
      <w:r w:rsidRPr="007D0946">
        <w:rPr>
          <w:i/>
          <w:color w:val="000000" w:themeColor="text1"/>
          <w:lang w:val="en-US"/>
        </w:rPr>
        <w:t>Applied V</w:t>
      </w:r>
      <w:r w:rsidRPr="007D0946">
        <w:rPr>
          <w:i/>
          <w:color w:val="000000" w:themeColor="text1"/>
        </w:rPr>
        <w:t>egetation Science,</w:t>
      </w:r>
      <w:r w:rsidRPr="007D0946">
        <w:rPr>
          <w:color w:val="000000" w:themeColor="text1"/>
        </w:rPr>
        <w:t xml:space="preserve"> </w:t>
      </w:r>
      <w:r w:rsidRPr="007D0946">
        <w:rPr>
          <w:b/>
          <w:color w:val="000000" w:themeColor="text1"/>
        </w:rPr>
        <w:t>21</w:t>
      </w:r>
      <w:r w:rsidRPr="007D0946">
        <w:rPr>
          <w:color w:val="000000" w:themeColor="text1"/>
        </w:rPr>
        <w:t xml:space="preserve">, 278–288. </w:t>
      </w:r>
    </w:p>
    <w:p w14:paraId="686B132E" w14:textId="66101D52" w:rsidR="006F6479" w:rsidRPr="007D0946" w:rsidRDefault="006F6479" w:rsidP="006F6479">
      <w:pPr>
        <w:spacing w:after="0" w:line="240" w:lineRule="auto"/>
        <w:ind w:left="709" w:hanging="709"/>
        <w:rPr>
          <w:bCs/>
          <w:color w:val="000000" w:themeColor="text1"/>
        </w:rPr>
      </w:pPr>
      <w:r w:rsidRPr="007D0946">
        <w:rPr>
          <w:color w:val="000000" w:themeColor="text1"/>
        </w:rPr>
        <w:t>Ullerud, H.</w:t>
      </w:r>
      <w:r w:rsidR="00D341CE" w:rsidRPr="007D0946">
        <w:rPr>
          <w:color w:val="000000" w:themeColor="text1"/>
        </w:rPr>
        <w:t xml:space="preserve"> </w:t>
      </w:r>
      <w:r w:rsidRPr="007D0946">
        <w:rPr>
          <w:color w:val="000000" w:themeColor="text1"/>
        </w:rPr>
        <w:t>A., Bryn, A.</w:t>
      </w:r>
      <w:r w:rsidR="00D341CE" w:rsidRPr="007D0946">
        <w:rPr>
          <w:color w:val="000000" w:themeColor="text1"/>
        </w:rPr>
        <w:t>,</w:t>
      </w:r>
      <w:r w:rsidRPr="007D0946">
        <w:rPr>
          <w:color w:val="000000" w:themeColor="text1"/>
        </w:rPr>
        <w:t xml:space="preserve"> &amp; Klanderud, K. (2016)</w:t>
      </w:r>
      <w:r w:rsidR="00D341CE" w:rsidRPr="007D0946">
        <w:rPr>
          <w:color w:val="000000" w:themeColor="text1"/>
        </w:rPr>
        <w:t>.</w:t>
      </w:r>
      <w:r w:rsidRPr="007D0946">
        <w:rPr>
          <w:color w:val="000000" w:themeColor="text1"/>
        </w:rPr>
        <w:t xml:space="preserve"> </w:t>
      </w:r>
      <w:r w:rsidRPr="007D0946">
        <w:rPr>
          <w:color w:val="000000" w:themeColor="text1"/>
          <w:lang w:val="en-US"/>
        </w:rPr>
        <w:t>Distribution modelling of vegetation types in the boreal-alpine ecotone.</w:t>
      </w:r>
      <w:r w:rsidR="00D341CE" w:rsidRPr="007D0946">
        <w:rPr>
          <w:color w:val="000000" w:themeColor="text1"/>
          <w:lang w:val="en-US"/>
        </w:rPr>
        <w:t xml:space="preserve"> </w:t>
      </w:r>
      <w:r w:rsidRPr="007D0946">
        <w:rPr>
          <w:i/>
          <w:color w:val="000000" w:themeColor="text1"/>
          <w:lang w:val="en-US"/>
        </w:rPr>
        <w:t>Applied V</w:t>
      </w:r>
      <w:r w:rsidRPr="007D0946">
        <w:rPr>
          <w:i/>
          <w:color w:val="000000" w:themeColor="text1"/>
        </w:rPr>
        <w:t>egetation Science</w:t>
      </w:r>
      <w:r w:rsidRPr="007D0946">
        <w:rPr>
          <w:bCs/>
          <w:color w:val="000000" w:themeColor="text1"/>
        </w:rPr>
        <w:t xml:space="preserve">, </w:t>
      </w:r>
      <w:r w:rsidRPr="007D0946">
        <w:rPr>
          <w:b/>
          <w:bCs/>
          <w:color w:val="000000" w:themeColor="text1"/>
        </w:rPr>
        <w:t>19</w:t>
      </w:r>
      <w:r w:rsidRPr="007D0946">
        <w:rPr>
          <w:bCs/>
          <w:color w:val="000000" w:themeColor="text1"/>
        </w:rPr>
        <w:t>, 528–540.</w:t>
      </w:r>
    </w:p>
    <w:p w14:paraId="6ECBB6A2" w14:textId="18A05F1A" w:rsidR="006F6479" w:rsidRPr="007D0946" w:rsidRDefault="006F6479" w:rsidP="006F6479">
      <w:pPr>
        <w:spacing w:after="0" w:line="240" w:lineRule="auto"/>
        <w:ind w:left="709" w:hanging="709"/>
        <w:rPr>
          <w:color w:val="000000" w:themeColor="text1"/>
        </w:rPr>
      </w:pPr>
      <w:r w:rsidRPr="007D0946">
        <w:rPr>
          <w:bCs/>
          <w:color w:val="000000" w:themeColor="text1"/>
          <w:lang w:val="sv-SE"/>
        </w:rPr>
        <w:t>Ullerud, H.</w:t>
      </w:r>
      <w:r w:rsidR="00D341CE" w:rsidRPr="007D0946">
        <w:rPr>
          <w:bCs/>
          <w:color w:val="000000" w:themeColor="text1"/>
          <w:lang w:val="sv-SE"/>
        </w:rPr>
        <w:t xml:space="preserve"> </w:t>
      </w:r>
      <w:r w:rsidRPr="007D0946">
        <w:rPr>
          <w:bCs/>
          <w:color w:val="000000" w:themeColor="text1"/>
          <w:lang w:val="sv-SE"/>
        </w:rPr>
        <w:t>A., Bryn, A.</w:t>
      </w:r>
      <w:r w:rsidR="00D341CE" w:rsidRPr="007D0946">
        <w:rPr>
          <w:bCs/>
          <w:color w:val="000000" w:themeColor="text1"/>
          <w:lang w:val="sv-SE"/>
        </w:rPr>
        <w:t>,</w:t>
      </w:r>
      <w:r w:rsidRPr="007D0946">
        <w:rPr>
          <w:bCs/>
          <w:color w:val="000000" w:themeColor="text1"/>
          <w:lang w:val="sv-SE"/>
        </w:rPr>
        <w:t xml:space="preserve"> &amp; Skånes, H.</w:t>
      </w:r>
      <w:r w:rsidR="00D341CE" w:rsidRPr="007D0946">
        <w:rPr>
          <w:bCs/>
          <w:color w:val="000000" w:themeColor="text1"/>
          <w:lang w:val="sv-SE"/>
        </w:rPr>
        <w:t xml:space="preserve"> (</w:t>
      </w:r>
      <w:r w:rsidRPr="007D0946">
        <w:rPr>
          <w:bCs/>
          <w:i/>
          <w:color w:val="000000" w:themeColor="text1"/>
          <w:lang w:val="sv-SE"/>
        </w:rPr>
        <w:t>In press</w:t>
      </w:r>
      <w:r w:rsidR="00D341CE" w:rsidRPr="007D0946">
        <w:rPr>
          <w:bCs/>
          <w:color w:val="000000" w:themeColor="text1"/>
          <w:lang w:val="sv-SE"/>
        </w:rPr>
        <w:t>).</w:t>
      </w:r>
      <w:r w:rsidRPr="007D0946">
        <w:rPr>
          <w:bCs/>
          <w:color w:val="000000" w:themeColor="text1"/>
          <w:lang w:val="sv-SE"/>
        </w:rPr>
        <w:t xml:space="preserve"> </w:t>
      </w:r>
      <w:r w:rsidRPr="007D0946">
        <w:rPr>
          <w:rFonts w:cs="Segoe UI"/>
          <w:color w:val="000000" w:themeColor="text1"/>
          <w:szCs w:val="23"/>
          <w:shd w:val="clear" w:color="auto" w:fill="FFFFFF"/>
          <w:lang w:val="en-US"/>
        </w:rPr>
        <w:t xml:space="preserve">Bridging theory and implementation – testing an abstract classification system for practical mapping by field survey and 3D aerial photographic interpretation. </w:t>
      </w:r>
      <w:r w:rsidRPr="007D0946">
        <w:rPr>
          <w:rFonts w:cs="Segoe UI"/>
          <w:i/>
          <w:color w:val="000000" w:themeColor="text1"/>
          <w:szCs w:val="23"/>
          <w:shd w:val="clear" w:color="auto" w:fill="FFFFFF"/>
          <w:lang w:val="en-US"/>
        </w:rPr>
        <w:t>Norwegian Journal of Geography</w:t>
      </w:r>
      <w:r w:rsidRPr="007D0946">
        <w:rPr>
          <w:rFonts w:cs="Segoe UI"/>
          <w:color w:val="000000" w:themeColor="text1"/>
          <w:szCs w:val="23"/>
          <w:shd w:val="clear" w:color="auto" w:fill="FFFFFF"/>
          <w:lang w:val="en-US"/>
        </w:rPr>
        <w:t xml:space="preserve">, </w:t>
      </w:r>
      <w:r w:rsidRPr="007D0946">
        <w:rPr>
          <w:rFonts w:cs="Segoe UI"/>
          <w:i/>
          <w:color w:val="000000" w:themeColor="text1"/>
          <w:szCs w:val="23"/>
          <w:shd w:val="clear" w:color="auto" w:fill="FFFFFF"/>
          <w:lang w:val="en-US"/>
        </w:rPr>
        <w:t>in press</w:t>
      </w:r>
      <w:r w:rsidRPr="007D0946">
        <w:rPr>
          <w:rFonts w:cs="Segoe UI"/>
          <w:color w:val="000000" w:themeColor="text1"/>
          <w:szCs w:val="23"/>
          <w:shd w:val="clear" w:color="auto" w:fill="FFFFFF"/>
          <w:lang w:val="en-US"/>
        </w:rPr>
        <w:t>.</w:t>
      </w:r>
      <w:r w:rsidRPr="007D0946">
        <w:rPr>
          <w:bCs/>
          <w:color w:val="000000" w:themeColor="text1"/>
        </w:rPr>
        <w:t xml:space="preserve"> </w:t>
      </w:r>
    </w:p>
    <w:p w14:paraId="182A4669" w14:textId="2B19F616" w:rsidR="006F6479" w:rsidRPr="007D0946" w:rsidRDefault="006F6479" w:rsidP="006F6479">
      <w:pPr>
        <w:spacing w:after="0" w:line="240" w:lineRule="auto"/>
        <w:ind w:left="709" w:hanging="709"/>
        <w:rPr>
          <w:color w:val="000000" w:themeColor="text1"/>
          <w:lang w:val="en-US"/>
        </w:rPr>
      </w:pPr>
      <w:r w:rsidRPr="007D0946">
        <w:rPr>
          <w:color w:val="000000" w:themeColor="text1"/>
          <w:lang w:val="en-US"/>
        </w:rPr>
        <w:t>Xie, Y. C., Sha, Z. Y., &amp; Yu, M. (2008)</w:t>
      </w:r>
      <w:r w:rsidR="00D341CE" w:rsidRPr="007D0946">
        <w:rPr>
          <w:color w:val="000000" w:themeColor="text1"/>
          <w:lang w:val="en-US"/>
        </w:rPr>
        <w:t>.</w:t>
      </w:r>
      <w:r w:rsidRPr="007D0946">
        <w:rPr>
          <w:color w:val="000000" w:themeColor="text1"/>
          <w:lang w:val="en-US"/>
        </w:rPr>
        <w:t xml:space="preserve"> Remote sensing imagery in vegetation mapping: a</w:t>
      </w:r>
      <w:r w:rsidR="00D341CE" w:rsidRPr="007D0946">
        <w:rPr>
          <w:color w:val="000000" w:themeColor="text1"/>
          <w:lang w:val="en-US"/>
        </w:rPr>
        <w:t xml:space="preserve"> review. </w:t>
      </w:r>
      <w:r w:rsidRPr="007D0946">
        <w:rPr>
          <w:i/>
          <w:iCs/>
          <w:color w:val="000000" w:themeColor="text1"/>
          <w:lang w:val="en-US"/>
        </w:rPr>
        <w:t>Journal of Plant Ecology</w:t>
      </w:r>
      <w:r w:rsidRPr="007D0946">
        <w:rPr>
          <w:color w:val="000000" w:themeColor="text1"/>
          <w:lang w:val="en-US"/>
        </w:rPr>
        <w:t xml:space="preserve">, </w:t>
      </w:r>
      <w:r w:rsidRPr="007D0946">
        <w:rPr>
          <w:b/>
          <w:iCs/>
          <w:color w:val="000000" w:themeColor="text1"/>
          <w:lang w:val="en-US"/>
        </w:rPr>
        <w:t>1</w:t>
      </w:r>
      <w:r w:rsidRPr="007D0946">
        <w:rPr>
          <w:color w:val="000000" w:themeColor="text1"/>
          <w:lang w:val="en-US"/>
        </w:rPr>
        <w:t>, 9–23.</w:t>
      </w:r>
    </w:p>
    <w:p w14:paraId="28DBF0CE" w14:textId="79A396E4" w:rsidR="006F6479" w:rsidRPr="007D0946" w:rsidRDefault="006F6479" w:rsidP="006F6479">
      <w:pPr>
        <w:spacing w:after="0" w:line="240" w:lineRule="auto"/>
        <w:ind w:left="709" w:hanging="709"/>
        <w:rPr>
          <w:color w:val="000000" w:themeColor="text1"/>
          <w:lang w:val="en-US"/>
        </w:rPr>
      </w:pPr>
      <w:r w:rsidRPr="007D0946">
        <w:rPr>
          <w:color w:val="000000" w:themeColor="text1"/>
          <w:lang w:val="en-US"/>
        </w:rPr>
        <w:t>Zonneveld, I.</w:t>
      </w:r>
      <w:r w:rsidR="00D341CE" w:rsidRPr="007D0946">
        <w:rPr>
          <w:color w:val="000000" w:themeColor="text1"/>
          <w:lang w:val="en-US"/>
        </w:rPr>
        <w:t xml:space="preserve"> </w:t>
      </w:r>
      <w:r w:rsidRPr="007D0946">
        <w:rPr>
          <w:color w:val="000000" w:themeColor="text1"/>
          <w:lang w:val="en-US"/>
        </w:rPr>
        <w:t>S. (1989) The land unit – a fundamental concept in landscape ecology, and its applications.</w:t>
      </w:r>
      <w:r w:rsidR="00D341CE" w:rsidRPr="007D0946">
        <w:rPr>
          <w:color w:val="000000" w:themeColor="text1"/>
          <w:lang w:val="en-US"/>
        </w:rPr>
        <w:t xml:space="preserve"> </w:t>
      </w:r>
      <w:r w:rsidRPr="007D0946">
        <w:rPr>
          <w:i/>
          <w:color w:val="000000" w:themeColor="text1"/>
          <w:lang w:val="en-US"/>
        </w:rPr>
        <w:t>Landscape Ecology</w:t>
      </w:r>
      <w:r w:rsidRPr="007D0946">
        <w:rPr>
          <w:color w:val="000000" w:themeColor="text1"/>
          <w:lang w:val="en-US"/>
        </w:rPr>
        <w:t xml:space="preserve">, </w:t>
      </w:r>
      <w:r w:rsidRPr="007D0946">
        <w:rPr>
          <w:b/>
          <w:color w:val="000000" w:themeColor="text1"/>
          <w:lang w:val="en-US"/>
        </w:rPr>
        <w:t>3</w:t>
      </w:r>
      <w:r w:rsidRPr="007D0946">
        <w:rPr>
          <w:color w:val="000000" w:themeColor="text1"/>
          <w:lang w:val="en-US"/>
        </w:rPr>
        <w:t>, 67–86.</w:t>
      </w:r>
    </w:p>
    <w:p w14:paraId="18B1CD54" w14:textId="77777777" w:rsidR="006F6479" w:rsidRPr="007D0946" w:rsidRDefault="006F6479" w:rsidP="006F6479">
      <w:pPr>
        <w:spacing w:after="0" w:line="240" w:lineRule="auto"/>
        <w:ind w:left="709" w:hanging="709"/>
        <w:rPr>
          <w:color w:val="000000" w:themeColor="text1"/>
          <w:lang w:val="en-US"/>
        </w:rPr>
      </w:pPr>
    </w:p>
    <w:p w14:paraId="781ED5B8" w14:textId="77777777" w:rsidR="006F6479" w:rsidRPr="007D0946" w:rsidRDefault="006F6479" w:rsidP="006F6479">
      <w:pPr>
        <w:spacing w:after="0" w:line="240" w:lineRule="auto"/>
        <w:ind w:left="709" w:hanging="709"/>
        <w:rPr>
          <w:color w:val="000000" w:themeColor="text1"/>
          <w:lang w:val="en-US"/>
        </w:rPr>
      </w:pPr>
    </w:p>
    <w:p w14:paraId="51F9FB9D" w14:textId="7F74E8E7" w:rsidR="006F6479" w:rsidRPr="007D0946" w:rsidRDefault="006F6479">
      <w:pPr>
        <w:rPr>
          <w:color w:val="000000" w:themeColor="text1"/>
          <w:lang w:val="en-US"/>
        </w:rPr>
      </w:pPr>
      <w:r w:rsidRPr="007D0946">
        <w:rPr>
          <w:color w:val="000000" w:themeColor="text1"/>
          <w:lang w:val="en-US"/>
        </w:rPr>
        <w:br w:type="page"/>
      </w:r>
    </w:p>
    <w:p w14:paraId="078A7AC2" w14:textId="77777777" w:rsidR="00AD657B" w:rsidRPr="007D0946" w:rsidRDefault="00AD657B" w:rsidP="00AD657B">
      <w:pPr>
        <w:spacing w:after="0" w:line="240" w:lineRule="auto"/>
        <w:rPr>
          <w:color w:val="000000" w:themeColor="text1"/>
          <w:sz w:val="24"/>
          <w:szCs w:val="24"/>
        </w:rPr>
      </w:pPr>
      <w:r w:rsidRPr="007D0946">
        <w:rPr>
          <w:color w:val="000000" w:themeColor="text1"/>
          <w:sz w:val="24"/>
          <w:szCs w:val="24"/>
        </w:rPr>
        <w:lastRenderedPageBreak/>
        <w:t xml:space="preserve">Towards a systematics of ecodiversity: the EcoSyst framework </w:t>
      </w:r>
    </w:p>
    <w:p w14:paraId="66941A33" w14:textId="77777777" w:rsidR="00AD657B" w:rsidRPr="007D0946" w:rsidRDefault="00AD657B" w:rsidP="00AD657B">
      <w:pPr>
        <w:spacing w:after="0" w:line="240" w:lineRule="auto"/>
        <w:rPr>
          <w:b/>
          <w:color w:val="000000" w:themeColor="text1"/>
          <w:sz w:val="24"/>
          <w:szCs w:val="24"/>
        </w:rPr>
      </w:pPr>
    </w:p>
    <w:p w14:paraId="32AFDCED" w14:textId="633FCE7D" w:rsidR="00AD657B" w:rsidRPr="007D0946" w:rsidRDefault="00AD657B" w:rsidP="00AD657B">
      <w:pPr>
        <w:spacing w:after="0" w:line="240" w:lineRule="auto"/>
        <w:contextualSpacing/>
        <w:rPr>
          <w:b/>
          <w:color w:val="000000" w:themeColor="text1"/>
        </w:rPr>
      </w:pPr>
      <w:r w:rsidRPr="007D0946">
        <w:rPr>
          <w:b/>
          <w:color w:val="000000" w:themeColor="text1"/>
          <w:sz w:val="24"/>
          <w:szCs w:val="24"/>
        </w:rPr>
        <w:t>APPENDIX S7 | NiN IMPLEMENTATION: COMPLEX LANDSCAPE GRADIENTS (CLGs)</w:t>
      </w:r>
    </w:p>
    <w:p w14:paraId="3D7AE66B" w14:textId="77777777" w:rsidR="00CA4589" w:rsidRPr="007D0946" w:rsidRDefault="00CA4589" w:rsidP="00CA4589">
      <w:pPr>
        <w:spacing w:after="0" w:line="240" w:lineRule="auto"/>
        <w:contextualSpacing/>
        <w:rPr>
          <w:rFonts w:eastAsiaTheme="majorEastAsia" w:cstheme="majorBidi"/>
          <w:b/>
          <w:color w:val="000000" w:themeColor="text1"/>
          <w:spacing w:val="5"/>
        </w:rPr>
      </w:pPr>
    </w:p>
    <w:p w14:paraId="5AFA36B7" w14:textId="77777777" w:rsidR="00CA4589" w:rsidRPr="007D0946" w:rsidRDefault="00CA4589" w:rsidP="00CA4589">
      <w:pPr>
        <w:spacing w:after="0" w:line="240" w:lineRule="auto"/>
        <w:rPr>
          <w:color w:val="000000" w:themeColor="text1"/>
        </w:rPr>
      </w:pPr>
    </w:p>
    <w:p w14:paraId="4C120357" w14:textId="0F843B9C" w:rsidR="00CA4589" w:rsidRPr="007D0946" w:rsidRDefault="00CA4589" w:rsidP="00CA4589">
      <w:pPr>
        <w:spacing w:after="0" w:line="240" w:lineRule="auto"/>
        <w:rPr>
          <w:color w:val="000000" w:themeColor="text1"/>
          <w:lang w:val="en-US"/>
        </w:rPr>
      </w:pPr>
      <w:r w:rsidRPr="007D0946">
        <w:rPr>
          <w:color w:val="000000" w:themeColor="text1"/>
          <w:lang w:val="en-US"/>
        </w:rPr>
        <w:t xml:space="preserve">This appendix gives an overview of the complex landscape gradients (CLGs) that serve as descriptors of the characterising source of variation at the landscape level </w:t>
      </w:r>
      <w:r w:rsidRPr="007D0946">
        <w:rPr>
          <w:rFonts w:cstheme="minorHAnsi"/>
          <w:color w:val="000000" w:themeColor="text1"/>
          <w:lang w:val="en-US"/>
        </w:rPr>
        <w:t>in the NiN implementation of EcoSyst (version 2.2.0) for Norway</w:t>
      </w:r>
      <w:r w:rsidR="00AD657B" w:rsidRPr="007D0946">
        <w:rPr>
          <w:color w:val="000000" w:themeColor="text1"/>
          <w:lang w:val="en-US"/>
        </w:rPr>
        <w:t xml:space="preserve">. CLGs are defined as </w:t>
      </w:r>
      <w:r w:rsidRPr="007D0946">
        <w:rPr>
          <w:color w:val="000000" w:themeColor="text1"/>
          <w:lang w:val="en-US"/>
        </w:rPr>
        <w:t>abstract continuous variable</w:t>
      </w:r>
      <w:r w:rsidR="00AD657B" w:rsidRPr="007D0946">
        <w:rPr>
          <w:color w:val="000000" w:themeColor="text1"/>
          <w:lang w:val="en-US"/>
        </w:rPr>
        <w:t>s that express</w:t>
      </w:r>
      <w:r w:rsidRPr="007D0946">
        <w:rPr>
          <w:color w:val="000000" w:themeColor="text1"/>
          <w:lang w:val="en-US"/>
        </w:rPr>
        <w:t xml:space="preserve"> more or less gr</w:t>
      </w:r>
      <w:r w:rsidR="00AD657B" w:rsidRPr="007D0946">
        <w:rPr>
          <w:color w:val="000000" w:themeColor="text1"/>
          <w:lang w:val="en-US"/>
        </w:rPr>
        <w:t xml:space="preserve">adual, co-ordinated change in </w:t>
      </w:r>
      <w:r w:rsidRPr="007D0946">
        <w:rPr>
          <w:color w:val="000000" w:themeColor="text1"/>
          <w:lang w:val="en-US"/>
        </w:rPr>
        <w:t>set</w:t>
      </w:r>
      <w:r w:rsidR="00AD657B" w:rsidRPr="007D0946">
        <w:rPr>
          <w:color w:val="000000" w:themeColor="text1"/>
          <w:lang w:val="en-US"/>
        </w:rPr>
        <w:t>s</w:t>
      </w:r>
      <w:r w:rsidRPr="007D0946">
        <w:rPr>
          <w:color w:val="000000" w:themeColor="text1"/>
          <w:lang w:val="en-US"/>
        </w:rPr>
        <w:t xml:space="preserve"> of more or less strongly correlated landscape variables. CLGs include continuous as well as more stepwise variation in landscape element composition. </w:t>
      </w:r>
      <w:r w:rsidR="003F069D" w:rsidRPr="007D0946">
        <w:rPr>
          <w:color w:val="000000" w:themeColor="text1"/>
          <w:lang w:val="en-US"/>
        </w:rPr>
        <w:t>Figures</w:t>
      </w:r>
      <w:r w:rsidR="00857B19" w:rsidRPr="007D0946">
        <w:rPr>
          <w:color w:val="000000" w:themeColor="text1"/>
          <w:lang w:val="en-US"/>
        </w:rPr>
        <w:t xml:space="preserve"> S7.10 to S7.14</w:t>
      </w:r>
      <w:r w:rsidRPr="007D0946">
        <w:rPr>
          <w:color w:val="000000" w:themeColor="text1"/>
          <w:lang w:val="en-US"/>
        </w:rPr>
        <w:t xml:space="preserve"> exemplify the distribution of variation along five CLGs in Nordland county, Norway; Table </w:t>
      </w:r>
      <w:r w:rsidR="00FC41E5" w:rsidRPr="007D0946">
        <w:rPr>
          <w:color w:val="000000" w:themeColor="text1"/>
          <w:lang w:val="en-US"/>
        </w:rPr>
        <w:t>S7.24</w:t>
      </w:r>
      <w:r w:rsidRPr="007D0946">
        <w:rPr>
          <w:color w:val="000000" w:themeColor="text1"/>
          <w:lang w:val="en-US"/>
        </w:rPr>
        <w:t xml:space="preserve"> provides a systematic overview of all CLGs in NiN version 2.2.0.</w:t>
      </w:r>
    </w:p>
    <w:p w14:paraId="6A16F9EB" w14:textId="77777777" w:rsidR="00CA4589" w:rsidRPr="007D0946" w:rsidRDefault="00CA4589" w:rsidP="00CA4589">
      <w:pPr>
        <w:spacing w:after="0" w:line="240" w:lineRule="auto"/>
        <w:rPr>
          <w:color w:val="000000" w:themeColor="text1"/>
          <w:sz w:val="24"/>
          <w:szCs w:val="24"/>
          <w:lang w:val="en-US"/>
        </w:rPr>
      </w:pPr>
    </w:p>
    <w:p w14:paraId="0E7E99FF" w14:textId="3EE8A4E4" w:rsidR="00CA4589" w:rsidRPr="007D0946" w:rsidRDefault="006A4D40" w:rsidP="00CA4589">
      <w:pPr>
        <w:spacing w:after="0" w:line="240" w:lineRule="auto"/>
        <w:rPr>
          <w:rFonts w:cstheme="minorHAnsi"/>
          <w:b/>
          <w:bCs/>
          <w:color w:val="000000" w:themeColor="text1"/>
        </w:rPr>
      </w:pPr>
      <w:r w:rsidRPr="007D0946">
        <w:rPr>
          <w:rFonts w:cstheme="minorHAnsi"/>
          <w:b/>
          <w:bCs/>
          <w:noProof/>
          <w:color w:val="000000" w:themeColor="text1"/>
          <w:lang w:eastAsia="en-GB"/>
        </w:rPr>
        <w:drawing>
          <wp:anchor distT="0" distB="0" distL="114300" distR="114300" simplePos="0" relativeHeight="251674624" behindDoc="0" locked="0" layoutInCell="1" allowOverlap="1" wp14:anchorId="126E0A21" wp14:editId="27BAA8C0">
            <wp:simplePos x="0" y="0"/>
            <wp:positionH relativeFrom="column">
              <wp:posOffset>0</wp:posOffset>
            </wp:positionH>
            <wp:positionV relativeFrom="paragraph">
              <wp:posOffset>170815</wp:posOffset>
            </wp:positionV>
            <wp:extent cx="5966460" cy="2058035"/>
            <wp:effectExtent l="0" t="0" r="0" b="0"/>
            <wp:wrapTopAndBottom/>
            <wp:docPr id="5" name="Picture 5" descr="C:\filer\N\Publ\ConCP18\GEBresubm1\GEB-2019-0582R_FigS7.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filer\N\Publ\ConCP18\GEBresubm1\GEB-2019-0582R_FigS7.10.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66460" cy="20580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E67526" w14:textId="77777777" w:rsidR="00CA4589" w:rsidRPr="007D0946" w:rsidRDefault="00CA4589" w:rsidP="00CA4589">
      <w:pPr>
        <w:spacing w:after="0" w:line="240" w:lineRule="auto"/>
        <w:rPr>
          <w:rFonts w:cstheme="minorHAnsi"/>
          <w:b/>
          <w:bCs/>
          <w:color w:val="000000" w:themeColor="text1"/>
        </w:rPr>
      </w:pPr>
    </w:p>
    <w:p w14:paraId="0928FE69" w14:textId="1E0BC8FF" w:rsidR="00CA4589" w:rsidRPr="007D0946" w:rsidRDefault="00857B19" w:rsidP="00CA4589">
      <w:pPr>
        <w:spacing w:after="0" w:line="240" w:lineRule="auto"/>
        <w:rPr>
          <w:rFonts w:cstheme="minorHAnsi"/>
          <w:color w:val="000000" w:themeColor="text1"/>
          <w:sz w:val="20"/>
          <w:szCs w:val="20"/>
        </w:rPr>
      </w:pPr>
      <w:r w:rsidRPr="007D0946">
        <w:rPr>
          <w:rFonts w:cstheme="minorHAnsi"/>
          <w:b/>
          <w:bCs/>
          <w:color w:val="000000" w:themeColor="text1"/>
          <w:sz w:val="20"/>
          <w:szCs w:val="20"/>
        </w:rPr>
        <w:t>F</w:t>
      </w:r>
      <w:r w:rsidR="00CD40CB" w:rsidRPr="007D0946">
        <w:rPr>
          <w:rFonts w:cstheme="minorHAnsi"/>
          <w:b/>
          <w:bCs/>
          <w:color w:val="000000" w:themeColor="text1"/>
          <w:sz w:val="20"/>
          <w:szCs w:val="20"/>
        </w:rPr>
        <w:t>IGURE</w:t>
      </w:r>
      <w:r w:rsidRPr="007D0946">
        <w:rPr>
          <w:rFonts w:cstheme="minorHAnsi"/>
          <w:b/>
          <w:bCs/>
          <w:color w:val="000000" w:themeColor="text1"/>
          <w:sz w:val="20"/>
          <w:szCs w:val="20"/>
        </w:rPr>
        <w:t xml:space="preserve"> S7.10</w:t>
      </w:r>
      <w:r w:rsidR="00CD40CB" w:rsidRPr="007D0946">
        <w:rPr>
          <w:rFonts w:cstheme="minorHAnsi"/>
          <w:bCs/>
          <w:color w:val="000000" w:themeColor="text1"/>
          <w:sz w:val="20"/>
          <w:szCs w:val="20"/>
        </w:rPr>
        <w:t xml:space="preserve"> </w:t>
      </w:r>
      <w:r w:rsidR="00CA4589" w:rsidRPr="007D0946">
        <w:rPr>
          <w:rFonts w:cstheme="minorHAnsi"/>
          <w:b/>
          <w:bCs/>
          <w:color w:val="000000" w:themeColor="text1"/>
          <w:sz w:val="20"/>
          <w:szCs w:val="20"/>
        </w:rPr>
        <w:t xml:space="preserve"> </w:t>
      </w:r>
      <w:r w:rsidR="00CA4589" w:rsidRPr="007D0946">
        <w:rPr>
          <w:rFonts w:cstheme="minorHAnsi"/>
          <w:color w:val="000000" w:themeColor="text1"/>
          <w:sz w:val="20"/>
          <w:szCs w:val="20"/>
        </w:rPr>
        <w:t>The complex landscape gradient ‘Inner-outer coast’ (IYK), which expresses variation in coastal landscapes from areas with ‘inland properties’ on the inner side of larger islands, hardly exposed to the harsh conditions of the open sea (sheltered inner coast; IYK∙1), to the outer coast, directly exposed to the actions of wind, waves and ocean currents (strongly wave-exposed outer coast; IYK∙5). The intermediate segments are moderately protected coast (IYK∙2), modera</w:t>
      </w:r>
      <w:r w:rsidR="00FC41E5" w:rsidRPr="007D0946">
        <w:rPr>
          <w:rFonts w:cstheme="minorHAnsi"/>
          <w:color w:val="000000" w:themeColor="text1"/>
          <w:sz w:val="20"/>
          <w:szCs w:val="20"/>
        </w:rPr>
        <w:t>tely wave-exposed coast (IYK∙3) and</w:t>
      </w:r>
      <w:r w:rsidR="00CA4589" w:rsidRPr="007D0946">
        <w:rPr>
          <w:rFonts w:cstheme="minorHAnsi"/>
          <w:color w:val="000000" w:themeColor="text1"/>
          <w:sz w:val="20"/>
          <w:szCs w:val="20"/>
        </w:rPr>
        <w:t xml:space="preserve"> wave-exposed outer coast (IYK∙4). </w:t>
      </w:r>
    </w:p>
    <w:p w14:paraId="04B4C030" w14:textId="1D1CD33E" w:rsidR="00CA4589" w:rsidRPr="007D0946" w:rsidRDefault="006A4D40" w:rsidP="00CA4589">
      <w:pPr>
        <w:spacing w:after="0" w:line="240" w:lineRule="auto"/>
        <w:rPr>
          <w:rFonts w:cstheme="minorHAnsi"/>
          <w:color w:val="000000" w:themeColor="text1"/>
        </w:rPr>
      </w:pPr>
      <w:r w:rsidRPr="007D0946">
        <w:rPr>
          <w:rFonts w:cstheme="minorHAnsi"/>
          <w:noProof/>
          <w:color w:val="000000" w:themeColor="text1"/>
          <w:lang w:eastAsia="en-GB"/>
        </w:rPr>
        <w:drawing>
          <wp:anchor distT="0" distB="0" distL="114300" distR="114300" simplePos="0" relativeHeight="251676672" behindDoc="0" locked="0" layoutInCell="1" allowOverlap="1" wp14:anchorId="7EC7C7C4" wp14:editId="4D2E884F">
            <wp:simplePos x="0" y="0"/>
            <wp:positionH relativeFrom="column">
              <wp:posOffset>2540</wp:posOffset>
            </wp:positionH>
            <wp:positionV relativeFrom="paragraph">
              <wp:posOffset>288925</wp:posOffset>
            </wp:positionV>
            <wp:extent cx="5966460" cy="2058035"/>
            <wp:effectExtent l="0" t="0" r="0" b="0"/>
            <wp:wrapTopAndBottom/>
            <wp:docPr id="6" name="Picture 6" descr="C:\filer\N\Publ\ConCP18\GEBresubm1\GEB-2019-0582R_FigS7.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filer\N\Publ\ConCP18\GEBresubm1\GEB-2019-0582R_FigS7.1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66460" cy="20580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53DB433" w14:textId="461134A1" w:rsidR="00CA4589" w:rsidRPr="007D0946" w:rsidRDefault="00CA4589" w:rsidP="00CA4589">
      <w:pPr>
        <w:spacing w:after="0" w:line="240" w:lineRule="auto"/>
        <w:rPr>
          <w:rFonts w:cstheme="minorHAnsi"/>
          <w:b/>
          <w:bCs/>
          <w:color w:val="000000" w:themeColor="text1"/>
          <w:lang w:val="en-US"/>
        </w:rPr>
      </w:pPr>
    </w:p>
    <w:p w14:paraId="12AE2C4C" w14:textId="02190779" w:rsidR="00CA4589" w:rsidRPr="007D0946" w:rsidRDefault="00857B19" w:rsidP="00CA4589">
      <w:pPr>
        <w:spacing w:after="0" w:line="240" w:lineRule="auto"/>
        <w:rPr>
          <w:rFonts w:cstheme="minorHAnsi"/>
          <w:color w:val="000000" w:themeColor="text1"/>
          <w:sz w:val="20"/>
          <w:szCs w:val="20"/>
          <w:lang w:val="en-US"/>
        </w:rPr>
      </w:pPr>
      <w:r w:rsidRPr="007D0946">
        <w:rPr>
          <w:rFonts w:cstheme="minorHAnsi"/>
          <w:b/>
          <w:bCs/>
          <w:color w:val="000000" w:themeColor="text1"/>
          <w:sz w:val="20"/>
          <w:szCs w:val="20"/>
        </w:rPr>
        <w:t>F</w:t>
      </w:r>
      <w:r w:rsidR="00CD40CB" w:rsidRPr="007D0946">
        <w:rPr>
          <w:rFonts w:cstheme="minorHAnsi"/>
          <w:b/>
          <w:bCs/>
          <w:color w:val="000000" w:themeColor="text1"/>
          <w:sz w:val="20"/>
          <w:szCs w:val="20"/>
        </w:rPr>
        <w:t>IGURE</w:t>
      </w:r>
      <w:r w:rsidRPr="007D0946">
        <w:rPr>
          <w:rFonts w:cstheme="minorHAnsi"/>
          <w:b/>
          <w:bCs/>
          <w:color w:val="000000" w:themeColor="text1"/>
          <w:sz w:val="20"/>
          <w:szCs w:val="20"/>
        </w:rPr>
        <w:t xml:space="preserve"> S7.11</w:t>
      </w:r>
      <w:r w:rsidR="00CA4589" w:rsidRPr="007D0946">
        <w:rPr>
          <w:rFonts w:cstheme="minorHAnsi"/>
          <w:b/>
          <w:bCs/>
          <w:color w:val="000000" w:themeColor="text1"/>
          <w:sz w:val="20"/>
          <w:szCs w:val="20"/>
        </w:rPr>
        <w:t xml:space="preserve"> </w:t>
      </w:r>
      <w:r w:rsidR="00CA4589" w:rsidRPr="007D0946">
        <w:rPr>
          <w:rFonts w:cstheme="minorHAnsi"/>
          <w:color w:val="000000" w:themeColor="text1"/>
          <w:sz w:val="20"/>
          <w:szCs w:val="20"/>
        </w:rPr>
        <w:t>The complex landscape gradient ‘r</w:t>
      </w:r>
      <w:r w:rsidR="00CA4589" w:rsidRPr="007D0946">
        <w:rPr>
          <w:rFonts w:cstheme="minorHAnsi"/>
          <w:color w:val="000000" w:themeColor="text1"/>
          <w:sz w:val="20"/>
          <w:szCs w:val="20"/>
          <w:lang w:val="en-US"/>
        </w:rPr>
        <w:t>elief in coastal plains’ (REK), which expresses terrain-form variation within the coastal plains major landscape type from flat terrain to steep and rugged terrain: flat coastal plains (REK∙1); undulating coastal plains (REK∙2); rugged coastal plains (REK∙3).</w:t>
      </w:r>
    </w:p>
    <w:p w14:paraId="43807BB0" w14:textId="1AB7181A" w:rsidR="00FC41E5" w:rsidRPr="007D0946" w:rsidRDefault="00CC2834" w:rsidP="00FC41E5">
      <w:pPr>
        <w:spacing w:after="0" w:line="240" w:lineRule="auto"/>
        <w:rPr>
          <w:color w:val="000000" w:themeColor="text1"/>
          <w:sz w:val="20"/>
          <w:szCs w:val="20"/>
          <w:lang w:val="en-US"/>
        </w:rPr>
      </w:pPr>
      <w:r w:rsidRPr="007D0946">
        <w:rPr>
          <w:b/>
          <w:color w:val="000000" w:themeColor="text1"/>
          <w:sz w:val="20"/>
          <w:szCs w:val="20"/>
          <w:lang w:val="en-US"/>
        </w:rPr>
        <w:lastRenderedPageBreak/>
        <w:t>TABLE S7.24</w:t>
      </w:r>
      <w:r w:rsidRPr="007D0946">
        <w:rPr>
          <w:color w:val="000000" w:themeColor="text1"/>
          <w:sz w:val="20"/>
          <w:szCs w:val="20"/>
          <w:lang w:val="en-US"/>
        </w:rPr>
        <w:t xml:space="preserve"> </w:t>
      </w:r>
      <w:r w:rsidR="00FC41E5" w:rsidRPr="007D0946">
        <w:rPr>
          <w:color w:val="000000" w:themeColor="text1"/>
          <w:sz w:val="20"/>
          <w:szCs w:val="20"/>
          <w:lang w:val="en-US"/>
        </w:rPr>
        <w:t xml:space="preserve"> Complex landscape gradients (CLGs) </w:t>
      </w:r>
      <w:r w:rsidR="00FC41E5" w:rsidRPr="007D0946">
        <w:rPr>
          <w:rFonts w:cstheme="minorHAnsi"/>
          <w:color w:val="000000" w:themeColor="text1"/>
          <w:sz w:val="20"/>
          <w:szCs w:val="20"/>
          <w:lang w:val="en-US"/>
        </w:rPr>
        <w:t>used in the NiN implementation of EcoSyst (version 2.2.0) for Norway, with short descriptions. Code =  three-letter code formed by abbreviation of the corresponding term in Norwegian (Erikstad, Halvorsen, &amp; Simensen, 2019). If Erikstad, &amp; al. (2019) use a different code, that is given in brackets. Ty =</w:t>
      </w:r>
      <w:r w:rsidR="00FC41E5" w:rsidRPr="007D0946">
        <w:rPr>
          <w:color w:val="000000" w:themeColor="text1"/>
          <w:sz w:val="20"/>
          <w:szCs w:val="20"/>
          <w:lang w:val="en-US"/>
        </w:rPr>
        <w:t xml:space="preserve"> CLG category [GE – geo-ecological gradient; BE – bio-ecological gradient; LU – land-use-related (anthropogenous) gradient]. Se = number of segment</w:t>
      </w:r>
      <w:r w:rsidR="003F1521" w:rsidRPr="007D0946">
        <w:rPr>
          <w:color w:val="000000" w:themeColor="text1"/>
          <w:sz w:val="20"/>
          <w:szCs w:val="20"/>
          <w:lang w:val="en-US"/>
        </w:rPr>
        <w:t>s into which the CLG is divided.</w:t>
      </w:r>
      <w:r w:rsidR="00FC41E5" w:rsidRPr="007D0946">
        <w:rPr>
          <w:color w:val="000000" w:themeColor="text1"/>
          <w:sz w:val="20"/>
          <w:szCs w:val="20"/>
          <w:lang w:val="en-US"/>
        </w:rPr>
        <w:t xml:space="preserve"> </w:t>
      </w:r>
      <w:r w:rsidR="003F1521" w:rsidRPr="007D0946">
        <w:rPr>
          <w:rFonts w:cstheme="minorHAnsi"/>
          <w:color w:val="000000" w:themeColor="text1"/>
          <w:sz w:val="20"/>
          <w:szCs w:val="20"/>
          <w:lang w:val="en-US"/>
        </w:rPr>
        <w:t>MG = major-type group (I – inland; K –</w:t>
      </w:r>
      <w:r w:rsidR="00FC41E5" w:rsidRPr="007D0946">
        <w:rPr>
          <w:rFonts w:cstheme="minorHAnsi"/>
          <w:color w:val="000000" w:themeColor="text1"/>
          <w:sz w:val="20"/>
          <w:szCs w:val="20"/>
          <w:lang w:val="en-US"/>
        </w:rPr>
        <w:t xml:space="preserve"> coast</w:t>
      </w:r>
      <w:r w:rsidR="003F1521" w:rsidRPr="007D0946">
        <w:rPr>
          <w:rFonts w:cstheme="minorHAnsi"/>
          <w:color w:val="000000" w:themeColor="text1"/>
          <w:sz w:val="20"/>
          <w:szCs w:val="20"/>
          <w:lang w:val="en-US"/>
        </w:rPr>
        <w:t>al). MT = major-type(s) [KA –</w:t>
      </w:r>
      <w:r w:rsidR="00FC41E5" w:rsidRPr="007D0946">
        <w:rPr>
          <w:rFonts w:cstheme="minorHAnsi"/>
          <w:color w:val="000000" w:themeColor="text1"/>
          <w:sz w:val="20"/>
          <w:szCs w:val="20"/>
          <w:lang w:val="en-US"/>
        </w:rPr>
        <w:t xml:space="preserve"> c</w:t>
      </w:r>
      <w:r w:rsidR="003F1521" w:rsidRPr="007D0946">
        <w:rPr>
          <w:rFonts w:cstheme="minorHAnsi"/>
          <w:color w:val="000000" w:themeColor="text1"/>
          <w:sz w:val="20"/>
          <w:szCs w:val="20"/>
          <w:lang w:val="en-US"/>
        </w:rPr>
        <w:t>oastal hills and mountains; KF – (coastal) fjords, KS – coastal plains; IA –</w:t>
      </w:r>
      <w:r w:rsidR="00FC41E5" w:rsidRPr="007D0946">
        <w:rPr>
          <w:rFonts w:cstheme="minorHAnsi"/>
          <w:color w:val="000000" w:themeColor="text1"/>
          <w:sz w:val="20"/>
          <w:szCs w:val="20"/>
          <w:lang w:val="en-US"/>
        </w:rPr>
        <w:t xml:space="preserve"> (inland) hills and mounta</w:t>
      </w:r>
      <w:r w:rsidR="003F1521" w:rsidRPr="007D0946">
        <w:rPr>
          <w:rFonts w:cstheme="minorHAnsi"/>
          <w:color w:val="000000" w:themeColor="text1"/>
          <w:sz w:val="20"/>
          <w:szCs w:val="20"/>
          <w:lang w:val="en-US"/>
        </w:rPr>
        <w:t>ins; ID – (inland) valleys; IS –</w:t>
      </w:r>
      <w:r w:rsidR="00FC41E5" w:rsidRPr="007D0946">
        <w:rPr>
          <w:rFonts w:cstheme="minorHAnsi"/>
          <w:color w:val="000000" w:themeColor="text1"/>
          <w:sz w:val="20"/>
          <w:szCs w:val="20"/>
          <w:lang w:val="en-US"/>
        </w:rPr>
        <w:t xml:space="preserve"> inland plains] in which the LEC is used for division into minor types</w:t>
      </w:r>
      <w:r w:rsidR="00FC41E5" w:rsidRPr="007D0946">
        <w:rPr>
          <w:color w:val="000000" w:themeColor="text1"/>
          <w:sz w:val="20"/>
          <w:szCs w:val="20"/>
          <w:lang w:val="en-US"/>
        </w:rPr>
        <w:t>.</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685"/>
        <w:gridCol w:w="1412"/>
        <w:gridCol w:w="5228"/>
        <w:gridCol w:w="311"/>
        <w:gridCol w:w="313"/>
        <w:gridCol w:w="450"/>
        <w:gridCol w:w="671"/>
      </w:tblGrid>
      <w:tr w:rsidR="007D0946" w:rsidRPr="007D0946" w14:paraId="6894D5DB" w14:textId="77777777" w:rsidTr="00156310">
        <w:trPr>
          <w:trHeight w:val="296"/>
          <w:tblHeader/>
        </w:trPr>
        <w:tc>
          <w:tcPr>
            <w:tcW w:w="562" w:type="dxa"/>
            <w:tcBorders>
              <w:top w:val="single" w:sz="4" w:space="0" w:color="auto"/>
              <w:bottom w:val="single" w:sz="4" w:space="0" w:color="auto"/>
            </w:tcBorders>
            <w:shd w:val="clear" w:color="auto" w:fill="D9D9D9" w:themeFill="background1" w:themeFillShade="D9"/>
            <w:hideMark/>
          </w:tcPr>
          <w:p w14:paraId="3315E961" w14:textId="7DF4E997" w:rsidR="00FC41E5" w:rsidRPr="007D0946" w:rsidRDefault="00FC41E5" w:rsidP="003F1521">
            <w:pPr>
              <w:jc w:val="center"/>
              <w:rPr>
                <w:rFonts w:cstheme="minorHAnsi"/>
                <w:b/>
                <w:bCs/>
                <w:color w:val="000000" w:themeColor="text1"/>
              </w:rPr>
            </w:pPr>
            <w:r w:rsidRPr="007D0946">
              <w:rPr>
                <w:rFonts w:cstheme="minorHAnsi"/>
                <w:b/>
                <w:bCs/>
                <w:color w:val="000000" w:themeColor="text1"/>
              </w:rPr>
              <w:t>Code</w:t>
            </w:r>
          </w:p>
        </w:tc>
        <w:tc>
          <w:tcPr>
            <w:tcW w:w="1412" w:type="dxa"/>
            <w:tcBorders>
              <w:top w:val="single" w:sz="4" w:space="0" w:color="auto"/>
              <w:bottom w:val="single" w:sz="4" w:space="0" w:color="auto"/>
            </w:tcBorders>
            <w:shd w:val="clear" w:color="auto" w:fill="D9D9D9" w:themeFill="background1" w:themeFillShade="D9"/>
            <w:noWrap/>
            <w:hideMark/>
          </w:tcPr>
          <w:p w14:paraId="6AA6EAEE" w14:textId="77777777" w:rsidR="00FC41E5" w:rsidRPr="007D0946" w:rsidRDefault="00FC41E5" w:rsidP="003F1521">
            <w:pPr>
              <w:rPr>
                <w:rFonts w:cstheme="minorHAnsi"/>
                <w:b/>
                <w:bCs/>
                <w:color w:val="000000" w:themeColor="text1"/>
              </w:rPr>
            </w:pPr>
            <w:r w:rsidRPr="007D0946">
              <w:rPr>
                <w:rFonts w:cstheme="minorHAnsi"/>
                <w:b/>
                <w:bCs/>
                <w:color w:val="000000" w:themeColor="text1"/>
              </w:rPr>
              <w:t>CLG</w:t>
            </w:r>
          </w:p>
        </w:tc>
        <w:tc>
          <w:tcPr>
            <w:tcW w:w="5342" w:type="dxa"/>
            <w:tcBorders>
              <w:top w:val="single" w:sz="4" w:space="0" w:color="auto"/>
              <w:bottom w:val="single" w:sz="4" w:space="0" w:color="auto"/>
            </w:tcBorders>
            <w:shd w:val="clear" w:color="auto" w:fill="D9D9D9" w:themeFill="background1" w:themeFillShade="D9"/>
            <w:hideMark/>
          </w:tcPr>
          <w:p w14:paraId="208F8B3F" w14:textId="77777777" w:rsidR="00FC41E5" w:rsidRPr="007D0946" w:rsidRDefault="00FC41E5" w:rsidP="003F1521">
            <w:pPr>
              <w:rPr>
                <w:rFonts w:cstheme="minorHAnsi"/>
                <w:b/>
                <w:bCs/>
                <w:color w:val="000000" w:themeColor="text1"/>
              </w:rPr>
            </w:pPr>
            <w:r w:rsidRPr="007D0946">
              <w:rPr>
                <w:rFonts w:cstheme="minorHAnsi"/>
                <w:b/>
                <w:bCs/>
                <w:color w:val="000000" w:themeColor="text1"/>
              </w:rPr>
              <w:t>Description</w:t>
            </w:r>
          </w:p>
        </w:tc>
        <w:tc>
          <w:tcPr>
            <w:tcW w:w="312" w:type="dxa"/>
            <w:tcBorders>
              <w:top w:val="single" w:sz="4" w:space="0" w:color="auto"/>
              <w:bottom w:val="single" w:sz="4" w:space="0" w:color="auto"/>
            </w:tcBorders>
            <w:shd w:val="clear" w:color="auto" w:fill="D9D9D9" w:themeFill="background1" w:themeFillShade="D9"/>
            <w:hideMark/>
          </w:tcPr>
          <w:p w14:paraId="3DDDC11C" w14:textId="77777777" w:rsidR="00FC41E5" w:rsidRPr="007D0946" w:rsidRDefault="00FC41E5" w:rsidP="003F1521">
            <w:pPr>
              <w:jc w:val="center"/>
              <w:rPr>
                <w:rFonts w:cstheme="minorHAnsi"/>
                <w:b/>
                <w:bCs/>
                <w:color w:val="000000" w:themeColor="text1"/>
              </w:rPr>
            </w:pPr>
            <w:r w:rsidRPr="007D0946">
              <w:rPr>
                <w:rFonts w:cstheme="minorHAnsi"/>
                <w:b/>
                <w:bCs/>
                <w:color w:val="000000" w:themeColor="text1"/>
              </w:rPr>
              <w:t>Ty</w:t>
            </w:r>
          </w:p>
        </w:tc>
        <w:tc>
          <w:tcPr>
            <w:tcW w:w="313" w:type="dxa"/>
            <w:tcBorders>
              <w:top w:val="single" w:sz="4" w:space="0" w:color="auto"/>
              <w:bottom w:val="single" w:sz="4" w:space="0" w:color="auto"/>
            </w:tcBorders>
            <w:shd w:val="clear" w:color="auto" w:fill="D9D9D9" w:themeFill="background1" w:themeFillShade="D9"/>
            <w:noWrap/>
            <w:hideMark/>
          </w:tcPr>
          <w:p w14:paraId="7F46251C" w14:textId="77777777" w:rsidR="00FC41E5" w:rsidRPr="007D0946" w:rsidRDefault="00FC41E5" w:rsidP="003F1521">
            <w:pPr>
              <w:jc w:val="center"/>
              <w:rPr>
                <w:rFonts w:cstheme="minorHAnsi"/>
                <w:b/>
                <w:bCs/>
                <w:color w:val="000000" w:themeColor="text1"/>
              </w:rPr>
            </w:pPr>
            <w:r w:rsidRPr="007D0946">
              <w:rPr>
                <w:rFonts w:cstheme="minorHAnsi"/>
                <w:b/>
                <w:bCs/>
                <w:color w:val="000000" w:themeColor="text1"/>
              </w:rPr>
              <w:t>Se</w:t>
            </w:r>
          </w:p>
        </w:tc>
        <w:tc>
          <w:tcPr>
            <w:tcW w:w="450" w:type="dxa"/>
            <w:tcBorders>
              <w:top w:val="single" w:sz="4" w:space="0" w:color="auto"/>
              <w:bottom w:val="single" w:sz="4" w:space="0" w:color="auto"/>
            </w:tcBorders>
            <w:shd w:val="clear" w:color="auto" w:fill="D9D9D9" w:themeFill="background1" w:themeFillShade="D9"/>
            <w:noWrap/>
            <w:hideMark/>
          </w:tcPr>
          <w:p w14:paraId="410AB07D" w14:textId="77777777" w:rsidR="00FC41E5" w:rsidRPr="007D0946" w:rsidRDefault="00FC41E5" w:rsidP="003F1521">
            <w:pPr>
              <w:jc w:val="center"/>
              <w:rPr>
                <w:rFonts w:cstheme="minorHAnsi"/>
                <w:b/>
                <w:bCs/>
                <w:color w:val="000000" w:themeColor="text1"/>
              </w:rPr>
            </w:pPr>
            <w:r w:rsidRPr="007D0946">
              <w:rPr>
                <w:rFonts w:cstheme="minorHAnsi"/>
                <w:b/>
                <w:bCs/>
                <w:color w:val="000000" w:themeColor="text1"/>
              </w:rPr>
              <w:t>MG</w:t>
            </w:r>
          </w:p>
        </w:tc>
        <w:tc>
          <w:tcPr>
            <w:tcW w:w="671" w:type="dxa"/>
            <w:tcBorders>
              <w:top w:val="single" w:sz="4" w:space="0" w:color="auto"/>
              <w:bottom w:val="single" w:sz="4" w:space="0" w:color="auto"/>
            </w:tcBorders>
            <w:shd w:val="clear" w:color="auto" w:fill="D9D9D9" w:themeFill="background1" w:themeFillShade="D9"/>
            <w:noWrap/>
            <w:hideMark/>
          </w:tcPr>
          <w:p w14:paraId="52217510" w14:textId="77777777" w:rsidR="00FC41E5" w:rsidRPr="007D0946" w:rsidRDefault="00FC41E5" w:rsidP="003F1521">
            <w:pPr>
              <w:jc w:val="center"/>
              <w:rPr>
                <w:rFonts w:cstheme="minorHAnsi"/>
                <w:b/>
                <w:bCs/>
                <w:color w:val="000000" w:themeColor="text1"/>
              </w:rPr>
            </w:pPr>
            <w:r w:rsidRPr="007D0946">
              <w:rPr>
                <w:rFonts w:cstheme="minorHAnsi"/>
                <w:b/>
                <w:bCs/>
                <w:color w:val="000000" w:themeColor="text1"/>
              </w:rPr>
              <w:t>MT</w:t>
            </w:r>
          </w:p>
        </w:tc>
      </w:tr>
      <w:tr w:rsidR="007D0946" w:rsidRPr="007D0946" w14:paraId="288E78A2" w14:textId="77777777" w:rsidTr="00156310">
        <w:trPr>
          <w:trHeight w:val="985"/>
        </w:trPr>
        <w:tc>
          <w:tcPr>
            <w:tcW w:w="562" w:type="dxa"/>
            <w:tcBorders>
              <w:top w:val="single" w:sz="4" w:space="0" w:color="auto"/>
            </w:tcBorders>
            <w:hideMark/>
          </w:tcPr>
          <w:p w14:paraId="30DD13BE" w14:textId="77777777" w:rsidR="00FC41E5" w:rsidRPr="007D0946" w:rsidRDefault="00FC41E5" w:rsidP="003F1521">
            <w:pPr>
              <w:jc w:val="center"/>
              <w:rPr>
                <w:rFonts w:cstheme="minorHAnsi"/>
                <w:color w:val="000000" w:themeColor="text1"/>
                <w:sz w:val="18"/>
                <w:szCs w:val="18"/>
                <w:lang w:val="en-US"/>
              </w:rPr>
            </w:pPr>
            <w:r w:rsidRPr="007D0946">
              <w:rPr>
                <w:rFonts w:cstheme="minorHAnsi"/>
                <w:color w:val="000000" w:themeColor="text1"/>
                <w:sz w:val="18"/>
                <w:szCs w:val="18"/>
                <w:lang w:val="en-US"/>
              </w:rPr>
              <w:t>REF</w:t>
            </w:r>
          </w:p>
          <w:p w14:paraId="2C4B2A0E" w14:textId="77777777" w:rsidR="00FC41E5" w:rsidRPr="007D0946" w:rsidRDefault="00FC41E5" w:rsidP="003F1521">
            <w:pPr>
              <w:jc w:val="center"/>
              <w:rPr>
                <w:rFonts w:cstheme="minorHAnsi"/>
                <w:color w:val="000000" w:themeColor="text1"/>
                <w:sz w:val="18"/>
                <w:szCs w:val="18"/>
                <w:lang w:val="en-US"/>
              </w:rPr>
            </w:pPr>
            <w:r w:rsidRPr="007D0946">
              <w:rPr>
                <w:rFonts w:cstheme="minorHAnsi"/>
                <w:color w:val="000000" w:themeColor="text1"/>
                <w:sz w:val="18"/>
                <w:szCs w:val="18"/>
                <w:lang w:val="en-US"/>
              </w:rPr>
              <w:t>[REIA]</w:t>
            </w:r>
          </w:p>
        </w:tc>
        <w:tc>
          <w:tcPr>
            <w:tcW w:w="1412" w:type="dxa"/>
            <w:tcBorders>
              <w:top w:val="single" w:sz="4" w:space="0" w:color="auto"/>
            </w:tcBorders>
            <w:noWrap/>
            <w:hideMark/>
          </w:tcPr>
          <w:p w14:paraId="5A99203E" w14:textId="77777777" w:rsidR="00FC41E5" w:rsidRPr="007D0946" w:rsidRDefault="00FC41E5" w:rsidP="003F1521">
            <w:pPr>
              <w:rPr>
                <w:rFonts w:cstheme="minorHAnsi"/>
                <w:color w:val="000000" w:themeColor="text1"/>
                <w:sz w:val="18"/>
                <w:szCs w:val="18"/>
                <w:lang w:val="en-US"/>
              </w:rPr>
            </w:pPr>
            <w:r w:rsidRPr="007D0946">
              <w:rPr>
                <w:rFonts w:cstheme="minorHAnsi"/>
                <w:color w:val="000000" w:themeColor="text1"/>
                <w:sz w:val="18"/>
                <w:szCs w:val="18"/>
                <w:lang w:val="en-US"/>
              </w:rPr>
              <w:t>Relief in hills and mountains</w:t>
            </w:r>
          </w:p>
        </w:tc>
        <w:tc>
          <w:tcPr>
            <w:tcW w:w="5342" w:type="dxa"/>
            <w:tcBorders>
              <w:top w:val="single" w:sz="4" w:space="0" w:color="auto"/>
            </w:tcBorders>
            <w:hideMark/>
          </w:tcPr>
          <w:p w14:paraId="3F76DD77" w14:textId="5B42ABE9" w:rsidR="00FC41E5" w:rsidRPr="007D0946" w:rsidRDefault="00FC41E5" w:rsidP="003F1521">
            <w:pPr>
              <w:rPr>
                <w:rFonts w:cstheme="minorHAnsi"/>
                <w:color w:val="000000" w:themeColor="text1"/>
                <w:sz w:val="18"/>
                <w:szCs w:val="18"/>
              </w:rPr>
            </w:pPr>
            <w:r w:rsidRPr="007D0946">
              <w:rPr>
                <w:rFonts w:cstheme="minorHAnsi"/>
                <w:color w:val="000000" w:themeColor="text1"/>
                <w:sz w:val="18"/>
                <w:szCs w:val="18"/>
                <w:lang w:val="en-US"/>
              </w:rPr>
              <w:t>Terrain-form variation within (inland) hill and mountain landscapes; from depressions in hills and mountains (REF∙1), via undulating inland hills and mountains (REF∙2), moderately rugged hills and mountains (REF∙3) and rugged hills and mountains (REF∙4) to steep and rug</w:t>
            </w:r>
            <w:r w:rsidR="003F1521" w:rsidRPr="007D0946">
              <w:rPr>
                <w:rFonts w:cstheme="minorHAnsi"/>
                <w:color w:val="000000" w:themeColor="text1"/>
                <w:sz w:val="18"/>
                <w:szCs w:val="18"/>
                <w:lang w:val="en-US"/>
              </w:rPr>
              <w:t>ged hills and mountains (REF∙5)</w:t>
            </w:r>
          </w:p>
        </w:tc>
        <w:tc>
          <w:tcPr>
            <w:tcW w:w="312" w:type="dxa"/>
            <w:tcBorders>
              <w:top w:val="single" w:sz="4" w:space="0" w:color="auto"/>
            </w:tcBorders>
            <w:hideMark/>
          </w:tcPr>
          <w:p w14:paraId="4E1AEA22" w14:textId="77777777" w:rsidR="00FC41E5" w:rsidRPr="007D0946" w:rsidRDefault="00FC41E5" w:rsidP="003F1521">
            <w:pPr>
              <w:jc w:val="center"/>
              <w:rPr>
                <w:rFonts w:cstheme="minorHAnsi"/>
                <w:color w:val="000000" w:themeColor="text1"/>
                <w:sz w:val="18"/>
                <w:szCs w:val="18"/>
              </w:rPr>
            </w:pPr>
            <w:r w:rsidRPr="007D0946">
              <w:rPr>
                <w:rFonts w:cstheme="minorHAnsi"/>
                <w:color w:val="000000" w:themeColor="text1"/>
                <w:sz w:val="18"/>
                <w:szCs w:val="18"/>
              </w:rPr>
              <w:t>GE</w:t>
            </w:r>
          </w:p>
        </w:tc>
        <w:tc>
          <w:tcPr>
            <w:tcW w:w="313" w:type="dxa"/>
            <w:tcBorders>
              <w:top w:val="single" w:sz="4" w:space="0" w:color="auto"/>
            </w:tcBorders>
            <w:noWrap/>
            <w:hideMark/>
          </w:tcPr>
          <w:p w14:paraId="7994F443" w14:textId="77777777" w:rsidR="00FC41E5" w:rsidRPr="007D0946" w:rsidRDefault="00FC41E5" w:rsidP="003F1521">
            <w:pPr>
              <w:jc w:val="center"/>
              <w:rPr>
                <w:rFonts w:cstheme="minorHAnsi"/>
                <w:color w:val="000000" w:themeColor="text1"/>
                <w:sz w:val="18"/>
                <w:szCs w:val="18"/>
              </w:rPr>
            </w:pPr>
            <w:r w:rsidRPr="007D0946">
              <w:rPr>
                <w:rFonts w:cstheme="minorHAnsi"/>
                <w:color w:val="000000" w:themeColor="text1"/>
                <w:sz w:val="18"/>
                <w:szCs w:val="18"/>
              </w:rPr>
              <w:t>5</w:t>
            </w:r>
          </w:p>
        </w:tc>
        <w:tc>
          <w:tcPr>
            <w:tcW w:w="450" w:type="dxa"/>
            <w:tcBorders>
              <w:top w:val="single" w:sz="4" w:space="0" w:color="auto"/>
            </w:tcBorders>
            <w:noWrap/>
            <w:hideMark/>
          </w:tcPr>
          <w:p w14:paraId="626BAD57" w14:textId="77777777" w:rsidR="00FC41E5" w:rsidRPr="007D0946" w:rsidRDefault="00FC41E5" w:rsidP="003F1521">
            <w:pPr>
              <w:jc w:val="center"/>
              <w:rPr>
                <w:rFonts w:cstheme="minorHAnsi"/>
                <w:color w:val="000000" w:themeColor="text1"/>
                <w:sz w:val="18"/>
                <w:szCs w:val="18"/>
              </w:rPr>
            </w:pPr>
            <w:r w:rsidRPr="007D0946">
              <w:rPr>
                <w:rFonts w:cstheme="minorHAnsi"/>
                <w:color w:val="000000" w:themeColor="text1"/>
                <w:sz w:val="18"/>
                <w:szCs w:val="18"/>
              </w:rPr>
              <w:t>I</w:t>
            </w:r>
          </w:p>
        </w:tc>
        <w:tc>
          <w:tcPr>
            <w:tcW w:w="671" w:type="dxa"/>
            <w:tcBorders>
              <w:top w:val="single" w:sz="4" w:space="0" w:color="auto"/>
            </w:tcBorders>
            <w:hideMark/>
          </w:tcPr>
          <w:p w14:paraId="57E5DE50" w14:textId="77777777" w:rsidR="00FC41E5" w:rsidRPr="007D0946" w:rsidRDefault="00FC41E5" w:rsidP="003F1521">
            <w:pPr>
              <w:jc w:val="center"/>
              <w:rPr>
                <w:rFonts w:cstheme="minorHAnsi"/>
                <w:color w:val="000000" w:themeColor="text1"/>
                <w:sz w:val="18"/>
                <w:szCs w:val="18"/>
              </w:rPr>
            </w:pPr>
            <w:r w:rsidRPr="007D0946">
              <w:rPr>
                <w:rFonts w:cstheme="minorHAnsi"/>
                <w:color w:val="000000" w:themeColor="text1"/>
                <w:sz w:val="18"/>
                <w:szCs w:val="18"/>
              </w:rPr>
              <w:t>IA</w:t>
            </w:r>
          </w:p>
        </w:tc>
      </w:tr>
      <w:tr w:rsidR="007D0946" w:rsidRPr="007D0946" w14:paraId="4389B9FA" w14:textId="77777777" w:rsidTr="00156310">
        <w:trPr>
          <w:trHeight w:val="1152"/>
        </w:trPr>
        <w:tc>
          <w:tcPr>
            <w:tcW w:w="562" w:type="dxa"/>
            <w:hideMark/>
          </w:tcPr>
          <w:p w14:paraId="7CB6A2F5" w14:textId="77777777" w:rsidR="00FC41E5" w:rsidRPr="007D0946" w:rsidRDefault="00FC41E5" w:rsidP="003F1521">
            <w:pPr>
              <w:jc w:val="center"/>
              <w:rPr>
                <w:rFonts w:cstheme="minorHAnsi"/>
                <w:color w:val="000000" w:themeColor="text1"/>
                <w:sz w:val="18"/>
                <w:szCs w:val="18"/>
                <w:lang w:val="en-US"/>
              </w:rPr>
            </w:pPr>
            <w:r w:rsidRPr="007D0946">
              <w:rPr>
                <w:rFonts w:cstheme="minorHAnsi"/>
                <w:color w:val="000000" w:themeColor="text1"/>
                <w:sz w:val="18"/>
                <w:szCs w:val="18"/>
                <w:lang w:val="en-US"/>
              </w:rPr>
              <w:t>RED</w:t>
            </w:r>
          </w:p>
          <w:p w14:paraId="0596957B" w14:textId="77777777" w:rsidR="00FC41E5" w:rsidRPr="007D0946" w:rsidRDefault="00FC41E5" w:rsidP="003F1521">
            <w:pPr>
              <w:jc w:val="center"/>
              <w:rPr>
                <w:rFonts w:cstheme="minorHAnsi"/>
                <w:color w:val="000000" w:themeColor="text1"/>
                <w:sz w:val="18"/>
                <w:szCs w:val="18"/>
                <w:lang w:val="en-US"/>
              </w:rPr>
            </w:pPr>
            <w:r w:rsidRPr="007D0946">
              <w:rPr>
                <w:rFonts w:cstheme="minorHAnsi"/>
                <w:color w:val="000000" w:themeColor="text1"/>
                <w:sz w:val="18"/>
                <w:szCs w:val="18"/>
                <w:lang w:val="en-US"/>
              </w:rPr>
              <w:t>[REIDKF]</w:t>
            </w:r>
          </w:p>
        </w:tc>
        <w:tc>
          <w:tcPr>
            <w:tcW w:w="1412" w:type="dxa"/>
            <w:noWrap/>
            <w:hideMark/>
          </w:tcPr>
          <w:p w14:paraId="7CF1488D" w14:textId="77777777" w:rsidR="00FC41E5" w:rsidRPr="007D0946" w:rsidRDefault="00FC41E5" w:rsidP="003F1521">
            <w:pPr>
              <w:rPr>
                <w:rFonts w:cstheme="minorHAnsi"/>
                <w:color w:val="000000" w:themeColor="text1"/>
                <w:sz w:val="18"/>
                <w:szCs w:val="18"/>
                <w:lang w:val="en-US"/>
              </w:rPr>
            </w:pPr>
            <w:r w:rsidRPr="007D0946">
              <w:rPr>
                <w:rFonts w:cstheme="minorHAnsi"/>
                <w:color w:val="000000" w:themeColor="text1"/>
                <w:sz w:val="18"/>
                <w:szCs w:val="18"/>
                <w:lang w:val="en-US"/>
              </w:rPr>
              <w:t xml:space="preserve">Relief in valleys and fjords </w:t>
            </w:r>
          </w:p>
        </w:tc>
        <w:tc>
          <w:tcPr>
            <w:tcW w:w="5342" w:type="dxa"/>
            <w:hideMark/>
          </w:tcPr>
          <w:p w14:paraId="4F794441" w14:textId="6F250BBB" w:rsidR="00FC41E5" w:rsidRPr="007D0946" w:rsidRDefault="00FC41E5" w:rsidP="003F1521">
            <w:pPr>
              <w:rPr>
                <w:rFonts w:cstheme="minorHAnsi"/>
                <w:color w:val="000000" w:themeColor="text1"/>
                <w:sz w:val="18"/>
                <w:szCs w:val="18"/>
              </w:rPr>
            </w:pPr>
            <w:r w:rsidRPr="007D0946">
              <w:rPr>
                <w:rFonts w:cstheme="minorHAnsi"/>
                <w:color w:val="000000" w:themeColor="text1"/>
                <w:sz w:val="18"/>
                <w:szCs w:val="18"/>
                <w:lang w:val="en-US"/>
              </w:rPr>
              <w:t xml:space="preserve">Terrain-form variation within (inland) valley and (coastal) fjord landscapes; as expressed by the depth/width ratio of the valley/fjord relative to its surroundings; from wide fjord/valley (RED∙1) via open fjord/valley (RED∙2) and narrow fjord/valley (RED∙3) to </w:t>
            </w:r>
            <w:r w:rsidR="003F1521" w:rsidRPr="007D0946">
              <w:rPr>
                <w:rFonts w:cstheme="minorHAnsi"/>
                <w:color w:val="000000" w:themeColor="text1"/>
                <w:sz w:val="18"/>
                <w:szCs w:val="18"/>
                <w:lang w:val="en-US"/>
              </w:rPr>
              <w:t>deeply cut fjord/valley (RED∙4)</w:t>
            </w:r>
          </w:p>
        </w:tc>
        <w:tc>
          <w:tcPr>
            <w:tcW w:w="312" w:type="dxa"/>
            <w:hideMark/>
          </w:tcPr>
          <w:p w14:paraId="7A3C5557" w14:textId="77777777" w:rsidR="00FC41E5" w:rsidRPr="007D0946" w:rsidRDefault="00FC41E5" w:rsidP="003F1521">
            <w:pPr>
              <w:jc w:val="center"/>
              <w:rPr>
                <w:rFonts w:cstheme="minorHAnsi"/>
                <w:color w:val="000000" w:themeColor="text1"/>
                <w:sz w:val="18"/>
                <w:szCs w:val="18"/>
              </w:rPr>
            </w:pPr>
            <w:r w:rsidRPr="007D0946">
              <w:rPr>
                <w:rFonts w:cstheme="minorHAnsi"/>
                <w:color w:val="000000" w:themeColor="text1"/>
                <w:sz w:val="18"/>
                <w:szCs w:val="18"/>
              </w:rPr>
              <w:t>GE</w:t>
            </w:r>
          </w:p>
        </w:tc>
        <w:tc>
          <w:tcPr>
            <w:tcW w:w="313" w:type="dxa"/>
            <w:noWrap/>
            <w:hideMark/>
          </w:tcPr>
          <w:p w14:paraId="77A2E1BD" w14:textId="77777777" w:rsidR="00FC41E5" w:rsidRPr="007D0946" w:rsidRDefault="00FC41E5" w:rsidP="003F1521">
            <w:pPr>
              <w:jc w:val="center"/>
              <w:rPr>
                <w:rFonts w:cstheme="minorHAnsi"/>
                <w:color w:val="000000" w:themeColor="text1"/>
                <w:sz w:val="18"/>
                <w:szCs w:val="18"/>
              </w:rPr>
            </w:pPr>
            <w:r w:rsidRPr="007D0946">
              <w:rPr>
                <w:rFonts w:cstheme="minorHAnsi"/>
                <w:color w:val="000000" w:themeColor="text1"/>
                <w:sz w:val="18"/>
                <w:szCs w:val="18"/>
              </w:rPr>
              <w:t>4</w:t>
            </w:r>
          </w:p>
        </w:tc>
        <w:tc>
          <w:tcPr>
            <w:tcW w:w="450" w:type="dxa"/>
            <w:noWrap/>
            <w:hideMark/>
          </w:tcPr>
          <w:p w14:paraId="3EBB08AB" w14:textId="77777777" w:rsidR="00FC41E5" w:rsidRPr="007D0946" w:rsidRDefault="00FC41E5" w:rsidP="003F1521">
            <w:pPr>
              <w:jc w:val="center"/>
              <w:rPr>
                <w:rFonts w:cstheme="minorHAnsi"/>
                <w:color w:val="000000" w:themeColor="text1"/>
                <w:sz w:val="18"/>
                <w:szCs w:val="18"/>
              </w:rPr>
            </w:pPr>
            <w:r w:rsidRPr="007D0946">
              <w:rPr>
                <w:rFonts w:cstheme="minorHAnsi"/>
                <w:color w:val="000000" w:themeColor="text1"/>
                <w:sz w:val="18"/>
                <w:szCs w:val="18"/>
              </w:rPr>
              <w:t>IK</w:t>
            </w:r>
          </w:p>
        </w:tc>
        <w:tc>
          <w:tcPr>
            <w:tcW w:w="671" w:type="dxa"/>
          </w:tcPr>
          <w:p w14:paraId="28486F73" w14:textId="77777777" w:rsidR="00FC41E5" w:rsidRPr="007D0946" w:rsidRDefault="00FC41E5" w:rsidP="003F1521">
            <w:pPr>
              <w:jc w:val="center"/>
              <w:rPr>
                <w:rFonts w:cstheme="minorHAnsi"/>
                <w:color w:val="000000" w:themeColor="text1"/>
                <w:sz w:val="18"/>
                <w:szCs w:val="18"/>
              </w:rPr>
            </w:pPr>
            <w:r w:rsidRPr="007D0946">
              <w:rPr>
                <w:rFonts w:cstheme="minorHAnsi"/>
                <w:color w:val="000000" w:themeColor="text1"/>
                <w:sz w:val="18"/>
                <w:szCs w:val="18"/>
              </w:rPr>
              <w:t>ID</w:t>
            </w:r>
          </w:p>
          <w:p w14:paraId="7DE854C2" w14:textId="77777777" w:rsidR="00FC41E5" w:rsidRPr="007D0946" w:rsidRDefault="00FC41E5" w:rsidP="003F1521">
            <w:pPr>
              <w:jc w:val="center"/>
              <w:rPr>
                <w:rFonts w:cstheme="minorHAnsi"/>
                <w:color w:val="000000" w:themeColor="text1"/>
                <w:sz w:val="18"/>
                <w:szCs w:val="18"/>
              </w:rPr>
            </w:pPr>
            <w:r w:rsidRPr="007D0946">
              <w:rPr>
                <w:rFonts w:cstheme="minorHAnsi"/>
                <w:color w:val="000000" w:themeColor="text1"/>
                <w:sz w:val="18"/>
                <w:szCs w:val="18"/>
              </w:rPr>
              <w:t>KF</w:t>
            </w:r>
          </w:p>
          <w:p w14:paraId="55088957" w14:textId="77777777" w:rsidR="00FC41E5" w:rsidRPr="007D0946" w:rsidRDefault="00FC41E5" w:rsidP="003F1521">
            <w:pPr>
              <w:jc w:val="center"/>
              <w:rPr>
                <w:rFonts w:cstheme="minorHAnsi"/>
                <w:color w:val="000000" w:themeColor="text1"/>
                <w:sz w:val="18"/>
                <w:szCs w:val="18"/>
              </w:rPr>
            </w:pPr>
          </w:p>
        </w:tc>
      </w:tr>
      <w:tr w:rsidR="007D0946" w:rsidRPr="007D0946" w14:paraId="6E2CA6AE" w14:textId="77777777" w:rsidTr="00156310">
        <w:trPr>
          <w:trHeight w:val="688"/>
        </w:trPr>
        <w:tc>
          <w:tcPr>
            <w:tcW w:w="562" w:type="dxa"/>
            <w:hideMark/>
          </w:tcPr>
          <w:p w14:paraId="15B090D4" w14:textId="77777777" w:rsidR="00FC41E5" w:rsidRPr="007D0946" w:rsidRDefault="00FC41E5" w:rsidP="003F1521">
            <w:pPr>
              <w:jc w:val="center"/>
              <w:rPr>
                <w:rFonts w:cstheme="minorHAnsi"/>
                <w:color w:val="000000" w:themeColor="text1"/>
                <w:sz w:val="18"/>
                <w:szCs w:val="18"/>
                <w:lang w:val="en-US"/>
              </w:rPr>
            </w:pPr>
            <w:r w:rsidRPr="007D0946">
              <w:rPr>
                <w:rFonts w:cstheme="minorHAnsi"/>
                <w:color w:val="000000" w:themeColor="text1"/>
                <w:sz w:val="18"/>
                <w:szCs w:val="18"/>
                <w:lang w:val="en-US"/>
              </w:rPr>
              <w:t>REK</w:t>
            </w:r>
          </w:p>
          <w:p w14:paraId="31B0C2CC" w14:textId="77777777" w:rsidR="00FC41E5" w:rsidRPr="007D0946" w:rsidRDefault="00FC41E5" w:rsidP="003F1521">
            <w:pPr>
              <w:jc w:val="center"/>
              <w:rPr>
                <w:rFonts w:cstheme="minorHAnsi"/>
                <w:color w:val="000000" w:themeColor="text1"/>
                <w:sz w:val="18"/>
                <w:szCs w:val="18"/>
                <w:lang w:val="en-US"/>
              </w:rPr>
            </w:pPr>
            <w:r w:rsidRPr="007D0946">
              <w:rPr>
                <w:rFonts w:cstheme="minorHAnsi"/>
                <w:color w:val="000000" w:themeColor="text1"/>
                <w:sz w:val="18"/>
                <w:szCs w:val="18"/>
                <w:lang w:val="en-US"/>
              </w:rPr>
              <w:t>[REKS]</w:t>
            </w:r>
          </w:p>
        </w:tc>
        <w:tc>
          <w:tcPr>
            <w:tcW w:w="1412" w:type="dxa"/>
            <w:noWrap/>
            <w:hideMark/>
          </w:tcPr>
          <w:p w14:paraId="652DE546" w14:textId="77777777" w:rsidR="00FC41E5" w:rsidRPr="007D0946" w:rsidRDefault="00FC41E5" w:rsidP="003F1521">
            <w:pPr>
              <w:rPr>
                <w:rFonts w:cstheme="minorHAnsi"/>
                <w:color w:val="000000" w:themeColor="text1"/>
                <w:sz w:val="18"/>
                <w:szCs w:val="18"/>
                <w:lang w:val="en-US"/>
              </w:rPr>
            </w:pPr>
            <w:r w:rsidRPr="007D0946">
              <w:rPr>
                <w:rFonts w:cstheme="minorHAnsi"/>
                <w:color w:val="000000" w:themeColor="text1"/>
                <w:sz w:val="18"/>
                <w:szCs w:val="18"/>
                <w:lang w:val="en-US"/>
              </w:rPr>
              <w:t>Relief in coastal plains [REKS]</w:t>
            </w:r>
          </w:p>
        </w:tc>
        <w:tc>
          <w:tcPr>
            <w:tcW w:w="5342" w:type="dxa"/>
            <w:hideMark/>
          </w:tcPr>
          <w:p w14:paraId="2CC18E1D" w14:textId="2E9EB013" w:rsidR="00FC41E5" w:rsidRPr="007D0946" w:rsidRDefault="00FC41E5" w:rsidP="003F1521">
            <w:pPr>
              <w:rPr>
                <w:rFonts w:cstheme="minorHAnsi"/>
                <w:color w:val="000000" w:themeColor="text1"/>
                <w:sz w:val="18"/>
                <w:szCs w:val="18"/>
              </w:rPr>
            </w:pPr>
            <w:r w:rsidRPr="007D0946">
              <w:rPr>
                <w:rFonts w:cstheme="minorHAnsi"/>
                <w:color w:val="000000" w:themeColor="text1"/>
                <w:sz w:val="18"/>
                <w:szCs w:val="18"/>
                <w:lang w:val="en-US"/>
              </w:rPr>
              <w:t xml:space="preserve">Terrain-form variation within coastal plains from </w:t>
            </w:r>
            <w:r w:rsidR="003F1521" w:rsidRPr="007D0946">
              <w:rPr>
                <w:rFonts w:cstheme="minorHAnsi"/>
                <w:color w:val="000000" w:themeColor="text1"/>
                <w:sz w:val="18"/>
                <w:szCs w:val="18"/>
                <w:lang w:val="en-US"/>
              </w:rPr>
              <w:t>flat (REK∙1) and relatively</w:t>
            </w:r>
            <w:r w:rsidRPr="007D0946">
              <w:rPr>
                <w:rFonts w:cstheme="minorHAnsi"/>
                <w:color w:val="000000" w:themeColor="text1"/>
                <w:sz w:val="18"/>
                <w:szCs w:val="18"/>
                <w:lang w:val="en-US"/>
              </w:rPr>
              <w:t xml:space="preserve"> flat (REK∙2) coastal plains to rugged coastal plains, often with</w:t>
            </w:r>
            <w:r w:rsidR="003F1521" w:rsidRPr="007D0946">
              <w:rPr>
                <w:rFonts w:cstheme="minorHAnsi"/>
                <w:color w:val="000000" w:themeColor="text1"/>
                <w:sz w:val="18"/>
                <w:szCs w:val="18"/>
                <w:lang w:val="en-US"/>
              </w:rPr>
              <w:t xml:space="preserve"> remnant peaks (REK∙3)</w:t>
            </w:r>
          </w:p>
        </w:tc>
        <w:tc>
          <w:tcPr>
            <w:tcW w:w="312" w:type="dxa"/>
            <w:hideMark/>
          </w:tcPr>
          <w:p w14:paraId="1875C6A7" w14:textId="77777777" w:rsidR="00FC41E5" w:rsidRPr="007D0946" w:rsidRDefault="00FC41E5" w:rsidP="003F1521">
            <w:pPr>
              <w:jc w:val="center"/>
              <w:rPr>
                <w:rFonts w:cstheme="minorHAnsi"/>
                <w:color w:val="000000" w:themeColor="text1"/>
                <w:sz w:val="18"/>
                <w:szCs w:val="18"/>
              </w:rPr>
            </w:pPr>
            <w:r w:rsidRPr="007D0946">
              <w:rPr>
                <w:rFonts w:cstheme="minorHAnsi"/>
                <w:color w:val="000000" w:themeColor="text1"/>
                <w:sz w:val="18"/>
                <w:szCs w:val="18"/>
              </w:rPr>
              <w:t>GE</w:t>
            </w:r>
          </w:p>
        </w:tc>
        <w:tc>
          <w:tcPr>
            <w:tcW w:w="313" w:type="dxa"/>
            <w:noWrap/>
            <w:hideMark/>
          </w:tcPr>
          <w:p w14:paraId="7952BF85" w14:textId="77777777" w:rsidR="00FC41E5" w:rsidRPr="007D0946" w:rsidRDefault="00FC41E5" w:rsidP="003F1521">
            <w:pPr>
              <w:jc w:val="center"/>
              <w:rPr>
                <w:rFonts w:cstheme="minorHAnsi"/>
                <w:color w:val="000000" w:themeColor="text1"/>
                <w:sz w:val="18"/>
                <w:szCs w:val="18"/>
              </w:rPr>
            </w:pPr>
            <w:r w:rsidRPr="007D0946">
              <w:rPr>
                <w:rFonts w:cstheme="minorHAnsi"/>
                <w:color w:val="000000" w:themeColor="text1"/>
                <w:sz w:val="18"/>
                <w:szCs w:val="18"/>
              </w:rPr>
              <w:t>3</w:t>
            </w:r>
          </w:p>
        </w:tc>
        <w:tc>
          <w:tcPr>
            <w:tcW w:w="450" w:type="dxa"/>
            <w:noWrap/>
            <w:hideMark/>
          </w:tcPr>
          <w:p w14:paraId="768A3CC3" w14:textId="77777777" w:rsidR="00FC41E5" w:rsidRPr="007D0946" w:rsidRDefault="00FC41E5" w:rsidP="003F1521">
            <w:pPr>
              <w:jc w:val="center"/>
              <w:rPr>
                <w:rFonts w:cstheme="minorHAnsi"/>
                <w:color w:val="000000" w:themeColor="text1"/>
                <w:sz w:val="18"/>
                <w:szCs w:val="18"/>
              </w:rPr>
            </w:pPr>
            <w:r w:rsidRPr="007D0946">
              <w:rPr>
                <w:rFonts w:cstheme="minorHAnsi"/>
                <w:color w:val="000000" w:themeColor="text1"/>
                <w:sz w:val="18"/>
                <w:szCs w:val="18"/>
              </w:rPr>
              <w:t>K</w:t>
            </w:r>
          </w:p>
        </w:tc>
        <w:tc>
          <w:tcPr>
            <w:tcW w:w="671" w:type="dxa"/>
          </w:tcPr>
          <w:p w14:paraId="3049F0F6" w14:textId="77777777" w:rsidR="00FC41E5" w:rsidRPr="007D0946" w:rsidRDefault="00FC41E5" w:rsidP="003F1521">
            <w:pPr>
              <w:jc w:val="center"/>
              <w:rPr>
                <w:rFonts w:cstheme="minorHAnsi"/>
                <w:color w:val="000000" w:themeColor="text1"/>
                <w:sz w:val="18"/>
                <w:szCs w:val="18"/>
              </w:rPr>
            </w:pPr>
            <w:r w:rsidRPr="007D0946">
              <w:rPr>
                <w:rFonts w:cstheme="minorHAnsi"/>
                <w:color w:val="000000" w:themeColor="text1"/>
                <w:sz w:val="18"/>
                <w:szCs w:val="18"/>
              </w:rPr>
              <w:t>KS</w:t>
            </w:r>
          </w:p>
          <w:p w14:paraId="1FADEB68" w14:textId="77777777" w:rsidR="00FC41E5" w:rsidRPr="007D0946" w:rsidRDefault="00FC41E5" w:rsidP="003F1521">
            <w:pPr>
              <w:jc w:val="center"/>
              <w:rPr>
                <w:rFonts w:cstheme="minorHAnsi"/>
                <w:color w:val="000000" w:themeColor="text1"/>
                <w:sz w:val="18"/>
                <w:szCs w:val="18"/>
              </w:rPr>
            </w:pPr>
          </w:p>
        </w:tc>
      </w:tr>
      <w:tr w:rsidR="007D0946" w:rsidRPr="007D0946" w14:paraId="67046C72" w14:textId="77777777" w:rsidTr="00156310">
        <w:trPr>
          <w:trHeight w:val="615"/>
        </w:trPr>
        <w:tc>
          <w:tcPr>
            <w:tcW w:w="562" w:type="dxa"/>
            <w:hideMark/>
          </w:tcPr>
          <w:p w14:paraId="4203605D" w14:textId="77777777" w:rsidR="00FC41E5" w:rsidRPr="007D0946" w:rsidRDefault="00FC41E5" w:rsidP="003F1521">
            <w:pPr>
              <w:jc w:val="center"/>
              <w:rPr>
                <w:rFonts w:cstheme="minorHAnsi"/>
                <w:color w:val="000000" w:themeColor="text1"/>
                <w:sz w:val="18"/>
                <w:szCs w:val="18"/>
                <w:lang w:val="en-US"/>
              </w:rPr>
            </w:pPr>
            <w:r w:rsidRPr="007D0946">
              <w:rPr>
                <w:rFonts w:cstheme="minorHAnsi"/>
                <w:color w:val="000000" w:themeColor="text1"/>
                <w:sz w:val="18"/>
                <w:szCs w:val="18"/>
                <w:lang w:val="en-US"/>
              </w:rPr>
              <w:t>DIK</w:t>
            </w:r>
          </w:p>
          <w:p w14:paraId="1694B311" w14:textId="77777777" w:rsidR="00FC41E5" w:rsidRPr="007D0946" w:rsidRDefault="00FC41E5" w:rsidP="003F1521">
            <w:pPr>
              <w:jc w:val="center"/>
              <w:rPr>
                <w:rFonts w:cstheme="minorHAnsi"/>
                <w:color w:val="000000" w:themeColor="text1"/>
                <w:sz w:val="18"/>
                <w:szCs w:val="18"/>
                <w:lang w:val="en-US"/>
              </w:rPr>
            </w:pPr>
            <w:r w:rsidRPr="007D0946">
              <w:rPr>
                <w:rFonts w:cstheme="minorHAnsi"/>
                <w:color w:val="000000" w:themeColor="text1"/>
                <w:sz w:val="18"/>
                <w:szCs w:val="18"/>
                <w:lang w:val="en-US"/>
              </w:rPr>
              <w:t>[KA]</w:t>
            </w:r>
          </w:p>
        </w:tc>
        <w:tc>
          <w:tcPr>
            <w:tcW w:w="1412" w:type="dxa"/>
            <w:noWrap/>
            <w:hideMark/>
          </w:tcPr>
          <w:p w14:paraId="61A66080" w14:textId="77777777" w:rsidR="00FC41E5" w:rsidRPr="007D0946" w:rsidRDefault="00FC41E5" w:rsidP="003F1521">
            <w:pPr>
              <w:rPr>
                <w:rFonts w:cstheme="minorHAnsi"/>
                <w:color w:val="000000" w:themeColor="text1"/>
                <w:sz w:val="18"/>
                <w:szCs w:val="18"/>
                <w:lang w:val="en-US"/>
              </w:rPr>
            </w:pPr>
            <w:r w:rsidRPr="007D0946">
              <w:rPr>
                <w:rFonts w:cstheme="minorHAnsi"/>
                <w:color w:val="000000" w:themeColor="text1"/>
                <w:sz w:val="18"/>
                <w:szCs w:val="18"/>
                <w:lang w:val="en-US"/>
              </w:rPr>
              <w:t>Distance to coast</w:t>
            </w:r>
          </w:p>
        </w:tc>
        <w:tc>
          <w:tcPr>
            <w:tcW w:w="5342" w:type="dxa"/>
            <w:hideMark/>
          </w:tcPr>
          <w:p w14:paraId="46D0F9B9" w14:textId="40DEC40D" w:rsidR="00FC41E5" w:rsidRPr="007D0946" w:rsidRDefault="00FC41E5" w:rsidP="003F1521">
            <w:pPr>
              <w:rPr>
                <w:rFonts w:cstheme="minorHAnsi"/>
                <w:color w:val="000000" w:themeColor="text1"/>
                <w:sz w:val="18"/>
                <w:szCs w:val="18"/>
              </w:rPr>
            </w:pPr>
            <w:r w:rsidRPr="007D0946">
              <w:rPr>
                <w:rFonts w:cstheme="minorHAnsi"/>
                <w:color w:val="000000" w:themeColor="text1"/>
                <w:sz w:val="18"/>
                <w:szCs w:val="18"/>
                <w:lang w:val="en-US"/>
              </w:rPr>
              <w:t xml:space="preserve">Variation in inland landscape properties from near-coastal inland plains </w:t>
            </w:r>
            <w:r w:rsidR="003F1521" w:rsidRPr="007D0946">
              <w:rPr>
                <w:rFonts w:cstheme="minorHAnsi"/>
                <w:color w:val="000000" w:themeColor="text1"/>
                <w:sz w:val="18"/>
                <w:szCs w:val="18"/>
                <w:lang w:val="en-US"/>
              </w:rPr>
              <w:t>(situated &lt; 5 km from the coast</w:t>
            </w:r>
            <w:r w:rsidRPr="007D0946">
              <w:rPr>
                <w:rFonts w:cstheme="minorHAnsi"/>
                <w:color w:val="000000" w:themeColor="text1"/>
                <w:sz w:val="18"/>
                <w:szCs w:val="18"/>
                <w:lang w:val="en-US"/>
              </w:rPr>
              <w:t>line) to inland plains i</w:t>
            </w:r>
            <w:r w:rsidR="003F1521" w:rsidRPr="007D0946">
              <w:rPr>
                <w:rFonts w:cstheme="minorHAnsi"/>
                <w:color w:val="000000" w:themeColor="text1"/>
                <w:sz w:val="18"/>
                <w:szCs w:val="18"/>
                <w:lang w:val="en-US"/>
              </w:rPr>
              <w:t>n the interior of the land mass</w:t>
            </w:r>
          </w:p>
        </w:tc>
        <w:tc>
          <w:tcPr>
            <w:tcW w:w="312" w:type="dxa"/>
            <w:hideMark/>
          </w:tcPr>
          <w:p w14:paraId="5A090546" w14:textId="77777777" w:rsidR="00FC41E5" w:rsidRPr="007D0946" w:rsidRDefault="00FC41E5" w:rsidP="003F1521">
            <w:pPr>
              <w:jc w:val="center"/>
              <w:rPr>
                <w:rFonts w:cstheme="minorHAnsi"/>
                <w:color w:val="000000" w:themeColor="text1"/>
                <w:sz w:val="18"/>
                <w:szCs w:val="18"/>
              </w:rPr>
            </w:pPr>
            <w:r w:rsidRPr="007D0946">
              <w:rPr>
                <w:rFonts w:cstheme="minorHAnsi"/>
                <w:color w:val="000000" w:themeColor="text1"/>
                <w:sz w:val="18"/>
                <w:szCs w:val="18"/>
              </w:rPr>
              <w:t>GE</w:t>
            </w:r>
          </w:p>
        </w:tc>
        <w:tc>
          <w:tcPr>
            <w:tcW w:w="313" w:type="dxa"/>
            <w:noWrap/>
            <w:hideMark/>
          </w:tcPr>
          <w:p w14:paraId="271C2AD1" w14:textId="77777777" w:rsidR="00FC41E5" w:rsidRPr="007D0946" w:rsidRDefault="00FC41E5" w:rsidP="003F1521">
            <w:pPr>
              <w:jc w:val="center"/>
              <w:rPr>
                <w:rFonts w:cstheme="minorHAnsi"/>
                <w:color w:val="000000" w:themeColor="text1"/>
                <w:sz w:val="18"/>
                <w:szCs w:val="18"/>
              </w:rPr>
            </w:pPr>
            <w:r w:rsidRPr="007D0946">
              <w:rPr>
                <w:rFonts w:cstheme="minorHAnsi"/>
                <w:color w:val="000000" w:themeColor="text1"/>
                <w:sz w:val="18"/>
                <w:szCs w:val="18"/>
              </w:rPr>
              <w:t>2</w:t>
            </w:r>
          </w:p>
        </w:tc>
        <w:tc>
          <w:tcPr>
            <w:tcW w:w="450" w:type="dxa"/>
            <w:noWrap/>
          </w:tcPr>
          <w:p w14:paraId="7EA36C56" w14:textId="77777777" w:rsidR="00FC41E5" w:rsidRPr="007D0946" w:rsidRDefault="00FC41E5" w:rsidP="003F1521">
            <w:pPr>
              <w:jc w:val="center"/>
              <w:rPr>
                <w:rFonts w:cstheme="minorHAnsi"/>
                <w:color w:val="000000" w:themeColor="text1"/>
                <w:sz w:val="18"/>
                <w:szCs w:val="18"/>
              </w:rPr>
            </w:pPr>
            <w:r w:rsidRPr="007D0946">
              <w:rPr>
                <w:rFonts w:cstheme="minorHAnsi"/>
                <w:color w:val="000000" w:themeColor="text1"/>
                <w:sz w:val="18"/>
                <w:szCs w:val="18"/>
              </w:rPr>
              <w:t>I</w:t>
            </w:r>
          </w:p>
          <w:p w14:paraId="5E802C55" w14:textId="77777777" w:rsidR="00FC41E5" w:rsidRPr="007D0946" w:rsidRDefault="00FC41E5" w:rsidP="003F1521">
            <w:pPr>
              <w:jc w:val="center"/>
              <w:rPr>
                <w:rFonts w:cstheme="minorHAnsi"/>
                <w:color w:val="000000" w:themeColor="text1"/>
                <w:sz w:val="18"/>
                <w:szCs w:val="18"/>
              </w:rPr>
            </w:pPr>
          </w:p>
        </w:tc>
        <w:tc>
          <w:tcPr>
            <w:tcW w:w="671" w:type="dxa"/>
            <w:hideMark/>
          </w:tcPr>
          <w:p w14:paraId="763193EA" w14:textId="77777777" w:rsidR="00FC41E5" w:rsidRPr="007D0946" w:rsidRDefault="00FC41E5" w:rsidP="003F1521">
            <w:pPr>
              <w:jc w:val="center"/>
              <w:rPr>
                <w:rFonts w:cstheme="minorHAnsi"/>
                <w:color w:val="000000" w:themeColor="text1"/>
                <w:sz w:val="18"/>
                <w:szCs w:val="18"/>
              </w:rPr>
            </w:pPr>
            <w:r w:rsidRPr="007D0946">
              <w:rPr>
                <w:rFonts w:cstheme="minorHAnsi"/>
                <w:color w:val="000000" w:themeColor="text1"/>
                <w:sz w:val="18"/>
                <w:szCs w:val="18"/>
              </w:rPr>
              <w:t>IS</w:t>
            </w:r>
          </w:p>
        </w:tc>
      </w:tr>
      <w:tr w:rsidR="007D0946" w:rsidRPr="007D0946" w14:paraId="77345A0B" w14:textId="77777777" w:rsidTr="00156310">
        <w:trPr>
          <w:trHeight w:val="1458"/>
        </w:trPr>
        <w:tc>
          <w:tcPr>
            <w:tcW w:w="562" w:type="dxa"/>
            <w:hideMark/>
          </w:tcPr>
          <w:p w14:paraId="2FC135BF" w14:textId="77777777" w:rsidR="00FC41E5" w:rsidRPr="007D0946" w:rsidRDefault="00FC41E5" w:rsidP="003F1521">
            <w:pPr>
              <w:jc w:val="center"/>
              <w:rPr>
                <w:rFonts w:cstheme="minorHAnsi"/>
                <w:color w:val="000000" w:themeColor="text1"/>
                <w:sz w:val="18"/>
                <w:szCs w:val="18"/>
              </w:rPr>
            </w:pPr>
            <w:r w:rsidRPr="007D0946">
              <w:rPr>
                <w:rFonts w:cstheme="minorHAnsi"/>
                <w:color w:val="000000" w:themeColor="text1"/>
                <w:sz w:val="18"/>
                <w:szCs w:val="18"/>
              </w:rPr>
              <w:t>IYK</w:t>
            </w:r>
          </w:p>
        </w:tc>
        <w:tc>
          <w:tcPr>
            <w:tcW w:w="1412" w:type="dxa"/>
            <w:noWrap/>
            <w:hideMark/>
          </w:tcPr>
          <w:p w14:paraId="22379C2F" w14:textId="77777777" w:rsidR="00FC41E5" w:rsidRPr="007D0946" w:rsidRDefault="00FC41E5" w:rsidP="003F1521">
            <w:pPr>
              <w:rPr>
                <w:rFonts w:cstheme="minorHAnsi"/>
                <w:color w:val="000000" w:themeColor="text1"/>
                <w:sz w:val="18"/>
                <w:szCs w:val="18"/>
              </w:rPr>
            </w:pPr>
            <w:r w:rsidRPr="007D0946">
              <w:rPr>
                <w:rFonts w:cstheme="minorHAnsi"/>
                <w:color w:val="000000" w:themeColor="text1"/>
                <w:sz w:val="18"/>
                <w:szCs w:val="18"/>
              </w:rPr>
              <w:t>Inner-outer coast</w:t>
            </w:r>
          </w:p>
        </w:tc>
        <w:tc>
          <w:tcPr>
            <w:tcW w:w="5342" w:type="dxa"/>
            <w:hideMark/>
          </w:tcPr>
          <w:p w14:paraId="4A6F689A" w14:textId="6DCD409C" w:rsidR="00FC41E5" w:rsidRPr="007D0946" w:rsidRDefault="00FC41E5" w:rsidP="003F1521">
            <w:pPr>
              <w:rPr>
                <w:rFonts w:cstheme="minorHAnsi"/>
                <w:color w:val="000000" w:themeColor="text1"/>
                <w:sz w:val="18"/>
                <w:szCs w:val="18"/>
              </w:rPr>
            </w:pPr>
            <w:r w:rsidRPr="007D0946">
              <w:rPr>
                <w:rFonts w:cstheme="minorHAnsi"/>
                <w:color w:val="000000" w:themeColor="text1"/>
                <w:sz w:val="18"/>
                <w:szCs w:val="18"/>
              </w:rPr>
              <w:t>Variation in coastal landscapes from areas with ‘inland properties’ on the inner side of larger islands, hardly exposed to the harsh conditions of the open sea (protected inner coast; IYK∙1), to the outer coast, directly exposed to the actions of wind, waves and ocean currents (strongly wave-exposed</w:t>
            </w:r>
            <w:r w:rsidR="003F1521" w:rsidRPr="007D0946">
              <w:rPr>
                <w:rFonts w:cstheme="minorHAnsi"/>
                <w:color w:val="000000" w:themeColor="text1"/>
                <w:sz w:val="18"/>
                <w:szCs w:val="18"/>
              </w:rPr>
              <w:t xml:space="preserve"> outer coast; IYK∙5); the inter</w:t>
            </w:r>
            <w:r w:rsidRPr="007D0946">
              <w:rPr>
                <w:rFonts w:cstheme="minorHAnsi"/>
                <w:color w:val="000000" w:themeColor="text1"/>
                <w:sz w:val="18"/>
                <w:szCs w:val="18"/>
              </w:rPr>
              <w:t>mediate segments are moderately protected coast (IYK∙2), modera</w:t>
            </w:r>
            <w:r w:rsidR="003F1521" w:rsidRPr="007D0946">
              <w:rPr>
                <w:rFonts w:cstheme="minorHAnsi"/>
                <w:color w:val="000000" w:themeColor="text1"/>
                <w:sz w:val="18"/>
                <w:szCs w:val="18"/>
              </w:rPr>
              <w:t>tely wave-exposed coast (IYK∙3) and</w:t>
            </w:r>
            <w:r w:rsidRPr="007D0946">
              <w:rPr>
                <w:rFonts w:cstheme="minorHAnsi"/>
                <w:color w:val="000000" w:themeColor="text1"/>
                <w:sz w:val="18"/>
                <w:szCs w:val="18"/>
              </w:rPr>
              <w:t xml:space="preserve"> w</w:t>
            </w:r>
            <w:r w:rsidR="003F1521" w:rsidRPr="007D0946">
              <w:rPr>
                <w:rFonts w:cstheme="minorHAnsi"/>
                <w:color w:val="000000" w:themeColor="text1"/>
                <w:sz w:val="18"/>
                <w:szCs w:val="18"/>
              </w:rPr>
              <w:t>ave-exposed outer coast (IYK∙4)</w:t>
            </w:r>
          </w:p>
        </w:tc>
        <w:tc>
          <w:tcPr>
            <w:tcW w:w="312" w:type="dxa"/>
            <w:hideMark/>
          </w:tcPr>
          <w:p w14:paraId="2F0CB842" w14:textId="77777777" w:rsidR="00FC41E5" w:rsidRPr="007D0946" w:rsidRDefault="00FC41E5" w:rsidP="003F1521">
            <w:pPr>
              <w:jc w:val="center"/>
              <w:rPr>
                <w:rFonts w:cstheme="minorHAnsi"/>
                <w:color w:val="000000" w:themeColor="text1"/>
                <w:sz w:val="18"/>
                <w:szCs w:val="18"/>
              </w:rPr>
            </w:pPr>
            <w:r w:rsidRPr="007D0946">
              <w:rPr>
                <w:rFonts w:cstheme="minorHAnsi"/>
                <w:color w:val="000000" w:themeColor="text1"/>
                <w:sz w:val="18"/>
                <w:szCs w:val="18"/>
              </w:rPr>
              <w:t>GE</w:t>
            </w:r>
          </w:p>
        </w:tc>
        <w:tc>
          <w:tcPr>
            <w:tcW w:w="313" w:type="dxa"/>
            <w:noWrap/>
            <w:hideMark/>
          </w:tcPr>
          <w:p w14:paraId="16058D6D" w14:textId="77777777" w:rsidR="00FC41E5" w:rsidRPr="007D0946" w:rsidRDefault="00FC41E5" w:rsidP="003F1521">
            <w:pPr>
              <w:jc w:val="center"/>
              <w:rPr>
                <w:rFonts w:cstheme="minorHAnsi"/>
                <w:color w:val="000000" w:themeColor="text1"/>
                <w:sz w:val="18"/>
                <w:szCs w:val="18"/>
              </w:rPr>
            </w:pPr>
            <w:r w:rsidRPr="007D0946">
              <w:rPr>
                <w:rFonts w:cstheme="minorHAnsi"/>
                <w:color w:val="000000" w:themeColor="text1"/>
                <w:sz w:val="18"/>
                <w:szCs w:val="18"/>
              </w:rPr>
              <w:t>4</w:t>
            </w:r>
          </w:p>
        </w:tc>
        <w:tc>
          <w:tcPr>
            <w:tcW w:w="450" w:type="dxa"/>
            <w:noWrap/>
            <w:hideMark/>
          </w:tcPr>
          <w:p w14:paraId="6E0F5314" w14:textId="77777777" w:rsidR="00FC41E5" w:rsidRPr="007D0946" w:rsidRDefault="00FC41E5" w:rsidP="003F1521">
            <w:pPr>
              <w:jc w:val="center"/>
              <w:rPr>
                <w:rFonts w:cstheme="minorHAnsi"/>
                <w:color w:val="000000" w:themeColor="text1"/>
                <w:sz w:val="18"/>
                <w:szCs w:val="18"/>
              </w:rPr>
            </w:pPr>
            <w:r w:rsidRPr="007D0946">
              <w:rPr>
                <w:rFonts w:cstheme="minorHAnsi"/>
                <w:color w:val="000000" w:themeColor="text1"/>
                <w:sz w:val="18"/>
                <w:szCs w:val="18"/>
              </w:rPr>
              <w:t>K</w:t>
            </w:r>
          </w:p>
        </w:tc>
        <w:tc>
          <w:tcPr>
            <w:tcW w:w="671" w:type="dxa"/>
            <w:hideMark/>
          </w:tcPr>
          <w:p w14:paraId="5CF32737" w14:textId="77777777" w:rsidR="00FC41E5" w:rsidRPr="007D0946" w:rsidRDefault="00FC41E5" w:rsidP="003F1521">
            <w:pPr>
              <w:jc w:val="center"/>
              <w:rPr>
                <w:rFonts w:cstheme="minorHAnsi"/>
                <w:color w:val="000000" w:themeColor="text1"/>
                <w:sz w:val="18"/>
                <w:szCs w:val="18"/>
              </w:rPr>
            </w:pPr>
            <w:r w:rsidRPr="007D0946">
              <w:rPr>
                <w:rFonts w:cstheme="minorHAnsi"/>
                <w:color w:val="000000" w:themeColor="text1"/>
                <w:sz w:val="18"/>
                <w:szCs w:val="18"/>
              </w:rPr>
              <w:t>KS</w:t>
            </w:r>
          </w:p>
        </w:tc>
      </w:tr>
      <w:tr w:rsidR="007D0946" w:rsidRPr="007D0946" w14:paraId="298DA15D" w14:textId="77777777" w:rsidTr="00156310">
        <w:trPr>
          <w:trHeight w:val="831"/>
        </w:trPr>
        <w:tc>
          <w:tcPr>
            <w:tcW w:w="562" w:type="dxa"/>
            <w:hideMark/>
          </w:tcPr>
          <w:p w14:paraId="2E6F5BDF" w14:textId="77777777" w:rsidR="00FC41E5" w:rsidRPr="007D0946" w:rsidRDefault="00FC41E5" w:rsidP="003F1521">
            <w:pPr>
              <w:jc w:val="center"/>
              <w:rPr>
                <w:rFonts w:cstheme="minorHAnsi"/>
                <w:color w:val="000000" w:themeColor="text1"/>
                <w:sz w:val="18"/>
                <w:szCs w:val="18"/>
                <w:lang w:val="en-US"/>
              </w:rPr>
            </w:pPr>
            <w:r w:rsidRPr="007D0946">
              <w:rPr>
                <w:rFonts w:cstheme="minorHAnsi"/>
                <w:color w:val="000000" w:themeColor="text1"/>
                <w:sz w:val="18"/>
                <w:szCs w:val="18"/>
                <w:lang w:val="en-US"/>
              </w:rPr>
              <w:t>INP</w:t>
            </w:r>
          </w:p>
          <w:p w14:paraId="012447DE" w14:textId="77777777" w:rsidR="00FC41E5" w:rsidRPr="007D0946" w:rsidRDefault="00FC41E5" w:rsidP="003F1521">
            <w:pPr>
              <w:jc w:val="center"/>
              <w:rPr>
                <w:rFonts w:cstheme="minorHAnsi"/>
                <w:color w:val="000000" w:themeColor="text1"/>
                <w:sz w:val="20"/>
                <w:szCs w:val="18"/>
                <w:lang w:val="en-US"/>
              </w:rPr>
            </w:pPr>
            <w:r w:rsidRPr="007D0946">
              <w:rPr>
                <w:rFonts w:cstheme="minorHAnsi"/>
                <w:color w:val="000000" w:themeColor="text1"/>
                <w:sz w:val="18"/>
                <w:szCs w:val="18"/>
                <w:lang w:val="en-US"/>
              </w:rPr>
              <w:t>[IP]</w:t>
            </w:r>
          </w:p>
        </w:tc>
        <w:tc>
          <w:tcPr>
            <w:tcW w:w="1412" w:type="dxa"/>
            <w:noWrap/>
            <w:hideMark/>
          </w:tcPr>
          <w:p w14:paraId="67E5B88F" w14:textId="77777777" w:rsidR="00FC41E5" w:rsidRPr="007D0946" w:rsidRDefault="00FC41E5" w:rsidP="003F1521">
            <w:pPr>
              <w:rPr>
                <w:rFonts w:cstheme="minorHAnsi"/>
                <w:color w:val="000000" w:themeColor="text1"/>
                <w:sz w:val="18"/>
                <w:szCs w:val="18"/>
                <w:lang w:val="en-US"/>
              </w:rPr>
            </w:pPr>
            <w:r w:rsidRPr="007D0946">
              <w:rPr>
                <w:rFonts w:cstheme="minorHAnsi"/>
                <w:color w:val="000000" w:themeColor="text1"/>
                <w:sz w:val="18"/>
                <w:szCs w:val="18"/>
                <w:lang w:val="en-US"/>
              </w:rPr>
              <w:t xml:space="preserve">Abundance of lakes </w:t>
            </w:r>
          </w:p>
        </w:tc>
        <w:tc>
          <w:tcPr>
            <w:tcW w:w="5342" w:type="dxa"/>
            <w:hideMark/>
          </w:tcPr>
          <w:p w14:paraId="72E62688" w14:textId="30F60915" w:rsidR="00FC41E5" w:rsidRPr="007D0946" w:rsidRDefault="00FC41E5" w:rsidP="003F1521">
            <w:pPr>
              <w:rPr>
                <w:rFonts w:cstheme="minorHAnsi"/>
                <w:color w:val="000000" w:themeColor="text1"/>
                <w:sz w:val="18"/>
                <w:szCs w:val="18"/>
              </w:rPr>
            </w:pPr>
            <w:r w:rsidRPr="007D0946">
              <w:rPr>
                <w:rFonts w:cstheme="minorHAnsi"/>
                <w:color w:val="000000" w:themeColor="text1"/>
                <w:sz w:val="18"/>
                <w:szCs w:val="18"/>
              </w:rPr>
              <w:t>Variation within valleys from landscapes without lakes or with small lakes only (INP∙1; all lakes &lt; 2 km</w:t>
            </w:r>
            <w:r w:rsidRPr="007D0946">
              <w:rPr>
                <w:rFonts w:cstheme="minorHAnsi"/>
                <w:color w:val="000000" w:themeColor="text1"/>
                <w:sz w:val="18"/>
                <w:szCs w:val="18"/>
                <w:vertAlign w:val="superscript"/>
              </w:rPr>
              <w:t>2</w:t>
            </w:r>
            <w:r w:rsidRPr="007D0946">
              <w:rPr>
                <w:rFonts w:cstheme="minorHAnsi"/>
                <w:color w:val="000000" w:themeColor="text1"/>
                <w:sz w:val="18"/>
                <w:szCs w:val="18"/>
              </w:rPr>
              <w:t>), via valleys with medium-sized lakes (INP∙1; lakes 2–8 km</w:t>
            </w:r>
            <w:r w:rsidRPr="007D0946">
              <w:rPr>
                <w:rFonts w:cstheme="minorHAnsi"/>
                <w:color w:val="000000" w:themeColor="text1"/>
                <w:sz w:val="18"/>
                <w:szCs w:val="18"/>
                <w:vertAlign w:val="superscript"/>
              </w:rPr>
              <w:t>2</w:t>
            </w:r>
            <w:r w:rsidRPr="007D0946">
              <w:rPr>
                <w:rFonts w:cstheme="minorHAnsi"/>
                <w:color w:val="000000" w:themeColor="text1"/>
                <w:sz w:val="18"/>
                <w:szCs w:val="18"/>
              </w:rPr>
              <w:t>), to valleys with large l</w:t>
            </w:r>
            <w:r w:rsidR="003F1521" w:rsidRPr="007D0946">
              <w:rPr>
                <w:rFonts w:cstheme="minorHAnsi"/>
                <w:color w:val="000000" w:themeColor="text1"/>
                <w:sz w:val="18"/>
                <w:szCs w:val="18"/>
              </w:rPr>
              <w:t>akes, typically ‘inland fjords’ &gt; 8 km²</w:t>
            </w:r>
          </w:p>
        </w:tc>
        <w:tc>
          <w:tcPr>
            <w:tcW w:w="312" w:type="dxa"/>
            <w:hideMark/>
          </w:tcPr>
          <w:p w14:paraId="026119E2" w14:textId="77777777" w:rsidR="00FC41E5" w:rsidRPr="007D0946" w:rsidRDefault="00FC41E5" w:rsidP="003F1521">
            <w:pPr>
              <w:jc w:val="center"/>
              <w:rPr>
                <w:rFonts w:cstheme="minorHAnsi"/>
                <w:color w:val="000000" w:themeColor="text1"/>
                <w:sz w:val="18"/>
                <w:szCs w:val="18"/>
              </w:rPr>
            </w:pPr>
            <w:r w:rsidRPr="007D0946">
              <w:rPr>
                <w:rFonts w:cstheme="minorHAnsi"/>
                <w:color w:val="000000" w:themeColor="text1"/>
                <w:sz w:val="18"/>
                <w:szCs w:val="18"/>
              </w:rPr>
              <w:t>GE</w:t>
            </w:r>
          </w:p>
        </w:tc>
        <w:tc>
          <w:tcPr>
            <w:tcW w:w="313" w:type="dxa"/>
            <w:noWrap/>
            <w:hideMark/>
          </w:tcPr>
          <w:p w14:paraId="622AAAEC" w14:textId="77777777" w:rsidR="00FC41E5" w:rsidRPr="007D0946" w:rsidRDefault="00FC41E5" w:rsidP="003F1521">
            <w:pPr>
              <w:jc w:val="center"/>
              <w:rPr>
                <w:rFonts w:cstheme="minorHAnsi"/>
                <w:color w:val="000000" w:themeColor="text1"/>
                <w:sz w:val="18"/>
                <w:szCs w:val="18"/>
              </w:rPr>
            </w:pPr>
            <w:r w:rsidRPr="007D0946">
              <w:rPr>
                <w:rFonts w:cstheme="minorHAnsi"/>
                <w:color w:val="000000" w:themeColor="text1"/>
                <w:sz w:val="18"/>
                <w:szCs w:val="18"/>
              </w:rPr>
              <w:t>3</w:t>
            </w:r>
          </w:p>
        </w:tc>
        <w:tc>
          <w:tcPr>
            <w:tcW w:w="450" w:type="dxa"/>
            <w:noWrap/>
          </w:tcPr>
          <w:p w14:paraId="19EC05F1" w14:textId="77777777" w:rsidR="00FC41E5" w:rsidRPr="007D0946" w:rsidRDefault="00FC41E5" w:rsidP="003F1521">
            <w:pPr>
              <w:jc w:val="center"/>
              <w:rPr>
                <w:rFonts w:cstheme="minorHAnsi"/>
                <w:color w:val="000000" w:themeColor="text1"/>
                <w:sz w:val="18"/>
                <w:szCs w:val="18"/>
              </w:rPr>
            </w:pPr>
            <w:r w:rsidRPr="007D0946">
              <w:rPr>
                <w:rFonts w:cstheme="minorHAnsi"/>
                <w:color w:val="000000" w:themeColor="text1"/>
                <w:sz w:val="18"/>
                <w:szCs w:val="18"/>
              </w:rPr>
              <w:t>I</w:t>
            </w:r>
          </w:p>
          <w:p w14:paraId="0EACAFBE" w14:textId="77777777" w:rsidR="00FC41E5" w:rsidRPr="007D0946" w:rsidRDefault="00FC41E5" w:rsidP="003F1521">
            <w:pPr>
              <w:jc w:val="center"/>
              <w:rPr>
                <w:rFonts w:cstheme="minorHAnsi"/>
                <w:color w:val="000000" w:themeColor="text1"/>
                <w:sz w:val="18"/>
                <w:szCs w:val="18"/>
              </w:rPr>
            </w:pPr>
          </w:p>
        </w:tc>
        <w:tc>
          <w:tcPr>
            <w:tcW w:w="671" w:type="dxa"/>
            <w:hideMark/>
          </w:tcPr>
          <w:p w14:paraId="11DEC08D" w14:textId="77777777" w:rsidR="00FC41E5" w:rsidRPr="007D0946" w:rsidRDefault="00FC41E5" w:rsidP="003F1521">
            <w:pPr>
              <w:jc w:val="center"/>
              <w:rPr>
                <w:rFonts w:cstheme="minorHAnsi"/>
                <w:color w:val="000000" w:themeColor="text1"/>
                <w:sz w:val="18"/>
                <w:szCs w:val="18"/>
              </w:rPr>
            </w:pPr>
            <w:r w:rsidRPr="007D0946">
              <w:rPr>
                <w:rFonts w:cstheme="minorHAnsi"/>
                <w:color w:val="000000" w:themeColor="text1"/>
                <w:sz w:val="18"/>
                <w:szCs w:val="18"/>
              </w:rPr>
              <w:t>ID</w:t>
            </w:r>
          </w:p>
        </w:tc>
      </w:tr>
      <w:tr w:rsidR="007D0946" w:rsidRPr="007D0946" w14:paraId="2E6D38CA" w14:textId="77777777" w:rsidTr="00156310">
        <w:trPr>
          <w:trHeight w:val="787"/>
        </w:trPr>
        <w:tc>
          <w:tcPr>
            <w:tcW w:w="562" w:type="dxa"/>
            <w:hideMark/>
          </w:tcPr>
          <w:p w14:paraId="397432D8" w14:textId="77777777" w:rsidR="00FC41E5" w:rsidRPr="007D0946" w:rsidRDefault="00FC41E5" w:rsidP="003F1521">
            <w:pPr>
              <w:jc w:val="center"/>
              <w:rPr>
                <w:rFonts w:cstheme="minorHAnsi"/>
                <w:color w:val="000000" w:themeColor="text1"/>
                <w:sz w:val="18"/>
                <w:szCs w:val="18"/>
                <w:lang w:val="en-US"/>
              </w:rPr>
            </w:pPr>
            <w:r w:rsidRPr="007D0946">
              <w:rPr>
                <w:rFonts w:cstheme="minorHAnsi"/>
                <w:color w:val="000000" w:themeColor="text1"/>
                <w:sz w:val="18"/>
                <w:szCs w:val="18"/>
                <w:lang w:val="en-US"/>
              </w:rPr>
              <w:t>VMP</w:t>
            </w:r>
          </w:p>
          <w:p w14:paraId="39CF5BF1" w14:textId="77777777" w:rsidR="00FC41E5" w:rsidRPr="007D0946" w:rsidRDefault="00FC41E5" w:rsidP="003F1521">
            <w:pPr>
              <w:jc w:val="center"/>
              <w:rPr>
                <w:rFonts w:cstheme="minorHAnsi"/>
                <w:color w:val="000000" w:themeColor="text1"/>
                <w:sz w:val="18"/>
                <w:szCs w:val="18"/>
                <w:lang w:val="en-US"/>
              </w:rPr>
            </w:pPr>
            <w:r w:rsidRPr="007D0946">
              <w:rPr>
                <w:rFonts w:cstheme="minorHAnsi"/>
                <w:color w:val="000000" w:themeColor="text1"/>
                <w:sz w:val="18"/>
                <w:szCs w:val="18"/>
                <w:lang w:val="en-US"/>
              </w:rPr>
              <w:t>[VP]</w:t>
            </w:r>
          </w:p>
        </w:tc>
        <w:tc>
          <w:tcPr>
            <w:tcW w:w="1412" w:type="dxa"/>
            <w:noWrap/>
            <w:hideMark/>
          </w:tcPr>
          <w:p w14:paraId="6306ED5D" w14:textId="77777777" w:rsidR="00FC41E5" w:rsidRPr="007D0946" w:rsidRDefault="00FC41E5" w:rsidP="003F1521">
            <w:pPr>
              <w:rPr>
                <w:rFonts w:cstheme="minorHAnsi"/>
                <w:color w:val="000000" w:themeColor="text1"/>
                <w:sz w:val="18"/>
                <w:szCs w:val="18"/>
                <w:lang w:val="en-US"/>
              </w:rPr>
            </w:pPr>
            <w:r w:rsidRPr="007D0946">
              <w:rPr>
                <w:rFonts w:cstheme="minorHAnsi"/>
                <w:color w:val="000000" w:themeColor="text1"/>
                <w:sz w:val="18"/>
                <w:szCs w:val="18"/>
                <w:lang w:val="en-US"/>
              </w:rPr>
              <w:t>Abundance of wetlands</w:t>
            </w:r>
          </w:p>
        </w:tc>
        <w:tc>
          <w:tcPr>
            <w:tcW w:w="5342" w:type="dxa"/>
            <w:hideMark/>
          </w:tcPr>
          <w:p w14:paraId="1BCCE733" w14:textId="0460997D" w:rsidR="00FC41E5" w:rsidRPr="007D0946" w:rsidRDefault="00FC41E5" w:rsidP="003F1521">
            <w:pPr>
              <w:rPr>
                <w:rFonts w:cstheme="minorHAnsi"/>
                <w:color w:val="000000" w:themeColor="text1"/>
                <w:sz w:val="18"/>
                <w:szCs w:val="18"/>
              </w:rPr>
            </w:pPr>
            <w:r w:rsidRPr="007D0946">
              <w:rPr>
                <w:rFonts w:cstheme="minorHAnsi"/>
                <w:color w:val="000000" w:themeColor="text1"/>
                <w:sz w:val="18"/>
                <w:szCs w:val="18"/>
                <w:lang w:val="en-US"/>
              </w:rPr>
              <w:t xml:space="preserve">Variation within inland landscapes in the areal cover of wetland (including mires) and the abundance of small lakes and tarns (which are </w:t>
            </w:r>
            <w:r w:rsidR="00CD40CB" w:rsidRPr="007D0946">
              <w:rPr>
                <w:rFonts w:cstheme="minorHAnsi"/>
                <w:color w:val="000000" w:themeColor="text1"/>
                <w:sz w:val="18"/>
                <w:szCs w:val="18"/>
                <w:lang w:val="en-US"/>
              </w:rPr>
              <w:t>often associated with wetlands);</w:t>
            </w:r>
            <w:r w:rsidRPr="007D0946">
              <w:rPr>
                <w:rFonts w:cstheme="minorHAnsi"/>
                <w:color w:val="000000" w:themeColor="text1"/>
                <w:sz w:val="18"/>
                <w:szCs w:val="18"/>
                <w:lang w:val="en-US"/>
              </w:rPr>
              <w:t xml:space="preserve"> from low </w:t>
            </w:r>
            <w:r w:rsidR="003F1521" w:rsidRPr="007D0946">
              <w:rPr>
                <w:rFonts w:cstheme="minorHAnsi"/>
                <w:color w:val="000000" w:themeColor="text1"/>
                <w:sz w:val="18"/>
                <w:szCs w:val="18"/>
                <w:lang w:val="en-US"/>
              </w:rPr>
              <w:t>or</w:t>
            </w:r>
            <w:r w:rsidRPr="007D0946">
              <w:rPr>
                <w:rFonts w:cstheme="minorHAnsi"/>
                <w:color w:val="000000" w:themeColor="text1"/>
                <w:sz w:val="18"/>
                <w:szCs w:val="18"/>
                <w:lang w:val="en-US"/>
              </w:rPr>
              <w:t xml:space="preserve"> medium abundance (VM</w:t>
            </w:r>
            <w:r w:rsidR="003F1521" w:rsidRPr="007D0946">
              <w:rPr>
                <w:rFonts w:cstheme="minorHAnsi"/>
                <w:color w:val="000000" w:themeColor="text1"/>
                <w:sz w:val="18"/>
                <w:szCs w:val="18"/>
                <w:lang w:val="en-US"/>
              </w:rPr>
              <w:t>K∙1) to high abundance (VMK∙2)</w:t>
            </w:r>
          </w:p>
        </w:tc>
        <w:tc>
          <w:tcPr>
            <w:tcW w:w="312" w:type="dxa"/>
            <w:hideMark/>
          </w:tcPr>
          <w:p w14:paraId="1ECE3DE9" w14:textId="77777777" w:rsidR="00FC41E5" w:rsidRPr="007D0946" w:rsidRDefault="00FC41E5" w:rsidP="003F1521">
            <w:pPr>
              <w:jc w:val="center"/>
              <w:rPr>
                <w:rFonts w:cstheme="minorHAnsi"/>
                <w:color w:val="000000" w:themeColor="text1"/>
                <w:sz w:val="18"/>
                <w:szCs w:val="18"/>
              </w:rPr>
            </w:pPr>
            <w:r w:rsidRPr="007D0946">
              <w:rPr>
                <w:rFonts w:cstheme="minorHAnsi"/>
                <w:color w:val="000000" w:themeColor="text1"/>
                <w:sz w:val="18"/>
                <w:szCs w:val="18"/>
              </w:rPr>
              <w:t>GE</w:t>
            </w:r>
          </w:p>
        </w:tc>
        <w:tc>
          <w:tcPr>
            <w:tcW w:w="313" w:type="dxa"/>
            <w:noWrap/>
            <w:hideMark/>
          </w:tcPr>
          <w:p w14:paraId="6929D7D4" w14:textId="77777777" w:rsidR="00FC41E5" w:rsidRPr="007D0946" w:rsidRDefault="00FC41E5" w:rsidP="003F1521">
            <w:pPr>
              <w:jc w:val="center"/>
              <w:rPr>
                <w:rFonts w:cstheme="minorHAnsi"/>
                <w:color w:val="000000" w:themeColor="text1"/>
                <w:sz w:val="18"/>
                <w:szCs w:val="18"/>
              </w:rPr>
            </w:pPr>
            <w:r w:rsidRPr="007D0946">
              <w:rPr>
                <w:rFonts w:cstheme="minorHAnsi"/>
                <w:color w:val="000000" w:themeColor="text1"/>
                <w:sz w:val="18"/>
                <w:szCs w:val="18"/>
              </w:rPr>
              <w:t>2</w:t>
            </w:r>
          </w:p>
        </w:tc>
        <w:tc>
          <w:tcPr>
            <w:tcW w:w="450" w:type="dxa"/>
            <w:noWrap/>
            <w:hideMark/>
          </w:tcPr>
          <w:p w14:paraId="0549C519" w14:textId="77777777" w:rsidR="00FC41E5" w:rsidRPr="007D0946" w:rsidRDefault="00FC41E5" w:rsidP="003F1521">
            <w:pPr>
              <w:jc w:val="center"/>
              <w:rPr>
                <w:rFonts w:cstheme="minorHAnsi"/>
                <w:color w:val="000000" w:themeColor="text1"/>
                <w:sz w:val="18"/>
                <w:szCs w:val="18"/>
              </w:rPr>
            </w:pPr>
            <w:r w:rsidRPr="007D0946">
              <w:rPr>
                <w:rFonts w:cstheme="minorHAnsi"/>
                <w:color w:val="000000" w:themeColor="text1"/>
                <w:sz w:val="18"/>
                <w:szCs w:val="18"/>
              </w:rPr>
              <w:t>IK</w:t>
            </w:r>
          </w:p>
        </w:tc>
        <w:tc>
          <w:tcPr>
            <w:tcW w:w="671" w:type="dxa"/>
          </w:tcPr>
          <w:p w14:paraId="7A1B04D4" w14:textId="77777777" w:rsidR="00FC41E5" w:rsidRPr="007D0946" w:rsidRDefault="00FC41E5" w:rsidP="003F1521">
            <w:pPr>
              <w:jc w:val="center"/>
              <w:rPr>
                <w:rFonts w:cstheme="minorHAnsi"/>
                <w:color w:val="000000" w:themeColor="text1"/>
                <w:sz w:val="18"/>
                <w:szCs w:val="18"/>
              </w:rPr>
            </w:pPr>
            <w:r w:rsidRPr="007D0946">
              <w:rPr>
                <w:rFonts w:cstheme="minorHAnsi"/>
                <w:color w:val="000000" w:themeColor="text1"/>
                <w:sz w:val="18"/>
                <w:szCs w:val="18"/>
              </w:rPr>
              <w:t>IS</w:t>
            </w:r>
          </w:p>
          <w:p w14:paraId="7995346B" w14:textId="77777777" w:rsidR="00FC41E5" w:rsidRPr="007D0946" w:rsidRDefault="00FC41E5" w:rsidP="003F1521">
            <w:pPr>
              <w:jc w:val="center"/>
              <w:rPr>
                <w:rFonts w:cstheme="minorHAnsi"/>
                <w:color w:val="000000" w:themeColor="text1"/>
                <w:sz w:val="18"/>
                <w:szCs w:val="18"/>
              </w:rPr>
            </w:pPr>
            <w:r w:rsidRPr="007D0946">
              <w:rPr>
                <w:rFonts w:cstheme="minorHAnsi"/>
                <w:color w:val="000000" w:themeColor="text1"/>
                <w:sz w:val="18"/>
                <w:szCs w:val="18"/>
              </w:rPr>
              <w:t>KF,KS</w:t>
            </w:r>
          </w:p>
          <w:p w14:paraId="6C08F35D" w14:textId="77777777" w:rsidR="00FC41E5" w:rsidRPr="007D0946" w:rsidRDefault="00FC41E5" w:rsidP="003F1521">
            <w:pPr>
              <w:jc w:val="center"/>
              <w:rPr>
                <w:rFonts w:cstheme="minorHAnsi"/>
                <w:color w:val="000000" w:themeColor="text1"/>
                <w:sz w:val="18"/>
                <w:szCs w:val="18"/>
              </w:rPr>
            </w:pPr>
          </w:p>
        </w:tc>
      </w:tr>
      <w:tr w:rsidR="007D0946" w:rsidRPr="007D0946" w14:paraId="59642E86" w14:textId="77777777" w:rsidTr="00156310">
        <w:trPr>
          <w:trHeight w:val="459"/>
        </w:trPr>
        <w:tc>
          <w:tcPr>
            <w:tcW w:w="562" w:type="dxa"/>
            <w:hideMark/>
          </w:tcPr>
          <w:p w14:paraId="2F28568E" w14:textId="77777777" w:rsidR="00FC41E5" w:rsidRPr="007D0946" w:rsidRDefault="00FC41E5" w:rsidP="003F1521">
            <w:pPr>
              <w:jc w:val="center"/>
              <w:rPr>
                <w:rFonts w:cstheme="minorHAnsi"/>
                <w:color w:val="000000" w:themeColor="text1"/>
                <w:sz w:val="18"/>
                <w:szCs w:val="18"/>
                <w:lang w:val="en-US"/>
              </w:rPr>
            </w:pPr>
            <w:r w:rsidRPr="007D0946">
              <w:rPr>
                <w:rFonts w:cstheme="minorHAnsi"/>
                <w:color w:val="000000" w:themeColor="text1"/>
                <w:sz w:val="18"/>
                <w:szCs w:val="18"/>
                <w:lang w:val="en-US"/>
              </w:rPr>
              <w:t>BRP</w:t>
            </w:r>
          </w:p>
          <w:p w14:paraId="398D4FC4" w14:textId="77777777" w:rsidR="00FC41E5" w:rsidRPr="007D0946" w:rsidRDefault="00FC41E5" w:rsidP="003F1521">
            <w:pPr>
              <w:jc w:val="center"/>
              <w:rPr>
                <w:rFonts w:cstheme="minorHAnsi"/>
                <w:color w:val="000000" w:themeColor="text1"/>
                <w:sz w:val="18"/>
                <w:szCs w:val="18"/>
                <w:lang w:val="en-US"/>
              </w:rPr>
            </w:pPr>
            <w:r w:rsidRPr="007D0946">
              <w:rPr>
                <w:rFonts w:cstheme="minorHAnsi"/>
                <w:color w:val="000000" w:themeColor="text1"/>
                <w:sz w:val="18"/>
                <w:szCs w:val="18"/>
                <w:lang w:val="en-US"/>
              </w:rPr>
              <w:t>[BP]</w:t>
            </w:r>
          </w:p>
        </w:tc>
        <w:tc>
          <w:tcPr>
            <w:tcW w:w="1412" w:type="dxa"/>
            <w:noWrap/>
            <w:hideMark/>
          </w:tcPr>
          <w:p w14:paraId="7D39E54C" w14:textId="77777777" w:rsidR="00FC41E5" w:rsidRPr="007D0946" w:rsidRDefault="00FC41E5" w:rsidP="003F1521">
            <w:pPr>
              <w:rPr>
                <w:rFonts w:cstheme="minorHAnsi"/>
                <w:color w:val="000000" w:themeColor="text1"/>
                <w:sz w:val="18"/>
                <w:szCs w:val="18"/>
                <w:lang w:val="en-US"/>
              </w:rPr>
            </w:pPr>
            <w:r w:rsidRPr="007D0946">
              <w:rPr>
                <w:rFonts w:cstheme="minorHAnsi"/>
                <w:color w:val="000000" w:themeColor="text1"/>
                <w:sz w:val="18"/>
                <w:szCs w:val="18"/>
                <w:lang w:val="en-US"/>
              </w:rPr>
              <w:t>Glacier presence</w:t>
            </w:r>
          </w:p>
        </w:tc>
        <w:tc>
          <w:tcPr>
            <w:tcW w:w="5342" w:type="dxa"/>
            <w:hideMark/>
          </w:tcPr>
          <w:p w14:paraId="311E7F4F" w14:textId="30D83F1B" w:rsidR="00FC41E5" w:rsidRPr="007D0946" w:rsidRDefault="00FC41E5" w:rsidP="00CD40CB">
            <w:pPr>
              <w:rPr>
                <w:rFonts w:cstheme="minorHAnsi"/>
                <w:color w:val="000000" w:themeColor="text1"/>
                <w:sz w:val="18"/>
                <w:szCs w:val="18"/>
              </w:rPr>
            </w:pPr>
            <w:r w:rsidRPr="007D0946">
              <w:rPr>
                <w:rFonts w:cstheme="minorHAnsi"/>
                <w:color w:val="000000" w:themeColor="text1"/>
                <w:sz w:val="18"/>
                <w:szCs w:val="18"/>
                <w:lang w:val="en-US"/>
              </w:rPr>
              <w:t xml:space="preserve">Variation in the presence of glacier(s); glacier </w:t>
            </w:r>
            <w:r w:rsidR="00CD40CB" w:rsidRPr="007D0946">
              <w:rPr>
                <w:rFonts w:cstheme="minorHAnsi"/>
                <w:color w:val="000000" w:themeColor="text1"/>
                <w:sz w:val="18"/>
                <w:szCs w:val="18"/>
                <w:lang w:val="en-US"/>
              </w:rPr>
              <w:t>absent (BRP∙1) and</w:t>
            </w:r>
            <w:r w:rsidR="003F1521" w:rsidRPr="007D0946">
              <w:rPr>
                <w:rFonts w:cstheme="minorHAnsi"/>
                <w:color w:val="000000" w:themeColor="text1"/>
                <w:sz w:val="18"/>
                <w:szCs w:val="18"/>
                <w:lang w:val="en-US"/>
              </w:rPr>
              <w:t xml:space="preserve"> glacier present</w:t>
            </w:r>
            <w:r w:rsidR="00CD40CB" w:rsidRPr="007D0946">
              <w:rPr>
                <w:rFonts w:cstheme="minorHAnsi"/>
                <w:color w:val="000000" w:themeColor="text1"/>
                <w:sz w:val="18"/>
                <w:szCs w:val="18"/>
                <w:lang w:val="en-US"/>
              </w:rPr>
              <w:t xml:space="preserve"> (BRP∙2)</w:t>
            </w:r>
          </w:p>
        </w:tc>
        <w:tc>
          <w:tcPr>
            <w:tcW w:w="312" w:type="dxa"/>
            <w:hideMark/>
          </w:tcPr>
          <w:p w14:paraId="7A06C659" w14:textId="77777777" w:rsidR="00FC41E5" w:rsidRPr="007D0946" w:rsidRDefault="00FC41E5" w:rsidP="003F1521">
            <w:pPr>
              <w:jc w:val="center"/>
              <w:rPr>
                <w:rFonts w:cstheme="minorHAnsi"/>
                <w:color w:val="000000" w:themeColor="text1"/>
                <w:sz w:val="18"/>
                <w:szCs w:val="18"/>
              </w:rPr>
            </w:pPr>
            <w:r w:rsidRPr="007D0946">
              <w:rPr>
                <w:rFonts w:cstheme="minorHAnsi"/>
                <w:color w:val="000000" w:themeColor="text1"/>
                <w:sz w:val="18"/>
                <w:szCs w:val="18"/>
              </w:rPr>
              <w:t>GE</w:t>
            </w:r>
          </w:p>
        </w:tc>
        <w:tc>
          <w:tcPr>
            <w:tcW w:w="313" w:type="dxa"/>
            <w:noWrap/>
            <w:hideMark/>
          </w:tcPr>
          <w:p w14:paraId="70F43D90" w14:textId="77777777" w:rsidR="00FC41E5" w:rsidRPr="007D0946" w:rsidRDefault="00FC41E5" w:rsidP="003F1521">
            <w:pPr>
              <w:jc w:val="center"/>
              <w:rPr>
                <w:rFonts w:cstheme="minorHAnsi"/>
                <w:color w:val="000000" w:themeColor="text1"/>
                <w:sz w:val="18"/>
                <w:szCs w:val="18"/>
              </w:rPr>
            </w:pPr>
            <w:r w:rsidRPr="007D0946">
              <w:rPr>
                <w:rFonts w:cstheme="minorHAnsi"/>
                <w:color w:val="000000" w:themeColor="text1"/>
                <w:sz w:val="18"/>
                <w:szCs w:val="18"/>
              </w:rPr>
              <w:t>2</w:t>
            </w:r>
          </w:p>
        </w:tc>
        <w:tc>
          <w:tcPr>
            <w:tcW w:w="450" w:type="dxa"/>
            <w:noWrap/>
          </w:tcPr>
          <w:p w14:paraId="64EAB99E" w14:textId="77777777" w:rsidR="00FC41E5" w:rsidRPr="007D0946" w:rsidRDefault="00FC41E5" w:rsidP="003F1521">
            <w:pPr>
              <w:jc w:val="center"/>
              <w:rPr>
                <w:rFonts w:cstheme="minorHAnsi"/>
                <w:color w:val="000000" w:themeColor="text1"/>
                <w:sz w:val="18"/>
                <w:szCs w:val="18"/>
              </w:rPr>
            </w:pPr>
            <w:r w:rsidRPr="007D0946">
              <w:rPr>
                <w:rFonts w:cstheme="minorHAnsi"/>
                <w:color w:val="000000" w:themeColor="text1"/>
                <w:sz w:val="18"/>
                <w:szCs w:val="18"/>
              </w:rPr>
              <w:t>I</w:t>
            </w:r>
          </w:p>
          <w:p w14:paraId="1BDFC96D" w14:textId="77777777" w:rsidR="00FC41E5" w:rsidRPr="007D0946" w:rsidRDefault="00FC41E5" w:rsidP="003F1521">
            <w:pPr>
              <w:jc w:val="center"/>
              <w:rPr>
                <w:rFonts w:cstheme="minorHAnsi"/>
                <w:color w:val="000000" w:themeColor="text1"/>
                <w:sz w:val="18"/>
                <w:szCs w:val="18"/>
              </w:rPr>
            </w:pPr>
          </w:p>
        </w:tc>
        <w:tc>
          <w:tcPr>
            <w:tcW w:w="671" w:type="dxa"/>
            <w:hideMark/>
          </w:tcPr>
          <w:p w14:paraId="733F2B11" w14:textId="77777777" w:rsidR="00FC41E5" w:rsidRPr="007D0946" w:rsidRDefault="00FC41E5" w:rsidP="003F1521">
            <w:pPr>
              <w:jc w:val="center"/>
              <w:rPr>
                <w:rFonts w:cstheme="minorHAnsi"/>
                <w:color w:val="000000" w:themeColor="text1"/>
                <w:sz w:val="18"/>
                <w:szCs w:val="18"/>
              </w:rPr>
            </w:pPr>
            <w:r w:rsidRPr="007D0946">
              <w:rPr>
                <w:rFonts w:cstheme="minorHAnsi"/>
                <w:color w:val="000000" w:themeColor="text1"/>
                <w:sz w:val="18"/>
                <w:szCs w:val="18"/>
              </w:rPr>
              <w:t>IA,IS, ID</w:t>
            </w:r>
          </w:p>
        </w:tc>
      </w:tr>
      <w:tr w:rsidR="007D0946" w:rsidRPr="007D0946" w14:paraId="3C0EA378" w14:textId="77777777" w:rsidTr="00156310">
        <w:trPr>
          <w:trHeight w:val="1274"/>
        </w:trPr>
        <w:tc>
          <w:tcPr>
            <w:tcW w:w="562" w:type="dxa"/>
            <w:hideMark/>
          </w:tcPr>
          <w:p w14:paraId="7359B48D" w14:textId="77777777" w:rsidR="00FC41E5" w:rsidRPr="007D0946" w:rsidRDefault="00FC41E5" w:rsidP="003F1521">
            <w:pPr>
              <w:jc w:val="center"/>
              <w:rPr>
                <w:rFonts w:cstheme="minorHAnsi"/>
                <w:color w:val="000000" w:themeColor="text1"/>
                <w:sz w:val="18"/>
                <w:szCs w:val="18"/>
                <w:lang w:val="en-US"/>
              </w:rPr>
            </w:pPr>
            <w:r w:rsidRPr="007D0946">
              <w:rPr>
                <w:rFonts w:cstheme="minorHAnsi"/>
                <w:color w:val="000000" w:themeColor="text1"/>
                <w:sz w:val="18"/>
                <w:szCs w:val="18"/>
                <w:lang w:val="en-US"/>
              </w:rPr>
              <w:t>VEG</w:t>
            </w:r>
          </w:p>
          <w:p w14:paraId="53707850" w14:textId="77777777" w:rsidR="00FC41E5" w:rsidRPr="007D0946" w:rsidRDefault="00FC41E5" w:rsidP="003F1521">
            <w:pPr>
              <w:jc w:val="center"/>
              <w:rPr>
                <w:rFonts w:cstheme="minorHAnsi"/>
                <w:color w:val="000000" w:themeColor="text1"/>
                <w:sz w:val="18"/>
                <w:szCs w:val="18"/>
                <w:lang w:val="en-US"/>
              </w:rPr>
            </w:pPr>
            <w:r w:rsidRPr="007D0946">
              <w:rPr>
                <w:rFonts w:cstheme="minorHAnsi"/>
                <w:color w:val="000000" w:themeColor="text1"/>
                <w:sz w:val="18"/>
                <w:szCs w:val="18"/>
                <w:lang w:val="en-US"/>
              </w:rPr>
              <w:t>[VE]</w:t>
            </w:r>
          </w:p>
        </w:tc>
        <w:tc>
          <w:tcPr>
            <w:tcW w:w="1412" w:type="dxa"/>
            <w:noWrap/>
            <w:hideMark/>
          </w:tcPr>
          <w:p w14:paraId="1CC46EE7" w14:textId="77777777" w:rsidR="00FC41E5" w:rsidRPr="007D0946" w:rsidRDefault="00FC41E5" w:rsidP="003F1521">
            <w:pPr>
              <w:rPr>
                <w:rFonts w:cstheme="minorHAnsi"/>
                <w:color w:val="000000" w:themeColor="text1"/>
                <w:sz w:val="18"/>
                <w:szCs w:val="18"/>
                <w:lang w:val="en-US"/>
              </w:rPr>
            </w:pPr>
            <w:r w:rsidRPr="007D0946">
              <w:rPr>
                <w:rFonts w:cstheme="minorHAnsi"/>
                <w:color w:val="000000" w:themeColor="text1"/>
                <w:sz w:val="18"/>
                <w:szCs w:val="18"/>
                <w:lang w:val="en-US"/>
              </w:rPr>
              <w:t>Vegetation cover</w:t>
            </w:r>
          </w:p>
        </w:tc>
        <w:tc>
          <w:tcPr>
            <w:tcW w:w="5342" w:type="dxa"/>
            <w:hideMark/>
          </w:tcPr>
          <w:p w14:paraId="36DF6597" w14:textId="3DB310C1" w:rsidR="00FC41E5" w:rsidRPr="007D0946" w:rsidRDefault="00FC41E5" w:rsidP="003F1521">
            <w:pPr>
              <w:rPr>
                <w:rFonts w:cstheme="minorHAnsi"/>
                <w:color w:val="000000" w:themeColor="text1"/>
                <w:sz w:val="18"/>
                <w:szCs w:val="18"/>
              </w:rPr>
            </w:pPr>
            <w:r w:rsidRPr="007D0946">
              <w:rPr>
                <w:rFonts w:cstheme="minorHAnsi"/>
                <w:color w:val="000000" w:themeColor="text1"/>
                <w:sz w:val="18"/>
                <w:szCs w:val="18"/>
                <w:lang w:val="en-US"/>
              </w:rPr>
              <w:t>Variation in vegetation cover from barren mountains, without or with sparse vegetation cover (VEG∙1) to forested or potentially forested areas below t</w:t>
            </w:r>
            <w:r w:rsidR="003F1521" w:rsidRPr="007D0946">
              <w:rPr>
                <w:rFonts w:cstheme="minorHAnsi"/>
                <w:color w:val="000000" w:themeColor="text1"/>
                <w:sz w:val="18"/>
                <w:szCs w:val="18"/>
                <w:lang w:val="en-US"/>
              </w:rPr>
              <w:t>he climatic forest line (VEG∙4); t</w:t>
            </w:r>
            <w:r w:rsidRPr="007D0946">
              <w:rPr>
                <w:rFonts w:cstheme="minorHAnsi"/>
                <w:color w:val="000000" w:themeColor="text1"/>
                <w:sz w:val="18"/>
                <w:szCs w:val="18"/>
                <w:lang w:val="en-US"/>
              </w:rPr>
              <w:t>he intermediate segments ar</w:t>
            </w:r>
            <w:r w:rsidR="003F1521" w:rsidRPr="007D0946">
              <w:rPr>
                <w:rFonts w:cstheme="minorHAnsi"/>
                <w:color w:val="000000" w:themeColor="text1"/>
                <w:sz w:val="18"/>
                <w:szCs w:val="18"/>
                <w:lang w:val="en-US"/>
              </w:rPr>
              <w:t>e: open mountain heaths (VEG∙2) and</w:t>
            </w:r>
            <w:r w:rsidRPr="007D0946">
              <w:rPr>
                <w:rFonts w:cstheme="minorHAnsi"/>
                <w:color w:val="000000" w:themeColor="text1"/>
                <w:sz w:val="18"/>
                <w:szCs w:val="18"/>
                <w:lang w:val="en-US"/>
              </w:rPr>
              <w:t xml:space="preserve"> boreal heath-dominated areas below the climatic forest line, kept open due to historical land-use </w:t>
            </w:r>
            <w:r w:rsidR="003F1521" w:rsidRPr="007D0946">
              <w:rPr>
                <w:rFonts w:cstheme="minorHAnsi"/>
                <w:color w:val="000000" w:themeColor="text1"/>
                <w:sz w:val="18"/>
                <w:szCs w:val="18"/>
                <w:lang w:val="en-US"/>
              </w:rPr>
              <w:t>by logging and grazing (VEG∙3)</w:t>
            </w:r>
          </w:p>
        </w:tc>
        <w:tc>
          <w:tcPr>
            <w:tcW w:w="312" w:type="dxa"/>
            <w:hideMark/>
          </w:tcPr>
          <w:p w14:paraId="33492B3F" w14:textId="77777777" w:rsidR="00FC41E5" w:rsidRPr="007D0946" w:rsidRDefault="00FC41E5" w:rsidP="003F1521">
            <w:pPr>
              <w:jc w:val="center"/>
              <w:rPr>
                <w:rFonts w:cstheme="minorHAnsi"/>
                <w:color w:val="000000" w:themeColor="text1"/>
                <w:sz w:val="18"/>
                <w:szCs w:val="18"/>
              </w:rPr>
            </w:pPr>
            <w:r w:rsidRPr="007D0946">
              <w:rPr>
                <w:rFonts w:cstheme="minorHAnsi"/>
                <w:color w:val="000000" w:themeColor="text1"/>
                <w:sz w:val="18"/>
                <w:szCs w:val="18"/>
              </w:rPr>
              <w:t>BE</w:t>
            </w:r>
          </w:p>
        </w:tc>
        <w:tc>
          <w:tcPr>
            <w:tcW w:w="313" w:type="dxa"/>
            <w:noWrap/>
            <w:hideMark/>
          </w:tcPr>
          <w:p w14:paraId="190CDE1D" w14:textId="77777777" w:rsidR="00FC41E5" w:rsidRPr="007D0946" w:rsidRDefault="00FC41E5" w:rsidP="003F1521">
            <w:pPr>
              <w:jc w:val="center"/>
              <w:rPr>
                <w:rFonts w:cstheme="minorHAnsi"/>
                <w:color w:val="000000" w:themeColor="text1"/>
                <w:sz w:val="18"/>
                <w:szCs w:val="18"/>
              </w:rPr>
            </w:pPr>
            <w:r w:rsidRPr="007D0946">
              <w:rPr>
                <w:rFonts w:cstheme="minorHAnsi"/>
                <w:color w:val="000000" w:themeColor="text1"/>
                <w:sz w:val="18"/>
                <w:szCs w:val="18"/>
              </w:rPr>
              <w:t>4</w:t>
            </w:r>
          </w:p>
        </w:tc>
        <w:tc>
          <w:tcPr>
            <w:tcW w:w="450" w:type="dxa"/>
            <w:noWrap/>
            <w:hideMark/>
          </w:tcPr>
          <w:p w14:paraId="1DB1CA4A" w14:textId="77777777" w:rsidR="00FC41E5" w:rsidRPr="007D0946" w:rsidRDefault="00FC41E5" w:rsidP="003F1521">
            <w:pPr>
              <w:jc w:val="center"/>
              <w:rPr>
                <w:rFonts w:cstheme="minorHAnsi"/>
                <w:color w:val="000000" w:themeColor="text1"/>
                <w:sz w:val="18"/>
                <w:szCs w:val="18"/>
              </w:rPr>
            </w:pPr>
            <w:r w:rsidRPr="007D0946">
              <w:rPr>
                <w:rFonts w:cstheme="minorHAnsi"/>
                <w:color w:val="000000" w:themeColor="text1"/>
                <w:sz w:val="18"/>
                <w:szCs w:val="18"/>
              </w:rPr>
              <w:t>I,K</w:t>
            </w:r>
          </w:p>
        </w:tc>
        <w:tc>
          <w:tcPr>
            <w:tcW w:w="671" w:type="dxa"/>
          </w:tcPr>
          <w:p w14:paraId="48AA44DC" w14:textId="77777777" w:rsidR="00FC41E5" w:rsidRPr="007D0946" w:rsidRDefault="00FC41E5" w:rsidP="003F1521">
            <w:pPr>
              <w:jc w:val="center"/>
              <w:rPr>
                <w:rFonts w:cstheme="minorHAnsi"/>
                <w:color w:val="000000" w:themeColor="text1"/>
                <w:sz w:val="18"/>
                <w:szCs w:val="18"/>
              </w:rPr>
            </w:pPr>
            <w:r w:rsidRPr="007D0946">
              <w:rPr>
                <w:rFonts w:cstheme="minorHAnsi"/>
                <w:color w:val="000000" w:themeColor="text1"/>
                <w:sz w:val="18"/>
                <w:szCs w:val="18"/>
              </w:rPr>
              <w:t>IA,IS,ID</w:t>
            </w:r>
          </w:p>
          <w:p w14:paraId="47208CCE" w14:textId="77777777" w:rsidR="00FC41E5" w:rsidRPr="007D0946" w:rsidRDefault="00FC41E5" w:rsidP="003F1521">
            <w:pPr>
              <w:jc w:val="center"/>
              <w:rPr>
                <w:rFonts w:cstheme="minorHAnsi"/>
                <w:color w:val="000000" w:themeColor="text1"/>
                <w:sz w:val="18"/>
                <w:szCs w:val="18"/>
              </w:rPr>
            </w:pPr>
            <w:r w:rsidRPr="007D0946">
              <w:rPr>
                <w:rFonts w:cstheme="minorHAnsi"/>
                <w:color w:val="000000" w:themeColor="text1"/>
                <w:sz w:val="18"/>
                <w:szCs w:val="18"/>
              </w:rPr>
              <w:t>KF</w:t>
            </w:r>
          </w:p>
          <w:p w14:paraId="46C68F5B" w14:textId="77777777" w:rsidR="00FC41E5" w:rsidRPr="007D0946" w:rsidRDefault="00FC41E5" w:rsidP="003F1521">
            <w:pPr>
              <w:jc w:val="center"/>
              <w:rPr>
                <w:rFonts w:cstheme="minorHAnsi"/>
                <w:color w:val="000000" w:themeColor="text1"/>
                <w:sz w:val="18"/>
                <w:szCs w:val="18"/>
              </w:rPr>
            </w:pPr>
          </w:p>
          <w:p w14:paraId="4A766BB4" w14:textId="77777777" w:rsidR="00FC41E5" w:rsidRPr="007D0946" w:rsidRDefault="00FC41E5" w:rsidP="003F1521">
            <w:pPr>
              <w:jc w:val="center"/>
              <w:rPr>
                <w:rFonts w:cstheme="minorHAnsi"/>
                <w:color w:val="000000" w:themeColor="text1"/>
                <w:sz w:val="18"/>
                <w:szCs w:val="18"/>
              </w:rPr>
            </w:pPr>
          </w:p>
        </w:tc>
      </w:tr>
      <w:tr w:rsidR="007D0946" w:rsidRPr="007D0946" w14:paraId="475CE7E7" w14:textId="77777777" w:rsidTr="00156310">
        <w:tc>
          <w:tcPr>
            <w:tcW w:w="562" w:type="dxa"/>
            <w:hideMark/>
          </w:tcPr>
          <w:p w14:paraId="18A20C96" w14:textId="77777777" w:rsidR="00FC41E5" w:rsidRPr="007D0946" w:rsidRDefault="00FC41E5" w:rsidP="003F1521">
            <w:pPr>
              <w:jc w:val="center"/>
              <w:rPr>
                <w:rFonts w:cstheme="minorHAnsi"/>
                <w:color w:val="000000" w:themeColor="text1"/>
                <w:sz w:val="18"/>
                <w:szCs w:val="18"/>
                <w:lang w:val="en-US"/>
              </w:rPr>
            </w:pPr>
            <w:r w:rsidRPr="007D0946">
              <w:rPr>
                <w:rFonts w:cstheme="minorHAnsi"/>
                <w:color w:val="000000" w:themeColor="text1"/>
                <w:sz w:val="18"/>
                <w:szCs w:val="18"/>
                <w:lang w:val="en-US"/>
              </w:rPr>
              <w:t>ABI</w:t>
            </w:r>
          </w:p>
          <w:p w14:paraId="1BC98FBD" w14:textId="77777777" w:rsidR="00FC41E5" w:rsidRPr="007D0946" w:rsidRDefault="00FC41E5" w:rsidP="003F1521">
            <w:pPr>
              <w:jc w:val="center"/>
              <w:rPr>
                <w:rFonts w:cstheme="minorHAnsi"/>
                <w:color w:val="000000" w:themeColor="text1"/>
                <w:sz w:val="18"/>
                <w:szCs w:val="18"/>
                <w:lang w:val="en-US"/>
              </w:rPr>
            </w:pPr>
            <w:r w:rsidRPr="007D0946">
              <w:rPr>
                <w:rFonts w:cstheme="minorHAnsi"/>
                <w:color w:val="000000" w:themeColor="text1"/>
                <w:sz w:val="18"/>
                <w:szCs w:val="18"/>
                <w:lang w:val="en-US"/>
              </w:rPr>
              <w:t>[AI]</w:t>
            </w:r>
          </w:p>
        </w:tc>
        <w:tc>
          <w:tcPr>
            <w:tcW w:w="1412" w:type="dxa"/>
            <w:noWrap/>
            <w:hideMark/>
          </w:tcPr>
          <w:p w14:paraId="1E9C16CF" w14:textId="77777777" w:rsidR="00FC41E5" w:rsidRPr="007D0946" w:rsidRDefault="00FC41E5" w:rsidP="003F1521">
            <w:pPr>
              <w:rPr>
                <w:rFonts w:cstheme="minorHAnsi"/>
                <w:color w:val="000000" w:themeColor="text1"/>
                <w:sz w:val="18"/>
                <w:szCs w:val="18"/>
                <w:lang w:val="en-US"/>
              </w:rPr>
            </w:pPr>
            <w:r w:rsidRPr="007D0946">
              <w:rPr>
                <w:rFonts w:cstheme="minorHAnsi"/>
                <w:color w:val="000000" w:themeColor="text1"/>
                <w:sz w:val="18"/>
                <w:szCs w:val="18"/>
                <w:lang w:val="en-US"/>
              </w:rPr>
              <w:t>Land-use intensity</w:t>
            </w:r>
          </w:p>
        </w:tc>
        <w:tc>
          <w:tcPr>
            <w:tcW w:w="5342" w:type="dxa"/>
            <w:hideMark/>
          </w:tcPr>
          <w:p w14:paraId="6523D22C" w14:textId="19BC7393" w:rsidR="00FC41E5" w:rsidRPr="007D0946" w:rsidRDefault="00FC41E5" w:rsidP="003F1521">
            <w:pPr>
              <w:rPr>
                <w:rFonts w:cstheme="minorHAnsi"/>
                <w:color w:val="000000" w:themeColor="text1"/>
                <w:sz w:val="18"/>
                <w:szCs w:val="18"/>
              </w:rPr>
            </w:pPr>
            <w:r w:rsidRPr="007D0946">
              <w:rPr>
                <w:rFonts w:cstheme="minorHAnsi"/>
                <w:color w:val="000000" w:themeColor="text1"/>
                <w:sz w:val="18"/>
                <w:szCs w:val="18"/>
                <w:lang w:val="en-US"/>
              </w:rPr>
              <w:t>Variation in impact by human infrastructure (agricultural land-use excepted) from low (ABI∙1) and intermediate (ABI∙2) to settlement (village or small town; ABI∙3) and city (ABI∙4), expressed by an index (range: 0–13.2) that integrates the abundances of buildings, roads and other visibl</w:t>
            </w:r>
            <w:r w:rsidR="003F1521" w:rsidRPr="007D0946">
              <w:rPr>
                <w:rFonts w:cstheme="minorHAnsi"/>
                <w:color w:val="000000" w:themeColor="text1"/>
                <w:sz w:val="18"/>
                <w:szCs w:val="18"/>
                <w:lang w:val="en-US"/>
              </w:rPr>
              <w:t>e signs of human infrastructure</w:t>
            </w:r>
          </w:p>
        </w:tc>
        <w:tc>
          <w:tcPr>
            <w:tcW w:w="312" w:type="dxa"/>
            <w:hideMark/>
          </w:tcPr>
          <w:p w14:paraId="2A42CD0F" w14:textId="77777777" w:rsidR="00FC41E5" w:rsidRPr="007D0946" w:rsidRDefault="00FC41E5" w:rsidP="003F1521">
            <w:pPr>
              <w:jc w:val="center"/>
              <w:rPr>
                <w:rFonts w:cstheme="minorHAnsi"/>
                <w:color w:val="000000" w:themeColor="text1"/>
                <w:sz w:val="18"/>
                <w:szCs w:val="18"/>
              </w:rPr>
            </w:pPr>
            <w:r w:rsidRPr="007D0946">
              <w:rPr>
                <w:rFonts w:cstheme="minorHAnsi"/>
                <w:color w:val="000000" w:themeColor="text1"/>
                <w:sz w:val="18"/>
                <w:szCs w:val="18"/>
              </w:rPr>
              <w:t>LU</w:t>
            </w:r>
          </w:p>
        </w:tc>
        <w:tc>
          <w:tcPr>
            <w:tcW w:w="313" w:type="dxa"/>
            <w:noWrap/>
            <w:hideMark/>
          </w:tcPr>
          <w:p w14:paraId="5FC18194" w14:textId="77777777" w:rsidR="00FC41E5" w:rsidRPr="007D0946" w:rsidRDefault="00FC41E5" w:rsidP="003F1521">
            <w:pPr>
              <w:jc w:val="center"/>
              <w:rPr>
                <w:rFonts w:cstheme="minorHAnsi"/>
                <w:color w:val="000000" w:themeColor="text1"/>
                <w:sz w:val="18"/>
                <w:szCs w:val="18"/>
              </w:rPr>
            </w:pPr>
            <w:r w:rsidRPr="007D0946">
              <w:rPr>
                <w:rFonts w:cstheme="minorHAnsi"/>
                <w:color w:val="000000" w:themeColor="text1"/>
                <w:sz w:val="18"/>
                <w:szCs w:val="18"/>
              </w:rPr>
              <w:t>4</w:t>
            </w:r>
          </w:p>
        </w:tc>
        <w:tc>
          <w:tcPr>
            <w:tcW w:w="450" w:type="dxa"/>
            <w:noWrap/>
            <w:hideMark/>
          </w:tcPr>
          <w:p w14:paraId="1D94EF66" w14:textId="77777777" w:rsidR="00FC41E5" w:rsidRPr="007D0946" w:rsidRDefault="00FC41E5" w:rsidP="003F1521">
            <w:pPr>
              <w:jc w:val="center"/>
              <w:rPr>
                <w:rFonts w:cstheme="minorHAnsi"/>
                <w:color w:val="000000" w:themeColor="text1"/>
                <w:sz w:val="18"/>
                <w:szCs w:val="18"/>
              </w:rPr>
            </w:pPr>
            <w:r w:rsidRPr="007D0946">
              <w:rPr>
                <w:rFonts w:cstheme="minorHAnsi"/>
                <w:color w:val="000000" w:themeColor="text1"/>
                <w:sz w:val="18"/>
                <w:szCs w:val="18"/>
              </w:rPr>
              <w:t>I,K</w:t>
            </w:r>
          </w:p>
        </w:tc>
        <w:tc>
          <w:tcPr>
            <w:tcW w:w="671" w:type="dxa"/>
            <w:hideMark/>
          </w:tcPr>
          <w:p w14:paraId="75B0CD5B" w14:textId="77777777" w:rsidR="00FC41E5" w:rsidRPr="007D0946" w:rsidRDefault="00FC41E5" w:rsidP="003F1521">
            <w:pPr>
              <w:jc w:val="center"/>
              <w:rPr>
                <w:rFonts w:cstheme="minorHAnsi"/>
                <w:color w:val="000000" w:themeColor="text1"/>
                <w:sz w:val="18"/>
                <w:szCs w:val="18"/>
              </w:rPr>
            </w:pPr>
            <w:r w:rsidRPr="007D0946">
              <w:rPr>
                <w:rFonts w:cstheme="minorHAnsi"/>
                <w:color w:val="000000" w:themeColor="text1"/>
                <w:sz w:val="18"/>
                <w:szCs w:val="18"/>
              </w:rPr>
              <w:t>IA,IS,ID</w:t>
            </w:r>
          </w:p>
          <w:p w14:paraId="1AC309D5" w14:textId="77777777" w:rsidR="00FC41E5" w:rsidRPr="007D0946" w:rsidRDefault="00FC41E5" w:rsidP="003F1521">
            <w:pPr>
              <w:jc w:val="center"/>
              <w:rPr>
                <w:rFonts w:cstheme="minorHAnsi"/>
                <w:color w:val="000000" w:themeColor="text1"/>
                <w:sz w:val="18"/>
                <w:szCs w:val="18"/>
              </w:rPr>
            </w:pPr>
            <w:r w:rsidRPr="007D0946">
              <w:rPr>
                <w:rFonts w:cstheme="minorHAnsi"/>
                <w:color w:val="000000" w:themeColor="text1"/>
                <w:sz w:val="18"/>
                <w:szCs w:val="18"/>
              </w:rPr>
              <w:t>KF,KS</w:t>
            </w:r>
          </w:p>
        </w:tc>
      </w:tr>
      <w:tr w:rsidR="00FC41E5" w:rsidRPr="007D0946" w14:paraId="600BE74D" w14:textId="77777777" w:rsidTr="00156310">
        <w:trPr>
          <w:trHeight w:val="615"/>
        </w:trPr>
        <w:tc>
          <w:tcPr>
            <w:tcW w:w="562" w:type="dxa"/>
            <w:tcBorders>
              <w:bottom w:val="single" w:sz="4" w:space="0" w:color="auto"/>
            </w:tcBorders>
            <w:hideMark/>
          </w:tcPr>
          <w:p w14:paraId="5239533F" w14:textId="77777777" w:rsidR="00FC41E5" w:rsidRPr="007D0946" w:rsidRDefault="00FC41E5" w:rsidP="003F1521">
            <w:pPr>
              <w:jc w:val="center"/>
              <w:rPr>
                <w:rFonts w:cstheme="minorHAnsi"/>
                <w:color w:val="000000" w:themeColor="text1"/>
                <w:sz w:val="18"/>
                <w:szCs w:val="18"/>
                <w:lang w:val="en-US"/>
              </w:rPr>
            </w:pPr>
            <w:r w:rsidRPr="007D0946">
              <w:rPr>
                <w:rFonts w:cstheme="minorHAnsi"/>
                <w:color w:val="000000" w:themeColor="text1"/>
                <w:sz w:val="18"/>
                <w:szCs w:val="18"/>
                <w:lang w:val="en-US"/>
              </w:rPr>
              <w:t>JBI</w:t>
            </w:r>
          </w:p>
          <w:p w14:paraId="7C3B78EA" w14:textId="77777777" w:rsidR="00FC41E5" w:rsidRPr="007D0946" w:rsidRDefault="00FC41E5" w:rsidP="003F1521">
            <w:pPr>
              <w:jc w:val="center"/>
              <w:rPr>
                <w:rFonts w:cstheme="minorHAnsi"/>
                <w:color w:val="000000" w:themeColor="text1"/>
                <w:sz w:val="18"/>
                <w:szCs w:val="18"/>
                <w:lang w:val="en-US"/>
              </w:rPr>
            </w:pPr>
            <w:r w:rsidRPr="007D0946">
              <w:rPr>
                <w:rFonts w:cstheme="minorHAnsi"/>
                <w:color w:val="000000" w:themeColor="text1"/>
                <w:sz w:val="18"/>
                <w:szCs w:val="18"/>
                <w:lang w:val="en-US"/>
              </w:rPr>
              <w:t>[JP]</w:t>
            </w:r>
          </w:p>
        </w:tc>
        <w:tc>
          <w:tcPr>
            <w:tcW w:w="1412" w:type="dxa"/>
            <w:tcBorders>
              <w:bottom w:val="single" w:sz="4" w:space="0" w:color="auto"/>
            </w:tcBorders>
            <w:noWrap/>
            <w:hideMark/>
          </w:tcPr>
          <w:p w14:paraId="109AB1D5" w14:textId="77777777" w:rsidR="00FC41E5" w:rsidRPr="007D0946" w:rsidRDefault="00FC41E5" w:rsidP="003F1521">
            <w:pPr>
              <w:rPr>
                <w:rFonts w:cstheme="minorHAnsi"/>
                <w:color w:val="000000" w:themeColor="text1"/>
                <w:sz w:val="18"/>
                <w:szCs w:val="18"/>
                <w:lang w:val="en-US"/>
              </w:rPr>
            </w:pPr>
            <w:r w:rsidRPr="007D0946">
              <w:rPr>
                <w:rFonts w:cstheme="minorHAnsi"/>
                <w:color w:val="000000" w:themeColor="text1"/>
                <w:sz w:val="18"/>
                <w:szCs w:val="18"/>
                <w:lang w:val="en-US"/>
              </w:rPr>
              <w:t>Agricultural land-use intensity</w:t>
            </w:r>
          </w:p>
        </w:tc>
        <w:tc>
          <w:tcPr>
            <w:tcW w:w="5342" w:type="dxa"/>
            <w:tcBorders>
              <w:bottom w:val="single" w:sz="4" w:space="0" w:color="auto"/>
            </w:tcBorders>
            <w:hideMark/>
          </w:tcPr>
          <w:p w14:paraId="19A4DF92" w14:textId="5C3B2493" w:rsidR="00FC41E5" w:rsidRPr="007D0946" w:rsidRDefault="00FC41E5" w:rsidP="003F1521">
            <w:pPr>
              <w:rPr>
                <w:rFonts w:cstheme="minorHAnsi"/>
                <w:color w:val="000000" w:themeColor="text1"/>
                <w:sz w:val="18"/>
                <w:szCs w:val="18"/>
              </w:rPr>
            </w:pPr>
            <w:r w:rsidRPr="007D0946">
              <w:rPr>
                <w:rFonts w:cstheme="minorHAnsi"/>
                <w:color w:val="000000" w:themeColor="text1"/>
                <w:sz w:val="18"/>
                <w:szCs w:val="18"/>
                <w:lang w:val="en-US"/>
              </w:rPr>
              <w:t>Variation in expressed agricultural land-use intensity, from low (</w:t>
            </w:r>
            <w:r w:rsidR="003F1521" w:rsidRPr="007D0946">
              <w:rPr>
                <w:rFonts w:eastAsia="Arial Narrow" w:cstheme="minorHAnsi"/>
                <w:color w:val="000000" w:themeColor="text1"/>
                <w:sz w:val="18"/>
                <w:szCs w:val="18"/>
                <w:lang w:val="en-US"/>
              </w:rPr>
              <w:t>JP∙1) to high (JP∙2)</w:t>
            </w:r>
          </w:p>
        </w:tc>
        <w:tc>
          <w:tcPr>
            <w:tcW w:w="312" w:type="dxa"/>
            <w:tcBorders>
              <w:bottom w:val="single" w:sz="4" w:space="0" w:color="auto"/>
            </w:tcBorders>
            <w:hideMark/>
          </w:tcPr>
          <w:p w14:paraId="65219770" w14:textId="77777777" w:rsidR="00FC41E5" w:rsidRPr="007D0946" w:rsidRDefault="00FC41E5" w:rsidP="003F1521">
            <w:pPr>
              <w:jc w:val="center"/>
              <w:rPr>
                <w:rFonts w:cstheme="minorHAnsi"/>
                <w:color w:val="000000" w:themeColor="text1"/>
                <w:sz w:val="18"/>
                <w:szCs w:val="18"/>
              </w:rPr>
            </w:pPr>
            <w:r w:rsidRPr="007D0946">
              <w:rPr>
                <w:rFonts w:cstheme="minorHAnsi"/>
                <w:color w:val="000000" w:themeColor="text1"/>
                <w:sz w:val="18"/>
                <w:szCs w:val="18"/>
              </w:rPr>
              <w:t>LU</w:t>
            </w:r>
          </w:p>
        </w:tc>
        <w:tc>
          <w:tcPr>
            <w:tcW w:w="313" w:type="dxa"/>
            <w:tcBorders>
              <w:bottom w:val="single" w:sz="4" w:space="0" w:color="auto"/>
            </w:tcBorders>
            <w:noWrap/>
            <w:hideMark/>
          </w:tcPr>
          <w:p w14:paraId="54BB94C1" w14:textId="77777777" w:rsidR="00FC41E5" w:rsidRPr="007D0946" w:rsidRDefault="00FC41E5" w:rsidP="003F1521">
            <w:pPr>
              <w:jc w:val="center"/>
              <w:rPr>
                <w:rFonts w:cstheme="minorHAnsi"/>
                <w:color w:val="000000" w:themeColor="text1"/>
                <w:sz w:val="18"/>
                <w:szCs w:val="18"/>
              </w:rPr>
            </w:pPr>
            <w:r w:rsidRPr="007D0946">
              <w:rPr>
                <w:rFonts w:cstheme="minorHAnsi"/>
                <w:color w:val="000000" w:themeColor="text1"/>
                <w:sz w:val="18"/>
                <w:szCs w:val="18"/>
              </w:rPr>
              <w:t>2</w:t>
            </w:r>
          </w:p>
        </w:tc>
        <w:tc>
          <w:tcPr>
            <w:tcW w:w="450" w:type="dxa"/>
            <w:tcBorders>
              <w:bottom w:val="single" w:sz="4" w:space="0" w:color="auto"/>
            </w:tcBorders>
            <w:noWrap/>
            <w:hideMark/>
          </w:tcPr>
          <w:p w14:paraId="3B468DA0" w14:textId="77777777" w:rsidR="00FC41E5" w:rsidRPr="007D0946" w:rsidRDefault="00FC41E5" w:rsidP="003F1521">
            <w:pPr>
              <w:jc w:val="center"/>
              <w:rPr>
                <w:rFonts w:cstheme="minorHAnsi"/>
                <w:color w:val="000000" w:themeColor="text1"/>
                <w:sz w:val="18"/>
                <w:szCs w:val="18"/>
              </w:rPr>
            </w:pPr>
            <w:r w:rsidRPr="007D0946">
              <w:rPr>
                <w:rFonts w:cstheme="minorHAnsi"/>
                <w:color w:val="000000" w:themeColor="text1"/>
                <w:sz w:val="18"/>
                <w:szCs w:val="18"/>
              </w:rPr>
              <w:t>IK</w:t>
            </w:r>
          </w:p>
        </w:tc>
        <w:tc>
          <w:tcPr>
            <w:tcW w:w="671" w:type="dxa"/>
            <w:tcBorders>
              <w:bottom w:val="single" w:sz="4" w:space="0" w:color="auto"/>
            </w:tcBorders>
            <w:hideMark/>
          </w:tcPr>
          <w:p w14:paraId="1CB400FA" w14:textId="77777777" w:rsidR="00FC41E5" w:rsidRPr="007D0946" w:rsidRDefault="00FC41E5" w:rsidP="003F1521">
            <w:pPr>
              <w:jc w:val="center"/>
              <w:rPr>
                <w:rFonts w:cstheme="minorHAnsi"/>
                <w:color w:val="000000" w:themeColor="text1"/>
                <w:sz w:val="18"/>
                <w:szCs w:val="18"/>
              </w:rPr>
            </w:pPr>
            <w:r w:rsidRPr="007D0946">
              <w:rPr>
                <w:rFonts w:cstheme="minorHAnsi"/>
                <w:color w:val="000000" w:themeColor="text1"/>
                <w:sz w:val="18"/>
                <w:szCs w:val="18"/>
              </w:rPr>
              <w:t>IA,IS,ID</w:t>
            </w:r>
          </w:p>
          <w:p w14:paraId="40964618" w14:textId="77777777" w:rsidR="00FC41E5" w:rsidRPr="007D0946" w:rsidRDefault="00FC41E5" w:rsidP="003F1521">
            <w:pPr>
              <w:jc w:val="center"/>
              <w:rPr>
                <w:rFonts w:cstheme="minorHAnsi"/>
                <w:color w:val="000000" w:themeColor="text1"/>
                <w:sz w:val="18"/>
                <w:szCs w:val="18"/>
              </w:rPr>
            </w:pPr>
            <w:r w:rsidRPr="007D0946">
              <w:rPr>
                <w:rFonts w:cstheme="minorHAnsi"/>
                <w:color w:val="000000" w:themeColor="text1"/>
                <w:sz w:val="18"/>
                <w:szCs w:val="18"/>
              </w:rPr>
              <w:t>KF,KS</w:t>
            </w:r>
          </w:p>
        </w:tc>
      </w:tr>
    </w:tbl>
    <w:p w14:paraId="43B553FB" w14:textId="77777777" w:rsidR="00FC41E5" w:rsidRPr="007D0946" w:rsidRDefault="00FC41E5" w:rsidP="00FC41E5">
      <w:pPr>
        <w:rPr>
          <w:rFonts w:cstheme="minorHAnsi"/>
          <w:b/>
          <w:color w:val="000000" w:themeColor="text1"/>
          <w:sz w:val="24"/>
          <w:szCs w:val="24"/>
        </w:rPr>
      </w:pPr>
    </w:p>
    <w:p w14:paraId="3EE62D89" w14:textId="5D29EA69" w:rsidR="00CA4589" w:rsidRPr="007D0946" w:rsidRDefault="00CA4589" w:rsidP="00CA4589">
      <w:pPr>
        <w:spacing w:after="0" w:line="240" w:lineRule="auto"/>
        <w:rPr>
          <w:rFonts w:cstheme="minorHAnsi"/>
          <w:color w:val="000000" w:themeColor="text1"/>
        </w:rPr>
      </w:pPr>
    </w:p>
    <w:p w14:paraId="1F6DB704" w14:textId="2E2CA7B5" w:rsidR="00CA4589" w:rsidRPr="007D0946" w:rsidRDefault="00CA4589" w:rsidP="00CA4589">
      <w:pPr>
        <w:spacing w:after="0" w:line="240" w:lineRule="auto"/>
        <w:rPr>
          <w:rFonts w:cstheme="minorHAnsi"/>
          <w:b/>
          <w:bCs/>
          <w:color w:val="000000" w:themeColor="text1"/>
          <w:lang w:val="en-US"/>
        </w:rPr>
      </w:pPr>
    </w:p>
    <w:p w14:paraId="4F12CA8D" w14:textId="575B3168" w:rsidR="00CA4589" w:rsidRPr="007D0946" w:rsidRDefault="006A4D40" w:rsidP="00CA4589">
      <w:pPr>
        <w:spacing w:after="0" w:line="240" w:lineRule="auto"/>
        <w:rPr>
          <w:rFonts w:cstheme="minorHAnsi"/>
          <w:b/>
          <w:bCs/>
          <w:color w:val="000000" w:themeColor="text1"/>
          <w:lang w:val="en-US"/>
        </w:rPr>
      </w:pPr>
      <w:r w:rsidRPr="007D0946">
        <w:rPr>
          <w:rFonts w:cstheme="minorHAnsi"/>
          <w:b/>
          <w:bCs/>
          <w:noProof/>
          <w:color w:val="000000" w:themeColor="text1"/>
          <w:lang w:eastAsia="en-GB"/>
        </w:rPr>
        <w:lastRenderedPageBreak/>
        <w:drawing>
          <wp:anchor distT="0" distB="0" distL="114300" distR="114300" simplePos="0" relativeHeight="251678720" behindDoc="0" locked="0" layoutInCell="1" allowOverlap="1" wp14:anchorId="70C80BAB" wp14:editId="19604B20">
            <wp:simplePos x="0" y="0"/>
            <wp:positionH relativeFrom="column">
              <wp:posOffset>0</wp:posOffset>
            </wp:positionH>
            <wp:positionV relativeFrom="paragraph">
              <wp:posOffset>38100</wp:posOffset>
            </wp:positionV>
            <wp:extent cx="5966460" cy="2058035"/>
            <wp:effectExtent l="0" t="0" r="0" b="0"/>
            <wp:wrapTopAndBottom/>
            <wp:docPr id="7" name="Picture 7" descr="C:\filer\N\Publ\ConCP18\GEBresubm1\GEB-2019-0582R_FigS7.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filer\N\Publ\ConCP18\GEBresubm1\GEB-2019-0582R_FigS7.12.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66460" cy="20580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F1629C" w14:textId="30013AB5" w:rsidR="00CA4589" w:rsidRPr="007D0946" w:rsidRDefault="006A4D40" w:rsidP="00CA4589">
      <w:pPr>
        <w:spacing w:after="0" w:line="240" w:lineRule="auto"/>
        <w:rPr>
          <w:rFonts w:cstheme="minorHAnsi"/>
          <w:color w:val="000000" w:themeColor="text1"/>
          <w:sz w:val="20"/>
          <w:szCs w:val="20"/>
          <w:lang w:val="en-US"/>
        </w:rPr>
      </w:pPr>
      <w:r w:rsidRPr="007D0946">
        <w:rPr>
          <w:rFonts w:cstheme="minorHAnsi"/>
          <w:b/>
          <w:bCs/>
          <w:noProof/>
          <w:color w:val="000000" w:themeColor="text1"/>
          <w:lang w:eastAsia="en-GB"/>
        </w:rPr>
        <w:drawing>
          <wp:anchor distT="0" distB="0" distL="114300" distR="114300" simplePos="0" relativeHeight="251680768" behindDoc="0" locked="0" layoutInCell="1" allowOverlap="1" wp14:anchorId="5468F7A7" wp14:editId="5A4B7003">
            <wp:simplePos x="0" y="0"/>
            <wp:positionH relativeFrom="column">
              <wp:posOffset>0</wp:posOffset>
            </wp:positionH>
            <wp:positionV relativeFrom="paragraph">
              <wp:posOffset>625475</wp:posOffset>
            </wp:positionV>
            <wp:extent cx="5966460" cy="2058035"/>
            <wp:effectExtent l="0" t="0" r="0" b="0"/>
            <wp:wrapTopAndBottom/>
            <wp:docPr id="8" name="Picture 8" descr="C:\filer\N\Publ\ConCP18\GEBresubm1\GEB-2019-0582R_FigS7.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filer\N\Publ\ConCP18\GEBresubm1\GEB-2019-0582R_FigS7.13.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66460" cy="2058035"/>
                    </a:xfrm>
                    <a:prstGeom prst="rect">
                      <a:avLst/>
                    </a:prstGeom>
                    <a:noFill/>
                    <a:ln>
                      <a:noFill/>
                    </a:ln>
                  </pic:spPr>
                </pic:pic>
              </a:graphicData>
            </a:graphic>
            <wp14:sizeRelH relativeFrom="page">
              <wp14:pctWidth>0</wp14:pctWidth>
            </wp14:sizeRelH>
            <wp14:sizeRelV relativeFrom="page">
              <wp14:pctHeight>0</wp14:pctHeight>
            </wp14:sizeRelV>
          </wp:anchor>
        </w:drawing>
      </w:r>
      <w:r w:rsidR="00857B19" w:rsidRPr="007D0946">
        <w:rPr>
          <w:rFonts w:cstheme="minorHAnsi"/>
          <w:b/>
          <w:bCs/>
          <w:color w:val="000000" w:themeColor="text1"/>
          <w:sz w:val="20"/>
          <w:szCs w:val="20"/>
        </w:rPr>
        <w:t>F</w:t>
      </w:r>
      <w:r w:rsidR="00CD40CB" w:rsidRPr="007D0946">
        <w:rPr>
          <w:rFonts w:cstheme="minorHAnsi"/>
          <w:b/>
          <w:bCs/>
          <w:color w:val="000000" w:themeColor="text1"/>
          <w:sz w:val="20"/>
          <w:szCs w:val="20"/>
        </w:rPr>
        <w:t>IGURE</w:t>
      </w:r>
      <w:r w:rsidR="00857B19" w:rsidRPr="007D0946">
        <w:rPr>
          <w:rFonts w:cstheme="minorHAnsi"/>
          <w:b/>
          <w:bCs/>
          <w:color w:val="000000" w:themeColor="text1"/>
          <w:sz w:val="20"/>
          <w:szCs w:val="20"/>
        </w:rPr>
        <w:t xml:space="preserve"> S7.12</w:t>
      </w:r>
      <w:r w:rsidR="00CD40CB" w:rsidRPr="007D0946">
        <w:rPr>
          <w:rFonts w:cstheme="minorHAnsi"/>
          <w:bCs/>
          <w:color w:val="000000" w:themeColor="text1"/>
          <w:sz w:val="20"/>
          <w:szCs w:val="20"/>
        </w:rPr>
        <w:t xml:space="preserve">  </w:t>
      </w:r>
      <w:r w:rsidR="00CA4589" w:rsidRPr="007D0946">
        <w:rPr>
          <w:rFonts w:cstheme="minorHAnsi"/>
          <w:color w:val="000000" w:themeColor="text1"/>
          <w:sz w:val="20"/>
          <w:szCs w:val="20"/>
        </w:rPr>
        <w:t>The complex landscape gradient ‘abundance of wetlands</w:t>
      </w:r>
      <w:r w:rsidR="00CA4589" w:rsidRPr="007D0946">
        <w:rPr>
          <w:rFonts w:cstheme="minorHAnsi"/>
          <w:color w:val="000000" w:themeColor="text1"/>
          <w:sz w:val="20"/>
          <w:szCs w:val="20"/>
          <w:lang w:val="en-US"/>
        </w:rPr>
        <w:t xml:space="preserve">’ (VMP), which expresses </w:t>
      </w:r>
      <w:r w:rsidR="00CA4589" w:rsidRPr="007D0946">
        <w:rPr>
          <w:rFonts w:cstheme="minorHAnsi"/>
          <w:bCs/>
          <w:color w:val="000000" w:themeColor="text1"/>
          <w:sz w:val="20"/>
          <w:szCs w:val="20"/>
          <w:lang w:val="en-US"/>
        </w:rPr>
        <w:t>the areal cover</w:t>
      </w:r>
      <w:r w:rsidR="00CA4589" w:rsidRPr="007D0946">
        <w:rPr>
          <w:rFonts w:cstheme="minorHAnsi"/>
          <w:b/>
          <w:bCs/>
          <w:color w:val="000000" w:themeColor="text1"/>
          <w:sz w:val="20"/>
          <w:szCs w:val="20"/>
          <w:lang w:val="en-US"/>
        </w:rPr>
        <w:t xml:space="preserve"> </w:t>
      </w:r>
      <w:r w:rsidR="00CA4589" w:rsidRPr="007D0946">
        <w:rPr>
          <w:rFonts w:cstheme="minorHAnsi"/>
          <w:color w:val="000000" w:themeColor="text1"/>
          <w:sz w:val="20"/>
          <w:szCs w:val="20"/>
          <w:lang w:val="en-US"/>
        </w:rPr>
        <w:t>of wetland (including mires) and the abundance of small lakes and tarns. Increasing colour intensity illustrates the stepless variation from low-medium abundance (VMP∙1) to high abundance (VMP∙2).</w:t>
      </w:r>
      <w:r w:rsidR="008F2BFE" w:rsidRPr="007D0946">
        <w:rPr>
          <w:rFonts w:cstheme="minorHAnsi"/>
          <w:color w:val="000000" w:themeColor="text1"/>
          <w:sz w:val="20"/>
          <w:szCs w:val="20"/>
          <w:lang w:val="en-US"/>
        </w:rPr>
        <w:t xml:space="preserve"> </w:t>
      </w:r>
    </w:p>
    <w:p w14:paraId="2D60B6EA" w14:textId="61CF6953" w:rsidR="00CA4589" w:rsidRPr="007D0946" w:rsidRDefault="00CA4589" w:rsidP="00CA4589">
      <w:pPr>
        <w:spacing w:after="0" w:line="240" w:lineRule="auto"/>
        <w:rPr>
          <w:rFonts w:cstheme="minorHAnsi"/>
          <w:color w:val="000000" w:themeColor="text1"/>
        </w:rPr>
      </w:pPr>
    </w:p>
    <w:p w14:paraId="1450FA38" w14:textId="4C61DA66" w:rsidR="00CA4589" w:rsidRPr="007D0946" w:rsidRDefault="00CD40CB" w:rsidP="00CA4589">
      <w:pPr>
        <w:spacing w:after="0" w:line="240" w:lineRule="auto"/>
        <w:rPr>
          <w:rFonts w:cstheme="minorHAnsi"/>
          <w:color w:val="000000" w:themeColor="text1"/>
          <w:sz w:val="20"/>
          <w:szCs w:val="20"/>
          <w:lang w:val="en-US"/>
        </w:rPr>
      </w:pPr>
      <w:r w:rsidRPr="007D0946">
        <w:rPr>
          <w:rFonts w:cstheme="minorHAnsi"/>
          <w:b/>
          <w:bCs/>
          <w:color w:val="000000" w:themeColor="text1"/>
          <w:sz w:val="20"/>
          <w:szCs w:val="20"/>
        </w:rPr>
        <w:t>FIGURE</w:t>
      </w:r>
      <w:r w:rsidR="00857B19" w:rsidRPr="007D0946">
        <w:rPr>
          <w:rFonts w:cstheme="minorHAnsi"/>
          <w:b/>
          <w:bCs/>
          <w:color w:val="000000" w:themeColor="text1"/>
          <w:sz w:val="20"/>
          <w:szCs w:val="20"/>
        </w:rPr>
        <w:t xml:space="preserve"> S7.13</w:t>
      </w:r>
      <w:r w:rsidRPr="007D0946">
        <w:rPr>
          <w:rFonts w:cstheme="minorHAnsi"/>
          <w:bCs/>
          <w:color w:val="000000" w:themeColor="text1"/>
          <w:sz w:val="20"/>
          <w:szCs w:val="20"/>
        </w:rPr>
        <w:t xml:space="preserve"> </w:t>
      </w:r>
      <w:r w:rsidR="00CA4589" w:rsidRPr="007D0946">
        <w:rPr>
          <w:rFonts w:cstheme="minorHAnsi"/>
          <w:b/>
          <w:bCs/>
          <w:color w:val="000000" w:themeColor="text1"/>
          <w:sz w:val="20"/>
          <w:szCs w:val="20"/>
        </w:rPr>
        <w:t xml:space="preserve"> </w:t>
      </w:r>
      <w:r w:rsidR="00CA4589" w:rsidRPr="007D0946">
        <w:rPr>
          <w:rFonts w:cstheme="minorHAnsi"/>
          <w:color w:val="000000" w:themeColor="text1"/>
          <w:sz w:val="20"/>
          <w:szCs w:val="20"/>
        </w:rPr>
        <w:t>The complex landscape gradient ‘vegetation cover</w:t>
      </w:r>
      <w:r w:rsidR="00CA4589" w:rsidRPr="007D0946">
        <w:rPr>
          <w:rFonts w:cstheme="minorHAnsi"/>
          <w:color w:val="000000" w:themeColor="text1"/>
          <w:sz w:val="20"/>
          <w:szCs w:val="20"/>
          <w:lang w:val="en-US"/>
        </w:rPr>
        <w:t xml:space="preserve">’ (VEG), which expresses variation from barren mountains, without or with sparse vegetation cover (VEG∙1) to forested or potentially forested areas below the climatic </w:t>
      </w:r>
      <w:r w:rsidRPr="007D0946">
        <w:rPr>
          <w:rFonts w:cstheme="minorHAnsi"/>
          <w:color w:val="000000" w:themeColor="text1"/>
          <w:sz w:val="20"/>
          <w:szCs w:val="20"/>
          <w:lang w:val="en-US"/>
        </w:rPr>
        <w:t>timberline</w:t>
      </w:r>
      <w:r w:rsidR="00CA4589" w:rsidRPr="007D0946">
        <w:rPr>
          <w:rFonts w:cstheme="minorHAnsi"/>
          <w:color w:val="000000" w:themeColor="text1"/>
          <w:sz w:val="20"/>
          <w:szCs w:val="20"/>
          <w:lang w:val="en-US"/>
        </w:rPr>
        <w:t xml:space="preserve"> (VEG∙4). </w:t>
      </w:r>
      <w:r w:rsidR="00CA4589" w:rsidRPr="007D0946">
        <w:rPr>
          <w:rFonts w:cstheme="minorHAnsi"/>
          <w:color w:val="000000" w:themeColor="text1"/>
          <w:sz w:val="20"/>
          <w:szCs w:val="20"/>
        </w:rPr>
        <w:t>The intermediate segments are: open mountain heaths (</w:t>
      </w:r>
      <w:r w:rsidR="00CA4589" w:rsidRPr="007D0946">
        <w:rPr>
          <w:rFonts w:cstheme="minorHAnsi"/>
          <w:color w:val="000000" w:themeColor="text1"/>
          <w:sz w:val="20"/>
          <w:szCs w:val="20"/>
          <w:lang w:val="en-US"/>
        </w:rPr>
        <w:t>VEG∙2</w:t>
      </w:r>
      <w:r w:rsidRPr="007D0946">
        <w:rPr>
          <w:rFonts w:cstheme="minorHAnsi"/>
          <w:color w:val="000000" w:themeColor="text1"/>
          <w:sz w:val="20"/>
          <w:szCs w:val="20"/>
        </w:rPr>
        <w:t>) and</w:t>
      </w:r>
      <w:r w:rsidR="00CA4589" w:rsidRPr="007D0946">
        <w:rPr>
          <w:rFonts w:cstheme="minorHAnsi"/>
          <w:color w:val="000000" w:themeColor="text1"/>
          <w:sz w:val="20"/>
          <w:szCs w:val="20"/>
          <w:lang w:val="en-US"/>
        </w:rPr>
        <w:t xml:space="preserve"> boreal heath-dominated areas below the climatic </w:t>
      </w:r>
      <w:r w:rsidRPr="007D0946">
        <w:rPr>
          <w:rFonts w:cstheme="minorHAnsi"/>
          <w:color w:val="000000" w:themeColor="text1"/>
          <w:sz w:val="20"/>
          <w:szCs w:val="20"/>
          <w:lang w:val="en-US"/>
        </w:rPr>
        <w:t>timber</w:t>
      </w:r>
      <w:r w:rsidR="00CA4589" w:rsidRPr="007D0946">
        <w:rPr>
          <w:rFonts w:cstheme="minorHAnsi"/>
          <w:color w:val="000000" w:themeColor="text1"/>
          <w:sz w:val="20"/>
          <w:szCs w:val="20"/>
          <w:lang w:val="en-US"/>
        </w:rPr>
        <w:t>line, kept open after logging (VEG∙3).</w:t>
      </w:r>
    </w:p>
    <w:p w14:paraId="56DE7E05" w14:textId="40B03F20" w:rsidR="00CA4589" w:rsidRPr="007D0946" w:rsidRDefault="006A4D40" w:rsidP="00CA4589">
      <w:pPr>
        <w:spacing w:after="0" w:line="240" w:lineRule="auto"/>
        <w:rPr>
          <w:rFonts w:cstheme="minorHAnsi"/>
          <w:b/>
          <w:bCs/>
          <w:color w:val="000000" w:themeColor="text1"/>
          <w:lang w:val="en-US"/>
        </w:rPr>
      </w:pPr>
      <w:r w:rsidRPr="007D0946">
        <w:rPr>
          <w:rFonts w:cstheme="minorHAnsi"/>
          <w:b/>
          <w:bCs/>
          <w:noProof/>
          <w:color w:val="000000" w:themeColor="text1"/>
          <w:lang w:eastAsia="en-GB"/>
        </w:rPr>
        <w:drawing>
          <wp:anchor distT="0" distB="0" distL="114300" distR="114300" simplePos="0" relativeHeight="251682816" behindDoc="0" locked="0" layoutInCell="1" allowOverlap="1" wp14:anchorId="41F6CE63" wp14:editId="494D9740">
            <wp:simplePos x="0" y="0"/>
            <wp:positionH relativeFrom="column">
              <wp:posOffset>0</wp:posOffset>
            </wp:positionH>
            <wp:positionV relativeFrom="paragraph">
              <wp:posOffset>171450</wp:posOffset>
            </wp:positionV>
            <wp:extent cx="5966460" cy="2058035"/>
            <wp:effectExtent l="0" t="0" r="0" b="0"/>
            <wp:wrapTopAndBottom/>
            <wp:docPr id="9" name="Picture 9" descr="C:\filer\N\Publ\ConCP18\GEBresubm1\GEB-2019-0582R_FigS7.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filer\N\Publ\ConCP18\GEBresubm1\GEB-2019-0582R_FigS7.14.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66460" cy="20580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955C70" w14:textId="77777777" w:rsidR="00CA4589" w:rsidRPr="007D0946" w:rsidRDefault="00CA4589" w:rsidP="00CA4589">
      <w:pPr>
        <w:spacing w:after="0" w:line="240" w:lineRule="auto"/>
        <w:rPr>
          <w:rFonts w:cstheme="minorHAnsi"/>
          <w:b/>
          <w:bCs/>
          <w:color w:val="000000" w:themeColor="text1"/>
          <w:lang w:val="en-US"/>
        </w:rPr>
      </w:pPr>
    </w:p>
    <w:p w14:paraId="6D07F2BA" w14:textId="4A529B34" w:rsidR="00CA4589" w:rsidRPr="007D0946" w:rsidRDefault="00857B19" w:rsidP="00CA4589">
      <w:pPr>
        <w:spacing w:after="0" w:line="240" w:lineRule="auto"/>
        <w:rPr>
          <w:rFonts w:ascii="Arial Narrow" w:hAnsi="Arial Narrow"/>
          <w:color w:val="000000" w:themeColor="text1"/>
          <w:sz w:val="20"/>
          <w:szCs w:val="20"/>
        </w:rPr>
        <w:sectPr w:rsidR="00CA4589" w:rsidRPr="007D0946" w:rsidSect="00CA4589">
          <w:headerReference w:type="default" r:id="rId29"/>
          <w:pgSz w:w="11906" w:h="16838" w:code="9"/>
          <w:pgMar w:top="1418" w:right="1418" w:bottom="1418" w:left="1418" w:header="709" w:footer="709" w:gutter="0"/>
          <w:cols w:space="708"/>
          <w:titlePg/>
          <w:docGrid w:linePitch="360"/>
        </w:sectPr>
      </w:pPr>
      <w:r w:rsidRPr="007D0946">
        <w:rPr>
          <w:rFonts w:cstheme="minorHAnsi"/>
          <w:b/>
          <w:bCs/>
          <w:color w:val="000000" w:themeColor="text1"/>
          <w:sz w:val="20"/>
          <w:szCs w:val="20"/>
        </w:rPr>
        <w:t>F</w:t>
      </w:r>
      <w:r w:rsidR="00CD40CB" w:rsidRPr="007D0946">
        <w:rPr>
          <w:rFonts w:cstheme="minorHAnsi"/>
          <w:b/>
          <w:bCs/>
          <w:color w:val="000000" w:themeColor="text1"/>
          <w:sz w:val="20"/>
          <w:szCs w:val="20"/>
        </w:rPr>
        <w:t>IGURE</w:t>
      </w:r>
      <w:r w:rsidRPr="007D0946">
        <w:rPr>
          <w:rFonts w:cstheme="minorHAnsi"/>
          <w:b/>
          <w:bCs/>
          <w:color w:val="000000" w:themeColor="text1"/>
          <w:sz w:val="20"/>
          <w:szCs w:val="20"/>
        </w:rPr>
        <w:t xml:space="preserve"> S7.14</w:t>
      </w:r>
      <w:r w:rsidR="00CD40CB" w:rsidRPr="007D0946">
        <w:rPr>
          <w:rFonts w:cstheme="minorHAnsi"/>
          <w:bCs/>
          <w:color w:val="000000" w:themeColor="text1"/>
          <w:sz w:val="20"/>
          <w:szCs w:val="20"/>
        </w:rPr>
        <w:t xml:space="preserve"> </w:t>
      </w:r>
      <w:r w:rsidR="00CA4589" w:rsidRPr="007D0946">
        <w:rPr>
          <w:rFonts w:cstheme="minorHAnsi"/>
          <w:b/>
          <w:bCs/>
          <w:color w:val="000000" w:themeColor="text1"/>
          <w:sz w:val="20"/>
          <w:szCs w:val="20"/>
        </w:rPr>
        <w:t xml:space="preserve"> </w:t>
      </w:r>
      <w:r w:rsidR="00CA4589" w:rsidRPr="007D0946">
        <w:rPr>
          <w:rFonts w:cstheme="minorHAnsi"/>
          <w:color w:val="000000" w:themeColor="text1"/>
          <w:sz w:val="20"/>
          <w:szCs w:val="20"/>
        </w:rPr>
        <w:t>The complex landscape gradient ‘land-use intensity</w:t>
      </w:r>
      <w:r w:rsidR="00CA4589" w:rsidRPr="007D0946">
        <w:rPr>
          <w:rFonts w:cstheme="minorHAnsi"/>
          <w:color w:val="000000" w:themeColor="text1"/>
          <w:sz w:val="20"/>
          <w:szCs w:val="20"/>
          <w:lang w:val="en-US"/>
        </w:rPr>
        <w:t xml:space="preserve">’ (ABI) from low (ABI∙1) and intermediate land-use intensity (ABI∙2) to settlement (ABI∙3) and city (ABI∙4), expressed by a continuous index (range: 0–13.2) that integrates the abundances of buildings, roads and other visible signs of human infrastructure (agricultural land-use excepted). </w:t>
      </w:r>
    </w:p>
    <w:p w14:paraId="49FFF3A9" w14:textId="77777777" w:rsidR="00CA4589" w:rsidRPr="007D0946" w:rsidRDefault="00CA4589" w:rsidP="00CA4589">
      <w:pPr>
        <w:rPr>
          <w:rFonts w:cstheme="minorHAnsi"/>
          <w:b/>
          <w:color w:val="000000" w:themeColor="text1"/>
          <w:sz w:val="24"/>
          <w:szCs w:val="24"/>
          <w:lang w:val="nb-NO"/>
        </w:rPr>
      </w:pPr>
      <w:r w:rsidRPr="007D0946">
        <w:rPr>
          <w:rFonts w:cstheme="minorHAnsi"/>
          <w:b/>
          <w:color w:val="000000" w:themeColor="text1"/>
          <w:sz w:val="24"/>
          <w:szCs w:val="24"/>
          <w:lang w:val="nb-NO"/>
        </w:rPr>
        <w:lastRenderedPageBreak/>
        <w:t>References</w:t>
      </w:r>
    </w:p>
    <w:p w14:paraId="7FFC1398" w14:textId="3A075B55" w:rsidR="00CA4589" w:rsidRPr="007D0946" w:rsidRDefault="00CA4589" w:rsidP="00CA4589">
      <w:pPr>
        <w:autoSpaceDE w:val="0"/>
        <w:autoSpaceDN w:val="0"/>
        <w:adjustRightInd w:val="0"/>
        <w:spacing w:after="0" w:line="240" w:lineRule="auto"/>
        <w:ind w:left="709" w:hanging="709"/>
        <w:rPr>
          <w:rFonts w:cs="Segoe UI"/>
          <w:color w:val="000000" w:themeColor="text1"/>
        </w:rPr>
      </w:pPr>
      <w:r w:rsidRPr="007D0946">
        <w:rPr>
          <w:rFonts w:cs="Segoe UI"/>
          <w:color w:val="000000" w:themeColor="text1"/>
          <w:lang w:val="nb-NO"/>
        </w:rPr>
        <w:t>Erikstad, L., Halvorsen, R.</w:t>
      </w:r>
      <w:r w:rsidR="00D341CE" w:rsidRPr="007D0946">
        <w:rPr>
          <w:rFonts w:cs="Segoe UI"/>
          <w:color w:val="000000" w:themeColor="text1"/>
          <w:lang w:val="nb-NO"/>
        </w:rPr>
        <w:t>,</w:t>
      </w:r>
      <w:r w:rsidRPr="007D0946">
        <w:rPr>
          <w:rFonts w:cs="Segoe UI"/>
          <w:color w:val="000000" w:themeColor="text1"/>
          <w:lang w:val="nb-NO"/>
        </w:rPr>
        <w:t xml:space="preserve"> &amp; Simensen, T. (2019)</w:t>
      </w:r>
      <w:r w:rsidR="00D341CE" w:rsidRPr="007D0946">
        <w:rPr>
          <w:rFonts w:cs="Segoe UI"/>
          <w:color w:val="000000" w:themeColor="text1"/>
          <w:lang w:val="nb-NO"/>
        </w:rPr>
        <w:t>,</w:t>
      </w:r>
      <w:r w:rsidRPr="007D0946">
        <w:rPr>
          <w:rFonts w:cs="Segoe UI"/>
          <w:color w:val="000000" w:themeColor="text1"/>
          <w:lang w:val="nb-NO"/>
        </w:rPr>
        <w:t xml:space="preserve"> </w:t>
      </w:r>
      <w:r w:rsidRPr="007D0946">
        <w:rPr>
          <w:rFonts w:cs="Segoe UI"/>
          <w:i/>
          <w:color w:val="000000" w:themeColor="text1"/>
          <w:lang w:val="nb-NO"/>
        </w:rPr>
        <w:t xml:space="preserve">Natur i Norge (NiN) versjon 2.2. </w:t>
      </w:r>
      <w:r w:rsidRPr="007D0946">
        <w:rPr>
          <w:rFonts w:cs="Segoe UI"/>
          <w:i/>
          <w:color w:val="000000" w:themeColor="text1"/>
        </w:rPr>
        <w:t>Inndelingen i landskapstyper</w:t>
      </w:r>
      <w:r w:rsidRPr="007D0946">
        <w:rPr>
          <w:rFonts w:cs="Segoe UI"/>
          <w:color w:val="000000" w:themeColor="text1"/>
        </w:rPr>
        <w:t>. –</w:t>
      </w:r>
      <w:r w:rsidR="00D341CE" w:rsidRPr="007D0946">
        <w:rPr>
          <w:rFonts w:cs="Segoe UI"/>
          <w:color w:val="000000" w:themeColor="text1"/>
        </w:rPr>
        <w:t xml:space="preserve"> </w:t>
      </w:r>
      <w:r w:rsidRPr="007D0946">
        <w:rPr>
          <w:rFonts w:cs="Segoe UI"/>
          <w:color w:val="000000" w:themeColor="text1"/>
        </w:rPr>
        <w:t>Trondheim</w:t>
      </w:r>
      <w:r w:rsidR="00D341CE" w:rsidRPr="007D0946">
        <w:rPr>
          <w:rFonts w:cs="Segoe UI"/>
          <w:color w:val="000000" w:themeColor="text1"/>
        </w:rPr>
        <w:t>: Norwegian Biodiversity Information Centre</w:t>
      </w:r>
      <w:r w:rsidRPr="007D0946">
        <w:rPr>
          <w:rFonts w:cs="Segoe UI"/>
          <w:color w:val="000000" w:themeColor="text1"/>
        </w:rPr>
        <w:t xml:space="preserve">. </w:t>
      </w:r>
      <w:r w:rsidR="00D341CE" w:rsidRPr="007D0946">
        <w:rPr>
          <w:rFonts w:cs="Segoe UI"/>
          <w:color w:val="000000" w:themeColor="text1"/>
        </w:rPr>
        <w:t>(</w:t>
      </w:r>
      <w:hyperlink r:id="rId30" w:history="1">
        <w:r w:rsidRPr="007D0946">
          <w:rPr>
            <w:rStyle w:val="Hyperlink"/>
            <w:color w:val="000000" w:themeColor="text1"/>
          </w:rPr>
          <w:t>https://www.artsdatabanken.no/nin/landskap</w:t>
        </w:r>
      </w:hyperlink>
      <w:r w:rsidRPr="007D0946">
        <w:rPr>
          <w:rStyle w:val="Hyperlink"/>
          <w:color w:val="000000" w:themeColor="text1"/>
        </w:rPr>
        <w:t xml:space="preserve">, accessed </w:t>
      </w:r>
      <w:r w:rsidR="00D341CE" w:rsidRPr="007D0946">
        <w:rPr>
          <w:rStyle w:val="Hyperlink"/>
          <w:color w:val="000000" w:themeColor="text1"/>
        </w:rPr>
        <w:t xml:space="preserve">19 July </w:t>
      </w:r>
      <w:r w:rsidRPr="007D0946">
        <w:rPr>
          <w:rStyle w:val="Hyperlink"/>
          <w:color w:val="000000" w:themeColor="text1"/>
        </w:rPr>
        <w:t>2019</w:t>
      </w:r>
      <w:r w:rsidR="00D341CE" w:rsidRPr="007D0946">
        <w:rPr>
          <w:color w:val="000000" w:themeColor="text1"/>
        </w:rPr>
        <w:t>)</w:t>
      </w:r>
    </w:p>
    <w:p w14:paraId="0488B22C" w14:textId="77777777" w:rsidR="00CA4589" w:rsidRPr="007D0946" w:rsidRDefault="00CA4589" w:rsidP="00CA4589">
      <w:pPr>
        <w:spacing w:after="0" w:line="240" w:lineRule="auto"/>
        <w:rPr>
          <w:color w:val="000000" w:themeColor="text1"/>
        </w:rPr>
      </w:pPr>
    </w:p>
    <w:p w14:paraId="4317E020" w14:textId="77777777" w:rsidR="006F6479" w:rsidRPr="007D0946" w:rsidRDefault="006F6479" w:rsidP="006F6479">
      <w:pPr>
        <w:rPr>
          <w:color w:val="000000" w:themeColor="text1"/>
          <w:lang w:val="en-US"/>
        </w:rPr>
      </w:pPr>
    </w:p>
    <w:p w14:paraId="6E38D505" w14:textId="7CCF1ED5" w:rsidR="00CA4589" w:rsidRPr="007D0946" w:rsidRDefault="00CA4589">
      <w:pPr>
        <w:rPr>
          <w:color w:val="000000" w:themeColor="text1"/>
          <w:lang w:val="en-US"/>
        </w:rPr>
      </w:pPr>
      <w:r w:rsidRPr="007D0946">
        <w:rPr>
          <w:color w:val="000000" w:themeColor="text1"/>
          <w:lang w:val="en-US"/>
        </w:rPr>
        <w:br w:type="page"/>
      </w:r>
    </w:p>
    <w:p w14:paraId="332CF1F3" w14:textId="77777777" w:rsidR="00AD657B" w:rsidRPr="007D0946" w:rsidRDefault="00AD657B" w:rsidP="00AD657B">
      <w:pPr>
        <w:spacing w:after="0" w:line="240" w:lineRule="auto"/>
        <w:rPr>
          <w:color w:val="000000" w:themeColor="text1"/>
          <w:sz w:val="24"/>
          <w:szCs w:val="24"/>
        </w:rPr>
      </w:pPr>
      <w:r w:rsidRPr="007D0946">
        <w:rPr>
          <w:color w:val="000000" w:themeColor="text1"/>
          <w:sz w:val="24"/>
          <w:szCs w:val="24"/>
        </w:rPr>
        <w:lastRenderedPageBreak/>
        <w:t xml:space="preserve">Towards a systematics of ecodiversity: the EcoSyst framework </w:t>
      </w:r>
    </w:p>
    <w:p w14:paraId="5E4ACF3E" w14:textId="77777777" w:rsidR="00AD657B" w:rsidRPr="007D0946" w:rsidRDefault="00AD657B" w:rsidP="00AD657B">
      <w:pPr>
        <w:spacing w:after="0" w:line="240" w:lineRule="auto"/>
        <w:rPr>
          <w:b/>
          <w:color w:val="000000" w:themeColor="text1"/>
          <w:sz w:val="24"/>
          <w:szCs w:val="24"/>
        </w:rPr>
      </w:pPr>
    </w:p>
    <w:p w14:paraId="7DB5E7C6" w14:textId="2ACBB23B" w:rsidR="00AD657B" w:rsidRPr="007D0946" w:rsidRDefault="00AD657B" w:rsidP="00AD657B">
      <w:pPr>
        <w:spacing w:after="0" w:line="240" w:lineRule="auto"/>
        <w:contextualSpacing/>
        <w:rPr>
          <w:rFonts w:ascii="Calibri" w:eastAsia="SimSun" w:hAnsi="Calibri"/>
          <w:b/>
          <w:color w:val="000000" w:themeColor="text1"/>
          <w:spacing w:val="5"/>
          <w:sz w:val="24"/>
          <w:szCs w:val="24"/>
        </w:rPr>
      </w:pPr>
      <w:r w:rsidRPr="007D0946">
        <w:rPr>
          <w:b/>
          <w:color w:val="000000" w:themeColor="text1"/>
          <w:sz w:val="24"/>
          <w:szCs w:val="24"/>
        </w:rPr>
        <w:t>A</w:t>
      </w:r>
      <w:r w:rsidR="00CD40CB" w:rsidRPr="007D0946">
        <w:rPr>
          <w:b/>
          <w:color w:val="000000" w:themeColor="text1"/>
          <w:sz w:val="24"/>
          <w:szCs w:val="24"/>
        </w:rPr>
        <w:t>PPENDIX S8</w:t>
      </w:r>
      <w:r w:rsidRPr="007D0946">
        <w:rPr>
          <w:b/>
          <w:color w:val="000000" w:themeColor="text1"/>
          <w:sz w:val="24"/>
          <w:szCs w:val="24"/>
        </w:rPr>
        <w:t xml:space="preserve"> | NiN IMPLEMENTATION:</w:t>
      </w:r>
      <w:r w:rsidR="00CD40CB" w:rsidRPr="007D0946">
        <w:rPr>
          <w:b/>
          <w:color w:val="000000" w:themeColor="text1"/>
          <w:sz w:val="24"/>
          <w:szCs w:val="24"/>
        </w:rPr>
        <w:t xml:space="preserve"> LANDSCAPE TYPES</w:t>
      </w:r>
    </w:p>
    <w:p w14:paraId="423FBF46" w14:textId="77777777" w:rsidR="00AD657B" w:rsidRPr="007D0946" w:rsidRDefault="00AD657B" w:rsidP="00A57D78">
      <w:pPr>
        <w:spacing w:after="0" w:line="240" w:lineRule="auto"/>
        <w:contextualSpacing/>
        <w:rPr>
          <w:rFonts w:ascii="Calibri" w:eastAsia="SimSun" w:hAnsi="Calibri"/>
          <w:b/>
          <w:color w:val="000000" w:themeColor="text1"/>
          <w:spacing w:val="5"/>
          <w:sz w:val="24"/>
          <w:szCs w:val="24"/>
        </w:rPr>
      </w:pPr>
    </w:p>
    <w:p w14:paraId="4757649F" w14:textId="0429AE2E" w:rsidR="00A57D78" w:rsidRPr="007D0946" w:rsidRDefault="00A57D78" w:rsidP="00A57D78">
      <w:pPr>
        <w:spacing w:after="0" w:line="240" w:lineRule="auto"/>
        <w:rPr>
          <w:rStyle w:val="normaltextrun"/>
          <w:rFonts w:ascii="Calibri" w:hAnsi="Calibri" w:cs="Calibri"/>
          <w:color w:val="000000" w:themeColor="text1"/>
          <w:bdr w:val="none" w:sz="0" w:space="0" w:color="auto" w:frame="1"/>
          <w:lang w:val="en-US"/>
        </w:rPr>
      </w:pPr>
      <w:r w:rsidRPr="007D0946">
        <w:rPr>
          <w:rStyle w:val="normaltextrun"/>
          <w:rFonts w:ascii="Calibri" w:hAnsi="Calibri" w:cs="Calibri"/>
          <w:color w:val="000000" w:themeColor="text1"/>
          <w:bdr w:val="none" w:sz="0" w:space="0" w:color="auto" w:frame="1"/>
          <w:lang w:val="en-US"/>
        </w:rPr>
        <w:t xml:space="preserve">This appendix gives an overview of the type hierarchy at the landscape level, </w:t>
      </w:r>
      <w:r w:rsidRPr="007D0946">
        <w:rPr>
          <w:rFonts w:ascii="Calibri" w:eastAsia="SimSun" w:hAnsi="Calibri" w:cs="Calibri"/>
          <w:color w:val="000000" w:themeColor="text1"/>
          <w:lang w:val="en-US"/>
        </w:rPr>
        <w:t xml:space="preserve">in the NiN implementation of EcoSyst (version 2.2.0) for Norway. The </w:t>
      </w:r>
      <w:r w:rsidR="00857B19" w:rsidRPr="007D0946">
        <w:rPr>
          <w:rFonts w:ascii="Calibri" w:eastAsia="SimSun" w:hAnsi="Calibri" w:cs="Calibri"/>
          <w:color w:val="000000" w:themeColor="text1"/>
          <w:lang w:val="en-US"/>
        </w:rPr>
        <w:t>type hierarchy (</w:t>
      </w:r>
      <w:r w:rsidR="003F069D" w:rsidRPr="007D0946">
        <w:rPr>
          <w:rFonts w:ascii="Calibri" w:eastAsia="SimSun" w:hAnsi="Calibri" w:cs="Calibri"/>
          <w:color w:val="000000" w:themeColor="text1"/>
          <w:lang w:val="en-US"/>
        </w:rPr>
        <w:t>Figure</w:t>
      </w:r>
      <w:r w:rsidR="00857B19" w:rsidRPr="007D0946">
        <w:rPr>
          <w:rFonts w:ascii="Calibri" w:eastAsia="SimSun" w:hAnsi="Calibri" w:cs="Calibri"/>
          <w:color w:val="000000" w:themeColor="text1"/>
          <w:lang w:val="en-US"/>
        </w:rPr>
        <w:t xml:space="preserve"> S8.15</w:t>
      </w:r>
      <w:r w:rsidRPr="007D0946">
        <w:rPr>
          <w:rFonts w:ascii="Calibri" w:eastAsia="SimSun" w:hAnsi="Calibri" w:cs="Calibri"/>
          <w:color w:val="000000" w:themeColor="text1"/>
          <w:lang w:val="en-US"/>
        </w:rPr>
        <w:t xml:space="preserve">), which contains three major-type groups with nine major types (Table S8.25), is constructed in accordance with the principles and methods explained in </w:t>
      </w:r>
      <w:r w:rsidR="00CD40CB" w:rsidRPr="007D0946">
        <w:rPr>
          <w:rFonts w:ascii="Calibri" w:eastAsia="SimSun" w:hAnsi="Calibri" w:cs="Calibri"/>
          <w:color w:val="000000" w:themeColor="text1"/>
          <w:lang w:val="en-US"/>
        </w:rPr>
        <w:t xml:space="preserve">section </w:t>
      </w:r>
      <w:r w:rsidRPr="007D0946">
        <w:rPr>
          <w:rFonts w:ascii="Calibri" w:eastAsia="SimSun" w:hAnsi="Calibri" w:cs="Calibri"/>
          <w:color w:val="000000" w:themeColor="text1"/>
          <w:lang w:val="en-US"/>
        </w:rPr>
        <w:t>S2</w:t>
      </w:r>
      <w:r w:rsidR="00CD40CB" w:rsidRPr="007D0946">
        <w:rPr>
          <w:rFonts w:ascii="Calibri" w:eastAsia="SimSun" w:hAnsi="Calibri" w:cs="Calibri"/>
          <w:color w:val="000000" w:themeColor="text1"/>
          <w:lang w:val="en-US"/>
        </w:rPr>
        <w:t>.2</w:t>
      </w:r>
      <w:r w:rsidRPr="007D0946">
        <w:rPr>
          <w:rFonts w:ascii="Calibri" w:eastAsia="SimSun" w:hAnsi="Calibri" w:cs="Calibri"/>
          <w:color w:val="000000" w:themeColor="text1"/>
          <w:lang w:val="en-US"/>
        </w:rPr>
        <w:t xml:space="preserve"> by use of the complex landscape gradients (CLGs) described in </w:t>
      </w:r>
      <w:r w:rsidR="00CD40CB" w:rsidRPr="007D0946">
        <w:rPr>
          <w:rFonts w:ascii="Calibri" w:eastAsia="SimSun" w:hAnsi="Calibri" w:cs="Calibri"/>
          <w:color w:val="000000" w:themeColor="text1"/>
          <w:lang w:val="en-US"/>
        </w:rPr>
        <w:t>Table S7.24</w:t>
      </w:r>
      <w:r w:rsidRPr="007D0946">
        <w:rPr>
          <w:rFonts w:ascii="Calibri" w:eastAsia="SimSun" w:hAnsi="Calibri" w:cs="Calibri"/>
          <w:color w:val="000000" w:themeColor="text1"/>
          <w:lang w:val="en-US"/>
        </w:rPr>
        <w:t xml:space="preserve"> as key source of variation. Table S8.26 provides a full list of the 284 minor types, with definitions in terms of CLG segment combinations, into which coastal and inland major types are divided</w:t>
      </w:r>
      <w:r w:rsidR="002F43CB" w:rsidRPr="007D0946">
        <w:rPr>
          <w:rFonts w:ascii="Calibri" w:eastAsia="SimSun" w:hAnsi="Calibri" w:cs="Calibri"/>
          <w:color w:val="000000" w:themeColor="text1"/>
          <w:lang w:val="en-US"/>
        </w:rPr>
        <w:t>. M</w:t>
      </w:r>
      <w:r w:rsidRPr="007D0946">
        <w:rPr>
          <w:rFonts w:ascii="Calibri" w:eastAsia="SimSun" w:hAnsi="Calibri" w:cs="Calibri"/>
          <w:color w:val="000000" w:themeColor="text1"/>
          <w:lang w:val="en-US"/>
        </w:rPr>
        <w:t>ajor types of marine landscapes ha</w:t>
      </w:r>
      <w:r w:rsidR="002F43CB" w:rsidRPr="007D0946">
        <w:rPr>
          <w:rFonts w:ascii="Calibri" w:eastAsia="SimSun" w:hAnsi="Calibri" w:cs="Calibri"/>
          <w:color w:val="000000" w:themeColor="text1"/>
          <w:lang w:val="en-US"/>
        </w:rPr>
        <w:t>ve not yet been further divided</w:t>
      </w:r>
      <w:r w:rsidRPr="007D0946">
        <w:rPr>
          <w:rFonts w:ascii="Calibri" w:eastAsia="SimSun" w:hAnsi="Calibri" w:cs="Calibri"/>
          <w:color w:val="000000" w:themeColor="text1"/>
          <w:lang w:val="en-US"/>
        </w:rPr>
        <w:t>.</w:t>
      </w:r>
      <w:r w:rsidRPr="007D0946">
        <w:rPr>
          <w:rStyle w:val="normaltextrun"/>
          <w:rFonts w:ascii="Calibri" w:hAnsi="Calibri" w:cs="Calibri"/>
          <w:color w:val="000000" w:themeColor="text1"/>
          <w:bdr w:val="none" w:sz="0" w:space="0" w:color="auto" w:frame="1"/>
          <w:lang w:val="en-US"/>
        </w:rPr>
        <w:t xml:space="preserve"> </w:t>
      </w:r>
    </w:p>
    <w:p w14:paraId="7EBC0E09" w14:textId="77777777" w:rsidR="00A57D78" w:rsidRPr="007D0946" w:rsidRDefault="00A57D78" w:rsidP="00A57D78">
      <w:pPr>
        <w:rPr>
          <w:rStyle w:val="normaltextrun"/>
          <w:rFonts w:ascii="Calibri" w:hAnsi="Calibri" w:cs="Calibri"/>
          <w:color w:val="000000" w:themeColor="text1"/>
          <w:bdr w:val="none" w:sz="0" w:space="0" w:color="auto" w:frame="1"/>
          <w:lang w:val="en-US"/>
        </w:rPr>
      </w:pPr>
    </w:p>
    <w:p w14:paraId="0F736D27" w14:textId="77777777" w:rsidR="00A57D78" w:rsidRPr="007D0946" w:rsidRDefault="00A57D78" w:rsidP="00A57D78">
      <w:pPr>
        <w:rPr>
          <w:rStyle w:val="normaltextrun"/>
          <w:rFonts w:ascii="Calibri" w:hAnsi="Calibri" w:cs="Calibri"/>
          <w:color w:val="000000" w:themeColor="text1"/>
          <w:bdr w:val="none" w:sz="0" w:space="0" w:color="auto" w:frame="1"/>
          <w:lang w:val="en-US"/>
        </w:rPr>
      </w:pPr>
    </w:p>
    <w:p w14:paraId="5A2F2AA3" w14:textId="77777777" w:rsidR="00A57D78" w:rsidRPr="007D0946" w:rsidRDefault="00A57D78" w:rsidP="00A57D78">
      <w:pPr>
        <w:rPr>
          <w:rStyle w:val="normaltextrun"/>
          <w:rFonts w:ascii="Calibri" w:hAnsi="Calibri" w:cs="Calibri"/>
          <w:color w:val="000000" w:themeColor="text1"/>
          <w:bdr w:val="none" w:sz="0" w:space="0" w:color="auto" w:frame="1"/>
          <w:lang w:val="en-US"/>
        </w:rPr>
      </w:pPr>
      <w:r w:rsidRPr="007D0946">
        <w:rPr>
          <w:rStyle w:val="normaltextrun"/>
          <w:noProof/>
          <w:color w:val="000000" w:themeColor="text1"/>
          <w:lang w:eastAsia="en-GB"/>
        </w:rPr>
        <w:drawing>
          <wp:inline distT="0" distB="0" distL="0" distR="0" wp14:anchorId="6B86D83D" wp14:editId="2F227BC5">
            <wp:extent cx="5760720" cy="2642870"/>
            <wp:effectExtent l="0" t="0" r="0" b="0"/>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60720" cy="2642870"/>
                    </a:xfrm>
                    <a:prstGeom prst="rect">
                      <a:avLst/>
                    </a:prstGeom>
                    <a:noFill/>
                    <a:ln>
                      <a:noFill/>
                    </a:ln>
                  </pic:spPr>
                </pic:pic>
              </a:graphicData>
            </a:graphic>
          </wp:inline>
        </w:drawing>
      </w:r>
    </w:p>
    <w:p w14:paraId="5E839544" w14:textId="4D0E2E45" w:rsidR="00A57D78" w:rsidRPr="007D0946" w:rsidRDefault="00A57D78" w:rsidP="00A57D78">
      <w:pPr>
        <w:spacing w:after="0" w:line="240" w:lineRule="auto"/>
        <w:rPr>
          <w:color w:val="000000" w:themeColor="text1"/>
          <w:sz w:val="20"/>
          <w:szCs w:val="20"/>
        </w:rPr>
      </w:pPr>
      <w:r w:rsidRPr="007D0946">
        <w:rPr>
          <w:b/>
          <w:bCs/>
          <w:color w:val="000000" w:themeColor="text1"/>
          <w:sz w:val="20"/>
          <w:szCs w:val="20"/>
        </w:rPr>
        <w:t>F</w:t>
      </w:r>
      <w:r w:rsidR="002F43CB" w:rsidRPr="007D0946">
        <w:rPr>
          <w:b/>
          <w:bCs/>
          <w:color w:val="000000" w:themeColor="text1"/>
          <w:sz w:val="20"/>
          <w:szCs w:val="20"/>
        </w:rPr>
        <w:t>IGURE</w:t>
      </w:r>
      <w:r w:rsidRPr="007D0946">
        <w:rPr>
          <w:b/>
          <w:bCs/>
          <w:color w:val="000000" w:themeColor="text1"/>
          <w:sz w:val="20"/>
          <w:szCs w:val="20"/>
        </w:rPr>
        <w:t xml:space="preserve"> S</w:t>
      </w:r>
      <w:r w:rsidR="00857B19" w:rsidRPr="007D0946">
        <w:rPr>
          <w:b/>
          <w:bCs/>
          <w:color w:val="000000" w:themeColor="text1"/>
          <w:sz w:val="20"/>
          <w:szCs w:val="20"/>
        </w:rPr>
        <w:t>8.15</w:t>
      </w:r>
      <w:r w:rsidR="002F43CB" w:rsidRPr="007D0946">
        <w:rPr>
          <w:bCs/>
          <w:color w:val="000000" w:themeColor="text1"/>
          <w:sz w:val="20"/>
          <w:szCs w:val="20"/>
        </w:rPr>
        <w:t xml:space="preserve"> </w:t>
      </w:r>
      <w:r w:rsidRPr="007D0946">
        <w:rPr>
          <w:color w:val="000000" w:themeColor="text1"/>
          <w:sz w:val="20"/>
          <w:szCs w:val="20"/>
        </w:rPr>
        <w:t xml:space="preserve"> The type hierarchy of the NiN implementation of EcoSyst for the landscape level, with three hierarchical levels: major-type groups, major types and minor types. The </w:t>
      </w:r>
      <w:r w:rsidR="0002493B" w:rsidRPr="007D0946">
        <w:rPr>
          <w:color w:val="000000" w:themeColor="text1"/>
          <w:sz w:val="20"/>
          <w:szCs w:val="20"/>
        </w:rPr>
        <w:t>minor-</w:t>
      </w:r>
      <w:r w:rsidRPr="007D0946">
        <w:rPr>
          <w:color w:val="000000" w:themeColor="text1"/>
          <w:sz w:val="20"/>
          <w:szCs w:val="20"/>
        </w:rPr>
        <w:t>type level is not yet developed for marine landscapes. The lowe</w:t>
      </w:r>
      <w:r w:rsidR="002F43CB" w:rsidRPr="007D0946">
        <w:rPr>
          <w:color w:val="000000" w:themeColor="text1"/>
          <w:sz w:val="20"/>
          <w:szCs w:val="20"/>
        </w:rPr>
        <w:t>rmo</w:t>
      </w:r>
      <w:r w:rsidRPr="007D0946">
        <w:rPr>
          <w:color w:val="000000" w:themeColor="text1"/>
          <w:sz w:val="20"/>
          <w:szCs w:val="20"/>
        </w:rPr>
        <w:t xml:space="preserve">st level in the figure </w:t>
      </w:r>
      <w:r w:rsidR="002F43CB" w:rsidRPr="007D0946">
        <w:rPr>
          <w:color w:val="000000" w:themeColor="text1"/>
          <w:sz w:val="20"/>
          <w:szCs w:val="20"/>
        </w:rPr>
        <w:t xml:space="preserve">(boxes with stippled edges) shows the number of </w:t>
      </w:r>
      <w:r w:rsidRPr="007D0946">
        <w:rPr>
          <w:color w:val="000000" w:themeColor="text1"/>
          <w:sz w:val="20"/>
          <w:szCs w:val="20"/>
        </w:rPr>
        <w:t xml:space="preserve">unique </w:t>
      </w:r>
      <w:r w:rsidR="002F43CB" w:rsidRPr="007D0946">
        <w:rPr>
          <w:color w:val="000000" w:themeColor="text1"/>
          <w:sz w:val="20"/>
          <w:szCs w:val="20"/>
        </w:rPr>
        <w:t>spatial landscape units belonging to each minor type</w:t>
      </w:r>
      <w:r w:rsidRPr="007D0946">
        <w:rPr>
          <w:color w:val="000000" w:themeColor="text1"/>
          <w:sz w:val="20"/>
          <w:szCs w:val="20"/>
        </w:rPr>
        <w:t xml:space="preserve">, </w:t>
      </w:r>
      <w:r w:rsidR="002F43CB" w:rsidRPr="007D0946">
        <w:rPr>
          <w:color w:val="000000" w:themeColor="text1"/>
          <w:sz w:val="20"/>
          <w:szCs w:val="20"/>
        </w:rPr>
        <w:t xml:space="preserve">accotrding to </w:t>
      </w:r>
      <w:r w:rsidRPr="007D0946">
        <w:rPr>
          <w:color w:val="000000" w:themeColor="text1"/>
          <w:sz w:val="20"/>
          <w:szCs w:val="20"/>
        </w:rPr>
        <w:t>the first version of the area-covering Norwegian landscape type map</w:t>
      </w:r>
      <w:r w:rsidR="002F43CB" w:rsidRPr="007D0946">
        <w:rPr>
          <w:color w:val="000000" w:themeColor="text1"/>
          <w:sz w:val="20"/>
          <w:szCs w:val="20"/>
        </w:rPr>
        <w:t xml:space="preserve"> (Figure 5a)</w:t>
      </w:r>
      <w:r w:rsidRPr="007D0946">
        <w:rPr>
          <w:color w:val="000000" w:themeColor="text1"/>
          <w:sz w:val="20"/>
          <w:szCs w:val="20"/>
        </w:rPr>
        <w:t xml:space="preserve">. </w:t>
      </w:r>
    </w:p>
    <w:p w14:paraId="79023AAD" w14:textId="77777777" w:rsidR="00A57D78" w:rsidRPr="007D0946" w:rsidRDefault="00A57D78" w:rsidP="00A57D78">
      <w:pPr>
        <w:spacing w:after="0" w:line="240" w:lineRule="auto"/>
        <w:rPr>
          <w:rFonts w:cstheme="minorHAnsi"/>
          <w:b/>
          <w:color w:val="000000" w:themeColor="text1"/>
          <w:sz w:val="20"/>
          <w:szCs w:val="20"/>
        </w:rPr>
      </w:pPr>
    </w:p>
    <w:p w14:paraId="6591EB0B" w14:textId="76EC5BF6" w:rsidR="00A57D78" w:rsidRPr="007D0946" w:rsidRDefault="00A57D78" w:rsidP="00A57D78">
      <w:pPr>
        <w:spacing w:after="0" w:line="240" w:lineRule="auto"/>
        <w:rPr>
          <w:color w:val="000000" w:themeColor="text1"/>
          <w:sz w:val="20"/>
          <w:szCs w:val="20"/>
        </w:rPr>
      </w:pPr>
      <w:r w:rsidRPr="007D0946">
        <w:rPr>
          <w:b/>
          <w:bCs/>
          <w:color w:val="000000" w:themeColor="text1"/>
          <w:sz w:val="20"/>
          <w:szCs w:val="20"/>
        </w:rPr>
        <w:t>T</w:t>
      </w:r>
      <w:r w:rsidR="002F43CB" w:rsidRPr="007D0946">
        <w:rPr>
          <w:b/>
          <w:bCs/>
          <w:color w:val="000000" w:themeColor="text1"/>
          <w:sz w:val="20"/>
          <w:szCs w:val="20"/>
        </w:rPr>
        <w:t>ABLE</w:t>
      </w:r>
      <w:r w:rsidRPr="007D0946">
        <w:rPr>
          <w:b/>
          <w:bCs/>
          <w:color w:val="000000" w:themeColor="text1"/>
          <w:sz w:val="20"/>
          <w:szCs w:val="20"/>
        </w:rPr>
        <w:t xml:space="preserve"> S8.25</w:t>
      </w:r>
      <w:r w:rsidR="002F43CB" w:rsidRPr="007D0946">
        <w:rPr>
          <w:color w:val="000000" w:themeColor="text1"/>
          <w:sz w:val="20"/>
          <w:szCs w:val="20"/>
        </w:rPr>
        <w:t xml:space="preserve"> </w:t>
      </w:r>
      <w:r w:rsidRPr="007D0946">
        <w:rPr>
          <w:color w:val="000000" w:themeColor="text1"/>
          <w:sz w:val="20"/>
          <w:szCs w:val="20"/>
        </w:rPr>
        <w:t xml:space="preserve"> Major landscape types</w:t>
      </w:r>
      <w:r w:rsidRPr="007D0946">
        <w:rPr>
          <w:rFonts w:ascii="Calibri" w:eastAsia="SimSun" w:hAnsi="Calibri" w:cs="Calibri"/>
          <w:color w:val="000000" w:themeColor="text1"/>
          <w:sz w:val="20"/>
          <w:szCs w:val="20"/>
          <w:lang w:val="en-US"/>
        </w:rPr>
        <w:t xml:space="preserve"> in the NiN implementation of Eco</w:t>
      </w:r>
      <w:r w:rsidR="002F43CB" w:rsidRPr="007D0946">
        <w:rPr>
          <w:rFonts w:ascii="Calibri" w:eastAsia="SimSun" w:hAnsi="Calibri" w:cs="Calibri"/>
          <w:color w:val="000000" w:themeColor="text1"/>
          <w:sz w:val="20"/>
          <w:szCs w:val="20"/>
          <w:lang w:val="en-US"/>
        </w:rPr>
        <w:t>Syst (version 2.2.0) for Norway, with m</w:t>
      </w:r>
      <w:r w:rsidRPr="007D0946">
        <w:rPr>
          <w:rFonts w:ascii="Calibri" w:eastAsia="SimSun" w:hAnsi="Calibri" w:cs="Calibri"/>
          <w:color w:val="000000" w:themeColor="text1"/>
          <w:sz w:val="20"/>
          <w:szCs w:val="20"/>
          <w:lang w:val="en-US"/>
        </w:rPr>
        <w:t>ajor-type group code</w:t>
      </w:r>
      <w:r w:rsidR="002F43CB" w:rsidRPr="007D0946">
        <w:rPr>
          <w:rFonts w:ascii="Calibri" w:eastAsia="SimSun" w:hAnsi="Calibri" w:cs="Calibri"/>
          <w:color w:val="000000" w:themeColor="text1"/>
          <w:sz w:val="20"/>
          <w:szCs w:val="20"/>
          <w:lang w:val="en-US"/>
        </w:rPr>
        <w:t>s, m</w:t>
      </w:r>
      <w:r w:rsidRPr="007D0946">
        <w:rPr>
          <w:rFonts w:ascii="Calibri" w:eastAsia="SimSun" w:hAnsi="Calibri" w:cs="Calibri"/>
          <w:color w:val="000000" w:themeColor="text1"/>
          <w:sz w:val="20"/>
          <w:szCs w:val="20"/>
          <w:lang w:val="en-US"/>
        </w:rPr>
        <w:t>ajor-type code</w:t>
      </w:r>
      <w:r w:rsidR="002F43CB" w:rsidRPr="007D0946">
        <w:rPr>
          <w:rFonts w:ascii="Calibri" w:eastAsia="SimSun" w:hAnsi="Calibri" w:cs="Calibri"/>
          <w:color w:val="000000" w:themeColor="text1"/>
          <w:sz w:val="20"/>
          <w:szCs w:val="20"/>
          <w:lang w:val="en-US"/>
        </w:rPr>
        <w:t xml:space="preserve">s </w:t>
      </w:r>
      <w:r w:rsidR="0002493B" w:rsidRPr="007D0946">
        <w:rPr>
          <w:rFonts w:ascii="Calibri" w:eastAsia="SimSun" w:hAnsi="Calibri" w:cs="Calibri"/>
          <w:color w:val="000000" w:themeColor="text1"/>
          <w:sz w:val="20"/>
          <w:szCs w:val="20"/>
          <w:lang w:val="en-US"/>
        </w:rPr>
        <w:t>and the n</w:t>
      </w:r>
      <w:r w:rsidRPr="007D0946">
        <w:rPr>
          <w:rFonts w:ascii="Calibri" w:eastAsia="SimSun" w:hAnsi="Calibri" w:cs="Calibri"/>
          <w:color w:val="000000" w:themeColor="text1"/>
          <w:sz w:val="20"/>
          <w:szCs w:val="20"/>
          <w:lang w:val="en-US"/>
        </w:rPr>
        <w:t>umber of minor types</w:t>
      </w:r>
      <w:r w:rsidR="0002493B" w:rsidRPr="007D0946">
        <w:rPr>
          <w:rFonts w:ascii="Calibri" w:eastAsia="SimSun" w:hAnsi="Calibri" w:cs="Calibri"/>
          <w:color w:val="000000" w:themeColor="text1"/>
          <w:sz w:val="20"/>
          <w:szCs w:val="20"/>
          <w:lang w:val="en-US"/>
        </w:rPr>
        <w:t xml:space="preserve"> </w:t>
      </w:r>
      <w:r w:rsidR="002F43CB" w:rsidRPr="007D0946">
        <w:rPr>
          <w:rFonts w:ascii="Calibri" w:eastAsia="SimSun" w:hAnsi="Calibri" w:cs="Calibri"/>
          <w:color w:val="000000" w:themeColor="text1"/>
          <w:sz w:val="20"/>
          <w:szCs w:val="20"/>
          <w:lang w:val="en-US"/>
        </w:rPr>
        <w:t xml:space="preserve">in each major type. </w:t>
      </w:r>
      <w:r w:rsidRPr="007D0946">
        <w:rPr>
          <w:color w:val="000000" w:themeColor="text1"/>
          <w:sz w:val="20"/>
          <w:szCs w:val="20"/>
        </w:rPr>
        <w:t xml:space="preserve">Note that </w:t>
      </w:r>
      <w:r w:rsidRPr="007D0946">
        <w:rPr>
          <w:rFonts w:ascii="Calibri" w:eastAsia="SimSun" w:hAnsi="Calibri" w:cs="Calibri"/>
          <w:color w:val="000000" w:themeColor="text1"/>
          <w:sz w:val="20"/>
          <w:szCs w:val="20"/>
          <w:lang w:val="en-US"/>
        </w:rPr>
        <w:t>major types of marine landscapes have not yet been divided into minor types.</w:t>
      </w:r>
    </w:p>
    <w:tbl>
      <w:tblPr>
        <w:tblW w:w="9214" w:type="dxa"/>
        <w:tblLayout w:type="fixed"/>
        <w:tblLook w:val="04A0" w:firstRow="1" w:lastRow="0" w:firstColumn="1" w:lastColumn="0" w:noHBand="0" w:noVBand="1"/>
      </w:tblPr>
      <w:tblGrid>
        <w:gridCol w:w="2410"/>
        <w:gridCol w:w="1843"/>
        <w:gridCol w:w="2551"/>
        <w:gridCol w:w="2410"/>
      </w:tblGrid>
      <w:tr w:rsidR="007D0946" w:rsidRPr="007D0946" w14:paraId="356C1747" w14:textId="77777777" w:rsidTr="0002493B">
        <w:trPr>
          <w:trHeight w:val="292"/>
        </w:trPr>
        <w:tc>
          <w:tcPr>
            <w:tcW w:w="2410" w:type="dxa"/>
            <w:tcBorders>
              <w:top w:val="single" w:sz="4" w:space="0" w:color="auto"/>
              <w:left w:val="nil"/>
              <w:bottom w:val="single" w:sz="4" w:space="0" w:color="auto"/>
              <w:right w:val="nil"/>
            </w:tcBorders>
            <w:shd w:val="clear" w:color="auto" w:fill="D9D9D9" w:themeFill="background1" w:themeFillShade="D9"/>
            <w:noWrap/>
            <w:hideMark/>
          </w:tcPr>
          <w:p w14:paraId="6704F646" w14:textId="1D1A560F" w:rsidR="00A57D78" w:rsidRPr="007D0946" w:rsidRDefault="0002493B" w:rsidP="00DA78C3">
            <w:pPr>
              <w:spacing w:after="0" w:line="240" w:lineRule="auto"/>
              <w:jc w:val="center"/>
              <w:rPr>
                <w:rFonts w:ascii="Calibri" w:eastAsia="Times New Roman" w:hAnsi="Calibri" w:cs="Calibri"/>
                <w:b/>
                <w:color w:val="000000" w:themeColor="text1"/>
                <w:lang w:eastAsia="en-GB"/>
              </w:rPr>
            </w:pPr>
            <w:r w:rsidRPr="007D0946">
              <w:rPr>
                <w:rFonts w:ascii="Calibri" w:eastAsia="Times New Roman" w:hAnsi="Calibri" w:cs="Calibri"/>
                <w:b/>
                <w:color w:val="000000" w:themeColor="text1"/>
                <w:lang w:eastAsia="en-GB"/>
              </w:rPr>
              <w:t>Major-type group code</w:t>
            </w:r>
          </w:p>
        </w:tc>
        <w:tc>
          <w:tcPr>
            <w:tcW w:w="1843" w:type="dxa"/>
            <w:tcBorders>
              <w:top w:val="single" w:sz="4" w:space="0" w:color="auto"/>
              <w:left w:val="nil"/>
              <w:bottom w:val="single" w:sz="4" w:space="0" w:color="auto"/>
              <w:right w:val="nil"/>
            </w:tcBorders>
            <w:shd w:val="clear" w:color="auto" w:fill="D9D9D9" w:themeFill="background1" w:themeFillShade="D9"/>
            <w:noWrap/>
            <w:hideMark/>
          </w:tcPr>
          <w:p w14:paraId="4468B8B7" w14:textId="57D98CC9" w:rsidR="00A57D78" w:rsidRPr="007D0946" w:rsidRDefault="0002493B" w:rsidP="00DA78C3">
            <w:pPr>
              <w:spacing w:after="0" w:line="240" w:lineRule="auto"/>
              <w:jc w:val="center"/>
              <w:rPr>
                <w:rFonts w:ascii="Calibri" w:eastAsia="Times New Roman" w:hAnsi="Calibri" w:cs="Calibri"/>
                <w:b/>
                <w:color w:val="000000" w:themeColor="text1"/>
                <w:lang w:eastAsia="en-GB"/>
              </w:rPr>
            </w:pPr>
            <w:r w:rsidRPr="007D0946">
              <w:rPr>
                <w:rFonts w:ascii="Calibri" w:eastAsia="Times New Roman" w:hAnsi="Calibri" w:cs="Calibri"/>
                <w:b/>
                <w:color w:val="000000" w:themeColor="text1"/>
                <w:lang w:eastAsia="en-GB"/>
              </w:rPr>
              <w:t>Major-type code</w:t>
            </w:r>
          </w:p>
        </w:tc>
        <w:tc>
          <w:tcPr>
            <w:tcW w:w="2551" w:type="dxa"/>
            <w:tcBorders>
              <w:top w:val="single" w:sz="4" w:space="0" w:color="auto"/>
              <w:left w:val="nil"/>
              <w:bottom w:val="single" w:sz="4" w:space="0" w:color="auto"/>
              <w:right w:val="nil"/>
            </w:tcBorders>
            <w:shd w:val="clear" w:color="auto" w:fill="D9D9D9" w:themeFill="background1" w:themeFillShade="D9"/>
            <w:noWrap/>
            <w:hideMark/>
          </w:tcPr>
          <w:p w14:paraId="008323CB" w14:textId="77777777" w:rsidR="00A57D78" w:rsidRPr="007D0946" w:rsidRDefault="00A57D78" w:rsidP="0002493B">
            <w:pPr>
              <w:spacing w:after="0" w:line="240" w:lineRule="auto"/>
              <w:jc w:val="center"/>
              <w:rPr>
                <w:rFonts w:ascii="Calibri" w:eastAsia="Times New Roman" w:hAnsi="Calibri" w:cs="Calibri"/>
                <w:b/>
                <w:color w:val="000000" w:themeColor="text1"/>
                <w:lang w:eastAsia="en-GB"/>
              </w:rPr>
            </w:pPr>
            <w:r w:rsidRPr="007D0946">
              <w:rPr>
                <w:rFonts w:ascii="Calibri" w:eastAsia="Times New Roman" w:hAnsi="Calibri" w:cs="Calibri"/>
                <w:b/>
                <w:color w:val="000000" w:themeColor="text1"/>
                <w:lang w:eastAsia="en-GB"/>
              </w:rPr>
              <w:t>Major type</w:t>
            </w:r>
          </w:p>
        </w:tc>
        <w:tc>
          <w:tcPr>
            <w:tcW w:w="2410" w:type="dxa"/>
            <w:tcBorders>
              <w:top w:val="single" w:sz="4" w:space="0" w:color="auto"/>
              <w:left w:val="nil"/>
              <w:bottom w:val="single" w:sz="4" w:space="0" w:color="auto"/>
              <w:right w:val="nil"/>
            </w:tcBorders>
            <w:shd w:val="clear" w:color="auto" w:fill="D9D9D9" w:themeFill="background1" w:themeFillShade="D9"/>
          </w:tcPr>
          <w:p w14:paraId="4200D805" w14:textId="51345365" w:rsidR="00A57D78" w:rsidRPr="007D0946" w:rsidRDefault="0002493B" w:rsidP="00DA78C3">
            <w:pPr>
              <w:spacing w:after="0" w:line="240" w:lineRule="auto"/>
              <w:rPr>
                <w:rFonts w:ascii="Calibri" w:eastAsia="Times New Roman" w:hAnsi="Calibri" w:cs="Calibri"/>
                <w:b/>
                <w:color w:val="000000" w:themeColor="text1"/>
                <w:lang w:eastAsia="en-GB"/>
              </w:rPr>
            </w:pPr>
            <w:r w:rsidRPr="007D0946">
              <w:rPr>
                <w:rFonts w:ascii="Calibri" w:eastAsia="Times New Roman" w:hAnsi="Calibri" w:cs="Calibri"/>
                <w:b/>
                <w:color w:val="000000" w:themeColor="text1"/>
                <w:lang w:eastAsia="en-GB"/>
              </w:rPr>
              <w:t>Number of minor types</w:t>
            </w:r>
          </w:p>
        </w:tc>
      </w:tr>
      <w:tr w:rsidR="007D0946" w:rsidRPr="007D0946" w14:paraId="03A5FEFB" w14:textId="77777777" w:rsidTr="0002493B">
        <w:trPr>
          <w:trHeight w:val="292"/>
        </w:trPr>
        <w:tc>
          <w:tcPr>
            <w:tcW w:w="2410" w:type="dxa"/>
            <w:tcBorders>
              <w:top w:val="nil"/>
              <w:left w:val="nil"/>
              <w:bottom w:val="nil"/>
              <w:right w:val="nil"/>
            </w:tcBorders>
            <w:shd w:val="clear" w:color="auto" w:fill="auto"/>
            <w:noWrap/>
            <w:vAlign w:val="center"/>
            <w:hideMark/>
          </w:tcPr>
          <w:p w14:paraId="0EC5CD79" w14:textId="77777777" w:rsidR="00A57D78" w:rsidRPr="007D0946" w:rsidRDefault="00A57D78" w:rsidP="00DA78C3">
            <w:pPr>
              <w:spacing w:after="0" w:line="240" w:lineRule="auto"/>
              <w:jc w:val="center"/>
              <w:rPr>
                <w:rFonts w:ascii="Calibri" w:eastAsia="Times New Roman" w:hAnsi="Calibri" w:cs="Calibri"/>
                <w:color w:val="000000" w:themeColor="text1"/>
                <w:sz w:val="20"/>
                <w:szCs w:val="20"/>
                <w:lang w:eastAsia="en-GB"/>
              </w:rPr>
            </w:pPr>
            <w:r w:rsidRPr="007D0946">
              <w:rPr>
                <w:rFonts w:ascii="Calibri" w:eastAsia="Times New Roman" w:hAnsi="Calibri" w:cs="Calibri"/>
                <w:color w:val="000000" w:themeColor="text1"/>
                <w:sz w:val="20"/>
                <w:szCs w:val="20"/>
                <w:lang w:eastAsia="en-GB"/>
              </w:rPr>
              <w:t>I</w:t>
            </w:r>
          </w:p>
        </w:tc>
        <w:tc>
          <w:tcPr>
            <w:tcW w:w="1843" w:type="dxa"/>
            <w:tcBorders>
              <w:top w:val="nil"/>
              <w:left w:val="nil"/>
              <w:bottom w:val="nil"/>
              <w:right w:val="nil"/>
            </w:tcBorders>
            <w:shd w:val="clear" w:color="auto" w:fill="auto"/>
            <w:noWrap/>
            <w:vAlign w:val="center"/>
            <w:hideMark/>
          </w:tcPr>
          <w:p w14:paraId="556843CB" w14:textId="77777777" w:rsidR="00A57D78" w:rsidRPr="007D0946" w:rsidRDefault="00A57D78" w:rsidP="00DA78C3">
            <w:pPr>
              <w:spacing w:after="0" w:line="240" w:lineRule="auto"/>
              <w:jc w:val="center"/>
              <w:rPr>
                <w:rFonts w:ascii="Calibri" w:eastAsia="Times New Roman" w:hAnsi="Calibri" w:cs="Calibri"/>
                <w:color w:val="000000" w:themeColor="text1"/>
                <w:sz w:val="20"/>
                <w:szCs w:val="20"/>
                <w:lang w:eastAsia="en-GB"/>
              </w:rPr>
            </w:pPr>
            <w:r w:rsidRPr="007D0946">
              <w:rPr>
                <w:rFonts w:ascii="Calibri" w:eastAsia="Times New Roman" w:hAnsi="Calibri" w:cs="Calibri"/>
                <w:color w:val="000000" w:themeColor="text1"/>
                <w:sz w:val="20"/>
                <w:szCs w:val="20"/>
                <w:lang w:eastAsia="en-GB"/>
              </w:rPr>
              <w:t>IA</w:t>
            </w:r>
          </w:p>
        </w:tc>
        <w:tc>
          <w:tcPr>
            <w:tcW w:w="2551" w:type="dxa"/>
            <w:tcBorders>
              <w:top w:val="nil"/>
              <w:left w:val="nil"/>
              <w:bottom w:val="nil"/>
              <w:right w:val="nil"/>
            </w:tcBorders>
            <w:shd w:val="clear" w:color="auto" w:fill="auto"/>
            <w:noWrap/>
            <w:vAlign w:val="center"/>
            <w:hideMark/>
          </w:tcPr>
          <w:p w14:paraId="1BFD9C5D" w14:textId="77777777" w:rsidR="00A57D78" w:rsidRPr="007D0946" w:rsidRDefault="00A57D78" w:rsidP="00DA78C3">
            <w:pPr>
              <w:spacing w:after="0" w:line="240" w:lineRule="auto"/>
              <w:rPr>
                <w:rFonts w:ascii="Calibri" w:eastAsia="Times New Roman" w:hAnsi="Calibri" w:cs="Calibri"/>
                <w:color w:val="000000" w:themeColor="text1"/>
                <w:sz w:val="20"/>
                <w:szCs w:val="20"/>
                <w:lang w:eastAsia="en-GB"/>
              </w:rPr>
            </w:pPr>
            <w:r w:rsidRPr="007D0946">
              <w:rPr>
                <w:rFonts w:ascii="Calibri" w:eastAsia="Times New Roman" w:hAnsi="Calibri" w:cs="Calibri"/>
                <w:color w:val="000000" w:themeColor="text1"/>
                <w:sz w:val="20"/>
                <w:szCs w:val="20"/>
                <w:lang w:eastAsia="en-GB"/>
              </w:rPr>
              <w:t>Inland hills and mountains</w:t>
            </w:r>
          </w:p>
        </w:tc>
        <w:tc>
          <w:tcPr>
            <w:tcW w:w="2410" w:type="dxa"/>
            <w:tcBorders>
              <w:top w:val="nil"/>
              <w:left w:val="nil"/>
              <w:bottom w:val="nil"/>
              <w:right w:val="nil"/>
            </w:tcBorders>
            <w:vAlign w:val="center"/>
          </w:tcPr>
          <w:p w14:paraId="6B64588D" w14:textId="77777777" w:rsidR="00A57D78" w:rsidRPr="007D0946" w:rsidRDefault="00A57D78" w:rsidP="00DA78C3">
            <w:pPr>
              <w:spacing w:after="0" w:line="240" w:lineRule="auto"/>
              <w:jc w:val="center"/>
              <w:rPr>
                <w:rFonts w:ascii="Calibri" w:eastAsia="Times New Roman" w:hAnsi="Calibri" w:cs="Calibri"/>
                <w:color w:val="000000" w:themeColor="text1"/>
                <w:sz w:val="20"/>
                <w:szCs w:val="20"/>
                <w:lang w:eastAsia="en-GB"/>
              </w:rPr>
            </w:pPr>
            <w:r w:rsidRPr="007D0946">
              <w:rPr>
                <w:rFonts w:ascii="Calibri" w:eastAsia="Times New Roman" w:hAnsi="Calibri" w:cs="Calibri"/>
                <w:color w:val="000000" w:themeColor="text1"/>
                <w:sz w:val="20"/>
                <w:szCs w:val="20"/>
                <w:lang w:eastAsia="en-GB"/>
              </w:rPr>
              <w:t>54</w:t>
            </w:r>
          </w:p>
        </w:tc>
      </w:tr>
      <w:tr w:rsidR="007D0946" w:rsidRPr="007D0946" w14:paraId="6622F7AD" w14:textId="77777777" w:rsidTr="0002493B">
        <w:trPr>
          <w:trHeight w:val="292"/>
        </w:trPr>
        <w:tc>
          <w:tcPr>
            <w:tcW w:w="2410" w:type="dxa"/>
            <w:tcBorders>
              <w:top w:val="nil"/>
              <w:left w:val="nil"/>
              <w:bottom w:val="nil"/>
              <w:right w:val="nil"/>
            </w:tcBorders>
            <w:shd w:val="clear" w:color="auto" w:fill="auto"/>
            <w:noWrap/>
            <w:vAlign w:val="center"/>
            <w:hideMark/>
          </w:tcPr>
          <w:p w14:paraId="12338A13" w14:textId="77777777" w:rsidR="00A57D78" w:rsidRPr="007D0946" w:rsidRDefault="00A57D78" w:rsidP="00DA78C3">
            <w:pPr>
              <w:spacing w:after="0" w:line="240" w:lineRule="auto"/>
              <w:jc w:val="center"/>
              <w:rPr>
                <w:rFonts w:ascii="Calibri" w:eastAsia="Times New Roman" w:hAnsi="Calibri" w:cs="Calibri"/>
                <w:color w:val="000000" w:themeColor="text1"/>
                <w:sz w:val="20"/>
                <w:szCs w:val="20"/>
                <w:lang w:eastAsia="en-GB"/>
              </w:rPr>
            </w:pPr>
            <w:r w:rsidRPr="007D0946">
              <w:rPr>
                <w:rFonts w:ascii="Calibri" w:eastAsia="Times New Roman" w:hAnsi="Calibri" w:cs="Calibri"/>
                <w:color w:val="000000" w:themeColor="text1"/>
                <w:sz w:val="20"/>
                <w:szCs w:val="20"/>
                <w:lang w:eastAsia="en-GB"/>
              </w:rPr>
              <w:t>I</w:t>
            </w:r>
          </w:p>
        </w:tc>
        <w:tc>
          <w:tcPr>
            <w:tcW w:w="1843" w:type="dxa"/>
            <w:tcBorders>
              <w:top w:val="nil"/>
              <w:left w:val="nil"/>
              <w:bottom w:val="nil"/>
              <w:right w:val="nil"/>
            </w:tcBorders>
            <w:shd w:val="clear" w:color="auto" w:fill="auto"/>
            <w:noWrap/>
            <w:vAlign w:val="center"/>
            <w:hideMark/>
          </w:tcPr>
          <w:p w14:paraId="5E44B8CB" w14:textId="77777777" w:rsidR="00A57D78" w:rsidRPr="007D0946" w:rsidRDefault="00A57D78" w:rsidP="00DA78C3">
            <w:pPr>
              <w:spacing w:after="0" w:line="240" w:lineRule="auto"/>
              <w:jc w:val="center"/>
              <w:rPr>
                <w:rFonts w:ascii="Calibri" w:eastAsia="Times New Roman" w:hAnsi="Calibri" w:cs="Calibri"/>
                <w:color w:val="000000" w:themeColor="text1"/>
                <w:sz w:val="20"/>
                <w:szCs w:val="20"/>
                <w:lang w:eastAsia="en-GB"/>
              </w:rPr>
            </w:pPr>
            <w:r w:rsidRPr="007D0946">
              <w:rPr>
                <w:rFonts w:ascii="Calibri" w:eastAsia="Times New Roman" w:hAnsi="Calibri" w:cs="Calibri"/>
                <w:color w:val="000000" w:themeColor="text1"/>
                <w:sz w:val="20"/>
                <w:szCs w:val="20"/>
                <w:lang w:eastAsia="en-GB"/>
              </w:rPr>
              <w:t>ID</w:t>
            </w:r>
          </w:p>
        </w:tc>
        <w:tc>
          <w:tcPr>
            <w:tcW w:w="2551" w:type="dxa"/>
            <w:tcBorders>
              <w:top w:val="nil"/>
              <w:left w:val="nil"/>
              <w:bottom w:val="nil"/>
              <w:right w:val="nil"/>
            </w:tcBorders>
            <w:shd w:val="clear" w:color="auto" w:fill="auto"/>
            <w:noWrap/>
            <w:vAlign w:val="center"/>
            <w:hideMark/>
          </w:tcPr>
          <w:p w14:paraId="0D721EF0" w14:textId="77777777" w:rsidR="00A57D78" w:rsidRPr="007D0946" w:rsidRDefault="00A57D78" w:rsidP="00DA78C3">
            <w:pPr>
              <w:spacing w:after="0" w:line="240" w:lineRule="auto"/>
              <w:rPr>
                <w:rFonts w:ascii="Calibri" w:eastAsia="Times New Roman" w:hAnsi="Calibri" w:cs="Calibri"/>
                <w:color w:val="000000" w:themeColor="text1"/>
                <w:sz w:val="20"/>
                <w:szCs w:val="20"/>
                <w:lang w:eastAsia="en-GB"/>
              </w:rPr>
            </w:pPr>
            <w:r w:rsidRPr="007D0946">
              <w:rPr>
                <w:rFonts w:ascii="Calibri" w:eastAsia="Times New Roman" w:hAnsi="Calibri" w:cs="Calibri"/>
                <w:color w:val="000000" w:themeColor="text1"/>
                <w:sz w:val="20"/>
                <w:szCs w:val="20"/>
                <w:lang w:eastAsia="en-GB"/>
              </w:rPr>
              <w:t>Inland valleys</w:t>
            </w:r>
          </w:p>
        </w:tc>
        <w:tc>
          <w:tcPr>
            <w:tcW w:w="2410" w:type="dxa"/>
            <w:tcBorders>
              <w:top w:val="nil"/>
              <w:left w:val="nil"/>
              <w:bottom w:val="nil"/>
              <w:right w:val="nil"/>
            </w:tcBorders>
            <w:vAlign w:val="center"/>
          </w:tcPr>
          <w:p w14:paraId="6E1992D5" w14:textId="77777777" w:rsidR="00A57D78" w:rsidRPr="007D0946" w:rsidRDefault="00A57D78" w:rsidP="00DA78C3">
            <w:pPr>
              <w:spacing w:after="0" w:line="240" w:lineRule="auto"/>
              <w:jc w:val="center"/>
              <w:rPr>
                <w:rFonts w:ascii="Calibri" w:eastAsia="Times New Roman" w:hAnsi="Calibri" w:cs="Calibri"/>
                <w:color w:val="000000" w:themeColor="text1"/>
                <w:sz w:val="20"/>
                <w:szCs w:val="20"/>
                <w:lang w:eastAsia="en-GB"/>
              </w:rPr>
            </w:pPr>
            <w:r w:rsidRPr="007D0946">
              <w:rPr>
                <w:rFonts w:ascii="Calibri" w:eastAsia="Times New Roman" w:hAnsi="Calibri" w:cs="Calibri"/>
                <w:color w:val="000000" w:themeColor="text1"/>
                <w:sz w:val="20"/>
                <w:szCs w:val="20"/>
                <w:lang w:eastAsia="en-GB"/>
              </w:rPr>
              <w:t>104</w:t>
            </w:r>
          </w:p>
        </w:tc>
      </w:tr>
      <w:tr w:rsidR="007D0946" w:rsidRPr="007D0946" w14:paraId="4A28E4B2" w14:textId="77777777" w:rsidTr="0002493B">
        <w:trPr>
          <w:trHeight w:val="292"/>
        </w:trPr>
        <w:tc>
          <w:tcPr>
            <w:tcW w:w="2410" w:type="dxa"/>
            <w:tcBorders>
              <w:top w:val="nil"/>
              <w:left w:val="nil"/>
              <w:bottom w:val="nil"/>
              <w:right w:val="nil"/>
            </w:tcBorders>
            <w:shd w:val="clear" w:color="auto" w:fill="auto"/>
            <w:noWrap/>
            <w:vAlign w:val="center"/>
            <w:hideMark/>
          </w:tcPr>
          <w:p w14:paraId="6684A341" w14:textId="77777777" w:rsidR="00A57D78" w:rsidRPr="007D0946" w:rsidRDefault="00A57D78" w:rsidP="00DA78C3">
            <w:pPr>
              <w:spacing w:after="0" w:line="240" w:lineRule="auto"/>
              <w:jc w:val="center"/>
              <w:rPr>
                <w:rFonts w:ascii="Calibri" w:eastAsia="Times New Roman" w:hAnsi="Calibri" w:cs="Calibri"/>
                <w:color w:val="000000" w:themeColor="text1"/>
                <w:sz w:val="20"/>
                <w:szCs w:val="20"/>
                <w:lang w:eastAsia="en-GB"/>
              </w:rPr>
            </w:pPr>
            <w:r w:rsidRPr="007D0946">
              <w:rPr>
                <w:rFonts w:ascii="Calibri" w:eastAsia="Times New Roman" w:hAnsi="Calibri" w:cs="Calibri"/>
                <w:color w:val="000000" w:themeColor="text1"/>
                <w:sz w:val="20"/>
                <w:szCs w:val="20"/>
                <w:lang w:eastAsia="en-GB"/>
              </w:rPr>
              <w:t>I</w:t>
            </w:r>
          </w:p>
        </w:tc>
        <w:tc>
          <w:tcPr>
            <w:tcW w:w="1843" w:type="dxa"/>
            <w:tcBorders>
              <w:top w:val="nil"/>
              <w:left w:val="nil"/>
              <w:bottom w:val="nil"/>
              <w:right w:val="nil"/>
            </w:tcBorders>
            <w:shd w:val="clear" w:color="auto" w:fill="auto"/>
            <w:noWrap/>
            <w:vAlign w:val="center"/>
            <w:hideMark/>
          </w:tcPr>
          <w:p w14:paraId="0977D4AD" w14:textId="77777777" w:rsidR="00A57D78" w:rsidRPr="007D0946" w:rsidRDefault="00A57D78" w:rsidP="00DA78C3">
            <w:pPr>
              <w:spacing w:after="0" w:line="240" w:lineRule="auto"/>
              <w:jc w:val="center"/>
              <w:rPr>
                <w:rFonts w:ascii="Calibri" w:eastAsia="Times New Roman" w:hAnsi="Calibri" w:cs="Calibri"/>
                <w:color w:val="000000" w:themeColor="text1"/>
                <w:sz w:val="20"/>
                <w:szCs w:val="20"/>
                <w:lang w:eastAsia="en-GB"/>
              </w:rPr>
            </w:pPr>
            <w:r w:rsidRPr="007D0946">
              <w:rPr>
                <w:rFonts w:ascii="Calibri" w:eastAsia="Times New Roman" w:hAnsi="Calibri" w:cs="Calibri"/>
                <w:color w:val="000000" w:themeColor="text1"/>
                <w:sz w:val="20"/>
                <w:szCs w:val="20"/>
                <w:lang w:eastAsia="en-GB"/>
              </w:rPr>
              <w:t>IS</w:t>
            </w:r>
          </w:p>
        </w:tc>
        <w:tc>
          <w:tcPr>
            <w:tcW w:w="2551" w:type="dxa"/>
            <w:tcBorders>
              <w:top w:val="nil"/>
              <w:left w:val="nil"/>
              <w:bottom w:val="nil"/>
              <w:right w:val="nil"/>
            </w:tcBorders>
            <w:shd w:val="clear" w:color="auto" w:fill="auto"/>
            <w:noWrap/>
            <w:vAlign w:val="center"/>
            <w:hideMark/>
          </w:tcPr>
          <w:p w14:paraId="55269F14" w14:textId="77777777" w:rsidR="00A57D78" w:rsidRPr="007D0946" w:rsidRDefault="00A57D78" w:rsidP="00DA78C3">
            <w:pPr>
              <w:spacing w:after="0" w:line="240" w:lineRule="auto"/>
              <w:rPr>
                <w:rFonts w:ascii="Calibri" w:eastAsia="Times New Roman" w:hAnsi="Calibri" w:cs="Calibri"/>
                <w:color w:val="000000" w:themeColor="text1"/>
                <w:sz w:val="20"/>
                <w:szCs w:val="20"/>
                <w:lang w:eastAsia="en-GB"/>
              </w:rPr>
            </w:pPr>
            <w:r w:rsidRPr="007D0946">
              <w:rPr>
                <w:rFonts w:ascii="Calibri" w:eastAsia="Times New Roman" w:hAnsi="Calibri" w:cs="Calibri"/>
                <w:color w:val="000000" w:themeColor="text1"/>
                <w:sz w:val="20"/>
                <w:szCs w:val="20"/>
                <w:lang w:eastAsia="en-GB"/>
              </w:rPr>
              <w:t>Inland plains</w:t>
            </w:r>
          </w:p>
        </w:tc>
        <w:tc>
          <w:tcPr>
            <w:tcW w:w="2410" w:type="dxa"/>
            <w:tcBorders>
              <w:top w:val="nil"/>
              <w:left w:val="nil"/>
              <w:bottom w:val="nil"/>
              <w:right w:val="nil"/>
            </w:tcBorders>
            <w:vAlign w:val="center"/>
          </w:tcPr>
          <w:p w14:paraId="45B19EE1" w14:textId="77777777" w:rsidR="00A57D78" w:rsidRPr="007D0946" w:rsidRDefault="00A57D78" w:rsidP="00DA78C3">
            <w:pPr>
              <w:spacing w:after="0" w:line="240" w:lineRule="auto"/>
              <w:jc w:val="center"/>
              <w:rPr>
                <w:rFonts w:ascii="Calibri" w:eastAsia="Times New Roman" w:hAnsi="Calibri" w:cs="Calibri"/>
                <w:color w:val="000000" w:themeColor="text1"/>
                <w:sz w:val="20"/>
                <w:szCs w:val="20"/>
                <w:lang w:eastAsia="en-GB"/>
              </w:rPr>
            </w:pPr>
            <w:r w:rsidRPr="007D0946">
              <w:rPr>
                <w:rFonts w:ascii="Calibri" w:eastAsia="Times New Roman" w:hAnsi="Calibri" w:cs="Calibri"/>
                <w:color w:val="000000" w:themeColor="text1"/>
                <w:sz w:val="20"/>
                <w:szCs w:val="20"/>
                <w:lang w:eastAsia="en-GB"/>
              </w:rPr>
              <w:t>36</w:t>
            </w:r>
          </w:p>
        </w:tc>
      </w:tr>
      <w:tr w:rsidR="007D0946" w:rsidRPr="007D0946" w14:paraId="3107FC99" w14:textId="77777777" w:rsidTr="0002493B">
        <w:trPr>
          <w:trHeight w:val="292"/>
        </w:trPr>
        <w:tc>
          <w:tcPr>
            <w:tcW w:w="2410" w:type="dxa"/>
            <w:tcBorders>
              <w:top w:val="nil"/>
              <w:left w:val="nil"/>
              <w:right w:val="nil"/>
            </w:tcBorders>
            <w:shd w:val="clear" w:color="auto" w:fill="auto"/>
            <w:noWrap/>
            <w:vAlign w:val="center"/>
            <w:hideMark/>
          </w:tcPr>
          <w:p w14:paraId="1DDA5B08" w14:textId="77777777" w:rsidR="00A57D78" w:rsidRPr="007D0946" w:rsidRDefault="00A57D78" w:rsidP="00DA78C3">
            <w:pPr>
              <w:spacing w:after="0" w:line="240" w:lineRule="auto"/>
              <w:jc w:val="center"/>
              <w:rPr>
                <w:rFonts w:ascii="Calibri" w:eastAsia="Times New Roman" w:hAnsi="Calibri" w:cs="Calibri"/>
                <w:color w:val="000000" w:themeColor="text1"/>
                <w:sz w:val="20"/>
                <w:szCs w:val="20"/>
                <w:lang w:eastAsia="en-GB"/>
              </w:rPr>
            </w:pPr>
            <w:r w:rsidRPr="007D0946">
              <w:rPr>
                <w:rFonts w:ascii="Calibri" w:eastAsia="Times New Roman" w:hAnsi="Calibri" w:cs="Calibri"/>
                <w:color w:val="000000" w:themeColor="text1"/>
                <w:sz w:val="20"/>
                <w:szCs w:val="20"/>
                <w:lang w:eastAsia="en-GB"/>
              </w:rPr>
              <w:t>K</w:t>
            </w:r>
          </w:p>
        </w:tc>
        <w:tc>
          <w:tcPr>
            <w:tcW w:w="1843" w:type="dxa"/>
            <w:tcBorders>
              <w:top w:val="nil"/>
              <w:left w:val="nil"/>
              <w:right w:val="nil"/>
            </w:tcBorders>
            <w:shd w:val="clear" w:color="auto" w:fill="auto"/>
            <w:noWrap/>
            <w:vAlign w:val="center"/>
            <w:hideMark/>
          </w:tcPr>
          <w:p w14:paraId="5CE2F7A1" w14:textId="77777777" w:rsidR="00A57D78" w:rsidRPr="007D0946" w:rsidRDefault="00A57D78" w:rsidP="00DA78C3">
            <w:pPr>
              <w:spacing w:after="0" w:line="240" w:lineRule="auto"/>
              <w:jc w:val="center"/>
              <w:rPr>
                <w:rFonts w:ascii="Calibri" w:eastAsia="Times New Roman" w:hAnsi="Calibri" w:cs="Calibri"/>
                <w:color w:val="000000" w:themeColor="text1"/>
                <w:sz w:val="20"/>
                <w:szCs w:val="20"/>
                <w:lang w:eastAsia="en-GB"/>
              </w:rPr>
            </w:pPr>
            <w:r w:rsidRPr="007D0946">
              <w:rPr>
                <w:rFonts w:ascii="Calibri" w:eastAsia="Times New Roman" w:hAnsi="Calibri" w:cs="Calibri"/>
                <w:color w:val="000000" w:themeColor="text1"/>
                <w:sz w:val="20"/>
                <w:szCs w:val="20"/>
                <w:lang w:eastAsia="en-GB"/>
              </w:rPr>
              <w:t>KA</w:t>
            </w:r>
          </w:p>
        </w:tc>
        <w:tc>
          <w:tcPr>
            <w:tcW w:w="2551" w:type="dxa"/>
            <w:tcBorders>
              <w:top w:val="nil"/>
              <w:left w:val="nil"/>
              <w:right w:val="nil"/>
            </w:tcBorders>
            <w:shd w:val="clear" w:color="auto" w:fill="auto"/>
            <w:noWrap/>
            <w:vAlign w:val="center"/>
            <w:hideMark/>
          </w:tcPr>
          <w:p w14:paraId="0A42BE66" w14:textId="77777777" w:rsidR="00A57D78" w:rsidRPr="007D0946" w:rsidRDefault="00A57D78" w:rsidP="00DA78C3">
            <w:pPr>
              <w:spacing w:after="0" w:line="240" w:lineRule="auto"/>
              <w:rPr>
                <w:rFonts w:ascii="Calibri" w:eastAsia="Times New Roman" w:hAnsi="Calibri" w:cs="Calibri"/>
                <w:color w:val="000000" w:themeColor="text1"/>
                <w:sz w:val="20"/>
                <w:szCs w:val="20"/>
                <w:lang w:eastAsia="en-GB"/>
              </w:rPr>
            </w:pPr>
            <w:r w:rsidRPr="007D0946">
              <w:rPr>
                <w:rFonts w:ascii="Calibri" w:eastAsia="Times New Roman" w:hAnsi="Calibri" w:cs="Calibri"/>
                <w:color w:val="000000" w:themeColor="text1"/>
                <w:sz w:val="20"/>
                <w:szCs w:val="20"/>
                <w:lang w:eastAsia="en-GB"/>
              </w:rPr>
              <w:t>Coastal hills and mountains</w:t>
            </w:r>
          </w:p>
        </w:tc>
        <w:tc>
          <w:tcPr>
            <w:tcW w:w="2410" w:type="dxa"/>
            <w:tcBorders>
              <w:top w:val="nil"/>
              <w:left w:val="nil"/>
              <w:right w:val="nil"/>
            </w:tcBorders>
            <w:vAlign w:val="center"/>
          </w:tcPr>
          <w:p w14:paraId="3D8EF98A" w14:textId="77777777" w:rsidR="00A57D78" w:rsidRPr="007D0946" w:rsidRDefault="00A57D78" w:rsidP="00DA78C3">
            <w:pPr>
              <w:spacing w:after="0" w:line="240" w:lineRule="auto"/>
              <w:jc w:val="center"/>
              <w:rPr>
                <w:rFonts w:ascii="Calibri" w:eastAsia="Times New Roman" w:hAnsi="Calibri" w:cs="Calibri"/>
                <w:color w:val="000000" w:themeColor="text1"/>
                <w:sz w:val="20"/>
                <w:szCs w:val="20"/>
                <w:lang w:eastAsia="en-GB"/>
              </w:rPr>
            </w:pPr>
            <w:r w:rsidRPr="007D0946">
              <w:rPr>
                <w:rFonts w:ascii="Calibri" w:eastAsia="Times New Roman" w:hAnsi="Calibri" w:cs="Calibri"/>
                <w:color w:val="000000" w:themeColor="text1"/>
                <w:sz w:val="20"/>
                <w:szCs w:val="20"/>
                <w:lang w:eastAsia="en-GB"/>
              </w:rPr>
              <w:t>26</w:t>
            </w:r>
          </w:p>
        </w:tc>
      </w:tr>
      <w:tr w:rsidR="007D0946" w:rsidRPr="007D0946" w14:paraId="5FC6B4FE" w14:textId="77777777" w:rsidTr="0002493B">
        <w:trPr>
          <w:trHeight w:val="292"/>
        </w:trPr>
        <w:tc>
          <w:tcPr>
            <w:tcW w:w="2410" w:type="dxa"/>
            <w:tcBorders>
              <w:top w:val="nil"/>
              <w:left w:val="nil"/>
              <w:bottom w:val="nil"/>
              <w:right w:val="nil"/>
            </w:tcBorders>
            <w:shd w:val="clear" w:color="auto" w:fill="auto"/>
            <w:noWrap/>
            <w:vAlign w:val="center"/>
            <w:hideMark/>
          </w:tcPr>
          <w:p w14:paraId="1A724EC7" w14:textId="77777777" w:rsidR="00A57D78" w:rsidRPr="007D0946" w:rsidRDefault="00A57D78" w:rsidP="00DA78C3">
            <w:pPr>
              <w:spacing w:after="0" w:line="240" w:lineRule="auto"/>
              <w:jc w:val="center"/>
              <w:rPr>
                <w:rFonts w:ascii="Calibri" w:eastAsia="Times New Roman" w:hAnsi="Calibri" w:cs="Calibri"/>
                <w:color w:val="000000" w:themeColor="text1"/>
                <w:sz w:val="20"/>
                <w:szCs w:val="20"/>
                <w:lang w:eastAsia="en-GB"/>
              </w:rPr>
            </w:pPr>
            <w:r w:rsidRPr="007D0946">
              <w:rPr>
                <w:rFonts w:ascii="Calibri" w:eastAsia="Times New Roman" w:hAnsi="Calibri" w:cs="Calibri"/>
                <w:color w:val="000000" w:themeColor="text1"/>
                <w:sz w:val="20"/>
                <w:szCs w:val="20"/>
                <w:lang w:eastAsia="en-GB"/>
              </w:rPr>
              <w:t>K</w:t>
            </w:r>
          </w:p>
        </w:tc>
        <w:tc>
          <w:tcPr>
            <w:tcW w:w="1843" w:type="dxa"/>
            <w:tcBorders>
              <w:top w:val="nil"/>
              <w:left w:val="nil"/>
              <w:bottom w:val="nil"/>
              <w:right w:val="nil"/>
            </w:tcBorders>
            <w:shd w:val="clear" w:color="auto" w:fill="auto"/>
            <w:noWrap/>
            <w:vAlign w:val="center"/>
            <w:hideMark/>
          </w:tcPr>
          <w:p w14:paraId="2E44EFED" w14:textId="77777777" w:rsidR="00A57D78" w:rsidRPr="007D0946" w:rsidRDefault="00A57D78" w:rsidP="00DA78C3">
            <w:pPr>
              <w:spacing w:after="0" w:line="240" w:lineRule="auto"/>
              <w:jc w:val="center"/>
              <w:rPr>
                <w:rFonts w:ascii="Calibri" w:eastAsia="Times New Roman" w:hAnsi="Calibri" w:cs="Calibri"/>
                <w:color w:val="000000" w:themeColor="text1"/>
                <w:sz w:val="20"/>
                <w:szCs w:val="20"/>
                <w:lang w:eastAsia="en-GB"/>
              </w:rPr>
            </w:pPr>
            <w:r w:rsidRPr="007D0946">
              <w:rPr>
                <w:rFonts w:ascii="Calibri" w:eastAsia="Times New Roman" w:hAnsi="Calibri" w:cs="Calibri"/>
                <w:color w:val="000000" w:themeColor="text1"/>
                <w:sz w:val="20"/>
                <w:szCs w:val="20"/>
                <w:lang w:eastAsia="en-GB"/>
              </w:rPr>
              <w:t>KF</w:t>
            </w:r>
          </w:p>
        </w:tc>
        <w:tc>
          <w:tcPr>
            <w:tcW w:w="2551" w:type="dxa"/>
            <w:tcBorders>
              <w:top w:val="nil"/>
              <w:left w:val="nil"/>
              <w:bottom w:val="nil"/>
              <w:right w:val="nil"/>
            </w:tcBorders>
            <w:shd w:val="clear" w:color="auto" w:fill="auto"/>
            <w:noWrap/>
            <w:vAlign w:val="center"/>
            <w:hideMark/>
          </w:tcPr>
          <w:p w14:paraId="25B52374" w14:textId="77777777" w:rsidR="00A57D78" w:rsidRPr="007D0946" w:rsidRDefault="00A57D78" w:rsidP="00DA78C3">
            <w:pPr>
              <w:spacing w:after="0" w:line="240" w:lineRule="auto"/>
              <w:rPr>
                <w:rFonts w:ascii="Calibri" w:eastAsia="Times New Roman" w:hAnsi="Calibri" w:cs="Calibri"/>
                <w:color w:val="000000" w:themeColor="text1"/>
                <w:sz w:val="20"/>
                <w:szCs w:val="20"/>
                <w:lang w:eastAsia="en-GB"/>
              </w:rPr>
            </w:pPr>
            <w:r w:rsidRPr="007D0946">
              <w:rPr>
                <w:rFonts w:ascii="Calibri" w:eastAsia="Times New Roman" w:hAnsi="Calibri" w:cs="Calibri"/>
                <w:color w:val="000000" w:themeColor="text1"/>
                <w:sz w:val="20"/>
                <w:szCs w:val="20"/>
                <w:lang w:eastAsia="en-GB"/>
              </w:rPr>
              <w:t>Coastal fjords</w:t>
            </w:r>
          </w:p>
        </w:tc>
        <w:tc>
          <w:tcPr>
            <w:tcW w:w="2410" w:type="dxa"/>
            <w:tcBorders>
              <w:top w:val="nil"/>
              <w:left w:val="nil"/>
              <w:bottom w:val="nil"/>
              <w:right w:val="nil"/>
            </w:tcBorders>
            <w:vAlign w:val="center"/>
          </w:tcPr>
          <w:p w14:paraId="311DD024" w14:textId="77777777" w:rsidR="00A57D78" w:rsidRPr="007D0946" w:rsidRDefault="00A57D78" w:rsidP="00DA78C3">
            <w:pPr>
              <w:spacing w:after="0" w:line="240" w:lineRule="auto"/>
              <w:jc w:val="center"/>
              <w:rPr>
                <w:rFonts w:ascii="Calibri" w:eastAsia="Times New Roman" w:hAnsi="Calibri" w:cs="Calibri"/>
                <w:color w:val="000000" w:themeColor="text1"/>
                <w:sz w:val="20"/>
                <w:szCs w:val="20"/>
                <w:lang w:eastAsia="en-GB"/>
              </w:rPr>
            </w:pPr>
            <w:r w:rsidRPr="007D0946">
              <w:rPr>
                <w:rFonts w:ascii="Calibri" w:eastAsia="Times New Roman" w:hAnsi="Calibri" w:cs="Calibri"/>
                <w:color w:val="000000" w:themeColor="text1"/>
                <w:sz w:val="20"/>
                <w:szCs w:val="20"/>
                <w:lang w:eastAsia="en-GB"/>
              </w:rPr>
              <w:t>63</w:t>
            </w:r>
          </w:p>
        </w:tc>
      </w:tr>
      <w:tr w:rsidR="007D0946" w:rsidRPr="007D0946" w14:paraId="7CE1AAEE" w14:textId="77777777" w:rsidTr="0002493B">
        <w:trPr>
          <w:trHeight w:val="292"/>
        </w:trPr>
        <w:tc>
          <w:tcPr>
            <w:tcW w:w="2410" w:type="dxa"/>
            <w:tcBorders>
              <w:top w:val="nil"/>
              <w:left w:val="nil"/>
              <w:bottom w:val="nil"/>
              <w:right w:val="nil"/>
            </w:tcBorders>
            <w:shd w:val="clear" w:color="auto" w:fill="auto"/>
            <w:noWrap/>
            <w:vAlign w:val="center"/>
          </w:tcPr>
          <w:p w14:paraId="651A4BCA" w14:textId="77777777" w:rsidR="00A57D78" w:rsidRPr="007D0946" w:rsidRDefault="00A57D78" w:rsidP="00DA78C3">
            <w:pPr>
              <w:spacing w:after="0" w:line="240" w:lineRule="auto"/>
              <w:jc w:val="center"/>
              <w:rPr>
                <w:rFonts w:ascii="Calibri" w:eastAsia="Times New Roman" w:hAnsi="Calibri" w:cs="Calibri"/>
                <w:color w:val="000000" w:themeColor="text1"/>
                <w:sz w:val="20"/>
                <w:szCs w:val="20"/>
                <w:lang w:eastAsia="en-GB"/>
              </w:rPr>
            </w:pPr>
            <w:r w:rsidRPr="007D0946">
              <w:rPr>
                <w:rFonts w:ascii="Calibri" w:eastAsia="Times New Roman" w:hAnsi="Calibri" w:cs="Calibri"/>
                <w:color w:val="000000" w:themeColor="text1"/>
                <w:sz w:val="20"/>
                <w:szCs w:val="20"/>
                <w:lang w:eastAsia="en-GB"/>
              </w:rPr>
              <w:t>K</w:t>
            </w:r>
          </w:p>
        </w:tc>
        <w:tc>
          <w:tcPr>
            <w:tcW w:w="1843" w:type="dxa"/>
            <w:tcBorders>
              <w:top w:val="nil"/>
              <w:left w:val="nil"/>
              <w:bottom w:val="nil"/>
              <w:right w:val="nil"/>
            </w:tcBorders>
            <w:shd w:val="clear" w:color="auto" w:fill="auto"/>
            <w:noWrap/>
            <w:vAlign w:val="center"/>
          </w:tcPr>
          <w:p w14:paraId="3CDA6437" w14:textId="77777777" w:rsidR="00A57D78" w:rsidRPr="007D0946" w:rsidRDefault="00A57D78" w:rsidP="00DA78C3">
            <w:pPr>
              <w:spacing w:after="0" w:line="240" w:lineRule="auto"/>
              <w:jc w:val="center"/>
              <w:rPr>
                <w:rFonts w:ascii="Calibri" w:eastAsia="Times New Roman" w:hAnsi="Calibri" w:cs="Calibri"/>
                <w:color w:val="000000" w:themeColor="text1"/>
                <w:sz w:val="20"/>
                <w:szCs w:val="20"/>
                <w:lang w:eastAsia="en-GB"/>
              </w:rPr>
            </w:pPr>
            <w:r w:rsidRPr="007D0946">
              <w:rPr>
                <w:rFonts w:ascii="Calibri" w:eastAsia="Times New Roman" w:hAnsi="Calibri" w:cs="Calibri"/>
                <w:color w:val="000000" w:themeColor="text1"/>
                <w:sz w:val="20"/>
                <w:szCs w:val="20"/>
                <w:lang w:eastAsia="en-GB"/>
              </w:rPr>
              <w:t>KS</w:t>
            </w:r>
          </w:p>
        </w:tc>
        <w:tc>
          <w:tcPr>
            <w:tcW w:w="2551" w:type="dxa"/>
            <w:tcBorders>
              <w:top w:val="nil"/>
              <w:left w:val="nil"/>
              <w:bottom w:val="nil"/>
              <w:right w:val="nil"/>
            </w:tcBorders>
            <w:shd w:val="clear" w:color="auto" w:fill="auto"/>
            <w:noWrap/>
            <w:vAlign w:val="center"/>
          </w:tcPr>
          <w:p w14:paraId="21437809" w14:textId="77777777" w:rsidR="00A57D78" w:rsidRPr="007D0946" w:rsidRDefault="00A57D78" w:rsidP="00DA78C3">
            <w:pPr>
              <w:spacing w:after="0" w:line="240" w:lineRule="auto"/>
              <w:rPr>
                <w:rFonts w:ascii="Calibri" w:eastAsia="Times New Roman" w:hAnsi="Calibri" w:cs="Calibri"/>
                <w:color w:val="000000" w:themeColor="text1"/>
                <w:sz w:val="20"/>
                <w:szCs w:val="20"/>
                <w:lang w:eastAsia="en-GB"/>
              </w:rPr>
            </w:pPr>
            <w:r w:rsidRPr="007D0946">
              <w:rPr>
                <w:rFonts w:ascii="Calibri" w:eastAsia="Times New Roman" w:hAnsi="Calibri" w:cs="Calibri"/>
                <w:color w:val="000000" w:themeColor="text1"/>
                <w:sz w:val="20"/>
                <w:szCs w:val="20"/>
                <w:lang w:eastAsia="en-GB"/>
              </w:rPr>
              <w:t>Coastal plains</w:t>
            </w:r>
          </w:p>
        </w:tc>
        <w:tc>
          <w:tcPr>
            <w:tcW w:w="2410" w:type="dxa"/>
            <w:tcBorders>
              <w:top w:val="nil"/>
              <w:left w:val="nil"/>
              <w:bottom w:val="nil"/>
              <w:right w:val="nil"/>
            </w:tcBorders>
            <w:vAlign w:val="center"/>
          </w:tcPr>
          <w:p w14:paraId="3460B3E2" w14:textId="77777777" w:rsidR="00A57D78" w:rsidRPr="007D0946" w:rsidRDefault="00A57D78" w:rsidP="00DA78C3">
            <w:pPr>
              <w:spacing w:after="0" w:line="240" w:lineRule="auto"/>
              <w:jc w:val="center"/>
              <w:rPr>
                <w:rFonts w:ascii="Calibri" w:eastAsia="Times New Roman" w:hAnsi="Calibri" w:cs="Calibri"/>
                <w:color w:val="000000" w:themeColor="text1"/>
                <w:sz w:val="20"/>
                <w:szCs w:val="20"/>
                <w:lang w:eastAsia="en-GB"/>
              </w:rPr>
            </w:pPr>
            <w:r w:rsidRPr="007D0946">
              <w:rPr>
                <w:rFonts w:ascii="Calibri" w:eastAsia="Times New Roman" w:hAnsi="Calibri" w:cs="Calibri"/>
                <w:color w:val="000000" w:themeColor="text1"/>
                <w:sz w:val="20"/>
                <w:szCs w:val="20"/>
                <w:lang w:eastAsia="en-GB"/>
              </w:rPr>
              <w:t>1</w:t>
            </w:r>
          </w:p>
        </w:tc>
      </w:tr>
      <w:tr w:rsidR="007D0946" w:rsidRPr="007D0946" w14:paraId="2A4BA831" w14:textId="77777777" w:rsidTr="0002493B">
        <w:trPr>
          <w:trHeight w:val="292"/>
        </w:trPr>
        <w:tc>
          <w:tcPr>
            <w:tcW w:w="2410" w:type="dxa"/>
            <w:tcBorders>
              <w:top w:val="nil"/>
              <w:left w:val="nil"/>
              <w:bottom w:val="nil"/>
              <w:right w:val="nil"/>
            </w:tcBorders>
            <w:shd w:val="clear" w:color="auto" w:fill="auto"/>
            <w:noWrap/>
            <w:vAlign w:val="center"/>
          </w:tcPr>
          <w:p w14:paraId="786777C0" w14:textId="77777777" w:rsidR="00A57D78" w:rsidRPr="007D0946" w:rsidRDefault="00A57D78" w:rsidP="00DA78C3">
            <w:pPr>
              <w:spacing w:after="0" w:line="240" w:lineRule="auto"/>
              <w:jc w:val="center"/>
              <w:rPr>
                <w:rFonts w:ascii="Calibri" w:eastAsia="Times New Roman" w:hAnsi="Calibri" w:cs="Calibri"/>
                <w:color w:val="000000" w:themeColor="text1"/>
                <w:sz w:val="20"/>
                <w:szCs w:val="20"/>
                <w:lang w:eastAsia="en-GB"/>
              </w:rPr>
            </w:pPr>
            <w:r w:rsidRPr="007D0946">
              <w:rPr>
                <w:rFonts w:ascii="Calibri" w:eastAsia="Times New Roman" w:hAnsi="Calibri" w:cs="Calibri"/>
                <w:color w:val="000000" w:themeColor="text1"/>
                <w:sz w:val="20"/>
                <w:szCs w:val="20"/>
                <w:lang w:eastAsia="en-GB"/>
              </w:rPr>
              <w:t>M</w:t>
            </w:r>
          </w:p>
        </w:tc>
        <w:tc>
          <w:tcPr>
            <w:tcW w:w="1843" w:type="dxa"/>
            <w:tcBorders>
              <w:top w:val="nil"/>
              <w:left w:val="nil"/>
              <w:bottom w:val="nil"/>
              <w:right w:val="nil"/>
            </w:tcBorders>
            <w:shd w:val="clear" w:color="auto" w:fill="auto"/>
            <w:noWrap/>
            <w:vAlign w:val="center"/>
          </w:tcPr>
          <w:p w14:paraId="3469F45E" w14:textId="77777777" w:rsidR="00A57D78" w:rsidRPr="007D0946" w:rsidRDefault="00A57D78" w:rsidP="00DA78C3">
            <w:pPr>
              <w:spacing w:after="0" w:line="240" w:lineRule="auto"/>
              <w:jc w:val="center"/>
              <w:rPr>
                <w:rFonts w:ascii="Calibri" w:eastAsia="Times New Roman" w:hAnsi="Calibri" w:cs="Calibri"/>
                <w:color w:val="000000" w:themeColor="text1"/>
                <w:sz w:val="20"/>
                <w:szCs w:val="20"/>
                <w:lang w:eastAsia="en-GB"/>
              </w:rPr>
            </w:pPr>
            <w:r w:rsidRPr="007D0946">
              <w:rPr>
                <w:rFonts w:ascii="Calibri" w:eastAsia="Times New Roman" w:hAnsi="Calibri" w:cs="Calibri"/>
                <w:color w:val="000000" w:themeColor="text1"/>
                <w:sz w:val="20"/>
                <w:szCs w:val="20"/>
                <w:lang w:eastAsia="en-GB"/>
              </w:rPr>
              <w:t>MA</w:t>
            </w:r>
          </w:p>
        </w:tc>
        <w:tc>
          <w:tcPr>
            <w:tcW w:w="2551" w:type="dxa"/>
            <w:tcBorders>
              <w:top w:val="nil"/>
              <w:left w:val="nil"/>
              <w:bottom w:val="nil"/>
              <w:right w:val="nil"/>
            </w:tcBorders>
            <w:shd w:val="clear" w:color="auto" w:fill="auto"/>
            <w:noWrap/>
            <w:vAlign w:val="center"/>
          </w:tcPr>
          <w:p w14:paraId="5FD0781D" w14:textId="77777777" w:rsidR="00A57D78" w:rsidRPr="007D0946" w:rsidRDefault="00A57D78" w:rsidP="00DA78C3">
            <w:pPr>
              <w:spacing w:after="0" w:line="240" w:lineRule="auto"/>
              <w:rPr>
                <w:rFonts w:ascii="Calibri" w:eastAsia="Times New Roman" w:hAnsi="Calibri" w:cs="Calibri"/>
                <w:color w:val="000000" w:themeColor="text1"/>
                <w:sz w:val="20"/>
                <w:szCs w:val="20"/>
                <w:lang w:eastAsia="en-GB"/>
              </w:rPr>
            </w:pPr>
            <w:r w:rsidRPr="007D0946">
              <w:rPr>
                <w:rFonts w:ascii="Calibri" w:eastAsia="Times New Roman" w:hAnsi="Calibri" w:cs="Calibri"/>
                <w:color w:val="000000" w:themeColor="text1"/>
                <w:sz w:val="20"/>
                <w:szCs w:val="20"/>
                <w:lang w:eastAsia="en-GB"/>
              </w:rPr>
              <w:t>Marine hills and mountains</w:t>
            </w:r>
          </w:p>
        </w:tc>
        <w:tc>
          <w:tcPr>
            <w:tcW w:w="2410" w:type="dxa"/>
            <w:tcBorders>
              <w:top w:val="nil"/>
              <w:left w:val="nil"/>
              <w:bottom w:val="nil"/>
              <w:right w:val="nil"/>
            </w:tcBorders>
            <w:vAlign w:val="center"/>
          </w:tcPr>
          <w:p w14:paraId="5B9CD2B1" w14:textId="77777777" w:rsidR="00A57D78" w:rsidRPr="007D0946" w:rsidRDefault="00A57D78" w:rsidP="00DA78C3">
            <w:pPr>
              <w:spacing w:after="0" w:line="240" w:lineRule="auto"/>
              <w:jc w:val="center"/>
              <w:rPr>
                <w:rFonts w:ascii="Calibri" w:eastAsia="Times New Roman" w:hAnsi="Calibri" w:cs="Calibri"/>
                <w:color w:val="000000" w:themeColor="text1"/>
                <w:sz w:val="20"/>
                <w:szCs w:val="20"/>
                <w:lang w:eastAsia="en-GB"/>
              </w:rPr>
            </w:pPr>
            <w:r w:rsidRPr="007D0946">
              <w:rPr>
                <w:rFonts w:ascii="Calibri" w:eastAsia="Times New Roman" w:hAnsi="Calibri" w:cs="Calibri"/>
                <w:color w:val="000000" w:themeColor="text1"/>
                <w:sz w:val="20"/>
                <w:szCs w:val="20"/>
                <w:lang w:eastAsia="en-GB"/>
              </w:rPr>
              <w:t>–</w:t>
            </w:r>
          </w:p>
        </w:tc>
      </w:tr>
      <w:tr w:rsidR="007D0946" w:rsidRPr="007D0946" w14:paraId="04701CC5" w14:textId="77777777" w:rsidTr="0002493B">
        <w:trPr>
          <w:trHeight w:val="292"/>
        </w:trPr>
        <w:tc>
          <w:tcPr>
            <w:tcW w:w="2410" w:type="dxa"/>
            <w:tcBorders>
              <w:top w:val="nil"/>
              <w:left w:val="nil"/>
              <w:bottom w:val="nil"/>
              <w:right w:val="nil"/>
            </w:tcBorders>
            <w:shd w:val="clear" w:color="auto" w:fill="auto"/>
            <w:noWrap/>
            <w:vAlign w:val="center"/>
          </w:tcPr>
          <w:p w14:paraId="33803C1D" w14:textId="77777777" w:rsidR="00A57D78" w:rsidRPr="007D0946" w:rsidRDefault="00A57D78" w:rsidP="00DA78C3">
            <w:pPr>
              <w:spacing w:after="0" w:line="240" w:lineRule="auto"/>
              <w:jc w:val="center"/>
              <w:rPr>
                <w:rFonts w:ascii="Calibri" w:eastAsia="Times New Roman" w:hAnsi="Calibri" w:cs="Calibri"/>
                <w:color w:val="000000" w:themeColor="text1"/>
                <w:sz w:val="20"/>
                <w:szCs w:val="20"/>
                <w:lang w:eastAsia="en-GB"/>
              </w:rPr>
            </w:pPr>
            <w:r w:rsidRPr="007D0946">
              <w:rPr>
                <w:rFonts w:ascii="Calibri" w:eastAsia="Times New Roman" w:hAnsi="Calibri" w:cs="Calibri"/>
                <w:color w:val="000000" w:themeColor="text1"/>
                <w:sz w:val="20"/>
                <w:szCs w:val="20"/>
                <w:lang w:eastAsia="en-GB"/>
              </w:rPr>
              <w:t>M</w:t>
            </w:r>
          </w:p>
        </w:tc>
        <w:tc>
          <w:tcPr>
            <w:tcW w:w="1843" w:type="dxa"/>
            <w:tcBorders>
              <w:top w:val="nil"/>
              <w:left w:val="nil"/>
              <w:bottom w:val="nil"/>
              <w:right w:val="nil"/>
            </w:tcBorders>
            <w:shd w:val="clear" w:color="auto" w:fill="auto"/>
            <w:noWrap/>
            <w:vAlign w:val="center"/>
          </w:tcPr>
          <w:p w14:paraId="598EF5FB" w14:textId="77777777" w:rsidR="00A57D78" w:rsidRPr="007D0946" w:rsidRDefault="00A57D78" w:rsidP="00DA78C3">
            <w:pPr>
              <w:spacing w:after="0" w:line="240" w:lineRule="auto"/>
              <w:jc w:val="center"/>
              <w:rPr>
                <w:rFonts w:ascii="Calibri" w:eastAsia="Times New Roman" w:hAnsi="Calibri" w:cs="Calibri"/>
                <w:color w:val="000000" w:themeColor="text1"/>
                <w:sz w:val="20"/>
                <w:szCs w:val="20"/>
                <w:lang w:eastAsia="en-GB"/>
              </w:rPr>
            </w:pPr>
            <w:r w:rsidRPr="007D0946">
              <w:rPr>
                <w:rFonts w:ascii="Calibri" w:eastAsia="Times New Roman" w:hAnsi="Calibri" w:cs="Calibri"/>
                <w:color w:val="000000" w:themeColor="text1"/>
                <w:sz w:val="20"/>
                <w:szCs w:val="20"/>
                <w:lang w:eastAsia="en-GB"/>
              </w:rPr>
              <w:t>MV</w:t>
            </w:r>
          </w:p>
        </w:tc>
        <w:tc>
          <w:tcPr>
            <w:tcW w:w="2551" w:type="dxa"/>
            <w:tcBorders>
              <w:top w:val="nil"/>
              <w:left w:val="nil"/>
              <w:bottom w:val="nil"/>
              <w:right w:val="nil"/>
            </w:tcBorders>
            <w:shd w:val="clear" w:color="auto" w:fill="auto"/>
            <w:noWrap/>
            <w:vAlign w:val="center"/>
          </w:tcPr>
          <w:p w14:paraId="5C7F8908" w14:textId="77777777" w:rsidR="00A57D78" w:rsidRPr="007D0946" w:rsidRDefault="00A57D78" w:rsidP="00DA78C3">
            <w:pPr>
              <w:spacing w:after="0" w:line="240" w:lineRule="auto"/>
              <w:rPr>
                <w:rFonts w:ascii="Calibri" w:eastAsia="Times New Roman" w:hAnsi="Calibri" w:cs="Calibri"/>
                <w:color w:val="000000" w:themeColor="text1"/>
                <w:sz w:val="20"/>
                <w:szCs w:val="20"/>
                <w:lang w:eastAsia="en-GB"/>
              </w:rPr>
            </w:pPr>
            <w:r w:rsidRPr="007D0946">
              <w:rPr>
                <w:rFonts w:ascii="Calibri" w:eastAsia="Times New Roman" w:hAnsi="Calibri" w:cs="Calibri"/>
                <w:color w:val="000000" w:themeColor="text1"/>
                <w:sz w:val="20"/>
                <w:szCs w:val="20"/>
                <w:lang w:eastAsia="en-GB"/>
              </w:rPr>
              <w:t>Marine valleys</w:t>
            </w:r>
          </w:p>
        </w:tc>
        <w:tc>
          <w:tcPr>
            <w:tcW w:w="2410" w:type="dxa"/>
            <w:tcBorders>
              <w:top w:val="nil"/>
              <w:left w:val="nil"/>
              <w:bottom w:val="nil"/>
              <w:right w:val="nil"/>
            </w:tcBorders>
            <w:vAlign w:val="center"/>
          </w:tcPr>
          <w:p w14:paraId="23B8D27F" w14:textId="77777777" w:rsidR="00A57D78" w:rsidRPr="007D0946" w:rsidRDefault="00A57D78" w:rsidP="00DA78C3">
            <w:pPr>
              <w:spacing w:after="0" w:line="240" w:lineRule="auto"/>
              <w:jc w:val="center"/>
              <w:rPr>
                <w:rFonts w:ascii="Calibri" w:eastAsia="Times New Roman" w:hAnsi="Calibri" w:cs="Calibri"/>
                <w:color w:val="000000" w:themeColor="text1"/>
                <w:sz w:val="20"/>
                <w:szCs w:val="20"/>
                <w:lang w:eastAsia="en-GB"/>
              </w:rPr>
            </w:pPr>
            <w:r w:rsidRPr="007D0946">
              <w:rPr>
                <w:rFonts w:ascii="Calibri" w:eastAsia="Times New Roman" w:hAnsi="Calibri" w:cs="Calibri"/>
                <w:color w:val="000000" w:themeColor="text1"/>
                <w:sz w:val="20"/>
                <w:szCs w:val="20"/>
                <w:lang w:eastAsia="en-GB"/>
              </w:rPr>
              <w:t>–</w:t>
            </w:r>
          </w:p>
        </w:tc>
      </w:tr>
      <w:tr w:rsidR="00A57D78" w:rsidRPr="007D0946" w14:paraId="4E553571" w14:textId="77777777" w:rsidTr="0002493B">
        <w:trPr>
          <w:trHeight w:val="292"/>
        </w:trPr>
        <w:tc>
          <w:tcPr>
            <w:tcW w:w="2410" w:type="dxa"/>
            <w:tcBorders>
              <w:top w:val="nil"/>
              <w:left w:val="nil"/>
              <w:bottom w:val="single" w:sz="4" w:space="0" w:color="auto"/>
              <w:right w:val="nil"/>
            </w:tcBorders>
            <w:shd w:val="clear" w:color="auto" w:fill="auto"/>
            <w:noWrap/>
            <w:vAlign w:val="center"/>
          </w:tcPr>
          <w:p w14:paraId="5C0C61BE" w14:textId="77777777" w:rsidR="00A57D78" w:rsidRPr="007D0946" w:rsidRDefault="00A57D78" w:rsidP="00DA78C3">
            <w:pPr>
              <w:spacing w:after="0" w:line="240" w:lineRule="auto"/>
              <w:jc w:val="center"/>
              <w:rPr>
                <w:rFonts w:ascii="Calibri" w:eastAsia="Times New Roman" w:hAnsi="Calibri" w:cs="Calibri"/>
                <w:color w:val="000000" w:themeColor="text1"/>
                <w:sz w:val="20"/>
                <w:szCs w:val="20"/>
                <w:lang w:eastAsia="en-GB"/>
              </w:rPr>
            </w:pPr>
            <w:r w:rsidRPr="007D0946">
              <w:rPr>
                <w:rFonts w:ascii="Calibri" w:eastAsia="Times New Roman" w:hAnsi="Calibri" w:cs="Calibri"/>
                <w:color w:val="000000" w:themeColor="text1"/>
                <w:sz w:val="20"/>
                <w:szCs w:val="20"/>
                <w:lang w:eastAsia="en-GB"/>
              </w:rPr>
              <w:t>M</w:t>
            </w:r>
          </w:p>
        </w:tc>
        <w:tc>
          <w:tcPr>
            <w:tcW w:w="1843" w:type="dxa"/>
            <w:tcBorders>
              <w:top w:val="nil"/>
              <w:left w:val="nil"/>
              <w:bottom w:val="single" w:sz="4" w:space="0" w:color="auto"/>
              <w:right w:val="nil"/>
            </w:tcBorders>
            <w:shd w:val="clear" w:color="auto" w:fill="auto"/>
            <w:noWrap/>
            <w:vAlign w:val="center"/>
          </w:tcPr>
          <w:p w14:paraId="620EAE5B" w14:textId="77777777" w:rsidR="00A57D78" w:rsidRPr="007D0946" w:rsidRDefault="00A57D78" w:rsidP="00DA78C3">
            <w:pPr>
              <w:spacing w:after="0" w:line="240" w:lineRule="auto"/>
              <w:jc w:val="center"/>
              <w:rPr>
                <w:rFonts w:ascii="Calibri" w:eastAsia="Times New Roman" w:hAnsi="Calibri" w:cs="Calibri"/>
                <w:color w:val="000000" w:themeColor="text1"/>
                <w:sz w:val="20"/>
                <w:szCs w:val="20"/>
                <w:lang w:eastAsia="en-GB"/>
              </w:rPr>
            </w:pPr>
            <w:r w:rsidRPr="007D0946">
              <w:rPr>
                <w:rFonts w:ascii="Calibri" w:eastAsia="Times New Roman" w:hAnsi="Calibri" w:cs="Calibri"/>
                <w:color w:val="000000" w:themeColor="text1"/>
                <w:sz w:val="20"/>
                <w:szCs w:val="20"/>
                <w:lang w:eastAsia="en-GB"/>
              </w:rPr>
              <w:t>MS</w:t>
            </w:r>
          </w:p>
        </w:tc>
        <w:tc>
          <w:tcPr>
            <w:tcW w:w="2551" w:type="dxa"/>
            <w:tcBorders>
              <w:top w:val="nil"/>
              <w:left w:val="nil"/>
              <w:bottom w:val="single" w:sz="4" w:space="0" w:color="auto"/>
              <w:right w:val="nil"/>
            </w:tcBorders>
            <w:shd w:val="clear" w:color="auto" w:fill="auto"/>
            <w:noWrap/>
            <w:vAlign w:val="center"/>
          </w:tcPr>
          <w:p w14:paraId="6843CE52" w14:textId="77777777" w:rsidR="00A57D78" w:rsidRPr="007D0946" w:rsidRDefault="00A57D78" w:rsidP="00DA78C3">
            <w:pPr>
              <w:spacing w:after="0" w:line="240" w:lineRule="auto"/>
              <w:rPr>
                <w:rFonts w:ascii="Calibri" w:eastAsia="Times New Roman" w:hAnsi="Calibri" w:cs="Calibri"/>
                <w:color w:val="000000" w:themeColor="text1"/>
                <w:sz w:val="20"/>
                <w:szCs w:val="20"/>
                <w:lang w:eastAsia="en-GB"/>
              </w:rPr>
            </w:pPr>
            <w:r w:rsidRPr="007D0946">
              <w:rPr>
                <w:rFonts w:ascii="Calibri" w:eastAsia="Times New Roman" w:hAnsi="Calibri" w:cs="Calibri"/>
                <w:color w:val="000000" w:themeColor="text1"/>
                <w:sz w:val="20"/>
                <w:szCs w:val="20"/>
                <w:lang w:eastAsia="en-GB"/>
              </w:rPr>
              <w:t>Marine plains</w:t>
            </w:r>
          </w:p>
        </w:tc>
        <w:tc>
          <w:tcPr>
            <w:tcW w:w="2410" w:type="dxa"/>
            <w:tcBorders>
              <w:top w:val="nil"/>
              <w:left w:val="nil"/>
              <w:bottom w:val="single" w:sz="4" w:space="0" w:color="auto"/>
              <w:right w:val="nil"/>
            </w:tcBorders>
            <w:vAlign w:val="center"/>
          </w:tcPr>
          <w:p w14:paraId="0C4F03E6" w14:textId="77777777" w:rsidR="00A57D78" w:rsidRPr="007D0946" w:rsidRDefault="00A57D78" w:rsidP="00DA78C3">
            <w:pPr>
              <w:spacing w:after="0" w:line="240" w:lineRule="auto"/>
              <w:jc w:val="center"/>
              <w:rPr>
                <w:rFonts w:ascii="Calibri" w:eastAsia="Times New Roman" w:hAnsi="Calibri" w:cs="Calibri"/>
                <w:color w:val="000000" w:themeColor="text1"/>
                <w:sz w:val="20"/>
                <w:szCs w:val="20"/>
                <w:lang w:eastAsia="en-GB"/>
              </w:rPr>
            </w:pPr>
            <w:r w:rsidRPr="007D0946">
              <w:rPr>
                <w:rFonts w:ascii="Calibri" w:eastAsia="Times New Roman" w:hAnsi="Calibri" w:cs="Calibri"/>
                <w:color w:val="000000" w:themeColor="text1"/>
                <w:sz w:val="20"/>
                <w:szCs w:val="20"/>
                <w:lang w:eastAsia="en-GB"/>
              </w:rPr>
              <w:t>–</w:t>
            </w:r>
          </w:p>
        </w:tc>
      </w:tr>
    </w:tbl>
    <w:p w14:paraId="35F0144E" w14:textId="77777777" w:rsidR="00A57D78" w:rsidRPr="007D0946" w:rsidRDefault="00A57D78" w:rsidP="00A57D78">
      <w:pPr>
        <w:rPr>
          <w:rStyle w:val="normaltextrun"/>
          <w:rFonts w:ascii="Calibri" w:hAnsi="Calibri" w:cs="Calibri"/>
          <w:color w:val="000000" w:themeColor="text1"/>
          <w:bdr w:val="none" w:sz="0" w:space="0" w:color="auto" w:frame="1"/>
          <w:lang w:val="en-US"/>
        </w:rPr>
      </w:pPr>
    </w:p>
    <w:p w14:paraId="5647CF86" w14:textId="77777777" w:rsidR="00A57D78" w:rsidRPr="007D0946" w:rsidRDefault="00A57D78" w:rsidP="00A57D78">
      <w:pPr>
        <w:rPr>
          <w:rStyle w:val="normaltextrun"/>
          <w:rFonts w:ascii="Calibri" w:hAnsi="Calibri" w:cs="Calibri"/>
          <w:color w:val="000000" w:themeColor="text1"/>
          <w:bdr w:val="none" w:sz="0" w:space="0" w:color="auto" w:frame="1"/>
          <w:lang w:val="en-US"/>
        </w:rPr>
      </w:pPr>
    </w:p>
    <w:p w14:paraId="0CF3193E" w14:textId="7E0A0A93" w:rsidR="00A57D78" w:rsidRPr="007D0946" w:rsidRDefault="00A57D78" w:rsidP="00A57D78">
      <w:pPr>
        <w:spacing w:after="0" w:line="240" w:lineRule="auto"/>
        <w:rPr>
          <w:color w:val="000000" w:themeColor="text1"/>
          <w:sz w:val="20"/>
          <w:szCs w:val="20"/>
        </w:rPr>
      </w:pPr>
      <w:r w:rsidRPr="007D0946">
        <w:rPr>
          <w:b/>
          <w:bCs/>
          <w:color w:val="000000" w:themeColor="text1"/>
          <w:sz w:val="20"/>
          <w:szCs w:val="20"/>
        </w:rPr>
        <w:t>T</w:t>
      </w:r>
      <w:r w:rsidR="008916B4" w:rsidRPr="007D0946">
        <w:rPr>
          <w:b/>
          <w:bCs/>
          <w:color w:val="000000" w:themeColor="text1"/>
          <w:sz w:val="20"/>
          <w:szCs w:val="20"/>
        </w:rPr>
        <w:t>ABLE</w:t>
      </w:r>
      <w:r w:rsidRPr="007D0946">
        <w:rPr>
          <w:b/>
          <w:bCs/>
          <w:color w:val="000000" w:themeColor="text1"/>
          <w:sz w:val="20"/>
          <w:szCs w:val="20"/>
        </w:rPr>
        <w:t xml:space="preserve"> S8.26</w:t>
      </w:r>
      <w:r w:rsidR="008916B4" w:rsidRPr="007D0946">
        <w:rPr>
          <w:bCs/>
          <w:color w:val="000000" w:themeColor="text1"/>
          <w:sz w:val="20"/>
          <w:szCs w:val="20"/>
        </w:rPr>
        <w:t xml:space="preserve">  </w:t>
      </w:r>
      <w:r w:rsidR="008916B4" w:rsidRPr="007D0946">
        <w:rPr>
          <w:color w:val="000000" w:themeColor="text1"/>
          <w:sz w:val="20"/>
          <w:szCs w:val="20"/>
        </w:rPr>
        <w:t xml:space="preserve">List of minor landscape types (codes and names) </w:t>
      </w:r>
      <w:r w:rsidRPr="007D0946">
        <w:rPr>
          <w:rFonts w:ascii="Calibri" w:eastAsia="SimSun" w:hAnsi="Calibri" w:cs="Calibri"/>
          <w:color w:val="000000" w:themeColor="text1"/>
          <w:sz w:val="20"/>
          <w:szCs w:val="20"/>
          <w:lang w:val="en-US"/>
        </w:rPr>
        <w:t>in the NiN implementation of Ec</w:t>
      </w:r>
      <w:r w:rsidR="008916B4" w:rsidRPr="007D0946">
        <w:rPr>
          <w:rFonts w:ascii="Calibri" w:eastAsia="SimSun" w:hAnsi="Calibri" w:cs="Calibri"/>
          <w:color w:val="000000" w:themeColor="text1"/>
          <w:sz w:val="20"/>
          <w:szCs w:val="20"/>
          <w:lang w:val="en-US"/>
        </w:rPr>
        <w:t>oSyst for Norway, version 2.2.0</w:t>
      </w:r>
      <w:r w:rsidRPr="007D0946">
        <w:rPr>
          <w:rFonts w:ascii="Calibri" w:eastAsia="SimSun" w:hAnsi="Calibri" w:cs="Calibri"/>
          <w:color w:val="000000" w:themeColor="text1"/>
          <w:sz w:val="20"/>
          <w:szCs w:val="20"/>
          <w:lang w:val="en-US"/>
        </w:rPr>
        <w:t xml:space="preserve">. </w:t>
      </w:r>
      <w:r w:rsidR="00310842" w:rsidRPr="007D0946">
        <w:rPr>
          <w:rFonts w:cstheme="minorHAnsi"/>
          <w:color w:val="000000" w:themeColor="text1"/>
          <w:sz w:val="20"/>
          <w:szCs w:val="20"/>
          <w:lang w:val="en-US"/>
        </w:rPr>
        <w:t xml:space="preserve">Definition = definition of </w:t>
      </w:r>
      <w:r w:rsidR="00DD16EC" w:rsidRPr="007D0946">
        <w:rPr>
          <w:rFonts w:cstheme="minorHAnsi"/>
          <w:color w:val="000000" w:themeColor="text1"/>
          <w:sz w:val="20"/>
          <w:szCs w:val="20"/>
          <w:lang w:val="en-US"/>
        </w:rPr>
        <w:t xml:space="preserve">each </w:t>
      </w:r>
      <w:r w:rsidR="00310842" w:rsidRPr="007D0946">
        <w:rPr>
          <w:rFonts w:cstheme="minorHAnsi"/>
          <w:color w:val="000000" w:themeColor="text1"/>
          <w:sz w:val="20"/>
          <w:szCs w:val="20"/>
          <w:lang w:val="en-US"/>
        </w:rPr>
        <w:t>minor type as a combination of segments along relevant CLG</w:t>
      </w:r>
      <w:r w:rsidR="00DD16EC" w:rsidRPr="007D0946">
        <w:rPr>
          <w:rFonts w:cstheme="minorHAnsi"/>
          <w:color w:val="000000" w:themeColor="text1"/>
          <w:sz w:val="20"/>
          <w:szCs w:val="20"/>
          <w:lang w:val="en-US"/>
        </w:rPr>
        <w:t>s (see Table S7</w:t>
      </w:r>
      <w:r w:rsidR="00310842" w:rsidRPr="007D0946">
        <w:rPr>
          <w:rFonts w:cstheme="minorHAnsi"/>
          <w:color w:val="000000" w:themeColor="text1"/>
          <w:sz w:val="20"/>
          <w:szCs w:val="20"/>
          <w:lang w:val="en-US"/>
        </w:rPr>
        <w:t>.24</w:t>
      </w:r>
      <w:r w:rsidR="00CC2834" w:rsidRPr="007D0946">
        <w:rPr>
          <w:rFonts w:cstheme="minorHAnsi"/>
          <w:color w:val="000000" w:themeColor="text1"/>
          <w:sz w:val="20"/>
          <w:szCs w:val="20"/>
          <w:lang w:val="en-US"/>
        </w:rPr>
        <w:t xml:space="preserve"> for description of CLGs</w:t>
      </w:r>
      <w:r w:rsidR="00310842" w:rsidRPr="007D0946">
        <w:rPr>
          <w:rFonts w:cstheme="minorHAnsi"/>
          <w:color w:val="000000" w:themeColor="text1"/>
          <w:sz w:val="20"/>
          <w:szCs w:val="20"/>
          <w:lang w:val="en-US"/>
        </w:rPr>
        <w:t>). Codes for major-type groups and major types are explained in Table 8.25</w:t>
      </w:r>
      <w:r w:rsidR="0002493B" w:rsidRPr="007D0946">
        <w:rPr>
          <w:rFonts w:ascii="Calibri" w:eastAsia="SimSun" w:hAnsi="Calibri" w:cs="Calibri"/>
          <w:color w:val="000000" w:themeColor="text1"/>
          <w:sz w:val="20"/>
          <w:szCs w:val="20"/>
          <w:lang w:val="en-US"/>
        </w:rPr>
        <w:t>.</w:t>
      </w:r>
    </w:p>
    <w:tbl>
      <w:tblPr>
        <w:tblW w:w="9072" w:type="dxa"/>
        <w:tblCellMar>
          <w:left w:w="28" w:type="dxa"/>
          <w:right w:w="28" w:type="dxa"/>
        </w:tblCellMar>
        <w:tblLook w:val="04A0" w:firstRow="1" w:lastRow="0" w:firstColumn="1" w:lastColumn="0" w:noHBand="0" w:noVBand="1"/>
      </w:tblPr>
      <w:tblGrid>
        <w:gridCol w:w="662"/>
        <w:gridCol w:w="663"/>
        <w:gridCol w:w="671"/>
        <w:gridCol w:w="4018"/>
        <w:gridCol w:w="3058"/>
      </w:tblGrid>
      <w:tr w:rsidR="007D0946" w:rsidRPr="007D0946" w14:paraId="395BFB56" w14:textId="77777777" w:rsidTr="00DD16EC">
        <w:trPr>
          <w:tblHeader/>
        </w:trPr>
        <w:tc>
          <w:tcPr>
            <w:tcW w:w="562" w:type="dxa"/>
            <w:tcBorders>
              <w:top w:val="single" w:sz="4" w:space="0" w:color="auto"/>
              <w:bottom w:val="single" w:sz="4" w:space="0" w:color="auto"/>
            </w:tcBorders>
            <w:shd w:val="clear" w:color="auto" w:fill="D9D9D9" w:themeFill="background1" w:themeFillShade="D9"/>
            <w:noWrap/>
            <w:hideMark/>
          </w:tcPr>
          <w:p w14:paraId="0056E115" w14:textId="003E913C" w:rsidR="00A57D78" w:rsidRPr="007D0946" w:rsidRDefault="0002493B" w:rsidP="00DA78C3">
            <w:pPr>
              <w:spacing w:after="0" w:line="240" w:lineRule="auto"/>
              <w:jc w:val="center"/>
              <w:rPr>
                <w:rFonts w:ascii="Calibri" w:eastAsia="Times New Roman" w:hAnsi="Calibri" w:cs="Calibri"/>
                <w:b/>
                <w:color w:val="000000" w:themeColor="text1"/>
                <w:lang w:eastAsia="en-GB"/>
              </w:rPr>
            </w:pPr>
            <w:r w:rsidRPr="007D0946">
              <w:rPr>
                <w:rFonts w:ascii="Calibri" w:eastAsia="Times New Roman" w:hAnsi="Calibri" w:cs="Calibri"/>
                <w:b/>
                <w:color w:val="000000" w:themeColor="text1"/>
                <w:lang w:eastAsia="en-GB"/>
              </w:rPr>
              <w:t>Major-type group code</w:t>
            </w:r>
          </w:p>
        </w:tc>
        <w:tc>
          <w:tcPr>
            <w:tcW w:w="505" w:type="dxa"/>
            <w:tcBorders>
              <w:top w:val="single" w:sz="4" w:space="0" w:color="auto"/>
              <w:bottom w:val="single" w:sz="4" w:space="0" w:color="auto"/>
            </w:tcBorders>
            <w:shd w:val="clear" w:color="auto" w:fill="D9D9D9" w:themeFill="background1" w:themeFillShade="D9"/>
            <w:noWrap/>
            <w:hideMark/>
          </w:tcPr>
          <w:p w14:paraId="11313D6D" w14:textId="750FB19D" w:rsidR="00A57D78" w:rsidRPr="007D0946" w:rsidRDefault="0002493B" w:rsidP="0002493B">
            <w:pPr>
              <w:spacing w:after="0" w:line="240" w:lineRule="auto"/>
              <w:jc w:val="center"/>
              <w:rPr>
                <w:rFonts w:ascii="Calibri" w:eastAsia="Times New Roman" w:hAnsi="Calibri" w:cs="Calibri"/>
                <w:b/>
                <w:color w:val="000000" w:themeColor="text1"/>
                <w:lang w:eastAsia="en-GB"/>
              </w:rPr>
            </w:pPr>
            <w:r w:rsidRPr="007D0946">
              <w:rPr>
                <w:rFonts w:ascii="Calibri" w:eastAsia="Times New Roman" w:hAnsi="Calibri" w:cs="Calibri"/>
                <w:b/>
                <w:color w:val="000000" w:themeColor="text1"/>
                <w:lang w:eastAsia="en-GB"/>
              </w:rPr>
              <w:t>Major-type code</w:t>
            </w:r>
          </w:p>
        </w:tc>
        <w:tc>
          <w:tcPr>
            <w:tcW w:w="629" w:type="dxa"/>
            <w:tcBorders>
              <w:top w:val="single" w:sz="4" w:space="0" w:color="auto"/>
              <w:bottom w:val="single" w:sz="4" w:space="0" w:color="auto"/>
            </w:tcBorders>
            <w:shd w:val="clear" w:color="auto" w:fill="D9D9D9" w:themeFill="background1" w:themeFillShade="D9"/>
            <w:noWrap/>
            <w:hideMark/>
          </w:tcPr>
          <w:p w14:paraId="290E311A" w14:textId="098EE193" w:rsidR="00A57D78" w:rsidRPr="007D0946" w:rsidRDefault="0002493B" w:rsidP="00DA78C3">
            <w:pPr>
              <w:spacing w:after="0" w:line="240" w:lineRule="auto"/>
              <w:jc w:val="center"/>
              <w:rPr>
                <w:rFonts w:ascii="Calibri" w:eastAsia="Times New Roman" w:hAnsi="Calibri" w:cs="Calibri"/>
                <w:b/>
                <w:color w:val="000000" w:themeColor="text1"/>
                <w:lang w:eastAsia="en-GB"/>
              </w:rPr>
            </w:pPr>
            <w:r w:rsidRPr="007D0946">
              <w:rPr>
                <w:rFonts w:ascii="Calibri" w:eastAsia="Times New Roman" w:hAnsi="Calibri" w:cs="Calibri"/>
                <w:b/>
                <w:color w:val="000000" w:themeColor="text1"/>
                <w:lang w:eastAsia="en-GB"/>
              </w:rPr>
              <w:t>Minor-type code</w:t>
            </w:r>
          </w:p>
        </w:tc>
        <w:tc>
          <w:tcPr>
            <w:tcW w:w="4111" w:type="dxa"/>
            <w:tcBorders>
              <w:top w:val="single" w:sz="4" w:space="0" w:color="auto"/>
              <w:bottom w:val="single" w:sz="4" w:space="0" w:color="auto"/>
            </w:tcBorders>
            <w:shd w:val="clear" w:color="auto" w:fill="D9D9D9" w:themeFill="background1" w:themeFillShade="D9"/>
            <w:noWrap/>
            <w:hideMark/>
          </w:tcPr>
          <w:p w14:paraId="207E7642" w14:textId="77777777" w:rsidR="00A57D78" w:rsidRPr="007D0946" w:rsidRDefault="00A57D78" w:rsidP="00DA78C3">
            <w:pPr>
              <w:spacing w:after="0" w:line="240" w:lineRule="auto"/>
              <w:rPr>
                <w:rFonts w:ascii="Calibri" w:eastAsia="Times New Roman" w:hAnsi="Calibri" w:cs="Calibri"/>
                <w:b/>
                <w:color w:val="000000" w:themeColor="text1"/>
                <w:lang w:eastAsia="en-GB"/>
              </w:rPr>
            </w:pPr>
            <w:r w:rsidRPr="007D0946">
              <w:rPr>
                <w:rFonts w:ascii="Calibri" w:eastAsia="Times New Roman" w:hAnsi="Calibri" w:cs="Calibri"/>
                <w:b/>
                <w:color w:val="000000" w:themeColor="text1"/>
                <w:lang w:eastAsia="en-GB"/>
              </w:rPr>
              <w:t>Minor type</w:t>
            </w:r>
          </w:p>
        </w:tc>
        <w:tc>
          <w:tcPr>
            <w:tcW w:w="3265" w:type="dxa"/>
            <w:tcBorders>
              <w:top w:val="single" w:sz="4" w:space="0" w:color="auto"/>
              <w:bottom w:val="single" w:sz="4" w:space="0" w:color="auto"/>
            </w:tcBorders>
            <w:shd w:val="clear" w:color="auto" w:fill="D9D9D9" w:themeFill="background1" w:themeFillShade="D9"/>
          </w:tcPr>
          <w:p w14:paraId="2E8B8437" w14:textId="77777777" w:rsidR="00A57D78" w:rsidRPr="007D0946" w:rsidRDefault="00A57D78" w:rsidP="00DA78C3">
            <w:pPr>
              <w:spacing w:after="0" w:line="240" w:lineRule="auto"/>
              <w:rPr>
                <w:rFonts w:ascii="Calibri" w:eastAsia="Times New Roman" w:hAnsi="Calibri" w:cs="Calibri"/>
                <w:b/>
                <w:color w:val="000000" w:themeColor="text1"/>
                <w:lang w:eastAsia="en-GB"/>
              </w:rPr>
            </w:pPr>
            <w:r w:rsidRPr="007D0946">
              <w:rPr>
                <w:rFonts w:ascii="Calibri" w:eastAsia="Times New Roman" w:hAnsi="Calibri" w:cs="Calibri"/>
                <w:b/>
                <w:color w:val="000000" w:themeColor="text1"/>
                <w:lang w:eastAsia="en-GB"/>
              </w:rPr>
              <w:t>Definition</w:t>
            </w:r>
          </w:p>
        </w:tc>
      </w:tr>
      <w:tr w:rsidR="007D0946" w:rsidRPr="007D0946" w14:paraId="45AFADC6" w14:textId="77777777" w:rsidTr="00DD16EC">
        <w:tc>
          <w:tcPr>
            <w:tcW w:w="562" w:type="dxa"/>
            <w:tcBorders>
              <w:top w:val="single" w:sz="4" w:space="0" w:color="auto"/>
            </w:tcBorders>
            <w:shd w:val="clear" w:color="auto" w:fill="auto"/>
            <w:noWrap/>
            <w:hideMark/>
          </w:tcPr>
          <w:p w14:paraId="18C5E56A"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I</w:t>
            </w:r>
          </w:p>
        </w:tc>
        <w:tc>
          <w:tcPr>
            <w:tcW w:w="505" w:type="dxa"/>
            <w:tcBorders>
              <w:top w:val="single" w:sz="4" w:space="0" w:color="auto"/>
            </w:tcBorders>
            <w:shd w:val="clear" w:color="auto" w:fill="auto"/>
            <w:noWrap/>
            <w:hideMark/>
          </w:tcPr>
          <w:p w14:paraId="7AFEDECF"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IA</w:t>
            </w:r>
          </w:p>
        </w:tc>
        <w:tc>
          <w:tcPr>
            <w:tcW w:w="629" w:type="dxa"/>
            <w:tcBorders>
              <w:top w:val="single" w:sz="4" w:space="0" w:color="auto"/>
            </w:tcBorders>
            <w:shd w:val="clear" w:color="auto" w:fill="auto"/>
            <w:noWrap/>
            <w:hideMark/>
          </w:tcPr>
          <w:p w14:paraId="1EB69A18"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IA-1</w:t>
            </w:r>
          </w:p>
        </w:tc>
        <w:tc>
          <w:tcPr>
            <w:tcW w:w="4111" w:type="dxa"/>
            <w:tcBorders>
              <w:top w:val="single" w:sz="4" w:space="0" w:color="auto"/>
            </w:tcBorders>
            <w:shd w:val="clear" w:color="auto" w:fill="auto"/>
            <w:noWrap/>
            <w:hideMark/>
          </w:tcPr>
          <w:p w14:paraId="5E425DF6" w14:textId="77777777" w:rsidR="00A57D78" w:rsidRPr="007D0946" w:rsidRDefault="00A57D78" w:rsidP="00DA78C3">
            <w:pPr>
              <w:spacing w:after="0" w:line="240" w:lineRule="auto"/>
              <w:rPr>
                <w:rFonts w:eastAsia="Times New Roman" w:cstheme="minorHAnsi"/>
                <w:color w:val="000000" w:themeColor="text1"/>
                <w:sz w:val="18"/>
                <w:szCs w:val="18"/>
                <w:lang w:eastAsia="en-GB"/>
              </w:rPr>
            </w:pPr>
            <w:r w:rsidRPr="007D0946">
              <w:rPr>
                <w:rFonts w:ascii="Calibri" w:hAnsi="Calibri" w:cs="Calibri"/>
                <w:color w:val="000000" w:themeColor="text1"/>
                <w:sz w:val="18"/>
                <w:szCs w:val="18"/>
              </w:rPr>
              <w:t>Depressions in hilly landscapes below the forest line</w:t>
            </w:r>
          </w:p>
        </w:tc>
        <w:tc>
          <w:tcPr>
            <w:tcW w:w="3265" w:type="dxa"/>
            <w:tcBorders>
              <w:top w:val="single" w:sz="4" w:space="0" w:color="auto"/>
            </w:tcBorders>
          </w:tcPr>
          <w:p w14:paraId="331B9F01" w14:textId="77777777" w:rsidR="00A57D78" w:rsidRPr="007D0946" w:rsidRDefault="00A57D78" w:rsidP="00DA78C3">
            <w:pPr>
              <w:spacing w:after="0" w:line="240" w:lineRule="auto"/>
              <w:rPr>
                <w:rFonts w:eastAsia="Times New Roman" w:cstheme="minorHAnsi"/>
                <w:color w:val="000000" w:themeColor="text1"/>
                <w:sz w:val="18"/>
                <w:szCs w:val="18"/>
                <w:lang w:eastAsia="en-GB"/>
              </w:rPr>
            </w:pPr>
            <w:r w:rsidRPr="007D0946">
              <w:rPr>
                <w:rFonts w:ascii="Calibri" w:hAnsi="Calibri" w:cs="Calibri"/>
                <w:color w:val="000000" w:themeColor="text1"/>
                <w:sz w:val="18"/>
                <w:szCs w:val="18"/>
              </w:rPr>
              <w:t>REF∙1&amp;BRP∙1&amp;VEG∙1&amp;ABI∙1&amp;JBI∙1</w:t>
            </w:r>
          </w:p>
        </w:tc>
      </w:tr>
      <w:tr w:rsidR="007D0946" w:rsidRPr="007D0946" w14:paraId="24B8FC5B" w14:textId="77777777" w:rsidTr="00DD16EC">
        <w:tc>
          <w:tcPr>
            <w:tcW w:w="562" w:type="dxa"/>
            <w:shd w:val="clear" w:color="auto" w:fill="auto"/>
            <w:noWrap/>
            <w:hideMark/>
          </w:tcPr>
          <w:p w14:paraId="7FAA588C"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I</w:t>
            </w:r>
          </w:p>
        </w:tc>
        <w:tc>
          <w:tcPr>
            <w:tcW w:w="505" w:type="dxa"/>
            <w:shd w:val="clear" w:color="auto" w:fill="auto"/>
            <w:noWrap/>
            <w:hideMark/>
          </w:tcPr>
          <w:p w14:paraId="4513E7F9"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IA</w:t>
            </w:r>
          </w:p>
        </w:tc>
        <w:tc>
          <w:tcPr>
            <w:tcW w:w="629" w:type="dxa"/>
            <w:shd w:val="clear" w:color="auto" w:fill="auto"/>
            <w:noWrap/>
            <w:hideMark/>
          </w:tcPr>
          <w:p w14:paraId="27B711B4"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IA-2</w:t>
            </w:r>
          </w:p>
        </w:tc>
        <w:tc>
          <w:tcPr>
            <w:tcW w:w="4111" w:type="dxa"/>
            <w:shd w:val="clear" w:color="auto" w:fill="auto"/>
            <w:noWrap/>
            <w:hideMark/>
          </w:tcPr>
          <w:p w14:paraId="352EDC7D" w14:textId="77777777" w:rsidR="00A57D78" w:rsidRPr="007D0946" w:rsidRDefault="00A57D78" w:rsidP="00DA78C3">
            <w:pPr>
              <w:spacing w:after="0" w:line="240" w:lineRule="auto"/>
              <w:rPr>
                <w:rFonts w:eastAsia="Times New Roman" w:cstheme="minorHAnsi"/>
                <w:color w:val="000000" w:themeColor="text1"/>
                <w:sz w:val="18"/>
                <w:szCs w:val="18"/>
                <w:lang w:eastAsia="en-GB"/>
              </w:rPr>
            </w:pPr>
            <w:r w:rsidRPr="007D0946">
              <w:rPr>
                <w:rFonts w:ascii="Calibri" w:hAnsi="Calibri" w:cs="Calibri"/>
                <w:color w:val="000000" w:themeColor="text1"/>
                <w:sz w:val="18"/>
                <w:szCs w:val="18"/>
              </w:rPr>
              <w:t>Depressions in hilly landscapes below the forest line with agriculture</w:t>
            </w:r>
          </w:p>
        </w:tc>
        <w:tc>
          <w:tcPr>
            <w:tcW w:w="3265" w:type="dxa"/>
          </w:tcPr>
          <w:p w14:paraId="61CD86CB" w14:textId="77777777" w:rsidR="00A57D78" w:rsidRPr="007D0946" w:rsidRDefault="00A57D78" w:rsidP="00DA78C3">
            <w:pPr>
              <w:spacing w:after="0" w:line="240" w:lineRule="auto"/>
              <w:rPr>
                <w:rFonts w:eastAsia="Times New Roman" w:cstheme="minorHAnsi"/>
                <w:color w:val="000000" w:themeColor="text1"/>
                <w:sz w:val="18"/>
                <w:szCs w:val="18"/>
                <w:lang w:eastAsia="en-GB"/>
              </w:rPr>
            </w:pPr>
            <w:r w:rsidRPr="007D0946">
              <w:rPr>
                <w:rFonts w:ascii="Calibri" w:hAnsi="Calibri" w:cs="Calibri"/>
                <w:color w:val="000000" w:themeColor="text1"/>
                <w:sz w:val="18"/>
                <w:szCs w:val="18"/>
              </w:rPr>
              <w:t>REF∙1&amp;BRP∙1&amp;VEG∙1&amp;ABI∙1&amp;JBI∙2</w:t>
            </w:r>
          </w:p>
        </w:tc>
      </w:tr>
      <w:tr w:rsidR="007D0946" w:rsidRPr="007D0946" w14:paraId="5D3683F7" w14:textId="77777777" w:rsidTr="00DD16EC">
        <w:tc>
          <w:tcPr>
            <w:tcW w:w="562" w:type="dxa"/>
            <w:shd w:val="clear" w:color="auto" w:fill="auto"/>
            <w:noWrap/>
            <w:hideMark/>
          </w:tcPr>
          <w:p w14:paraId="67B5E408"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I</w:t>
            </w:r>
          </w:p>
        </w:tc>
        <w:tc>
          <w:tcPr>
            <w:tcW w:w="505" w:type="dxa"/>
            <w:shd w:val="clear" w:color="auto" w:fill="auto"/>
            <w:noWrap/>
            <w:hideMark/>
          </w:tcPr>
          <w:p w14:paraId="47F9F0DB"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IA</w:t>
            </w:r>
          </w:p>
        </w:tc>
        <w:tc>
          <w:tcPr>
            <w:tcW w:w="629" w:type="dxa"/>
            <w:shd w:val="clear" w:color="auto" w:fill="auto"/>
            <w:noWrap/>
            <w:hideMark/>
          </w:tcPr>
          <w:p w14:paraId="5A99D541"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IA-3</w:t>
            </w:r>
          </w:p>
        </w:tc>
        <w:tc>
          <w:tcPr>
            <w:tcW w:w="4111" w:type="dxa"/>
            <w:shd w:val="clear" w:color="auto" w:fill="auto"/>
            <w:noWrap/>
            <w:hideMark/>
          </w:tcPr>
          <w:p w14:paraId="5A96F454" w14:textId="77777777" w:rsidR="00A57D78" w:rsidRPr="007D0946" w:rsidRDefault="00A57D78" w:rsidP="00DA78C3">
            <w:pPr>
              <w:spacing w:after="0" w:line="240" w:lineRule="auto"/>
              <w:rPr>
                <w:rFonts w:eastAsia="Times New Roman" w:cstheme="minorHAnsi"/>
                <w:color w:val="000000" w:themeColor="text1"/>
                <w:sz w:val="18"/>
                <w:szCs w:val="18"/>
                <w:lang w:eastAsia="en-GB"/>
              </w:rPr>
            </w:pPr>
            <w:r w:rsidRPr="007D0946">
              <w:rPr>
                <w:rFonts w:ascii="Calibri" w:hAnsi="Calibri" w:cs="Calibri"/>
                <w:color w:val="000000" w:themeColor="text1"/>
                <w:sz w:val="18"/>
                <w:szCs w:val="18"/>
              </w:rPr>
              <w:t xml:space="preserve">Depressions in hilly landscapes below the forest line with settlements/infrastructure </w:t>
            </w:r>
          </w:p>
        </w:tc>
        <w:tc>
          <w:tcPr>
            <w:tcW w:w="3265" w:type="dxa"/>
          </w:tcPr>
          <w:p w14:paraId="6C2832EC" w14:textId="77777777" w:rsidR="00A57D78" w:rsidRPr="007D0946" w:rsidRDefault="00A57D78" w:rsidP="00DA78C3">
            <w:pPr>
              <w:spacing w:after="0" w:line="240" w:lineRule="auto"/>
              <w:rPr>
                <w:rFonts w:eastAsia="Times New Roman" w:cstheme="minorHAnsi"/>
                <w:color w:val="000000" w:themeColor="text1"/>
                <w:sz w:val="18"/>
                <w:szCs w:val="18"/>
                <w:lang w:eastAsia="en-GB"/>
              </w:rPr>
            </w:pPr>
            <w:r w:rsidRPr="007D0946">
              <w:rPr>
                <w:rFonts w:ascii="Calibri" w:hAnsi="Calibri" w:cs="Calibri"/>
                <w:color w:val="000000" w:themeColor="text1"/>
                <w:sz w:val="18"/>
                <w:szCs w:val="18"/>
              </w:rPr>
              <w:t>REF∙1&amp;BRP∙1&amp;VEG∙1&amp;ABI∙2&amp;JBI∙1</w:t>
            </w:r>
          </w:p>
        </w:tc>
      </w:tr>
      <w:tr w:rsidR="007D0946" w:rsidRPr="007D0946" w14:paraId="09CA0C50" w14:textId="77777777" w:rsidTr="00DD16EC">
        <w:tc>
          <w:tcPr>
            <w:tcW w:w="562" w:type="dxa"/>
            <w:shd w:val="clear" w:color="auto" w:fill="auto"/>
            <w:noWrap/>
            <w:hideMark/>
          </w:tcPr>
          <w:p w14:paraId="0F717ADE"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I</w:t>
            </w:r>
          </w:p>
        </w:tc>
        <w:tc>
          <w:tcPr>
            <w:tcW w:w="505" w:type="dxa"/>
            <w:shd w:val="clear" w:color="auto" w:fill="auto"/>
            <w:noWrap/>
            <w:hideMark/>
          </w:tcPr>
          <w:p w14:paraId="0F834BDA"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IA</w:t>
            </w:r>
          </w:p>
        </w:tc>
        <w:tc>
          <w:tcPr>
            <w:tcW w:w="629" w:type="dxa"/>
            <w:shd w:val="clear" w:color="auto" w:fill="auto"/>
            <w:noWrap/>
            <w:hideMark/>
          </w:tcPr>
          <w:p w14:paraId="3B019C53"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IA-4</w:t>
            </w:r>
          </w:p>
        </w:tc>
        <w:tc>
          <w:tcPr>
            <w:tcW w:w="4111" w:type="dxa"/>
            <w:shd w:val="clear" w:color="auto" w:fill="auto"/>
            <w:noWrap/>
            <w:hideMark/>
          </w:tcPr>
          <w:p w14:paraId="47D6E37C" w14:textId="77777777" w:rsidR="00A57D78" w:rsidRPr="007D0946" w:rsidRDefault="00A57D78" w:rsidP="00DA78C3">
            <w:pPr>
              <w:spacing w:after="0" w:line="240" w:lineRule="auto"/>
              <w:rPr>
                <w:rFonts w:eastAsia="Times New Roman" w:cstheme="minorHAnsi"/>
                <w:color w:val="000000" w:themeColor="text1"/>
                <w:sz w:val="18"/>
                <w:szCs w:val="18"/>
                <w:lang w:eastAsia="en-GB"/>
              </w:rPr>
            </w:pPr>
            <w:r w:rsidRPr="007D0946">
              <w:rPr>
                <w:rFonts w:ascii="Calibri" w:hAnsi="Calibri" w:cs="Calibri"/>
                <w:color w:val="000000" w:themeColor="text1"/>
                <w:sz w:val="18"/>
                <w:szCs w:val="18"/>
              </w:rPr>
              <w:t>Depressions in hilly landscapes below the forest line with settlements/infrastructure and agriculture</w:t>
            </w:r>
          </w:p>
        </w:tc>
        <w:tc>
          <w:tcPr>
            <w:tcW w:w="3265" w:type="dxa"/>
          </w:tcPr>
          <w:p w14:paraId="19E1E2E4" w14:textId="77777777" w:rsidR="00A57D78" w:rsidRPr="007D0946" w:rsidRDefault="00A57D78" w:rsidP="00DA78C3">
            <w:pPr>
              <w:spacing w:after="0" w:line="240" w:lineRule="auto"/>
              <w:rPr>
                <w:rFonts w:eastAsia="Times New Roman" w:cstheme="minorHAnsi"/>
                <w:color w:val="000000" w:themeColor="text1"/>
                <w:sz w:val="18"/>
                <w:szCs w:val="18"/>
                <w:lang w:eastAsia="en-GB"/>
              </w:rPr>
            </w:pPr>
            <w:r w:rsidRPr="007D0946">
              <w:rPr>
                <w:rFonts w:ascii="Calibri" w:hAnsi="Calibri" w:cs="Calibri"/>
                <w:color w:val="000000" w:themeColor="text1"/>
                <w:sz w:val="18"/>
                <w:szCs w:val="18"/>
              </w:rPr>
              <w:t>REF∙1&amp;BRP∙1&amp;VEG∙1&amp;ABI∙2&amp;JBI∙2</w:t>
            </w:r>
          </w:p>
        </w:tc>
      </w:tr>
      <w:tr w:rsidR="007D0946" w:rsidRPr="007D0946" w14:paraId="2FBC7AFF" w14:textId="77777777" w:rsidTr="00DD16EC">
        <w:tc>
          <w:tcPr>
            <w:tcW w:w="562" w:type="dxa"/>
            <w:shd w:val="clear" w:color="auto" w:fill="auto"/>
            <w:noWrap/>
            <w:hideMark/>
          </w:tcPr>
          <w:p w14:paraId="2747177B"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I</w:t>
            </w:r>
          </w:p>
        </w:tc>
        <w:tc>
          <w:tcPr>
            <w:tcW w:w="505" w:type="dxa"/>
            <w:shd w:val="clear" w:color="auto" w:fill="auto"/>
            <w:noWrap/>
            <w:hideMark/>
          </w:tcPr>
          <w:p w14:paraId="6D5C88EC"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IA</w:t>
            </w:r>
          </w:p>
        </w:tc>
        <w:tc>
          <w:tcPr>
            <w:tcW w:w="629" w:type="dxa"/>
            <w:shd w:val="clear" w:color="auto" w:fill="auto"/>
            <w:noWrap/>
            <w:hideMark/>
          </w:tcPr>
          <w:p w14:paraId="11FDAB44"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IA-5</w:t>
            </w:r>
          </w:p>
        </w:tc>
        <w:tc>
          <w:tcPr>
            <w:tcW w:w="4111" w:type="dxa"/>
            <w:shd w:val="clear" w:color="auto" w:fill="auto"/>
            <w:noWrap/>
            <w:hideMark/>
          </w:tcPr>
          <w:p w14:paraId="4BA007F9" w14:textId="77777777" w:rsidR="00A57D78" w:rsidRPr="007D0946" w:rsidRDefault="00A57D78" w:rsidP="00DA78C3">
            <w:pPr>
              <w:spacing w:after="0" w:line="240" w:lineRule="auto"/>
              <w:rPr>
                <w:rFonts w:eastAsia="Times New Roman" w:cstheme="minorHAnsi"/>
                <w:color w:val="000000" w:themeColor="text1"/>
                <w:sz w:val="18"/>
                <w:szCs w:val="18"/>
                <w:lang w:eastAsia="en-GB"/>
              </w:rPr>
            </w:pPr>
            <w:r w:rsidRPr="007D0946">
              <w:rPr>
                <w:rFonts w:ascii="Calibri" w:hAnsi="Calibri" w:cs="Calibri"/>
                <w:color w:val="000000" w:themeColor="text1"/>
                <w:sz w:val="18"/>
                <w:szCs w:val="18"/>
              </w:rPr>
              <w:t xml:space="preserve">Depressions in hilly landscapes below the forest line with village/small town </w:t>
            </w:r>
          </w:p>
        </w:tc>
        <w:tc>
          <w:tcPr>
            <w:tcW w:w="3265" w:type="dxa"/>
          </w:tcPr>
          <w:p w14:paraId="555EC51B" w14:textId="77777777" w:rsidR="00A57D78" w:rsidRPr="007D0946" w:rsidRDefault="00A57D78" w:rsidP="00DA78C3">
            <w:pPr>
              <w:spacing w:after="0" w:line="240" w:lineRule="auto"/>
              <w:rPr>
                <w:rFonts w:eastAsia="Times New Roman" w:cstheme="minorHAnsi"/>
                <w:color w:val="000000" w:themeColor="text1"/>
                <w:sz w:val="18"/>
                <w:szCs w:val="18"/>
                <w:lang w:eastAsia="en-GB"/>
              </w:rPr>
            </w:pPr>
            <w:r w:rsidRPr="007D0946">
              <w:rPr>
                <w:rFonts w:ascii="Calibri" w:hAnsi="Calibri" w:cs="Calibri"/>
                <w:color w:val="000000" w:themeColor="text1"/>
                <w:sz w:val="18"/>
                <w:szCs w:val="18"/>
              </w:rPr>
              <w:t>REF∙1&amp;BRP∙1&amp;VEG∙1&amp;ABI∙3&amp;JBI∙1</w:t>
            </w:r>
          </w:p>
        </w:tc>
      </w:tr>
      <w:tr w:rsidR="007D0946" w:rsidRPr="007D0946" w14:paraId="47DF579E" w14:textId="77777777" w:rsidTr="00DD16EC">
        <w:tc>
          <w:tcPr>
            <w:tcW w:w="562" w:type="dxa"/>
            <w:shd w:val="clear" w:color="auto" w:fill="auto"/>
            <w:noWrap/>
            <w:hideMark/>
          </w:tcPr>
          <w:p w14:paraId="6CC74879"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I</w:t>
            </w:r>
          </w:p>
        </w:tc>
        <w:tc>
          <w:tcPr>
            <w:tcW w:w="505" w:type="dxa"/>
            <w:shd w:val="clear" w:color="auto" w:fill="auto"/>
            <w:noWrap/>
            <w:hideMark/>
          </w:tcPr>
          <w:p w14:paraId="343440DF"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IA</w:t>
            </w:r>
          </w:p>
        </w:tc>
        <w:tc>
          <w:tcPr>
            <w:tcW w:w="629" w:type="dxa"/>
            <w:shd w:val="clear" w:color="auto" w:fill="auto"/>
            <w:noWrap/>
            <w:hideMark/>
          </w:tcPr>
          <w:p w14:paraId="53A968AD"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IA-6</w:t>
            </w:r>
          </w:p>
        </w:tc>
        <w:tc>
          <w:tcPr>
            <w:tcW w:w="4111" w:type="dxa"/>
            <w:shd w:val="clear" w:color="auto" w:fill="auto"/>
            <w:noWrap/>
            <w:hideMark/>
          </w:tcPr>
          <w:p w14:paraId="2521A17F" w14:textId="77777777" w:rsidR="00A57D78" w:rsidRPr="007D0946" w:rsidRDefault="00A57D78" w:rsidP="00DA78C3">
            <w:pPr>
              <w:spacing w:after="0" w:line="240" w:lineRule="auto"/>
              <w:rPr>
                <w:rFonts w:eastAsia="Times New Roman" w:cstheme="minorHAnsi"/>
                <w:color w:val="000000" w:themeColor="text1"/>
                <w:sz w:val="18"/>
                <w:szCs w:val="18"/>
                <w:lang w:eastAsia="en-GB"/>
              </w:rPr>
            </w:pPr>
            <w:r w:rsidRPr="007D0946">
              <w:rPr>
                <w:rFonts w:ascii="Calibri" w:hAnsi="Calibri" w:cs="Calibri"/>
                <w:color w:val="000000" w:themeColor="text1"/>
                <w:sz w:val="18"/>
                <w:szCs w:val="18"/>
              </w:rPr>
              <w:t>Depressions in hilly landscapes below the forest line with village/small town and agriculture</w:t>
            </w:r>
          </w:p>
        </w:tc>
        <w:tc>
          <w:tcPr>
            <w:tcW w:w="3265" w:type="dxa"/>
          </w:tcPr>
          <w:p w14:paraId="163D4727" w14:textId="77777777" w:rsidR="00A57D78" w:rsidRPr="007D0946" w:rsidRDefault="00A57D78" w:rsidP="00DA78C3">
            <w:pPr>
              <w:spacing w:after="0" w:line="240" w:lineRule="auto"/>
              <w:rPr>
                <w:rFonts w:eastAsia="Times New Roman" w:cstheme="minorHAnsi"/>
                <w:color w:val="000000" w:themeColor="text1"/>
                <w:sz w:val="18"/>
                <w:szCs w:val="18"/>
                <w:lang w:eastAsia="en-GB"/>
              </w:rPr>
            </w:pPr>
            <w:r w:rsidRPr="007D0946">
              <w:rPr>
                <w:rFonts w:ascii="Calibri" w:hAnsi="Calibri" w:cs="Calibri"/>
                <w:color w:val="000000" w:themeColor="text1"/>
                <w:sz w:val="18"/>
                <w:szCs w:val="18"/>
              </w:rPr>
              <w:t>REF∙1&amp;BRP∙1&amp;VEG∙1&amp;ABI∙3&amp;JBI∙2</w:t>
            </w:r>
          </w:p>
        </w:tc>
      </w:tr>
      <w:tr w:rsidR="007D0946" w:rsidRPr="007D0946" w14:paraId="66CF505D" w14:textId="77777777" w:rsidTr="00DD16EC">
        <w:tc>
          <w:tcPr>
            <w:tcW w:w="562" w:type="dxa"/>
            <w:shd w:val="clear" w:color="auto" w:fill="auto"/>
            <w:noWrap/>
            <w:hideMark/>
          </w:tcPr>
          <w:p w14:paraId="5E3127EE"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I</w:t>
            </w:r>
          </w:p>
        </w:tc>
        <w:tc>
          <w:tcPr>
            <w:tcW w:w="505" w:type="dxa"/>
            <w:shd w:val="clear" w:color="auto" w:fill="auto"/>
            <w:noWrap/>
            <w:hideMark/>
          </w:tcPr>
          <w:p w14:paraId="1ED5C601"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IA</w:t>
            </w:r>
          </w:p>
        </w:tc>
        <w:tc>
          <w:tcPr>
            <w:tcW w:w="629" w:type="dxa"/>
            <w:shd w:val="clear" w:color="auto" w:fill="auto"/>
            <w:noWrap/>
            <w:hideMark/>
          </w:tcPr>
          <w:p w14:paraId="0A19E776"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IA-7</w:t>
            </w:r>
          </w:p>
        </w:tc>
        <w:tc>
          <w:tcPr>
            <w:tcW w:w="4111" w:type="dxa"/>
            <w:shd w:val="clear" w:color="auto" w:fill="auto"/>
            <w:noWrap/>
            <w:hideMark/>
          </w:tcPr>
          <w:p w14:paraId="1ED15E34" w14:textId="77777777" w:rsidR="00A57D78" w:rsidRPr="007D0946" w:rsidRDefault="00A57D78" w:rsidP="00DA78C3">
            <w:pPr>
              <w:spacing w:after="0" w:line="240" w:lineRule="auto"/>
              <w:rPr>
                <w:rFonts w:eastAsia="Times New Roman" w:cstheme="minorHAnsi"/>
                <w:color w:val="000000" w:themeColor="text1"/>
                <w:sz w:val="18"/>
                <w:szCs w:val="18"/>
                <w:lang w:eastAsia="en-GB"/>
              </w:rPr>
            </w:pPr>
            <w:r w:rsidRPr="007D0946">
              <w:rPr>
                <w:rFonts w:ascii="Calibri" w:hAnsi="Calibri" w:cs="Calibri"/>
                <w:color w:val="000000" w:themeColor="text1"/>
                <w:sz w:val="18"/>
                <w:szCs w:val="18"/>
              </w:rPr>
              <w:t xml:space="preserve">Depressions in hilly landscapes below the forest line with city </w:t>
            </w:r>
          </w:p>
        </w:tc>
        <w:tc>
          <w:tcPr>
            <w:tcW w:w="3265" w:type="dxa"/>
          </w:tcPr>
          <w:p w14:paraId="6117BD8A" w14:textId="77777777" w:rsidR="00A57D78" w:rsidRPr="007D0946" w:rsidRDefault="00A57D78" w:rsidP="00DA78C3">
            <w:pPr>
              <w:spacing w:after="0" w:line="240" w:lineRule="auto"/>
              <w:rPr>
                <w:rFonts w:eastAsia="Times New Roman" w:cstheme="minorHAnsi"/>
                <w:color w:val="000000" w:themeColor="text1"/>
                <w:sz w:val="18"/>
                <w:szCs w:val="18"/>
                <w:lang w:eastAsia="en-GB"/>
              </w:rPr>
            </w:pPr>
            <w:r w:rsidRPr="007D0946">
              <w:rPr>
                <w:rFonts w:ascii="Calibri" w:hAnsi="Calibri" w:cs="Calibri"/>
                <w:color w:val="000000" w:themeColor="text1"/>
                <w:sz w:val="18"/>
                <w:szCs w:val="18"/>
              </w:rPr>
              <w:t>REF∙1&amp;BRP∙1&amp;VEG∙1&amp;ABI∙4&amp;JBI∙1</w:t>
            </w:r>
          </w:p>
        </w:tc>
      </w:tr>
      <w:tr w:rsidR="007D0946" w:rsidRPr="007D0946" w14:paraId="5E2CA147" w14:textId="77777777" w:rsidTr="00DD16EC">
        <w:tc>
          <w:tcPr>
            <w:tcW w:w="562" w:type="dxa"/>
            <w:shd w:val="clear" w:color="auto" w:fill="auto"/>
            <w:noWrap/>
            <w:hideMark/>
          </w:tcPr>
          <w:p w14:paraId="3A4AFBF1"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I</w:t>
            </w:r>
          </w:p>
        </w:tc>
        <w:tc>
          <w:tcPr>
            <w:tcW w:w="505" w:type="dxa"/>
            <w:shd w:val="clear" w:color="auto" w:fill="auto"/>
            <w:noWrap/>
            <w:hideMark/>
          </w:tcPr>
          <w:p w14:paraId="69B02590"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IA</w:t>
            </w:r>
          </w:p>
        </w:tc>
        <w:tc>
          <w:tcPr>
            <w:tcW w:w="629" w:type="dxa"/>
            <w:shd w:val="clear" w:color="auto" w:fill="auto"/>
            <w:noWrap/>
            <w:hideMark/>
          </w:tcPr>
          <w:p w14:paraId="259DFD6D"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IA-8</w:t>
            </w:r>
          </w:p>
        </w:tc>
        <w:tc>
          <w:tcPr>
            <w:tcW w:w="4111" w:type="dxa"/>
            <w:shd w:val="clear" w:color="auto" w:fill="auto"/>
            <w:noWrap/>
            <w:hideMark/>
          </w:tcPr>
          <w:p w14:paraId="390FF898" w14:textId="77777777" w:rsidR="00A57D78" w:rsidRPr="007D0946" w:rsidRDefault="00A57D78" w:rsidP="00DA78C3">
            <w:pPr>
              <w:spacing w:after="0" w:line="240" w:lineRule="auto"/>
              <w:rPr>
                <w:rFonts w:eastAsia="Times New Roman" w:cstheme="minorHAnsi"/>
                <w:color w:val="000000" w:themeColor="text1"/>
                <w:sz w:val="18"/>
                <w:szCs w:val="18"/>
                <w:lang w:eastAsia="en-GB"/>
              </w:rPr>
            </w:pPr>
            <w:r w:rsidRPr="007D0946">
              <w:rPr>
                <w:rFonts w:ascii="Calibri" w:hAnsi="Calibri" w:cs="Calibri"/>
                <w:color w:val="000000" w:themeColor="text1"/>
                <w:sz w:val="18"/>
                <w:szCs w:val="18"/>
              </w:rPr>
              <w:t xml:space="preserve">Depressions in hills and mountain landscapes with boreal heath </w:t>
            </w:r>
          </w:p>
        </w:tc>
        <w:tc>
          <w:tcPr>
            <w:tcW w:w="3265" w:type="dxa"/>
          </w:tcPr>
          <w:p w14:paraId="34C0A953" w14:textId="77777777" w:rsidR="00A57D78" w:rsidRPr="007D0946" w:rsidRDefault="00A57D78" w:rsidP="00DA78C3">
            <w:pPr>
              <w:spacing w:after="0" w:line="240" w:lineRule="auto"/>
              <w:rPr>
                <w:rFonts w:eastAsia="Times New Roman" w:cstheme="minorHAnsi"/>
                <w:color w:val="000000" w:themeColor="text1"/>
                <w:sz w:val="18"/>
                <w:szCs w:val="18"/>
                <w:lang w:eastAsia="en-GB"/>
              </w:rPr>
            </w:pPr>
            <w:r w:rsidRPr="007D0946">
              <w:rPr>
                <w:rFonts w:ascii="Calibri" w:hAnsi="Calibri" w:cs="Calibri"/>
                <w:color w:val="000000" w:themeColor="text1"/>
                <w:sz w:val="18"/>
                <w:szCs w:val="18"/>
              </w:rPr>
              <w:t>REF∙1&amp;BRP∙1&amp;VEG∙2&amp;ABI∙1&amp;JBI∙1</w:t>
            </w:r>
          </w:p>
        </w:tc>
      </w:tr>
      <w:tr w:rsidR="007D0946" w:rsidRPr="007D0946" w14:paraId="775E2D3A" w14:textId="77777777" w:rsidTr="00DD16EC">
        <w:tc>
          <w:tcPr>
            <w:tcW w:w="562" w:type="dxa"/>
            <w:shd w:val="clear" w:color="auto" w:fill="auto"/>
            <w:noWrap/>
            <w:hideMark/>
          </w:tcPr>
          <w:p w14:paraId="71340F9C"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I</w:t>
            </w:r>
          </w:p>
        </w:tc>
        <w:tc>
          <w:tcPr>
            <w:tcW w:w="505" w:type="dxa"/>
            <w:shd w:val="clear" w:color="auto" w:fill="auto"/>
            <w:noWrap/>
            <w:hideMark/>
          </w:tcPr>
          <w:p w14:paraId="7547C64F"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IA</w:t>
            </w:r>
          </w:p>
        </w:tc>
        <w:tc>
          <w:tcPr>
            <w:tcW w:w="629" w:type="dxa"/>
            <w:shd w:val="clear" w:color="auto" w:fill="auto"/>
            <w:noWrap/>
            <w:hideMark/>
          </w:tcPr>
          <w:p w14:paraId="5D8FC19A"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IA-9</w:t>
            </w:r>
          </w:p>
        </w:tc>
        <w:tc>
          <w:tcPr>
            <w:tcW w:w="4111" w:type="dxa"/>
            <w:shd w:val="clear" w:color="auto" w:fill="auto"/>
            <w:noWrap/>
            <w:hideMark/>
          </w:tcPr>
          <w:p w14:paraId="6F03295A" w14:textId="77777777" w:rsidR="00A57D78" w:rsidRPr="007D0946" w:rsidRDefault="00A57D78" w:rsidP="00DA78C3">
            <w:pPr>
              <w:spacing w:after="0" w:line="240" w:lineRule="auto"/>
              <w:rPr>
                <w:rFonts w:eastAsia="Times New Roman" w:cstheme="minorHAnsi"/>
                <w:color w:val="000000" w:themeColor="text1"/>
                <w:sz w:val="18"/>
                <w:szCs w:val="18"/>
                <w:lang w:eastAsia="en-GB"/>
              </w:rPr>
            </w:pPr>
            <w:r w:rsidRPr="007D0946">
              <w:rPr>
                <w:rFonts w:ascii="Calibri" w:hAnsi="Calibri" w:cs="Calibri"/>
                <w:color w:val="000000" w:themeColor="text1"/>
                <w:sz w:val="18"/>
                <w:szCs w:val="18"/>
              </w:rPr>
              <w:t>Depressions in hills and mountain landscapes with boreal heath and agriculture</w:t>
            </w:r>
          </w:p>
        </w:tc>
        <w:tc>
          <w:tcPr>
            <w:tcW w:w="3265" w:type="dxa"/>
          </w:tcPr>
          <w:p w14:paraId="67565DED" w14:textId="77777777" w:rsidR="00A57D78" w:rsidRPr="007D0946" w:rsidRDefault="00A57D78" w:rsidP="00DA78C3">
            <w:pPr>
              <w:spacing w:after="0" w:line="240" w:lineRule="auto"/>
              <w:rPr>
                <w:rFonts w:eastAsia="Times New Roman" w:cstheme="minorHAnsi"/>
                <w:color w:val="000000" w:themeColor="text1"/>
                <w:sz w:val="18"/>
                <w:szCs w:val="18"/>
                <w:lang w:eastAsia="en-GB"/>
              </w:rPr>
            </w:pPr>
            <w:r w:rsidRPr="007D0946">
              <w:rPr>
                <w:rFonts w:ascii="Calibri" w:hAnsi="Calibri" w:cs="Calibri"/>
                <w:color w:val="000000" w:themeColor="text1"/>
                <w:sz w:val="18"/>
                <w:szCs w:val="18"/>
              </w:rPr>
              <w:t>REF∙1&amp;BRP∙1&amp;VEG∙2&amp;ABI∙1&amp;JBI∙2</w:t>
            </w:r>
          </w:p>
        </w:tc>
      </w:tr>
      <w:tr w:rsidR="007D0946" w:rsidRPr="007D0946" w14:paraId="2FFB4B7D" w14:textId="77777777" w:rsidTr="00DD16EC">
        <w:tc>
          <w:tcPr>
            <w:tcW w:w="562" w:type="dxa"/>
            <w:shd w:val="clear" w:color="auto" w:fill="auto"/>
            <w:noWrap/>
            <w:hideMark/>
          </w:tcPr>
          <w:p w14:paraId="72FA0BFE"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I</w:t>
            </w:r>
          </w:p>
        </w:tc>
        <w:tc>
          <w:tcPr>
            <w:tcW w:w="505" w:type="dxa"/>
            <w:shd w:val="clear" w:color="auto" w:fill="auto"/>
            <w:noWrap/>
            <w:hideMark/>
          </w:tcPr>
          <w:p w14:paraId="7DAB0E46"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IA</w:t>
            </w:r>
          </w:p>
        </w:tc>
        <w:tc>
          <w:tcPr>
            <w:tcW w:w="629" w:type="dxa"/>
            <w:shd w:val="clear" w:color="auto" w:fill="auto"/>
            <w:noWrap/>
            <w:hideMark/>
          </w:tcPr>
          <w:p w14:paraId="264F8F23"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IA-10</w:t>
            </w:r>
          </w:p>
        </w:tc>
        <w:tc>
          <w:tcPr>
            <w:tcW w:w="4111" w:type="dxa"/>
            <w:shd w:val="clear" w:color="auto" w:fill="auto"/>
            <w:noWrap/>
            <w:hideMark/>
          </w:tcPr>
          <w:p w14:paraId="5533075B" w14:textId="77777777" w:rsidR="00A57D78" w:rsidRPr="007D0946" w:rsidRDefault="00A57D78" w:rsidP="00DA78C3">
            <w:pPr>
              <w:spacing w:after="0" w:line="240" w:lineRule="auto"/>
              <w:rPr>
                <w:rFonts w:eastAsia="Times New Roman" w:cstheme="minorHAnsi"/>
                <w:color w:val="000000" w:themeColor="text1"/>
                <w:sz w:val="18"/>
                <w:szCs w:val="18"/>
                <w:lang w:eastAsia="en-GB"/>
              </w:rPr>
            </w:pPr>
            <w:r w:rsidRPr="007D0946">
              <w:rPr>
                <w:rFonts w:ascii="Calibri" w:hAnsi="Calibri" w:cs="Calibri"/>
                <w:color w:val="000000" w:themeColor="text1"/>
                <w:sz w:val="18"/>
                <w:szCs w:val="18"/>
              </w:rPr>
              <w:t xml:space="preserve">Depressions in hills and mountain landscapes with boreal heath and settlements/infrastructure </w:t>
            </w:r>
          </w:p>
        </w:tc>
        <w:tc>
          <w:tcPr>
            <w:tcW w:w="3265" w:type="dxa"/>
          </w:tcPr>
          <w:p w14:paraId="21AE1F81" w14:textId="77777777" w:rsidR="00A57D78" w:rsidRPr="007D0946" w:rsidRDefault="00A57D78" w:rsidP="00DA78C3">
            <w:pPr>
              <w:spacing w:after="0" w:line="240" w:lineRule="auto"/>
              <w:rPr>
                <w:rFonts w:eastAsia="Times New Roman" w:cstheme="minorHAnsi"/>
                <w:color w:val="000000" w:themeColor="text1"/>
                <w:sz w:val="18"/>
                <w:szCs w:val="18"/>
                <w:lang w:eastAsia="en-GB"/>
              </w:rPr>
            </w:pPr>
            <w:r w:rsidRPr="007D0946">
              <w:rPr>
                <w:rFonts w:ascii="Calibri" w:hAnsi="Calibri" w:cs="Calibri"/>
                <w:color w:val="000000" w:themeColor="text1"/>
                <w:sz w:val="18"/>
                <w:szCs w:val="18"/>
              </w:rPr>
              <w:t>REF∙1&amp;BRP∙1&amp;VEG∙2&amp;ABI∙2&amp;JBI∙1</w:t>
            </w:r>
          </w:p>
        </w:tc>
      </w:tr>
      <w:tr w:rsidR="007D0946" w:rsidRPr="007D0946" w14:paraId="76F0940C" w14:textId="77777777" w:rsidTr="00DD16EC">
        <w:tc>
          <w:tcPr>
            <w:tcW w:w="562" w:type="dxa"/>
            <w:shd w:val="clear" w:color="auto" w:fill="auto"/>
            <w:noWrap/>
            <w:hideMark/>
          </w:tcPr>
          <w:p w14:paraId="568BDA05"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I</w:t>
            </w:r>
          </w:p>
        </w:tc>
        <w:tc>
          <w:tcPr>
            <w:tcW w:w="505" w:type="dxa"/>
            <w:shd w:val="clear" w:color="auto" w:fill="auto"/>
            <w:noWrap/>
            <w:hideMark/>
          </w:tcPr>
          <w:p w14:paraId="4E37C2F7"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IA</w:t>
            </w:r>
          </w:p>
        </w:tc>
        <w:tc>
          <w:tcPr>
            <w:tcW w:w="629" w:type="dxa"/>
            <w:shd w:val="clear" w:color="auto" w:fill="auto"/>
            <w:noWrap/>
            <w:hideMark/>
          </w:tcPr>
          <w:p w14:paraId="4C3F4CB4"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IA-11</w:t>
            </w:r>
          </w:p>
        </w:tc>
        <w:tc>
          <w:tcPr>
            <w:tcW w:w="4111" w:type="dxa"/>
            <w:shd w:val="clear" w:color="auto" w:fill="auto"/>
            <w:noWrap/>
            <w:hideMark/>
          </w:tcPr>
          <w:p w14:paraId="336E8077" w14:textId="77777777" w:rsidR="00A57D78" w:rsidRPr="007D0946" w:rsidRDefault="00A57D78" w:rsidP="00DA78C3">
            <w:pPr>
              <w:spacing w:after="0" w:line="240" w:lineRule="auto"/>
              <w:rPr>
                <w:rFonts w:eastAsia="Times New Roman" w:cstheme="minorHAnsi"/>
                <w:color w:val="000000" w:themeColor="text1"/>
                <w:sz w:val="18"/>
                <w:szCs w:val="18"/>
                <w:lang w:eastAsia="en-GB"/>
              </w:rPr>
            </w:pPr>
            <w:r w:rsidRPr="007D0946">
              <w:rPr>
                <w:rFonts w:ascii="Calibri" w:hAnsi="Calibri" w:cs="Calibri"/>
                <w:color w:val="000000" w:themeColor="text1"/>
                <w:sz w:val="18"/>
                <w:szCs w:val="18"/>
              </w:rPr>
              <w:t>Depressions in open heath mountain landscapes</w:t>
            </w:r>
          </w:p>
        </w:tc>
        <w:tc>
          <w:tcPr>
            <w:tcW w:w="3265" w:type="dxa"/>
          </w:tcPr>
          <w:p w14:paraId="31431E5D" w14:textId="77777777" w:rsidR="00A57D78" w:rsidRPr="007D0946" w:rsidRDefault="00A57D78" w:rsidP="00DA78C3">
            <w:pPr>
              <w:spacing w:after="0" w:line="240" w:lineRule="auto"/>
              <w:rPr>
                <w:rFonts w:eastAsia="Times New Roman" w:cstheme="minorHAnsi"/>
                <w:color w:val="000000" w:themeColor="text1"/>
                <w:sz w:val="18"/>
                <w:szCs w:val="18"/>
                <w:lang w:eastAsia="en-GB"/>
              </w:rPr>
            </w:pPr>
            <w:r w:rsidRPr="007D0946">
              <w:rPr>
                <w:rFonts w:ascii="Calibri" w:hAnsi="Calibri" w:cs="Calibri"/>
                <w:color w:val="000000" w:themeColor="text1"/>
                <w:sz w:val="18"/>
                <w:szCs w:val="18"/>
              </w:rPr>
              <w:t>REF∙1&amp;BRP∙1&amp;VEG∙3&amp;ABI∙1&amp;JBI∙1</w:t>
            </w:r>
          </w:p>
        </w:tc>
      </w:tr>
      <w:tr w:rsidR="007D0946" w:rsidRPr="007D0946" w14:paraId="3593A4C5" w14:textId="77777777" w:rsidTr="00DD16EC">
        <w:tc>
          <w:tcPr>
            <w:tcW w:w="562" w:type="dxa"/>
            <w:shd w:val="clear" w:color="auto" w:fill="auto"/>
            <w:noWrap/>
            <w:hideMark/>
          </w:tcPr>
          <w:p w14:paraId="066C8E65"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I</w:t>
            </w:r>
          </w:p>
        </w:tc>
        <w:tc>
          <w:tcPr>
            <w:tcW w:w="505" w:type="dxa"/>
            <w:shd w:val="clear" w:color="auto" w:fill="auto"/>
            <w:noWrap/>
            <w:hideMark/>
          </w:tcPr>
          <w:p w14:paraId="0D9F59E3"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IA</w:t>
            </w:r>
          </w:p>
        </w:tc>
        <w:tc>
          <w:tcPr>
            <w:tcW w:w="629" w:type="dxa"/>
            <w:shd w:val="clear" w:color="auto" w:fill="auto"/>
            <w:noWrap/>
            <w:hideMark/>
          </w:tcPr>
          <w:p w14:paraId="35481ED9"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IA-12</w:t>
            </w:r>
          </w:p>
        </w:tc>
        <w:tc>
          <w:tcPr>
            <w:tcW w:w="4111" w:type="dxa"/>
            <w:shd w:val="clear" w:color="auto" w:fill="auto"/>
            <w:noWrap/>
            <w:hideMark/>
          </w:tcPr>
          <w:p w14:paraId="2AD44C51" w14:textId="77777777" w:rsidR="00A57D78" w:rsidRPr="007D0946" w:rsidRDefault="00A57D78" w:rsidP="00DA78C3">
            <w:pPr>
              <w:spacing w:after="0" w:line="240" w:lineRule="auto"/>
              <w:rPr>
                <w:rFonts w:eastAsia="Times New Roman" w:cstheme="minorHAnsi"/>
                <w:color w:val="000000" w:themeColor="text1"/>
                <w:sz w:val="18"/>
                <w:szCs w:val="18"/>
                <w:lang w:eastAsia="en-GB"/>
              </w:rPr>
            </w:pPr>
            <w:r w:rsidRPr="007D0946">
              <w:rPr>
                <w:rFonts w:ascii="Calibri" w:hAnsi="Calibri" w:cs="Calibri"/>
                <w:color w:val="000000" w:themeColor="text1"/>
                <w:sz w:val="18"/>
                <w:szCs w:val="18"/>
              </w:rPr>
              <w:t>Depressions in barren mountain landscapes</w:t>
            </w:r>
          </w:p>
        </w:tc>
        <w:tc>
          <w:tcPr>
            <w:tcW w:w="3265" w:type="dxa"/>
          </w:tcPr>
          <w:p w14:paraId="2D807EF7" w14:textId="77777777" w:rsidR="00A57D78" w:rsidRPr="007D0946" w:rsidRDefault="00A57D78" w:rsidP="00DA78C3">
            <w:pPr>
              <w:spacing w:after="0" w:line="240" w:lineRule="auto"/>
              <w:rPr>
                <w:rFonts w:eastAsia="Times New Roman" w:cstheme="minorHAnsi"/>
                <w:color w:val="000000" w:themeColor="text1"/>
                <w:sz w:val="18"/>
                <w:szCs w:val="18"/>
                <w:lang w:eastAsia="en-GB"/>
              </w:rPr>
            </w:pPr>
            <w:r w:rsidRPr="007D0946">
              <w:rPr>
                <w:rFonts w:ascii="Calibri" w:hAnsi="Calibri" w:cs="Calibri"/>
                <w:color w:val="000000" w:themeColor="text1"/>
                <w:sz w:val="18"/>
                <w:szCs w:val="18"/>
              </w:rPr>
              <w:t>REF∙1&amp;BRP∙1&amp;VEG∙4&amp;ABI∙1&amp;JBI∙1</w:t>
            </w:r>
          </w:p>
        </w:tc>
      </w:tr>
      <w:tr w:rsidR="007D0946" w:rsidRPr="007D0946" w14:paraId="6396F42D" w14:textId="77777777" w:rsidTr="00DD16EC">
        <w:tc>
          <w:tcPr>
            <w:tcW w:w="562" w:type="dxa"/>
            <w:shd w:val="clear" w:color="auto" w:fill="auto"/>
            <w:noWrap/>
            <w:hideMark/>
          </w:tcPr>
          <w:p w14:paraId="7C24E7A3"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I</w:t>
            </w:r>
          </w:p>
        </w:tc>
        <w:tc>
          <w:tcPr>
            <w:tcW w:w="505" w:type="dxa"/>
            <w:shd w:val="clear" w:color="auto" w:fill="auto"/>
            <w:noWrap/>
            <w:hideMark/>
          </w:tcPr>
          <w:p w14:paraId="2ED762C2"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IA</w:t>
            </w:r>
          </w:p>
        </w:tc>
        <w:tc>
          <w:tcPr>
            <w:tcW w:w="629" w:type="dxa"/>
            <w:shd w:val="clear" w:color="auto" w:fill="auto"/>
            <w:noWrap/>
            <w:hideMark/>
          </w:tcPr>
          <w:p w14:paraId="17F480C6"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IA-13</w:t>
            </w:r>
          </w:p>
        </w:tc>
        <w:tc>
          <w:tcPr>
            <w:tcW w:w="4111" w:type="dxa"/>
            <w:shd w:val="clear" w:color="auto" w:fill="auto"/>
            <w:noWrap/>
            <w:hideMark/>
          </w:tcPr>
          <w:p w14:paraId="19FCECAC" w14:textId="77777777" w:rsidR="00A57D78" w:rsidRPr="007D0946" w:rsidRDefault="00A57D78" w:rsidP="00DA78C3">
            <w:pPr>
              <w:spacing w:after="0" w:line="240" w:lineRule="auto"/>
              <w:rPr>
                <w:rFonts w:eastAsia="Times New Roman" w:cstheme="minorHAnsi"/>
                <w:color w:val="000000" w:themeColor="text1"/>
                <w:sz w:val="18"/>
                <w:szCs w:val="18"/>
                <w:lang w:eastAsia="en-GB"/>
              </w:rPr>
            </w:pPr>
            <w:r w:rsidRPr="007D0946">
              <w:rPr>
                <w:rFonts w:ascii="Calibri" w:hAnsi="Calibri" w:cs="Calibri"/>
                <w:color w:val="000000" w:themeColor="text1"/>
                <w:sz w:val="18"/>
                <w:szCs w:val="18"/>
              </w:rPr>
              <w:t xml:space="preserve">Depressions in barren mountain landscapes with glacier </w:t>
            </w:r>
          </w:p>
        </w:tc>
        <w:tc>
          <w:tcPr>
            <w:tcW w:w="3265" w:type="dxa"/>
          </w:tcPr>
          <w:p w14:paraId="17103391" w14:textId="77777777" w:rsidR="00A57D78" w:rsidRPr="007D0946" w:rsidRDefault="00A57D78" w:rsidP="00DA78C3">
            <w:pPr>
              <w:spacing w:after="0" w:line="240" w:lineRule="auto"/>
              <w:rPr>
                <w:rFonts w:eastAsia="Times New Roman" w:cstheme="minorHAnsi"/>
                <w:color w:val="000000" w:themeColor="text1"/>
                <w:sz w:val="18"/>
                <w:szCs w:val="18"/>
                <w:lang w:eastAsia="en-GB"/>
              </w:rPr>
            </w:pPr>
            <w:r w:rsidRPr="007D0946">
              <w:rPr>
                <w:rFonts w:ascii="Calibri" w:hAnsi="Calibri" w:cs="Calibri"/>
                <w:color w:val="000000" w:themeColor="text1"/>
                <w:sz w:val="18"/>
                <w:szCs w:val="18"/>
              </w:rPr>
              <w:t>REF∙1&amp;BRP∙2&amp;VEG∙4&amp;ABI∙1&amp;JBI∙1</w:t>
            </w:r>
          </w:p>
        </w:tc>
      </w:tr>
      <w:tr w:rsidR="007D0946" w:rsidRPr="007D0946" w14:paraId="3DFBA6CA" w14:textId="77777777" w:rsidTr="00DD16EC">
        <w:tc>
          <w:tcPr>
            <w:tcW w:w="562" w:type="dxa"/>
            <w:shd w:val="clear" w:color="auto" w:fill="auto"/>
            <w:noWrap/>
            <w:hideMark/>
          </w:tcPr>
          <w:p w14:paraId="31224C86"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I</w:t>
            </w:r>
          </w:p>
        </w:tc>
        <w:tc>
          <w:tcPr>
            <w:tcW w:w="505" w:type="dxa"/>
            <w:shd w:val="clear" w:color="auto" w:fill="auto"/>
            <w:noWrap/>
            <w:hideMark/>
          </w:tcPr>
          <w:p w14:paraId="0BDE72EB"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IA</w:t>
            </w:r>
          </w:p>
        </w:tc>
        <w:tc>
          <w:tcPr>
            <w:tcW w:w="629" w:type="dxa"/>
            <w:shd w:val="clear" w:color="auto" w:fill="auto"/>
            <w:noWrap/>
            <w:hideMark/>
          </w:tcPr>
          <w:p w14:paraId="6FEB6AB9"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IA-14</w:t>
            </w:r>
          </w:p>
        </w:tc>
        <w:tc>
          <w:tcPr>
            <w:tcW w:w="4111" w:type="dxa"/>
            <w:shd w:val="clear" w:color="auto" w:fill="auto"/>
            <w:noWrap/>
            <w:hideMark/>
          </w:tcPr>
          <w:p w14:paraId="356A34BE" w14:textId="77777777" w:rsidR="00A57D78" w:rsidRPr="007D0946" w:rsidRDefault="00A57D78" w:rsidP="00DA78C3">
            <w:pPr>
              <w:spacing w:after="0" w:line="240" w:lineRule="auto"/>
              <w:rPr>
                <w:rFonts w:eastAsia="Times New Roman" w:cstheme="minorHAnsi"/>
                <w:color w:val="000000" w:themeColor="text1"/>
                <w:sz w:val="18"/>
                <w:szCs w:val="18"/>
                <w:lang w:eastAsia="en-GB"/>
              </w:rPr>
            </w:pPr>
            <w:r w:rsidRPr="007D0946">
              <w:rPr>
                <w:rFonts w:ascii="Calibri" w:hAnsi="Calibri" w:cs="Calibri"/>
                <w:color w:val="000000" w:themeColor="text1"/>
                <w:sz w:val="18"/>
                <w:szCs w:val="18"/>
              </w:rPr>
              <w:t>Undulating hills below the forest line</w:t>
            </w:r>
          </w:p>
        </w:tc>
        <w:tc>
          <w:tcPr>
            <w:tcW w:w="3265" w:type="dxa"/>
          </w:tcPr>
          <w:p w14:paraId="4676287A" w14:textId="77777777" w:rsidR="00A57D78" w:rsidRPr="007D0946" w:rsidRDefault="00A57D78" w:rsidP="00DA78C3">
            <w:pPr>
              <w:spacing w:after="0" w:line="240" w:lineRule="auto"/>
              <w:rPr>
                <w:rFonts w:eastAsia="Times New Roman" w:cstheme="minorHAnsi"/>
                <w:color w:val="000000" w:themeColor="text1"/>
                <w:sz w:val="18"/>
                <w:szCs w:val="18"/>
                <w:lang w:eastAsia="en-GB"/>
              </w:rPr>
            </w:pPr>
            <w:r w:rsidRPr="007D0946">
              <w:rPr>
                <w:rFonts w:ascii="Calibri" w:hAnsi="Calibri" w:cs="Calibri"/>
                <w:color w:val="000000" w:themeColor="text1"/>
                <w:sz w:val="18"/>
                <w:szCs w:val="18"/>
              </w:rPr>
              <w:t>REF∙2&amp;BRP∙1&amp;VEG∙1&amp;ABI∙1&amp;JBI∙1</w:t>
            </w:r>
          </w:p>
        </w:tc>
      </w:tr>
      <w:tr w:rsidR="007D0946" w:rsidRPr="007D0946" w14:paraId="244F2F4D" w14:textId="77777777" w:rsidTr="00DD16EC">
        <w:tc>
          <w:tcPr>
            <w:tcW w:w="562" w:type="dxa"/>
            <w:shd w:val="clear" w:color="auto" w:fill="auto"/>
            <w:noWrap/>
            <w:hideMark/>
          </w:tcPr>
          <w:p w14:paraId="7A3A5E62"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I</w:t>
            </w:r>
          </w:p>
        </w:tc>
        <w:tc>
          <w:tcPr>
            <w:tcW w:w="505" w:type="dxa"/>
            <w:shd w:val="clear" w:color="auto" w:fill="auto"/>
            <w:noWrap/>
            <w:hideMark/>
          </w:tcPr>
          <w:p w14:paraId="2C43CEFD"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IA</w:t>
            </w:r>
          </w:p>
        </w:tc>
        <w:tc>
          <w:tcPr>
            <w:tcW w:w="629" w:type="dxa"/>
            <w:shd w:val="clear" w:color="auto" w:fill="auto"/>
            <w:noWrap/>
            <w:hideMark/>
          </w:tcPr>
          <w:p w14:paraId="40687D47"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IA-15</w:t>
            </w:r>
          </w:p>
        </w:tc>
        <w:tc>
          <w:tcPr>
            <w:tcW w:w="4111" w:type="dxa"/>
            <w:shd w:val="clear" w:color="auto" w:fill="auto"/>
            <w:noWrap/>
            <w:hideMark/>
          </w:tcPr>
          <w:p w14:paraId="039ADD92" w14:textId="77777777" w:rsidR="00A57D78" w:rsidRPr="007D0946" w:rsidRDefault="00A57D78" w:rsidP="00DA78C3">
            <w:pPr>
              <w:spacing w:after="0" w:line="240" w:lineRule="auto"/>
              <w:rPr>
                <w:rFonts w:eastAsia="Times New Roman" w:cstheme="minorHAnsi"/>
                <w:color w:val="000000" w:themeColor="text1"/>
                <w:sz w:val="18"/>
                <w:szCs w:val="18"/>
                <w:lang w:eastAsia="en-GB"/>
              </w:rPr>
            </w:pPr>
            <w:r w:rsidRPr="007D0946">
              <w:rPr>
                <w:rFonts w:ascii="Calibri" w:hAnsi="Calibri" w:cs="Calibri"/>
                <w:color w:val="000000" w:themeColor="text1"/>
                <w:sz w:val="18"/>
                <w:szCs w:val="18"/>
              </w:rPr>
              <w:t>Undulating hills below the forest line with agriculture</w:t>
            </w:r>
          </w:p>
        </w:tc>
        <w:tc>
          <w:tcPr>
            <w:tcW w:w="3265" w:type="dxa"/>
          </w:tcPr>
          <w:p w14:paraId="6732D62B" w14:textId="77777777" w:rsidR="00A57D78" w:rsidRPr="007D0946" w:rsidRDefault="00A57D78" w:rsidP="00DA78C3">
            <w:pPr>
              <w:spacing w:after="0" w:line="240" w:lineRule="auto"/>
              <w:rPr>
                <w:rFonts w:eastAsia="Times New Roman" w:cstheme="minorHAnsi"/>
                <w:color w:val="000000" w:themeColor="text1"/>
                <w:sz w:val="18"/>
                <w:szCs w:val="18"/>
                <w:lang w:eastAsia="en-GB"/>
              </w:rPr>
            </w:pPr>
            <w:r w:rsidRPr="007D0946">
              <w:rPr>
                <w:rFonts w:ascii="Calibri" w:hAnsi="Calibri" w:cs="Calibri"/>
                <w:color w:val="000000" w:themeColor="text1"/>
                <w:sz w:val="18"/>
                <w:szCs w:val="18"/>
              </w:rPr>
              <w:t>REF∙2&amp;BRP∙1&amp;VEG∙1&amp;ABI∙1&amp;JBI∙2</w:t>
            </w:r>
          </w:p>
        </w:tc>
      </w:tr>
      <w:tr w:rsidR="007D0946" w:rsidRPr="007D0946" w14:paraId="2D77E2C5" w14:textId="77777777" w:rsidTr="00DD16EC">
        <w:tc>
          <w:tcPr>
            <w:tcW w:w="562" w:type="dxa"/>
            <w:shd w:val="clear" w:color="auto" w:fill="auto"/>
            <w:noWrap/>
            <w:hideMark/>
          </w:tcPr>
          <w:p w14:paraId="0CD6643C"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I</w:t>
            </w:r>
          </w:p>
        </w:tc>
        <w:tc>
          <w:tcPr>
            <w:tcW w:w="505" w:type="dxa"/>
            <w:shd w:val="clear" w:color="auto" w:fill="auto"/>
            <w:noWrap/>
            <w:hideMark/>
          </w:tcPr>
          <w:p w14:paraId="17CFFB4F"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IA</w:t>
            </w:r>
          </w:p>
        </w:tc>
        <w:tc>
          <w:tcPr>
            <w:tcW w:w="629" w:type="dxa"/>
            <w:shd w:val="clear" w:color="auto" w:fill="auto"/>
            <w:noWrap/>
            <w:hideMark/>
          </w:tcPr>
          <w:p w14:paraId="20E8D14E"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IA-16</w:t>
            </w:r>
          </w:p>
        </w:tc>
        <w:tc>
          <w:tcPr>
            <w:tcW w:w="4111" w:type="dxa"/>
            <w:shd w:val="clear" w:color="auto" w:fill="auto"/>
            <w:noWrap/>
            <w:hideMark/>
          </w:tcPr>
          <w:p w14:paraId="1EB25B61" w14:textId="77777777" w:rsidR="00A57D78" w:rsidRPr="007D0946" w:rsidRDefault="00A57D78" w:rsidP="00DA78C3">
            <w:pPr>
              <w:spacing w:after="0" w:line="240" w:lineRule="auto"/>
              <w:rPr>
                <w:rFonts w:eastAsia="Times New Roman" w:cstheme="minorHAnsi"/>
                <w:color w:val="000000" w:themeColor="text1"/>
                <w:sz w:val="18"/>
                <w:szCs w:val="18"/>
                <w:lang w:eastAsia="en-GB"/>
              </w:rPr>
            </w:pPr>
            <w:r w:rsidRPr="007D0946">
              <w:rPr>
                <w:rFonts w:ascii="Calibri" w:hAnsi="Calibri" w:cs="Calibri"/>
                <w:color w:val="000000" w:themeColor="text1"/>
                <w:sz w:val="18"/>
                <w:szCs w:val="18"/>
              </w:rPr>
              <w:t xml:space="preserve">Undulating hills below the forest line with settlements/infrastructure </w:t>
            </w:r>
          </w:p>
        </w:tc>
        <w:tc>
          <w:tcPr>
            <w:tcW w:w="3265" w:type="dxa"/>
          </w:tcPr>
          <w:p w14:paraId="3B685B00" w14:textId="77777777" w:rsidR="00A57D78" w:rsidRPr="007D0946" w:rsidRDefault="00A57D78" w:rsidP="00DA78C3">
            <w:pPr>
              <w:spacing w:after="0" w:line="240" w:lineRule="auto"/>
              <w:rPr>
                <w:rFonts w:eastAsia="Times New Roman" w:cstheme="minorHAnsi"/>
                <w:color w:val="000000" w:themeColor="text1"/>
                <w:sz w:val="18"/>
                <w:szCs w:val="18"/>
                <w:lang w:eastAsia="en-GB"/>
              </w:rPr>
            </w:pPr>
            <w:r w:rsidRPr="007D0946">
              <w:rPr>
                <w:rFonts w:ascii="Calibri" w:hAnsi="Calibri" w:cs="Calibri"/>
                <w:color w:val="000000" w:themeColor="text1"/>
                <w:sz w:val="18"/>
                <w:szCs w:val="18"/>
              </w:rPr>
              <w:t>REF∙2&amp;BRP∙1&amp;VEG∙1&amp;ABI∙2&amp;JBI∙1</w:t>
            </w:r>
          </w:p>
        </w:tc>
      </w:tr>
      <w:tr w:rsidR="007D0946" w:rsidRPr="007D0946" w14:paraId="63D9A8BB" w14:textId="77777777" w:rsidTr="00DD16EC">
        <w:tc>
          <w:tcPr>
            <w:tcW w:w="562" w:type="dxa"/>
            <w:shd w:val="clear" w:color="auto" w:fill="auto"/>
            <w:noWrap/>
            <w:hideMark/>
          </w:tcPr>
          <w:p w14:paraId="6B437C40"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I</w:t>
            </w:r>
          </w:p>
        </w:tc>
        <w:tc>
          <w:tcPr>
            <w:tcW w:w="505" w:type="dxa"/>
            <w:shd w:val="clear" w:color="auto" w:fill="auto"/>
            <w:noWrap/>
            <w:hideMark/>
          </w:tcPr>
          <w:p w14:paraId="1702978B"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IA</w:t>
            </w:r>
          </w:p>
        </w:tc>
        <w:tc>
          <w:tcPr>
            <w:tcW w:w="629" w:type="dxa"/>
            <w:shd w:val="clear" w:color="auto" w:fill="auto"/>
            <w:noWrap/>
            <w:hideMark/>
          </w:tcPr>
          <w:p w14:paraId="597C5F60"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IA-17</w:t>
            </w:r>
          </w:p>
        </w:tc>
        <w:tc>
          <w:tcPr>
            <w:tcW w:w="4111" w:type="dxa"/>
            <w:shd w:val="clear" w:color="auto" w:fill="auto"/>
            <w:noWrap/>
            <w:hideMark/>
          </w:tcPr>
          <w:p w14:paraId="1363C257" w14:textId="77777777" w:rsidR="00A57D78" w:rsidRPr="007D0946" w:rsidRDefault="00A57D78" w:rsidP="00DA78C3">
            <w:pPr>
              <w:spacing w:after="0" w:line="240" w:lineRule="auto"/>
              <w:rPr>
                <w:rFonts w:eastAsia="Times New Roman" w:cstheme="minorHAnsi"/>
                <w:color w:val="000000" w:themeColor="text1"/>
                <w:sz w:val="18"/>
                <w:szCs w:val="18"/>
                <w:lang w:eastAsia="en-GB"/>
              </w:rPr>
            </w:pPr>
            <w:r w:rsidRPr="007D0946">
              <w:rPr>
                <w:rFonts w:ascii="Calibri" w:hAnsi="Calibri" w:cs="Calibri"/>
                <w:color w:val="000000" w:themeColor="text1"/>
                <w:sz w:val="18"/>
                <w:szCs w:val="18"/>
              </w:rPr>
              <w:t>Undulating hills below the forest line with settlements/infrastructure and agriculture</w:t>
            </w:r>
          </w:p>
        </w:tc>
        <w:tc>
          <w:tcPr>
            <w:tcW w:w="3265" w:type="dxa"/>
          </w:tcPr>
          <w:p w14:paraId="75233C9F" w14:textId="77777777" w:rsidR="00A57D78" w:rsidRPr="007D0946" w:rsidRDefault="00A57D78" w:rsidP="00DA78C3">
            <w:pPr>
              <w:spacing w:after="0" w:line="240" w:lineRule="auto"/>
              <w:rPr>
                <w:rFonts w:eastAsia="Times New Roman" w:cstheme="minorHAnsi"/>
                <w:color w:val="000000" w:themeColor="text1"/>
                <w:sz w:val="18"/>
                <w:szCs w:val="18"/>
                <w:lang w:eastAsia="en-GB"/>
              </w:rPr>
            </w:pPr>
            <w:r w:rsidRPr="007D0946">
              <w:rPr>
                <w:rFonts w:ascii="Calibri" w:hAnsi="Calibri" w:cs="Calibri"/>
                <w:color w:val="000000" w:themeColor="text1"/>
                <w:sz w:val="18"/>
                <w:szCs w:val="18"/>
              </w:rPr>
              <w:t>REF∙2&amp;BRP∙1&amp;VEG∙1&amp;ABI∙2&amp;JBI∙2</w:t>
            </w:r>
          </w:p>
        </w:tc>
      </w:tr>
      <w:tr w:rsidR="007D0946" w:rsidRPr="007D0946" w14:paraId="5C219354" w14:textId="77777777" w:rsidTr="00DD16EC">
        <w:tc>
          <w:tcPr>
            <w:tcW w:w="562" w:type="dxa"/>
            <w:shd w:val="clear" w:color="auto" w:fill="auto"/>
            <w:noWrap/>
            <w:hideMark/>
          </w:tcPr>
          <w:p w14:paraId="302AE946"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I</w:t>
            </w:r>
          </w:p>
        </w:tc>
        <w:tc>
          <w:tcPr>
            <w:tcW w:w="505" w:type="dxa"/>
            <w:shd w:val="clear" w:color="auto" w:fill="auto"/>
            <w:noWrap/>
            <w:hideMark/>
          </w:tcPr>
          <w:p w14:paraId="7943E603"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IA</w:t>
            </w:r>
          </w:p>
        </w:tc>
        <w:tc>
          <w:tcPr>
            <w:tcW w:w="629" w:type="dxa"/>
            <w:shd w:val="clear" w:color="auto" w:fill="auto"/>
            <w:noWrap/>
            <w:hideMark/>
          </w:tcPr>
          <w:p w14:paraId="3CDBFB26"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IA-18</w:t>
            </w:r>
          </w:p>
        </w:tc>
        <w:tc>
          <w:tcPr>
            <w:tcW w:w="4111" w:type="dxa"/>
            <w:shd w:val="clear" w:color="auto" w:fill="auto"/>
            <w:noWrap/>
            <w:hideMark/>
          </w:tcPr>
          <w:p w14:paraId="5E3EB699" w14:textId="77777777" w:rsidR="00A57D78" w:rsidRPr="007D0946" w:rsidRDefault="00A57D78" w:rsidP="00DA78C3">
            <w:pPr>
              <w:spacing w:after="0" w:line="240" w:lineRule="auto"/>
              <w:rPr>
                <w:rFonts w:eastAsia="Times New Roman" w:cstheme="minorHAnsi"/>
                <w:color w:val="000000" w:themeColor="text1"/>
                <w:sz w:val="18"/>
                <w:szCs w:val="18"/>
                <w:lang w:eastAsia="en-GB"/>
              </w:rPr>
            </w:pPr>
            <w:r w:rsidRPr="007D0946">
              <w:rPr>
                <w:rFonts w:ascii="Calibri" w:hAnsi="Calibri" w:cs="Calibri"/>
                <w:color w:val="000000" w:themeColor="text1"/>
                <w:sz w:val="18"/>
                <w:szCs w:val="18"/>
              </w:rPr>
              <w:t xml:space="preserve">Undulating hills below the forest line with village/small town </w:t>
            </w:r>
          </w:p>
        </w:tc>
        <w:tc>
          <w:tcPr>
            <w:tcW w:w="3265" w:type="dxa"/>
          </w:tcPr>
          <w:p w14:paraId="26EFE499" w14:textId="77777777" w:rsidR="00A57D78" w:rsidRPr="007D0946" w:rsidRDefault="00A57D78" w:rsidP="00DA78C3">
            <w:pPr>
              <w:spacing w:after="0" w:line="240" w:lineRule="auto"/>
              <w:rPr>
                <w:rFonts w:eastAsia="Times New Roman" w:cstheme="minorHAnsi"/>
                <w:color w:val="000000" w:themeColor="text1"/>
                <w:sz w:val="18"/>
                <w:szCs w:val="18"/>
                <w:lang w:eastAsia="en-GB"/>
              </w:rPr>
            </w:pPr>
            <w:r w:rsidRPr="007D0946">
              <w:rPr>
                <w:rFonts w:ascii="Calibri" w:hAnsi="Calibri" w:cs="Calibri"/>
                <w:color w:val="000000" w:themeColor="text1"/>
                <w:sz w:val="18"/>
                <w:szCs w:val="18"/>
              </w:rPr>
              <w:t>REF∙2&amp;BRP∙1&amp;VEG∙1&amp;ABI∙3&amp;JBI∙1</w:t>
            </w:r>
          </w:p>
        </w:tc>
      </w:tr>
      <w:tr w:rsidR="007D0946" w:rsidRPr="007D0946" w14:paraId="5BBDE51C" w14:textId="77777777" w:rsidTr="00DD16EC">
        <w:tc>
          <w:tcPr>
            <w:tcW w:w="562" w:type="dxa"/>
            <w:shd w:val="clear" w:color="auto" w:fill="auto"/>
            <w:noWrap/>
            <w:hideMark/>
          </w:tcPr>
          <w:p w14:paraId="0F1DDDE0"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I</w:t>
            </w:r>
          </w:p>
        </w:tc>
        <w:tc>
          <w:tcPr>
            <w:tcW w:w="505" w:type="dxa"/>
            <w:shd w:val="clear" w:color="auto" w:fill="auto"/>
            <w:noWrap/>
            <w:hideMark/>
          </w:tcPr>
          <w:p w14:paraId="07D5A47C"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IA</w:t>
            </w:r>
          </w:p>
        </w:tc>
        <w:tc>
          <w:tcPr>
            <w:tcW w:w="629" w:type="dxa"/>
            <w:shd w:val="clear" w:color="auto" w:fill="auto"/>
            <w:noWrap/>
            <w:hideMark/>
          </w:tcPr>
          <w:p w14:paraId="2A13CED0"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IA-19</w:t>
            </w:r>
          </w:p>
        </w:tc>
        <w:tc>
          <w:tcPr>
            <w:tcW w:w="4111" w:type="dxa"/>
            <w:shd w:val="clear" w:color="auto" w:fill="auto"/>
            <w:noWrap/>
            <w:hideMark/>
          </w:tcPr>
          <w:p w14:paraId="54F1CA04" w14:textId="77777777" w:rsidR="00A57D78" w:rsidRPr="007D0946" w:rsidRDefault="00A57D78" w:rsidP="00DA78C3">
            <w:pPr>
              <w:spacing w:after="0" w:line="240" w:lineRule="auto"/>
              <w:rPr>
                <w:rFonts w:eastAsia="Times New Roman" w:cstheme="minorHAnsi"/>
                <w:color w:val="000000" w:themeColor="text1"/>
                <w:sz w:val="18"/>
                <w:szCs w:val="18"/>
                <w:lang w:eastAsia="en-GB"/>
              </w:rPr>
            </w:pPr>
            <w:r w:rsidRPr="007D0946">
              <w:rPr>
                <w:rFonts w:ascii="Calibri" w:hAnsi="Calibri" w:cs="Calibri"/>
                <w:color w:val="000000" w:themeColor="text1"/>
                <w:sz w:val="18"/>
                <w:szCs w:val="18"/>
              </w:rPr>
              <w:t>Undulating hills below the forest line with village/small town and agriculture</w:t>
            </w:r>
          </w:p>
        </w:tc>
        <w:tc>
          <w:tcPr>
            <w:tcW w:w="3265" w:type="dxa"/>
          </w:tcPr>
          <w:p w14:paraId="5ADFEE18" w14:textId="77777777" w:rsidR="00A57D78" w:rsidRPr="007D0946" w:rsidRDefault="00A57D78" w:rsidP="00DA78C3">
            <w:pPr>
              <w:spacing w:after="0" w:line="240" w:lineRule="auto"/>
              <w:rPr>
                <w:rFonts w:eastAsia="Times New Roman" w:cstheme="minorHAnsi"/>
                <w:color w:val="000000" w:themeColor="text1"/>
                <w:sz w:val="18"/>
                <w:szCs w:val="18"/>
                <w:lang w:eastAsia="en-GB"/>
              </w:rPr>
            </w:pPr>
            <w:r w:rsidRPr="007D0946">
              <w:rPr>
                <w:rFonts w:ascii="Calibri" w:hAnsi="Calibri" w:cs="Calibri"/>
                <w:color w:val="000000" w:themeColor="text1"/>
                <w:sz w:val="18"/>
                <w:szCs w:val="18"/>
              </w:rPr>
              <w:t>REF∙2&amp;BRP∙1&amp;VEG∙1&amp;ABI∙3&amp;JBI∙2</w:t>
            </w:r>
          </w:p>
        </w:tc>
      </w:tr>
      <w:tr w:rsidR="007D0946" w:rsidRPr="007D0946" w14:paraId="16E3671C" w14:textId="77777777" w:rsidTr="00DD16EC">
        <w:tc>
          <w:tcPr>
            <w:tcW w:w="562" w:type="dxa"/>
            <w:shd w:val="clear" w:color="auto" w:fill="auto"/>
            <w:noWrap/>
            <w:hideMark/>
          </w:tcPr>
          <w:p w14:paraId="1F0B4D93"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I</w:t>
            </w:r>
          </w:p>
        </w:tc>
        <w:tc>
          <w:tcPr>
            <w:tcW w:w="505" w:type="dxa"/>
            <w:shd w:val="clear" w:color="auto" w:fill="auto"/>
            <w:noWrap/>
            <w:hideMark/>
          </w:tcPr>
          <w:p w14:paraId="0FABB12F"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IA</w:t>
            </w:r>
          </w:p>
        </w:tc>
        <w:tc>
          <w:tcPr>
            <w:tcW w:w="629" w:type="dxa"/>
            <w:shd w:val="clear" w:color="auto" w:fill="auto"/>
            <w:noWrap/>
            <w:hideMark/>
          </w:tcPr>
          <w:p w14:paraId="48B91511"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IA-20</w:t>
            </w:r>
          </w:p>
        </w:tc>
        <w:tc>
          <w:tcPr>
            <w:tcW w:w="4111" w:type="dxa"/>
            <w:shd w:val="clear" w:color="auto" w:fill="auto"/>
            <w:noWrap/>
            <w:hideMark/>
          </w:tcPr>
          <w:p w14:paraId="7F6A0177" w14:textId="16E62811" w:rsidR="00A57D78" w:rsidRPr="007D0946" w:rsidRDefault="00A57D78" w:rsidP="0002493B">
            <w:pPr>
              <w:spacing w:after="0" w:line="240" w:lineRule="auto"/>
              <w:rPr>
                <w:rFonts w:eastAsia="Times New Roman" w:cstheme="minorHAnsi"/>
                <w:color w:val="000000" w:themeColor="text1"/>
                <w:sz w:val="18"/>
                <w:szCs w:val="18"/>
                <w:lang w:eastAsia="en-GB"/>
              </w:rPr>
            </w:pPr>
            <w:r w:rsidRPr="007D0946">
              <w:rPr>
                <w:rFonts w:ascii="Calibri" w:hAnsi="Calibri" w:cs="Calibri"/>
                <w:color w:val="000000" w:themeColor="text1"/>
                <w:sz w:val="18"/>
                <w:szCs w:val="18"/>
              </w:rPr>
              <w:t xml:space="preserve">Undulating hills below the forest line </w:t>
            </w:r>
            <w:r w:rsidR="0002493B" w:rsidRPr="007D0946">
              <w:rPr>
                <w:rFonts w:ascii="Calibri" w:hAnsi="Calibri" w:cs="Calibri"/>
                <w:color w:val="000000" w:themeColor="text1"/>
                <w:sz w:val="18"/>
                <w:szCs w:val="18"/>
              </w:rPr>
              <w:t>with</w:t>
            </w:r>
            <w:r w:rsidRPr="007D0946">
              <w:rPr>
                <w:rFonts w:ascii="Calibri" w:hAnsi="Calibri" w:cs="Calibri"/>
                <w:color w:val="000000" w:themeColor="text1"/>
                <w:sz w:val="18"/>
                <w:szCs w:val="18"/>
              </w:rPr>
              <w:t xml:space="preserve"> city </w:t>
            </w:r>
          </w:p>
        </w:tc>
        <w:tc>
          <w:tcPr>
            <w:tcW w:w="3265" w:type="dxa"/>
          </w:tcPr>
          <w:p w14:paraId="20C73FB3" w14:textId="77777777" w:rsidR="00A57D78" w:rsidRPr="007D0946" w:rsidRDefault="00A57D78" w:rsidP="00DA78C3">
            <w:pPr>
              <w:spacing w:after="0" w:line="240" w:lineRule="auto"/>
              <w:rPr>
                <w:rFonts w:eastAsia="Times New Roman" w:cstheme="minorHAnsi"/>
                <w:color w:val="000000" w:themeColor="text1"/>
                <w:sz w:val="18"/>
                <w:szCs w:val="18"/>
                <w:lang w:eastAsia="en-GB"/>
              </w:rPr>
            </w:pPr>
            <w:r w:rsidRPr="007D0946">
              <w:rPr>
                <w:rFonts w:ascii="Calibri" w:hAnsi="Calibri" w:cs="Calibri"/>
                <w:color w:val="000000" w:themeColor="text1"/>
                <w:sz w:val="18"/>
                <w:szCs w:val="18"/>
              </w:rPr>
              <w:t>REF∙2&amp;BRP∙1&amp;VEG∙1&amp;ABI∙4&amp;JBI∙1</w:t>
            </w:r>
          </w:p>
        </w:tc>
      </w:tr>
      <w:tr w:rsidR="007D0946" w:rsidRPr="007D0946" w14:paraId="672E20E6" w14:textId="77777777" w:rsidTr="00DD16EC">
        <w:tc>
          <w:tcPr>
            <w:tcW w:w="562" w:type="dxa"/>
            <w:shd w:val="clear" w:color="auto" w:fill="auto"/>
            <w:noWrap/>
            <w:hideMark/>
          </w:tcPr>
          <w:p w14:paraId="2CF74FAD"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I</w:t>
            </w:r>
          </w:p>
        </w:tc>
        <w:tc>
          <w:tcPr>
            <w:tcW w:w="505" w:type="dxa"/>
            <w:shd w:val="clear" w:color="auto" w:fill="auto"/>
            <w:noWrap/>
            <w:hideMark/>
          </w:tcPr>
          <w:p w14:paraId="26B863A9"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IA</w:t>
            </w:r>
          </w:p>
        </w:tc>
        <w:tc>
          <w:tcPr>
            <w:tcW w:w="629" w:type="dxa"/>
            <w:shd w:val="clear" w:color="auto" w:fill="auto"/>
            <w:noWrap/>
            <w:hideMark/>
          </w:tcPr>
          <w:p w14:paraId="0AD40CA2"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IA-21</w:t>
            </w:r>
          </w:p>
        </w:tc>
        <w:tc>
          <w:tcPr>
            <w:tcW w:w="4111" w:type="dxa"/>
            <w:shd w:val="clear" w:color="auto" w:fill="auto"/>
            <w:noWrap/>
            <w:hideMark/>
          </w:tcPr>
          <w:p w14:paraId="03F56C36" w14:textId="77777777" w:rsidR="00A57D78" w:rsidRPr="007D0946" w:rsidRDefault="00A57D78" w:rsidP="00DA78C3">
            <w:pPr>
              <w:spacing w:after="0" w:line="240" w:lineRule="auto"/>
              <w:rPr>
                <w:rFonts w:eastAsia="Times New Roman" w:cstheme="minorHAnsi"/>
                <w:color w:val="000000" w:themeColor="text1"/>
                <w:sz w:val="18"/>
                <w:szCs w:val="18"/>
                <w:lang w:eastAsia="en-GB"/>
              </w:rPr>
            </w:pPr>
            <w:r w:rsidRPr="007D0946">
              <w:rPr>
                <w:rFonts w:ascii="Calibri" w:hAnsi="Calibri" w:cs="Calibri"/>
                <w:color w:val="000000" w:themeColor="text1"/>
                <w:sz w:val="18"/>
                <w:szCs w:val="18"/>
              </w:rPr>
              <w:t xml:space="preserve">Undulating hills and mountains with boreal heath </w:t>
            </w:r>
          </w:p>
        </w:tc>
        <w:tc>
          <w:tcPr>
            <w:tcW w:w="3265" w:type="dxa"/>
          </w:tcPr>
          <w:p w14:paraId="7945006C" w14:textId="77777777" w:rsidR="00A57D78" w:rsidRPr="007D0946" w:rsidRDefault="00A57D78" w:rsidP="00DA78C3">
            <w:pPr>
              <w:spacing w:after="0" w:line="240" w:lineRule="auto"/>
              <w:rPr>
                <w:rFonts w:eastAsia="Times New Roman" w:cstheme="minorHAnsi"/>
                <w:color w:val="000000" w:themeColor="text1"/>
                <w:sz w:val="18"/>
                <w:szCs w:val="18"/>
                <w:lang w:eastAsia="en-GB"/>
              </w:rPr>
            </w:pPr>
            <w:r w:rsidRPr="007D0946">
              <w:rPr>
                <w:rFonts w:ascii="Calibri" w:hAnsi="Calibri" w:cs="Calibri"/>
                <w:color w:val="000000" w:themeColor="text1"/>
                <w:sz w:val="18"/>
                <w:szCs w:val="18"/>
              </w:rPr>
              <w:t>REF∙2&amp;BRP∙1&amp;VEG∙2&amp;ABI∙1&amp;JBI∙1</w:t>
            </w:r>
          </w:p>
        </w:tc>
      </w:tr>
      <w:tr w:rsidR="007D0946" w:rsidRPr="007D0946" w14:paraId="1C03B905" w14:textId="77777777" w:rsidTr="00DD16EC">
        <w:tc>
          <w:tcPr>
            <w:tcW w:w="562" w:type="dxa"/>
            <w:shd w:val="clear" w:color="auto" w:fill="auto"/>
            <w:noWrap/>
            <w:hideMark/>
          </w:tcPr>
          <w:p w14:paraId="6FB10685"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I</w:t>
            </w:r>
          </w:p>
        </w:tc>
        <w:tc>
          <w:tcPr>
            <w:tcW w:w="505" w:type="dxa"/>
            <w:shd w:val="clear" w:color="auto" w:fill="auto"/>
            <w:noWrap/>
            <w:hideMark/>
          </w:tcPr>
          <w:p w14:paraId="75541CE4"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IA</w:t>
            </w:r>
          </w:p>
        </w:tc>
        <w:tc>
          <w:tcPr>
            <w:tcW w:w="629" w:type="dxa"/>
            <w:shd w:val="clear" w:color="auto" w:fill="auto"/>
            <w:noWrap/>
            <w:hideMark/>
          </w:tcPr>
          <w:p w14:paraId="36E54B58"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IA-22</w:t>
            </w:r>
          </w:p>
        </w:tc>
        <w:tc>
          <w:tcPr>
            <w:tcW w:w="4111" w:type="dxa"/>
            <w:shd w:val="clear" w:color="auto" w:fill="auto"/>
            <w:noWrap/>
            <w:hideMark/>
          </w:tcPr>
          <w:p w14:paraId="158833D5" w14:textId="77777777" w:rsidR="00A57D78" w:rsidRPr="007D0946" w:rsidRDefault="00A57D78" w:rsidP="00DA78C3">
            <w:pPr>
              <w:spacing w:after="0" w:line="240" w:lineRule="auto"/>
              <w:rPr>
                <w:rFonts w:eastAsia="Times New Roman" w:cstheme="minorHAnsi"/>
                <w:color w:val="000000" w:themeColor="text1"/>
                <w:sz w:val="18"/>
                <w:szCs w:val="18"/>
                <w:lang w:eastAsia="en-GB"/>
              </w:rPr>
            </w:pPr>
            <w:r w:rsidRPr="007D0946">
              <w:rPr>
                <w:rFonts w:ascii="Calibri" w:hAnsi="Calibri" w:cs="Calibri"/>
                <w:color w:val="000000" w:themeColor="text1"/>
                <w:sz w:val="18"/>
                <w:szCs w:val="18"/>
              </w:rPr>
              <w:t xml:space="preserve">Undulating hills and mountains with boreal heath and settlements/infrastructure </w:t>
            </w:r>
          </w:p>
        </w:tc>
        <w:tc>
          <w:tcPr>
            <w:tcW w:w="3265" w:type="dxa"/>
          </w:tcPr>
          <w:p w14:paraId="25392316" w14:textId="77777777" w:rsidR="00A57D78" w:rsidRPr="007D0946" w:rsidRDefault="00A57D78" w:rsidP="00DA78C3">
            <w:pPr>
              <w:spacing w:after="0" w:line="240" w:lineRule="auto"/>
              <w:rPr>
                <w:rFonts w:eastAsia="Times New Roman" w:cstheme="minorHAnsi"/>
                <w:color w:val="000000" w:themeColor="text1"/>
                <w:sz w:val="18"/>
                <w:szCs w:val="18"/>
                <w:lang w:eastAsia="en-GB"/>
              </w:rPr>
            </w:pPr>
            <w:r w:rsidRPr="007D0946">
              <w:rPr>
                <w:rFonts w:ascii="Calibri" w:hAnsi="Calibri" w:cs="Calibri"/>
                <w:color w:val="000000" w:themeColor="text1"/>
                <w:sz w:val="18"/>
                <w:szCs w:val="18"/>
              </w:rPr>
              <w:t>REF∙2&amp;BRP∙1&amp;VEG∙2&amp;ABI∙2&amp;JBI∙1</w:t>
            </w:r>
          </w:p>
        </w:tc>
      </w:tr>
      <w:tr w:rsidR="007D0946" w:rsidRPr="007D0946" w14:paraId="318ADF38" w14:textId="77777777" w:rsidTr="00DD16EC">
        <w:tc>
          <w:tcPr>
            <w:tcW w:w="562" w:type="dxa"/>
            <w:shd w:val="clear" w:color="auto" w:fill="auto"/>
            <w:noWrap/>
            <w:hideMark/>
          </w:tcPr>
          <w:p w14:paraId="55DDA6DE"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I</w:t>
            </w:r>
          </w:p>
        </w:tc>
        <w:tc>
          <w:tcPr>
            <w:tcW w:w="505" w:type="dxa"/>
            <w:shd w:val="clear" w:color="auto" w:fill="auto"/>
            <w:noWrap/>
            <w:hideMark/>
          </w:tcPr>
          <w:p w14:paraId="33577960"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IA</w:t>
            </w:r>
          </w:p>
        </w:tc>
        <w:tc>
          <w:tcPr>
            <w:tcW w:w="629" w:type="dxa"/>
            <w:shd w:val="clear" w:color="auto" w:fill="auto"/>
            <w:noWrap/>
            <w:hideMark/>
          </w:tcPr>
          <w:p w14:paraId="3DD832D7"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IA-23</w:t>
            </w:r>
          </w:p>
        </w:tc>
        <w:tc>
          <w:tcPr>
            <w:tcW w:w="4111" w:type="dxa"/>
            <w:shd w:val="clear" w:color="auto" w:fill="auto"/>
            <w:noWrap/>
            <w:hideMark/>
          </w:tcPr>
          <w:p w14:paraId="2A232937" w14:textId="77777777" w:rsidR="00A57D78" w:rsidRPr="007D0946" w:rsidRDefault="00A57D78" w:rsidP="00DA78C3">
            <w:pPr>
              <w:spacing w:after="0" w:line="240" w:lineRule="auto"/>
              <w:rPr>
                <w:rFonts w:eastAsia="Times New Roman" w:cstheme="minorHAnsi"/>
                <w:color w:val="000000" w:themeColor="text1"/>
                <w:sz w:val="18"/>
                <w:szCs w:val="18"/>
                <w:lang w:eastAsia="en-GB"/>
              </w:rPr>
            </w:pPr>
            <w:r w:rsidRPr="007D0946">
              <w:rPr>
                <w:rFonts w:ascii="Calibri" w:hAnsi="Calibri" w:cs="Calibri"/>
                <w:color w:val="000000" w:themeColor="text1"/>
                <w:sz w:val="18"/>
                <w:szCs w:val="18"/>
              </w:rPr>
              <w:t xml:space="preserve">Undulating open heath mountains </w:t>
            </w:r>
          </w:p>
        </w:tc>
        <w:tc>
          <w:tcPr>
            <w:tcW w:w="3265" w:type="dxa"/>
          </w:tcPr>
          <w:p w14:paraId="21F0E4EB" w14:textId="77777777" w:rsidR="00A57D78" w:rsidRPr="007D0946" w:rsidRDefault="00A57D78" w:rsidP="00DA78C3">
            <w:pPr>
              <w:spacing w:after="0" w:line="240" w:lineRule="auto"/>
              <w:rPr>
                <w:rFonts w:eastAsia="Times New Roman" w:cstheme="minorHAnsi"/>
                <w:color w:val="000000" w:themeColor="text1"/>
                <w:sz w:val="18"/>
                <w:szCs w:val="18"/>
                <w:lang w:eastAsia="en-GB"/>
              </w:rPr>
            </w:pPr>
            <w:r w:rsidRPr="007D0946">
              <w:rPr>
                <w:rFonts w:ascii="Calibri" w:hAnsi="Calibri" w:cs="Calibri"/>
                <w:color w:val="000000" w:themeColor="text1"/>
                <w:sz w:val="18"/>
                <w:szCs w:val="18"/>
              </w:rPr>
              <w:t>REF∙2&amp;BRP∙1&amp;VEG∙3&amp;ABI∙1&amp;JBI∙1</w:t>
            </w:r>
          </w:p>
        </w:tc>
      </w:tr>
      <w:tr w:rsidR="007D0946" w:rsidRPr="007D0946" w14:paraId="03313E2B" w14:textId="77777777" w:rsidTr="00DD16EC">
        <w:tc>
          <w:tcPr>
            <w:tcW w:w="562" w:type="dxa"/>
            <w:shd w:val="clear" w:color="auto" w:fill="auto"/>
            <w:noWrap/>
            <w:hideMark/>
          </w:tcPr>
          <w:p w14:paraId="37A224A3"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I</w:t>
            </w:r>
          </w:p>
        </w:tc>
        <w:tc>
          <w:tcPr>
            <w:tcW w:w="505" w:type="dxa"/>
            <w:shd w:val="clear" w:color="auto" w:fill="auto"/>
            <w:noWrap/>
            <w:hideMark/>
          </w:tcPr>
          <w:p w14:paraId="62644B04"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IA</w:t>
            </w:r>
          </w:p>
        </w:tc>
        <w:tc>
          <w:tcPr>
            <w:tcW w:w="629" w:type="dxa"/>
            <w:shd w:val="clear" w:color="auto" w:fill="auto"/>
            <w:noWrap/>
            <w:hideMark/>
          </w:tcPr>
          <w:p w14:paraId="3C9ED56F"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IA-24</w:t>
            </w:r>
          </w:p>
        </w:tc>
        <w:tc>
          <w:tcPr>
            <w:tcW w:w="4111" w:type="dxa"/>
            <w:shd w:val="clear" w:color="auto" w:fill="auto"/>
            <w:noWrap/>
            <w:hideMark/>
          </w:tcPr>
          <w:p w14:paraId="346EDC44" w14:textId="77777777" w:rsidR="00A57D78" w:rsidRPr="007D0946" w:rsidRDefault="00A57D78" w:rsidP="00DA78C3">
            <w:pPr>
              <w:spacing w:after="0" w:line="240" w:lineRule="auto"/>
              <w:rPr>
                <w:rFonts w:eastAsia="Times New Roman" w:cstheme="minorHAnsi"/>
                <w:color w:val="000000" w:themeColor="text1"/>
                <w:sz w:val="18"/>
                <w:szCs w:val="18"/>
                <w:lang w:eastAsia="en-GB"/>
              </w:rPr>
            </w:pPr>
            <w:r w:rsidRPr="007D0946">
              <w:rPr>
                <w:rFonts w:ascii="Calibri" w:hAnsi="Calibri" w:cs="Calibri"/>
                <w:color w:val="000000" w:themeColor="text1"/>
                <w:sz w:val="18"/>
                <w:szCs w:val="18"/>
              </w:rPr>
              <w:t xml:space="preserve">Undulating open heath mountains with settlements/infrastructure </w:t>
            </w:r>
          </w:p>
        </w:tc>
        <w:tc>
          <w:tcPr>
            <w:tcW w:w="3265" w:type="dxa"/>
          </w:tcPr>
          <w:p w14:paraId="1C04E77C" w14:textId="77777777" w:rsidR="00A57D78" w:rsidRPr="007D0946" w:rsidRDefault="00A57D78" w:rsidP="00DA78C3">
            <w:pPr>
              <w:spacing w:after="0" w:line="240" w:lineRule="auto"/>
              <w:rPr>
                <w:rFonts w:eastAsia="Times New Roman" w:cstheme="minorHAnsi"/>
                <w:color w:val="000000" w:themeColor="text1"/>
                <w:sz w:val="18"/>
                <w:szCs w:val="18"/>
                <w:lang w:eastAsia="en-GB"/>
              </w:rPr>
            </w:pPr>
            <w:r w:rsidRPr="007D0946">
              <w:rPr>
                <w:rFonts w:ascii="Calibri" w:hAnsi="Calibri" w:cs="Calibri"/>
                <w:color w:val="000000" w:themeColor="text1"/>
                <w:sz w:val="18"/>
                <w:szCs w:val="18"/>
              </w:rPr>
              <w:t>REF∙2&amp;BRP∙1&amp;VEG∙3&amp;ABI∙2&amp;JBI∙1</w:t>
            </w:r>
          </w:p>
        </w:tc>
      </w:tr>
      <w:tr w:rsidR="007D0946" w:rsidRPr="007D0946" w14:paraId="3C22B497" w14:textId="77777777" w:rsidTr="00DD16EC">
        <w:tc>
          <w:tcPr>
            <w:tcW w:w="562" w:type="dxa"/>
            <w:shd w:val="clear" w:color="auto" w:fill="auto"/>
            <w:noWrap/>
            <w:hideMark/>
          </w:tcPr>
          <w:p w14:paraId="132A9AFE"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I</w:t>
            </w:r>
          </w:p>
        </w:tc>
        <w:tc>
          <w:tcPr>
            <w:tcW w:w="505" w:type="dxa"/>
            <w:shd w:val="clear" w:color="auto" w:fill="auto"/>
            <w:noWrap/>
            <w:hideMark/>
          </w:tcPr>
          <w:p w14:paraId="6488AB8F"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IA</w:t>
            </w:r>
          </w:p>
        </w:tc>
        <w:tc>
          <w:tcPr>
            <w:tcW w:w="629" w:type="dxa"/>
            <w:shd w:val="clear" w:color="auto" w:fill="auto"/>
            <w:noWrap/>
            <w:hideMark/>
          </w:tcPr>
          <w:p w14:paraId="6A2A8103"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IA-25</w:t>
            </w:r>
          </w:p>
        </w:tc>
        <w:tc>
          <w:tcPr>
            <w:tcW w:w="4111" w:type="dxa"/>
            <w:shd w:val="clear" w:color="auto" w:fill="auto"/>
            <w:noWrap/>
            <w:hideMark/>
          </w:tcPr>
          <w:p w14:paraId="7BA437CA" w14:textId="77777777" w:rsidR="00A57D78" w:rsidRPr="007D0946" w:rsidRDefault="00A57D78" w:rsidP="00DA78C3">
            <w:pPr>
              <w:spacing w:after="0" w:line="240" w:lineRule="auto"/>
              <w:rPr>
                <w:rFonts w:eastAsia="Times New Roman" w:cstheme="minorHAnsi"/>
                <w:color w:val="000000" w:themeColor="text1"/>
                <w:sz w:val="18"/>
                <w:szCs w:val="18"/>
                <w:lang w:eastAsia="en-GB"/>
              </w:rPr>
            </w:pPr>
            <w:r w:rsidRPr="007D0946">
              <w:rPr>
                <w:rFonts w:ascii="Calibri" w:hAnsi="Calibri" w:cs="Calibri"/>
                <w:color w:val="000000" w:themeColor="text1"/>
                <w:sz w:val="18"/>
                <w:szCs w:val="18"/>
              </w:rPr>
              <w:t xml:space="preserve">Undulating barren mountains </w:t>
            </w:r>
          </w:p>
        </w:tc>
        <w:tc>
          <w:tcPr>
            <w:tcW w:w="3265" w:type="dxa"/>
          </w:tcPr>
          <w:p w14:paraId="65FD2935" w14:textId="77777777" w:rsidR="00A57D78" w:rsidRPr="007D0946" w:rsidRDefault="00A57D78" w:rsidP="00DA78C3">
            <w:pPr>
              <w:spacing w:after="0" w:line="240" w:lineRule="auto"/>
              <w:rPr>
                <w:rFonts w:eastAsia="Times New Roman" w:cstheme="minorHAnsi"/>
                <w:color w:val="000000" w:themeColor="text1"/>
                <w:sz w:val="18"/>
                <w:szCs w:val="18"/>
                <w:lang w:eastAsia="en-GB"/>
              </w:rPr>
            </w:pPr>
            <w:r w:rsidRPr="007D0946">
              <w:rPr>
                <w:rFonts w:ascii="Calibri" w:hAnsi="Calibri" w:cs="Calibri"/>
                <w:color w:val="000000" w:themeColor="text1"/>
                <w:sz w:val="18"/>
                <w:szCs w:val="18"/>
              </w:rPr>
              <w:t>REF∙2&amp;BRP∙1&amp;VEG∙4&amp;ABI∙1&amp;JBI∙1</w:t>
            </w:r>
          </w:p>
        </w:tc>
      </w:tr>
      <w:tr w:rsidR="007D0946" w:rsidRPr="007D0946" w14:paraId="2F9EC3DC" w14:textId="77777777" w:rsidTr="00DD16EC">
        <w:tc>
          <w:tcPr>
            <w:tcW w:w="562" w:type="dxa"/>
            <w:shd w:val="clear" w:color="auto" w:fill="auto"/>
            <w:noWrap/>
            <w:hideMark/>
          </w:tcPr>
          <w:p w14:paraId="1A76D2A2"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I</w:t>
            </w:r>
          </w:p>
        </w:tc>
        <w:tc>
          <w:tcPr>
            <w:tcW w:w="505" w:type="dxa"/>
            <w:shd w:val="clear" w:color="auto" w:fill="auto"/>
            <w:noWrap/>
            <w:hideMark/>
          </w:tcPr>
          <w:p w14:paraId="5B7B5928"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IA</w:t>
            </w:r>
          </w:p>
        </w:tc>
        <w:tc>
          <w:tcPr>
            <w:tcW w:w="629" w:type="dxa"/>
            <w:shd w:val="clear" w:color="auto" w:fill="auto"/>
            <w:noWrap/>
            <w:hideMark/>
          </w:tcPr>
          <w:p w14:paraId="2618383D"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IA-26</w:t>
            </w:r>
          </w:p>
        </w:tc>
        <w:tc>
          <w:tcPr>
            <w:tcW w:w="4111" w:type="dxa"/>
            <w:shd w:val="clear" w:color="auto" w:fill="auto"/>
            <w:noWrap/>
            <w:hideMark/>
          </w:tcPr>
          <w:p w14:paraId="0A32346F" w14:textId="77777777" w:rsidR="00A57D78" w:rsidRPr="007D0946" w:rsidRDefault="00A57D78" w:rsidP="00DA78C3">
            <w:pPr>
              <w:spacing w:after="0" w:line="240" w:lineRule="auto"/>
              <w:rPr>
                <w:rFonts w:eastAsia="Times New Roman" w:cstheme="minorHAnsi"/>
                <w:color w:val="000000" w:themeColor="text1"/>
                <w:sz w:val="18"/>
                <w:szCs w:val="18"/>
                <w:lang w:eastAsia="en-GB"/>
              </w:rPr>
            </w:pPr>
            <w:r w:rsidRPr="007D0946">
              <w:rPr>
                <w:rFonts w:ascii="Calibri" w:hAnsi="Calibri" w:cs="Calibri"/>
                <w:color w:val="000000" w:themeColor="text1"/>
                <w:sz w:val="18"/>
                <w:szCs w:val="18"/>
              </w:rPr>
              <w:t xml:space="preserve">Undulating barren mountains with glacier </w:t>
            </w:r>
          </w:p>
        </w:tc>
        <w:tc>
          <w:tcPr>
            <w:tcW w:w="3265" w:type="dxa"/>
          </w:tcPr>
          <w:p w14:paraId="4312499C" w14:textId="77777777" w:rsidR="00A57D78" w:rsidRPr="007D0946" w:rsidRDefault="00A57D78" w:rsidP="00DA78C3">
            <w:pPr>
              <w:spacing w:after="0" w:line="240" w:lineRule="auto"/>
              <w:rPr>
                <w:rFonts w:eastAsia="Times New Roman" w:cstheme="minorHAnsi"/>
                <w:color w:val="000000" w:themeColor="text1"/>
                <w:sz w:val="18"/>
                <w:szCs w:val="18"/>
                <w:lang w:eastAsia="en-GB"/>
              </w:rPr>
            </w:pPr>
            <w:r w:rsidRPr="007D0946">
              <w:rPr>
                <w:rFonts w:ascii="Calibri" w:hAnsi="Calibri" w:cs="Calibri"/>
                <w:color w:val="000000" w:themeColor="text1"/>
                <w:sz w:val="18"/>
                <w:szCs w:val="18"/>
              </w:rPr>
              <w:t>REF∙2&amp;BRP∙2&amp;VEG∙4&amp;ABI∙1&amp;JBI∙1</w:t>
            </w:r>
          </w:p>
        </w:tc>
      </w:tr>
      <w:tr w:rsidR="007D0946" w:rsidRPr="007D0946" w14:paraId="16FD0534" w14:textId="77777777" w:rsidTr="00DD16EC">
        <w:tc>
          <w:tcPr>
            <w:tcW w:w="562" w:type="dxa"/>
            <w:shd w:val="clear" w:color="auto" w:fill="auto"/>
            <w:noWrap/>
            <w:hideMark/>
          </w:tcPr>
          <w:p w14:paraId="78CC8EC2"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I</w:t>
            </w:r>
          </w:p>
        </w:tc>
        <w:tc>
          <w:tcPr>
            <w:tcW w:w="505" w:type="dxa"/>
            <w:shd w:val="clear" w:color="auto" w:fill="auto"/>
            <w:noWrap/>
            <w:hideMark/>
          </w:tcPr>
          <w:p w14:paraId="5A8D9F63"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IA</w:t>
            </w:r>
          </w:p>
        </w:tc>
        <w:tc>
          <w:tcPr>
            <w:tcW w:w="629" w:type="dxa"/>
            <w:shd w:val="clear" w:color="auto" w:fill="auto"/>
            <w:noWrap/>
            <w:hideMark/>
          </w:tcPr>
          <w:p w14:paraId="06287CFF"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IA-27</w:t>
            </w:r>
          </w:p>
        </w:tc>
        <w:tc>
          <w:tcPr>
            <w:tcW w:w="4111" w:type="dxa"/>
            <w:shd w:val="clear" w:color="auto" w:fill="auto"/>
            <w:noWrap/>
            <w:hideMark/>
          </w:tcPr>
          <w:p w14:paraId="5A5008EB" w14:textId="77777777" w:rsidR="00A57D78" w:rsidRPr="007D0946" w:rsidRDefault="00A57D78" w:rsidP="00DA78C3">
            <w:pPr>
              <w:spacing w:after="0" w:line="240" w:lineRule="auto"/>
              <w:rPr>
                <w:rFonts w:eastAsia="Times New Roman" w:cstheme="minorHAnsi"/>
                <w:color w:val="000000" w:themeColor="text1"/>
                <w:sz w:val="18"/>
                <w:szCs w:val="18"/>
                <w:lang w:eastAsia="en-GB"/>
              </w:rPr>
            </w:pPr>
            <w:r w:rsidRPr="007D0946">
              <w:rPr>
                <w:rFonts w:ascii="Calibri" w:hAnsi="Calibri" w:cs="Calibri"/>
                <w:color w:val="000000" w:themeColor="text1"/>
                <w:sz w:val="18"/>
                <w:szCs w:val="18"/>
              </w:rPr>
              <w:t xml:space="preserve">Moderately rugged hills below the forest line </w:t>
            </w:r>
          </w:p>
        </w:tc>
        <w:tc>
          <w:tcPr>
            <w:tcW w:w="3265" w:type="dxa"/>
          </w:tcPr>
          <w:p w14:paraId="4B7307BF" w14:textId="77777777" w:rsidR="00A57D78" w:rsidRPr="007D0946" w:rsidRDefault="00A57D78" w:rsidP="00DA78C3">
            <w:pPr>
              <w:spacing w:after="0" w:line="240" w:lineRule="auto"/>
              <w:rPr>
                <w:rFonts w:eastAsia="Times New Roman" w:cstheme="minorHAnsi"/>
                <w:color w:val="000000" w:themeColor="text1"/>
                <w:sz w:val="18"/>
                <w:szCs w:val="18"/>
                <w:lang w:eastAsia="en-GB"/>
              </w:rPr>
            </w:pPr>
            <w:r w:rsidRPr="007D0946">
              <w:rPr>
                <w:rFonts w:ascii="Calibri" w:hAnsi="Calibri" w:cs="Calibri"/>
                <w:color w:val="000000" w:themeColor="text1"/>
                <w:sz w:val="18"/>
                <w:szCs w:val="18"/>
              </w:rPr>
              <w:t>REF∙3&amp;BRP∙1&amp;VEG∙1&amp;ABI∙1&amp;JBI∙1</w:t>
            </w:r>
          </w:p>
        </w:tc>
      </w:tr>
      <w:tr w:rsidR="007D0946" w:rsidRPr="007D0946" w14:paraId="282753EB" w14:textId="77777777" w:rsidTr="00DD16EC">
        <w:tc>
          <w:tcPr>
            <w:tcW w:w="562" w:type="dxa"/>
            <w:shd w:val="clear" w:color="auto" w:fill="auto"/>
            <w:noWrap/>
            <w:hideMark/>
          </w:tcPr>
          <w:p w14:paraId="03BD5511"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I</w:t>
            </w:r>
          </w:p>
        </w:tc>
        <w:tc>
          <w:tcPr>
            <w:tcW w:w="505" w:type="dxa"/>
            <w:shd w:val="clear" w:color="auto" w:fill="auto"/>
            <w:noWrap/>
            <w:hideMark/>
          </w:tcPr>
          <w:p w14:paraId="117510FF"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IA</w:t>
            </w:r>
          </w:p>
        </w:tc>
        <w:tc>
          <w:tcPr>
            <w:tcW w:w="629" w:type="dxa"/>
            <w:shd w:val="clear" w:color="auto" w:fill="auto"/>
            <w:noWrap/>
            <w:hideMark/>
          </w:tcPr>
          <w:p w14:paraId="5319B35E"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IA-28</w:t>
            </w:r>
          </w:p>
        </w:tc>
        <w:tc>
          <w:tcPr>
            <w:tcW w:w="4111" w:type="dxa"/>
            <w:shd w:val="clear" w:color="auto" w:fill="auto"/>
            <w:noWrap/>
            <w:hideMark/>
          </w:tcPr>
          <w:p w14:paraId="1C0307D9" w14:textId="77777777" w:rsidR="00A57D78" w:rsidRPr="007D0946" w:rsidRDefault="00A57D78" w:rsidP="00DA78C3">
            <w:pPr>
              <w:spacing w:after="0" w:line="240" w:lineRule="auto"/>
              <w:rPr>
                <w:rFonts w:eastAsia="Times New Roman" w:cstheme="minorHAnsi"/>
                <w:color w:val="000000" w:themeColor="text1"/>
                <w:sz w:val="18"/>
                <w:szCs w:val="18"/>
                <w:lang w:eastAsia="en-GB"/>
              </w:rPr>
            </w:pPr>
            <w:r w:rsidRPr="007D0946">
              <w:rPr>
                <w:rFonts w:ascii="Calibri" w:hAnsi="Calibri" w:cs="Calibri"/>
                <w:color w:val="000000" w:themeColor="text1"/>
                <w:sz w:val="18"/>
                <w:szCs w:val="18"/>
              </w:rPr>
              <w:t>Moderately rugged hills below the forest line with agriculture</w:t>
            </w:r>
          </w:p>
        </w:tc>
        <w:tc>
          <w:tcPr>
            <w:tcW w:w="3265" w:type="dxa"/>
          </w:tcPr>
          <w:p w14:paraId="3B50DC7C" w14:textId="77777777" w:rsidR="00A57D78" w:rsidRPr="007D0946" w:rsidRDefault="00A57D78" w:rsidP="00DA78C3">
            <w:pPr>
              <w:spacing w:after="0" w:line="240" w:lineRule="auto"/>
              <w:rPr>
                <w:rFonts w:eastAsia="Times New Roman" w:cstheme="minorHAnsi"/>
                <w:color w:val="000000" w:themeColor="text1"/>
                <w:sz w:val="18"/>
                <w:szCs w:val="18"/>
                <w:lang w:eastAsia="en-GB"/>
              </w:rPr>
            </w:pPr>
            <w:r w:rsidRPr="007D0946">
              <w:rPr>
                <w:rFonts w:ascii="Calibri" w:hAnsi="Calibri" w:cs="Calibri"/>
                <w:color w:val="000000" w:themeColor="text1"/>
                <w:sz w:val="18"/>
                <w:szCs w:val="18"/>
              </w:rPr>
              <w:t>REF∙3&amp;BRP∙1&amp;VEG∙1&amp;ABI∙1&amp;JBI∙2</w:t>
            </w:r>
          </w:p>
        </w:tc>
      </w:tr>
      <w:tr w:rsidR="007D0946" w:rsidRPr="007D0946" w14:paraId="76E88A1F" w14:textId="77777777" w:rsidTr="00DD16EC">
        <w:tc>
          <w:tcPr>
            <w:tcW w:w="562" w:type="dxa"/>
            <w:shd w:val="clear" w:color="auto" w:fill="auto"/>
            <w:noWrap/>
            <w:hideMark/>
          </w:tcPr>
          <w:p w14:paraId="07CB342B"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I</w:t>
            </w:r>
          </w:p>
        </w:tc>
        <w:tc>
          <w:tcPr>
            <w:tcW w:w="505" w:type="dxa"/>
            <w:shd w:val="clear" w:color="auto" w:fill="auto"/>
            <w:noWrap/>
            <w:hideMark/>
          </w:tcPr>
          <w:p w14:paraId="199D0846"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IA</w:t>
            </w:r>
          </w:p>
        </w:tc>
        <w:tc>
          <w:tcPr>
            <w:tcW w:w="629" w:type="dxa"/>
            <w:shd w:val="clear" w:color="auto" w:fill="auto"/>
            <w:noWrap/>
            <w:hideMark/>
          </w:tcPr>
          <w:p w14:paraId="3853372D"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IA-29</w:t>
            </w:r>
          </w:p>
        </w:tc>
        <w:tc>
          <w:tcPr>
            <w:tcW w:w="4111" w:type="dxa"/>
            <w:shd w:val="clear" w:color="auto" w:fill="auto"/>
            <w:noWrap/>
            <w:hideMark/>
          </w:tcPr>
          <w:p w14:paraId="6B7899B4" w14:textId="77777777" w:rsidR="00A57D78" w:rsidRPr="007D0946" w:rsidRDefault="00A57D78" w:rsidP="00DA78C3">
            <w:pPr>
              <w:spacing w:after="0" w:line="240" w:lineRule="auto"/>
              <w:rPr>
                <w:rFonts w:eastAsia="Times New Roman" w:cstheme="minorHAnsi"/>
                <w:color w:val="000000" w:themeColor="text1"/>
                <w:sz w:val="18"/>
                <w:szCs w:val="18"/>
                <w:lang w:eastAsia="en-GB"/>
              </w:rPr>
            </w:pPr>
            <w:r w:rsidRPr="007D0946">
              <w:rPr>
                <w:rFonts w:ascii="Calibri" w:hAnsi="Calibri" w:cs="Calibri"/>
                <w:color w:val="000000" w:themeColor="text1"/>
                <w:sz w:val="18"/>
                <w:szCs w:val="18"/>
              </w:rPr>
              <w:t xml:space="preserve">Moderately rugged hills below the forest line with settlements/infrastructure </w:t>
            </w:r>
          </w:p>
        </w:tc>
        <w:tc>
          <w:tcPr>
            <w:tcW w:w="3265" w:type="dxa"/>
          </w:tcPr>
          <w:p w14:paraId="0CAD7EDD" w14:textId="77777777" w:rsidR="00A57D78" w:rsidRPr="007D0946" w:rsidRDefault="00A57D78" w:rsidP="00DA78C3">
            <w:pPr>
              <w:spacing w:after="0" w:line="240" w:lineRule="auto"/>
              <w:rPr>
                <w:rFonts w:eastAsia="Times New Roman" w:cstheme="minorHAnsi"/>
                <w:color w:val="000000" w:themeColor="text1"/>
                <w:sz w:val="18"/>
                <w:szCs w:val="18"/>
                <w:lang w:eastAsia="en-GB"/>
              </w:rPr>
            </w:pPr>
            <w:r w:rsidRPr="007D0946">
              <w:rPr>
                <w:rFonts w:ascii="Calibri" w:hAnsi="Calibri" w:cs="Calibri"/>
                <w:color w:val="000000" w:themeColor="text1"/>
                <w:sz w:val="18"/>
                <w:szCs w:val="18"/>
              </w:rPr>
              <w:t>REF∙3&amp;BRP∙1&amp;VEG∙1&amp;ABI∙2&amp;JBI∙1</w:t>
            </w:r>
          </w:p>
        </w:tc>
      </w:tr>
      <w:tr w:rsidR="007D0946" w:rsidRPr="007D0946" w14:paraId="7F66AE2C" w14:textId="77777777" w:rsidTr="00DD16EC">
        <w:tc>
          <w:tcPr>
            <w:tcW w:w="562" w:type="dxa"/>
            <w:shd w:val="clear" w:color="auto" w:fill="auto"/>
            <w:noWrap/>
            <w:hideMark/>
          </w:tcPr>
          <w:p w14:paraId="5207BD0C"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I</w:t>
            </w:r>
          </w:p>
        </w:tc>
        <w:tc>
          <w:tcPr>
            <w:tcW w:w="505" w:type="dxa"/>
            <w:shd w:val="clear" w:color="auto" w:fill="auto"/>
            <w:noWrap/>
            <w:hideMark/>
          </w:tcPr>
          <w:p w14:paraId="0DEC63E2"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IA</w:t>
            </w:r>
          </w:p>
        </w:tc>
        <w:tc>
          <w:tcPr>
            <w:tcW w:w="629" w:type="dxa"/>
            <w:shd w:val="clear" w:color="auto" w:fill="auto"/>
            <w:noWrap/>
            <w:hideMark/>
          </w:tcPr>
          <w:p w14:paraId="40C08581"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IA-30</w:t>
            </w:r>
          </w:p>
        </w:tc>
        <w:tc>
          <w:tcPr>
            <w:tcW w:w="4111" w:type="dxa"/>
            <w:shd w:val="clear" w:color="auto" w:fill="auto"/>
            <w:noWrap/>
            <w:hideMark/>
          </w:tcPr>
          <w:p w14:paraId="34CE8CBE" w14:textId="77777777" w:rsidR="00A57D78" w:rsidRPr="007D0946" w:rsidRDefault="00A57D78" w:rsidP="00DA78C3">
            <w:pPr>
              <w:spacing w:after="0" w:line="240" w:lineRule="auto"/>
              <w:rPr>
                <w:rFonts w:eastAsia="Times New Roman" w:cstheme="minorHAnsi"/>
                <w:color w:val="000000" w:themeColor="text1"/>
                <w:sz w:val="18"/>
                <w:szCs w:val="18"/>
                <w:lang w:eastAsia="en-GB"/>
              </w:rPr>
            </w:pPr>
            <w:r w:rsidRPr="007D0946">
              <w:rPr>
                <w:rFonts w:ascii="Calibri" w:hAnsi="Calibri" w:cs="Calibri"/>
                <w:color w:val="000000" w:themeColor="text1"/>
                <w:sz w:val="18"/>
                <w:szCs w:val="18"/>
              </w:rPr>
              <w:t>Moderately rugged hills below the forest line with settlements/infrastructure and agriculture</w:t>
            </w:r>
          </w:p>
        </w:tc>
        <w:tc>
          <w:tcPr>
            <w:tcW w:w="3265" w:type="dxa"/>
          </w:tcPr>
          <w:p w14:paraId="72FA178F" w14:textId="77777777" w:rsidR="00A57D78" w:rsidRPr="007D0946" w:rsidRDefault="00A57D78" w:rsidP="00DA78C3">
            <w:pPr>
              <w:spacing w:after="0" w:line="240" w:lineRule="auto"/>
              <w:rPr>
                <w:rFonts w:eastAsia="Times New Roman" w:cstheme="minorHAnsi"/>
                <w:color w:val="000000" w:themeColor="text1"/>
                <w:sz w:val="18"/>
                <w:szCs w:val="18"/>
                <w:lang w:eastAsia="en-GB"/>
              </w:rPr>
            </w:pPr>
            <w:r w:rsidRPr="007D0946">
              <w:rPr>
                <w:rFonts w:ascii="Calibri" w:hAnsi="Calibri" w:cs="Calibri"/>
                <w:color w:val="000000" w:themeColor="text1"/>
                <w:sz w:val="18"/>
                <w:szCs w:val="18"/>
              </w:rPr>
              <w:t>REF∙3&amp;BRP∙1&amp;VEG∙1&amp;ABI∙2&amp;JBI∙2</w:t>
            </w:r>
          </w:p>
        </w:tc>
      </w:tr>
      <w:tr w:rsidR="007D0946" w:rsidRPr="007D0946" w14:paraId="6F683FB9" w14:textId="77777777" w:rsidTr="00DD16EC">
        <w:tc>
          <w:tcPr>
            <w:tcW w:w="562" w:type="dxa"/>
            <w:shd w:val="clear" w:color="auto" w:fill="auto"/>
            <w:noWrap/>
            <w:hideMark/>
          </w:tcPr>
          <w:p w14:paraId="2134DD79"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I</w:t>
            </w:r>
          </w:p>
        </w:tc>
        <w:tc>
          <w:tcPr>
            <w:tcW w:w="505" w:type="dxa"/>
            <w:shd w:val="clear" w:color="auto" w:fill="auto"/>
            <w:noWrap/>
            <w:hideMark/>
          </w:tcPr>
          <w:p w14:paraId="04213ECE"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IA</w:t>
            </w:r>
          </w:p>
        </w:tc>
        <w:tc>
          <w:tcPr>
            <w:tcW w:w="629" w:type="dxa"/>
            <w:shd w:val="clear" w:color="auto" w:fill="auto"/>
            <w:noWrap/>
            <w:hideMark/>
          </w:tcPr>
          <w:p w14:paraId="0A732222"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IA-31</w:t>
            </w:r>
          </w:p>
        </w:tc>
        <w:tc>
          <w:tcPr>
            <w:tcW w:w="4111" w:type="dxa"/>
            <w:shd w:val="clear" w:color="auto" w:fill="auto"/>
            <w:noWrap/>
            <w:hideMark/>
          </w:tcPr>
          <w:p w14:paraId="7DF115CA" w14:textId="77777777" w:rsidR="00A57D78" w:rsidRPr="007D0946" w:rsidRDefault="00A57D78" w:rsidP="00DA78C3">
            <w:pPr>
              <w:spacing w:after="0" w:line="240" w:lineRule="auto"/>
              <w:rPr>
                <w:rFonts w:eastAsia="Times New Roman" w:cstheme="minorHAnsi"/>
                <w:color w:val="000000" w:themeColor="text1"/>
                <w:sz w:val="18"/>
                <w:szCs w:val="18"/>
                <w:lang w:eastAsia="en-GB"/>
              </w:rPr>
            </w:pPr>
            <w:r w:rsidRPr="007D0946">
              <w:rPr>
                <w:rFonts w:ascii="Calibri" w:hAnsi="Calibri" w:cs="Calibri"/>
                <w:color w:val="000000" w:themeColor="text1"/>
                <w:sz w:val="18"/>
                <w:szCs w:val="18"/>
              </w:rPr>
              <w:t xml:space="preserve">Moderately rugged hills below the forest line with village/small town </w:t>
            </w:r>
          </w:p>
        </w:tc>
        <w:tc>
          <w:tcPr>
            <w:tcW w:w="3265" w:type="dxa"/>
          </w:tcPr>
          <w:p w14:paraId="24DDE35D" w14:textId="77777777" w:rsidR="00A57D78" w:rsidRPr="007D0946" w:rsidRDefault="00A57D78" w:rsidP="00DA78C3">
            <w:pPr>
              <w:spacing w:after="0" w:line="240" w:lineRule="auto"/>
              <w:rPr>
                <w:rFonts w:eastAsia="Times New Roman" w:cstheme="minorHAnsi"/>
                <w:color w:val="000000" w:themeColor="text1"/>
                <w:sz w:val="18"/>
                <w:szCs w:val="18"/>
                <w:lang w:eastAsia="en-GB"/>
              </w:rPr>
            </w:pPr>
            <w:r w:rsidRPr="007D0946">
              <w:rPr>
                <w:rFonts w:ascii="Calibri" w:hAnsi="Calibri" w:cs="Calibri"/>
                <w:color w:val="000000" w:themeColor="text1"/>
                <w:sz w:val="18"/>
                <w:szCs w:val="18"/>
              </w:rPr>
              <w:t>REF∙3&amp;BRP∙1&amp;VEG∙1&amp;ABI∙3&amp;JBI∙1</w:t>
            </w:r>
          </w:p>
        </w:tc>
      </w:tr>
      <w:tr w:rsidR="007D0946" w:rsidRPr="007D0946" w14:paraId="7978D8AF" w14:textId="77777777" w:rsidTr="00DD16EC">
        <w:tc>
          <w:tcPr>
            <w:tcW w:w="562" w:type="dxa"/>
            <w:shd w:val="clear" w:color="auto" w:fill="auto"/>
            <w:noWrap/>
            <w:hideMark/>
          </w:tcPr>
          <w:p w14:paraId="0D618D5A"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lastRenderedPageBreak/>
              <w:t>I</w:t>
            </w:r>
          </w:p>
        </w:tc>
        <w:tc>
          <w:tcPr>
            <w:tcW w:w="505" w:type="dxa"/>
            <w:shd w:val="clear" w:color="auto" w:fill="auto"/>
            <w:noWrap/>
            <w:hideMark/>
          </w:tcPr>
          <w:p w14:paraId="727873F5"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IA</w:t>
            </w:r>
          </w:p>
        </w:tc>
        <w:tc>
          <w:tcPr>
            <w:tcW w:w="629" w:type="dxa"/>
            <w:shd w:val="clear" w:color="auto" w:fill="auto"/>
            <w:noWrap/>
            <w:hideMark/>
          </w:tcPr>
          <w:p w14:paraId="12057C09"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IA-32</w:t>
            </w:r>
          </w:p>
        </w:tc>
        <w:tc>
          <w:tcPr>
            <w:tcW w:w="4111" w:type="dxa"/>
            <w:shd w:val="clear" w:color="auto" w:fill="auto"/>
            <w:noWrap/>
            <w:hideMark/>
          </w:tcPr>
          <w:p w14:paraId="77742CD3" w14:textId="77777777" w:rsidR="00A57D78" w:rsidRPr="007D0946" w:rsidRDefault="00A57D78" w:rsidP="00DA78C3">
            <w:pPr>
              <w:spacing w:after="0" w:line="240" w:lineRule="auto"/>
              <w:rPr>
                <w:rFonts w:eastAsia="Times New Roman" w:cstheme="minorHAnsi"/>
                <w:color w:val="000000" w:themeColor="text1"/>
                <w:sz w:val="18"/>
                <w:szCs w:val="18"/>
                <w:lang w:eastAsia="en-GB"/>
              </w:rPr>
            </w:pPr>
            <w:r w:rsidRPr="007D0946">
              <w:rPr>
                <w:rFonts w:ascii="Calibri" w:hAnsi="Calibri" w:cs="Calibri"/>
                <w:color w:val="000000" w:themeColor="text1"/>
                <w:sz w:val="18"/>
                <w:szCs w:val="18"/>
              </w:rPr>
              <w:t>Moderately rugged hills below the forest line with village/small town and agriculture</w:t>
            </w:r>
          </w:p>
        </w:tc>
        <w:tc>
          <w:tcPr>
            <w:tcW w:w="3265" w:type="dxa"/>
          </w:tcPr>
          <w:p w14:paraId="3EE88666" w14:textId="77777777" w:rsidR="00A57D78" w:rsidRPr="007D0946" w:rsidRDefault="00A57D78" w:rsidP="00DA78C3">
            <w:pPr>
              <w:spacing w:after="0" w:line="240" w:lineRule="auto"/>
              <w:rPr>
                <w:rFonts w:eastAsia="Times New Roman" w:cstheme="minorHAnsi"/>
                <w:color w:val="000000" w:themeColor="text1"/>
                <w:sz w:val="18"/>
                <w:szCs w:val="18"/>
                <w:lang w:eastAsia="en-GB"/>
              </w:rPr>
            </w:pPr>
            <w:r w:rsidRPr="007D0946">
              <w:rPr>
                <w:rFonts w:ascii="Calibri" w:hAnsi="Calibri" w:cs="Calibri"/>
                <w:color w:val="000000" w:themeColor="text1"/>
                <w:sz w:val="18"/>
                <w:szCs w:val="18"/>
              </w:rPr>
              <w:t>REF∙3&amp;BRP∙1&amp;VEG∙1&amp;ABI∙3&amp;JBI∙2</w:t>
            </w:r>
          </w:p>
        </w:tc>
      </w:tr>
      <w:tr w:rsidR="007D0946" w:rsidRPr="007D0946" w14:paraId="43023D69" w14:textId="77777777" w:rsidTr="00DD16EC">
        <w:tc>
          <w:tcPr>
            <w:tcW w:w="562" w:type="dxa"/>
            <w:shd w:val="clear" w:color="auto" w:fill="auto"/>
            <w:noWrap/>
            <w:hideMark/>
          </w:tcPr>
          <w:p w14:paraId="2C1DA56A"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I</w:t>
            </w:r>
          </w:p>
        </w:tc>
        <w:tc>
          <w:tcPr>
            <w:tcW w:w="505" w:type="dxa"/>
            <w:shd w:val="clear" w:color="auto" w:fill="auto"/>
            <w:noWrap/>
            <w:hideMark/>
          </w:tcPr>
          <w:p w14:paraId="085FA675"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IA</w:t>
            </w:r>
          </w:p>
        </w:tc>
        <w:tc>
          <w:tcPr>
            <w:tcW w:w="629" w:type="dxa"/>
            <w:shd w:val="clear" w:color="auto" w:fill="auto"/>
            <w:noWrap/>
            <w:hideMark/>
          </w:tcPr>
          <w:p w14:paraId="58818CE7"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IA-33</w:t>
            </w:r>
          </w:p>
        </w:tc>
        <w:tc>
          <w:tcPr>
            <w:tcW w:w="4111" w:type="dxa"/>
            <w:shd w:val="clear" w:color="auto" w:fill="auto"/>
            <w:noWrap/>
            <w:hideMark/>
          </w:tcPr>
          <w:p w14:paraId="7D074ECF" w14:textId="77777777" w:rsidR="00A57D78" w:rsidRPr="007D0946" w:rsidRDefault="00A57D78" w:rsidP="00DA78C3">
            <w:pPr>
              <w:spacing w:after="0" w:line="240" w:lineRule="auto"/>
              <w:rPr>
                <w:rFonts w:eastAsia="Times New Roman" w:cstheme="minorHAnsi"/>
                <w:color w:val="000000" w:themeColor="text1"/>
                <w:sz w:val="18"/>
                <w:szCs w:val="18"/>
                <w:lang w:eastAsia="en-GB"/>
              </w:rPr>
            </w:pPr>
            <w:r w:rsidRPr="007D0946">
              <w:rPr>
                <w:rFonts w:ascii="Calibri" w:hAnsi="Calibri" w:cs="Calibri"/>
                <w:color w:val="000000" w:themeColor="text1"/>
                <w:sz w:val="18"/>
                <w:szCs w:val="18"/>
              </w:rPr>
              <w:t xml:space="preserve">Moderately rugged hills and mountains with boreal heath </w:t>
            </w:r>
          </w:p>
        </w:tc>
        <w:tc>
          <w:tcPr>
            <w:tcW w:w="3265" w:type="dxa"/>
          </w:tcPr>
          <w:p w14:paraId="1C6753B0" w14:textId="77777777" w:rsidR="00A57D78" w:rsidRPr="007D0946" w:rsidRDefault="00A57D78" w:rsidP="00DA78C3">
            <w:pPr>
              <w:spacing w:after="0" w:line="240" w:lineRule="auto"/>
              <w:rPr>
                <w:rFonts w:eastAsia="Times New Roman" w:cstheme="minorHAnsi"/>
                <w:color w:val="000000" w:themeColor="text1"/>
                <w:sz w:val="18"/>
                <w:szCs w:val="18"/>
                <w:lang w:eastAsia="en-GB"/>
              </w:rPr>
            </w:pPr>
            <w:r w:rsidRPr="007D0946">
              <w:rPr>
                <w:rFonts w:ascii="Calibri" w:hAnsi="Calibri" w:cs="Calibri"/>
                <w:color w:val="000000" w:themeColor="text1"/>
                <w:sz w:val="18"/>
                <w:szCs w:val="18"/>
              </w:rPr>
              <w:t>REF∙3&amp;BRP∙1&amp;VEG∙2&amp;ABI∙1&amp;JBI∙1</w:t>
            </w:r>
          </w:p>
        </w:tc>
      </w:tr>
      <w:tr w:rsidR="007D0946" w:rsidRPr="007D0946" w14:paraId="12D0E2C7" w14:textId="77777777" w:rsidTr="00DD16EC">
        <w:tc>
          <w:tcPr>
            <w:tcW w:w="562" w:type="dxa"/>
            <w:shd w:val="clear" w:color="auto" w:fill="auto"/>
            <w:noWrap/>
            <w:hideMark/>
          </w:tcPr>
          <w:p w14:paraId="47FAC102"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I</w:t>
            </w:r>
          </w:p>
        </w:tc>
        <w:tc>
          <w:tcPr>
            <w:tcW w:w="505" w:type="dxa"/>
            <w:shd w:val="clear" w:color="auto" w:fill="auto"/>
            <w:noWrap/>
            <w:hideMark/>
          </w:tcPr>
          <w:p w14:paraId="79CB37B9"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IA</w:t>
            </w:r>
          </w:p>
        </w:tc>
        <w:tc>
          <w:tcPr>
            <w:tcW w:w="629" w:type="dxa"/>
            <w:shd w:val="clear" w:color="auto" w:fill="auto"/>
            <w:noWrap/>
            <w:hideMark/>
          </w:tcPr>
          <w:p w14:paraId="0425B7C9"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IA-34</w:t>
            </w:r>
          </w:p>
        </w:tc>
        <w:tc>
          <w:tcPr>
            <w:tcW w:w="4111" w:type="dxa"/>
            <w:shd w:val="clear" w:color="auto" w:fill="auto"/>
            <w:noWrap/>
            <w:hideMark/>
          </w:tcPr>
          <w:p w14:paraId="36084BFF" w14:textId="77777777" w:rsidR="00A57D78" w:rsidRPr="007D0946" w:rsidRDefault="00A57D78" w:rsidP="00DA78C3">
            <w:pPr>
              <w:spacing w:after="0" w:line="240" w:lineRule="auto"/>
              <w:rPr>
                <w:rFonts w:eastAsia="Times New Roman" w:cstheme="minorHAnsi"/>
                <w:color w:val="000000" w:themeColor="text1"/>
                <w:sz w:val="18"/>
                <w:szCs w:val="18"/>
                <w:lang w:eastAsia="en-GB"/>
              </w:rPr>
            </w:pPr>
            <w:r w:rsidRPr="007D0946">
              <w:rPr>
                <w:rFonts w:ascii="Calibri" w:hAnsi="Calibri" w:cs="Calibri"/>
                <w:color w:val="000000" w:themeColor="text1"/>
                <w:sz w:val="18"/>
                <w:szCs w:val="18"/>
              </w:rPr>
              <w:t>Moderately rugged hills and mountains with boreal heath and agriculture</w:t>
            </w:r>
          </w:p>
        </w:tc>
        <w:tc>
          <w:tcPr>
            <w:tcW w:w="3265" w:type="dxa"/>
          </w:tcPr>
          <w:p w14:paraId="77585564" w14:textId="77777777" w:rsidR="00A57D78" w:rsidRPr="007D0946" w:rsidRDefault="00A57D78" w:rsidP="00DA78C3">
            <w:pPr>
              <w:spacing w:after="0" w:line="240" w:lineRule="auto"/>
              <w:rPr>
                <w:rFonts w:eastAsia="Times New Roman" w:cstheme="minorHAnsi"/>
                <w:color w:val="000000" w:themeColor="text1"/>
                <w:sz w:val="18"/>
                <w:szCs w:val="18"/>
                <w:lang w:eastAsia="en-GB"/>
              </w:rPr>
            </w:pPr>
            <w:r w:rsidRPr="007D0946">
              <w:rPr>
                <w:rFonts w:ascii="Calibri" w:hAnsi="Calibri" w:cs="Calibri"/>
                <w:color w:val="000000" w:themeColor="text1"/>
                <w:sz w:val="18"/>
                <w:szCs w:val="18"/>
              </w:rPr>
              <w:t>REF∙3&amp;BRP∙1&amp;VEG∙2&amp;ABI∙1&amp;JBI∙2</w:t>
            </w:r>
          </w:p>
        </w:tc>
      </w:tr>
      <w:tr w:rsidR="007D0946" w:rsidRPr="007D0946" w14:paraId="1DF1F83F" w14:textId="77777777" w:rsidTr="00DD16EC">
        <w:tc>
          <w:tcPr>
            <w:tcW w:w="562" w:type="dxa"/>
            <w:shd w:val="clear" w:color="auto" w:fill="auto"/>
            <w:noWrap/>
            <w:hideMark/>
          </w:tcPr>
          <w:p w14:paraId="7298B319"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I</w:t>
            </w:r>
          </w:p>
        </w:tc>
        <w:tc>
          <w:tcPr>
            <w:tcW w:w="505" w:type="dxa"/>
            <w:shd w:val="clear" w:color="auto" w:fill="auto"/>
            <w:noWrap/>
            <w:hideMark/>
          </w:tcPr>
          <w:p w14:paraId="671BB8DF"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IA</w:t>
            </w:r>
          </w:p>
        </w:tc>
        <w:tc>
          <w:tcPr>
            <w:tcW w:w="629" w:type="dxa"/>
            <w:shd w:val="clear" w:color="auto" w:fill="auto"/>
            <w:noWrap/>
            <w:hideMark/>
          </w:tcPr>
          <w:p w14:paraId="2D902758"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IA-35</w:t>
            </w:r>
          </w:p>
        </w:tc>
        <w:tc>
          <w:tcPr>
            <w:tcW w:w="4111" w:type="dxa"/>
            <w:shd w:val="clear" w:color="auto" w:fill="auto"/>
            <w:noWrap/>
            <w:hideMark/>
          </w:tcPr>
          <w:p w14:paraId="0E4216C4" w14:textId="77777777" w:rsidR="00A57D78" w:rsidRPr="007D0946" w:rsidRDefault="00A57D78" w:rsidP="00DA78C3">
            <w:pPr>
              <w:spacing w:after="0" w:line="240" w:lineRule="auto"/>
              <w:rPr>
                <w:rFonts w:eastAsia="Times New Roman" w:cstheme="minorHAnsi"/>
                <w:color w:val="000000" w:themeColor="text1"/>
                <w:sz w:val="18"/>
                <w:szCs w:val="18"/>
                <w:lang w:eastAsia="en-GB"/>
              </w:rPr>
            </w:pPr>
            <w:r w:rsidRPr="007D0946">
              <w:rPr>
                <w:rFonts w:ascii="Calibri" w:hAnsi="Calibri" w:cs="Calibri"/>
                <w:color w:val="000000" w:themeColor="text1"/>
                <w:sz w:val="18"/>
                <w:szCs w:val="18"/>
              </w:rPr>
              <w:t xml:space="preserve">Moderately rugged hills and mountains with boreal heath and settlements/infrastructure </w:t>
            </w:r>
          </w:p>
        </w:tc>
        <w:tc>
          <w:tcPr>
            <w:tcW w:w="3265" w:type="dxa"/>
          </w:tcPr>
          <w:p w14:paraId="18700EBC" w14:textId="77777777" w:rsidR="00A57D78" w:rsidRPr="007D0946" w:rsidRDefault="00A57D78" w:rsidP="00DA78C3">
            <w:pPr>
              <w:spacing w:after="0" w:line="240" w:lineRule="auto"/>
              <w:rPr>
                <w:rFonts w:eastAsia="Times New Roman" w:cstheme="minorHAnsi"/>
                <w:color w:val="000000" w:themeColor="text1"/>
                <w:sz w:val="18"/>
                <w:szCs w:val="18"/>
                <w:lang w:eastAsia="en-GB"/>
              </w:rPr>
            </w:pPr>
            <w:r w:rsidRPr="007D0946">
              <w:rPr>
                <w:rFonts w:ascii="Calibri" w:hAnsi="Calibri" w:cs="Calibri"/>
                <w:color w:val="000000" w:themeColor="text1"/>
                <w:sz w:val="18"/>
                <w:szCs w:val="18"/>
              </w:rPr>
              <w:t>REF∙3&amp;BRP∙1&amp;VEG∙2&amp;ABI∙2&amp;JBI∙1</w:t>
            </w:r>
          </w:p>
        </w:tc>
      </w:tr>
      <w:tr w:rsidR="007D0946" w:rsidRPr="007D0946" w14:paraId="73F61791" w14:textId="77777777" w:rsidTr="00DD16EC">
        <w:tc>
          <w:tcPr>
            <w:tcW w:w="562" w:type="dxa"/>
            <w:shd w:val="clear" w:color="auto" w:fill="auto"/>
            <w:noWrap/>
            <w:hideMark/>
          </w:tcPr>
          <w:p w14:paraId="66CD5A55"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I</w:t>
            </w:r>
          </w:p>
        </w:tc>
        <w:tc>
          <w:tcPr>
            <w:tcW w:w="505" w:type="dxa"/>
            <w:shd w:val="clear" w:color="auto" w:fill="auto"/>
            <w:noWrap/>
            <w:hideMark/>
          </w:tcPr>
          <w:p w14:paraId="6F0F59B9"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IA</w:t>
            </w:r>
          </w:p>
        </w:tc>
        <w:tc>
          <w:tcPr>
            <w:tcW w:w="629" w:type="dxa"/>
            <w:shd w:val="clear" w:color="auto" w:fill="auto"/>
            <w:noWrap/>
            <w:hideMark/>
          </w:tcPr>
          <w:p w14:paraId="3AF20F29"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IA-36</w:t>
            </w:r>
          </w:p>
        </w:tc>
        <w:tc>
          <w:tcPr>
            <w:tcW w:w="4111" w:type="dxa"/>
            <w:shd w:val="clear" w:color="auto" w:fill="auto"/>
            <w:noWrap/>
            <w:hideMark/>
          </w:tcPr>
          <w:p w14:paraId="733C6298" w14:textId="77777777" w:rsidR="00A57D78" w:rsidRPr="007D0946" w:rsidRDefault="00A57D78" w:rsidP="00DA78C3">
            <w:pPr>
              <w:spacing w:after="0" w:line="240" w:lineRule="auto"/>
              <w:rPr>
                <w:rFonts w:eastAsia="Times New Roman" w:cstheme="minorHAnsi"/>
                <w:color w:val="000000" w:themeColor="text1"/>
                <w:sz w:val="18"/>
                <w:szCs w:val="18"/>
                <w:lang w:eastAsia="en-GB"/>
              </w:rPr>
            </w:pPr>
            <w:r w:rsidRPr="007D0946">
              <w:rPr>
                <w:rFonts w:ascii="Calibri" w:hAnsi="Calibri" w:cs="Calibri"/>
                <w:color w:val="000000" w:themeColor="text1"/>
                <w:sz w:val="18"/>
                <w:szCs w:val="18"/>
              </w:rPr>
              <w:t xml:space="preserve">Moderately rugged open heath mountains </w:t>
            </w:r>
          </w:p>
        </w:tc>
        <w:tc>
          <w:tcPr>
            <w:tcW w:w="3265" w:type="dxa"/>
          </w:tcPr>
          <w:p w14:paraId="6E9F6517" w14:textId="77777777" w:rsidR="00A57D78" w:rsidRPr="007D0946" w:rsidRDefault="00A57D78" w:rsidP="00DA78C3">
            <w:pPr>
              <w:spacing w:after="0" w:line="240" w:lineRule="auto"/>
              <w:rPr>
                <w:rFonts w:eastAsia="Times New Roman" w:cstheme="minorHAnsi"/>
                <w:color w:val="000000" w:themeColor="text1"/>
                <w:sz w:val="18"/>
                <w:szCs w:val="18"/>
                <w:lang w:eastAsia="en-GB"/>
              </w:rPr>
            </w:pPr>
            <w:r w:rsidRPr="007D0946">
              <w:rPr>
                <w:rFonts w:ascii="Calibri" w:hAnsi="Calibri" w:cs="Calibri"/>
                <w:color w:val="000000" w:themeColor="text1"/>
                <w:sz w:val="18"/>
                <w:szCs w:val="18"/>
              </w:rPr>
              <w:t>REF∙3&amp;BRP∙1&amp;VEG∙3&amp;ABI∙1&amp;JBI∙1</w:t>
            </w:r>
          </w:p>
        </w:tc>
      </w:tr>
      <w:tr w:rsidR="007D0946" w:rsidRPr="007D0946" w14:paraId="4CD27EFC" w14:textId="77777777" w:rsidTr="00DD16EC">
        <w:tc>
          <w:tcPr>
            <w:tcW w:w="562" w:type="dxa"/>
            <w:shd w:val="clear" w:color="auto" w:fill="auto"/>
            <w:noWrap/>
            <w:hideMark/>
          </w:tcPr>
          <w:p w14:paraId="42F30B63"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I</w:t>
            </w:r>
          </w:p>
        </w:tc>
        <w:tc>
          <w:tcPr>
            <w:tcW w:w="505" w:type="dxa"/>
            <w:shd w:val="clear" w:color="auto" w:fill="auto"/>
            <w:noWrap/>
            <w:hideMark/>
          </w:tcPr>
          <w:p w14:paraId="0108BC98"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IA</w:t>
            </w:r>
          </w:p>
        </w:tc>
        <w:tc>
          <w:tcPr>
            <w:tcW w:w="629" w:type="dxa"/>
            <w:shd w:val="clear" w:color="auto" w:fill="auto"/>
            <w:noWrap/>
            <w:hideMark/>
          </w:tcPr>
          <w:p w14:paraId="4737CEB6"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IA-37</w:t>
            </w:r>
          </w:p>
        </w:tc>
        <w:tc>
          <w:tcPr>
            <w:tcW w:w="4111" w:type="dxa"/>
            <w:shd w:val="clear" w:color="auto" w:fill="auto"/>
            <w:noWrap/>
            <w:hideMark/>
          </w:tcPr>
          <w:p w14:paraId="4301FE80" w14:textId="77777777" w:rsidR="00A57D78" w:rsidRPr="007D0946" w:rsidRDefault="00A57D78" w:rsidP="00DA78C3">
            <w:pPr>
              <w:spacing w:after="0" w:line="240" w:lineRule="auto"/>
              <w:rPr>
                <w:rFonts w:eastAsia="Times New Roman" w:cstheme="minorHAnsi"/>
                <w:color w:val="000000" w:themeColor="text1"/>
                <w:sz w:val="18"/>
                <w:szCs w:val="18"/>
                <w:lang w:eastAsia="en-GB"/>
              </w:rPr>
            </w:pPr>
            <w:r w:rsidRPr="007D0946">
              <w:rPr>
                <w:rFonts w:ascii="Calibri" w:hAnsi="Calibri" w:cs="Calibri"/>
                <w:color w:val="000000" w:themeColor="text1"/>
                <w:sz w:val="18"/>
                <w:szCs w:val="18"/>
              </w:rPr>
              <w:t xml:space="preserve">Moderately rugged open heath mountains with settlements/infrastructure </w:t>
            </w:r>
          </w:p>
        </w:tc>
        <w:tc>
          <w:tcPr>
            <w:tcW w:w="3265" w:type="dxa"/>
          </w:tcPr>
          <w:p w14:paraId="3E8D4666" w14:textId="77777777" w:rsidR="00A57D78" w:rsidRPr="007D0946" w:rsidRDefault="00A57D78" w:rsidP="00DA78C3">
            <w:pPr>
              <w:spacing w:after="0" w:line="240" w:lineRule="auto"/>
              <w:rPr>
                <w:rFonts w:eastAsia="Times New Roman" w:cstheme="minorHAnsi"/>
                <w:color w:val="000000" w:themeColor="text1"/>
                <w:sz w:val="18"/>
                <w:szCs w:val="18"/>
                <w:lang w:eastAsia="en-GB"/>
              </w:rPr>
            </w:pPr>
            <w:r w:rsidRPr="007D0946">
              <w:rPr>
                <w:rFonts w:ascii="Calibri" w:hAnsi="Calibri" w:cs="Calibri"/>
                <w:color w:val="000000" w:themeColor="text1"/>
                <w:sz w:val="18"/>
                <w:szCs w:val="18"/>
              </w:rPr>
              <w:t>REF∙3&amp;BRP∙1&amp;VEG∙3&amp;ABI∙2&amp;JBI∙1</w:t>
            </w:r>
          </w:p>
        </w:tc>
      </w:tr>
      <w:tr w:rsidR="007D0946" w:rsidRPr="007D0946" w14:paraId="1CB6D9B2" w14:textId="77777777" w:rsidTr="00DD16EC">
        <w:tc>
          <w:tcPr>
            <w:tcW w:w="562" w:type="dxa"/>
            <w:shd w:val="clear" w:color="auto" w:fill="auto"/>
            <w:noWrap/>
            <w:hideMark/>
          </w:tcPr>
          <w:p w14:paraId="425E71C6"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I</w:t>
            </w:r>
          </w:p>
        </w:tc>
        <w:tc>
          <w:tcPr>
            <w:tcW w:w="505" w:type="dxa"/>
            <w:shd w:val="clear" w:color="auto" w:fill="auto"/>
            <w:noWrap/>
            <w:hideMark/>
          </w:tcPr>
          <w:p w14:paraId="3C3F85CF"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IA</w:t>
            </w:r>
          </w:p>
        </w:tc>
        <w:tc>
          <w:tcPr>
            <w:tcW w:w="629" w:type="dxa"/>
            <w:shd w:val="clear" w:color="auto" w:fill="auto"/>
            <w:noWrap/>
            <w:hideMark/>
          </w:tcPr>
          <w:p w14:paraId="6BFD179C"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IA-38</w:t>
            </w:r>
          </w:p>
        </w:tc>
        <w:tc>
          <w:tcPr>
            <w:tcW w:w="4111" w:type="dxa"/>
            <w:shd w:val="clear" w:color="auto" w:fill="auto"/>
            <w:noWrap/>
            <w:hideMark/>
          </w:tcPr>
          <w:p w14:paraId="677FAB76" w14:textId="77777777" w:rsidR="00A57D78" w:rsidRPr="007D0946" w:rsidRDefault="00A57D78" w:rsidP="00DA78C3">
            <w:pPr>
              <w:spacing w:after="0" w:line="240" w:lineRule="auto"/>
              <w:rPr>
                <w:rFonts w:eastAsia="Times New Roman" w:cstheme="minorHAnsi"/>
                <w:color w:val="000000" w:themeColor="text1"/>
                <w:sz w:val="18"/>
                <w:szCs w:val="18"/>
                <w:lang w:eastAsia="en-GB"/>
              </w:rPr>
            </w:pPr>
            <w:r w:rsidRPr="007D0946">
              <w:rPr>
                <w:rFonts w:ascii="Calibri" w:hAnsi="Calibri" w:cs="Calibri"/>
                <w:color w:val="000000" w:themeColor="text1"/>
                <w:sz w:val="18"/>
                <w:szCs w:val="18"/>
              </w:rPr>
              <w:t xml:space="preserve">Moderately rugged barren mountains </w:t>
            </w:r>
          </w:p>
        </w:tc>
        <w:tc>
          <w:tcPr>
            <w:tcW w:w="3265" w:type="dxa"/>
          </w:tcPr>
          <w:p w14:paraId="27E1CE5F" w14:textId="77777777" w:rsidR="00A57D78" w:rsidRPr="007D0946" w:rsidRDefault="00A57D78" w:rsidP="00DA78C3">
            <w:pPr>
              <w:spacing w:after="0" w:line="240" w:lineRule="auto"/>
              <w:rPr>
                <w:rFonts w:eastAsia="Times New Roman" w:cstheme="minorHAnsi"/>
                <w:color w:val="000000" w:themeColor="text1"/>
                <w:sz w:val="18"/>
                <w:szCs w:val="18"/>
                <w:lang w:eastAsia="en-GB"/>
              </w:rPr>
            </w:pPr>
            <w:r w:rsidRPr="007D0946">
              <w:rPr>
                <w:rFonts w:ascii="Calibri" w:hAnsi="Calibri" w:cs="Calibri"/>
                <w:color w:val="000000" w:themeColor="text1"/>
                <w:sz w:val="18"/>
                <w:szCs w:val="18"/>
              </w:rPr>
              <w:t>REF∙3&amp;BRP∙1&amp;VEG∙4&amp;ABI∙1&amp;JBI∙1</w:t>
            </w:r>
          </w:p>
        </w:tc>
      </w:tr>
      <w:tr w:rsidR="007D0946" w:rsidRPr="007D0946" w14:paraId="654C5693" w14:textId="77777777" w:rsidTr="00DD16EC">
        <w:tc>
          <w:tcPr>
            <w:tcW w:w="562" w:type="dxa"/>
            <w:shd w:val="clear" w:color="auto" w:fill="auto"/>
            <w:noWrap/>
            <w:hideMark/>
          </w:tcPr>
          <w:p w14:paraId="2DCA4A92"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I</w:t>
            </w:r>
          </w:p>
        </w:tc>
        <w:tc>
          <w:tcPr>
            <w:tcW w:w="505" w:type="dxa"/>
            <w:shd w:val="clear" w:color="auto" w:fill="auto"/>
            <w:noWrap/>
            <w:hideMark/>
          </w:tcPr>
          <w:p w14:paraId="449B92C3"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IA</w:t>
            </w:r>
          </w:p>
        </w:tc>
        <w:tc>
          <w:tcPr>
            <w:tcW w:w="629" w:type="dxa"/>
            <w:shd w:val="clear" w:color="auto" w:fill="auto"/>
            <w:noWrap/>
            <w:hideMark/>
          </w:tcPr>
          <w:p w14:paraId="1F5A26DF"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IA-39</w:t>
            </w:r>
          </w:p>
        </w:tc>
        <w:tc>
          <w:tcPr>
            <w:tcW w:w="4111" w:type="dxa"/>
            <w:shd w:val="clear" w:color="auto" w:fill="auto"/>
            <w:noWrap/>
            <w:hideMark/>
          </w:tcPr>
          <w:p w14:paraId="6091FF4B" w14:textId="77777777" w:rsidR="00A57D78" w:rsidRPr="007D0946" w:rsidRDefault="00A57D78" w:rsidP="00DA78C3">
            <w:pPr>
              <w:spacing w:after="0" w:line="240" w:lineRule="auto"/>
              <w:rPr>
                <w:rFonts w:eastAsia="Times New Roman" w:cstheme="minorHAnsi"/>
                <w:color w:val="000000" w:themeColor="text1"/>
                <w:sz w:val="18"/>
                <w:szCs w:val="18"/>
                <w:lang w:eastAsia="en-GB"/>
              </w:rPr>
            </w:pPr>
            <w:r w:rsidRPr="007D0946">
              <w:rPr>
                <w:rFonts w:ascii="Calibri" w:hAnsi="Calibri" w:cs="Calibri"/>
                <w:color w:val="000000" w:themeColor="text1"/>
                <w:sz w:val="18"/>
                <w:szCs w:val="18"/>
              </w:rPr>
              <w:t xml:space="preserve">Moderately rugged barren mountains with glacier </w:t>
            </w:r>
          </w:p>
        </w:tc>
        <w:tc>
          <w:tcPr>
            <w:tcW w:w="3265" w:type="dxa"/>
          </w:tcPr>
          <w:p w14:paraId="5BFBC89F" w14:textId="77777777" w:rsidR="00A57D78" w:rsidRPr="007D0946" w:rsidRDefault="00A57D78" w:rsidP="00DA78C3">
            <w:pPr>
              <w:spacing w:after="0" w:line="240" w:lineRule="auto"/>
              <w:rPr>
                <w:rFonts w:eastAsia="Times New Roman" w:cstheme="minorHAnsi"/>
                <w:color w:val="000000" w:themeColor="text1"/>
                <w:sz w:val="18"/>
                <w:szCs w:val="18"/>
                <w:lang w:eastAsia="en-GB"/>
              </w:rPr>
            </w:pPr>
            <w:r w:rsidRPr="007D0946">
              <w:rPr>
                <w:rFonts w:ascii="Calibri" w:hAnsi="Calibri" w:cs="Calibri"/>
                <w:color w:val="000000" w:themeColor="text1"/>
                <w:sz w:val="18"/>
                <w:szCs w:val="18"/>
              </w:rPr>
              <w:t>REF∙3&amp;BRP∙2&amp;VEG∙4&amp;ABI∙1&amp;JBI∙1</w:t>
            </w:r>
          </w:p>
        </w:tc>
      </w:tr>
      <w:tr w:rsidR="007D0946" w:rsidRPr="007D0946" w14:paraId="06E4464C" w14:textId="77777777" w:rsidTr="00DD16EC">
        <w:tc>
          <w:tcPr>
            <w:tcW w:w="562" w:type="dxa"/>
            <w:shd w:val="clear" w:color="auto" w:fill="auto"/>
            <w:noWrap/>
            <w:hideMark/>
          </w:tcPr>
          <w:p w14:paraId="3CA224F0"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I</w:t>
            </w:r>
          </w:p>
        </w:tc>
        <w:tc>
          <w:tcPr>
            <w:tcW w:w="505" w:type="dxa"/>
            <w:shd w:val="clear" w:color="auto" w:fill="auto"/>
            <w:noWrap/>
            <w:hideMark/>
          </w:tcPr>
          <w:p w14:paraId="336FD55E"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IA</w:t>
            </w:r>
          </w:p>
        </w:tc>
        <w:tc>
          <w:tcPr>
            <w:tcW w:w="629" w:type="dxa"/>
            <w:shd w:val="clear" w:color="auto" w:fill="auto"/>
            <w:noWrap/>
            <w:hideMark/>
          </w:tcPr>
          <w:p w14:paraId="64594A3E"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IA-40</w:t>
            </w:r>
          </w:p>
        </w:tc>
        <w:tc>
          <w:tcPr>
            <w:tcW w:w="4111" w:type="dxa"/>
            <w:shd w:val="clear" w:color="auto" w:fill="auto"/>
            <w:noWrap/>
            <w:hideMark/>
          </w:tcPr>
          <w:p w14:paraId="50821738" w14:textId="77777777" w:rsidR="00A57D78" w:rsidRPr="007D0946" w:rsidRDefault="00A57D78" w:rsidP="00DA78C3">
            <w:pPr>
              <w:spacing w:after="0" w:line="240" w:lineRule="auto"/>
              <w:rPr>
                <w:rFonts w:eastAsia="Times New Roman" w:cstheme="minorHAnsi"/>
                <w:color w:val="000000" w:themeColor="text1"/>
                <w:sz w:val="18"/>
                <w:szCs w:val="18"/>
                <w:lang w:eastAsia="en-GB"/>
              </w:rPr>
            </w:pPr>
            <w:r w:rsidRPr="007D0946">
              <w:rPr>
                <w:rFonts w:ascii="Calibri" w:hAnsi="Calibri" w:cs="Calibri"/>
                <w:color w:val="000000" w:themeColor="text1"/>
                <w:sz w:val="18"/>
                <w:szCs w:val="18"/>
              </w:rPr>
              <w:t>Rugged hills with forests</w:t>
            </w:r>
          </w:p>
        </w:tc>
        <w:tc>
          <w:tcPr>
            <w:tcW w:w="3265" w:type="dxa"/>
          </w:tcPr>
          <w:p w14:paraId="29C1B25C" w14:textId="77777777" w:rsidR="00A57D78" w:rsidRPr="007D0946" w:rsidRDefault="00A57D78" w:rsidP="00DA78C3">
            <w:pPr>
              <w:spacing w:after="0" w:line="240" w:lineRule="auto"/>
              <w:rPr>
                <w:rFonts w:eastAsia="Times New Roman" w:cstheme="minorHAnsi"/>
                <w:color w:val="000000" w:themeColor="text1"/>
                <w:sz w:val="18"/>
                <w:szCs w:val="18"/>
                <w:lang w:eastAsia="en-GB"/>
              </w:rPr>
            </w:pPr>
            <w:r w:rsidRPr="007D0946">
              <w:rPr>
                <w:rFonts w:ascii="Calibri" w:hAnsi="Calibri" w:cs="Calibri"/>
                <w:color w:val="000000" w:themeColor="text1"/>
                <w:sz w:val="18"/>
                <w:szCs w:val="18"/>
              </w:rPr>
              <w:t>REF∙4&amp;BRP∙1&amp;VEG∙1&amp;ABI∙1&amp;JBI∙1</w:t>
            </w:r>
          </w:p>
        </w:tc>
      </w:tr>
      <w:tr w:rsidR="007D0946" w:rsidRPr="007D0946" w14:paraId="282FF52B" w14:textId="77777777" w:rsidTr="00DD16EC">
        <w:tc>
          <w:tcPr>
            <w:tcW w:w="562" w:type="dxa"/>
            <w:shd w:val="clear" w:color="auto" w:fill="auto"/>
            <w:noWrap/>
            <w:hideMark/>
          </w:tcPr>
          <w:p w14:paraId="7E698109"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I</w:t>
            </w:r>
          </w:p>
        </w:tc>
        <w:tc>
          <w:tcPr>
            <w:tcW w:w="505" w:type="dxa"/>
            <w:shd w:val="clear" w:color="auto" w:fill="auto"/>
            <w:noWrap/>
            <w:hideMark/>
          </w:tcPr>
          <w:p w14:paraId="308835A6"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IA</w:t>
            </w:r>
          </w:p>
        </w:tc>
        <w:tc>
          <w:tcPr>
            <w:tcW w:w="629" w:type="dxa"/>
            <w:shd w:val="clear" w:color="auto" w:fill="auto"/>
            <w:noWrap/>
            <w:hideMark/>
          </w:tcPr>
          <w:p w14:paraId="747EF30C"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IA-41</w:t>
            </w:r>
          </w:p>
        </w:tc>
        <w:tc>
          <w:tcPr>
            <w:tcW w:w="4111" w:type="dxa"/>
            <w:shd w:val="clear" w:color="auto" w:fill="auto"/>
            <w:noWrap/>
            <w:hideMark/>
          </w:tcPr>
          <w:p w14:paraId="453F1A15" w14:textId="77777777" w:rsidR="00A57D78" w:rsidRPr="007D0946" w:rsidRDefault="00A57D78" w:rsidP="00DA78C3">
            <w:pPr>
              <w:spacing w:after="0" w:line="240" w:lineRule="auto"/>
              <w:rPr>
                <w:rFonts w:eastAsia="Times New Roman" w:cstheme="minorHAnsi"/>
                <w:color w:val="000000" w:themeColor="text1"/>
                <w:sz w:val="18"/>
                <w:szCs w:val="18"/>
                <w:lang w:eastAsia="en-GB"/>
              </w:rPr>
            </w:pPr>
            <w:r w:rsidRPr="007D0946">
              <w:rPr>
                <w:rFonts w:ascii="Calibri" w:hAnsi="Calibri" w:cs="Calibri"/>
                <w:color w:val="000000" w:themeColor="text1"/>
                <w:sz w:val="18"/>
                <w:szCs w:val="18"/>
              </w:rPr>
              <w:t xml:space="preserve">Rugged hills below the forest line with settlements/infrastructure </w:t>
            </w:r>
          </w:p>
        </w:tc>
        <w:tc>
          <w:tcPr>
            <w:tcW w:w="3265" w:type="dxa"/>
          </w:tcPr>
          <w:p w14:paraId="20D861E3" w14:textId="77777777" w:rsidR="00A57D78" w:rsidRPr="007D0946" w:rsidRDefault="00A57D78" w:rsidP="00DA78C3">
            <w:pPr>
              <w:spacing w:after="0" w:line="240" w:lineRule="auto"/>
              <w:rPr>
                <w:rFonts w:eastAsia="Times New Roman" w:cstheme="minorHAnsi"/>
                <w:color w:val="000000" w:themeColor="text1"/>
                <w:sz w:val="18"/>
                <w:szCs w:val="18"/>
                <w:lang w:eastAsia="en-GB"/>
              </w:rPr>
            </w:pPr>
            <w:r w:rsidRPr="007D0946">
              <w:rPr>
                <w:rFonts w:ascii="Calibri" w:hAnsi="Calibri" w:cs="Calibri"/>
                <w:color w:val="000000" w:themeColor="text1"/>
                <w:sz w:val="18"/>
                <w:szCs w:val="18"/>
              </w:rPr>
              <w:t>REF∙4&amp;BRP∙1&amp;VEG∙1&amp;ABI∙2&amp;JBI∙1</w:t>
            </w:r>
          </w:p>
        </w:tc>
      </w:tr>
      <w:tr w:rsidR="007D0946" w:rsidRPr="007D0946" w14:paraId="4DF90452" w14:textId="77777777" w:rsidTr="00DD16EC">
        <w:tc>
          <w:tcPr>
            <w:tcW w:w="562" w:type="dxa"/>
            <w:shd w:val="clear" w:color="auto" w:fill="auto"/>
            <w:noWrap/>
            <w:hideMark/>
          </w:tcPr>
          <w:p w14:paraId="52DD32D5"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I</w:t>
            </w:r>
          </w:p>
        </w:tc>
        <w:tc>
          <w:tcPr>
            <w:tcW w:w="505" w:type="dxa"/>
            <w:shd w:val="clear" w:color="auto" w:fill="auto"/>
            <w:noWrap/>
            <w:hideMark/>
          </w:tcPr>
          <w:p w14:paraId="0AF408C6"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IA</w:t>
            </w:r>
          </w:p>
        </w:tc>
        <w:tc>
          <w:tcPr>
            <w:tcW w:w="629" w:type="dxa"/>
            <w:shd w:val="clear" w:color="auto" w:fill="auto"/>
            <w:noWrap/>
            <w:hideMark/>
          </w:tcPr>
          <w:p w14:paraId="4F013CEA"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IA-42</w:t>
            </w:r>
          </w:p>
        </w:tc>
        <w:tc>
          <w:tcPr>
            <w:tcW w:w="4111" w:type="dxa"/>
            <w:shd w:val="clear" w:color="auto" w:fill="auto"/>
            <w:noWrap/>
            <w:hideMark/>
          </w:tcPr>
          <w:p w14:paraId="7D8AC48E" w14:textId="77777777" w:rsidR="00A57D78" w:rsidRPr="007D0946" w:rsidRDefault="00A57D78" w:rsidP="00DA78C3">
            <w:pPr>
              <w:spacing w:after="0" w:line="240" w:lineRule="auto"/>
              <w:rPr>
                <w:rFonts w:eastAsia="Times New Roman" w:cstheme="minorHAnsi"/>
                <w:color w:val="000000" w:themeColor="text1"/>
                <w:sz w:val="18"/>
                <w:szCs w:val="18"/>
                <w:lang w:eastAsia="en-GB"/>
              </w:rPr>
            </w:pPr>
            <w:r w:rsidRPr="007D0946">
              <w:rPr>
                <w:rFonts w:ascii="Calibri" w:hAnsi="Calibri" w:cs="Calibri"/>
                <w:color w:val="000000" w:themeColor="text1"/>
                <w:sz w:val="18"/>
                <w:szCs w:val="18"/>
              </w:rPr>
              <w:t>Rugged hills below the forest line with settlements/infrastructure and agriculture</w:t>
            </w:r>
          </w:p>
        </w:tc>
        <w:tc>
          <w:tcPr>
            <w:tcW w:w="3265" w:type="dxa"/>
          </w:tcPr>
          <w:p w14:paraId="4FA37CD6" w14:textId="77777777" w:rsidR="00A57D78" w:rsidRPr="007D0946" w:rsidRDefault="00A57D78" w:rsidP="00DA78C3">
            <w:pPr>
              <w:spacing w:after="0" w:line="240" w:lineRule="auto"/>
              <w:rPr>
                <w:rFonts w:eastAsia="Times New Roman" w:cstheme="minorHAnsi"/>
                <w:color w:val="000000" w:themeColor="text1"/>
                <w:sz w:val="18"/>
                <w:szCs w:val="18"/>
                <w:lang w:eastAsia="en-GB"/>
              </w:rPr>
            </w:pPr>
            <w:r w:rsidRPr="007D0946">
              <w:rPr>
                <w:rFonts w:ascii="Calibri" w:hAnsi="Calibri" w:cs="Calibri"/>
                <w:color w:val="000000" w:themeColor="text1"/>
                <w:sz w:val="18"/>
                <w:szCs w:val="18"/>
              </w:rPr>
              <w:t>REF∙4&amp;BRP∙1&amp;VEG∙1&amp;ABI∙2&amp;JBI∙2</w:t>
            </w:r>
          </w:p>
        </w:tc>
      </w:tr>
      <w:tr w:rsidR="007D0946" w:rsidRPr="007D0946" w14:paraId="2A7CE00E" w14:textId="77777777" w:rsidTr="00DD16EC">
        <w:tc>
          <w:tcPr>
            <w:tcW w:w="562" w:type="dxa"/>
            <w:shd w:val="clear" w:color="auto" w:fill="auto"/>
            <w:noWrap/>
            <w:hideMark/>
          </w:tcPr>
          <w:p w14:paraId="65278AD0"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I</w:t>
            </w:r>
          </w:p>
        </w:tc>
        <w:tc>
          <w:tcPr>
            <w:tcW w:w="505" w:type="dxa"/>
            <w:shd w:val="clear" w:color="auto" w:fill="auto"/>
            <w:noWrap/>
            <w:hideMark/>
          </w:tcPr>
          <w:p w14:paraId="39054347"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IA</w:t>
            </w:r>
          </w:p>
        </w:tc>
        <w:tc>
          <w:tcPr>
            <w:tcW w:w="629" w:type="dxa"/>
            <w:shd w:val="clear" w:color="auto" w:fill="auto"/>
            <w:noWrap/>
            <w:hideMark/>
          </w:tcPr>
          <w:p w14:paraId="19F2BBFC"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IA-43</w:t>
            </w:r>
          </w:p>
        </w:tc>
        <w:tc>
          <w:tcPr>
            <w:tcW w:w="4111" w:type="dxa"/>
            <w:shd w:val="clear" w:color="auto" w:fill="auto"/>
            <w:noWrap/>
            <w:hideMark/>
          </w:tcPr>
          <w:p w14:paraId="10226713" w14:textId="77777777" w:rsidR="00A57D78" w:rsidRPr="007D0946" w:rsidRDefault="00A57D78" w:rsidP="00DA78C3">
            <w:pPr>
              <w:spacing w:after="0" w:line="240" w:lineRule="auto"/>
              <w:rPr>
                <w:rFonts w:eastAsia="Times New Roman" w:cstheme="minorHAnsi"/>
                <w:color w:val="000000" w:themeColor="text1"/>
                <w:sz w:val="18"/>
                <w:szCs w:val="18"/>
                <w:lang w:eastAsia="en-GB"/>
              </w:rPr>
            </w:pPr>
            <w:r w:rsidRPr="007D0946">
              <w:rPr>
                <w:rFonts w:ascii="Calibri" w:hAnsi="Calibri" w:cs="Calibri"/>
                <w:color w:val="000000" w:themeColor="text1"/>
                <w:sz w:val="18"/>
                <w:szCs w:val="18"/>
              </w:rPr>
              <w:t xml:space="preserve">Rugged hills below the forest line with village/small town </w:t>
            </w:r>
          </w:p>
        </w:tc>
        <w:tc>
          <w:tcPr>
            <w:tcW w:w="3265" w:type="dxa"/>
          </w:tcPr>
          <w:p w14:paraId="12D9040B" w14:textId="77777777" w:rsidR="00A57D78" w:rsidRPr="007D0946" w:rsidRDefault="00A57D78" w:rsidP="00DA78C3">
            <w:pPr>
              <w:spacing w:after="0" w:line="240" w:lineRule="auto"/>
              <w:rPr>
                <w:rFonts w:eastAsia="Times New Roman" w:cstheme="minorHAnsi"/>
                <w:color w:val="000000" w:themeColor="text1"/>
                <w:sz w:val="18"/>
                <w:szCs w:val="18"/>
                <w:lang w:eastAsia="en-GB"/>
              </w:rPr>
            </w:pPr>
            <w:r w:rsidRPr="007D0946">
              <w:rPr>
                <w:rFonts w:ascii="Calibri" w:hAnsi="Calibri" w:cs="Calibri"/>
                <w:color w:val="000000" w:themeColor="text1"/>
                <w:sz w:val="18"/>
                <w:szCs w:val="18"/>
              </w:rPr>
              <w:t>REF∙4&amp;BRP∙1&amp;VEG∙1&amp;ABI∙3&amp;JBI∙1</w:t>
            </w:r>
          </w:p>
        </w:tc>
      </w:tr>
      <w:tr w:rsidR="007D0946" w:rsidRPr="007D0946" w14:paraId="20EC8F5F" w14:textId="77777777" w:rsidTr="00DD16EC">
        <w:tc>
          <w:tcPr>
            <w:tcW w:w="562" w:type="dxa"/>
            <w:shd w:val="clear" w:color="auto" w:fill="auto"/>
            <w:noWrap/>
            <w:hideMark/>
          </w:tcPr>
          <w:p w14:paraId="13AC4C8F"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I</w:t>
            </w:r>
          </w:p>
        </w:tc>
        <w:tc>
          <w:tcPr>
            <w:tcW w:w="505" w:type="dxa"/>
            <w:shd w:val="clear" w:color="auto" w:fill="auto"/>
            <w:noWrap/>
            <w:hideMark/>
          </w:tcPr>
          <w:p w14:paraId="5401CAC3"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IA</w:t>
            </w:r>
          </w:p>
        </w:tc>
        <w:tc>
          <w:tcPr>
            <w:tcW w:w="629" w:type="dxa"/>
            <w:shd w:val="clear" w:color="auto" w:fill="auto"/>
            <w:noWrap/>
            <w:hideMark/>
          </w:tcPr>
          <w:p w14:paraId="63CC793F"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IA-44</w:t>
            </w:r>
          </w:p>
        </w:tc>
        <w:tc>
          <w:tcPr>
            <w:tcW w:w="4111" w:type="dxa"/>
            <w:shd w:val="clear" w:color="auto" w:fill="auto"/>
            <w:noWrap/>
            <w:hideMark/>
          </w:tcPr>
          <w:p w14:paraId="365460FF" w14:textId="77777777" w:rsidR="00A57D78" w:rsidRPr="007D0946" w:rsidRDefault="00A57D78" w:rsidP="00DA78C3">
            <w:pPr>
              <w:spacing w:after="0" w:line="240" w:lineRule="auto"/>
              <w:rPr>
                <w:rFonts w:eastAsia="Times New Roman" w:cstheme="minorHAnsi"/>
                <w:color w:val="000000" w:themeColor="text1"/>
                <w:sz w:val="18"/>
                <w:szCs w:val="18"/>
                <w:lang w:eastAsia="en-GB"/>
              </w:rPr>
            </w:pPr>
            <w:r w:rsidRPr="007D0946">
              <w:rPr>
                <w:rFonts w:ascii="Calibri" w:hAnsi="Calibri" w:cs="Calibri"/>
                <w:color w:val="000000" w:themeColor="text1"/>
                <w:sz w:val="18"/>
                <w:szCs w:val="18"/>
              </w:rPr>
              <w:t xml:space="preserve">Rugged hills and mountains with boreal heath </w:t>
            </w:r>
          </w:p>
        </w:tc>
        <w:tc>
          <w:tcPr>
            <w:tcW w:w="3265" w:type="dxa"/>
          </w:tcPr>
          <w:p w14:paraId="5E19DAD2" w14:textId="77777777" w:rsidR="00A57D78" w:rsidRPr="007D0946" w:rsidRDefault="00A57D78" w:rsidP="00DA78C3">
            <w:pPr>
              <w:spacing w:after="0" w:line="240" w:lineRule="auto"/>
              <w:rPr>
                <w:rFonts w:eastAsia="Times New Roman" w:cstheme="minorHAnsi"/>
                <w:color w:val="000000" w:themeColor="text1"/>
                <w:sz w:val="18"/>
                <w:szCs w:val="18"/>
                <w:lang w:eastAsia="en-GB"/>
              </w:rPr>
            </w:pPr>
            <w:r w:rsidRPr="007D0946">
              <w:rPr>
                <w:rFonts w:ascii="Calibri" w:hAnsi="Calibri" w:cs="Calibri"/>
                <w:color w:val="000000" w:themeColor="text1"/>
                <w:sz w:val="18"/>
                <w:szCs w:val="18"/>
              </w:rPr>
              <w:t>REF∙4&amp;BRP∙1&amp;VEG∙2&amp;ABI∙1&amp;JBI∙1</w:t>
            </w:r>
          </w:p>
        </w:tc>
      </w:tr>
      <w:tr w:rsidR="007D0946" w:rsidRPr="007D0946" w14:paraId="1D9456A4" w14:textId="77777777" w:rsidTr="00DD16EC">
        <w:tc>
          <w:tcPr>
            <w:tcW w:w="562" w:type="dxa"/>
            <w:shd w:val="clear" w:color="auto" w:fill="auto"/>
            <w:noWrap/>
            <w:hideMark/>
          </w:tcPr>
          <w:p w14:paraId="2E44E443"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I</w:t>
            </w:r>
          </w:p>
        </w:tc>
        <w:tc>
          <w:tcPr>
            <w:tcW w:w="505" w:type="dxa"/>
            <w:shd w:val="clear" w:color="auto" w:fill="auto"/>
            <w:noWrap/>
            <w:hideMark/>
          </w:tcPr>
          <w:p w14:paraId="23F5B363"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IA</w:t>
            </w:r>
          </w:p>
        </w:tc>
        <w:tc>
          <w:tcPr>
            <w:tcW w:w="629" w:type="dxa"/>
            <w:shd w:val="clear" w:color="auto" w:fill="auto"/>
            <w:noWrap/>
            <w:hideMark/>
          </w:tcPr>
          <w:p w14:paraId="23EF96A9"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IA-45</w:t>
            </w:r>
          </w:p>
        </w:tc>
        <w:tc>
          <w:tcPr>
            <w:tcW w:w="4111" w:type="dxa"/>
            <w:shd w:val="clear" w:color="auto" w:fill="auto"/>
            <w:noWrap/>
            <w:hideMark/>
          </w:tcPr>
          <w:p w14:paraId="3973A5FD" w14:textId="77777777" w:rsidR="00A57D78" w:rsidRPr="007D0946" w:rsidRDefault="00A57D78" w:rsidP="00DA78C3">
            <w:pPr>
              <w:spacing w:after="0" w:line="240" w:lineRule="auto"/>
              <w:rPr>
                <w:rFonts w:eastAsia="Times New Roman" w:cstheme="minorHAnsi"/>
                <w:color w:val="000000" w:themeColor="text1"/>
                <w:sz w:val="18"/>
                <w:szCs w:val="18"/>
                <w:lang w:eastAsia="en-GB"/>
              </w:rPr>
            </w:pPr>
            <w:r w:rsidRPr="007D0946">
              <w:rPr>
                <w:rFonts w:ascii="Calibri" w:hAnsi="Calibri" w:cs="Calibri"/>
                <w:color w:val="000000" w:themeColor="text1"/>
                <w:sz w:val="18"/>
                <w:szCs w:val="18"/>
              </w:rPr>
              <w:t xml:space="preserve">Rugged open heath mountains </w:t>
            </w:r>
          </w:p>
        </w:tc>
        <w:tc>
          <w:tcPr>
            <w:tcW w:w="3265" w:type="dxa"/>
          </w:tcPr>
          <w:p w14:paraId="24B3B786" w14:textId="77777777" w:rsidR="00A57D78" w:rsidRPr="007D0946" w:rsidRDefault="00A57D78" w:rsidP="00DA78C3">
            <w:pPr>
              <w:spacing w:after="0" w:line="240" w:lineRule="auto"/>
              <w:rPr>
                <w:rFonts w:eastAsia="Times New Roman" w:cstheme="minorHAnsi"/>
                <w:color w:val="000000" w:themeColor="text1"/>
                <w:sz w:val="18"/>
                <w:szCs w:val="18"/>
                <w:lang w:eastAsia="en-GB"/>
              </w:rPr>
            </w:pPr>
            <w:r w:rsidRPr="007D0946">
              <w:rPr>
                <w:rFonts w:ascii="Calibri" w:hAnsi="Calibri" w:cs="Calibri"/>
                <w:color w:val="000000" w:themeColor="text1"/>
                <w:sz w:val="18"/>
                <w:szCs w:val="18"/>
              </w:rPr>
              <w:t>REF∙4&amp;BRP∙1&amp;VEG∙3&amp;ABI∙1&amp;JBI∙1</w:t>
            </w:r>
          </w:p>
        </w:tc>
      </w:tr>
      <w:tr w:rsidR="007D0946" w:rsidRPr="007D0946" w14:paraId="4AB93F4F" w14:textId="77777777" w:rsidTr="00DD16EC">
        <w:tc>
          <w:tcPr>
            <w:tcW w:w="562" w:type="dxa"/>
            <w:shd w:val="clear" w:color="auto" w:fill="auto"/>
            <w:noWrap/>
            <w:hideMark/>
          </w:tcPr>
          <w:p w14:paraId="5ECC8594"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I</w:t>
            </w:r>
          </w:p>
        </w:tc>
        <w:tc>
          <w:tcPr>
            <w:tcW w:w="505" w:type="dxa"/>
            <w:shd w:val="clear" w:color="auto" w:fill="auto"/>
            <w:noWrap/>
            <w:hideMark/>
          </w:tcPr>
          <w:p w14:paraId="672D5ADA"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IA</w:t>
            </w:r>
          </w:p>
        </w:tc>
        <w:tc>
          <w:tcPr>
            <w:tcW w:w="629" w:type="dxa"/>
            <w:shd w:val="clear" w:color="auto" w:fill="auto"/>
            <w:noWrap/>
            <w:hideMark/>
          </w:tcPr>
          <w:p w14:paraId="5203401A"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IA-46</w:t>
            </w:r>
          </w:p>
        </w:tc>
        <w:tc>
          <w:tcPr>
            <w:tcW w:w="4111" w:type="dxa"/>
            <w:shd w:val="clear" w:color="auto" w:fill="auto"/>
            <w:noWrap/>
            <w:hideMark/>
          </w:tcPr>
          <w:p w14:paraId="61BEF64B" w14:textId="77777777" w:rsidR="00A57D78" w:rsidRPr="007D0946" w:rsidRDefault="00A57D78" w:rsidP="00DA78C3">
            <w:pPr>
              <w:spacing w:after="0" w:line="240" w:lineRule="auto"/>
              <w:rPr>
                <w:rFonts w:eastAsia="Times New Roman" w:cstheme="minorHAnsi"/>
                <w:color w:val="000000" w:themeColor="text1"/>
                <w:sz w:val="18"/>
                <w:szCs w:val="18"/>
                <w:lang w:eastAsia="en-GB"/>
              </w:rPr>
            </w:pPr>
            <w:r w:rsidRPr="007D0946">
              <w:rPr>
                <w:rFonts w:ascii="Calibri" w:hAnsi="Calibri" w:cs="Calibri"/>
                <w:color w:val="000000" w:themeColor="text1"/>
                <w:sz w:val="18"/>
                <w:szCs w:val="18"/>
              </w:rPr>
              <w:t xml:space="preserve">Rugged barren mountains </w:t>
            </w:r>
          </w:p>
        </w:tc>
        <w:tc>
          <w:tcPr>
            <w:tcW w:w="3265" w:type="dxa"/>
          </w:tcPr>
          <w:p w14:paraId="75FB74B5" w14:textId="77777777" w:rsidR="00A57D78" w:rsidRPr="007D0946" w:rsidRDefault="00A57D78" w:rsidP="00DA78C3">
            <w:pPr>
              <w:spacing w:after="0" w:line="240" w:lineRule="auto"/>
              <w:rPr>
                <w:rFonts w:eastAsia="Times New Roman" w:cstheme="minorHAnsi"/>
                <w:color w:val="000000" w:themeColor="text1"/>
                <w:sz w:val="18"/>
                <w:szCs w:val="18"/>
                <w:lang w:eastAsia="en-GB"/>
              </w:rPr>
            </w:pPr>
            <w:r w:rsidRPr="007D0946">
              <w:rPr>
                <w:rFonts w:ascii="Calibri" w:hAnsi="Calibri" w:cs="Calibri"/>
                <w:color w:val="000000" w:themeColor="text1"/>
                <w:sz w:val="18"/>
                <w:szCs w:val="18"/>
              </w:rPr>
              <w:t>REF∙4&amp;BRP∙1&amp;VEG∙4&amp;ABI∙1&amp;JBI∙1</w:t>
            </w:r>
          </w:p>
        </w:tc>
      </w:tr>
      <w:tr w:rsidR="007D0946" w:rsidRPr="007D0946" w14:paraId="02CA7481" w14:textId="77777777" w:rsidTr="00DD16EC">
        <w:tc>
          <w:tcPr>
            <w:tcW w:w="562" w:type="dxa"/>
            <w:shd w:val="clear" w:color="auto" w:fill="auto"/>
            <w:noWrap/>
            <w:hideMark/>
          </w:tcPr>
          <w:p w14:paraId="3FBEA7C5"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I</w:t>
            </w:r>
          </w:p>
        </w:tc>
        <w:tc>
          <w:tcPr>
            <w:tcW w:w="505" w:type="dxa"/>
            <w:shd w:val="clear" w:color="auto" w:fill="auto"/>
            <w:noWrap/>
            <w:hideMark/>
          </w:tcPr>
          <w:p w14:paraId="103703E4"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IA</w:t>
            </w:r>
          </w:p>
        </w:tc>
        <w:tc>
          <w:tcPr>
            <w:tcW w:w="629" w:type="dxa"/>
            <w:shd w:val="clear" w:color="auto" w:fill="auto"/>
            <w:noWrap/>
            <w:hideMark/>
          </w:tcPr>
          <w:p w14:paraId="299CF4B5"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IA-47</w:t>
            </w:r>
          </w:p>
        </w:tc>
        <w:tc>
          <w:tcPr>
            <w:tcW w:w="4111" w:type="dxa"/>
            <w:shd w:val="clear" w:color="auto" w:fill="auto"/>
            <w:noWrap/>
            <w:hideMark/>
          </w:tcPr>
          <w:p w14:paraId="0564840C" w14:textId="77777777" w:rsidR="00A57D78" w:rsidRPr="007D0946" w:rsidRDefault="00A57D78" w:rsidP="00DA78C3">
            <w:pPr>
              <w:spacing w:after="0" w:line="240" w:lineRule="auto"/>
              <w:rPr>
                <w:rFonts w:eastAsia="Times New Roman" w:cstheme="minorHAnsi"/>
                <w:color w:val="000000" w:themeColor="text1"/>
                <w:sz w:val="18"/>
                <w:szCs w:val="18"/>
                <w:lang w:eastAsia="en-GB"/>
              </w:rPr>
            </w:pPr>
            <w:r w:rsidRPr="007D0946">
              <w:rPr>
                <w:rFonts w:ascii="Calibri" w:hAnsi="Calibri" w:cs="Calibri"/>
                <w:color w:val="000000" w:themeColor="text1"/>
                <w:sz w:val="18"/>
                <w:szCs w:val="18"/>
              </w:rPr>
              <w:t xml:space="preserve">Rugged barren mountains with glacier </w:t>
            </w:r>
          </w:p>
        </w:tc>
        <w:tc>
          <w:tcPr>
            <w:tcW w:w="3265" w:type="dxa"/>
          </w:tcPr>
          <w:p w14:paraId="7C2A6DFD" w14:textId="77777777" w:rsidR="00A57D78" w:rsidRPr="007D0946" w:rsidRDefault="00A57D78" w:rsidP="00DA78C3">
            <w:pPr>
              <w:spacing w:after="0" w:line="240" w:lineRule="auto"/>
              <w:rPr>
                <w:rFonts w:eastAsia="Times New Roman" w:cstheme="minorHAnsi"/>
                <w:color w:val="000000" w:themeColor="text1"/>
                <w:sz w:val="18"/>
                <w:szCs w:val="18"/>
                <w:lang w:eastAsia="en-GB"/>
              </w:rPr>
            </w:pPr>
            <w:r w:rsidRPr="007D0946">
              <w:rPr>
                <w:rFonts w:ascii="Calibri" w:hAnsi="Calibri" w:cs="Calibri"/>
                <w:color w:val="000000" w:themeColor="text1"/>
                <w:sz w:val="18"/>
                <w:szCs w:val="18"/>
              </w:rPr>
              <w:t>REF∙4&amp;BRP∙2&amp;VEG∙4&amp;ABI∙1&amp;JBI∙1</w:t>
            </w:r>
          </w:p>
        </w:tc>
      </w:tr>
      <w:tr w:rsidR="007D0946" w:rsidRPr="007D0946" w14:paraId="69E83635" w14:textId="77777777" w:rsidTr="00DD16EC">
        <w:tc>
          <w:tcPr>
            <w:tcW w:w="562" w:type="dxa"/>
            <w:shd w:val="clear" w:color="auto" w:fill="auto"/>
            <w:noWrap/>
            <w:hideMark/>
          </w:tcPr>
          <w:p w14:paraId="2BE43A6D"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I</w:t>
            </w:r>
          </w:p>
        </w:tc>
        <w:tc>
          <w:tcPr>
            <w:tcW w:w="505" w:type="dxa"/>
            <w:shd w:val="clear" w:color="auto" w:fill="auto"/>
            <w:noWrap/>
            <w:hideMark/>
          </w:tcPr>
          <w:p w14:paraId="6DA23EF7"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IA</w:t>
            </w:r>
          </w:p>
        </w:tc>
        <w:tc>
          <w:tcPr>
            <w:tcW w:w="629" w:type="dxa"/>
            <w:shd w:val="clear" w:color="auto" w:fill="auto"/>
            <w:noWrap/>
            <w:hideMark/>
          </w:tcPr>
          <w:p w14:paraId="045672A2"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IA-48</w:t>
            </w:r>
          </w:p>
        </w:tc>
        <w:tc>
          <w:tcPr>
            <w:tcW w:w="4111" w:type="dxa"/>
            <w:shd w:val="clear" w:color="auto" w:fill="auto"/>
            <w:noWrap/>
            <w:hideMark/>
          </w:tcPr>
          <w:p w14:paraId="03786FB8" w14:textId="77777777" w:rsidR="00A57D78" w:rsidRPr="007D0946" w:rsidRDefault="00A57D78" w:rsidP="00DA78C3">
            <w:pPr>
              <w:spacing w:after="0" w:line="240" w:lineRule="auto"/>
              <w:rPr>
                <w:rFonts w:eastAsia="Times New Roman" w:cstheme="minorHAnsi"/>
                <w:color w:val="000000" w:themeColor="text1"/>
                <w:sz w:val="18"/>
                <w:szCs w:val="18"/>
                <w:lang w:eastAsia="en-GB"/>
              </w:rPr>
            </w:pPr>
            <w:r w:rsidRPr="007D0946">
              <w:rPr>
                <w:rFonts w:ascii="Calibri" w:hAnsi="Calibri" w:cs="Calibri"/>
                <w:color w:val="000000" w:themeColor="text1"/>
                <w:sz w:val="18"/>
                <w:szCs w:val="18"/>
              </w:rPr>
              <w:t>Steep and rugged hills with forests</w:t>
            </w:r>
          </w:p>
        </w:tc>
        <w:tc>
          <w:tcPr>
            <w:tcW w:w="3265" w:type="dxa"/>
          </w:tcPr>
          <w:p w14:paraId="3E62A888" w14:textId="77777777" w:rsidR="00A57D78" w:rsidRPr="007D0946" w:rsidRDefault="00A57D78" w:rsidP="00DA78C3">
            <w:pPr>
              <w:spacing w:after="0" w:line="240" w:lineRule="auto"/>
              <w:rPr>
                <w:rFonts w:eastAsia="Times New Roman" w:cstheme="minorHAnsi"/>
                <w:color w:val="000000" w:themeColor="text1"/>
                <w:sz w:val="18"/>
                <w:szCs w:val="18"/>
                <w:lang w:eastAsia="en-GB"/>
              </w:rPr>
            </w:pPr>
            <w:r w:rsidRPr="007D0946">
              <w:rPr>
                <w:rFonts w:ascii="Calibri" w:hAnsi="Calibri" w:cs="Calibri"/>
                <w:color w:val="000000" w:themeColor="text1"/>
                <w:sz w:val="18"/>
                <w:szCs w:val="18"/>
              </w:rPr>
              <w:t>REF∙5&amp;BRP∙1&amp;VEG∙1&amp;ABI∙1&amp;JBI∙1</w:t>
            </w:r>
          </w:p>
        </w:tc>
      </w:tr>
      <w:tr w:rsidR="007D0946" w:rsidRPr="007D0946" w14:paraId="35C80E78" w14:textId="77777777" w:rsidTr="00DD16EC">
        <w:tc>
          <w:tcPr>
            <w:tcW w:w="562" w:type="dxa"/>
            <w:shd w:val="clear" w:color="auto" w:fill="auto"/>
            <w:noWrap/>
            <w:hideMark/>
          </w:tcPr>
          <w:p w14:paraId="0C747011"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I</w:t>
            </w:r>
          </w:p>
        </w:tc>
        <w:tc>
          <w:tcPr>
            <w:tcW w:w="505" w:type="dxa"/>
            <w:shd w:val="clear" w:color="auto" w:fill="auto"/>
            <w:noWrap/>
            <w:hideMark/>
          </w:tcPr>
          <w:p w14:paraId="69FBE35C"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IA</w:t>
            </w:r>
          </w:p>
        </w:tc>
        <w:tc>
          <w:tcPr>
            <w:tcW w:w="629" w:type="dxa"/>
            <w:shd w:val="clear" w:color="auto" w:fill="auto"/>
            <w:noWrap/>
            <w:hideMark/>
          </w:tcPr>
          <w:p w14:paraId="7F4E408C"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IA-49</w:t>
            </w:r>
          </w:p>
        </w:tc>
        <w:tc>
          <w:tcPr>
            <w:tcW w:w="4111" w:type="dxa"/>
            <w:shd w:val="clear" w:color="auto" w:fill="auto"/>
            <w:noWrap/>
            <w:hideMark/>
          </w:tcPr>
          <w:p w14:paraId="780F2BEC" w14:textId="77777777" w:rsidR="00A57D78" w:rsidRPr="007D0946" w:rsidRDefault="00A57D78" w:rsidP="00DA78C3">
            <w:pPr>
              <w:spacing w:after="0" w:line="240" w:lineRule="auto"/>
              <w:rPr>
                <w:rFonts w:eastAsia="Times New Roman" w:cstheme="minorHAnsi"/>
                <w:color w:val="000000" w:themeColor="text1"/>
                <w:sz w:val="18"/>
                <w:szCs w:val="18"/>
                <w:lang w:eastAsia="en-GB"/>
              </w:rPr>
            </w:pPr>
            <w:r w:rsidRPr="007D0946">
              <w:rPr>
                <w:rFonts w:ascii="Calibri" w:hAnsi="Calibri" w:cs="Calibri"/>
                <w:color w:val="000000" w:themeColor="text1"/>
                <w:sz w:val="18"/>
                <w:szCs w:val="18"/>
              </w:rPr>
              <w:t xml:space="preserve">Steep and rugged hills below the forest line with settlements/infrastructure </w:t>
            </w:r>
          </w:p>
        </w:tc>
        <w:tc>
          <w:tcPr>
            <w:tcW w:w="3265" w:type="dxa"/>
          </w:tcPr>
          <w:p w14:paraId="791500AE" w14:textId="77777777" w:rsidR="00A57D78" w:rsidRPr="007D0946" w:rsidRDefault="00A57D78" w:rsidP="00DA78C3">
            <w:pPr>
              <w:spacing w:after="0" w:line="240" w:lineRule="auto"/>
              <w:rPr>
                <w:rFonts w:eastAsia="Times New Roman" w:cstheme="minorHAnsi"/>
                <w:color w:val="000000" w:themeColor="text1"/>
                <w:sz w:val="18"/>
                <w:szCs w:val="18"/>
                <w:lang w:eastAsia="en-GB"/>
              </w:rPr>
            </w:pPr>
            <w:r w:rsidRPr="007D0946">
              <w:rPr>
                <w:rFonts w:ascii="Calibri" w:hAnsi="Calibri" w:cs="Calibri"/>
                <w:color w:val="000000" w:themeColor="text1"/>
                <w:sz w:val="18"/>
                <w:szCs w:val="18"/>
              </w:rPr>
              <w:t>REF∙5&amp;BRP∙1&amp;VEG∙1&amp;ABI∙2&amp;JBI∙1</w:t>
            </w:r>
          </w:p>
        </w:tc>
      </w:tr>
      <w:tr w:rsidR="007D0946" w:rsidRPr="007D0946" w14:paraId="1741C650" w14:textId="77777777" w:rsidTr="00DD16EC">
        <w:tc>
          <w:tcPr>
            <w:tcW w:w="562" w:type="dxa"/>
            <w:shd w:val="clear" w:color="auto" w:fill="auto"/>
            <w:noWrap/>
            <w:hideMark/>
          </w:tcPr>
          <w:p w14:paraId="56DFE3CA"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I</w:t>
            </w:r>
          </w:p>
        </w:tc>
        <w:tc>
          <w:tcPr>
            <w:tcW w:w="505" w:type="dxa"/>
            <w:shd w:val="clear" w:color="auto" w:fill="auto"/>
            <w:noWrap/>
            <w:hideMark/>
          </w:tcPr>
          <w:p w14:paraId="6632A02F"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IA</w:t>
            </w:r>
          </w:p>
        </w:tc>
        <w:tc>
          <w:tcPr>
            <w:tcW w:w="629" w:type="dxa"/>
            <w:shd w:val="clear" w:color="auto" w:fill="auto"/>
            <w:noWrap/>
            <w:hideMark/>
          </w:tcPr>
          <w:p w14:paraId="3F38292E"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IA-50</w:t>
            </w:r>
          </w:p>
        </w:tc>
        <w:tc>
          <w:tcPr>
            <w:tcW w:w="4111" w:type="dxa"/>
            <w:shd w:val="clear" w:color="auto" w:fill="auto"/>
            <w:noWrap/>
            <w:hideMark/>
          </w:tcPr>
          <w:p w14:paraId="68909815" w14:textId="77777777" w:rsidR="00A57D78" w:rsidRPr="007D0946" w:rsidRDefault="00A57D78" w:rsidP="00DA78C3">
            <w:pPr>
              <w:spacing w:after="0" w:line="240" w:lineRule="auto"/>
              <w:rPr>
                <w:rFonts w:eastAsia="Times New Roman" w:cstheme="minorHAnsi"/>
                <w:color w:val="000000" w:themeColor="text1"/>
                <w:sz w:val="18"/>
                <w:szCs w:val="18"/>
                <w:lang w:eastAsia="en-GB"/>
              </w:rPr>
            </w:pPr>
            <w:r w:rsidRPr="007D0946">
              <w:rPr>
                <w:rFonts w:ascii="Calibri" w:hAnsi="Calibri" w:cs="Calibri"/>
                <w:color w:val="000000" w:themeColor="text1"/>
                <w:sz w:val="18"/>
                <w:szCs w:val="18"/>
              </w:rPr>
              <w:t xml:space="preserve">Steep and rugged hills below the forest line with village/small town </w:t>
            </w:r>
          </w:p>
        </w:tc>
        <w:tc>
          <w:tcPr>
            <w:tcW w:w="3265" w:type="dxa"/>
          </w:tcPr>
          <w:p w14:paraId="0E275DAF" w14:textId="77777777" w:rsidR="00A57D78" w:rsidRPr="007D0946" w:rsidRDefault="00A57D78" w:rsidP="00DA78C3">
            <w:pPr>
              <w:spacing w:after="0" w:line="240" w:lineRule="auto"/>
              <w:rPr>
                <w:rFonts w:eastAsia="Times New Roman" w:cstheme="minorHAnsi"/>
                <w:color w:val="000000" w:themeColor="text1"/>
                <w:sz w:val="18"/>
                <w:szCs w:val="18"/>
                <w:lang w:eastAsia="en-GB"/>
              </w:rPr>
            </w:pPr>
            <w:r w:rsidRPr="007D0946">
              <w:rPr>
                <w:rFonts w:ascii="Calibri" w:hAnsi="Calibri" w:cs="Calibri"/>
                <w:color w:val="000000" w:themeColor="text1"/>
                <w:sz w:val="18"/>
                <w:szCs w:val="18"/>
              </w:rPr>
              <w:t>REF∙5&amp;BRP∙1&amp;VEG∙1&amp;ABI∙3&amp;JBI∙1</w:t>
            </w:r>
          </w:p>
        </w:tc>
      </w:tr>
      <w:tr w:rsidR="007D0946" w:rsidRPr="007D0946" w14:paraId="1A804109" w14:textId="77777777" w:rsidTr="00DD16EC">
        <w:tc>
          <w:tcPr>
            <w:tcW w:w="562" w:type="dxa"/>
            <w:shd w:val="clear" w:color="auto" w:fill="auto"/>
            <w:noWrap/>
            <w:hideMark/>
          </w:tcPr>
          <w:p w14:paraId="5161A654"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I</w:t>
            </w:r>
          </w:p>
        </w:tc>
        <w:tc>
          <w:tcPr>
            <w:tcW w:w="505" w:type="dxa"/>
            <w:shd w:val="clear" w:color="auto" w:fill="auto"/>
            <w:noWrap/>
            <w:hideMark/>
          </w:tcPr>
          <w:p w14:paraId="2A36D85B"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IA</w:t>
            </w:r>
          </w:p>
        </w:tc>
        <w:tc>
          <w:tcPr>
            <w:tcW w:w="629" w:type="dxa"/>
            <w:shd w:val="clear" w:color="auto" w:fill="auto"/>
            <w:noWrap/>
            <w:hideMark/>
          </w:tcPr>
          <w:p w14:paraId="1516EDDB"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IA-51</w:t>
            </w:r>
          </w:p>
        </w:tc>
        <w:tc>
          <w:tcPr>
            <w:tcW w:w="4111" w:type="dxa"/>
            <w:shd w:val="clear" w:color="auto" w:fill="auto"/>
            <w:noWrap/>
            <w:hideMark/>
          </w:tcPr>
          <w:p w14:paraId="2BAFB962" w14:textId="77777777" w:rsidR="00A57D78" w:rsidRPr="007D0946" w:rsidRDefault="00A57D78" w:rsidP="00DA78C3">
            <w:pPr>
              <w:spacing w:after="0" w:line="240" w:lineRule="auto"/>
              <w:rPr>
                <w:rFonts w:eastAsia="Times New Roman" w:cstheme="minorHAnsi"/>
                <w:color w:val="000000" w:themeColor="text1"/>
                <w:sz w:val="18"/>
                <w:szCs w:val="18"/>
                <w:lang w:eastAsia="en-GB"/>
              </w:rPr>
            </w:pPr>
            <w:r w:rsidRPr="007D0946">
              <w:rPr>
                <w:rFonts w:ascii="Calibri" w:hAnsi="Calibri" w:cs="Calibri"/>
                <w:color w:val="000000" w:themeColor="text1"/>
                <w:sz w:val="18"/>
                <w:szCs w:val="18"/>
              </w:rPr>
              <w:t xml:space="preserve">Steep and rugged hills and mountains with boreal heath </w:t>
            </w:r>
          </w:p>
        </w:tc>
        <w:tc>
          <w:tcPr>
            <w:tcW w:w="3265" w:type="dxa"/>
          </w:tcPr>
          <w:p w14:paraId="0F67C1BE" w14:textId="77777777" w:rsidR="00A57D78" w:rsidRPr="007D0946" w:rsidRDefault="00A57D78" w:rsidP="00DA78C3">
            <w:pPr>
              <w:spacing w:after="0" w:line="240" w:lineRule="auto"/>
              <w:rPr>
                <w:rFonts w:eastAsia="Times New Roman" w:cstheme="minorHAnsi"/>
                <w:color w:val="000000" w:themeColor="text1"/>
                <w:sz w:val="18"/>
                <w:szCs w:val="18"/>
                <w:lang w:eastAsia="en-GB"/>
              </w:rPr>
            </w:pPr>
            <w:r w:rsidRPr="007D0946">
              <w:rPr>
                <w:rFonts w:ascii="Calibri" w:hAnsi="Calibri" w:cs="Calibri"/>
                <w:color w:val="000000" w:themeColor="text1"/>
                <w:sz w:val="18"/>
                <w:szCs w:val="18"/>
              </w:rPr>
              <w:t>REF∙5&amp;BRP∙1&amp;VEG∙2&amp;ABI∙1&amp;JBI∙1</w:t>
            </w:r>
          </w:p>
        </w:tc>
      </w:tr>
      <w:tr w:rsidR="007D0946" w:rsidRPr="007D0946" w14:paraId="5969644A" w14:textId="77777777" w:rsidTr="00DD16EC">
        <w:tc>
          <w:tcPr>
            <w:tcW w:w="562" w:type="dxa"/>
            <w:shd w:val="clear" w:color="auto" w:fill="auto"/>
            <w:noWrap/>
            <w:hideMark/>
          </w:tcPr>
          <w:p w14:paraId="454BB3C9"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I</w:t>
            </w:r>
          </w:p>
        </w:tc>
        <w:tc>
          <w:tcPr>
            <w:tcW w:w="505" w:type="dxa"/>
            <w:shd w:val="clear" w:color="auto" w:fill="auto"/>
            <w:noWrap/>
            <w:hideMark/>
          </w:tcPr>
          <w:p w14:paraId="043D04BC"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IA</w:t>
            </w:r>
          </w:p>
        </w:tc>
        <w:tc>
          <w:tcPr>
            <w:tcW w:w="629" w:type="dxa"/>
            <w:shd w:val="clear" w:color="auto" w:fill="auto"/>
            <w:noWrap/>
            <w:hideMark/>
          </w:tcPr>
          <w:p w14:paraId="33EB4430"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IA-52</w:t>
            </w:r>
          </w:p>
        </w:tc>
        <w:tc>
          <w:tcPr>
            <w:tcW w:w="4111" w:type="dxa"/>
            <w:shd w:val="clear" w:color="auto" w:fill="auto"/>
            <w:noWrap/>
            <w:hideMark/>
          </w:tcPr>
          <w:p w14:paraId="63A3BF80" w14:textId="77777777" w:rsidR="00A57D78" w:rsidRPr="007D0946" w:rsidRDefault="00A57D78" w:rsidP="00DA78C3">
            <w:pPr>
              <w:spacing w:after="0" w:line="240" w:lineRule="auto"/>
              <w:rPr>
                <w:rFonts w:eastAsia="Times New Roman" w:cstheme="minorHAnsi"/>
                <w:color w:val="000000" w:themeColor="text1"/>
                <w:sz w:val="18"/>
                <w:szCs w:val="18"/>
                <w:lang w:eastAsia="en-GB"/>
              </w:rPr>
            </w:pPr>
            <w:r w:rsidRPr="007D0946">
              <w:rPr>
                <w:rFonts w:ascii="Calibri" w:hAnsi="Calibri" w:cs="Calibri"/>
                <w:color w:val="000000" w:themeColor="text1"/>
                <w:sz w:val="18"/>
                <w:szCs w:val="18"/>
              </w:rPr>
              <w:t>Steep and rugged open heath mountains</w:t>
            </w:r>
          </w:p>
        </w:tc>
        <w:tc>
          <w:tcPr>
            <w:tcW w:w="3265" w:type="dxa"/>
          </w:tcPr>
          <w:p w14:paraId="1BF67814" w14:textId="77777777" w:rsidR="00A57D78" w:rsidRPr="007D0946" w:rsidRDefault="00A57D78" w:rsidP="00DA78C3">
            <w:pPr>
              <w:spacing w:after="0" w:line="240" w:lineRule="auto"/>
              <w:rPr>
                <w:rFonts w:eastAsia="Times New Roman" w:cstheme="minorHAnsi"/>
                <w:color w:val="000000" w:themeColor="text1"/>
                <w:sz w:val="18"/>
                <w:szCs w:val="18"/>
                <w:lang w:eastAsia="en-GB"/>
              </w:rPr>
            </w:pPr>
            <w:r w:rsidRPr="007D0946">
              <w:rPr>
                <w:rFonts w:ascii="Calibri" w:hAnsi="Calibri" w:cs="Calibri"/>
                <w:color w:val="000000" w:themeColor="text1"/>
                <w:sz w:val="18"/>
                <w:szCs w:val="18"/>
              </w:rPr>
              <w:t>REF∙5&amp;BRP∙1&amp;VEG∙3&amp;ABI∙1&amp;JBI∙1</w:t>
            </w:r>
          </w:p>
        </w:tc>
      </w:tr>
      <w:tr w:rsidR="007D0946" w:rsidRPr="007D0946" w14:paraId="232FA979" w14:textId="77777777" w:rsidTr="00DD16EC">
        <w:tc>
          <w:tcPr>
            <w:tcW w:w="562" w:type="dxa"/>
            <w:shd w:val="clear" w:color="auto" w:fill="auto"/>
            <w:noWrap/>
            <w:hideMark/>
          </w:tcPr>
          <w:p w14:paraId="3B396099"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I</w:t>
            </w:r>
          </w:p>
        </w:tc>
        <w:tc>
          <w:tcPr>
            <w:tcW w:w="505" w:type="dxa"/>
            <w:shd w:val="clear" w:color="auto" w:fill="auto"/>
            <w:noWrap/>
            <w:hideMark/>
          </w:tcPr>
          <w:p w14:paraId="233B8EC6"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IA</w:t>
            </w:r>
          </w:p>
        </w:tc>
        <w:tc>
          <w:tcPr>
            <w:tcW w:w="629" w:type="dxa"/>
            <w:shd w:val="clear" w:color="auto" w:fill="auto"/>
            <w:noWrap/>
            <w:hideMark/>
          </w:tcPr>
          <w:p w14:paraId="3EE0F674"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IA-53</w:t>
            </w:r>
          </w:p>
        </w:tc>
        <w:tc>
          <w:tcPr>
            <w:tcW w:w="4111" w:type="dxa"/>
            <w:shd w:val="clear" w:color="auto" w:fill="auto"/>
            <w:noWrap/>
            <w:hideMark/>
          </w:tcPr>
          <w:p w14:paraId="575BA6A4" w14:textId="77777777" w:rsidR="00A57D78" w:rsidRPr="007D0946" w:rsidRDefault="00A57D78" w:rsidP="00DA78C3">
            <w:pPr>
              <w:spacing w:after="0" w:line="240" w:lineRule="auto"/>
              <w:rPr>
                <w:rFonts w:eastAsia="Times New Roman" w:cstheme="minorHAnsi"/>
                <w:color w:val="000000" w:themeColor="text1"/>
                <w:sz w:val="18"/>
                <w:szCs w:val="18"/>
                <w:lang w:eastAsia="en-GB"/>
              </w:rPr>
            </w:pPr>
            <w:r w:rsidRPr="007D0946">
              <w:rPr>
                <w:rFonts w:ascii="Calibri" w:hAnsi="Calibri" w:cs="Calibri"/>
                <w:color w:val="000000" w:themeColor="text1"/>
                <w:sz w:val="18"/>
                <w:szCs w:val="18"/>
              </w:rPr>
              <w:t>Steep and rugged barren mountains</w:t>
            </w:r>
          </w:p>
        </w:tc>
        <w:tc>
          <w:tcPr>
            <w:tcW w:w="3265" w:type="dxa"/>
          </w:tcPr>
          <w:p w14:paraId="7214CDFF" w14:textId="77777777" w:rsidR="00A57D78" w:rsidRPr="007D0946" w:rsidRDefault="00A57D78" w:rsidP="00DA78C3">
            <w:pPr>
              <w:spacing w:after="0" w:line="240" w:lineRule="auto"/>
              <w:rPr>
                <w:rFonts w:eastAsia="Times New Roman" w:cstheme="minorHAnsi"/>
                <w:color w:val="000000" w:themeColor="text1"/>
                <w:sz w:val="18"/>
                <w:szCs w:val="18"/>
                <w:lang w:eastAsia="en-GB"/>
              </w:rPr>
            </w:pPr>
            <w:r w:rsidRPr="007D0946">
              <w:rPr>
                <w:rFonts w:ascii="Calibri" w:hAnsi="Calibri" w:cs="Calibri"/>
                <w:color w:val="000000" w:themeColor="text1"/>
                <w:sz w:val="18"/>
                <w:szCs w:val="18"/>
              </w:rPr>
              <w:t>REF∙5&amp;BRP∙1&amp;VEG∙4&amp;ABI∙1&amp;JBI∙1</w:t>
            </w:r>
          </w:p>
        </w:tc>
      </w:tr>
      <w:tr w:rsidR="007D0946" w:rsidRPr="007D0946" w14:paraId="30D4A75F" w14:textId="77777777" w:rsidTr="00DD16EC">
        <w:tc>
          <w:tcPr>
            <w:tcW w:w="562" w:type="dxa"/>
            <w:shd w:val="clear" w:color="auto" w:fill="auto"/>
            <w:noWrap/>
            <w:hideMark/>
          </w:tcPr>
          <w:p w14:paraId="768547EB"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I</w:t>
            </w:r>
          </w:p>
        </w:tc>
        <w:tc>
          <w:tcPr>
            <w:tcW w:w="505" w:type="dxa"/>
            <w:shd w:val="clear" w:color="auto" w:fill="auto"/>
            <w:noWrap/>
            <w:hideMark/>
          </w:tcPr>
          <w:p w14:paraId="7224EEB7"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IA</w:t>
            </w:r>
          </w:p>
        </w:tc>
        <w:tc>
          <w:tcPr>
            <w:tcW w:w="629" w:type="dxa"/>
            <w:shd w:val="clear" w:color="auto" w:fill="auto"/>
            <w:noWrap/>
            <w:hideMark/>
          </w:tcPr>
          <w:p w14:paraId="0DE6D580"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IA-54</w:t>
            </w:r>
          </w:p>
        </w:tc>
        <w:tc>
          <w:tcPr>
            <w:tcW w:w="4111" w:type="dxa"/>
            <w:shd w:val="clear" w:color="auto" w:fill="auto"/>
            <w:noWrap/>
            <w:hideMark/>
          </w:tcPr>
          <w:p w14:paraId="6B993C14" w14:textId="77777777" w:rsidR="00A57D78" w:rsidRPr="007D0946" w:rsidRDefault="00A57D78" w:rsidP="00DA78C3">
            <w:pPr>
              <w:spacing w:after="0" w:line="240" w:lineRule="auto"/>
              <w:rPr>
                <w:rFonts w:eastAsia="Times New Roman" w:cstheme="minorHAnsi"/>
                <w:color w:val="000000" w:themeColor="text1"/>
                <w:sz w:val="18"/>
                <w:szCs w:val="18"/>
                <w:lang w:eastAsia="en-GB"/>
              </w:rPr>
            </w:pPr>
            <w:r w:rsidRPr="007D0946">
              <w:rPr>
                <w:rFonts w:ascii="Calibri" w:hAnsi="Calibri" w:cs="Calibri"/>
                <w:color w:val="000000" w:themeColor="text1"/>
                <w:sz w:val="18"/>
                <w:szCs w:val="18"/>
              </w:rPr>
              <w:t xml:space="preserve">Steep and rugged barren mountains with glacier </w:t>
            </w:r>
          </w:p>
        </w:tc>
        <w:tc>
          <w:tcPr>
            <w:tcW w:w="3265" w:type="dxa"/>
          </w:tcPr>
          <w:p w14:paraId="70A2CE63" w14:textId="77777777" w:rsidR="00A57D78" w:rsidRPr="007D0946" w:rsidRDefault="00A57D78" w:rsidP="00DA78C3">
            <w:pPr>
              <w:spacing w:after="0" w:line="240" w:lineRule="auto"/>
              <w:rPr>
                <w:rFonts w:eastAsia="Times New Roman" w:cstheme="minorHAnsi"/>
                <w:color w:val="000000" w:themeColor="text1"/>
                <w:sz w:val="18"/>
                <w:szCs w:val="18"/>
                <w:lang w:eastAsia="en-GB"/>
              </w:rPr>
            </w:pPr>
            <w:r w:rsidRPr="007D0946">
              <w:rPr>
                <w:rFonts w:ascii="Calibri" w:hAnsi="Calibri" w:cs="Calibri"/>
                <w:color w:val="000000" w:themeColor="text1"/>
                <w:sz w:val="18"/>
                <w:szCs w:val="18"/>
              </w:rPr>
              <w:t>REF∙5&amp;BRP∙2&amp;VEG∙4&amp;ABI∙1&amp;JBI∙1</w:t>
            </w:r>
          </w:p>
        </w:tc>
      </w:tr>
      <w:tr w:rsidR="007D0946" w:rsidRPr="007D0946" w14:paraId="76080177" w14:textId="77777777" w:rsidTr="00DD16EC">
        <w:tc>
          <w:tcPr>
            <w:tcW w:w="562" w:type="dxa"/>
            <w:shd w:val="clear" w:color="auto" w:fill="auto"/>
            <w:noWrap/>
            <w:hideMark/>
          </w:tcPr>
          <w:p w14:paraId="6925C7A4"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I</w:t>
            </w:r>
          </w:p>
        </w:tc>
        <w:tc>
          <w:tcPr>
            <w:tcW w:w="505" w:type="dxa"/>
            <w:shd w:val="clear" w:color="auto" w:fill="auto"/>
            <w:noWrap/>
            <w:hideMark/>
          </w:tcPr>
          <w:p w14:paraId="6968E080"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ID</w:t>
            </w:r>
          </w:p>
        </w:tc>
        <w:tc>
          <w:tcPr>
            <w:tcW w:w="629" w:type="dxa"/>
            <w:shd w:val="clear" w:color="auto" w:fill="auto"/>
            <w:noWrap/>
            <w:hideMark/>
          </w:tcPr>
          <w:p w14:paraId="77798D5A"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ID-1</w:t>
            </w:r>
          </w:p>
        </w:tc>
        <w:tc>
          <w:tcPr>
            <w:tcW w:w="4111" w:type="dxa"/>
            <w:shd w:val="clear" w:color="auto" w:fill="auto"/>
            <w:noWrap/>
            <w:hideMark/>
          </w:tcPr>
          <w:p w14:paraId="0D30A365" w14:textId="77777777" w:rsidR="00A57D78" w:rsidRPr="007D0946" w:rsidRDefault="00A57D78" w:rsidP="00DA78C3">
            <w:pPr>
              <w:spacing w:after="0" w:line="240" w:lineRule="auto"/>
              <w:rPr>
                <w:rFonts w:eastAsia="Times New Roman" w:cstheme="minorHAnsi"/>
                <w:color w:val="000000" w:themeColor="text1"/>
                <w:sz w:val="18"/>
                <w:szCs w:val="18"/>
                <w:lang w:eastAsia="en-GB"/>
              </w:rPr>
            </w:pPr>
            <w:r w:rsidRPr="007D0946">
              <w:rPr>
                <w:rFonts w:ascii="Calibri" w:hAnsi="Calibri" w:cs="Calibri"/>
                <w:color w:val="000000" w:themeColor="text1"/>
                <w:sz w:val="18"/>
                <w:szCs w:val="18"/>
              </w:rPr>
              <w:t>Wide valley below the forest line</w:t>
            </w:r>
          </w:p>
        </w:tc>
        <w:tc>
          <w:tcPr>
            <w:tcW w:w="3265" w:type="dxa"/>
          </w:tcPr>
          <w:p w14:paraId="1DF90A2C" w14:textId="77777777" w:rsidR="00A57D78" w:rsidRPr="007D0946" w:rsidRDefault="00A57D78" w:rsidP="00DA78C3">
            <w:pPr>
              <w:spacing w:after="0" w:line="240" w:lineRule="auto"/>
              <w:rPr>
                <w:rFonts w:eastAsia="Times New Roman" w:cstheme="minorHAnsi"/>
                <w:color w:val="000000" w:themeColor="text1"/>
                <w:sz w:val="18"/>
                <w:szCs w:val="18"/>
                <w:lang w:eastAsia="en-GB"/>
              </w:rPr>
            </w:pPr>
            <w:r w:rsidRPr="007D0946">
              <w:rPr>
                <w:rFonts w:ascii="Calibri" w:hAnsi="Calibri" w:cs="Calibri"/>
                <w:color w:val="000000" w:themeColor="text1"/>
                <w:sz w:val="18"/>
                <w:szCs w:val="18"/>
              </w:rPr>
              <w:t>RED∙1&amp;INP∙1&amp;BRP∙1&amp;VEG∙1&amp;ABI∙1&amp;JBI∙1</w:t>
            </w:r>
          </w:p>
        </w:tc>
      </w:tr>
      <w:tr w:rsidR="007D0946" w:rsidRPr="007D0946" w14:paraId="6F1C5986" w14:textId="77777777" w:rsidTr="00DD16EC">
        <w:tc>
          <w:tcPr>
            <w:tcW w:w="562" w:type="dxa"/>
            <w:shd w:val="clear" w:color="auto" w:fill="auto"/>
            <w:noWrap/>
            <w:hideMark/>
          </w:tcPr>
          <w:p w14:paraId="2C2D1703"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I</w:t>
            </w:r>
          </w:p>
        </w:tc>
        <w:tc>
          <w:tcPr>
            <w:tcW w:w="505" w:type="dxa"/>
            <w:shd w:val="clear" w:color="auto" w:fill="auto"/>
            <w:noWrap/>
            <w:hideMark/>
          </w:tcPr>
          <w:p w14:paraId="58D88D67"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ID</w:t>
            </w:r>
          </w:p>
        </w:tc>
        <w:tc>
          <w:tcPr>
            <w:tcW w:w="629" w:type="dxa"/>
            <w:shd w:val="clear" w:color="auto" w:fill="auto"/>
            <w:noWrap/>
            <w:hideMark/>
          </w:tcPr>
          <w:p w14:paraId="06B594EB"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ID-2</w:t>
            </w:r>
          </w:p>
        </w:tc>
        <w:tc>
          <w:tcPr>
            <w:tcW w:w="4111" w:type="dxa"/>
            <w:shd w:val="clear" w:color="auto" w:fill="auto"/>
            <w:noWrap/>
            <w:hideMark/>
          </w:tcPr>
          <w:p w14:paraId="7F1EAF71" w14:textId="77E000FF" w:rsidR="00A57D78" w:rsidRPr="007D0946" w:rsidRDefault="00A57D78" w:rsidP="00943F9B">
            <w:pPr>
              <w:spacing w:after="0" w:line="240" w:lineRule="auto"/>
              <w:rPr>
                <w:rFonts w:eastAsia="Times New Roman" w:cstheme="minorHAnsi"/>
                <w:color w:val="000000" w:themeColor="text1"/>
                <w:sz w:val="18"/>
                <w:szCs w:val="18"/>
                <w:lang w:eastAsia="en-GB"/>
              </w:rPr>
            </w:pPr>
            <w:r w:rsidRPr="007D0946">
              <w:rPr>
                <w:rFonts w:ascii="Calibri" w:hAnsi="Calibri" w:cs="Calibri"/>
                <w:color w:val="000000" w:themeColor="text1"/>
                <w:sz w:val="18"/>
                <w:szCs w:val="18"/>
              </w:rPr>
              <w:t xml:space="preserve">Wide valley below the forest line with </w:t>
            </w:r>
            <w:r w:rsidR="00943F9B" w:rsidRPr="007D0946">
              <w:rPr>
                <w:rFonts w:ascii="Calibri" w:hAnsi="Calibri" w:cs="Calibri"/>
                <w:color w:val="000000" w:themeColor="text1"/>
                <w:sz w:val="18"/>
                <w:szCs w:val="18"/>
              </w:rPr>
              <w:t>agriculture</w:t>
            </w:r>
          </w:p>
        </w:tc>
        <w:tc>
          <w:tcPr>
            <w:tcW w:w="3265" w:type="dxa"/>
          </w:tcPr>
          <w:p w14:paraId="573D8B78" w14:textId="77777777" w:rsidR="00A57D78" w:rsidRPr="007D0946" w:rsidRDefault="00A57D78" w:rsidP="00DA78C3">
            <w:pPr>
              <w:spacing w:after="0" w:line="240" w:lineRule="auto"/>
              <w:rPr>
                <w:rFonts w:eastAsia="Times New Roman" w:cstheme="minorHAnsi"/>
                <w:color w:val="000000" w:themeColor="text1"/>
                <w:sz w:val="18"/>
                <w:szCs w:val="18"/>
                <w:lang w:eastAsia="en-GB"/>
              </w:rPr>
            </w:pPr>
            <w:r w:rsidRPr="007D0946">
              <w:rPr>
                <w:rFonts w:ascii="Calibri" w:hAnsi="Calibri" w:cs="Calibri"/>
                <w:color w:val="000000" w:themeColor="text1"/>
                <w:sz w:val="18"/>
                <w:szCs w:val="18"/>
              </w:rPr>
              <w:t>RED∙1&amp;INP∙1&amp;BRP∙1&amp;VEG∙1&amp;ABI∙1&amp;JBI∙2</w:t>
            </w:r>
          </w:p>
        </w:tc>
      </w:tr>
      <w:tr w:rsidR="007D0946" w:rsidRPr="007D0946" w14:paraId="772E041B" w14:textId="77777777" w:rsidTr="00DD16EC">
        <w:tc>
          <w:tcPr>
            <w:tcW w:w="562" w:type="dxa"/>
            <w:shd w:val="clear" w:color="auto" w:fill="auto"/>
            <w:noWrap/>
            <w:hideMark/>
          </w:tcPr>
          <w:p w14:paraId="2DA36F34"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I</w:t>
            </w:r>
          </w:p>
        </w:tc>
        <w:tc>
          <w:tcPr>
            <w:tcW w:w="505" w:type="dxa"/>
            <w:shd w:val="clear" w:color="auto" w:fill="auto"/>
            <w:noWrap/>
            <w:hideMark/>
          </w:tcPr>
          <w:p w14:paraId="71EDEBBD"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ID</w:t>
            </w:r>
          </w:p>
        </w:tc>
        <w:tc>
          <w:tcPr>
            <w:tcW w:w="629" w:type="dxa"/>
            <w:shd w:val="clear" w:color="auto" w:fill="auto"/>
            <w:noWrap/>
            <w:hideMark/>
          </w:tcPr>
          <w:p w14:paraId="4F79A74C"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ID-3</w:t>
            </w:r>
          </w:p>
        </w:tc>
        <w:tc>
          <w:tcPr>
            <w:tcW w:w="4111" w:type="dxa"/>
            <w:shd w:val="clear" w:color="auto" w:fill="auto"/>
            <w:noWrap/>
            <w:hideMark/>
          </w:tcPr>
          <w:p w14:paraId="0913EF58" w14:textId="77777777" w:rsidR="00A57D78" w:rsidRPr="007D0946" w:rsidRDefault="00A57D78" w:rsidP="00DA78C3">
            <w:pPr>
              <w:spacing w:after="0" w:line="240" w:lineRule="auto"/>
              <w:rPr>
                <w:rFonts w:eastAsia="Times New Roman" w:cstheme="minorHAnsi"/>
                <w:color w:val="000000" w:themeColor="text1"/>
                <w:sz w:val="18"/>
                <w:szCs w:val="18"/>
                <w:lang w:eastAsia="en-GB"/>
              </w:rPr>
            </w:pPr>
            <w:r w:rsidRPr="007D0946">
              <w:rPr>
                <w:rFonts w:ascii="Calibri" w:hAnsi="Calibri" w:cs="Calibri"/>
                <w:color w:val="000000" w:themeColor="text1"/>
                <w:sz w:val="18"/>
                <w:szCs w:val="18"/>
              </w:rPr>
              <w:t xml:space="preserve">Wide valley below the forest line with settlements/infrastructure </w:t>
            </w:r>
          </w:p>
        </w:tc>
        <w:tc>
          <w:tcPr>
            <w:tcW w:w="3265" w:type="dxa"/>
          </w:tcPr>
          <w:p w14:paraId="5CD1C98D" w14:textId="77777777" w:rsidR="00A57D78" w:rsidRPr="007D0946" w:rsidRDefault="00A57D78" w:rsidP="00DA78C3">
            <w:pPr>
              <w:spacing w:after="0" w:line="240" w:lineRule="auto"/>
              <w:rPr>
                <w:rFonts w:eastAsia="Times New Roman" w:cstheme="minorHAnsi"/>
                <w:color w:val="000000" w:themeColor="text1"/>
                <w:sz w:val="18"/>
                <w:szCs w:val="18"/>
                <w:lang w:eastAsia="en-GB"/>
              </w:rPr>
            </w:pPr>
            <w:r w:rsidRPr="007D0946">
              <w:rPr>
                <w:rFonts w:ascii="Calibri" w:hAnsi="Calibri" w:cs="Calibri"/>
                <w:color w:val="000000" w:themeColor="text1"/>
                <w:sz w:val="18"/>
                <w:szCs w:val="18"/>
              </w:rPr>
              <w:t>RED∙1&amp;INP∙1&amp;BRP∙1&amp;VEG∙1&amp;ABI∙2&amp;JBI∙1</w:t>
            </w:r>
          </w:p>
        </w:tc>
      </w:tr>
      <w:tr w:rsidR="007D0946" w:rsidRPr="007D0946" w14:paraId="4A9B65EE" w14:textId="77777777" w:rsidTr="00DD16EC">
        <w:tc>
          <w:tcPr>
            <w:tcW w:w="562" w:type="dxa"/>
            <w:shd w:val="clear" w:color="auto" w:fill="auto"/>
            <w:noWrap/>
            <w:hideMark/>
          </w:tcPr>
          <w:p w14:paraId="3B607080"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I</w:t>
            </w:r>
          </w:p>
        </w:tc>
        <w:tc>
          <w:tcPr>
            <w:tcW w:w="505" w:type="dxa"/>
            <w:shd w:val="clear" w:color="auto" w:fill="auto"/>
            <w:noWrap/>
            <w:hideMark/>
          </w:tcPr>
          <w:p w14:paraId="7DC8BF87"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ID</w:t>
            </w:r>
          </w:p>
        </w:tc>
        <w:tc>
          <w:tcPr>
            <w:tcW w:w="629" w:type="dxa"/>
            <w:shd w:val="clear" w:color="auto" w:fill="auto"/>
            <w:noWrap/>
            <w:hideMark/>
          </w:tcPr>
          <w:p w14:paraId="1968A6DD"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ID-4</w:t>
            </w:r>
          </w:p>
        </w:tc>
        <w:tc>
          <w:tcPr>
            <w:tcW w:w="4111" w:type="dxa"/>
            <w:shd w:val="clear" w:color="auto" w:fill="auto"/>
            <w:noWrap/>
            <w:hideMark/>
          </w:tcPr>
          <w:p w14:paraId="5ED639D6" w14:textId="478CDA0C" w:rsidR="00A57D78" w:rsidRPr="007D0946" w:rsidRDefault="00A57D78" w:rsidP="00943F9B">
            <w:pPr>
              <w:spacing w:after="0" w:line="240" w:lineRule="auto"/>
              <w:rPr>
                <w:rFonts w:eastAsia="Times New Roman" w:cstheme="minorHAnsi"/>
                <w:color w:val="000000" w:themeColor="text1"/>
                <w:sz w:val="18"/>
                <w:szCs w:val="18"/>
                <w:lang w:eastAsia="en-GB"/>
              </w:rPr>
            </w:pPr>
            <w:r w:rsidRPr="007D0946">
              <w:rPr>
                <w:rFonts w:ascii="Calibri" w:hAnsi="Calibri" w:cs="Calibri"/>
                <w:color w:val="000000" w:themeColor="text1"/>
                <w:sz w:val="18"/>
                <w:szCs w:val="18"/>
              </w:rPr>
              <w:t xml:space="preserve">Wide valley below the forest line with settlements/infrastructure and </w:t>
            </w:r>
            <w:r w:rsidR="00943F9B" w:rsidRPr="007D0946">
              <w:rPr>
                <w:rFonts w:ascii="Calibri" w:hAnsi="Calibri" w:cs="Calibri"/>
                <w:color w:val="000000" w:themeColor="text1"/>
                <w:sz w:val="18"/>
                <w:szCs w:val="18"/>
              </w:rPr>
              <w:t>agriculture</w:t>
            </w:r>
          </w:p>
        </w:tc>
        <w:tc>
          <w:tcPr>
            <w:tcW w:w="3265" w:type="dxa"/>
          </w:tcPr>
          <w:p w14:paraId="5B75A081" w14:textId="77777777" w:rsidR="00A57D78" w:rsidRPr="007D0946" w:rsidRDefault="00A57D78" w:rsidP="00DA78C3">
            <w:pPr>
              <w:spacing w:after="0" w:line="240" w:lineRule="auto"/>
              <w:rPr>
                <w:rFonts w:eastAsia="Times New Roman" w:cstheme="minorHAnsi"/>
                <w:color w:val="000000" w:themeColor="text1"/>
                <w:sz w:val="18"/>
                <w:szCs w:val="18"/>
                <w:lang w:eastAsia="en-GB"/>
              </w:rPr>
            </w:pPr>
            <w:r w:rsidRPr="007D0946">
              <w:rPr>
                <w:rFonts w:ascii="Calibri" w:hAnsi="Calibri" w:cs="Calibri"/>
                <w:color w:val="000000" w:themeColor="text1"/>
                <w:sz w:val="18"/>
                <w:szCs w:val="18"/>
              </w:rPr>
              <w:t>RED∙1&amp;INP∙1&amp;BRP∙1&amp;VEG∙1&amp;ABI∙2&amp;JBI∙2</w:t>
            </w:r>
          </w:p>
        </w:tc>
      </w:tr>
      <w:tr w:rsidR="007D0946" w:rsidRPr="007D0946" w14:paraId="03978794" w14:textId="77777777" w:rsidTr="00DD16EC">
        <w:tc>
          <w:tcPr>
            <w:tcW w:w="562" w:type="dxa"/>
            <w:shd w:val="clear" w:color="auto" w:fill="auto"/>
            <w:noWrap/>
            <w:hideMark/>
          </w:tcPr>
          <w:p w14:paraId="46A238F9"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I</w:t>
            </w:r>
          </w:p>
        </w:tc>
        <w:tc>
          <w:tcPr>
            <w:tcW w:w="505" w:type="dxa"/>
            <w:shd w:val="clear" w:color="auto" w:fill="auto"/>
            <w:noWrap/>
            <w:hideMark/>
          </w:tcPr>
          <w:p w14:paraId="5870764E"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ID</w:t>
            </w:r>
          </w:p>
        </w:tc>
        <w:tc>
          <w:tcPr>
            <w:tcW w:w="629" w:type="dxa"/>
            <w:shd w:val="clear" w:color="auto" w:fill="auto"/>
            <w:noWrap/>
            <w:hideMark/>
          </w:tcPr>
          <w:p w14:paraId="6D7783F9"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ID-5</w:t>
            </w:r>
          </w:p>
        </w:tc>
        <w:tc>
          <w:tcPr>
            <w:tcW w:w="4111" w:type="dxa"/>
            <w:shd w:val="clear" w:color="auto" w:fill="auto"/>
            <w:noWrap/>
            <w:hideMark/>
          </w:tcPr>
          <w:p w14:paraId="1D0EC80B" w14:textId="77777777" w:rsidR="00A57D78" w:rsidRPr="007D0946" w:rsidRDefault="00A57D78" w:rsidP="00DA78C3">
            <w:pPr>
              <w:spacing w:after="0" w:line="240" w:lineRule="auto"/>
              <w:rPr>
                <w:rFonts w:eastAsia="Times New Roman" w:cstheme="minorHAnsi"/>
                <w:color w:val="000000" w:themeColor="text1"/>
                <w:sz w:val="18"/>
                <w:szCs w:val="18"/>
                <w:lang w:eastAsia="en-GB"/>
              </w:rPr>
            </w:pPr>
            <w:r w:rsidRPr="007D0946">
              <w:rPr>
                <w:rFonts w:ascii="Calibri" w:hAnsi="Calibri" w:cs="Calibri"/>
                <w:color w:val="000000" w:themeColor="text1"/>
                <w:sz w:val="18"/>
                <w:szCs w:val="18"/>
              </w:rPr>
              <w:t xml:space="preserve">Wide valley below the forest line with village/small town </w:t>
            </w:r>
          </w:p>
        </w:tc>
        <w:tc>
          <w:tcPr>
            <w:tcW w:w="3265" w:type="dxa"/>
          </w:tcPr>
          <w:p w14:paraId="5B1D06B7" w14:textId="77777777" w:rsidR="00A57D78" w:rsidRPr="007D0946" w:rsidRDefault="00A57D78" w:rsidP="00DA78C3">
            <w:pPr>
              <w:spacing w:after="0" w:line="240" w:lineRule="auto"/>
              <w:rPr>
                <w:rFonts w:eastAsia="Times New Roman" w:cstheme="minorHAnsi"/>
                <w:color w:val="000000" w:themeColor="text1"/>
                <w:sz w:val="18"/>
                <w:szCs w:val="18"/>
                <w:lang w:eastAsia="en-GB"/>
              </w:rPr>
            </w:pPr>
            <w:r w:rsidRPr="007D0946">
              <w:rPr>
                <w:rFonts w:ascii="Calibri" w:hAnsi="Calibri" w:cs="Calibri"/>
                <w:color w:val="000000" w:themeColor="text1"/>
                <w:sz w:val="18"/>
                <w:szCs w:val="18"/>
              </w:rPr>
              <w:t>RED∙1&amp;INP∙1&amp;BRP∙1&amp;VEG∙1&amp;ABI∙3&amp;JBI∙1</w:t>
            </w:r>
          </w:p>
        </w:tc>
      </w:tr>
      <w:tr w:rsidR="007D0946" w:rsidRPr="007D0946" w14:paraId="6A8EEBF2" w14:textId="77777777" w:rsidTr="00DD16EC">
        <w:tc>
          <w:tcPr>
            <w:tcW w:w="562" w:type="dxa"/>
            <w:shd w:val="clear" w:color="auto" w:fill="auto"/>
            <w:noWrap/>
            <w:hideMark/>
          </w:tcPr>
          <w:p w14:paraId="6738FE39"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I</w:t>
            </w:r>
          </w:p>
        </w:tc>
        <w:tc>
          <w:tcPr>
            <w:tcW w:w="505" w:type="dxa"/>
            <w:shd w:val="clear" w:color="auto" w:fill="auto"/>
            <w:noWrap/>
            <w:hideMark/>
          </w:tcPr>
          <w:p w14:paraId="107DB929"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ID</w:t>
            </w:r>
          </w:p>
        </w:tc>
        <w:tc>
          <w:tcPr>
            <w:tcW w:w="629" w:type="dxa"/>
            <w:shd w:val="clear" w:color="auto" w:fill="auto"/>
            <w:noWrap/>
            <w:hideMark/>
          </w:tcPr>
          <w:p w14:paraId="42351550"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ID-6</w:t>
            </w:r>
          </w:p>
        </w:tc>
        <w:tc>
          <w:tcPr>
            <w:tcW w:w="4111" w:type="dxa"/>
            <w:shd w:val="clear" w:color="auto" w:fill="auto"/>
            <w:noWrap/>
            <w:hideMark/>
          </w:tcPr>
          <w:p w14:paraId="097F797B" w14:textId="0BF0A33D" w:rsidR="00A57D78" w:rsidRPr="007D0946" w:rsidRDefault="00A57D78" w:rsidP="00943F9B">
            <w:pPr>
              <w:spacing w:after="0" w:line="240" w:lineRule="auto"/>
              <w:rPr>
                <w:rFonts w:eastAsia="Times New Roman" w:cstheme="minorHAnsi"/>
                <w:color w:val="000000" w:themeColor="text1"/>
                <w:sz w:val="18"/>
                <w:szCs w:val="18"/>
                <w:lang w:eastAsia="en-GB"/>
              </w:rPr>
            </w:pPr>
            <w:r w:rsidRPr="007D0946">
              <w:rPr>
                <w:rFonts w:ascii="Calibri" w:hAnsi="Calibri" w:cs="Calibri"/>
                <w:color w:val="000000" w:themeColor="text1"/>
                <w:sz w:val="18"/>
                <w:szCs w:val="18"/>
              </w:rPr>
              <w:t xml:space="preserve">Wide valley below the forest line with village/small town and </w:t>
            </w:r>
            <w:r w:rsidR="00943F9B" w:rsidRPr="007D0946">
              <w:rPr>
                <w:rFonts w:ascii="Calibri" w:hAnsi="Calibri" w:cs="Calibri"/>
                <w:color w:val="000000" w:themeColor="text1"/>
                <w:sz w:val="18"/>
                <w:szCs w:val="18"/>
              </w:rPr>
              <w:t>agriculture</w:t>
            </w:r>
          </w:p>
        </w:tc>
        <w:tc>
          <w:tcPr>
            <w:tcW w:w="3265" w:type="dxa"/>
          </w:tcPr>
          <w:p w14:paraId="7A6407DF" w14:textId="77777777" w:rsidR="00A57D78" w:rsidRPr="007D0946" w:rsidRDefault="00A57D78" w:rsidP="00DA78C3">
            <w:pPr>
              <w:spacing w:after="0" w:line="240" w:lineRule="auto"/>
              <w:rPr>
                <w:rFonts w:eastAsia="Times New Roman" w:cstheme="minorHAnsi"/>
                <w:color w:val="000000" w:themeColor="text1"/>
                <w:sz w:val="18"/>
                <w:szCs w:val="18"/>
                <w:lang w:eastAsia="en-GB"/>
              </w:rPr>
            </w:pPr>
            <w:r w:rsidRPr="007D0946">
              <w:rPr>
                <w:rFonts w:ascii="Calibri" w:hAnsi="Calibri" w:cs="Calibri"/>
                <w:color w:val="000000" w:themeColor="text1"/>
                <w:sz w:val="18"/>
                <w:szCs w:val="18"/>
              </w:rPr>
              <w:t>RED∙1&amp;INP∙1&amp;BRP∙1&amp;VEG∙1&amp;ABI∙3&amp;JBI∙2</w:t>
            </w:r>
          </w:p>
        </w:tc>
      </w:tr>
      <w:tr w:rsidR="007D0946" w:rsidRPr="007D0946" w14:paraId="2D1A7445" w14:textId="77777777" w:rsidTr="00DD16EC">
        <w:tc>
          <w:tcPr>
            <w:tcW w:w="562" w:type="dxa"/>
            <w:shd w:val="clear" w:color="auto" w:fill="auto"/>
            <w:noWrap/>
            <w:hideMark/>
          </w:tcPr>
          <w:p w14:paraId="07FE9F86"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I</w:t>
            </w:r>
          </w:p>
        </w:tc>
        <w:tc>
          <w:tcPr>
            <w:tcW w:w="505" w:type="dxa"/>
            <w:shd w:val="clear" w:color="auto" w:fill="auto"/>
            <w:noWrap/>
            <w:hideMark/>
          </w:tcPr>
          <w:p w14:paraId="4E3A8DC7"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ID</w:t>
            </w:r>
          </w:p>
        </w:tc>
        <w:tc>
          <w:tcPr>
            <w:tcW w:w="629" w:type="dxa"/>
            <w:shd w:val="clear" w:color="auto" w:fill="auto"/>
            <w:noWrap/>
            <w:hideMark/>
          </w:tcPr>
          <w:p w14:paraId="375DEAAD"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ID-7</w:t>
            </w:r>
          </w:p>
        </w:tc>
        <w:tc>
          <w:tcPr>
            <w:tcW w:w="4111" w:type="dxa"/>
            <w:shd w:val="clear" w:color="auto" w:fill="auto"/>
            <w:noWrap/>
            <w:hideMark/>
          </w:tcPr>
          <w:p w14:paraId="2900D174" w14:textId="77777777" w:rsidR="00A57D78" w:rsidRPr="007D0946" w:rsidRDefault="00A57D78" w:rsidP="00DA78C3">
            <w:pPr>
              <w:spacing w:after="0" w:line="240" w:lineRule="auto"/>
              <w:rPr>
                <w:rFonts w:eastAsia="Times New Roman" w:cstheme="minorHAnsi"/>
                <w:color w:val="000000" w:themeColor="text1"/>
                <w:sz w:val="18"/>
                <w:szCs w:val="18"/>
                <w:lang w:eastAsia="en-GB"/>
              </w:rPr>
            </w:pPr>
            <w:r w:rsidRPr="007D0946">
              <w:rPr>
                <w:rFonts w:ascii="Calibri" w:hAnsi="Calibri" w:cs="Calibri"/>
                <w:color w:val="000000" w:themeColor="text1"/>
                <w:sz w:val="18"/>
                <w:szCs w:val="18"/>
              </w:rPr>
              <w:t xml:space="preserve">Wide valley with boreal heath below the forest line </w:t>
            </w:r>
          </w:p>
        </w:tc>
        <w:tc>
          <w:tcPr>
            <w:tcW w:w="3265" w:type="dxa"/>
          </w:tcPr>
          <w:p w14:paraId="1F702A7B" w14:textId="77777777" w:rsidR="00A57D78" w:rsidRPr="007D0946" w:rsidRDefault="00A57D78" w:rsidP="00DA78C3">
            <w:pPr>
              <w:spacing w:after="0" w:line="240" w:lineRule="auto"/>
              <w:rPr>
                <w:rFonts w:eastAsia="Times New Roman" w:cstheme="minorHAnsi"/>
                <w:color w:val="000000" w:themeColor="text1"/>
                <w:sz w:val="18"/>
                <w:szCs w:val="18"/>
                <w:lang w:eastAsia="en-GB"/>
              </w:rPr>
            </w:pPr>
            <w:r w:rsidRPr="007D0946">
              <w:rPr>
                <w:rFonts w:ascii="Calibri" w:hAnsi="Calibri" w:cs="Calibri"/>
                <w:color w:val="000000" w:themeColor="text1"/>
                <w:sz w:val="18"/>
                <w:szCs w:val="18"/>
              </w:rPr>
              <w:t>RED∙1&amp;INP∙1&amp;BRP∙1&amp;VEG∙2&amp;ABI∙1&amp;JBI∙1</w:t>
            </w:r>
          </w:p>
        </w:tc>
      </w:tr>
      <w:tr w:rsidR="007D0946" w:rsidRPr="007D0946" w14:paraId="18828176" w14:textId="77777777" w:rsidTr="00DD16EC">
        <w:tc>
          <w:tcPr>
            <w:tcW w:w="562" w:type="dxa"/>
            <w:shd w:val="clear" w:color="auto" w:fill="auto"/>
            <w:noWrap/>
            <w:hideMark/>
          </w:tcPr>
          <w:p w14:paraId="6AEB4EC2"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I</w:t>
            </w:r>
          </w:p>
        </w:tc>
        <w:tc>
          <w:tcPr>
            <w:tcW w:w="505" w:type="dxa"/>
            <w:shd w:val="clear" w:color="auto" w:fill="auto"/>
            <w:noWrap/>
            <w:hideMark/>
          </w:tcPr>
          <w:p w14:paraId="6039648E"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ID</w:t>
            </w:r>
          </w:p>
        </w:tc>
        <w:tc>
          <w:tcPr>
            <w:tcW w:w="629" w:type="dxa"/>
            <w:shd w:val="clear" w:color="auto" w:fill="auto"/>
            <w:noWrap/>
            <w:hideMark/>
          </w:tcPr>
          <w:p w14:paraId="14D39400"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ID-8</w:t>
            </w:r>
          </w:p>
        </w:tc>
        <w:tc>
          <w:tcPr>
            <w:tcW w:w="4111" w:type="dxa"/>
            <w:shd w:val="clear" w:color="auto" w:fill="auto"/>
            <w:noWrap/>
            <w:hideMark/>
          </w:tcPr>
          <w:p w14:paraId="13E17382" w14:textId="77777777" w:rsidR="00A57D78" w:rsidRPr="007D0946" w:rsidRDefault="00A57D78" w:rsidP="00DA78C3">
            <w:pPr>
              <w:spacing w:after="0" w:line="240" w:lineRule="auto"/>
              <w:rPr>
                <w:rFonts w:eastAsia="Times New Roman" w:cstheme="minorHAnsi"/>
                <w:color w:val="000000" w:themeColor="text1"/>
                <w:sz w:val="18"/>
                <w:szCs w:val="18"/>
                <w:lang w:eastAsia="en-GB"/>
              </w:rPr>
            </w:pPr>
            <w:r w:rsidRPr="007D0946">
              <w:rPr>
                <w:rFonts w:ascii="Calibri" w:hAnsi="Calibri" w:cs="Calibri"/>
                <w:color w:val="000000" w:themeColor="text1"/>
                <w:sz w:val="18"/>
                <w:szCs w:val="18"/>
              </w:rPr>
              <w:t xml:space="preserve">Wide valley with boreal heath below the forest line with settlements/infrastructure </w:t>
            </w:r>
          </w:p>
        </w:tc>
        <w:tc>
          <w:tcPr>
            <w:tcW w:w="3265" w:type="dxa"/>
          </w:tcPr>
          <w:p w14:paraId="4B18FBD9" w14:textId="77777777" w:rsidR="00A57D78" w:rsidRPr="007D0946" w:rsidRDefault="00A57D78" w:rsidP="00DA78C3">
            <w:pPr>
              <w:spacing w:after="0" w:line="240" w:lineRule="auto"/>
              <w:rPr>
                <w:rFonts w:eastAsia="Times New Roman" w:cstheme="minorHAnsi"/>
                <w:color w:val="000000" w:themeColor="text1"/>
                <w:sz w:val="18"/>
                <w:szCs w:val="18"/>
                <w:lang w:eastAsia="en-GB"/>
              </w:rPr>
            </w:pPr>
            <w:r w:rsidRPr="007D0946">
              <w:rPr>
                <w:rFonts w:ascii="Calibri" w:hAnsi="Calibri" w:cs="Calibri"/>
                <w:color w:val="000000" w:themeColor="text1"/>
                <w:sz w:val="18"/>
                <w:szCs w:val="18"/>
              </w:rPr>
              <w:t>RED∙1&amp;INP∙1&amp;BRP∙1&amp;VEG∙2&amp;ABI∙2&amp;JBI∙1</w:t>
            </w:r>
          </w:p>
        </w:tc>
      </w:tr>
      <w:tr w:rsidR="007D0946" w:rsidRPr="007D0946" w14:paraId="6FD444DD" w14:textId="77777777" w:rsidTr="00DD16EC">
        <w:tc>
          <w:tcPr>
            <w:tcW w:w="562" w:type="dxa"/>
            <w:shd w:val="clear" w:color="auto" w:fill="auto"/>
            <w:noWrap/>
            <w:hideMark/>
          </w:tcPr>
          <w:p w14:paraId="61AD463C"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I</w:t>
            </w:r>
          </w:p>
        </w:tc>
        <w:tc>
          <w:tcPr>
            <w:tcW w:w="505" w:type="dxa"/>
            <w:shd w:val="clear" w:color="auto" w:fill="auto"/>
            <w:noWrap/>
            <w:hideMark/>
          </w:tcPr>
          <w:p w14:paraId="4F6C58BE"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ID</w:t>
            </w:r>
          </w:p>
        </w:tc>
        <w:tc>
          <w:tcPr>
            <w:tcW w:w="629" w:type="dxa"/>
            <w:shd w:val="clear" w:color="auto" w:fill="auto"/>
            <w:noWrap/>
            <w:hideMark/>
          </w:tcPr>
          <w:p w14:paraId="0A954EEA"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ID-9</w:t>
            </w:r>
          </w:p>
        </w:tc>
        <w:tc>
          <w:tcPr>
            <w:tcW w:w="4111" w:type="dxa"/>
            <w:shd w:val="clear" w:color="auto" w:fill="auto"/>
            <w:noWrap/>
            <w:hideMark/>
          </w:tcPr>
          <w:p w14:paraId="1D010AFA" w14:textId="77777777" w:rsidR="00A57D78" w:rsidRPr="007D0946" w:rsidRDefault="00A57D78" w:rsidP="00DA78C3">
            <w:pPr>
              <w:spacing w:after="0" w:line="240" w:lineRule="auto"/>
              <w:rPr>
                <w:rFonts w:eastAsia="Times New Roman" w:cstheme="minorHAnsi"/>
                <w:color w:val="000000" w:themeColor="text1"/>
                <w:sz w:val="18"/>
                <w:szCs w:val="18"/>
                <w:lang w:eastAsia="en-GB"/>
              </w:rPr>
            </w:pPr>
            <w:r w:rsidRPr="007D0946">
              <w:rPr>
                <w:rFonts w:ascii="Calibri" w:hAnsi="Calibri" w:cs="Calibri"/>
                <w:color w:val="000000" w:themeColor="text1"/>
                <w:sz w:val="18"/>
                <w:szCs w:val="18"/>
              </w:rPr>
              <w:t xml:space="preserve">Wide valley with heath above the forest line </w:t>
            </w:r>
          </w:p>
        </w:tc>
        <w:tc>
          <w:tcPr>
            <w:tcW w:w="3265" w:type="dxa"/>
          </w:tcPr>
          <w:p w14:paraId="4C0ED37D" w14:textId="77777777" w:rsidR="00A57D78" w:rsidRPr="007D0946" w:rsidRDefault="00A57D78" w:rsidP="00DA78C3">
            <w:pPr>
              <w:spacing w:after="0" w:line="240" w:lineRule="auto"/>
              <w:rPr>
                <w:rFonts w:eastAsia="Times New Roman" w:cstheme="minorHAnsi"/>
                <w:color w:val="000000" w:themeColor="text1"/>
                <w:sz w:val="18"/>
                <w:szCs w:val="18"/>
                <w:lang w:eastAsia="en-GB"/>
              </w:rPr>
            </w:pPr>
            <w:r w:rsidRPr="007D0946">
              <w:rPr>
                <w:rFonts w:ascii="Calibri" w:hAnsi="Calibri" w:cs="Calibri"/>
                <w:color w:val="000000" w:themeColor="text1"/>
                <w:sz w:val="18"/>
                <w:szCs w:val="18"/>
              </w:rPr>
              <w:t>RED∙1&amp;INP∙1&amp;BRP∙1&amp;VEG∙3&amp;ABI∙1&amp;JBI∙1</w:t>
            </w:r>
          </w:p>
        </w:tc>
      </w:tr>
      <w:tr w:rsidR="007D0946" w:rsidRPr="007D0946" w14:paraId="26B6F380" w14:textId="77777777" w:rsidTr="00DD16EC">
        <w:tc>
          <w:tcPr>
            <w:tcW w:w="562" w:type="dxa"/>
            <w:shd w:val="clear" w:color="auto" w:fill="auto"/>
            <w:noWrap/>
            <w:hideMark/>
          </w:tcPr>
          <w:p w14:paraId="3D62C60D"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I</w:t>
            </w:r>
          </w:p>
        </w:tc>
        <w:tc>
          <w:tcPr>
            <w:tcW w:w="505" w:type="dxa"/>
            <w:shd w:val="clear" w:color="auto" w:fill="auto"/>
            <w:noWrap/>
            <w:hideMark/>
          </w:tcPr>
          <w:p w14:paraId="1154ACA1"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ID</w:t>
            </w:r>
          </w:p>
        </w:tc>
        <w:tc>
          <w:tcPr>
            <w:tcW w:w="629" w:type="dxa"/>
            <w:shd w:val="clear" w:color="auto" w:fill="auto"/>
            <w:noWrap/>
            <w:hideMark/>
          </w:tcPr>
          <w:p w14:paraId="786F5009"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ID-10</w:t>
            </w:r>
          </w:p>
        </w:tc>
        <w:tc>
          <w:tcPr>
            <w:tcW w:w="4111" w:type="dxa"/>
            <w:shd w:val="clear" w:color="auto" w:fill="auto"/>
            <w:noWrap/>
            <w:hideMark/>
          </w:tcPr>
          <w:p w14:paraId="615E6845" w14:textId="77777777" w:rsidR="00A57D78" w:rsidRPr="007D0946" w:rsidRDefault="00A57D78" w:rsidP="00DA78C3">
            <w:pPr>
              <w:spacing w:after="0" w:line="240" w:lineRule="auto"/>
              <w:rPr>
                <w:rFonts w:eastAsia="Times New Roman" w:cstheme="minorHAnsi"/>
                <w:color w:val="000000" w:themeColor="text1"/>
                <w:sz w:val="18"/>
                <w:szCs w:val="18"/>
                <w:lang w:eastAsia="en-GB"/>
              </w:rPr>
            </w:pPr>
            <w:r w:rsidRPr="007D0946">
              <w:rPr>
                <w:rFonts w:ascii="Calibri" w:hAnsi="Calibri" w:cs="Calibri"/>
                <w:color w:val="000000" w:themeColor="text1"/>
                <w:sz w:val="18"/>
                <w:szCs w:val="18"/>
              </w:rPr>
              <w:t xml:space="preserve">Wide barren mountain valley </w:t>
            </w:r>
          </w:p>
        </w:tc>
        <w:tc>
          <w:tcPr>
            <w:tcW w:w="3265" w:type="dxa"/>
          </w:tcPr>
          <w:p w14:paraId="7DD31AC5" w14:textId="77777777" w:rsidR="00A57D78" w:rsidRPr="007D0946" w:rsidRDefault="00A57D78" w:rsidP="00DA78C3">
            <w:pPr>
              <w:spacing w:after="0" w:line="240" w:lineRule="auto"/>
              <w:rPr>
                <w:rFonts w:eastAsia="Times New Roman" w:cstheme="minorHAnsi"/>
                <w:color w:val="000000" w:themeColor="text1"/>
                <w:sz w:val="18"/>
                <w:szCs w:val="18"/>
                <w:lang w:eastAsia="en-GB"/>
              </w:rPr>
            </w:pPr>
            <w:r w:rsidRPr="007D0946">
              <w:rPr>
                <w:rFonts w:ascii="Calibri" w:hAnsi="Calibri" w:cs="Calibri"/>
                <w:color w:val="000000" w:themeColor="text1"/>
                <w:sz w:val="18"/>
                <w:szCs w:val="18"/>
              </w:rPr>
              <w:t>RED∙1&amp;INP∙1&amp;BRP∙1&amp;VEG∙4&amp;ABI∙1&amp;JBI∙1</w:t>
            </w:r>
          </w:p>
        </w:tc>
      </w:tr>
      <w:tr w:rsidR="007D0946" w:rsidRPr="007D0946" w14:paraId="69CE7162" w14:textId="77777777" w:rsidTr="00DD16EC">
        <w:tc>
          <w:tcPr>
            <w:tcW w:w="562" w:type="dxa"/>
            <w:shd w:val="clear" w:color="auto" w:fill="auto"/>
            <w:noWrap/>
            <w:hideMark/>
          </w:tcPr>
          <w:p w14:paraId="53A839C2"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I</w:t>
            </w:r>
          </w:p>
        </w:tc>
        <w:tc>
          <w:tcPr>
            <w:tcW w:w="505" w:type="dxa"/>
            <w:shd w:val="clear" w:color="auto" w:fill="auto"/>
            <w:noWrap/>
            <w:hideMark/>
          </w:tcPr>
          <w:p w14:paraId="77BCB385"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ID</w:t>
            </w:r>
          </w:p>
        </w:tc>
        <w:tc>
          <w:tcPr>
            <w:tcW w:w="629" w:type="dxa"/>
            <w:shd w:val="clear" w:color="auto" w:fill="auto"/>
            <w:noWrap/>
            <w:hideMark/>
          </w:tcPr>
          <w:p w14:paraId="1D3FF2AD"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ID-11</w:t>
            </w:r>
          </w:p>
        </w:tc>
        <w:tc>
          <w:tcPr>
            <w:tcW w:w="4111" w:type="dxa"/>
            <w:shd w:val="clear" w:color="auto" w:fill="auto"/>
            <w:noWrap/>
            <w:hideMark/>
          </w:tcPr>
          <w:p w14:paraId="394D85FA" w14:textId="77777777" w:rsidR="00A57D78" w:rsidRPr="007D0946" w:rsidRDefault="00A57D78" w:rsidP="00DA78C3">
            <w:pPr>
              <w:spacing w:after="0" w:line="240" w:lineRule="auto"/>
              <w:rPr>
                <w:rFonts w:eastAsia="Times New Roman" w:cstheme="minorHAnsi"/>
                <w:color w:val="000000" w:themeColor="text1"/>
                <w:sz w:val="18"/>
                <w:szCs w:val="18"/>
                <w:lang w:eastAsia="en-GB"/>
              </w:rPr>
            </w:pPr>
            <w:r w:rsidRPr="007D0946">
              <w:rPr>
                <w:rFonts w:ascii="Calibri" w:hAnsi="Calibri" w:cs="Calibri"/>
                <w:color w:val="000000" w:themeColor="text1"/>
                <w:sz w:val="18"/>
                <w:szCs w:val="18"/>
              </w:rPr>
              <w:t xml:space="preserve">Wide barren mountain valley with glacier </w:t>
            </w:r>
          </w:p>
        </w:tc>
        <w:tc>
          <w:tcPr>
            <w:tcW w:w="3265" w:type="dxa"/>
          </w:tcPr>
          <w:p w14:paraId="6E19AB53" w14:textId="77777777" w:rsidR="00A57D78" w:rsidRPr="007D0946" w:rsidRDefault="00A57D78" w:rsidP="00DA78C3">
            <w:pPr>
              <w:spacing w:after="0" w:line="240" w:lineRule="auto"/>
              <w:rPr>
                <w:rFonts w:eastAsia="Times New Roman" w:cstheme="minorHAnsi"/>
                <w:color w:val="000000" w:themeColor="text1"/>
                <w:sz w:val="18"/>
                <w:szCs w:val="18"/>
                <w:lang w:eastAsia="en-GB"/>
              </w:rPr>
            </w:pPr>
            <w:r w:rsidRPr="007D0946">
              <w:rPr>
                <w:rFonts w:ascii="Calibri" w:hAnsi="Calibri" w:cs="Calibri"/>
                <w:color w:val="000000" w:themeColor="text1"/>
                <w:sz w:val="18"/>
                <w:szCs w:val="18"/>
              </w:rPr>
              <w:t>RED∙1&amp;INP∙1&amp;BRP∙2&amp;VEG∙4&amp;ABI∙1&amp;JBI∙1</w:t>
            </w:r>
          </w:p>
        </w:tc>
      </w:tr>
      <w:tr w:rsidR="007D0946" w:rsidRPr="007D0946" w14:paraId="4BB9FD41" w14:textId="77777777" w:rsidTr="00DD16EC">
        <w:tc>
          <w:tcPr>
            <w:tcW w:w="562" w:type="dxa"/>
            <w:shd w:val="clear" w:color="auto" w:fill="auto"/>
            <w:noWrap/>
            <w:hideMark/>
          </w:tcPr>
          <w:p w14:paraId="2FE09B89"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I</w:t>
            </w:r>
          </w:p>
        </w:tc>
        <w:tc>
          <w:tcPr>
            <w:tcW w:w="505" w:type="dxa"/>
            <w:shd w:val="clear" w:color="auto" w:fill="auto"/>
            <w:noWrap/>
            <w:hideMark/>
          </w:tcPr>
          <w:p w14:paraId="56BBB5ED"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ID</w:t>
            </w:r>
          </w:p>
        </w:tc>
        <w:tc>
          <w:tcPr>
            <w:tcW w:w="629" w:type="dxa"/>
            <w:shd w:val="clear" w:color="auto" w:fill="auto"/>
            <w:noWrap/>
            <w:hideMark/>
          </w:tcPr>
          <w:p w14:paraId="7A3F3929"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ID-12</w:t>
            </w:r>
          </w:p>
        </w:tc>
        <w:tc>
          <w:tcPr>
            <w:tcW w:w="4111" w:type="dxa"/>
            <w:shd w:val="clear" w:color="auto" w:fill="auto"/>
            <w:noWrap/>
            <w:hideMark/>
          </w:tcPr>
          <w:p w14:paraId="6680C198" w14:textId="77777777" w:rsidR="00A57D78" w:rsidRPr="007D0946" w:rsidRDefault="00A57D78" w:rsidP="00DA78C3">
            <w:pPr>
              <w:spacing w:after="0" w:line="240" w:lineRule="auto"/>
              <w:rPr>
                <w:rFonts w:eastAsia="Times New Roman" w:cstheme="minorHAnsi"/>
                <w:color w:val="000000" w:themeColor="text1"/>
                <w:sz w:val="18"/>
                <w:szCs w:val="18"/>
                <w:lang w:eastAsia="en-GB"/>
              </w:rPr>
            </w:pPr>
            <w:r w:rsidRPr="007D0946">
              <w:rPr>
                <w:rFonts w:ascii="Calibri" w:hAnsi="Calibri" w:cs="Calibri"/>
                <w:color w:val="000000" w:themeColor="text1"/>
                <w:sz w:val="18"/>
                <w:szCs w:val="18"/>
              </w:rPr>
              <w:t xml:space="preserve">Wide valley below the forest line with medium sized lakes </w:t>
            </w:r>
          </w:p>
        </w:tc>
        <w:tc>
          <w:tcPr>
            <w:tcW w:w="3265" w:type="dxa"/>
          </w:tcPr>
          <w:p w14:paraId="748FCD0A" w14:textId="77777777" w:rsidR="00A57D78" w:rsidRPr="007D0946" w:rsidRDefault="00A57D78" w:rsidP="00DA78C3">
            <w:pPr>
              <w:spacing w:after="0" w:line="240" w:lineRule="auto"/>
              <w:rPr>
                <w:rFonts w:eastAsia="Times New Roman" w:cstheme="minorHAnsi"/>
                <w:color w:val="000000" w:themeColor="text1"/>
                <w:sz w:val="18"/>
                <w:szCs w:val="18"/>
                <w:lang w:eastAsia="en-GB"/>
              </w:rPr>
            </w:pPr>
            <w:r w:rsidRPr="007D0946">
              <w:rPr>
                <w:rFonts w:ascii="Calibri" w:hAnsi="Calibri" w:cs="Calibri"/>
                <w:color w:val="000000" w:themeColor="text1"/>
                <w:sz w:val="18"/>
                <w:szCs w:val="18"/>
              </w:rPr>
              <w:t>RED∙1&amp;INP∙2&amp;BRP∙1&amp;VEG∙1&amp;ABI∙1&amp;JBI∙1</w:t>
            </w:r>
          </w:p>
        </w:tc>
      </w:tr>
      <w:tr w:rsidR="007D0946" w:rsidRPr="007D0946" w14:paraId="68ED0411" w14:textId="77777777" w:rsidTr="00DD16EC">
        <w:tc>
          <w:tcPr>
            <w:tcW w:w="562" w:type="dxa"/>
            <w:shd w:val="clear" w:color="auto" w:fill="auto"/>
            <w:noWrap/>
            <w:hideMark/>
          </w:tcPr>
          <w:p w14:paraId="393593EF"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lastRenderedPageBreak/>
              <w:t>I</w:t>
            </w:r>
          </w:p>
        </w:tc>
        <w:tc>
          <w:tcPr>
            <w:tcW w:w="505" w:type="dxa"/>
            <w:shd w:val="clear" w:color="auto" w:fill="auto"/>
            <w:noWrap/>
            <w:hideMark/>
          </w:tcPr>
          <w:p w14:paraId="57791230"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ID</w:t>
            </w:r>
          </w:p>
        </w:tc>
        <w:tc>
          <w:tcPr>
            <w:tcW w:w="629" w:type="dxa"/>
            <w:shd w:val="clear" w:color="auto" w:fill="auto"/>
            <w:noWrap/>
            <w:hideMark/>
          </w:tcPr>
          <w:p w14:paraId="5ABB9786"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ID-13</w:t>
            </w:r>
          </w:p>
        </w:tc>
        <w:tc>
          <w:tcPr>
            <w:tcW w:w="4111" w:type="dxa"/>
            <w:shd w:val="clear" w:color="auto" w:fill="auto"/>
            <w:noWrap/>
            <w:hideMark/>
          </w:tcPr>
          <w:p w14:paraId="69B0D295" w14:textId="55B0D437" w:rsidR="00A57D78" w:rsidRPr="007D0946" w:rsidRDefault="00A57D78" w:rsidP="00DA78C3">
            <w:pPr>
              <w:spacing w:after="0" w:line="240" w:lineRule="auto"/>
              <w:rPr>
                <w:rFonts w:eastAsia="Times New Roman" w:cstheme="minorHAnsi"/>
                <w:color w:val="000000" w:themeColor="text1"/>
                <w:sz w:val="18"/>
                <w:szCs w:val="18"/>
                <w:lang w:eastAsia="en-GB"/>
              </w:rPr>
            </w:pPr>
            <w:r w:rsidRPr="007D0946">
              <w:rPr>
                <w:rFonts w:ascii="Calibri" w:hAnsi="Calibri" w:cs="Calibri"/>
                <w:color w:val="000000" w:themeColor="text1"/>
                <w:sz w:val="18"/>
                <w:szCs w:val="18"/>
              </w:rPr>
              <w:t xml:space="preserve">Wide valley below the forest line with medium sized lakes and </w:t>
            </w:r>
            <w:r w:rsidR="00943F9B" w:rsidRPr="007D0946">
              <w:rPr>
                <w:rFonts w:ascii="Calibri" w:hAnsi="Calibri" w:cs="Calibri"/>
                <w:color w:val="000000" w:themeColor="text1"/>
                <w:sz w:val="18"/>
                <w:szCs w:val="18"/>
              </w:rPr>
              <w:t>agriculture</w:t>
            </w:r>
          </w:p>
        </w:tc>
        <w:tc>
          <w:tcPr>
            <w:tcW w:w="3265" w:type="dxa"/>
          </w:tcPr>
          <w:p w14:paraId="3F8B9557" w14:textId="77777777" w:rsidR="00A57D78" w:rsidRPr="007D0946" w:rsidRDefault="00A57D78" w:rsidP="00DA78C3">
            <w:pPr>
              <w:spacing w:after="0" w:line="240" w:lineRule="auto"/>
              <w:rPr>
                <w:rFonts w:eastAsia="Times New Roman" w:cstheme="minorHAnsi"/>
                <w:color w:val="000000" w:themeColor="text1"/>
                <w:sz w:val="18"/>
                <w:szCs w:val="18"/>
                <w:lang w:eastAsia="en-GB"/>
              </w:rPr>
            </w:pPr>
            <w:r w:rsidRPr="007D0946">
              <w:rPr>
                <w:rFonts w:ascii="Calibri" w:hAnsi="Calibri" w:cs="Calibri"/>
                <w:color w:val="000000" w:themeColor="text1"/>
                <w:sz w:val="18"/>
                <w:szCs w:val="18"/>
              </w:rPr>
              <w:t>RED∙1&amp;INP∙2&amp;BRP∙1&amp;VEG∙1&amp;ABI∙1&amp;JBI∙2</w:t>
            </w:r>
          </w:p>
        </w:tc>
      </w:tr>
      <w:tr w:rsidR="007D0946" w:rsidRPr="007D0946" w14:paraId="3E6D166C" w14:textId="77777777" w:rsidTr="00DD16EC">
        <w:tc>
          <w:tcPr>
            <w:tcW w:w="562" w:type="dxa"/>
            <w:shd w:val="clear" w:color="auto" w:fill="auto"/>
            <w:noWrap/>
            <w:hideMark/>
          </w:tcPr>
          <w:p w14:paraId="67C1FBBB"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I</w:t>
            </w:r>
          </w:p>
        </w:tc>
        <w:tc>
          <w:tcPr>
            <w:tcW w:w="505" w:type="dxa"/>
            <w:shd w:val="clear" w:color="auto" w:fill="auto"/>
            <w:noWrap/>
            <w:hideMark/>
          </w:tcPr>
          <w:p w14:paraId="17E322EE"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ID</w:t>
            </w:r>
          </w:p>
        </w:tc>
        <w:tc>
          <w:tcPr>
            <w:tcW w:w="629" w:type="dxa"/>
            <w:shd w:val="clear" w:color="auto" w:fill="auto"/>
            <w:noWrap/>
            <w:hideMark/>
          </w:tcPr>
          <w:p w14:paraId="7FBFD0CF"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ID-14</w:t>
            </w:r>
          </w:p>
        </w:tc>
        <w:tc>
          <w:tcPr>
            <w:tcW w:w="4111" w:type="dxa"/>
            <w:shd w:val="clear" w:color="auto" w:fill="auto"/>
            <w:noWrap/>
            <w:hideMark/>
          </w:tcPr>
          <w:p w14:paraId="7CBA98EB" w14:textId="77777777" w:rsidR="00A57D78" w:rsidRPr="007D0946" w:rsidRDefault="00A57D78" w:rsidP="00DA78C3">
            <w:pPr>
              <w:spacing w:after="0" w:line="240" w:lineRule="auto"/>
              <w:rPr>
                <w:rFonts w:eastAsia="Times New Roman" w:cstheme="minorHAnsi"/>
                <w:color w:val="000000" w:themeColor="text1"/>
                <w:sz w:val="18"/>
                <w:szCs w:val="18"/>
                <w:lang w:eastAsia="en-GB"/>
              </w:rPr>
            </w:pPr>
            <w:r w:rsidRPr="007D0946">
              <w:rPr>
                <w:rFonts w:ascii="Calibri" w:hAnsi="Calibri" w:cs="Calibri"/>
                <w:color w:val="000000" w:themeColor="text1"/>
                <w:sz w:val="18"/>
                <w:szCs w:val="18"/>
              </w:rPr>
              <w:t xml:space="preserve">Wide valley below the forest line with medium sized lakes and settlements/infrastructure </w:t>
            </w:r>
          </w:p>
        </w:tc>
        <w:tc>
          <w:tcPr>
            <w:tcW w:w="3265" w:type="dxa"/>
          </w:tcPr>
          <w:p w14:paraId="1D897C2A" w14:textId="77777777" w:rsidR="00A57D78" w:rsidRPr="007D0946" w:rsidRDefault="00A57D78" w:rsidP="00DA78C3">
            <w:pPr>
              <w:spacing w:after="0" w:line="240" w:lineRule="auto"/>
              <w:rPr>
                <w:rFonts w:eastAsia="Times New Roman" w:cstheme="minorHAnsi"/>
                <w:color w:val="000000" w:themeColor="text1"/>
                <w:sz w:val="18"/>
                <w:szCs w:val="18"/>
                <w:lang w:eastAsia="en-GB"/>
              </w:rPr>
            </w:pPr>
            <w:r w:rsidRPr="007D0946">
              <w:rPr>
                <w:rFonts w:ascii="Calibri" w:hAnsi="Calibri" w:cs="Calibri"/>
                <w:color w:val="000000" w:themeColor="text1"/>
                <w:sz w:val="18"/>
                <w:szCs w:val="18"/>
              </w:rPr>
              <w:t>RED∙1&amp;INP∙2&amp;BRP∙1&amp;VEG∙1&amp;ABI∙2&amp;JBI∙1</w:t>
            </w:r>
          </w:p>
        </w:tc>
      </w:tr>
      <w:tr w:rsidR="007D0946" w:rsidRPr="007D0946" w14:paraId="44CF3CE7" w14:textId="77777777" w:rsidTr="00DD16EC">
        <w:tc>
          <w:tcPr>
            <w:tcW w:w="562" w:type="dxa"/>
            <w:shd w:val="clear" w:color="auto" w:fill="auto"/>
            <w:noWrap/>
            <w:hideMark/>
          </w:tcPr>
          <w:p w14:paraId="7A020BCA"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I</w:t>
            </w:r>
          </w:p>
        </w:tc>
        <w:tc>
          <w:tcPr>
            <w:tcW w:w="505" w:type="dxa"/>
            <w:shd w:val="clear" w:color="auto" w:fill="auto"/>
            <w:noWrap/>
            <w:hideMark/>
          </w:tcPr>
          <w:p w14:paraId="3B8B4D6D"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ID</w:t>
            </w:r>
          </w:p>
        </w:tc>
        <w:tc>
          <w:tcPr>
            <w:tcW w:w="629" w:type="dxa"/>
            <w:shd w:val="clear" w:color="auto" w:fill="auto"/>
            <w:noWrap/>
            <w:hideMark/>
          </w:tcPr>
          <w:p w14:paraId="6A2630FA"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ID-15</w:t>
            </w:r>
          </w:p>
        </w:tc>
        <w:tc>
          <w:tcPr>
            <w:tcW w:w="4111" w:type="dxa"/>
            <w:shd w:val="clear" w:color="auto" w:fill="auto"/>
            <w:noWrap/>
            <w:hideMark/>
          </w:tcPr>
          <w:p w14:paraId="5631D39D" w14:textId="181DF200" w:rsidR="00A57D78" w:rsidRPr="007D0946" w:rsidRDefault="00A57D78" w:rsidP="00DA78C3">
            <w:pPr>
              <w:spacing w:after="0" w:line="240" w:lineRule="auto"/>
              <w:rPr>
                <w:rFonts w:eastAsia="Times New Roman" w:cstheme="minorHAnsi"/>
                <w:color w:val="000000" w:themeColor="text1"/>
                <w:sz w:val="18"/>
                <w:szCs w:val="18"/>
                <w:lang w:eastAsia="en-GB"/>
              </w:rPr>
            </w:pPr>
            <w:r w:rsidRPr="007D0946">
              <w:rPr>
                <w:rFonts w:ascii="Calibri" w:hAnsi="Calibri" w:cs="Calibri"/>
                <w:color w:val="000000" w:themeColor="text1"/>
                <w:sz w:val="18"/>
                <w:szCs w:val="18"/>
              </w:rPr>
              <w:t xml:space="preserve">Wide valley below the forest line with medium sized lakes and settlements/infrastructure </w:t>
            </w:r>
            <w:r w:rsidR="00943F9B" w:rsidRPr="007D0946">
              <w:rPr>
                <w:rFonts w:ascii="Calibri" w:hAnsi="Calibri" w:cs="Calibri"/>
                <w:color w:val="000000" w:themeColor="text1"/>
                <w:sz w:val="18"/>
                <w:szCs w:val="18"/>
              </w:rPr>
              <w:t>and agriculture</w:t>
            </w:r>
          </w:p>
        </w:tc>
        <w:tc>
          <w:tcPr>
            <w:tcW w:w="3265" w:type="dxa"/>
          </w:tcPr>
          <w:p w14:paraId="50902459" w14:textId="77777777" w:rsidR="00A57D78" w:rsidRPr="007D0946" w:rsidRDefault="00A57D78" w:rsidP="00DA78C3">
            <w:pPr>
              <w:spacing w:after="0" w:line="240" w:lineRule="auto"/>
              <w:rPr>
                <w:rFonts w:eastAsia="Times New Roman" w:cstheme="minorHAnsi"/>
                <w:color w:val="000000" w:themeColor="text1"/>
                <w:sz w:val="18"/>
                <w:szCs w:val="18"/>
                <w:lang w:eastAsia="en-GB"/>
              </w:rPr>
            </w:pPr>
            <w:r w:rsidRPr="007D0946">
              <w:rPr>
                <w:rFonts w:ascii="Calibri" w:hAnsi="Calibri" w:cs="Calibri"/>
                <w:color w:val="000000" w:themeColor="text1"/>
                <w:sz w:val="18"/>
                <w:szCs w:val="18"/>
              </w:rPr>
              <w:t>RED∙1&amp;INP∙2&amp;BRP∙1&amp;VEG∙1&amp;ABI∙2&amp;JBI∙2</w:t>
            </w:r>
          </w:p>
        </w:tc>
      </w:tr>
      <w:tr w:rsidR="007D0946" w:rsidRPr="007D0946" w14:paraId="2373A190" w14:textId="77777777" w:rsidTr="00DD16EC">
        <w:tc>
          <w:tcPr>
            <w:tcW w:w="562" w:type="dxa"/>
            <w:shd w:val="clear" w:color="auto" w:fill="auto"/>
            <w:noWrap/>
            <w:hideMark/>
          </w:tcPr>
          <w:p w14:paraId="5D604A33"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I</w:t>
            </w:r>
          </w:p>
        </w:tc>
        <w:tc>
          <w:tcPr>
            <w:tcW w:w="505" w:type="dxa"/>
            <w:shd w:val="clear" w:color="auto" w:fill="auto"/>
            <w:noWrap/>
            <w:hideMark/>
          </w:tcPr>
          <w:p w14:paraId="520B7007"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ID</w:t>
            </w:r>
          </w:p>
        </w:tc>
        <w:tc>
          <w:tcPr>
            <w:tcW w:w="629" w:type="dxa"/>
            <w:shd w:val="clear" w:color="auto" w:fill="auto"/>
            <w:noWrap/>
            <w:hideMark/>
          </w:tcPr>
          <w:p w14:paraId="1BD58CCB"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ID-16</w:t>
            </w:r>
          </w:p>
        </w:tc>
        <w:tc>
          <w:tcPr>
            <w:tcW w:w="4111" w:type="dxa"/>
            <w:shd w:val="clear" w:color="auto" w:fill="auto"/>
            <w:noWrap/>
            <w:hideMark/>
          </w:tcPr>
          <w:p w14:paraId="6A870FD3" w14:textId="77777777" w:rsidR="00A57D78" w:rsidRPr="007D0946" w:rsidRDefault="00A57D78" w:rsidP="00DA78C3">
            <w:pPr>
              <w:spacing w:after="0" w:line="240" w:lineRule="auto"/>
              <w:rPr>
                <w:rFonts w:eastAsia="Times New Roman" w:cstheme="minorHAnsi"/>
                <w:color w:val="000000" w:themeColor="text1"/>
                <w:sz w:val="18"/>
                <w:szCs w:val="18"/>
                <w:lang w:eastAsia="en-GB"/>
              </w:rPr>
            </w:pPr>
            <w:r w:rsidRPr="007D0946">
              <w:rPr>
                <w:rFonts w:ascii="Calibri" w:hAnsi="Calibri" w:cs="Calibri"/>
                <w:color w:val="000000" w:themeColor="text1"/>
                <w:sz w:val="18"/>
                <w:szCs w:val="18"/>
              </w:rPr>
              <w:t xml:space="preserve">Wide valley below the forest line with medium sized lakes and village/small town </w:t>
            </w:r>
          </w:p>
        </w:tc>
        <w:tc>
          <w:tcPr>
            <w:tcW w:w="3265" w:type="dxa"/>
          </w:tcPr>
          <w:p w14:paraId="5A7707D0" w14:textId="77777777" w:rsidR="00A57D78" w:rsidRPr="007D0946" w:rsidRDefault="00A57D78" w:rsidP="00DA78C3">
            <w:pPr>
              <w:spacing w:after="0" w:line="240" w:lineRule="auto"/>
              <w:rPr>
                <w:rFonts w:eastAsia="Times New Roman" w:cstheme="minorHAnsi"/>
                <w:color w:val="000000" w:themeColor="text1"/>
                <w:sz w:val="18"/>
                <w:szCs w:val="18"/>
                <w:lang w:eastAsia="en-GB"/>
              </w:rPr>
            </w:pPr>
            <w:r w:rsidRPr="007D0946">
              <w:rPr>
                <w:rFonts w:ascii="Calibri" w:hAnsi="Calibri" w:cs="Calibri"/>
                <w:color w:val="000000" w:themeColor="text1"/>
                <w:sz w:val="18"/>
                <w:szCs w:val="18"/>
              </w:rPr>
              <w:t>RED∙1&amp;INP∙2&amp;BRP∙1&amp;VEG∙1&amp;ABI∙3&amp;JBI∙1</w:t>
            </w:r>
          </w:p>
        </w:tc>
      </w:tr>
      <w:tr w:rsidR="007D0946" w:rsidRPr="007D0946" w14:paraId="3A82B5AD" w14:textId="77777777" w:rsidTr="00DD16EC">
        <w:tc>
          <w:tcPr>
            <w:tcW w:w="562" w:type="dxa"/>
            <w:shd w:val="clear" w:color="auto" w:fill="auto"/>
            <w:noWrap/>
            <w:hideMark/>
          </w:tcPr>
          <w:p w14:paraId="2609D37A"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I</w:t>
            </w:r>
          </w:p>
        </w:tc>
        <w:tc>
          <w:tcPr>
            <w:tcW w:w="505" w:type="dxa"/>
            <w:shd w:val="clear" w:color="auto" w:fill="auto"/>
            <w:noWrap/>
            <w:hideMark/>
          </w:tcPr>
          <w:p w14:paraId="6202B1B4"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ID</w:t>
            </w:r>
          </w:p>
        </w:tc>
        <w:tc>
          <w:tcPr>
            <w:tcW w:w="629" w:type="dxa"/>
            <w:shd w:val="clear" w:color="auto" w:fill="auto"/>
            <w:noWrap/>
            <w:hideMark/>
          </w:tcPr>
          <w:p w14:paraId="1C68440C"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ID-17</w:t>
            </w:r>
          </w:p>
        </w:tc>
        <w:tc>
          <w:tcPr>
            <w:tcW w:w="4111" w:type="dxa"/>
            <w:shd w:val="clear" w:color="auto" w:fill="auto"/>
            <w:noWrap/>
            <w:hideMark/>
          </w:tcPr>
          <w:p w14:paraId="67074B49" w14:textId="77777777" w:rsidR="00A57D78" w:rsidRPr="007D0946" w:rsidRDefault="00A57D78" w:rsidP="00DA78C3">
            <w:pPr>
              <w:spacing w:after="0" w:line="240" w:lineRule="auto"/>
              <w:rPr>
                <w:rFonts w:eastAsia="Times New Roman" w:cstheme="minorHAnsi"/>
                <w:color w:val="000000" w:themeColor="text1"/>
                <w:sz w:val="18"/>
                <w:szCs w:val="18"/>
                <w:lang w:eastAsia="en-GB"/>
              </w:rPr>
            </w:pPr>
            <w:r w:rsidRPr="007D0946">
              <w:rPr>
                <w:rFonts w:ascii="Calibri" w:hAnsi="Calibri" w:cs="Calibri"/>
                <w:color w:val="000000" w:themeColor="text1"/>
                <w:sz w:val="18"/>
                <w:szCs w:val="18"/>
              </w:rPr>
              <w:t xml:space="preserve">Wide valley with boreal heath below the forest line with medium sized lakes </w:t>
            </w:r>
          </w:p>
        </w:tc>
        <w:tc>
          <w:tcPr>
            <w:tcW w:w="3265" w:type="dxa"/>
          </w:tcPr>
          <w:p w14:paraId="1DE021F0" w14:textId="77777777" w:rsidR="00A57D78" w:rsidRPr="007D0946" w:rsidRDefault="00A57D78" w:rsidP="00DA78C3">
            <w:pPr>
              <w:spacing w:after="0" w:line="240" w:lineRule="auto"/>
              <w:rPr>
                <w:rFonts w:eastAsia="Times New Roman" w:cstheme="minorHAnsi"/>
                <w:color w:val="000000" w:themeColor="text1"/>
                <w:sz w:val="18"/>
                <w:szCs w:val="18"/>
                <w:lang w:eastAsia="en-GB"/>
              </w:rPr>
            </w:pPr>
            <w:r w:rsidRPr="007D0946">
              <w:rPr>
                <w:rFonts w:ascii="Calibri" w:hAnsi="Calibri" w:cs="Calibri"/>
                <w:color w:val="000000" w:themeColor="text1"/>
                <w:sz w:val="18"/>
                <w:szCs w:val="18"/>
              </w:rPr>
              <w:t>RED∙1&amp;INP∙2&amp;BRP∙1&amp;VEG∙2&amp;ABI∙1&amp;JBI∙1</w:t>
            </w:r>
          </w:p>
        </w:tc>
      </w:tr>
      <w:tr w:rsidR="007D0946" w:rsidRPr="007D0946" w14:paraId="0649E4BC" w14:textId="77777777" w:rsidTr="00DD16EC">
        <w:tc>
          <w:tcPr>
            <w:tcW w:w="562" w:type="dxa"/>
            <w:shd w:val="clear" w:color="auto" w:fill="auto"/>
            <w:noWrap/>
            <w:hideMark/>
          </w:tcPr>
          <w:p w14:paraId="43807E3F"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I</w:t>
            </w:r>
          </w:p>
        </w:tc>
        <w:tc>
          <w:tcPr>
            <w:tcW w:w="505" w:type="dxa"/>
            <w:shd w:val="clear" w:color="auto" w:fill="auto"/>
            <w:noWrap/>
            <w:hideMark/>
          </w:tcPr>
          <w:p w14:paraId="33780CE8"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ID</w:t>
            </w:r>
          </w:p>
        </w:tc>
        <w:tc>
          <w:tcPr>
            <w:tcW w:w="629" w:type="dxa"/>
            <w:shd w:val="clear" w:color="auto" w:fill="auto"/>
            <w:noWrap/>
            <w:hideMark/>
          </w:tcPr>
          <w:p w14:paraId="1F93E7D7"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ID-18</w:t>
            </w:r>
          </w:p>
        </w:tc>
        <w:tc>
          <w:tcPr>
            <w:tcW w:w="4111" w:type="dxa"/>
            <w:shd w:val="clear" w:color="auto" w:fill="auto"/>
            <w:noWrap/>
            <w:hideMark/>
          </w:tcPr>
          <w:p w14:paraId="0831E87E" w14:textId="77777777" w:rsidR="00A57D78" w:rsidRPr="007D0946" w:rsidRDefault="00A57D78" w:rsidP="00DA78C3">
            <w:pPr>
              <w:spacing w:after="0" w:line="240" w:lineRule="auto"/>
              <w:rPr>
                <w:rFonts w:eastAsia="Times New Roman" w:cstheme="minorHAnsi"/>
                <w:color w:val="000000" w:themeColor="text1"/>
                <w:sz w:val="18"/>
                <w:szCs w:val="18"/>
                <w:lang w:eastAsia="en-GB"/>
              </w:rPr>
            </w:pPr>
            <w:r w:rsidRPr="007D0946">
              <w:rPr>
                <w:rFonts w:ascii="Calibri" w:hAnsi="Calibri" w:cs="Calibri"/>
                <w:color w:val="000000" w:themeColor="text1"/>
                <w:sz w:val="18"/>
                <w:szCs w:val="18"/>
              </w:rPr>
              <w:t xml:space="preserve">Wide valley with boreal heath below the forest line, medium sized lakes and settlements/infrastructure </w:t>
            </w:r>
          </w:p>
        </w:tc>
        <w:tc>
          <w:tcPr>
            <w:tcW w:w="3265" w:type="dxa"/>
          </w:tcPr>
          <w:p w14:paraId="7DB0E4E3" w14:textId="77777777" w:rsidR="00A57D78" w:rsidRPr="007D0946" w:rsidRDefault="00A57D78" w:rsidP="00DA78C3">
            <w:pPr>
              <w:spacing w:after="0" w:line="240" w:lineRule="auto"/>
              <w:rPr>
                <w:rFonts w:eastAsia="Times New Roman" w:cstheme="minorHAnsi"/>
                <w:color w:val="000000" w:themeColor="text1"/>
                <w:sz w:val="18"/>
                <w:szCs w:val="18"/>
                <w:lang w:eastAsia="en-GB"/>
              </w:rPr>
            </w:pPr>
            <w:r w:rsidRPr="007D0946">
              <w:rPr>
                <w:rFonts w:ascii="Calibri" w:hAnsi="Calibri" w:cs="Calibri"/>
                <w:color w:val="000000" w:themeColor="text1"/>
                <w:sz w:val="18"/>
                <w:szCs w:val="18"/>
              </w:rPr>
              <w:t>RED∙1&amp;INP∙2&amp;BRP∙1&amp;VEG∙2&amp;ABI∙2&amp;JBI∙1</w:t>
            </w:r>
          </w:p>
        </w:tc>
      </w:tr>
      <w:tr w:rsidR="007D0946" w:rsidRPr="007D0946" w14:paraId="05F7F9D1" w14:textId="77777777" w:rsidTr="00DD16EC">
        <w:tc>
          <w:tcPr>
            <w:tcW w:w="562" w:type="dxa"/>
            <w:shd w:val="clear" w:color="auto" w:fill="auto"/>
            <w:noWrap/>
            <w:hideMark/>
          </w:tcPr>
          <w:p w14:paraId="5BD8B4F8"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I</w:t>
            </w:r>
          </w:p>
        </w:tc>
        <w:tc>
          <w:tcPr>
            <w:tcW w:w="505" w:type="dxa"/>
            <w:shd w:val="clear" w:color="auto" w:fill="auto"/>
            <w:noWrap/>
            <w:hideMark/>
          </w:tcPr>
          <w:p w14:paraId="23A38289"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ID</w:t>
            </w:r>
          </w:p>
        </w:tc>
        <w:tc>
          <w:tcPr>
            <w:tcW w:w="629" w:type="dxa"/>
            <w:shd w:val="clear" w:color="auto" w:fill="auto"/>
            <w:noWrap/>
            <w:hideMark/>
          </w:tcPr>
          <w:p w14:paraId="52D37F96"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ID-19</w:t>
            </w:r>
          </w:p>
        </w:tc>
        <w:tc>
          <w:tcPr>
            <w:tcW w:w="4111" w:type="dxa"/>
            <w:shd w:val="clear" w:color="auto" w:fill="auto"/>
            <w:noWrap/>
            <w:hideMark/>
          </w:tcPr>
          <w:p w14:paraId="16D271B7" w14:textId="77777777" w:rsidR="00A57D78" w:rsidRPr="007D0946" w:rsidRDefault="00A57D78" w:rsidP="00DA78C3">
            <w:pPr>
              <w:spacing w:after="0" w:line="240" w:lineRule="auto"/>
              <w:rPr>
                <w:rFonts w:eastAsia="Times New Roman" w:cstheme="minorHAnsi"/>
                <w:color w:val="000000" w:themeColor="text1"/>
                <w:sz w:val="18"/>
                <w:szCs w:val="18"/>
                <w:lang w:eastAsia="en-GB"/>
              </w:rPr>
            </w:pPr>
            <w:r w:rsidRPr="007D0946">
              <w:rPr>
                <w:rFonts w:ascii="Calibri" w:hAnsi="Calibri" w:cs="Calibri"/>
                <w:color w:val="000000" w:themeColor="text1"/>
                <w:sz w:val="18"/>
                <w:szCs w:val="18"/>
              </w:rPr>
              <w:t xml:space="preserve">Wide valley with heath above the forest line with medium sized lakes </w:t>
            </w:r>
          </w:p>
        </w:tc>
        <w:tc>
          <w:tcPr>
            <w:tcW w:w="3265" w:type="dxa"/>
          </w:tcPr>
          <w:p w14:paraId="22613341" w14:textId="77777777" w:rsidR="00A57D78" w:rsidRPr="007D0946" w:rsidRDefault="00A57D78" w:rsidP="00DA78C3">
            <w:pPr>
              <w:spacing w:after="0" w:line="240" w:lineRule="auto"/>
              <w:rPr>
                <w:rFonts w:eastAsia="Times New Roman" w:cstheme="minorHAnsi"/>
                <w:color w:val="000000" w:themeColor="text1"/>
                <w:sz w:val="18"/>
                <w:szCs w:val="18"/>
                <w:lang w:eastAsia="en-GB"/>
              </w:rPr>
            </w:pPr>
            <w:r w:rsidRPr="007D0946">
              <w:rPr>
                <w:rFonts w:ascii="Calibri" w:hAnsi="Calibri" w:cs="Calibri"/>
                <w:color w:val="000000" w:themeColor="text1"/>
                <w:sz w:val="18"/>
                <w:szCs w:val="18"/>
              </w:rPr>
              <w:t>RED∙1&amp;INP∙2&amp;BRP∙1&amp;VEG∙3&amp;ABI∙1&amp;JBI∙1</w:t>
            </w:r>
          </w:p>
        </w:tc>
      </w:tr>
      <w:tr w:rsidR="007D0946" w:rsidRPr="007D0946" w14:paraId="016D360C" w14:textId="77777777" w:rsidTr="00DD16EC">
        <w:tc>
          <w:tcPr>
            <w:tcW w:w="562" w:type="dxa"/>
            <w:shd w:val="clear" w:color="auto" w:fill="auto"/>
            <w:noWrap/>
            <w:hideMark/>
          </w:tcPr>
          <w:p w14:paraId="1537790E"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I</w:t>
            </w:r>
          </w:p>
        </w:tc>
        <w:tc>
          <w:tcPr>
            <w:tcW w:w="505" w:type="dxa"/>
            <w:shd w:val="clear" w:color="auto" w:fill="auto"/>
            <w:noWrap/>
            <w:hideMark/>
          </w:tcPr>
          <w:p w14:paraId="0C2BD56C"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ID</w:t>
            </w:r>
          </w:p>
        </w:tc>
        <w:tc>
          <w:tcPr>
            <w:tcW w:w="629" w:type="dxa"/>
            <w:shd w:val="clear" w:color="auto" w:fill="auto"/>
            <w:noWrap/>
            <w:hideMark/>
          </w:tcPr>
          <w:p w14:paraId="08A740B7"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ID-20</w:t>
            </w:r>
          </w:p>
        </w:tc>
        <w:tc>
          <w:tcPr>
            <w:tcW w:w="4111" w:type="dxa"/>
            <w:shd w:val="clear" w:color="auto" w:fill="auto"/>
            <w:noWrap/>
            <w:hideMark/>
          </w:tcPr>
          <w:p w14:paraId="136A73F7" w14:textId="77777777" w:rsidR="00A57D78" w:rsidRPr="007D0946" w:rsidRDefault="00A57D78" w:rsidP="00DA78C3">
            <w:pPr>
              <w:spacing w:after="0" w:line="240" w:lineRule="auto"/>
              <w:rPr>
                <w:rFonts w:eastAsia="Times New Roman" w:cstheme="minorHAnsi"/>
                <w:color w:val="000000" w:themeColor="text1"/>
                <w:sz w:val="18"/>
                <w:szCs w:val="18"/>
                <w:lang w:eastAsia="en-GB"/>
              </w:rPr>
            </w:pPr>
            <w:r w:rsidRPr="007D0946">
              <w:rPr>
                <w:rFonts w:ascii="Calibri" w:hAnsi="Calibri" w:cs="Calibri"/>
                <w:color w:val="000000" w:themeColor="text1"/>
                <w:sz w:val="18"/>
                <w:szCs w:val="18"/>
              </w:rPr>
              <w:t xml:space="preserve">Wide barren mountain valley with medium sized lakes </w:t>
            </w:r>
          </w:p>
        </w:tc>
        <w:tc>
          <w:tcPr>
            <w:tcW w:w="3265" w:type="dxa"/>
          </w:tcPr>
          <w:p w14:paraId="75EF8925" w14:textId="77777777" w:rsidR="00A57D78" w:rsidRPr="007D0946" w:rsidRDefault="00A57D78" w:rsidP="00DA78C3">
            <w:pPr>
              <w:spacing w:after="0" w:line="240" w:lineRule="auto"/>
              <w:rPr>
                <w:rFonts w:eastAsia="Times New Roman" w:cstheme="minorHAnsi"/>
                <w:color w:val="000000" w:themeColor="text1"/>
                <w:sz w:val="18"/>
                <w:szCs w:val="18"/>
                <w:lang w:eastAsia="en-GB"/>
              </w:rPr>
            </w:pPr>
            <w:r w:rsidRPr="007D0946">
              <w:rPr>
                <w:rFonts w:ascii="Calibri" w:hAnsi="Calibri" w:cs="Calibri"/>
                <w:color w:val="000000" w:themeColor="text1"/>
                <w:sz w:val="18"/>
                <w:szCs w:val="18"/>
              </w:rPr>
              <w:t>RED∙1&amp;INP∙2&amp;BRP∙1&amp;VEG∙4&amp;ABI∙1&amp;JBI∙1</w:t>
            </w:r>
          </w:p>
        </w:tc>
      </w:tr>
      <w:tr w:rsidR="007D0946" w:rsidRPr="007D0946" w14:paraId="4D94708D" w14:textId="77777777" w:rsidTr="00DD16EC">
        <w:tc>
          <w:tcPr>
            <w:tcW w:w="562" w:type="dxa"/>
            <w:shd w:val="clear" w:color="auto" w:fill="auto"/>
            <w:noWrap/>
            <w:hideMark/>
          </w:tcPr>
          <w:p w14:paraId="55BF2986"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I</w:t>
            </w:r>
          </w:p>
        </w:tc>
        <w:tc>
          <w:tcPr>
            <w:tcW w:w="505" w:type="dxa"/>
            <w:shd w:val="clear" w:color="auto" w:fill="auto"/>
            <w:noWrap/>
            <w:hideMark/>
          </w:tcPr>
          <w:p w14:paraId="21A8D83E"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ID</w:t>
            </w:r>
          </w:p>
        </w:tc>
        <w:tc>
          <w:tcPr>
            <w:tcW w:w="629" w:type="dxa"/>
            <w:shd w:val="clear" w:color="auto" w:fill="auto"/>
            <w:noWrap/>
            <w:hideMark/>
          </w:tcPr>
          <w:p w14:paraId="657C8A4E"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ID-21</w:t>
            </w:r>
          </w:p>
        </w:tc>
        <w:tc>
          <w:tcPr>
            <w:tcW w:w="4111" w:type="dxa"/>
            <w:shd w:val="clear" w:color="auto" w:fill="auto"/>
            <w:noWrap/>
            <w:hideMark/>
          </w:tcPr>
          <w:p w14:paraId="75D2AC9F" w14:textId="77777777" w:rsidR="00A57D78" w:rsidRPr="007D0946" w:rsidRDefault="00A57D78" w:rsidP="00DA78C3">
            <w:pPr>
              <w:spacing w:after="0" w:line="240" w:lineRule="auto"/>
              <w:rPr>
                <w:rFonts w:eastAsia="Times New Roman" w:cstheme="minorHAnsi"/>
                <w:color w:val="000000" w:themeColor="text1"/>
                <w:sz w:val="18"/>
                <w:szCs w:val="18"/>
                <w:lang w:eastAsia="en-GB"/>
              </w:rPr>
            </w:pPr>
            <w:r w:rsidRPr="007D0946">
              <w:rPr>
                <w:rFonts w:ascii="Calibri" w:hAnsi="Calibri" w:cs="Calibri"/>
                <w:color w:val="000000" w:themeColor="text1"/>
                <w:sz w:val="18"/>
                <w:szCs w:val="18"/>
              </w:rPr>
              <w:t xml:space="preserve">Wide valley below the forest line with inland fjord </w:t>
            </w:r>
          </w:p>
        </w:tc>
        <w:tc>
          <w:tcPr>
            <w:tcW w:w="3265" w:type="dxa"/>
          </w:tcPr>
          <w:p w14:paraId="2E354B3F" w14:textId="77777777" w:rsidR="00A57D78" w:rsidRPr="007D0946" w:rsidRDefault="00A57D78" w:rsidP="00DA78C3">
            <w:pPr>
              <w:spacing w:after="0" w:line="240" w:lineRule="auto"/>
              <w:rPr>
                <w:rFonts w:eastAsia="Times New Roman" w:cstheme="minorHAnsi"/>
                <w:color w:val="000000" w:themeColor="text1"/>
                <w:sz w:val="18"/>
                <w:szCs w:val="18"/>
                <w:lang w:eastAsia="en-GB"/>
              </w:rPr>
            </w:pPr>
            <w:r w:rsidRPr="007D0946">
              <w:rPr>
                <w:rFonts w:ascii="Calibri" w:hAnsi="Calibri" w:cs="Calibri"/>
                <w:color w:val="000000" w:themeColor="text1"/>
                <w:sz w:val="18"/>
                <w:szCs w:val="18"/>
              </w:rPr>
              <w:t>RED∙1&amp;INP∙3&amp;BRP∙1&amp;VEG∙1&amp;ABI∙1&amp;JBI∙1</w:t>
            </w:r>
          </w:p>
        </w:tc>
      </w:tr>
      <w:tr w:rsidR="007D0946" w:rsidRPr="007D0946" w14:paraId="29A16784" w14:textId="77777777" w:rsidTr="00DD16EC">
        <w:tc>
          <w:tcPr>
            <w:tcW w:w="562" w:type="dxa"/>
            <w:shd w:val="clear" w:color="auto" w:fill="auto"/>
            <w:noWrap/>
            <w:hideMark/>
          </w:tcPr>
          <w:p w14:paraId="52AEA1B2"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I</w:t>
            </w:r>
          </w:p>
        </w:tc>
        <w:tc>
          <w:tcPr>
            <w:tcW w:w="505" w:type="dxa"/>
            <w:shd w:val="clear" w:color="auto" w:fill="auto"/>
            <w:noWrap/>
            <w:hideMark/>
          </w:tcPr>
          <w:p w14:paraId="107E06A7"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ID</w:t>
            </w:r>
          </w:p>
        </w:tc>
        <w:tc>
          <w:tcPr>
            <w:tcW w:w="629" w:type="dxa"/>
            <w:shd w:val="clear" w:color="auto" w:fill="auto"/>
            <w:noWrap/>
            <w:hideMark/>
          </w:tcPr>
          <w:p w14:paraId="4DD1F81A"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ID-22</w:t>
            </w:r>
          </w:p>
        </w:tc>
        <w:tc>
          <w:tcPr>
            <w:tcW w:w="4111" w:type="dxa"/>
            <w:shd w:val="clear" w:color="auto" w:fill="auto"/>
            <w:noWrap/>
            <w:hideMark/>
          </w:tcPr>
          <w:p w14:paraId="0B27E992" w14:textId="77777777" w:rsidR="00A57D78" w:rsidRPr="007D0946" w:rsidRDefault="00A57D78" w:rsidP="00DA78C3">
            <w:pPr>
              <w:spacing w:after="0" w:line="240" w:lineRule="auto"/>
              <w:rPr>
                <w:rFonts w:eastAsia="Times New Roman" w:cstheme="minorHAnsi"/>
                <w:color w:val="000000" w:themeColor="text1"/>
                <w:sz w:val="18"/>
                <w:szCs w:val="18"/>
                <w:lang w:eastAsia="en-GB"/>
              </w:rPr>
            </w:pPr>
            <w:r w:rsidRPr="007D0946">
              <w:rPr>
                <w:rFonts w:ascii="Calibri" w:hAnsi="Calibri" w:cs="Calibri"/>
                <w:color w:val="000000" w:themeColor="text1"/>
                <w:sz w:val="18"/>
                <w:szCs w:val="18"/>
              </w:rPr>
              <w:t xml:space="preserve">Wide valley below the forest line with inland fjord and settlements/infrastructure </w:t>
            </w:r>
          </w:p>
        </w:tc>
        <w:tc>
          <w:tcPr>
            <w:tcW w:w="3265" w:type="dxa"/>
          </w:tcPr>
          <w:p w14:paraId="15383DA4" w14:textId="77777777" w:rsidR="00A57D78" w:rsidRPr="007D0946" w:rsidRDefault="00A57D78" w:rsidP="00DA78C3">
            <w:pPr>
              <w:spacing w:after="0" w:line="240" w:lineRule="auto"/>
              <w:rPr>
                <w:rFonts w:eastAsia="Times New Roman" w:cstheme="minorHAnsi"/>
                <w:color w:val="000000" w:themeColor="text1"/>
                <w:sz w:val="18"/>
                <w:szCs w:val="18"/>
                <w:lang w:eastAsia="en-GB"/>
              </w:rPr>
            </w:pPr>
            <w:r w:rsidRPr="007D0946">
              <w:rPr>
                <w:rFonts w:ascii="Calibri" w:hAnsi="Calibri" w:cs="Calibri"/>
                <w:color w:val="000000" w:themeColor="text1"/>
                <w:sz w:val="18"/>
                <w:szCs w:val="18"/>
              </w:rPr>
              <w:t>RED∙1&amp;INP∙3&amp;BRP∙1&amp;VEG∙1&amp;ABI∙2&amp;JBI∙1</w:t>
            </w:r>
          </w:p>
        </w:tc>
      </w:tr>
      <w:tr w:rsidR="007D0946" w:rsidRPr="007D0946" w14:paraId="54379BEF" w14:textId="77777777" w:rsidTr="00DD16EC">
        <w:tc>
          <w:tcPr>
            <w:tcW w:w="562" w:type="dxa"/>
            <w:shd w:val="clear" w:color="auto" w:fill="auto"/>
            <w:noWrap/>
            <w:hideMark/>
          </w:tcPr>
          <w:p w14:paraId="300CE981"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I</w:t>
            </w:r>
          </w:p>
        </w:tc>
        <w:tc>
          <w:tcPr>
            <w:tcW w:w="505" w:type="dxa"/>
            <w:shd w:val="clear" w:color="auto" w:fill="auto"/>
            <w:noWrap/>
            <w:hideMark/>
          </w:tcPr>
          <w:p w14:paraId="7A66B654"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ID</w:t>
            </w:r>
          </w:p>
        </w:tc>
        <w:tc>
          <w:tcPr>
            <w:tcW w:w="629" w:type="dxa"/>
            <w:shd w:val="clear" w:color="auto" w:fill="auto"/>
            <w:noWrap/>
            <w:hideMark/>
          </w:tcPr>
          <w:p w14:paraId="516DA4C2"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ID-23</w:t>
            </w:r>
          </w:p>
        </w:tc>
        <w:tc>
          <w:tcPr>
            <w:tcW w:w="4111" w:type="dxa"/>
            <w:shd w:val="clear" w:color="auto" w:fill="auto"/>
            <w:noWrap/>
            <w:hideMark/>
          </w:tcPr>
          <w:p w14:paraId="76568435" w14:textId="790D90B8" w:rsidR="00A57D78" w:rsidRPr="007D0946" w:rsidRDefault="00A57D78" w:rsidP="00DA78C3">
            <w:pPr>
              <w:spacing w:after="0" w:line="240" w:lineRule="auto"/>
              <w:rPr>
                <w:rFonts w:eastAsia="Times New Roman" w:cstheme="minorHAnsi"/>
                <w:color w:val="000000" w:themeColor="text1"/>
                <w:sz w:val="18"/>
                <w:szCs w:val="18"/>
                <w:lang w:eastAsia="en-GB"/>
              </w:rPr>
            </w:pPr>
            <w:r w:rsidRPr="007D0946">
              <w:rPr>
                <w:rFonts w:ascii="Calibri" w:hAnsi="Calibri" w:cs="Calibri"/>
                <w:color w:val="000000" w:themeColor="text1"/>
                <w:sz w:val="18"/>
                <w:szCs w:val="18"/>
              </w:rPr>
              <w:t xml:space="preserve">Wide valley below the forest line with inland fjord with settlements/infrastructure and </w:t>
            </w:r>
            <w:r w:rsidR="00943F9B" w:rsidRPr="007D0946">
              <w:rPr>
                <w:rFonts w:ascii="Calibri" w:hAnsi="Calibri" w:cs="Calibri"/>
                <w:color w:val="000000" w:themeColor="text1"/>
                <w:sz w:val="18"/>
                <w:szCs w:val="18"/>
              </w:rPr>
              <w:t>agriculture</w:t>
            </w:r>
          </w:p>
        </w:tc>
        <w:tc>
          <w:tcPr>
            <w:tcW w:w="3265" w:type="dxa"/>
          </w:tcPr>
          <w:p w14:paraId="701AEE5F" w14:textId="77777777" w:rsidR="00A57D78" w:rsidRPr="007D0946" w:rsidRDefault="00A57D78" w:rsidP="00DA78C3">
            <w:pPr>
              <w:spacing w:after="0" w:line="240" w:lineRule="auto"/>
              <w:rPr>
                <w:rFonts w:eastAsia="Times New Roman" w:cstheme="minorHAnsi"/>
                <w:color w:val="000000" w:themeColor="text1"/>
                <w:sz w:val="18"/>
                <w:szCs w:val="18"/>
                <w:lang w:eastAsia="en-GB"/>
              </w:rPr>
            </w:pPr>
            <w:r w:rsidRPr="007D0946">
              <w:rPr>
                <w:rFonts w:ascii="Calibri" w:hAnsi="Calibri" w:cs="Calibri"/>
                <w:color w:val="000000" w:themeColor="text1"/>
                <w:sz w:val="18"/>
                <w:szCs w:val="18"/>
              </w:rPr>
              <w:t>RED∙1&amp;INP∙3&amp;BRP∙1&amp;VEG∙1&amp;ABI∙2&amp;JBI∙2</w:t>
            </w:r>
          </w:p>
        </w:tc>
      </w:tr>
      <w:tr w:rsidR="007D0946" w:rsidRPr="007D0946" w14:paraId="79E5E078" w14:textId="77777777" w:rsidTr="00DD16EC">
        <w:tc>
          <w:tcPr>
            <w:tcW w:w="562" w:type="dxa"/>
            <w:shd w:val="clear" w:color="auto" w:fill="auto"/>
            <w:noWrap/>
            <w:hideMark/>
          </w:tcPr>
          <w:p w14:paraId="74660F8A"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I</w:t>
            </w:r>
          </w:p>
        </w:tc>
        <w:tc>
          <w:tcPr>
            <w:tcW w:w="505" w:type="dxa"/>
            <w:shd w:val="clear" w:color="auto" w:fill="auto"/>
            <w:noWrap/>
            <w:hideMark/>
          </w:tcPr>
          <w:p w14:paraId="0A6F1AAC"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ID</w:t>
            </w:r>
          </w:p>
        </w:tc>
        <w:tc>
          <w:tcPr>
            <w:tcW w:w="629" w:type="dxa"/>
            <w:shd w:val="clear" w:color="auto" w:fill="auto"/>
            <w:noWrap/>
            <w:hideMark/>
          </w:tcPr>
          <w:p w14:paraId="635EDD92"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ID-24</w:t>
            </w:r>
          </w:p>
        </w:tc>
        <w:tc>
          <w:tcPr>
            <w:tcW w:w="4111" w:type="dxa"/>
            <w:shd w:val="clear" w:color="auto" w:fill="auto"/>
            <w:noWrap/>
            <w:hideMark/>
          </w:tcPr>
          <w:p w14:paraId="496726DF" w14:textId="77777777" w:rsidR="00A57D78" w:rsidRPr="007D0946" w:rsidRDefault="00A57D78" w:rsidP="00DA78C3">
            <w:pPr>
              <w:spacing w:after="0" w:line="240" w:lineRule="auto"/>
              <w:rPr>
                <w:rFonts w:eastAsia="Times New Roman" w:cstheme="minorHAnsi"/>
                <w:color w:val="000000" w:themeColor="text1"/>
                <w:sz w:val="18"/>
                <w:szCs w:val="18"/>
                <w:lang w:eastAsia="en-GB"/>
              </w:rPr>
            </w:pPr>
            <w:r w:rsidRPr="007D0946">
              <w:rPr>
                <w:rFonts w:ascii="Calibri" w:hAnsi="Calibri" w:cs="Calibri"/>
                <w:color w:val="000000" w:themeColor="text1"/>
                <w:sz w:val="18"/>
                <w:szCs w:val="18"/>
              </w:rPr>
              <w:t xml:space="preserve">Wide valley below the forest line with inland fjord and village/small town </w:t>
            </w:r>
          </w:p>
        </w:tc>
        <w:tc>
          <w:tcPr>
            <w:tcW w:w="3265" w:type="dxa"/>
          </w:tcPr>
          <w:p w14:paraId="154B0405" w14:textId="77777777" w:rsidR="00A57D78" w:rsidRPr="007D0946" w:rsidRDefault="00A57D78" w:rsidP="00DA78C3">
            <w:pPr>
              <w:spacing w:after="0" w:line="240" w:lineRule="auto"/>
              <w:rPr>
                <w:rFonts w:eastAsia="Times New Roman" w:cstheme="minorHAnsi"/>
                <w:color w:val="000000" w:themeColor="text1"/>
                <w:sz w:val="18"/>
                <w:szCs w:val="18"/>
                <w:lang w:eastAsia="en-GB"/>
              </w:rPr>
            </w:pPr>
            <w:r w:rsidRPr="007D0946">
              <w:rPr>
                <w:rFonts w:ascii="Calibri" w:hAnsi="Calibri" w:cs="Calibri"/>
                <w:color w:val="000000" w:themeColor="text1"/>
                <w:sz w:val="18"/>
                <w:szCs w:val="18"/>
              </w:rPr>
              <w:t>RED∙1&amp;INP∙3&amp;BRP∙1&amp;VEG∙1&amp;ABI∙3&amp;JBI∙1</w:t>
            </w:r>
          </w:p>
        </w:tc>
      </w:tr>
      <w:tr w:rsidR="007D0946" w:rsidRPr="007D0946" w14:paraId="51DC1451" w14:textId="77777777" w:rsidTr="00DD16EC">
        <w:tc>
          <w:tcPr>
            <w:tcW w:w="562" w:type="dxa"/>
            <w:shd w:val="clear" w:color="auto" w:fill="auto"/>
            <w:noWrap/>
            <w:hideMark/>
          </w:tcPr>
          <w:p w14:paraId="02E165B1"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I</w:t>
            </w:r>
          </w:p>
        </w:tc>
        <w:tc>
          <w:tcPr>
            <w:tcW w:w="505" w:type="dxa"/>
            <w:shd w:val="clear" w:color="auto" w:fill="auto"/>
            <w:noWrap/>
            <w:hideMark/>
          </w:tcPr>
          <w:p w14:paraId="1C06E1CA"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ID</w:t>
            </w:r>
          </w:p>
        </w:tc>
        <w:tc>
          <w:tcPr>
            <w:tcW w:w="629" w:type="dxa"/>
            <w:shd w:val="clear" w:color="auto" w:fill="auto"/>
            <w:noWrap/>
            <w:hideMark/>
          </w:tcPr>
          <w:p w14:paraId="4F10B57C"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ID-25</w:t>
            </w:r>
          </w:p>
        </w:tc>
        <w:tc>
          <w:tcPr>
            <w:tcW w:w="4111" w:type="dxa"/>
            <w:shd w:val="clear" w:color="auto" w:fill="auto"/>
            <w:noWrap/>
            <w:hideMark/>
          </w:tcPr>
          <w:p w14:paraId="4F0F423E" w14:textId="7A53F50F" w:rsidR="00A57D78" w:rsidRPr="007D0946" w:rsidRDefault="00A57D78" w:rsidP="00DA78C3">
            <w:pPr>
              <w:spacing w:after="0" w:line="240" w:lineRule="auto"/>
              <w:rPr>
                <w:rFonts w:eastAsia="Times New Roman" w:cstheme="minorHAnsi"/>
                <w:color w:val="000000" w:themeColor="text1"/>
                <w:sz w:val="18"/>
                <w:szCs w:val="18"/>
                <w:lang w:eastAsia="en-GB"/>
              </w:rPr>
            </w:pPr>
            <w:r w:rsidRPr="007D0946">
              <w:rPr>
                <w:rFonts w:ascii="Calibri" w:hAnsi="Calibri" w:cs="Calibri"/>
                <w:color w:val="000000" w:themeColor="text1"/>
                <w:sz w:val="18"/>
                <w:szCs w:val="18"/>
              </w:rPr>
              <w:t xml:space="preserve">Wide valley below the forest line with inland fjord and village/small town and </w:t>
            </w:r>
            <w:r w:rsidR="00943F9B" w:rsidRPr="007D0946">
              <w:rPr>
                <w:rFonts w:ascii="Calibri" w:hAnsi="Calibri" w:cs="Calibri"/>
                <w:color w:val="000000" w:themeColor="text1"/>
                <w:sz w:val="18"/>
                <w:szCs w:val="18"/>
              </w:rPr>
              <w:t>agriculture</w:t>
            </w:r>
          </w:p>
        </w:tc>
        <w:tc>
          <w:tcPr>
            <w:tcW w:w="3265" w:type="dxa"/>
          </w:tcPr>
          <w:p w14:paraId="176D2974" w14:textId="77777777" w:rsidR="00A57D78" w:rsidRPr="007D0946" w:rsidRDefault="00A57D78" w:rsidP="00DA78C3">
            <w:pPr>
              <w:spacing w:after="0" w:line="240" w:lineRule="auto"/>
              <w:rPr>
                <w:rFonts w:eastAsia="Times New Roman" w:cstheme="minorHAnsi"/>
                <w:color w:val="000000" w:themeColor="text1"/>
                <w:sz w:val="18"/>
                <w:szCs w:val="18"/>
                <w:lang w:eastAsia="en-GB"/>
              </w:rPr>
            </w:pPr>
            <w:r w:rsidRPr="007D0946">
              <w:rPr>
                <w:rFonts w:ascii="Calibri" w:hAnsi="Calibri" w:cs="Calibri"/>
                <w:color w:val="000000" w:themeColor="text1"/>
                <w:sz w:val="18"/>
                <w:szCs w:val="18"/>
              </w:rPr>
              <w:t>RED∙1&amp;INP∙3&amp;BRP∙1&amp;VEG∙1&amp;ABI∙3&amp;JBI∙2</w:t>
            </w:r>
          </w:p>
        </w:tc>
      </w:tr>
      <w:tr w:rsidR="007D0946" w:rsidRPr="007D0946" w14:paraId="29435317" w14:textId="77777777" w:rsidTr="00DD16EC">
        <w:tc>
          <w:tcPr>
            <w:tcW w:w="562" w:type="dxa"/>
            <w:shd w:val="clear" w:color="auto" w:fill="auto"/>
            <w:noWrap/>
            <w:hideMark/>
          </w:tcPr>
          <w:p w14:paraId="030444B7"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I</w:t>
            </w:r>
          </w:p>
        </w:tc>
        <w:tc>
          <w:tcPr>
            <w:tcW w:w="505" w:type="dxa"/>
            <w:shd w:val="clear" w:color="auto" w:fill="auto"/>
            <w:noWrap/>
            <w:hideMark/>
          </w:tcPr>
          <w:p w14:paraId="55CCD96D"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ID</w:t>
            </w:r>
          </w:p>
        </w:tc>
        <w:tc>
          <w:tcPr>
            <w:tcW w:w="629" w:type="dxa"/>
            <w:shd w:val="clear" w:color="auto" w:fill="auto"/>
            <w:noWrap/>
            <w:hideMark/>
          </w:tcPr>
          <w:p w14:paraId="2EBE063D"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ID-26</w:t>
            </w:r>
          </w:p>
        </w:tc>
        <w:tc>
          <w:tcPr>
            <w:tcW w:w="4111" w:type="dxa"/>
            <w:shd w:val="clear" w:color="auto" w:fill="auto"/>
            <w:noWrap/>
            <w:hideMark/>
          </w:tcPr>
          <w:p w14:paraId="4B022242" w14:textId="77777777" w:rsidR="00A57D78" w:rsidRPr="007D0946" w:rsidRDefault="00A57D78" w:rsidP="00DA78C3">
            <w:pPr>
              <w:spacing w:after="0" w:line="240" w:lineRule="auto"/>
              <w:rPr>
                <w:rFonts w:eastAsia="Times New Roman" w:cstheme="minorHAnsi"/>
                <w:color w:val="000000" w:themeColor="text1"/>
                <w:sz w:val="18"/>
                <w:szCs w:val="18"/>
                <w:lang w:eastAsia="en-GB"/>
              </w:rPr>
            </w:pPr>
            <w:r w:rsidRPr="007D0946">
              <w:rPr>
                <w:rFonts w:ascii="Calibri" w:hAnsi="Calibri" w:cs="Calibri"/>
                <w:color w:val="000000" w:themeColor="text1"/>
                <w:sz w:val="18"/>
                <w:szCs w:val="18"/>
              </w:rPr>
              <w:t xml:space="preserve">Wide valley below the forest line with inland fjord and city </w:t>
            </w:r>
          </w:p>
        </w:tc>
        <w:tc>
          <w:tcPr>
            <w:tcW w:w="3265" w:type="dxa"/>
          </w:tcPr>
          <w:p w14:paraId="2BE91E7C" w14:textId="77777777" w:rsidR="00A57D78" w:rsidRPr="007D0946" w:rsidRDefault="00A57D78" w:rsidP="00DA78C3">
            <w:pPr>
              <w:spacing w:after="0" w:line="240" w:lineRule="auto"/>
              <w:rPr>
                <w:rFonts w:eastAsia="Times New Roman" w:cstheme="minorHAnsi"/>
                <w:color w:val="000000" w:themeColor="text1"/>
                <w:sz w:val="18"/>
                <w:szCs w:val="18"/>
                <w:lang w:eastAsia="en-GB"/>
              </w:rPr>
            </w:pPr>
            <w:r w:rsidRPr="007D0946">
              <w:rPr>
                <w:rFonts w:ascii="Calibri" w:hAnsi="Calibri" w:cs="Calibri"/>
                <w:color w:val="000000" w:themeColor="text1"/>
                <w:sz w:val="18"/>
                <w:szCs w:val="18"/>
              </w:rPr>
              <w:t>RED∙1&amp;INP∙3&amp;BRP∙1&amp;VEG∙1&amp;ABI∙4&amp;JBI∙1</w:t>
            </w:r>
          </w:p>
        </w:tc>
      </w:tr>
      <w:tr w:rsidR="007D0946" w:rsidRPr="007D0946" w14:paraId="5C5BBEB5" w14:textId="77777777" w:rsidTr="00DD16EC">
        <w:tc>
          <w:tcPr>
            <w:tcW w:w="562" w:type="dxa"/>
            <w:shd w:val="clear" w:color="auto" w:fill="auto"/>
            <w:noWrap/>
            <w:hideMark/>
          </w:tcPr>
          <w:p w14:paraId="16D75D3E"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I</w:t>
            </w:r>
          </w:p>
        </w:tc>
        <w:tc>
          <w:tcPr>
            <w:tcW w:w="505" w:type="dxa"/>
            <w:shd w:val="clear" w:color="auto" w:fill="auto"/>
            <w:noWrap/>
            <w:hideMark/>
          </w:tcPr>
          <w:p w14:paraId="5F20DCBA"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ID</w:t>
            </w:r>
          </w:p>
        </w:tc>
        <w:tc>
          <w:tcPr>
            <w:tcW w:w="629" w:type="dxa"/>
            <w:shd w:val="clear" w:color="auto" w:fill="auto"/>
            <w:noWrap/>
            <w:hideMark/>
          </w:tcPr>
          <w:p w14:paraId="0AC0B72C"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ID-27</w:t>
            </w:r>
          </w:p>
        </w:tc>
        <w:tc>
          <w:tcPr>
            <w:tcW w:w="4111" w:type="dxa"/>
            <w:shd w:val="clear" w:color="auto" w:fill="auto"/>
            <w:noWrap/>
            <w:hideMark/>
          </w:tcPr>
          <w:p w14:paraId="1E3FC02B" w14:textId="77777777" w:rsidR="00A57D78" w:rsidRPr="007D0946" w:rsidRDefault="00A57D78" w:rsidP="00DA78C3">
            <w:pPr>
              <w:spacing w:after="0" w:line="240" w:lineRule="auto"/>
              <w:rPr>
                <w:rFonts w:eastAsia="Times New Roman" w:cstheme="minorHAnsi"/>
                <w:color w:val="000000" w:themeColor="text1"/>
                <w:sz w:val="18"/>
                <w:szCs w:val="18"/>
                <w:lang w:eastAsia="en-GB"/>
              </w:rPr>
            </w:pPr>
            <w:r w:rsidRPr="007D0946">
              <w:rPr>
                <w:rFonts w:ascii="Calibri" w:hAnsi="Calibri" w:cs="Calibri"/>
                <w:color w:val="000000" w:themeColor="text1"/>
                <w:sz w:val="18"/>
                <w:szCs w:val="18"/>
              </w:rPr>
              <w:t xml:space="preserve">Wide valley with boreal heath below the forest line with inland fjord </w:t>
            </w:r>
          </w:p>
        </w:tc>
        <w:tc>
          <w:tcPr>
            <w:tcW w:w="3265" w:type="dxa"/>
          </w:tcPr>
          <w:p w14:paraId="0EBBF968" w14:textId="77777777" w:rsidR="00A57D78" w:rsidRPr="007D0946" w:rsidRDefault="00A57D78" w:rsidP="00DA78C3">
            <w:pPr>
              <w:spacing w:after="0" w:line="240" w:lineRule="auto"/>
              <w:rPr>
                <w:rFonts w:eastAsia="Times New Roman" w:cstheme="minorHAnsi"/>
                <w:color w:val="000000" w:themeColor="text1"/>
                <w:sz w:val="18"/>
                <w:szCs w:val="18"/>
                <w:lang w:eastAsia="en-GB"/>
              </w:rPr>
            </w:pPr>
            <w:r w:rsidRPr="007D0946">
              <w:rPr>
                <w:rFonts w:ascii="Calibri" w:hAnsi="Calibri" w:cs="Calibri"/>
                <w:color w:val="000000" w:themeColor="text1"/>
                <w:sz w:val="18"/>
                <w:szCs w:val="18"/>
              </w:rPr>
              <w:t>RED∙1&amp;INP∙3&amp;BRP∙1&amp;VEG∙2&amp;ABI∙1&amp;JBI∙1</w:t>
            </w:r>
          </w:p>
        </w:tc>
      </w:tr>
      <w:tr w:rsidR="007D0946" w:rsidRPr="007D0946" w14:paraId="0E24BD9F" w14:textId="77777777" w:rsidTr="00DD16EC">
        <w:tc>
          <w:tcPr>
            <w:tcW w:w="562" w:type="dxa"/>
            <w:shd w:val="clear" w:color="auto" w:fill="auto"/>
            <w:noWrap/>
            <w:hideMark/>
          </w:tcPr>
          <w:p w14:paraId="46AFFADF"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I</w:t>
            </w:r>
          </w:p>
        </w:tc>
        <w:tc>
          <w:tcPr>
            <w:tcW w:w="505" w:type="dxa"/>
            <w:shd w:val="clear" w:color="auto" w:fill="auto"/>
            <w:noWrap/>
            <w:hideMark/>
          </w:tcPr>
          <w:p w14:paraId="68382409"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ID</w:t>
            </w:r>
          </w:p>
        </w:tc>
        <w:tc>
          <w:tcPr>
            <w:tcW w:w="629" w:type="dxa"/>
            <w:shd w:val="clear" w:color="auto" w:fill="auto"/>
            <w:noWrap/>
            <w:hideMark/>
          </w:tcPr>
          <w:p w14:paraId="4CCB641B"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ID-28</w:t>
            </w:r>
          </w:p>
        </w:tc>
        <w:tc>
          <w:tcPr>
            <w:tcW w:w="4111" w:type="dxa"/>
            <w:shd w:val="clear" w:color="auto" w:fill="auto"/>
            <w:noWrap/>
            <w:hideMark/>
          </w:tcPr>
          <w:p w14:paraId="31CC3CCC" w14:textId="77777777" w:rsidR="00A57D78" w:rsidRPr="007D0946" w:rsidRDefault="00A57D78" w:rsidP="00DA78C3">
            <w:pPr>
              <w:spacing w:after="0" w:line="240" w:lineRule="auto"/>
              <w:rPr>
                <w:rFonts w:eastAsia="Times New Roman" w:cstheme="minorHAnsi"/>
                <w:color w:val="000000" w:themeColor="text1"/>
                <w:sz w:val="18"/>
                <w:szCs w:val="18"/>
                <w:lang w:eastAsia="en-GB"/>
              </w:rPr>
            </w:pPr>
            <w:r w:rsidRPr="007D0946">
              <w:rPr>
                <w:rFonts w:ascii="Calibri" w:hAnsi="Calibri" w:cs="Calibri"/>
                <w:color w:val="000000" w:themeColor="text1"/>
                <w:sz w:val="18"/>
                <w:szCs w:val="18"/>
              </w:rPr>
              <w:t xml:space="preserve">Wide valley with boreal heath below the forest line with inland fjord and settlements/infrastructure </w:t>
            </w:r>
          </w:p>
        </w:tc>
        <w:tc>
          <w:tcPr>
            <w:tcW w:w="3265" w:type="dxa"/>
          </w:tcPr>
          <w:p w14:paraId="0345218D" w14:textId="77777777" w:rsidR="00A57D78" w:rsidRPr="007D0946" w:rsidRDefault="00A57D78" w:rsidP="00DA78C3">
            <w:pPr>
              <w:spacing w:after="0" w:line="240" w:lineRule="auto"/>
              <w:rPr>
                <w:rFonts w:eastAsia="Times New Roman" w:cstheme="minorHAnsi"/>
                <w:color w:val="000000" w:themeColor="text1"/>
                <w:sz w:val="18"/>
                <w:szCs w:val="18"/>
                <w:lang w:eastAsia="en-GB"/>
              </w:rPr>
            </w:pPr>
            <w:r w:rsidRPr="007D0946">
              <w:rPr>
                <w:rFonts w:ascii="Calibri" w:hAnsi="Calibri" w:cs="Calibri"/>
                <w:color w:val="000000" w:themeColor="text1"/>
                <w:sz w:val="18"/>
                <w:szCs w:val="18"/>
              </w:rPr>
              <w:t>RED∙1&amp;INP∙3&amp;BRP∙1&amp;VEG∙2&amp;ABI∙2&amp;JBI∙1</w:t>
            </w:r>
          </w:p>
        </w:tc>
      </w:tr>
      <w:tr w:rsidR="007D0946" w:rsidRPr="007D0946" w14:paraId="26F50F9D" w14:textId="77777777" w:rsidTr="00DD16EC">
        <w:tc>
          <w:tcPr>
            <w:tcW w:w="562" w:type="dxa"/>
            <w:shd w:val="clear" w:color="auto" w:fill="auto"/>
            <w:noWrap/>
            <w:hideMark/>
          </w:tcPr>
          <w:p w14:paraId="328B345D"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I</w:t>
            </w:r>
          </w:p>
        </w:tc>
        <w:tc>
          <w:tcPr>
            <w:tcW w:w="505" w:type="dxa"/>
            <w:shd w:val="clear" w:color="auto" w:fill="auto"/>
            <w:noWrap/>
            <w:hideMark/>
          </w:tcPr>
          <w:p w14:paraId="216495B9"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ID</w:t>
            </w:r>
          </w:p>
        </w:tc>
        <w:tc>
          <w:tcPr>
            <w:tcW w:w="629" w:type="dxa"/>
            <w:shd w:val="clear" w:color="auto" w:fill="auto"/>
            <w:noWrap/>
            <w:hideMark/>
          </w:tcPr>
          <w:p w14:paraId="2AD0AE0E"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ID-29</w:t>
            </w:r>
          </w:p>
        </w:tc>
        <w:tc>
          <w:tcPr>
            <w:tcW w:w="4111" w:type="dxa"/>
            <w:shd w:val="clear" w:color="auto" w:fill="auto"/>
            <w:noWrap/>
            <w:hideMark/>
          </w:tcPr>
          <w:p w14:paraId="22B20C61" w14:textId="77777777" w:rsidR="00A57D78" w:rsidRPr="007D0946" w:rsidRDefault="00A57D78" w:rsidP="00DA78C3">
            <w:pPr>
              <w:spacing w:after="0" w:line="240" w:lineRule="auto"/>
              <w:rPr>
                <w:rFonts w:eastAsia="Times New Roman" w:cstheme="minorHAnsi"/>
                <w:color w:val="000000" w:themeColor="text1"/>
                <w:sz w:val="18"/>
                <w:szCs w:val="18"/>
                <w:lang w:eastAsia="en-GB"/>
              </w:rPr>
            </w:pPr>
            <w:r w:rsidRPr="007D0946">
              <w:rPr>
                <w:rFonts w:ascii="Calibri" w:hAnsi="Calibri" w:cs="Calibri"/>
                <w:color w:val="000000" w:themeColor="text1"/>
                <w:sz w:val="18"/>
                <w:szCs w:val="18"/>
              </w:rPr>
              <w:t xml:space="preserve">Wide valley with boreal heath below the forest line with inland fjord and village/small town </w:t>
            </w:r>
          </w:p>
        </w:tc>
        <w:tc>
          <w:tcPr>
            <w:tcW w:w="3265" w:type="dxa"/>
          </w:tcPr>
          <w:p w14:paraId="2391AF0B" w14:textId="77777777" w:rsidR="00A57D78" w:rsidRPr="007D0946" w:rsidRDefault="00A57D78" w:rsidP="00DA78C3">
            <w:pPr>
              <w:spacing w:after="0" w:line="240" w:lineRule="auto"/>
              <w:rPr>
                <w:rFonts w:eastAsia="Times New Roman" w:cstheme="minorHAnsi"/>
                <w:color w:val="000000" w:themeColor="text1"/>
                <w:sz w:val="18"/>
                <w:szCs w:val="18"/>
                <w:lang w:eastAsia="en-GB"/>
              </w:rPr>
            </w:pPr>
            <w:r w:rsidRPr="007D0946">
              <w:rPr>
                <w:rFonts w:ascii="Calibri" w:hAnsi="Calibri" w:cs="Calibri"/>
                <w:color w:val="000000" w:themeColor="text1"/>
                <w:sz w:val="18"/>
                <w:szCs w:val="18"/>
              </w:rPr>
              <w:t>RED∙1&amp;INP∙3&amp;BRP∙1&amp;VEG∙2&amp;ABI∙3&amp;JBI∙1</w:t>
            </w:r>
          </w:p>
        </w:tc>
      </w:tr>
      <w:tr w:rsidR="007D0946" w:rsidRPr="007D0946" w14:paraId="3DC17881" w14:textId="77777777" w:rsidTr="00DD16EC">
        <w:tc>
          <w:tcPr>
            <w:tcW w:w="562" w:type="dxa"/>
            <w:shd w:val="clear" w:color="auto" w:fill="auto"/>
            <w:noWrap/>
            <w:hideMark/>
          </w:tcPr>
          <w:p w14:paraId="2264D2FA"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I</w:t>
            </w:r>
          </w:p>
        </w:tc>
        <w:tc>
          <w:tcPr>
            <w:tcW w:w="505" w:type="dxa"/>
            <w:shd w:val="clear" w:color="auto" w:fill="auto"/>
            <w:noWrap/>
            <w:hideMark/>
          </w:tcPr>
          <w:p w14:paraId="10FE8B9A"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ID</w:t>
            </w:r>
          </w:p>
        </w:tc>
        <w:tc>
          <w:tcPr>
            <w:tcW w:w="629" w:type="dxa"/>
            <w:shd w:val="clear" w:color="auto" w:fill="auto"/>
            <w:noWrap/>
            <w:hideMark/>
          </w:tcPr>
          <w:p w14:paraId="103E5110"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ID-30</w:t>
            </w:r>
          </w:p>
        </w:tc>
        <w:tc>
          <w:tcPr>
            <w:tcW w:w="4111" w:type="dxa"/>
            <w:shd w:val="clear" w:color="auto" w:fill="auto"/>
            <w:noWrap/>
            <w:hideMark/>
          </w:tcPr>
          <w:p w14:paraId="41B89C8B" w14:textId="77777777" w:rsidR="00A57D78" w:rsidRPr="007D0946" w:rsidRDefault="00A57D78" w:rsidP="00DA78C3">
            <w:pPr>
              <w:spacing w:after="0" w:line="240" w:lineRule="auto"/>
              <w:rPr>
                <w:rFonts w:eastAsia="Times New Roman" w:cstheme="minorHAnsi"/>
                <w:color w:val="000000" w:themeColor="text1"/>
                <w:sz w:val="18"/>
                <w:szCs w:val="18"/>
                <w:lang w:eastAsia="en-GB"/>
              </w:rPr>
            </w:pPr>
            <w:r w:rsidRPr="007D0946">
              <w:rPr>
                <w:rFonts w:ascii="Calibri" w:hAnsi="Calibri" w:cs="Calibri"/>
                <w:color w:val="000000" w:themeColor="text1"/>
                <w:sz w:val="18"/>
                <w:szCs w:val="18"/>
              </w:rPr>
              <w:t xml:space="preserve">Wide valley with heath above the forest line with inland fjord </w:t>
            </w:r>
          </w:p>
        </w:tc>
        <w:tc>
          <w:tcPr>
            <w:tcW w:w="3265" w:type="dxa"/>
          </w:tcPr>
          <w:p w14:paraId="625A5025" w14:textId="77777777" w:rsidR="00A57D78" w:rsidRPr="007D0946" w:rsidRDefault="00A57D78" w:rsidP="00DA78C3">
            <w:pPr>
              <w:spacing w:after="0" w:line="240" w:lineRule="auto"/>
              <w:rPr>
                <w:rFonts w:eastAsia="Times New Roman" w:cstheme="minorHAnsi"/>
                <w:color w:val="000000" w:themeColor="text1"/>
                <w:sz w:val="18"/>
                <w:szCs w:val="18"/>
                <w:lang w:eastAsia="en-GB"/>
              </w:rPr>
            </w:pPr>
            <w:r w:rsidRPr="007D0946">
              <w:rPr>
                <w:rFonts w:ascii="Calibri" w:hAnsi="Calibri" w:cs="Calibri"/>
                <w:color w:val="000000" w:themeColor="text1"/>
                <w:sz w:val="18"/>
                <w:szCs w:val="18"/>
              </w:rPr>
              <w:t>RED∙1&amp;INP∙3&amp;BRP∙1&amp;VEG∙3&amp;ABI∙1&amp;JBI∙1</w:t>
            </w:r>
          </w:p>
        </w:tc>
      </w:tr>
      <w:tr w:rsidR="007D0946" w:rsidRPr="007D0946" w14:paraId="5DE642EB" w14:textId="77777777" w:rsidTr="00DD16EC">
        <w:tc>
          <w:tcPr>
            <w:tcW w:w="562" w:type="dxa"/>
            <w:shd w:val="clear" w:color="auto" w:fill="auto"/>
            <w:noWrap/>
            <w:hideMark/>
          </w:tcPr>
          <w:p w14:paraId="4238B744"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I</w:t>
            </w:r>
          </w:p>
        </w:tc>
        <w:tc>
          <w:tcPr>
            <w:tcW w:w="505" w:type="dxa"/>
            <w:shd w:val="clear" w:color="auto" w:fill="auto"/>
            <w:noWrap/>
            <w:hideMark/>
          </w:tcPr>
          <w:p w14:paraId="14DB93B5"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ID</w:t>
            </w:r>
          </w:p>
        </w:tc>
        <w:tc>
          <w:tcPr>
            <w:tcW w:w="629" w:type="dxa"/>
            <w:shd w:val="clear" w:color="auto" w:fill="auto"/>
            <w:noWrap/>
            <w:hideMark/>
          </w:tcPr>
          <w:p w14:paraId="46BE3EBA"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ID-31</w:t>
            </w:r>
          </w:p>
        </w:tc>
        <w:tc>
          <w:tcPr>
            <w:tcW w:w="4111" w:type="dxa"/>
            <w:shd w:val="clear" w:color="auto" w:fill="auto"/>
            <w:noWrap/>
            <w:hideMark/>
          </w:tcPr>
          <w:p w14:paraId="0B793359" w14:textId="77777777" w:rsidR="00A57D78" w:rsidRPr="007D0946" w:rsidRDefault="00A57D78" w:rsidP="00DA78C3">
            <w:pPr>
              <w:spacing w:after="0" w:line="240" w:lineRule="auto"/>
              <w:rPr>
                <w:rFonts w:eastAsia="Times New Roman" w:cstheme="minorHAnsi"/>
                <w:color w:val="000000" w:themeColor="text1"/>
                <w:sz w:val="18"/>
                <w:szCs w:val="18"/>
                <w:lang w:eastAsia="en-GB"/>
              </w:rPr>
            </w:pPr>
            <w:r w:rsidRPr="007D0946">
              <w:rPr>
                <w:rFonts w:ascii="Calibri" w:hAnsi="Calibri" w:cs="Calibri"/>
                <w:color w:val="000000" w:themeColor="text1"/>
                <w:sz w:val="18"/>
                <w:szCs w:val="18"/>
              </w:rPr>
              <w:t xml:space="preserve">Wide barren mountain valley with inland fjord </w:t>
            </w:r>
          </w:p>
        </w:tc>
        <w:tc>
          <w:tcPr>
            <w:tcW w:w="3265" w:type="dxa"/>
          </w:tcPr>
          <w:p w14:paraId="43B3A5A3" w14:textId="77777777" w:rsidR="00A57D78" w:rsidRPr="007D0946" w:rsidRDefault="00A57D78" w:rsidP="00DA78C3">
            <w:pPr>
              <w:spacing w:after="0" w:line="240" w:lineRule="auto"/>
              <w:rPr>
                <w:rFonts w:eastAsia="Times New Roman" w:cstheme="minorHAnsi"/>
                <w:color w:val="000000" w:themeColor="text1"/>
                <w:sz w:val="18"/>
                <w:szCs w:val="18"/>
                <w:lang w:eastAsia="en-GB"/>
              </w:rPr>
            </w:pPr>
            <w:r w:rsidRPr="007D0946">
              <w:rPr>
                <w:rFonts w:ascii="Calibri" w:hAnsi="Calibri" w:cs="Calibri"/>
                <w:color w:val="000000" w:themeColor="text1"/>
                <w:sz w:val="18"/>
                <w:szCs w:val="18"/>
              </w:rPr>
              <w:t>RED∙1&amp;INP∙3&amp;BRP∙1&amp;VEG∙4&amp;ABI∙1&amp;JBI∙1</w:t>
            </w:r>
          </w:p>
        </w:tc>
      </w:tr>
      <w:tr w:rsidR="007D0946" w:rsidRPr="007D0946" w14:paraId="62E0B802" w14:textId="77777777" w:rsidTr="00DD16EC">
        <w:tc>
          <w:tcPr>
            <w:tcW w:w="562" w:type="dxa"/>
            <w:shd w:val="clear" w:color="auto" w:fill="auto"/>
            <w:noWrap/>
            <w:hideMark/>
          </w:tcPr>
          <w:p w14:paraId="65A21001"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I</w:t>
            </w:r>
          </w:p>
        </w:tc>
        <w:tc>
          <w:tcPr>
            <w:tcW w:w="505" w:type="dxa"/>
            <w:shd w:val="clear" w:color="auto" w:fill="auto"/>
            <w:noWrap/>
            <w:hideMark/>
          </w:tcPr>
          <w:p w14:paraId="154CE004"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ID</w:t>
            </w:r>
          </w:p>
        </w:tc>
        <w:tc>
          <w:tcPr>
            <w:tcW w:w="629" w:type="dxa"/>
            <w:shd w:val="clear" w:color="auto" w:fill="auto"/>
            <w:noWrap/>
            <w:hideMark/>
          </w:tcPr>
          <w:p w14:paraId="413AB146"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ID-32</w:t>
            </w:r>
          </w:p>
        </w:tc>
        <w:tc>
          <w:tcPr>
            <w:tcW w:w="4111" w:type="dxa"/>
            <w:shd w:val="clear" w:color="auto" w:fill="auto"/>
            <w:noWrap/>
            <w:hideMark/>
          </w:tcPr>
          <w:p w14:paraId="03AFB0A3" w14:textId="77777777" w:rsidR="00A57D78" w:rsidRPr="007D0946" w:rsidRDefault="00A57D78" w:rsidP="00DA78C3">
            <w:pPr>
              <w:spacing w:after="0" w:line="240" w:lineRule="auto"/>
              <w:rPr>
                <w:rFonts w:eastAsia="Times New Roman" w:cstheme="minorHAnsi"/>
                <w:color w:val="000000" w:themeColor="text1"/>
                <w:sz w:val="18"/>
                <w:szCs w:val="18"/>
                <w:lang w:eastAsia="en-GB"/>
              </w:rPr>
            </w:pPr>
            <w:r w:rsidRPr="007D0946">
              <w:rPr>
                <w:rFonts w:ascii="Calibri" w:hAnsi="Calibri" w:cs="Calibri"/>
                <w:color w:val="000000" w:themeColor="text1"/>
                <w:sz w:val="18"/>
                <w:szCs w:val="18"/>
              </w:rPr>
              <w:t>Open valley below the forest line</w:t>
            </w:r>
          </w:p>
        </w:tc>
        <w:tc>
          <w:tcPr>
            <w:tcW w:w="3265" w:type="dxa"/>
          </w:tcPr>
          <w:p w14:paraId="06180767" w14:textId="77777777" w:rsidR="00A57D78" w:rsidRPr="007D0946" w:rsidRDefault="00A57D78" w:rsidP="00DA78C3">
            <w:pPr>
              <w:spacing w:after="0" w:line="240" w:lineRule="auto"/>
              <w:rPr>
                <w:rFonts w:eastAsia="Times New Roman" w:cstheme="minorHAnsi"/>
                <w:color w:val="000000" w:themeColor="text1"/>
                <w:sz w:val="18"/>
                <w:szCs w:val="18"/>
                <w:lang w:eastAsia="en-GB"/>
              </w:rPr>
            </w:pPr>
            <w:r w:rsidRPr="007D0946">
              <w:rPr>
                <w:rFonts w:ascii="Calibri" w:hAnsi="Calibri" w:cs="Calibri"/>
                <w:color w:val="000000" w:themeColor="text1"/>
                <w:sz w:val="18"/>
                <w:szCs w:val="18"/>
              </w:rPr>
              <w:t>RED∙2&amp;INP∙1&amp;BRP∙1&amp;VEG∙1&amp;ABI∙1&amp;JBI∙1</w:t>
            </w:r>
          </w:p>
        </w:tc>
      </w:tr>
      <w:tr w:rsidR="007D0946" w:rsidRPr="007D0946" w14:paraId="1CF86877" w14:textId="77777777" w:rsidTr="00DD16EC">
        <w:tc>
          <w:tcPr>
            <w:tcW w:w="562" w:type="dxa"/>
            <w:shd w:val="clear" w:color="auto" w:fill="auto"/>
            <w:noWrap/>
            <w:hideMark/>
          </w:tcPr>
          <w:p w14:paraId="62000A67"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I</w:t>
            </w:r>
          </w:p>
        </w:tc>
        <w:tc>
          <w:tcPr>
            <w:tcW w:w="505" w:type="dxa"/>
            <w:shd w:val="clear" w:color="auto" w:fill="auto"/>
            <w:noWrap/>
            <w:hideMark/>
          </w:tcPr>
          <w:p w14:paraId="369BFDEA"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ID</w:t>
            </w:r>
          </w:p>
        </w:tc>
        <w:tc>
          <w:tcPr>
            <w:tcW w:w="629" w:type="dxa"/>
            <w:shd w:val="clear" w:color="auto" w:fill="auto"/>
            <w:noWrap/>
            <w:hideMark/>
          </w:tcPr>
          <w:p w14:paraId="1968D473"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ID-33</w:t>
            </w:r>
          </w:p>
        </w:tc>
        <w:tc>
          <w:tcPr>
            <w:tcW w:w="4111" w:type="dxa"/>
            <w:shd w:val="clear" w:color="auto" w:fill="auto"/>
            <w:noWrap/>
            <w:hideMark/>
          </w:tcPr>
          <w:p w14:paraId="65AAFC78" w14:textId="1A573586" w:rsidR="00A57D78" w:rsidRPr="007D0946" w:rsidRDefault="00A57D78" w:rsidP="00DA78C3">
            <w:pPr>
              <w:spacing w:after="0" w:line="240" w:lineRule="auto"/>
              <w:rPr>
                <w:rFonts w:eastAsia="Times New Roman" w:cstheme="minorHAnsi"/>
                <w:color w:val="000000" w:themeColor="text1"/>
                <w:sz w:val="18"/>
                <w:szCs w:val="18"/>
                <w:lang w:eastAsia="en-GB"/>
              </w:rPr>
            </w:pPr>
            <w:r w:rsidRPr="007D0946">
              <w:rPr>
                <w:rFonts w:ascii="Calibri" w:hAnsi="Calibri" w:cs="Calibri"/>
                <w:color w:val="000000" w:themeColor="text1"/>
                <w:sz w:val="18"/>
                <w:szCs w:val="18"/>
              </w:rPr>
              <w:t xml:space="preserve">Open valley below the forest line with </w:t>
            </w:r>
            <w:r w:rsidR="00943F9B" w:rsidRPr="007D0946">
              <w:rPr>
                <w:rFonts w:ascii="Calibri" w:hAnsi="Calibri" w:cs="Calibri"/>
                <w:color w:val="000000" w:themeColor="text1"/>
                <w:sz w:val="18"/>
                <w:szCs w:val="18"/>
              </w:rPr>
              <w:t>agriculture</w:t>
            </w:r>
          </w:p>
        </w:tc>
        <w:tc>
          <w:tcPr>
            <w:tcW w:w="3265" w:type="dxa"/>
          </w:tcPr>
          <w:p w14:paraId="6BA46660" w14:textId="77777777" w:rsidR="00A57D78" w:rsidRPr="007D0946" w:rsidRDefault="00A57D78" w:rsidP="00DA78C3">
            <w:pPr>
              <w:spacing w:after="0" w:line="240" w:lineRule="auto"/>
              <w:rPr>
                <w:rFonts w:eastAsia="Times New Roman" w:cstheme="minorHAnsi"/>
                <w:color w:val="000000" w:themeColor="text1"/>
                <w:sz w:val="18"/>
                <w:szCs w:val="18"/>
                <w:lang w:eastAsia="en-GB"/>
              </w:rPr>
            </w:pPr>
            <w:r w:rsidRPr="007D0946">
              <w:rPr>
                <w:rFonts w:ascii="Calibri" w:hAnsi="Calibri" w:cs="Calibri"/>
                <w:color w:val="000000" w:themeColor="text1"/>
                <w:sz w:val="18"/>
                <w:szCs w:val="18"/>
              </w:rPr>
              <w:t>RED∙2&amp;INP∙1&amp;BRP∙1&amp;VEG∙1&amp;ABI∙1&amp;JBI∙2</w:t>
            </w:r>
          </w:p>
        </w:tc>
      </w:tr>
      <w:tr w:rsidR="007D0946" w:rsidRPr="007D0946" w14:paraId="291D4AB6" w14:textId="77777777" w:rsidTr="00DD16EC">
        <w:tc>
          <w:tcPr>
            <w:tcW w:w="562" w:type="dxa"/>
            <w:shd w:val="clear" w:color="auto" w:fill="auto"/>
            <w:noWrap/>
            <w:hideMark/>
          </w:tcPr>
          <w:p w14:paraId="00CC4CD0"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I</w:t>
            </w:r>
          </w:p>
        </w:tc>
        <w:tc>
          <w:tcPr>
            <w:tcW w:w="505" w:type="dxa"/>
            <w:shd w:val="clear" w:color="auto" w:fill="auto"/>
            <w:noWrap/>
            <w:hideMark/>
          </w:tcPr>
          <w:p w14:paraId="38AB8827"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ID</w:t>
            </w:r>
          </w:p>
        </w:tc>
        <w:tc>
          <w:tcPr>
            <w:tcW w:w="629" w:type="dxa"/>
            <w:shd w:val="clear" w:color="auto" w:fill="auto"/>
            <w:noWrap/>
            <w:hideMark/>
          </w:tcPr>
          <w:p w14:paraId="279309AD"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ID-34</w:t>
            </w:r>
          </w:p>
        </w:tc>
        <w:tc>
          <w:tcPr>
            <w:tcW w:w="4111" w:type="dxa"/>
            <w:shd w:val="clear" w:color="auto" w:fill="auto"/>
            <w:noWrap/>
            <w:hideMark/>
          </w:tcPr>
          <w:p w14:paraId="4EE6F80E" w14:textId="77777777" w:rsidR="00A57D78" w:rsidRPr="007D0946" w:rsidRDefault="00A57D78" w:rsidP="00DA78C3">
            <w:pPr>
              <w:spacing w:after="0" w:line="240" w:lineRule="auto"/>
              <w:rPr>
                <w:rFonts w:eastAsia="Times New Roman" w:cstheme="minorHAnsi"/>
                <w:color w:val="000000" w:themeColor="text1"/>
                <w:sz w:val="18"/>
                <w:szCs w:val="18"/>
                <w:lang w:eastAsia="en-GB"/>
              </w:rPr>
            </w:pPr>
            <w:r w:rsidRPr="007D0946">
              <w:rPr>
                <w:rFonts w:ascii="Calibri" w:hAnsi="Calibri" w:cs="Calibri"/>
                <w:color w:val="000000" w:themeColor="text1"/>
                <w:sz w:val="18"/>
                <w:szCs w:val="18"/>
              </w:rPr>
              <w:t xml:space="preserve">Open valley below the forest line with settlements/infrastructure </w:t>
            </w:r>
          </w:p>
        </w:tc>
        <w:tc>
          <w:tcPr>
            <w:tcW w:w="3265" w:type="dxa"/>
          </w:tcPr>
          <w:p w14:paraId="0DC7127F" w14:textId="77777777" w:rsidR="00A57D78" w:rsidRPr="007D0946" w:rsidRDefault="00A57D78" w:rsidP="00DA78C3">
            <w:pPr>
              <w:spacing w:after="0" w:line="240" w:lineRule="auto"/>
              <w:rPr>
                <w:rFonts w:eastAsia="Times New Roman" w:cstheme="minorHAnsi"/>
                <w:color w:val="000000" w:themeColor="text1"/>
                <w:sz w:val="18"/>
                <w:szCs w:val="18"/>
                <w:lang w:eastAsia="en-GB"/>
              </w:rPr>
            </w:pPr>
            <w:r w:rsidRPr="007D0946">
              <w:rPr>
                <w:rFonts w:ascii="Calibri" w:hAnsi="Calibri" w:cs="Calibri"/>
                <w:color w:val="000000" w:themeColor="text1"/>
                <w:sz w:val="18"/>
                <w:szCs w:val="18"/>
              </w:rPr>
              <w:t>RED∙2&amp;INP∙1&amp;BRP∙1&amp;VEG∙1&amp;ABI∙2&amp;JBI∙1</w:t>
            </w:r>
          </w:p>
        </w:tc>
      </w:tr>
      <w:tr w:rsidR="007D0946" w:rsidRPr="007D0946" w14:paraId="70526F3A" w14:textId="77777777" w:rsidTr="00DD16EC">
        <w:tc>
          <w:tcPr>
            <w:tcW w:w="562" w:type="dxa"/>
            <w:shd w:val="clear" w:color="auto" w:fill="auto"/>
            <w:noWrap/>
            <w:hideMark/>
          </w:tcPr>
          <w:p w14:paraId="63C7E0E9"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I</w:t>
            </w:r>
          </w:p>
        </w:tc>
        <w:tc>
          <w:tcPr>
            <w:tcW w:w="505" w:type="dxa"/>
            <w:shd w:val="clear" w:color="auto" w:fill="auto"/>
            <w:noWrap/>
            <w:hideMark/>
          </w:tcPr>
          <w:p w14:paraId="060C3EB6"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ID</w:t>
            </w:r>
          </w:p>
        </w:tc>
        <w:tc>
          <w:tcPr>
            <w:tcW w:w="629" w:type="dxa"/>
            <w:shd w:val="clear" w:color="auto" w:fill="auto"/>
            <w:noWrap/>
            <w:hideMark/>
          </w:tcPr>
          <w:p w14:paraId="1ECE8D75"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ID-35</w:t>
            </w:r>
          </w:p>
        </w:tc>
        <w:tc>
          <w:tcPr>
            <w:tcW w:w="4111" w:type="dxa"/>
            <w:shd w:val="clear" w:color="auto" w:fill="auto"/>
            <w:noWrap/>
            <w:hideMark/>
          </w:tcPr>
          <w:p w14:paraId="751583F6" w14:textId="4B969465" w:rsidR="00A57D78" w:rsidRPr="007D0946" w:rsidRDefault="00A57D78" w:rsidP="00DA78C3">
            <w:pPr>
              <w:spacing w:after="0" w:line="240" w:lineRule="auto"/>
              <w:rPr>
                <w:rFonts w:eastAsia="Times New Roman" w:cstheme="minorHAnsi"/>
                <w:color w:val="000000" w:themeColor="text1"/>
                <w:sz w:val="18"/>
                <w:szCs w:val="18"/>
                <w:lang w:eastAsia="en-GB"/>
              </w:rPr>
            </w:pPr>
            <w:r w:rsidRPr="007D0946">
              <w:rPr>
                <w:rFonts w:ascii="Calibri" w:hAnsi="Calibri" w:cs="Calibri"/>
                <w:color w:val="000000" w:themeColor="text1"/>
                <w:sz w:val="18"/>
                <w:szCs w:val="18"/>
              </w:rPr>
              <w:t xml:space="preserve">Open valley below the forest line with settlements/infrastructure and </w:t>
            </w:r>
            <w:r w:rsidR="00943F9B" w:rsidRPr="007D0946">
              <w:rPr>
                <w:rFonts w:ascii="Calibri" w:hAnsi="Calibri" w:cs="Calibri"/>
                <w:color w:val="000000" w:themeColor="text1"/>
                <w:sz w:val="18"/>
                <w:szCs w:val="18"/>
              </w:rPr>
              <w:t>agriculture</w:t>
            </w:r>
          </w:p>
        </w:tc>
        <w:tc>
          <w:tcPr>
            <w:tcW w:w="3265" w:type="dxa"/>
          </w:tcPr>
          <w:p w14:paraId="557478FD" w14:textId="77777777" w:rsidR="00A57D78" w:rsidRPr="007D0946" w:rsidRDefault="00A57D78" w:rsidP="00DA78C3">
            <w:pPr>
              <w:spacing w:after="0" w:line="240" w:lineRule="auto"/>
              <w:rPr>
                <w:rFonts w:eastAsia="Times New Roman" w:cstheme="minorHAnsi"/>
                <w:color w:val="000000" w:themeColor="text1"/>
                <w:sz w:val="18"/>
                <w:szCs w:val="18"/>
                <w:lang w:eastAsia="en-GB"/>
              </w:rPr>
            </w:pPr>
            <w:r w:rsidRPr="007D0946">
              <w:rPr>
                <w:rFonts w:ascii="Calibri" w:hAnsi="Calibri" w:cs="Calibri"/>
                <w:color w:val="000000" w:themeColor="text1"/>
                <w:sz w:val="18"/>
                <w:szCs w:val="18"/>
              </w:rPr>
              <w:t>RED∙2&amp;INP∙1&amp;BRP∙1&amp;VEG∙1&amp;ABI∙2&amp;JBI∙2</w:t>
            </w:r>
          </w:p>
        </w:tc>
      </w:tr>
      <w:tr w:rsidR="007D0946" w:rsidRPr="007D0946" w14:paraId="477ED4E4" w14:textId="77777777" w:rsidTr="00DD16EC">
        <w:tc>
          <w:tcPr>
            <w:tcW w:w="562" w:type="dxa"/>
            <w:shd w:val="clear" w:color="auto" w:fill="auto"/>
            <w:noWrap/>
            <w:hideMark/>
          </w:tcPr>
          <w:p w14:paraId="258204CD"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I</w:t>
            </w:r>
          </w:p>
        </w:tc>
        <w:tc>
          <w:tcPr>
            <w:tcW w:w="505" w:type="dxa"/>
            <w:shd w:val="clear" w:color="auto" w:fill="auto"/>
            <w:noWrap/>
            <w:hideMark/>
          </w:tcPr>
          <w:p w14:paraId="07FEE25A"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ID</w:t>
            </w:r>
          </w:p>
        </w:tc>
        <w:tc>
          <w:tcPr>
            <w:tcW w:w="629" w:type="dxa"/>
            <w:shd w:val="clear" w:color="auto" w:fill="auto"/>
            <w:noWrap/>
            <w:hideMark/>
          </w:tcPr>
          <w:p w14:paraId="583E3ACF"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ID-36</w:t>
            </w:r>
          </w:p>
        </w:tc>
        <w:tc>
          <w:tcPr>
            <w:tcW w:w="4111" w:type="dxa"/>
            <w:shd w:val="clear" w:color="auto" w:fill="auto"/>
            <w:noWrap/>
            <w:hideMark/>
          </w:tcPr>
          <w:p w14:paraId="6663062A" w14:textId="77777777" w:rsidR="00A57D78" w:rsidRPr="007D0946" w:rsidRDefault="00A57D78" w:rsidP="00DA78C3">
            <w:pPr>
              <w:spacing w:after="0" w:line="240" w:lineRule="auto"/>
              <w:rPr>
                <w:rFonts w:eastAsia="Times New Roman" w:cstheme="minorHAnsi"/>
                <w:color w:val="000000" w:themeColor="text1"/>
                <w:sz w:val="18"/>
                <w:szCs w:val="18"/>
                <w:lang w:eastAsia="en-GB"/>
              </w:rPr>
            </w:pPr>
            <w:r w:rsidRPr="007D0946">
              <w:rPr>
                <w:rFonts w:ascii="Calibri" w:hAnsi="Calibri" w:cs="Calibri"/>
                <w:color w:val="000000" w:themeColor="text1"/>
                <w:sz w:val="18"/>
                <w:szCs w:val="18"/>
              </w:rPr>
              <w:t xml:space="preserve">Open valley below the forest line with village/small town </w:t>
            </w:r>
          </w:p>
        </w:tc>
        <w:tc>
          <w:tcPr>
            <w:tcW w:w="3265" w:type="dxa"/>
          </w:tcPr>
          <w:p w14:paraId="7FF079D5" w14:textId="77777777" w:rsidR="00A57D78" w:rsidRPr="007D0946" w:rsidRDefault="00A57D78" w:rsidP="00DA78C3">
            <w:pPr>
              <w:spacing w:after="0" w:line="240" w:lineRule="auto"/>
              <w:rPr>
                <w:rFonts w:eastAsia="Times New Roman" w:cstheme="minorHAnsi"/>
                <w:color w:val="000000" w:themeColor="text1"/>
                <w:sz w:val="18"/>
                <w:szCs w:val="18"/>
                <w:lang w:eastAsia="en-GB"/>
              </w:rPr>
            </w:pPr>
            <w:r w:rsidRPr="007D0946">
              <w:rPr>
                <w:rFonts w:ascii="Calibri" w:hAnsi="Calibri" w:cs="Calibri"/>
                <w:color w:val="000000" w:themeColor="text1"/>
                <w:sz w:val="18"/>
                <w:szCs w:val="18"/>
              </w:rPr>
              <w:t>RED∙2&amp;INP∙1&amp;BRP∙1&amp;VEG∙1&amp;ABI∙3&amp;JBI∙1</w:t>
            </w:r>
          </w:p>
        </w:tc>
      </w:tr>
      <w:tr w:rsidR="007D0946" w:rsidRPr="007D0946" w14:paraId="6EDA319B" w14:textId="77777777" w:rsidTr="00DD16EC">
        <w:tc>
          <w:tcPr>
            <w:tcW w:w="562" w:type="dxa"/>
            <w:shd w:val="clear" w:color="auto" w:fill="auto"/>
            <w:noWrap/>
            <w:hideMark/>
          </w:tcPr>
          <w:p w14:paraId="67BA1A0C"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I</w:t>
            </w:r>
          </w:p>
        </w:tc>
        <w:tc>
          <w:tcPr>
            <w:tcW w:w="505" w:type="dxa"/>
            <w:shd w:val="clear" w:color="auto" w:fill="auto"/>
            <w:noWrap/>
            <w:hideMark/>
          </w:tcPr>
          <w:p w14:paraId="69863BCA"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ID</w:t>
            </w:r>
          </w:p>
        </w:tc>
        <w:tc>
          <w:tcPr>
            <w:tcW w:w="629" w:type="dxa"/>
            <w:shd w:val="clear" w:color="auto" w:fill="auto"/>
            <w:noWrap/>
            <w:hideMark/>
          </w:tcPr>
          <w:p w14:paraId="5DB090C5"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ID-37</w:t>
            </w:r>
          </w:p>
        </w:tc>
        <w:tc>
          <w:tcPr>
            <w:tcW w:w="4111" w:type="dxa"/>
            <w:shd w:val="clear" w:color="auto" w:fill="auto"/>
            <w:noWrap/>
            <w:hideMark/>
          </w:tcPr>
          <w:p w14:paraId="59AEADFB" w14:textId="4B6443F5" w:rsidR="00A57D78" w:rsidRPr="007D0946" w:rsidRDefault="00A57D78" w:rsidP="00DA78C3">
            <w:pPr>
              <w:spacing w:after="0" w:line="240" w:lineRule="auto"/>
              <w:rPr>
                <w:rFonts w:eastAsia="Times New Roman" w:cstheme="minorHAnsi"/>
                <w:color w:val="000000" w:themeColor="text1"/>
                <w:sz w:val="18"/>
                <w:szCs w:val="18"/>
                <w:lang w:eastAsia="en-GB"/>
              </w:rPr>
            </w:pPr>
            <w:r w:rsidRPr="007D0946">
              <w:rPr>
                <w:rFonts w:ascii="Calibri" w:hAnsi="Calibri" w:cs="Calibri"/>
                <w:color w:val="000000" w:themeColor="text1"/>
                <w:sz w:val="18"/>
                <w:szCs w:val="18"/>
              </w:rPr>
              <w:t xml:space="preserve">Open valley below the forest line with village/small town and </w:t>
            </w:r>
            <w:r w:rsidR="00943F9B" w:rsidRPr="007D0946">
              <w:rPr>
                <w:rFonts w:ascii="Calibri" w:hAnsi="Calibri" w:cs="Calibri"/>
                <w:color w:val="000000" w:themeColor="text1"/>
                <w:sz w:val="18"/>
                <w:szCs w:val="18"/>
              </w:rPr>
              <w:t>agriculture</w:t>
            </w:r>
          </w:p>
        </w:tc>
        <w:tc>
          <w:tcPr>
            <w:tcW w:w="3265" w:type="dxa"/>
          </w:tcPr>
          <w:p w14:paraId="1D555CEA" w14:textId="77777777" w:rsidR="00A57D78" w:rsidRPr="007D0946" w:rsidRDefault="00A57D78" w:rsidP="00DA78C3">
            <w:pPr>
              <w:spacing w:after="0" w:line="240" w:lineRule="auto"/>
              <w:rPr>
                <w:rFonts w:eastAsia="Times New Roman" w:cstheme="minorHAnsi"/>
                <w:color w:val="000000" w:themeColor="text1"/>
                <w:sz w:val="18"/>
                <w:szCs w:val="18"/>
                <w:lang w:eastAsia="en-GB"/>
              </w:rPr>
            </w:pPr>
            <w:r w:rsidRPr="007D0946">
              <w:rPr>
                <w:rFonts w:ascii="Calibri" w:hAnsi="Calibri" w:cs="Calibri"/>
                <w:color w:val="000000" w:themeColor="text1"/>
                <w:sz w:val="18"/>
                <w:szCs w:val="18"/>
              </w:rPr>
              <w:t>RED∙2&amp;INP∙1&amp;BRP∙1&amp;VEG∙1&amp;ABI∙3&amp;JBI∙2</w:t>
            </w:r>
          </w:p>
        </w:tc>
      </w:tr>
      <w:tr w:rsidR="007D0946" w:rsidRPr="007D0946" w14:paraId="03CD7DEA" w14:textId="77777777" w:rsidTr="00DD16EC">
        <w:tc>
          <w:tcPr>
            <w:tcW w:w="562" w:type="dxa"/>
            <w:shd w:val="clear" w:color="auto" w:fill="auto"/>
            <w:noWrap/>
            <w:hideMark/>
          </w:tcPr>
          <w:p w14:paraId="43ADF4C7"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I</w:t>
            </w:r>
          </w:p>
        </w:tc>
        <w:tc>
          <w:tcPr>
            <w:tcW w:w="505" w:type="dxa"/>
            <w:shd w:val="clear" w:color="auto" w:fill="auto"/>
            <w:noWrap/>
            <w:hideMark/>
          </w:tcPr>
          <w:p w14:paraId="03945EAC"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ID</w:t>
            </w:r>
          </w:p>
        </w:tc>
        <w:tc>
          <w:tcPr>
            <w:tcW w:w="629" w:type="dxa"/>
            <w:shd w:val="clear" w:color="auto" w:fill="auto"/>
            <w:noWrap/>
            <w:hideMark/>
          </w:tcPr>
          <w:p w14:paraId="6E00A0EF"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ID-38</w:t>
            </w:r>
          </w:p>
        </w:tc>
        <w:tc>
          <w:tcPr>
            <w:tcW w:w="4111" w:type="dxa"/>
            <w:shd w:val="clear" w:color="auto" w:fill="auto"/>
            <w:noWrap/>
            <w:hideMark/>
          </w:tcPr>
          <w:p w14:paraId="292AD05C" w14:textId="77777777" w:rsidR="00A57D78" w:rsidRPr="007D0946" w:rsidRDefault="00A57D78" w:rsidP="00DA78C3">
            <w:pPr>
              <w:spacing w:after="0" w:line="240" w:lineRule="auto"/>
              <w:rPr>
                <w:rFonts w:eastAsia="Times New Roman" w:cstheme="minorHAnsi"/>
                <w:color w:val="000000" w:themeColor="text1"/>
                <w:sz w:val="18"/>
                <w:szCs w:val="18"/>
                <w:lang w:eastAsia="en-GB"/>
              </w:rPr>
            </w:pPr>
            <w:r w:rsidRPr="007D0946">
              <w:rPr>
                <w:rFonts w:ascii="Calibri" w:hAnsi="Calibri" w:cs="Calibri"/>
                <w:color w:val="000000" w:themeColor="text1"/>
                <w:sz w:val="18"/>
                <w:szCs w:val="18"/>
              </w:rPr>
              <w:t xml:space="preserve">Open valley with boreal heath below the forest line </w:t>
            </w:r>
          </w:p>
        </w:tc>
        <w:tc>
          <w:tcPr>
            <w:tcW w:w="3265" w:type="dxa"/>
          </w:tcPr>
          <w:p w14:paraId="6A8823AC" w14:textId="77777777" w:rsidR="00A57D78" w:rsidRPr="007D0946" w:rsidRDefault="00A57D78" w:rsidP="00DA78C3">
            <w:pPr>
              <w:spacing w:after="0" w:line="240" w:lineRule="auto"/>
              <w:rPr>
                <w:rFonts w:eastAsia="Times New Roman" w:cstheme="minorHAnsi"/>
                <w:color w:val="000000" w:themeColor="text1"/>
                <w:sz w:val="18"/>
                <w:szCs w:val="18"/>
                <w:lang w:eastAsia="en-GB"/>
              </w:rPr>
            </w:pPr>
            <w:r w:rsidRPr="007D0946">
              <w:rPr>
                <w:rFonts w:ascii="Calibri" w:hAnsi="Calibri" w:cs="Calibri"/>
                <w:color w:val="000000" w:themeColor="text1"/>
                <w:sz w:val="18"/>
                <w:szCs w:val="18"/>
              </w:rPr>
              <w:t>RED∙2&amp;INP∙1&amp;BRP∙1&amp;VEG∙2&amp;ABI∙1&amp;JBI∙1</w:t>
            </w:r>
          </w:p>
        </w:tc>
      </w:tr>
      <w:tr w:rsidR="007D0946" w:rsidRPr="007D0946" w14:paraId="7EB18EE5" w14:textId="77777777" w:rsidTr="00DD16EC">
        <w:tc>
          <w:tcPr>
            <w:tcW w:w="562" w:type="dxa"/>
            <w:shd w:val="clear" w:color="auto" w:fill="auto"/>
            <w:noWrap/>
            <w:hideMark/>
          </w:tcPr>
          <w:p w14:paraId="7D643A38"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I</w:t>
            </w:r>
          </w:p>
        </w:tc>
        <w:tc>
          <w:tcPr>
            <w:tcW w:w="505" w:type="dxa"/>
            <w:shd w:val="clear" w:color="auto" w:fill="auto"/>
            <w:noWrap/>
            <w:hideMark/>
          </w:tcPr>
          <w:p w14:paraId="091A69BD"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ID</w:t>
            </w:r>
          </w:p>
        </w:tc>
        <w:tc>
          <w:tcPr>
            <w:tcW w:w="629" w:type="dxa"/>
            <w:shd w:val="clear" w:color="auto" w:fill="auto"/>
            <w:noWrap/>
            <w:hideMark/>
          </w:tcPr>
          <w:p w14:paraId="555720A5"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ID-39</w:t>
            </w:r>
          </w:p>
        </w:tc>
        <w:tc>
          <w:tcPr>
            <w:tcW w:w="4111" w:type="dxa"/>
            <w:shd w:val="clear" w:color="auto" w:fill="auto"/>
            <w:noWrap/>
            <w:hideMark/>
          </w:tcPr>
          <w:p w14:paraId="0A8C417F" w14:textId="77777777" w:rsidR="00A57D78" w:rsidRPr="007D0946" w:rsidRDefault="00A57D78" w:rsidP="00DA78C3">
            <w:pPr>
              <w:spacing w:after="0" w:line="240" w:lineRule="auto"/>
              <w:rPr>
                <w:rFonts w:eastAsia="Times New Roman" w:cstheme="minorHAnsi"/>
                <w:color w:val="000000" w:themeColor="text1"/>
                <w:sz w:val="18"/>
                <w:szCs w:val="18"/>
                <w:lang w:eastAsia="en-GB"/>
              </w:rPr>
            </w:pPr>
            <w:r w:rsidRPr="007D0946">
              <w:rPr>
                <w:rFonts w:ascii="Calibri" w:hAnsi="Calibri" w:cs="Calibri"/>
                <w:color w:val="000000" w:themeColor="text1"/>
                <w:sz w:val="18"/>
                <w:szCs w:val="18"/>
              </w:rPr>
              <w:t xml:space="preserve">Open valley with boreal heath below the forest line with settlements/infrastructure </w:t>
            </w:r>
          </w:p>
        </w:tc>
        <w:tc>
          <w:tcPr>
            <w:tcW w:w="3265" w:type="dxa"/>
          </w:tcPr>
          <w:p w14:paraId="41B959A9" w14:textId="77777777" w:rsidR="00A57D78" w:rsidRPr="007D0946" w:rsidRDefault="00A57D78" w:rsidP="00DA78C3">
            <w:pPr>
              <w:spacing w:after="0" w:line="240" w:lineRule="auto"/>
              <w:rPr>
                <w:rFonts w:eastAsia="Times New Roman" w:cstheme="minorHAnsi"/>
                <w:color w:val="000000" w:themeColor="text1"/>
                <w:sz w:val="18"/>
                <w:szCs w:val="18"/>
                <w:lang w:eastAsia="en-GB"/>
              </w:rPr>
            </w:pPr>
            <w:r w:rsidRPr="007D0946">
              <w:rPr>
                <w:rFonts w:ascii="Calibri" w:hAnsi="Calibri" w:cs="Calibri"/>
                <w:color w:val="000000" w:themeColor="text1"/>
                <w:sz w:val="18"/>
                <w:szCs w:val="18"/>
              </w:rPr>
              <w:t>RED∙2&amp;INP∙1&amp;BRP∙1&amp;VEG∙2&amp;ABI∙2&amp;JBI∙1</w:t>
            </w:r>
          </w:p>
        </w:tc>
      </w:tr>
      <w:tr w:rsidR="007D0946" w:rsidRPr="007D0946" w14:paraId="770BEBAB" w14:textId="77777777" w:rsidTr="00DD16EC">
        <w:tc>
          <w:tcPr>
            <w:tcW w:w="562" w:type="dxa"/>
            <w:shd w:val="clear" w:color="auto" w:fill="auto"/>
            <w:noWrap/>
            <w:hideMark/>
          </w:tcPr>
          <w:p w14:paraId="7CC3D39C"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I</w:t>
            </w:r>
          </w:p>
        </w:tc>
        <w:tc>
          <w:tcPr>
            <w:tcW w:w="505" w:type="dxa"/>
            <w:shd w:val="clear" w:color="auto" w:fill="auto"/>
            <w:noWrap/>
            <w:hideMark/>
          </w:tcPr>
          <w:p w14:paraId="7F9A0194"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ID</w:t>
            </w:r>
          </w:p>
        </w:tc>
        <w:tc>
          <w:tcPr>
            <w:tcW w:w="629" w:type="dxa"/>
            <w:shd w:val="clear" w:color="auto" w:fill="auto"/>
            <w:noWrap/>
            <w:hideMark/>
          </w:tcPr>
          <w:p w14:paraId="523B78FC"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ID-40</w:t>
            </w:r>
          </w:p>
        </w:tc>
        <w:tc>
          <w:tcPr>
            <w:tcW w:w="4111" w:type="dxa"/>
            <w:shd w:val="clear" w:color="auto" w:fill="auto"/>
            <w:noWrap/>
            <w:hideMark/>
          </w:tcPr>
          <w:p w14:paraId="4E9D3CE1" w14:textId="77777777" w:rsidR="00A57D78" w:rsidRPr="007D0946" w:rsidRDefault="00A57D78" w:rsidP="00DA78C3">
            <w:pPr>
              <w:spacing w:after="0" w:line="240" w:lineRule="auto"/>
              <w:rPr>
                <w:rFonts w:eastAsia="Times New Roman" w:cstheme="minorHAnsi"/>
                <w:color w:val="000000" w:themeColor="text1"/>
                <w:sz w:val="18"/>
                <w:szCs w:val="18"/>
                <w:lang w:eastAsia="en-GB"/>
              </w:rPr>
            </w:pPr>
            <w:r w:rsidRPr="007D0946">
              <w:rPr>
                <w:rFonts w:ascii="Calibri" w:hAnsi="Calibri" w:cs="Calibri"/>
                <w:color w:val="000000" w:themeColor="text1"/>
                <w:sz w:val="18"/>
                <w:szCs w:val="18"/>
              </w:rPr>
              <w:t xml:space="preserve">Open valley with boreal heath below the forest line with village/small town </w:t>
            </w:r>
          </w:p>
        </w:tc>
        <w:tc>
          <w:tcPr>
            <w:tcW w:w="3265" w:type="dxa"/>
          </w:tcPr>
          <w:p w14:paraId="01355BB5" w14:textId="77777777" w:rsidR="00A57D78" w:rsidRPr="007D0946" w:rsidRDefault="00A57D78" w:rsidP="00DA78C3">
            <w:pPr>
              <w:spacing w:after="0" w:line="240" w:lineRule="auto"/>
              <w:rPr>
                <w:rFonts w:eastAsia="Times New Roman" w:cstheme="minorHAnsi"/>
                <w:color w:val="000000" w:themeColor="text1"/>
                <w:sz w:val="18"/>
                <w:szCs w:val="18"/>
                <w:lang w:eastAsia="en-GB"/>
              </w:rPr>
            </w:pPr>
            <w:r w:rsidRPr="007D0946">
              <w:rPr>
                <w:rFonts w:ascii="Calibri" w:hAnsi="Calibri" w:cs="Calibri"/>
                <w:color w:val="000000" w:themeColor="text1"/>
                <w:sz w:val="18"/>
                <w:szCs w:val="18"/>
              </w:rPr>
              <w:t>RED∙2&amp;INP∙1&amp;BRP∙1&amp;VEG∙2&amp;ABI∙3&amp;JBI∙1</w:t>
            </w:r>
          </w:p>
        </w:tc>
      </w:tr>
      <w:tr w:rsidR="007D0946" w:rsidRPr="007D0946" w14:paraId="116B324C" w14:textId="77777777" w:rsidTr="00DD16EC">
        <w:tc>
          <w:tcPr>
            <w:tcW w:w="562" w:type="dxa"/>
            <w:shd w:val="clear" w:color="auto" w:fill="auto"/>
            <w:noWrap/>
            <w:hideMark/>
          </w:tcPr>
          <w:p w14:paraId="1F5CF2D0"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I</w:t>
            </w:r>
          </w:p>
        </w:tc>
        <w:tc>
          <w:tcPr>
            <w:tcW w:w="505" w:type="dxa"/>
            <w:shd w:val="clear" w:color="auto" w:fill="auto"/>
            <w:noWrap/>
            <w:hideMark/>
          </w:tcPr>
          <w:p w14:paraId="4BDBE5F6"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ID</w:t>
            </w:r>
          </w:p>
        </w:tc>
        <w:tc>
          <w:tcPr>
            <w:tcW w:w="629" w:type="dxa"/>
            <w:shd w:val="clear" w:color="auto" w:fill="auto"/>
            <w:noWrap/>
            <w:hideMark/>
          </w:tcPr>
          <w:p w14:paraId="4E11E462"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ID-41</w:t>
            </w:r>
          </w:p>
        </w:tc>
        <w:tc>
          <w:tcPr>
            <w:tcW w:w="4111" w:type="dxa"/>
            <w:shd w:val="clear" w:color="auto" w:fill="auto"/>
            <w:noWrap/>
            <w:hideMark/>
          </w:tcPr>
          <w:p w14:paraId="1F737186" w14:textId="77777777" w:rsidR="00A57D78" w:rsidRPr="007D0946" w:rsidRDefault="00A57D78" w:rsidP="00DA78C3">
            <w:pPr>
              <w:spacing w:after="0" w:line="240" w:lineRule="auto"/>
              <w:rPr>
                <w:rFonts w:eastAsia="Times New Roman" w:cstheme="minorHAnsi"/>
                <w:color w:val="000000" w:themeColor="text1"/>
                <w:sz w:val="18"/>
                <w:szCs w:val="18"/>
                <w:lang w:eastAsia="en-GB"/>
              </w:rPr>
            </w:pPr>
            <w:r w:rsidRPr="007D0946">
              <w:rPr>
                <w:rFonts w:ascii="Calibri" w:hAnsi="Calibri" w:cs="Calibri"/>
                <w:color w:val="000000" w:themeColor="text1"/>
                <w:sz w:val="18"/>
                <w:szCs w:val="18"/>
              </w:rPr>
              <w:t xml:space="preserve">Open valley with heath above the forest line </w:t>
            </w:r>
          </w:p>
        </w:tc>
        <w:tc>
          <w:tcPr>
            <w:tcW w:w="3265" w:type="dxa"/>
          </w:tcPr>
          <w:p w14:paraId="2AD6E711" w14:textId="77777777" w:rsidR="00A57D78" w:rsidRPr="007D0946" w:rsidRDefault="00A57D78" w:rsidP="00DA78C3">
            <w:pPr>
              <w:spacing w:after="0" w:line="240" w:lineRule="auto"/>
              <w:rPr>
                <w:rFonts w:eastAsia="Times New Roman" w:cstheme="minorHAnsi"/>
                <w:color w:val="000000" w:themeColor="text1"/>
                <w:sz w:val="18"/>
                <w:szCs w:val="18"/>
                <w:lang w:eastAsia="en-GB"/>
              </w:rPr>
            </w:pPr>
            <w:r w:rsidRPr="007D0946">
              <w:rPr>
                <w:rFonts w:ascii="Calibri" w:hAnsi="Calibri" w:cs="Calibri"/>
                <w:color w:val="000000" w:themeColor="text1"/>
                <w:sz w:val="18"/>
                <w:szCs w:val="18"/>
              </w:rPr>
              <w:t>RED∙2&amp;INP∙1&amp;BRP∙1&amp;VEG∙3&amp;ABI∙1&amp;JBI∙1</w:t>
            </w:r>
          </w:p>
        </w:tc>
      </w:tr>
      <w:tr w:rsidR="007D0946" w:rsidRPr="007D0946" w14:paraId="38F9724F" w14:textId="77777777" w:rsidTr="00DD16EC">
        <w:tc>
          <w:tcPr>
            <w:tcW w:w="562" w:type="dxa"/>
            <w:shd w:val="clear" w:color="auto" w:fill="auto"/>
            <w:noWrap/>
            <w:hideMark/>
          </w:tcPr>
          <w:p w14:paraId="58754D26"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lastRenderedPageBreak/>
              <w:t>I</w:t>
            </w:r>
          </w:p>
        </w:tc>
        <w:tc>
          <w:tcPr>
            <w:tcW w:w="505" w:type="dxa"/>
            <w:shd w:val="clear" w:color="auto" w:fill="auto"/>
            <w:noWrap/>
            <w:hideMark/>
          </w:tcPr>
          <w:p w14:paraId="271D85D8"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ID</w:t>
            </w:r>
          </w:p>
        </w:tc>
        <w:tc>
          <w:tcPr>
            <w:tcW w:w="629" w:type="dxa"/>
            <w:shd w:val="clear" w:color="auto" w:fill="auto"/>
            <w:noWrap/>
            <w:hideMark/>
          </w:tcPr>
          <w:p w14:paraId="32A47D8C"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ID-42</w:t>
            </w:r>
          </w:p>
        </w:tc>
        <w:tc>
          <w:tcPr>
            <w:tcW w:w="4111" w:type="dxa"/>
            <w:shd w:val="clear" w:color="auto" w:fill="auto"/>
            <w:noWrap/>
            <w:hideMark/>
          </w:tcPr>
          <w:p w14:paraId="6B7121AC" w14:textId="77777777" w:rsidR="00A57D78" w:rsidRPr="007D0946" w:rsidRDefault="00A57D78" w:rsidP="00DA78C3">
            <w:pPr>
              <w:spacing w:after="0" w:line="240" w:lineRule="auto"/>
              <w:rPr>
                <w:rFonts w:eastAsia="Times New Roman" w:cstheme="minorHAnsi"/>
                <w:color w:val="000000" w:themeColor="text1"/>
                <w:sz w:val="18"/>
                <w:szCs w:val="18"/>
                <w:lang w:eastAsia="en-GB"/>
              </w:rPr>
            </w:pPr>
            <w:r w:rsidRPr="007D0946">
              <w:rPr>
                <w:rFonts w:ascii="Calibri" w:hAnsi="Calibri" w:cs="Calibri"/>
                <w:color w:val="000000" w:themeColor="text1"/>
                <w:sz w:val="18"/>
                <w:szCs w:val="18"/>
              </w:rPr>
              <w:t xml:space="preserve">Open valley with heath above the forest line with settlements/infrastructure </w:t>
            </w:r>
          </w:p>
        </w:tc>
        <w:tc>
          <w:tcPr>
            <w:tcW w:w="3265" w:type="dxa"/>
          </w:tcPr>
          <w:p w14:paraId="6E25BE11" w14:textId="77777777" w:rsidR="00A57D78" w:rsidRPr="007D0946" w:rsidRDefault="00A57D78" w:rsidP="00DA78C3">
            <w:pPr>
              <w:spacing w:after="0" w:line="240" w:lineRule="auto"/>
              <w:rPr>
                <w:rFonts w:eastAsia="Times New Roman" w:cstheme="minorHAnsi"/>
                <w:color w:val="000000" w:themeColor="text1"/>
                <w:sz w:val="18"/>
                <w:szCs w:val="18"/>
                <w:lang w:eastAsia="en-GB"/>
              </w:rPr>
            </w:pPr>
            <w:r w:rsidRPr="007D0946">
              <w:rPr>
                <w:rFonts w:ascii="Calibri" w:hAnsi="Calibri" w:cs="Calibri"/>
                <w:color w:val="000000" w:themeColor="text1"/>
                <w:sz w:val="18"/>
                <w:szCs w:val="18"/>
              </w:rPr>
              <w:t>RED∙2&amp;INP∙1&amp;BRP∙1&amp;VEG∙3&amp;ABI∙2&amp;JBI∙1</w:t>
            </w:r>
          </w:p>
        </w:tc>
      </w:tr>
      <w:tr w:rsidR="007D0946" w:rsidRPr="007D0946" w14:paraId="5D3B2484" w14:textId="77777777" w:rsidTr="00DD16EC">
        <w:tc>
          <w:tcPr>
            <w:tcW w:w="562" w:type="dxa"/>
            <w:shd w:val="clear" w:color="auto" w:fill="auto"/>
            <w:noWrap/>
            <w:hideMark/>
          </w:tcPr>
          <w:p w14:paraId="54A31C56"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I</w:t>
            </w:r>
          </w:p>
        </w:tc>
        <w:tc>
          <w:tcPr>
            <w:tcW w:w="505" w:type="dxa"/>
            <w:shd w:val="clear" w:color="auto" w:fill="auto"/>
            <w:noWrap/>
            <w:hideMark/>
          </w:tcPr>
          <w:p w14:paraId="1082EEB4"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ID</w:t>
            </w:r>
          </w:p>
        </w:tc>
        <w:tc>
          <w:tcPr>
            <w:tcW w:w="629" w:type="dxa"/>
            <w:shd w:val="clear" w:color="auto" w:fill="auto"/>
            <w:noWrap/>
            <w:hideMark/>
          </w:tcPr>
          <w:p w14:paraId="0A0C329B"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ID-43</w:t>
            </w:r>
          </w:p>
        </w:tc>
        <w:tc>
          <w:tcPr>
            <w:tcW w:w="4111" w:type="dxa"/>
            <w:shd w:val="clear" w:color="auto" w:fill="auto"/>
            <w:noWrap/>
            <w:hideMark/>
          </w:tcPr>
          <w:p w14:paraId="10FE152A" w14:textId="77777777" w:rsidR="00A57D78" w:rsidRPr="007D0946" w:rsidRDefault="00A57D78" w:rsidP="00DA78C3">
            <w:pPr>
              <w:spacing w:after="0" w:line="240" w:lineRule="auto"/>
              <w:rPr>
                <w:rFonts w:eastAsia="Times New Roman" w:cstheme="minorHAnsi"/>
                <w:color w:val="000000" w:themeColor="text1"/>
                <w:sz w:val="18"/>
                <w:szCs w:val="18"/>
                <w:lang w:eastAsia="en-GB"/>
              </w:rPr>
            </w:pPr>
            <w:r w:rsidRPr="007D0946">
              <w:rPr>
                <w:rFonts w:ascii="Calibri" w:hAnsi="Calibri" w:cs="Calibri"/>
                <w:color w:val="000000" w:themeColor="text1"/>
                <w:sz w:val="18"/>
                <w:szCs w:val="18"/>
              </w:rPr>
              <w:t xml:space="preserve">Open barren mountain valley </w:t>
            </w:r>
          </w:p>
        </w:tc>
        <w:tc>
          <w:tcPr>
            <w:tcW w:w="3265" w:type="dxa"/>
          </w:tcPr>
          <w:p w14:paraId="7E7EB037" w14:textId="77777777" w:rsidR="00A57D78" w:rsidRPr="007D0946" w:rsidRDefault="00A57D78" w:rsidP="00DA78C3">
            <w:pPr>
              <w:spacing w:after="0" w:line="240" w:lineRule="auto"/>
              <w:rPr>
                <w:rFonts w:eastAsia="Times New Roman" w:cstheme="minorHAnsi"/>
                <w:color w:val="000000" w:themeColor="text1"/>
                <w:sz w:val="18"/>
                <w:szCs w:val="18"/>
                <w:lang w:eastAsia="en-GB"/>
              </w:rPr>
            </w:pPr>
            <w:r w:rsidRPr="007D0946">
              <w:rPr>
                <w:rFonts w:ascii="Calibri" w:hAnsi="Calibri" w:cs="Calibri"/>
                <w:color w:val="000000" w:themeColor="text1"/>
                <w:sz w:val="18"/>
                <w:szCs w:val="18"/>
              </w:rPr>
              <w:t>RED∙2&amp;INP∙1&amp;BRP∙1&amp;VEG∙4&amp;ABI∙1&amp;JBI∙1</w:t>
            </w:r>
          </w:p>
        </w:tc>
      </w:tr>
      <w:tr w:rsidR="007D0946" w:rsidRPr="007D0946" w14:paraId="59E36CB9" w14:textId="77777777" w:rsidTr="00DD16EC">
        <w:tc>
          <w:tcPr>
            <w:tcW w:w="562" w:type="dxa"/>
            <w:shd w:val="clear" w:color="auto" w:fill="auto"/>
            <w:noWrap/>
            <w:hideMark/>
          </w:tcPr>
          <w:p w14:paraId="40F4C394"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I</w:t>
            </w:r>
          </w:p>
        </w:tc>
        <w:tc>
          <w:tcPr>
            <w:tcW w:w="505" w:type="dxa"/>
            <w:shd w:val="clear" w:color="auto" w:fill="auto"/>
            <w:noWrap/>
            <w:hideMark/>
          </w:tcPr>
          <w:p w14:paraId="08FFE6A0"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ID</w:t>
            </w:r>
          </w:p>
        </w:tc>
        <w:tc>
          <w:tcPr>
            <w:tcW w:w="629" w:type="dxa"/>
            <w:shd w:val="clear" w:color="auto" w:fill="auto"/>
            <w:noWrap/>
            <w:hideMark/>
          </w:tcPr>
          <w:p w14:paraId="5C3F4424"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ID-44</w:t>
            </w:r>
          </w:p>
        </w:tc>
        <w:tc>
          <w:tcPr>
            <w:tcW w:w="4111" w:type="dxa"/>
            <w:shd w:val="clear" w:color="auto" w:fill="auto"/>
            <w:noWrap/>
            <w:hideMark/>
          </w:tcPr>
          <w:p w14:paraId="022605E1" w14:textId="77777777" w:rsidR="00A57D78" w:rsidRPr="007D0946" w:rsidRDefault="00A57D78" w:rsidP="00DA78C3">
            <w:pPr>
              <w:spacing w:after="0" w:line="240" w:lineRule="auto"/>
              <w:rPr>
                <w:rFonts w:eastAsia="Times New Roman" w:cstheme="minorHAnsi"/>
                <w:color w:val="000000" w:themeColor="text1"/>
                <w:sz w:val="18"/>
                <w:szCs w:val="18"/>
                <w:lang w:eastAsia="en-GB"/>
              </w:rPr>
            </w:pPr>
            <w:r w:rsidRPr="007D0946">
              <w:rPr>
                <w:rFonts w:ascii="Calibri" w:hAnsi="Calibri" w:cs="Calibri"/>
                <w:color w:val="000000" w:themeColor="text1"/>
                <w:sz w:val="18"/>
                <w:szCs w:val="18"/>
              </w:rPr>
              <w:t xml:space="preserve">Open barren mountain valley with glacier </w:t>
            </w:r>
          </w:p>
        </w:tc>
        <w:tc>
          <w:tcPr>
            <w:tcW w:w="3265" w:type="dxa"/>
          </w:tcPr>
          <w:p w14:paraId="07BC3254" w14:textId="77777777" w:rsidR="00A57D78" w:rsidRPr="007D0946" w:rsidRDefault="00A57D78" w:rsidP="00DA78C3">
            <w:pPr>
              <w:spacing w:after="0" w:line="240" w:lineRule="auto"/>
              <w:rPr>
                <w:rFonts w:eastAsia="Times New Roman" w:cstheme="minorHAnsi"/>
                <w:color w:val="000000" w:themeColor="text1"/>
                <w:sz w:val="18"/>
                <w:szCs w:val="18"/>
                <w:lang w:eastAsia="en-GB"/>
              </w:rPr>
            </w:pPr>
            <w:r w:rsidRPr="007D0946">
              <w:rPr>
                <w:rFonts w:ascii="Calibri" w:hAnsi="Calibri" w:cs="Calibri"/>
                <w:color w:val="000000" w:themeColor="text1"/>
                <w:sz w:val="18"/>
                <w:szCs w:val="18"/>
              </w:rPr>
              <w:t>RED∙2&amp;INP∙1&amp;BRP∙2&amp;VEG∙4&amp;ABI∙1&amp;JBI∙1</w:t>
            </w:r>
          </w:p>
        </w:tc>
      </w:tr>
      <w:tr w:rsidR="007D0946" w:rsidRPr="007D0946" w14:paraId="507A1038" w14:textId="77777777" w:rsidTr="00DD16EC">
        <w:tc>
          <w:tcPr>
            <w:tcW w:w="562" w:type="dxa"/>
            <w:shd w:val="clear" w:color="auto" w:fill="auto"/>
            <w:noWrap/>
            <w:hideMark/>
          </w:tcPr>
          <w:p w14:paraId="04CEEC7D"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I</w:t>
            </w:r>
          </w:p>
        </w:tc>
        <w:tc>
          <w:tcPr>
            <w:tcW w:w="505" w:type="dxa"/>
            <w:shd w:val="clear" w:color="auto" w:fill="auto"/>
            <w:noWrap/>
            <w:hideMark/>
          </w:tcPr>
          <w:p w14:paraId="11532233"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ID</w:t>
            </w:r>
          </w:p>
        </w:tc>
        <w:tc>
          <w:tcPr>
            <w:tcW w:w="629" w:type="dxa"/>
            <w:shd w:val="clear" w:color="auto" w:fill="auto"/>
            <w:noWrap/>
            <w:hideMark/>
          </w:tcPr>
          <w:p w14:paraId="3D53A724"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ID-45</w:t>
            </w:r>
          </w:p>
        </w:tc>
        <w:tc>
          <w:tcPr>
            <w:tcW w:w="4111" w:type="dxa"/>
            <w:shd w:val="clear" w:color="auto" w:fill="auto"/>
            <w:noWrap/>
            <w:hideMark/>
          </w:tcPr>
          <w:p w14:paraId="4D3FD4C9" w14:textId="77777777" w:rsidR="00A57D78" w:rsidRPr="007D0946" w:rsidRDefault="00A57D78" w:rsidP="00DA78C3">
            <w:pPr>
              <w:spacing w:after="0" w:line="240" w:lineRule="auto"/>
              <w:rPr>
                <w:rFonts w:eastAsia="Times New Roman" w:cstheme="minorHAnsi"/>
                <w:color w:val="000000" w:themeColor="text1"/>
                <w:sz w:val="18"/>
                <w:szCs w:val="18"/>
                <w:lang w:eastAsia="en-GB"/>
              </w:rPr>
            </w:pPr>
            <w:r w:rsidRPr="007D0946">
              <w:rPr>
                <w:rFonts w:ascii="Calibri" w:hAnsi="Calibri" w:cs="Calibri"/>
                <w:color w:val="000000" w:themeColor="text1"/>
                <w:sz w:val="18"/>
                <w:szCs w:val="18"/>
              </w:rPr>
              <w:t xml:space="preserve">Open valley below the forest line with medium sized lakes </w:t>
            </w:r>
          </w:p>
        </w:tc>
        <w:tc>
          <w:tcPr>
            <w:tcW w:w="3265" w:type="dxa"/>
          </w:tcPr>
          <w:p w14:paraId="24D31284" w14:textId="77777777" w:rsidR="00A57D78" w:rsidRPr="007D0946" w:rsidRDefault="00A57D78" w:rsidP="00DA78C3">
            <w:pPr>
              <w:spacing w:after="0" w:line="240" w:lineRule="auto"/>
              <w:rPr>
                <w:rFonts w:eastAsia="Times New Roman" w:cstheme="minorHAnsi"/>
                <w:color w:val="000000" w:themeColor="text1"/>
                <w:sz w:val="18"/>
                <w:szCs w:val="18"/>
                <w:lang w:eastAsia="en-GB"/>
              </w:rPr>
            </w:pPr>
            <w:r w:rsidRPr="007D0946">
              <w:rPr>
                <w:rFonts w:ascii="Calibri" w:hAnsi="Calibri" w:cs="Calibri"/>
                <w:color w:val="000000" w:themeColor="text1"/>
                <w:sz w:val="18"/>
                <w:szCs w:val="18"/>
              </w:rPr>
              <w:t>RED∙2&amp;INP∙2&amp;BRP∙1&amp;VEG∙1&amp;ABI∙1&amp;JBI∙1</w:t>
            </w:r>
          </w:p>
        </w:tc>
      </w:tr>
      <w:tr w:rsidR="007D0946" w:rsidRPr="007D0946" w14:paraId="6545566E" w14:textId="77777777" w:rsidTr="00DD16EC">
        <w:tc>
          <w:tcPr>
            <w:tcW w:w="562" w:type="dxa"/>
            <w:shd w:val="clear" w:color="auto" w:fill="auto"/>
            <w:noWrap/>
            <w:hideMark/>
          </w:tcPr>
          <w:p w14:paraId="75CD0C02"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I</w:t>
            </w:r>
          </w:p>
        </w:tc>
        <w:tc>
          <w:tcPr>
            <w:tcW w:w="505" w:type="dxa"/>
            <w:shd w:val="clear" w:color="auto" w:fill="auto"/>
            <w:noWrap/>
            <w:hideMark/>
          </w:tcPr>
          <w:p w14:paraId="5652967F"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ID</w:t>
            </w:r>
          </w:p>
        </w:tc>
        <w:tc>
          <w:tcPr>
            <w:tcW w:w="629" w:type="dxa"/>
            <w:shd w:val="clear" w:color="auto" w:fill="auto"/>
            <w:noWrap/>
            <w:hideMark/>
          </w:tcPr>
          <w:p w14:paraId="39646406"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ID-46</w:t>
            </w:r>
          </w:p>
        </w:tc>
        <w:tc>
          <w:tcPr>
            <w:tcW w:w="4111" w:type="dxa"/>
            <w:shd w:val="clear" w:color="auto" w:fill="auto"/>
            <w:noWrap/>
            <w:hideMark/>
          </w:tcPr>
          <w:p w14:paraId="5B5E0482" w14:textId="77777777" w:rsidR="00A57D78" w:rsidRPr="007D0946" w:rsidRDefault="00A57D78" w:rsidP="00DA78C3">
            <w:pPr>
              <w:spacing w:after="0" w:line="240" w:lineRule="auto"/>
              <w:rPr>
                <w:rFonts w:eastAsia="Times New Roman" w:cstheme="minorHAnsi"/>
                <w:color w:val="000000" w:themeColor="text1"/>
                <w:sz w:val="18"/>
                <w:szCs w:val="18"/>
                <w:lang w:eastAsia="en-GB"/>
              </w:rPr>
            </w:pPr>
            <w:r w:rsidRPr="007D0946">
              <w:rPr>
                <w:rFonts w:ascii="Calibri" w:hAnsi="Calibri" w:cs="Calibri"/>
                <w:color w:val="000000" w:themeColor="text1"/>
                <w:sz w:val="18"/>
                <w:szCs w:val="18"/>
              </w:rPr>
              <w:t xml:space="preserve">Open valley below the forest line with medium sized lakes and settlements/infrastructure </w:t>
            </w:r>
          </w:p>
        </w:tc>
        <w:tc>
          <w:tcPr>
            <w:tcW w:w="3265" w:type="dxa"/>
          </w:tcPr>
          <w:p w14:paraId="40DFD042" w14:textId="77777777" w:rsidR="00A57D78" w:rsidRPr="007D0946" w:rsidRDefault="00A57D78" w:rsidP="00DA78C3">
            <w:pPr>
              <w:spacing w:after="0" w:line="240" w:lineRule="auto"/>
              <w:rPr>
                <w:rFonts w:eastAsia="Times New Roman" w:cstheme="minorHAnsi"/>
                <w:color w:val="000000" w:themeColor="text1"/>
                <w:sz w:val="18"/>
                <w:szCs w:val="18"/>
                <w:lang w:eastAsia="en-GB"/>
              </w:rPr>
            </w:pPr>
            <w:r w:rsidRPr="007D0946">
              <w:rPr>
                <w:rFonts w:ascii="Calibri" w:hAnsi="Calibri" w:cs="Calibri"/>
                <w:color w:val="000000" w:themeColor="text1"/>
                <w:sz w:val="18"/>
                <w:szCs w:val="18"/>
              </w:rPr>
              <w:t>RED∙2&amp;INP∙2&amp;BRP∙1&amp;VEG∙1&amp;ABI∙2&amp;JBI∙1</w:t>
            </w:r>
          </w:p>
        </w:tc>
      </w:tr>
      <w:tr w:rsidR="007D0946" w:rsidRPr="007D0946" w14:paraId="22B8C36C" w14:textId="77777777" w:rsidTr="00DD16EC">
        <w:tc>
          <w:tcPr>
            <w:tcW w:w="562" w:type="dxa"/>
            <w:shd w:val="clear" w:color="auto" w:fill="auto"/>
            <w:noWrap/>
            <w:hideMark/>
          </w:tcPr>
          <w:p w14:paraId="3011ADBA"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I</w:t>
            </w:r>
          </w:p>
        </w:tc>
        <w:tc>
          <w:tcPr>
            <w:tcW w:w="505" w:type="dxa"/>
            <w:shd w:val="clear" w:color="auto" w:fill="auto"/>
            <w:noWrap/>
            <w:hideMark/>
          </w:tcPr>
          <w:p w14:paraId="31428466"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ID</w:t>
            </w:r>
          </w:p>
        </w:tc>
        <w:tc>
          <w:tcPr>
            <w:tcW w:w="629" w:type="dxa"/>
            <w:shd w:val="clear" w:color="auto" w:fill="auto"/>
            <w:noWrap/>
            <w:hideMark/>
          </w:tcPr>
          <w:p w14:paraId="5FDE1000"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ID-47</w:t>
            </w:r>
          </w:p>
        </w:tc>
        <w:tc>
          <w:tcPr>
            <w:tcW w:w="4111" w:type="dxa"/>
            <w:shd w:val="clear" w:color="auto" w:fill="auto"/>
            <w:noWrap/>
            <w:hideMark/>
          </w:tcPr>
          <w:p w14:paraId="6518ACC2" w14:textId="45EBF59C" w:rsidR="00A57D78" w:rsidRPr="007D0946" w:rsidRDefault="00A57D78" w:rsidP="00DA78C3">
            <w:pPr>
              <w:spacing w:after="0" w:line="240" w:lineRule="auto"/>
              <w:rPr>
                <w:rFonts w:eastAsia="Times New Roman" w:cstheme="minorHAnsi"/>
                <w:color w:val="000000" w:themeColor="text1"/>
                <w:sz w:val="18"/>
                <w:szCs w:val="18"/>
                <w:lang w:eastAsia="en-GB"/>
              </w:rPr>
            </w:pPr>
            <w:r w:rsidRPr="007D0946">
              <w:rPr>
                <w:rFonts w:ascii="Calibri" w:hAnsi="Calibri" w:cs="Calibri"/>
                <w:color w:val="000000" w:themeColor="text1"/>
                <w:sz w:val="18"/>
                <w:szCs w:val="18"/>
              </w:rPr>
              <w:t xml:space="preserve">Open valley below the forest line with medium sized lakes, settlements/infrastructure and </w:t>
            </w:r>
            <w:r w:rsidR="00943F9B" w:rsidRPr="007D0946">
              <w:rPr>
                <w:rFonts w:ascii="Calibri" w:hAnsi="Calibri" w:cs="Calibri"/>
                <w:color w:val="000000" w:themeColor="text1"/>
                <w:sz w:val="18"/>
                <w:szCs w:val="18"/>
              </w:rPr>
              <w:t>agriculture</w:t>
            </w:r>
          </w:p>
        </w:tc>
        <w:tc>
          <w:tcPr>
            <w:tcW w:w="3265" w:type="dxa"/>
          </w:tcPr>
          <w:p w14:paraId="7EA889BB" w14:textId="77777777" w:rsidR="00A57D78" w:rsidRPr="007D0946" w:rsidRDefault="00A57D78" w:rsidP="00DA78C3">
            <w:pPr>
              <w:spacing w:after="0" w:line="240" w:lineRule="auto"/>
              <w:rPr>
                <w:rFonts w:eastAsia="Times New Roman" w:cstheme="minorHAnsi"/>
                <w:color w:val="000000" w:themeColor="text1"/>
                <w:sz w:val="18"/>
                <w:szCs w:val="18"/>
                <w:lang w:eastAsia="en-GB"/>
              </w:rPr>
            </w:pPr>
            <w:r w:rsidRPr="007D0946">
              <w:rPr>
                <w:rFonts w:ascii="Calibri" w:hAnsi="Calibri" w:cs="Calibri"/>
                <w:color w:val="000000" w:themeColor="text1"/>
                <w:sz w:val="18"/>
                <w:szCs w:val="18"/>
              </w:rPr>
              <w:t>RED∙2&amp;INP∙2&amp;BRP∙1&amp;VEG∙1&amp;ABI∙2&amp;JBI∙2</w:t>
            </w:r>
          </w:p>
        </w:tc>
      </w:tr>
      <w:tr w:rsidR="007D0946" w:rsidRPr="007D0946" w14:paraId="1CC0FEC2" w14:textId="77777777" w:rsidTr="00DD16EC">
        <w:tc>
          <w:tcPr>
            <w:tcW w:w="562" w:type="dxa"/>
            <w:shd w:val="clear" w:color="auto" w:fill="auto"/>
            <w:noWrap/>
            <w:hideMark/>
          </w:tcPr>
          <w:p w14:paraId="252DBCB6"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I</w:t>
            </w:r>
          </w:p>
        </w:tc>
        <w:tc>
          <w:tcPr>
            <w:tcW w:w="505" w:type="dxa"/>
            <w:shd w:val="clear" w:color="auto" w:fill="auto"/>
            <w:noWrap/>
            <w:hideMark/>
          </w:tcPr>
          <w:p w14:paraId="66AD479D"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ID</w:t>
            </w:r>
          </w:p>
        </w:tc>
        <w:tc>
          <w:tcPr>
            <w:tcW w:w="629" w:type="dxa"/>
            <w:shd w:val="clear" w:color="auto" w:fill="auto"/>
            <w:noWrap/>
            <w:hideMark/>
          </w:tcPr>
          <w:p w14:paraId="20A14667"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ID-48</w:t>
            </w:r>
          </w:p>
        </w:tc>
        <w:tc>
          <w:tcPr>
            <w:tcW w:w="4111" w:type="dxa"/>
            <w:shd w:val="clear" w:color="auto" w:fill="auto"/>
            <w:noWrap/>
            <w:hideMark/>
          </w:tcPr>
          <w:p w14:paraId="66169443" w14:textId="77777777" w:rsidR="00A57D78" w:rsidRPr="007D0946" w:rsidRDefault="00A57D78" w:rsidP="00DA78C3">
            <w:pPr>
              <w:spacing w:after="0" w:line="240" w:lineRule="auto"/>
              <w:rPr>
                <w:rFonts w:eastAsia="Times New Roman" w:cstheme="minorHAnsi"/>
                <w:color w:val="000000" w:themeColor="text1"/>
                <w:sz w:val="18"/>
                <w:szCs w:val="18"/>
                <w:lang w:eastAsia="en-GB"/>
              </w:rPr>
            </w:pPr>
            <w:r w:rsidRPr="007D0946">
              <w:rPr>
                <w:rFonts w:ascii="Calibri" w:hAnsi="Calibri" w:cs="Calibri"/>
                <w:color w:val="000000" w:themeColor="text1"/>
                <w:sz w:val="18"/>
                <w:szCs w:val="18"/>
              </w:rPr>
              <w:t xml:space="preserve">Open valley below the forest line with medium sized lakes and village/small town </w:t>
            </w:r>
          </w:p>
        </w:tc>
        <w:tc>
          <w:tcPr>
            <w:tcW w:w="3265" w:type="dxa"/>
          </w:tcPr>
          <w:p w14:paraId="0B42CD0C" w14:textId="77777777" w:rsidR="00A57D78" w:rsidRPr="007D0946" w:rsidRDefault="00A57D78" w:rsidP="00DA78C3">
            <w:pPr>
              <w:spacing w:after="0" w:line="240" w:lineRule="auto"/>
              <w:rPr>
                <w:rFonts w:eastAsia="Times New Roman" w:cstheme="minorHAnsi"/>
                <w:color w:val="000000" w:themeColor="text1"/>
                <w:sz w:val="18"/>
                <w:szCs w:val="18"/>
                <w:lang w:eastAsia="en-GB"/>
              </w:rPr>
            </w:pPr>
            <w:r w:rsidRPr="007D0946">
              <w:rPr>
                <w:rFonts w:ascii="Calibri" w:hAnsi="Calibri" w:cs="Calibri"/>
                <w:color w:val="000000" w:themeColor="text1"/>
                <w:sz w:val="18"/>
                <w:szCs w:val="18"/>
              </w:rPr>
              <w:t>RED∙2&amp;INP∙2&amp;BRP∙1&amp;VEG∙1&amp;ABI∙3&amp;JBI∙1</w:t>
            </w:r>
          </w:p>
        </w:tc>
      </w:tr>
      <w:tr w:rsidR="007D0946" w:rsidRPr="007D0946" w14:paraId="0F6E8159" w14:textId="77777777" w:rsidTr="00DD16EC">
        <w:tc>
          <w:tcPr>
            <w:tcW w:w="562" w:type="dxa"/>
            <w:shd w:val="clear" w:color="auto" w:fill="auto"/>
            <w:noWrap/>
            <w:hideMark/>
          </w:tcPr>
          <w:p w14:paraId="32FA1133"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I</w:t>
            </w:r>
          </w:p>
        </w:tc>
        <w:tc>
          <w:tcPr>
            <w:tcW w:w="505" w:type="dxa"/>
            <w:shd w:val="clear" w:color="auto" w:fill="auto"/>
            <w:noWrap/>
            <w:hideMark/>
          </w:tcPr>
          <w:p w14:paraId="3E729843"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ID</w:t>
            </w:r>
          </w:p>
        </w:tc>
        <w:tc>
          <w:tcPr>
            <w:tcW w:w="629" w:type="dxa"/>
            <w:shd w:val="clear" w:color="auto" w:fill="auto"/>
            <w:noWrap/>
            <w:hideMark/>
          </w:tcPr>
          <w:p w14:paraId="4D4807CC"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ID-49</w:t>
            </w:r>
          </w:p>
        </w:tc>
        <w:tc>
          <w:tcPr>
            <w:tcW w:w="4111" w:type="dxa"/>
            <w:shd w:val="clear" w:color="auto" w:fill="auto"/>
            <w:noWrap/>
            <w:hideMark/>
          </w:tcPr>
          <w:p w14:paraId="5F60058F" w14:textId="77777777" w:rsidR="00A57D78" w:rsidRPr="007D0946" w:rsidRDefault="00A57D78" w:rsidP="00DA78C3">
            <w:pPr>
              <w:spacing w:after="0" w:line="240" w:lineRule="auto"/>
              <w:rPr>
                <w:rFonts w:eastAsia="Times New Roman" w:cstheme="minorHAnsi"/>
                <w:color w:val="000000" w:themeColor="text1"/>
                <w:sz w:val="18"/>
                <w:szCs w:val="18"/>
                <w:lang w:eastAsia="en-GB"/>
              </w:rPr>
            </w:pPr>
            <w:r w:rsidRPr="007D0946">
              <w:rPr>
                <w:rFonts w:ascii="Calibri" w:hAnsi="Calibri" w:cs="Calibri"/>
                <w:color w:val="000000" w:themeColor="text1"/>
                <w:sz w:val="18"/>
                <w:szCs w:val="18"/>
              </w:rPr>
              <w:t xml:space="preserve">Open valley with boreal heath below the forest line with medium sized lakes </w:t>
            </w:r>
          </w:p>
        </w:tc>
        <w:tc>
          <w:tcPr>
            <w:tcW w:w="3265" w:type="dxa"/>
          </w:tcPr>
          <w:p w14:paraId="01C220BC" w14:textId="77777777" w:rsidR="00A57D78" w:rsidRPr="007D0946" w:rsidRDefault="00A57D78" w:rsidP="00DA78C3">
            <w:pPr>
              <w:spacing w:after="0" w:line="240" w:lineRule="auto"/>
              <w:rPr>
                <w:rFonts w:eastAsia="Times New Roman" w:cstheme="minorHAnsi"/>
                <w:color w:val="000000" w:themeColor="text1"/>
                <w:sz w:val="18"/>
                <w:szCs w:val="18"/>
                <w:lang w:eastAsia="en-GB"/>
              </w:rPr>
            </w:pPr>
            <w:r w:rsidRPr="007D0946">
              <w:rPr>
                <w:rFonts w:ascii="Calibri" w:hAnsi="Calibri" w:cs="Calibri"/>
                <w:color w:val="000000" w:themeColor="text1"/>
                <w:sz w:val="18"/>
                <w:szCs w:val="18"/>
              </w:rPr>
              <w:t>RED∙2&amp;INP∙2&amp;BRP∙1&amp;VEG∙2&amp;ABI∙1&amp;JBI∙1</w:t>
            </w:r>
          </w:p>
        </w:tc>
      </w:tr>
      <w:tr w:rsidR="007D0946" w:rsidRPr="007D0946" w14:paraId="2AE26C1C" w14:textId="77777777" w:rsidTr="00DD16EC">
        <w:tc>
          <w:tcPr>
            <w:tcW w:w="562" w:type="dxa"/>
            <w:shd w:val="clear" w:color="auto" w:fill="auto"/>
            <w:noWrap/>
            <w:hideMark/>
          </w:tcPr>
          <w:p w14:paraId="1D64FDE4"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I</w:t>
            </w:r>
          </w:p>
        </w:tc>
        <w:tc>
          <w:tcPr>
            <w:tcW w:w="505" w:type="dxa"/>
            <w:shd w:val="clear" w:color="auto" w:fill="auto"/>
            <w:noWrap/>
            <w:hideMark/>
          </w:tcPr>
          <w:p w14:paraId="466CD40B"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ID</w:t>
            </w:r>
          </w:p>
        </w:tc>
        <w:tc>
          <w:tcPr>
            <w:tcW w:w="629" w:type="dxa"/>
            <w:shd w:val="clear" w:color="auto" w:fill="auto"/>
            <w:noWrap/>
            <w:hideMark/>
          </w:tcPr>
          <w:p w14:paraId="580F7705"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ID-50</w:t>
            </w:r>
          </w:p>
        </w:tc>
        <w:tc>
          <w:tcPr>
            <w:tcW w:w="4111" w:type="dxa"/>
            <w:shd w:val="clear" w:color="auto" w:fill="auto"/>
            <w:noWrap/>
            <w:hideMark/>
          </w:tcPr>
          <w:p w14:paraId="6455F087" w14:textId="77777777" w:rsidR="00A57D78" w:rsidRPr="007D0946" w:rsidRDefault="00A57D78" w:rsidP="00DA78C3">
            <w:pPr>
              <w:spacing w:after="0" w:line="240" w:lineRule="auto"/>
              <w:rPr>
                <w:rFonts w:eastAsia="Times New Roman" w:cstheme="minorHAnsi"/>
                <w:color w:val="000000" w:themeColor="text1"/>
                <w:sz w:val="18"/>
                <w:szCs w:val="18"/>
                <w:lang w:eastAsia="en-GB"/>
              </w:rPr>
            </w:pPr>
            <w:r w:rsidRPr="007D0946">
              <w:rPr>
                <w:rFonts w:ascii="Calibri" w:hAnsi="Calibri" w:cs="Calibri"/>
                <w:color w:val="000000" w:themeColor="text1"/>
                <w:sz w:val="18"/>
                <w:szCs w:val="18"/>
              </w:rPr>
              <w:t xml:space="preserve">Open valley with boreal heath below the forest line with medium sized lakes and settlements/infrastructure </w:t>
            </w:r>
          </w:p>
        </w:tc>
        <w:tc>
          <w:tcPr>
            <w:tcW w:w="3265" w:type="dxa"/>
          </w:tcPr>
          <w:p w14:paraId="4FF95298" w14:textId="77777777" w:rsidR="00A57D78" w:rsidRPr="007D0946" w:rsidRDefault="00A57D78" w:rsidP="00DA78C3">
            <w:pPr>
              <w:spacing w:after="0" w:line="240" w:lineRule="auto"/>
              <w:rPr>
                <w:rFonts w:eastAsia="Times New Roman" w:cstheme="minorHAnsi"/>
                <w:color w:val="000000" w:themeColor="text1"/>
                <w:sz w:val="18"/>
                <w:szCs w:val="18"/>
                <w:lang w:eastAsia="en-GB"/>
              </w:rPr>
            </w:pPr>
            <w:r w:rsidRPr="007D0946">
              <w:rPr>
                <w:rFonts w:ascii="Calibri" w:hAnsi="Calibri" w:cs="Calibri"/>
                <w:color w:val="000000" w:themeColor="text1"/>
                <w:sz w:val="18"/>
                <w:szCs w:val="18"/>
              </w:rPr>
              <w:t>RED∙2&amp;INP∙2&amp;BRP∙1&amp;VEG∙2&amp;ABI∙2&amp;JBI∙1</w:t>
            </w:r>
          </w:p>
        </w:tc>
      </w:tr>
      <w:tr w:rsidR="007D0946" w:rsidRPr="007D0946" w14:paraId="20D92EE0" w14:textId="77777777" w:rsidTr="00DD16EC">
        <w:tc>
          <w:tcPr>
            <w:tcW w:w="562" w:type="dxa"/>
            <w:shd w:val="clear" w:color="auto" w:fill="auto"/>
            <w:noWrap/>
            <w:hideMark/>
          </w:tcPr>
          <w:p w14:paraId="4B5A2E4F"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I</w:t>
            </w:r>
          </w:p>
        </w:tc>
        <w:tc>
          <w:tcPr>
            <w:tcW w:w="505" w:type="dxa"/>
            <w:shd w:val="clear" w:color="auto" w:fill="auto"/>
            <w:noWrap/>
            <w:hideMark/>
          </w:tcPr>
          <w:p w14:paraId="5DAF791E"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ID</w:t>
            </w:r>
          </w:p>
        </w:tc>
        <w:tc>
          <w:tcPr>
            <w:tcW w:w="629" w:type="dxa"/>
            <w:shd w:val="clear" w:color="auto" w:fill="auto"/>
            <w:noWrap/>
            <w:hideMark/>
          </w:tcPr>
          <w:p w14:paraId="2FC66DBC"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ID-51</w:t>
            </w:r>
          </w:p>
        </w:tc>
        <w:tc>
          <w:tcPr>
            <w:tcW w:w="4111" w:type="dxa"/>
            <w:shd w:val="clear" w:color="auto" w:fill="auto"/>
            <w:noWrap/>
            <w:hideMark/>
          </w:tcPr>
          <w:p w14:paraId="6A6C861C" w14:textId="77777777" w:rsidR="00A57D78" w:rsidRPr="007D0946" w:rsidRDefault="00A57D78" w:rsidP="00DA78C3">
            <w:pPr>
              <w:spacing w:after="0" w:line="240" w:lineRule="auto"/>
              <w:rPr>
                <w:rFonts w:eastAsia="Times New Roman" w:cstheme="minorHAnsi"/>
                <w:color w:val="000000" w:themeColor="text1"/>
                <w:sz w:val="18"/>
                <w:szCs w:val="18"/>
                <w:lang w:eastAsia="en-GB"/>
              </w:rPr>
            </w:pPr>
            <w:r w:rsidRPr="007D0946">
              <w:rPr>
                <w:rFonts w:ascii="Calibri" w:hAnsi="Calibri" w:cs="Calibri"/>
                <w:color w:val="000000" w:themeColor="text1"/>
                <w:sz w:val="18"/>
                <w:szCs w:val="18"/>
              </w:rPr>
              <w:t xml:space="preserve">Open valley with heath above the forest line with medium sized lakes </w:t>
            </w:r>
          </w:p>
        </w:tc>
        <w:tc>
          <w:tcPr>
            <w:tcW w:w="3265" w:type="dxa"/>
          </w:tcPr>
          <w:p w14:paraId="6061BE94" w14:textId="77777777" w:rsidR="00A57D78" w:rsidRPr="007D0946" w:rsidRDefault="00A57D78" w:rsidP="00DA78C3">
            <w:pPr>
              <w:spacing w:after="0" w:line="240" w:lineRule="auto"/>
              <w:rPr>
                <w:rFonts w:eastAsia="Times New Roman" w:cstheme="minorHAnsi"/>
                <w:color w:val="000000" w:themeColor="text1"/>
                <w:sz w:val="18"/>
                <w:szCs w:val="18"/>
                <w:lang w:eastAsia="en-GB"/>
              </w:rPr>
            </w:pPr>
            <w:r w:rsidRPr="007D0946">
              <w:rPr>
                <w:rFonts w:ascii="Calibri" w:hAnsi="Calibri" w:cs="Calibri"/>
                <w:color w:val="000000" w:themeColor="text1"/>
                <w:sz w:val="18"/>
                <w:szCs w:val="18"/>
              </w:rPr>
              <w:t>RED∙2&amp;INP∙2&amp;BRP∙1&amp;VEG∙3&amp;ABI∙1&amp;JBI∙1</w:t>
            </w:r>
          </w:p>
        </w:tc>
      </w:tr>
      <w:tr w:rsidR="007D0946" w:rsidRPr="007D0946" w14:paraId="499790F6" w14:textId="77777777" w:rsidTr="00DD16EC">
        <w:tc>
          <w:tcPr>
            <w:tcW w:w="562" w:type="dxa"/>
            <w:shd w:val="clear" w:color="auto" w:fill="auto"/>
            <w:noWrap/>
            <w:hideMark/>
          </w:tcPr>
          <w:p w14:paraId="46E80B8F"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I</w:t>
            </w:r>
          </w:p>
        </w:tc>
        <w:tc>
          <w:tcPr>
            <w:tcW w:w="505" w:type="dxa"/>
            <w:shd w:val="clear" w:color="auto" w:fill="auto"/>
            <w:noWrap/>
            <w:hideMark/>
          </w:tcPr>
          <w:p w14:paraId="4F105207"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ID</w:t>
            </w:r>
          </w:p>
        </w:tc>
        <w:tc>
          <w:tcPr>
            <w:tcW w:w="629" w:type="dxa"/>
            <w:shd w:val="clear" w:color="auto" w:fill="auto"/>
            <w:noWrap/>
            <w:hideMark/>
          </w:tcPr>
          <w:p w14:paraId="4027B1A8"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ID-52</w:t>
            </w:r>
          </w:p>
        </w:tc>
        <w:tc>
          <w:tcPr>
            <w:tcW w:w="4111" w:type="dxa"/>
            <w:shd w:val="clear" w:color="auto" w:fill="auto"/>
            <w:noWrap/>
            <w:hideMark/>
          </w:tcPr>
          <w:p w14:paraId="4DD74F13" w14:textId="77777777" w:rsidR="00A57D78" w:rsidRPr="007D0946" w:rsidRDefault="00A57D78" w:rsidP="00DA78C3">
            <w:pPr>
              <w:spacing w:after="0" w:line="240" w:lineRule="auto"/>
              <w:rPr>
                <w:rFonts w:eastAsia="Times New Roman" w:cstheme="minorHAnsi"/>
                <w:color w:val="000000" w:themeColor="text1"/>
                <w:sz w:val="18"/>
                <w:szCs w:val="18"/>
                <w:lang w:eastAsia="en-GB"/>
              </w:rPr>
            </w:pPr>
            <w:r w:rsidRPr="007D0946">
              <w:rPr>
                <w:rFonts w:ascii="Calibri" w:hAnsi="Calibri" w:cs="Calibri"/>
                <w:color w:val="000000" w:themeColor="text1"/>
                <w:sz w:val="18"/>
                <w:szCs w:val="18"/>
              </w:rPr>
              <w:t xml:space="preserve">Open barren mountain valley with medium sized lakes </w:t>
            </w:r>
          </w:p>
        </w:tc>
        <w:tc>
          <w:tcPr>
            <w:tcW w:w="3265" w:type="dxa"/>
          </w:tcPr>
          <w:p w14:paraId="58016BF6" w14:textId="77777777" w:rsidR="00A57D78" w:rsidRPr="007D0946" w:rsidRDefault="00A57D78" w:rsidP="00DA78C3">
            <w:pPr>
              <w:spacing w:after="0" w:line="240" w:lineRule="auto"/>
              <w:rPr>
                <w:rFonts w:eastAsia="Times New Roman" w:cstheme="minorHAnsi"/>
                <w:color w:val="000000" w:themeColor="text1"/>
                <w:sz w:val="18"/>
                <w:szCs w:val="18"/>
                <w:lang w:eastAsia="en-GB"/>
              </w:rPr>
            </w:pPr>
            <w:r w:rsidRPr="007D0946">
              <w:rPr>
                <w:rFonts w:ascii="Calibri" w:hAnsi="Calibri" w:cs="Calibri"/>
                <w:color w:val="000000" w:themeColor="text1"/>
                <w:sz w:val="18"/>
                <w:szCs w:val="18"/>
              </w:rPr>
              <w:t>RED∙2&amp;INP∙2&amp;BRP∙1&amp;VEG∙4&amp;ABI∙1&amp;JBI∙1</w:t>
            </w:r>
          </w:p>
        </w:tc>
      </w:tr>
      <w:tr w:rsidR="007D0946" w:rsidRPr="007D0946" w14:paraId="00150C65" w14:textId="77777777" w:rsidTr="00DD16EC">
        <w:tc>
          <w:tcPr>
            <w:tcW w:w="562" w:type="dxa"/>
            <w:shd w:val="clear" w:color="auto" w:fill="auto"/>
            <w:noWrap/>
            <w:hideMark/>
          </w:tcPr>
          <w:p w14:paraId="56A109FA"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I</w:t>
            </w:r>
          </w:p>
        </w:tc>
        <w:tc>
          <w:tcPr>
            <w:tcW w:w="505" w:type="dxa"/>
            <w:shd w:val="clear" w:color="auto" w:fill="auto"/>
            <w:noWrap/>
            <w:hideMark/>
          </w:tcPr>
          <w:p w14:paraId="7B08A923"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ID</w:t>
            </w:r>
          </w:p>
        </w:tc>
        <w:tc>
          <w:tcPr>
            <w:tcW w:w="629" w:type="dxa"/>
            <w:shd w:val="clear" w:color="auto" w:fill="auto"/>
            <w:noWrap/>
            <w:hideMark/>
          </w:tcPr>
          <w:p w14:paraId="164DA472"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ID-53</w:t>
            </w:r>
          </w:p>
        </w:tc>
        <w:tc>
          <w:tcPr>
            <w:tcW w:w="4111" w:type="dxa"/>
            <w:shd w:val="clear" w:color="auto" w:fill="auto"/>
            <w:noWrap/>
            <w:hideMark/>
          </w:tcPr>
          <w:p w14:paraId="3BAA5F4A" w14:textId="77777777" w:rsidR="00A57D78" w:rsidRPr="007D0946" w:rsidRDefault="00A57D78" w:rsidP="00DA78C3">
            <w:pPr>
              <w:spacing w:after="0" w:line="240" w:lineRule="auto"/>
              <w:rPr>
                <w:rFonts w:eastAsia="Times New Roman" w:cstheme="minorHAnsi"/>
                <w:color w:val="000000" w:themeColor="text1"/>
                <w:sz w:val="18"/>
                <w:szCs w:val="18"/>
                <w:lang w:eastAsia="en-GB"/>
              </w:rPr>
            </w:pPr>
            <w:r w:rsidRPr="007D0946">
              <w:rPr>
                <w:rFonts w:ascii="Calibri" w:hAnsi="Calibri" w:cs="Calibri"/>
                <w:color w:val="000000" w:themeColor="text1"/>
                <w:sz w:val="18"/>
                <w:szCs w:val="18"/>
              </w:rPr>
              <w:t xml:space="preserve">Open barren mountain valley with medium sized lakes and settlements/infrastructure </w:t>
            </w:r>
          </w:p>
        </w:tc>
        <w:tc>
          <w:tcPr>
            <w:tcW w:w="3265" w:type="dxa"/>
          </w:tcPr>
          <w:p w14:paraId="1216645D" w14:textId="77777777" w:rsidR="00A57D78" w:rsidRPr="007D0946" w:rsidRDefault="00A57D78" w:rsidP="00DA78C3">
            <w:pPr>
              <w:spacing w:after="0" w:line="240" w:lineRule="auto"/>
              <w:rPr>
                <w:rFonts w:eastAsia="Times New Roman" w:cstheme="minorHAnsi"/>
                <w:color w:val="000000" w:themeColor="text1"/>
                <w:sz w:val="18"/>
                <w:szCs w:val="18"/>
                <w:lang w:eastAsia="en-GB"/>
              </w:rPr>
            </w:pPr>
            <w:r w:rsidRPr="007D0946">
              <w:rPr>
                <w:rFonts w:ascii="Calibri" w:hAnsi="Calibri" w:cs="Calibri"/>
                <w:color w:val="000000" w:themeColor="text1"/>
                <w:sz w:val="18"/>
                <w:szCs w:val="18"/>
              </w:rPr>
              <w:t>RED∙2&amp;INP∙2&amp;BRP∙1&amp;VEG∙4&amp;ABI∙2&amp;JBI∙1</w:t>
            </w:r>
          </w:p>
        </w:tc>
      </w:tr>
      <w:tr w:rsidR="007D0946" w:rsidRPr="007D0946" w14:paraId="7DB14E3F" w14:textId="77777777" w:rsidTr="00DD16EC">
        <w:tc>
          <w:tcPr>
            <w:tcW w:w="562" w:type="dxa"/>
            <w:shd w:val="clear" w:color="auto" w:fill="auto"/>
            <w:noWrap/>
            <w:hideMark/>
          </w:tcPr>
          <w:p w14:paraId="4289328B"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I</w:t>
            </w:r>
          </w:p>
        </w:tc>
        <w:tc>
          <w:tcPr>
            <w:tcW w:w="505" w:type="dxa"/>
            <w:shd w:val="clear" w:color="auto" w:fill="auto"/>
            <w:noWrap/>
            <w:hideMark/>
          </w:tcPr>
          <w:p w14:paraId="2464CCA6"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ID</w:t>
            </w:r>
          </w:p>
        </w:tc>
        <w:tc>
          <w:tcPr>
            <w:tcW w:w="629" w:type="dxa"/>
            <w:shd w:val="clear" w:color="auto" w:fill="auto"/>
            <w:noWrap/>
            <w:hideMark/>
          </w:tcPr>
          <w:p w14:paraId="4A0BCEBA"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ID-54</w:t>
            </w:r>
          </w:p>
        </w:tc>
        <w:tc>
          <w:tcPr>
            <w:tcW w:w="4111" w:type="dxa"/>
            <w:shd w:val="clear" w:color="auto" w:fill="auto"/>
            <w:noWrap/>
            <w:hideMark/>
          </w:tcPr>
          <w:p w14:paraId="420687EB" w14:textId="77777777" w:rsidR="00A57D78" w:rsidRPr="007D0946" w:rsidRDefault="00A57D78" w:rsidP="00DA78C3">
            <w:pPr>
              <w:spacing w:after="0" w:line="240" w:lineRule="auto"/>
              <w:rPr>
                <w:rFonts w:eastAsia="Times New Roman" w:cstheme="minorHAnsi"/>
                <w:color w:val="000000" w:themeColor="text1"/>
                <w:sz w:val="18"/>
                <w:szCs w:val="18"/>
                <w:lang w:eastAsia="en-GB"/>
              </w:rPr>
            </w:pPr>
            <w:r w:rsidRPr="007D0946">
              <w:rPr>
                <w:rFonts w:ascii="Calibri" w:hAnsi="Calibri" w:cs="Calibri"/>
                <w:color w:val="000000" w:themeColor="text1"/>
                <w:sz w:val="18"/>
                <w:szCs w:val="18"/>
              </w:rPr>
              <w:t xml:space="preserve">Open barren mountain valley with medium sized lakes and glacier </w:t>
            </w:r>
          </w:p>
        </w:tc>
        <w:tc>
          <w:tcPr>
            <w:tcW w:w="3265" w:type="dxa"/>
          </w:tcPr>
          <w:p w14:paraId="0F990DC1" w14:textId="77777777" w:rsidR="00A57D78" w:rsidRPr="007D0946" w:rsidRDefault="00A57D78" w:rsidP="00DA78C3">
            <w:pPr>
              <w:spacing w:after="0" w:line="240" w:lineRule="auto"/>
              <w:rPr>
                <w:rFonts w:eastAsia="Times New Roman" w:cstheme="minorHAnsi"/>
                <w:color w:val="000000" w:themeColor="text1"/>
                <w:sz w:val="18"/>
                <w:szCs w:val="18"/>
                <w:lang w:eastAsia="en-GB"/>
              </w:rPr>
            </w:pPr>
            <w:r w:rsidRPr="007D0946">
              <w:rPr>
                <w:rFonts w:ascii="Calibri" w:hAnsi="Calibri" w:cs="Calibri"/>
                <w:color w:val="000000" w:themeColor="text1"/>
                <w:sz w:val="18"/>
                <w:szCs w:val="18"/>
              </w:rPr>
              <w:t>RED∙2&amp;INP∙2&amp;BRP∙2&amp;VEG∙4&amp;ABI∙1&amp;JBI∙1</w:t>
            </w:r>
          </w:p>
        </w:tc>
      </w:tr>
      <w:tr w:rsidR="007D0946" w:rsidRPr="007D0946" w14:paraId="0B62C9AE" w14:textId="77777777" w:rsidTr="00DD16EC">
        <w:tc>
          <w:tcPr>
            <w:tcW w:w="562" w:type="dxa"/>
            <w:shd w:val="clear" w:color="auto" w:fill="auto"/>
            <w:noWrap/>
            <w:hideMark/>
          </w:tcPr>
          <w:p w14:paraId="1613BC61"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I</w:t>
            </w:r>
          </w:p>
        </w:tc>
        <w:tc>
          <w:tcPr>
            <w:tcW w:w="505" w:type="dxa"/>
            <w:shd w:val="clear" w:color="auto" w:fill="auto"/>
            <w:noWrap/>
            <w:hideMark/>
          </w:tcPr>
          <w:p w14:paraId="0E2E8186"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ID</w:t>
            </w:r>
          </w:p>
        </w:tc>
        <w:tc>
          <w:tcPr>
            <w:tcW w:w="629" w:type="dxa"/>
            <w:shd w:val="clear" w:color="auto" w:fill="auto"/>
            <w:noWrap/>
            <w:hideMark/>
          </w:tcPr>
          <w:p w14:paraId="292BB292"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ID-55</w:t>
            </w:r>
          </w:p>
        </w:tc>
        <w:tc>
          <w:tcPr>
            <w:tcW w:w="4111" w:type="dxa"/>
            <w:shd w:val="clear" w:color="auto" w:fill="auto"/>
            <w:noWrap/>
            <w:hideMark/>
          </w:tcPr>
          <w:p w14:paraId="0C6E4A0F" w14:textId="77777777" w:rsidR="00A57D78" w:rsidRPr="007D0946" w:rsidRDefault="00A57D78" w:rsidP="00DA78C3">
            <w:pPr>
              <w:spacing w:after="0" w:line="240" w:lineRule="auto"/>
              <w:rPr>
                <w:rFonts w:eastAsia="Times New Roman" w:cstheme="minorHAnsi"/>
                <w:color w:val="000000" w:themeColor="text1"/>
                <w:sz w:val="18"/>
                <w:szCs w:val="18"/>
                <w:lang w:eastAsia="en-GB"/>
              </w:rPr>
            </w:pPr>
            <w:r w:rsidRPr="007D0946">
              <w:rPr>
                <w:rFonts w:ascii="Calibri" w:hAnsi="Calibri" w:cs="Calibri"/>
                <w:color w:val="000000" w:themeColor="text1"/>
                <w:sz w:val="18"/>
                <w:szCs w:val="18"/>
              </w:rPr>
              <w:t xml:space="preserve">Open valley below the forest line with inland fjord </w:t>
            </w:r>
          </w:p>
        </w:tc>
        <w:tc>
          <w:tcPr>
            <w:tcW w:w="3265" w:type="dxa"/>
          </w:tcPr>
          <w:p w14:paraId="7E1BCBB5" w14:textId="77777777" w:rsidR="00A57D78" w:rsidRPr="007D0946" w:rsidRDefault="00A57D78" w:rsidP="00DA78C3">
            <w:pPr>
              <w:spacing w:after="0" w:line="240" w:lineRule="auto"/>
              <w:rPr>
                <w:rFonts w:eastAsia="Times New Roman" w:cstheme="minorHAnsi"/>
                <w:color w:val="000000" w:themeColor="text1"/>
                <w:sz w:val="18"/>
                <w:szCs w:val="18"/>
                <w:lang w:eastAsia="en-GB"/>
              </w:rPr>
            </w:pPr>
            <w:r w:rsidRPr="007D0946">
              <w:rPr>
                <w:rFonts w:ascii="Calibri" w:hAnsi="Calibri" w:cs="Calibri"/>
                <w:color w:val="000000" w:themeColor="text1"/>
                <w:sz w:val="18"/>
                <w:szCs w:val="18"/>
              </w:rPr>
              <w:t>RED∙2&amp;INP∙3&amp;BRP∙1&amp;VEG∙1&amp;ABI∙1&amp;JBI∙1</w:t>
            </w:r>
          </w:p>
        </w:tc>
      </w:tr>
      <w:tr w:rsidR="007D0946" w:rsidRPr="007D0946" w14:paraId="6C4BF536" w14:textId="77777777" w:rsidTr="00DD16EC">
        <w:tc>
          <w:tcPr>
            <w:tcW w:w="562" w:type="dxa"/>
            <w:shd w:val="clear" w:color="auto" w:fill="auto"/>
            <w:noWrap/>
            <w:hideMark/>
          </w:tcPr>
          <w:p w14:paraId="67DFD37A"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I</w:t>
            </w:r>
          </w:p>
        </w:tc>
        <w:tc>
          <w:tcPr>
            <w:tcW w:w="505" w:type="dxa"/>
            <w:shd w:val="clear" w:color="auto" w:fill="auto"/>
            <w:noWrap/>
            <w:hideMark/>
          </w:tcPr>
          <w:p w14:paraId="10C0E32A"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ID</w:t>
            </w:r>
          </w:p>
        </w:tc>
        <w:tc>
          <w:tcPr>
            <w:tcW w:w="629" w:type="dxa"/>
            <w:shd w:val="clear" w:color="auto" w:fill="auto"/>
            <w:noWrap/>
            <w:hideMark/>
          </w:tcPr>
          <w:p w14:paraId="52D76EB1"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ID-56</w:t>
            </w:r>
          </w:p>
        </w:tc>
        <w:tc>
          <w:tcPr>
            <w:tcW w:w="4111" w:type="dxa"/>
            <w:shd w:val="clear" w:color="auto" w:fill="auto"/>
            <w:noWrap/>
            <w:hideMark/>
          </w:tcPr>
          <w:p w14:paraId="2DBE4B20" w14:textId="77777777" w:rsidR="00A57D78" w:rsidRPr="007D0946" w:rsidRDefault="00A57D78" w:rsidP="00DA78C3">
            <w:pPr>
              <w:spacing w:after="0" w:line="240" w:lineRule="auto"/>
              <w:rPr>
                <w:rFonts w:eastAsia="Times New Roman" w:cstheme="minorHAnsi"/>
                <w:color w:val="000000" w:themeColor="text1"/>
                <w:sz w:val="18"/>
                <w:szCs w:val="18"/>
                <w:lang w:eastAsia="en-GB"/>
              </w:rPr>
            </w:pPr>
            <w:r w:rsidRPr="007D0946">
              <w:rPr>
                <w:rFonts w:ascii="Calibri" w:hAnsi="Calibri" w:cs="Calibri"/>
                <w:color w:val="000000" w:themeColor="text1"/>
                <w:sz w:val="18"/>
                <w:szCs w:val="18"/>
              </w:rPr>
              <w:t xml:space="preserve">Open valley below the forest line with inland fjord and settlements/infrastructure </w:t>
            </w:r>
          </w:p>
        </w:tc>
        <w:tc>
          <w:tcPr>
            <w:tcW w:w="3265" w:type="dxa"/>
          </w:tcPr>
          <w:p w14:paraId="7854E7C2" w14:textId="77777777" w:rsidR="00A57D78" w:rsidRPr="007D0946" w:rsidRDefault="00A57D78" w:rsidP="00DA78C3">
            <w:pPr>
              <w:spacing w:after="0" w:line="240" w:lineRule="auto"/>
              <w:rPr>
                <w:rFonts w:eastAsia="Times New Roman" w:cstheme="minorHAnsi"/>
                <w:color w:val="000000" w:themeColor="text1"/>
                <w:sz w:val="18"/>
                <w:szCs w:val="18"/>
                <w:lang w:eastAsia="en-GB"/>
              </w:rPr>
            </w:pPr>
            <w:r w:rsidRPr="007D0946">
              <w:rPr>
                <w:rFonts w:ascii="Calibri" w:hAnsi="Calibri" w:cs="Calibri"/>
                <w:color w:val="000000" w:themeColor="text1"/>
                <w:sz w:val="18"/>
                <w:szCs w:val="18"/>
              </w:rPr>
              <w:t>RED∙2&amp;INP∙3&amp;BRP∙1&amp;VEG∙1&amp;ABI∙2&amp;JBI∙1</w:t>
            </w:r>
          </w:p>
        </w:tc>
      </w:tr>
      <w:tr w:rsidR="007D0946" w:rsidRPr="007D0946" w14:paraId="10966DA0" w14:textId="77777777" w:rsidTr="00DD16EC">
        <w:tc>
          <w:tcPr>
            <w:tcW w:w="562" w:type="dxa"/>
            <w:shd w:val="clear" w:color="auto" w:fill="auto"/>
            <w:noWrap/>
            <w:hideMark/>
          </w:tcPr>
          <w:p w14:paraId="390AFCA6"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I</w:t>
            </w:r>
          </w:p>
        </w:tc>
        <w:tc>
          <w:tcPr>
            <w:tcW w:w="505" w:type="dxa"/>
            <w:shd w:val="clear" w:color="auto" w:fill="auto"/>
            <w:noWrap/>
            <w:hideMark/>
          </w:tcPr>
          <w:p w14:paraId="758B32A9"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ID</w:t>
            </w:r>
          </w:p>
        </w:tc>
        <w:tc>
          <w:tcPr>
            <w:tcW w:w="629" w:type="dxa"/>
            <w:shd w:val="clear" w:color="auto" w:fill="auto"/>
            <w:noWrap/>
            <w:hideMark/>
          </w:tcPr>
          <w:p w14:paraId="78236CBC"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ID-57</w:t>
            </w:r>
          </w:p>
        </w:tc>
        <w:tc>
          <w:tcPr>
            <w:tcW w:w="4111" w:type="dxa"/>
            <w:shd w:val="clear" w:color="auto" w:fill="auto"/>
            <w:noWrap/>
            <w:hideMark/>
          </w:tcPr>
          <w:p w14:paraId="020F6582" w14:textId="5726E241" w:rsidR="00A57D78" w:rsidRPr="007D0946" w:rsidRDefault="00A57D78" w:rsidP="00DA78C3">
            <w:pPr>
              <w:spacing w:after="0" w:line="240" w:lineRule="auto"/>
              <w:rPr>
                <w:rFonts w:eastAsia="Times New Roman" w:cstheme="minorHAnsi"/>
                <w:color w:val="000000" w:themeColor="text1"/>
                <w:sz w:val="18"/>
                <w:szCs w:val="18"/>
                <w:lang w:eastAsia="en-GB"/>
              </w:rPr>
            </w:pPr>
            <w:r w:rsidRPr="007D0946">
              <w:rPr>
                <w:rFonts w:ascii="Calibri" w:hAnsi="Calibri" w:cs="Calibri"/>
                <w:color w:val="000000" w:themeColor="text1"/>
                <w:sz w:val="18"/>
                <w:szCs w:val="18"/>
              </w:rPr>
              <w:t xml:space="preserve">Open valley below the forest line with inland fjord and settlements/infrastructure and </w:t>
            </w:r>
            <w:r w:rsidR="00943F9B" w:rsidRPr="007D0946">
              <w:rPr>
                <w:rFonts w:ascii="Calibri" w:hAnsi="Calibri" w:cs="Calibri"/>
                <w:color w:val="000000" w:themeColor="text1"/>
                <w:sz w:val="18"/>
                <w:szCs w:val="18"/>
              </w:rPr>
              <w:t>agriculture</w:t>
            </w:r>
          </w:p>
        </w:tc>
        <w:tc>
          <w:tcPr>
            <w:tcW w:w="3265" w:type="dxa"/>
          </w:tcPr>
          <w:p w14:paraId="23B5CD6C" w14:textId="77777777" w:rsidR="00A57D78" w:rsidRPr="007D0946" w:rsidRDefault="00A57D78" w:rsidP="00DA78C3">
            <w:pPr>
              <w:spacing w:after="0" w:line="240" w:lineRule="auto"/>
              <w:rPr>
                <w:rFonts w:eastAsia="Times New Roman" w:cstheme="minorHAnsi"/>
                <w:color w:val="000000" w:themeColor="text1"/>
                <w:sz w:val="18"/>
                <w:szCs w:val="18"/>
                <w:lang w:eastAsia="en-GB"/>
              </w:rPr>
            </w:pPr>
            <w:r w:rsidRPr="007D0946">
              <w:rPr>
                <w:rFonts w:ascii="Calibri" w:hAnsi="Calibri" w:cs="Calibri"/>
                <w:color w:val="000000" w:themeColor="text1"/>
                <w:sz w:val="18"/>
                <w:szCs w:val="18"/>
              </w:rPr>
              <w:t>RED∙2&amp;INP∙3&amp;BRP∙1&amp;VEG∙1&amp;ABI∙2&amp;JBI∙2</w:t>
            </w:r>
          </w:p>
        </w:tc>
      </w:tr>
      <w:tr w:rsidR="007D0946" w:rsidRPr="007D0946" w14:paraId="60E1CE6A" w14:textId="77777777" w:rsidTr="00DD16EC">
        <w:tc>
          <w:tcPr>
            <w:tcW w:w="562" w:type="dxa"/>
            <w:shd w:val="clear" w:color="auto" w:fill="auto"/>
            <w:noWrap/>
            <w:hideMark/>
          </w:tcPr>
          <w:p w14:paraId="75F83EE1"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I</w:t>
            </w:r>
          </w:p>
        </w:tc>
        <w:tc>
          <w:tcPr>
            <w:tcW w:w="505" w:type="dxa"/>
            <w:shd w:val="clear" w:color="auto" w:fill="auto"/>
            <w:noWrap/>
            <w:hideMark/>
          </w:tcPr>
          <w:p w14:paraId="4F9140F0"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ID</w:t>
            </w:r>
          </w:p>
        </w:tc>
        <w:tc>
          <w:tcPr>
            <w:tcW w:w="629" w:type="dxa"/>
            <w:shd w:val="clear" w:color="auto" w:fill="auto"/>
            <w:noWrap/>
            <w:hideMark/>
          </w:tcPr>
          <w:p w14:paraId="12751321"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ID-58</w:t>
            </w:r>
          </w:p>
        </w:tc>
        <w:tc>
          <w:tcPr>
            <w:tcW w:w="4111" w:type="dxa"/>
            <w:shd w:val="clear" w:color="auto" w:fill="auto"/>
            <w:noWrap/>
            <w:hideMark/>
          </w:tcPr>
          <w:p w14:paraId="306B8798" w14:textId="77777777" w:rsidR="00A57D78" w:rsidRPr="007D0946" w:rsidRDefault="00A57D78" w:rsidP="00DA78C3">
            <w:pPr>
              <w:spacing w:after="0" w:line="240" w:lineRule="auto"/>
              <w:rPr>
                <w:rFonts w:eastAsia="Times New Roman" w:cstheme="minorHAnsi"/>
                <w:color w:val="000000" w:themeColor="text1"/>
                <w:sz w:val="18"/>
                <w:szCs w:val="18"/>
                <w:lang w:eastAsia="en-GB"/>
              </w:rPr>
            </w:pPr>
            <w:r w:rsidRPr="007D0946">
              <w:rPr>
                <w:rFonts w:ascii="Calibri" w:hAnsi="Calibri" w:cs="Calibri"/>
                <w:color w:val="000000" w:themeColor="text1"/>
                <w:sz w:val="18"/>
                <w:szCs w:val="18"/>
              </w:rPr>
              <w:t xml:space="preserve">Open valley below the forest line with inland fjord and village/small town </w:t>
            </w:r>
          </w:p>
        </w:tc>
        <w:tc>
          <w:tcPr>
            <w:tcW w:w="3265" w:type="dxa"/>
          </w:tcPr>
          <w:p w14:paraId="283DAB4F" w14:textId="77777777" w:rsidR="00A57D78" w:rsidRPr="007D0946" w:rsidRDefault="00A57D78" w:rsidP="00DA78C3">
            <w:pPr>
              <w:spacing w:after="0" w:line="240" w:lineRule="auto"/>
              <w:rPr>
                <w:rFonts w:eastAsia="Times New Roman" w:cstheme="minorHAnsi"/>
                <w:color w:val="000000" w:themeColor="text1"/>
                <w:sz w:val="18"/>
                <w:szCs w:val="18"/>
                <w:lang w:eastAsia="en-GB"/>
              </w:rPr>
            </w:pPr>
            <w:r w:rsidRPr="007D0946">
              <w:rPr>
                <w:rFonts w:ascii="Calibri" w:hAnsi="Calibri" w:cs="Calibri"/>
                <w:color w:val="000000" w:themeColor="text1"/>
                <w:sz w:val="18"/>
                <w:szCs w:val="18"/>
              </w:rPr>
              <w:t>RED∙2&amp;INP∙3&amp;BRP∙1&amp;VEG∙1&amp;ABI∙3&amp;JBI∙1</w:t>
            </w:r>
          </w:p>
        </w:tc>
      </w:tr>
      <w:tr w:rsidR="007D0946" w:rsidRPr="007D0946" w14:paraId="2EFB2A68" w14:textId="77777777" w:rsidTr="00DD16EC">
        <w:tc>
          <w:tcPr>
            <w:tcW w:w="562" w:type="dxa"/>
            <w:shd w:val="clear" w:color="auto" w:fill="auto"/>
            <w:noWrap/>
            <w:hideMark/>
          </w:tcPr>
          <w:p w14:paraId="51B894BE"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I</w:t>
            </w:r>
          </w:p>
        </w:tc>
        <w:tc>
          <w:tcPr>
            <w:tcW w:w="505" w:type="dxa"/>
            <w:shd w:val="clear" w:color="auto" w:fill="auto"/>
            <w:noWrap/>
            <w:hideMark/>
          </w:tcPr>
          <w:p w14:paraId="312F2DDE"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ID</w:t>
            </w:r>
          </w:p>
        </w:tc>
        <w:tc>
          <w:tcPr>
            <w:tcW w:w="629" w:type="dxa"/>
            <w:shd w:val="clear" w:color="auto" w:fill="auto"/>
            <w:noWrap/>
            <w:hideMark/>
          </w:tcPr>
          <w:p w14:paraId="79FF6640"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ID-59</w:t>
            </w:r>
          </w:p>
        </w:tc>
        <w:tc>
          <w:tcPr>
            <w:tcW w:w="4111" w:type="dxa"/>
            <w:shd w:val="clear" w:color="auto" w:fill="auto"/>
            <w:noWrap/>
            <w:hideMark/>
          </w:tcPr>
          <w:p w14:paraId="5602A5D3" w14:textId="77777777" w:rsidR="00A57D78" w:rsidRPr="007D0946" w:rsidRDefault="00A57D78" w:rsidP="00DA78C3">
            <w:pPr>
              <w:spacing w:after="0" w:line="240" w:lineRule="auto"/>
              <w:rPr>
                <w:rFonts w:eastAsia="Times New Roman" w:cstheme="minorHAnsi"/>
                <w:color w:val="000000" w:themeColor="text1"/>
                <w:sz w:val="18"/>
                <w:szCs w:val="18"/>
                <w:lang w:eastAsia="en-GB"/>
              </w:rPr>
            </w:pPr>
            <w:r w:rsidRPr="007D0946">
              <w:rPr>
                <w:rFonts w:ascii="Calibri" w:hAnsi="Calibri" w:cs="Calibri"/>
                <w:color w:val="000000" w:themeColor="text1"/>
                <w:sz w:val="18"/>
                <w:szCs w:val="18"/>
              </w:rPr>
              <w:t xml:space="preserve">Open valley with boreal heath below the forest line with inland fjord </w:t>
            </w:r>
          </w:p>
        </w:tc>
        <w:tc>
          <w:tcPr>
            <w:tcW w:w="3265" w:type="dxa"/>
          </w:tcPr>
          <w:p w14:paraId="3EA0842B" w14:textId="77777777" w:rsidR="00A57D78" w:rsidRPr="007D0946" w:rsidRDefault="00A57D78" w:rsidP="00DA78C3">
            <w:pPr>
              <w:spacing w:after="0" w:line="240" w:lineRule="auto"/>
              <w:rPr>
                <w:rFonts w:eastAsia="Times New Roman" w:cstheme="minorHAnsi"/>
                <w:color w:val="000000" w:themeColor="text1"/>
                <w:sz w:val="18"/>
                <w:szCs w:val="18"/>
                <w:lang w:eastAsia="en-GB"/>
              </w:rPr>
            </w:pPr>
            <w:r w:rsidRPr="007D0946">
              <w:rPr>
                <w:rFonts w:ascii="Calibri" w:hAnsi="Calibri" w:cs="Calibri"/>
                <w:color w:val="000000" w:themeColor="text1"/>
                <w:sz w:val="18"/>
                <w:szCs w:val="18"/>
              </w:rPr>
              <w:t>RED∙2&amp;INP∙3&amp;BRP∙1&amp;VEG∙2&amp;ABI∙1&amp;JBI∙1</w:t>
            </w:r>
          </w:p>
        </w:tc>
      </w:tr>
      <w:tr w:rsidR="007D0946" w:rsidRPr="007D0946" w14:paraId="4C732F5E" w14:textId="77777777" w:rsidTr="00DD16EC">
        <w:tc>
          <w:tcPr>
            <w:tcW w:w="562" w:type="dxa"/>
            <w:shd w:val="clear" w:color="auto" w:fill="auto"/>
            <w:noWrap/>
            <w:hideMark/>
          </w:tcPr>
          <w:p w14:paraId="7496A7E0"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I</w:t>
            </w:r>
          </w:p>
        </w:tc>
        <w:tc>
          <w:tcPr>
            <w:tcW w:w="505" w:type="dxa"/>
            <w:shd w:val="clear" w:color="auto" w:fill="auto"/>
            <w:noWrap/>
            <w:hideMark/>
          </w:tcPr>
          <w:p w14:paraId="52B3433F"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ID</w:t>
            </w:r>
          </w:p>
        </w:tc>
        <w:tc>
          <w:tcPr>
            <w:tcW w:w="629" w:type="dxa"/>
            <w:shd w:val="clear" w:color="auto" w:fill="auto"/>
            <w:noWrap/>
            <w:hideMark/>
          </w:tcPr>
          <w:p w14:paraId="42279FED"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ID-60</w:t>
            </w:r>
          </w:p>
        </w:tc>
        <w:tc>
          <w:tcPr>
            <w:tcW w:w="4111" w:type="dxa"/>
            <w:shd w:val="clear" w:color="auto" w:fill="auto"/>
            <w:noWrap/>
            <w:hideMark/>
          </w:tcPr>
          <w:p w14:paraId="052F315A" w14:textId="77777777" w:rsidR="00A57D78" w:rsidRPr="007D0946" w:rsidRDefault="00A57D78" w:rsidP="00DA78C3">
            <w:pPr>
              <w:spacing w:after="0" w:line="240" w:lineRule="auto"/>
              <w:rPr>
                <w:rFonts w:eastAsia="Times New Roman" w:cstheme="minorHAnsi"/>
                <w:color w:val="000000" w:themeColor="text1"/>
                <w:sz w:val="18"/>
                <w:szCs w:val="18"/>
                <w:lang w:eastAsia="en-GB"/>
              </w:rPr>
            </w:pPr>
            <w:r w:rsidRPr="007D0946">
              <w:rPr>
                <w:rFonts w:ascii="Calibri" w:hAnsi="Calibri" w:cs="Calibri"/>
                <w:color w:val="000000" w:themeColor="text1"/>
                <w:sz w:val="18"/>
                <w:szCs w:val="18"/>
              </w:rPr>
              <w:t xml:space="preserve">Open valley with boreal heath below the forest line with inland fjord and settlements/infrastructure </w:t>
            </w:r>
          </w:p>
        </w:tc>
        <w:tc>
          <w:tcPr>
            <w:tcW w:w="3265" w:type="dxa"/>
          </w:tcPr>
          <w:p w14:paraId="7E84EC89" w14:textId="77777777" w:rsidR="00A57D78" w:rsidRPr="007D0946" w:rsidRDefault="00A57D78" w:rsidP="00DA78C3">
            <w:pPr>
              <w:spacing w:after="0" w:line="240" w:lineRule="auto"/>
              <w:rPr>
                <w:rFonts w:eastAsia="Times New Roman" w:cstheme="minorHAnsi"/>
                <w:color w:val="000000" w:themeColor="text1"/>
                <w:sz w:val="18"/>
                <w:szCs w:val="18"/>
                <w:lang w:eastAsia="en-GB"/>
              </w:rPr>
            </w:pPr>
            <w:r w:rsidRPr="007D0946">
              <w:rPr>
                <w:rFonts w:ascii="Calibri" w:hAnsi="Calibri" w:cs="Calibri"/>
                <w:color w:val="000000" w:themeColor="text1"/>
                <w:sz w:val="18"/>
                <w:szCs w:val="18"/>
              </w:rPr>
              <w:t>RED∙2&amp;INP∙3&amp;BRP∙1&amp;VEG∙2&amp;ABI∙2&amp;JBI∙1</w:t>
            </w:r>
          </w:p>
        </w:tc>
      </w:tr>
      <w:tr w:rsidR="007D0946" w:rsidRPr="007D0946" w14:paraId="55FA317E" w14:textId="77777777" w:rsidTr="00DD16EC">
        <w:tc>
          <w:tcPr>
            <w:tcW w:w="562" w:type="dxa"/>
            <w:shd w:val="clear" w:color="auto" w:fill="auto"/>
            <w:noWrap/>
            <w:hideMark/>
          </w:tcPr>
          <w:p w14:paraId="79ECFCB1"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I</w:t>
            </w:r>
          </w:p>
        </w:tc>
        <w:tc>
          <w:tcPr>
            <w:tcW w:w="505" w:type="dxa"/>
            <w:shd w:val="clear" w:color="auto" w:fill="auto"/>
            <w:noWrap/>
            <w:hideMark/>
          </w:tcPr>
          <w:p w14:paraId="13A70073"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ID</w:t>
            </w:r>
          </w:p>
        </w:tc>
        <w:tc>
          <w:tcPr>
            <w:tcW w:w="629" w:type="dxa"/>
            <w:shd w:val="clear" w:color="auto" w:fill="auto"/>
            <w:noWrap/>
            <w:hideMark/>
          </w:tcPr>
          <w:p w14:paraId="08C8EFDB"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ID-61</w:t>
            </w:r>
          </w:p>
        </w:tc>
        <w:tc>
          <w:tcPr>
            <w:tcW w:w="4111" w:type="dxa"/>
            <w:shd w:val="clear" w:color="auto" w:fill="auto"/>
            <w:noWrap/>
            <w:hideMark/>
          </w:tcPr>
          <w:p w14:paraId="1FA66141" w14:textId="77777777" w:rsidR="00A57D78" w:rsidRPr="007D0946" w:rsidRDefault="00A57D78" w:rsidP="00DA78C3">
            <w:pPr>
              <w:spacing w:after="0" w:line="240" w:lineRule="auto"/>
              <w:rPr>
                <w:rFonts w:eastAsia="Times New Roman" w:cstheme="minorHAnsi"/>
                <w:color w:val="000000" w:themeColor="text1"/>
                <w:sz w:val="18"/>
                <w:szCs w:val="18"/>
                <w:lang w:eastAsia="en-GB"/>
              </w:rPr>
            </w:pPr>
            <w:r w:rsidRPr="007D0946">
              <w:rPr>
                <w:rFonts w:ascii="Calibri" w:hAnsi="Calibri" w:cs="Calibri"/>
                <w:color w:val="000000" w:themeColor="text1"/>
                <w:sz w:val="18"/>
                <w:szCs w:val="18"/>
              </w:rPr>
              <w:t xml:space="preserve">Open valley with heath above the forest line with inland fjord </w:t>
            </w:r>
          </w:p>
        </w:tc>
        <w:tc>
          <w:tcPr>
            <w:tcW w:w="3265" w:type="dxa"/>
          </w:tcPr>
          <w:p w14:paraId="4CEDB309" w14:textId="77777777" w:rsidR="00A57D78" w:rsidRPr="007D0946" w:rsidRDefault="00A57D78" w:rsidP="00DA78C3">
            <w:pPr>
              <w:spacing w:after="0" w:line="240" w:lineRule="auto"/>
              <w:rPr>
                <w:rFonts w:eastAsia="Times New Roman" w:cstheme="minorHAnsi"/>
                <w:color w:val="000000" w:themeColor="text1"/>
                <w:sz w:val="18"/>
                <w:szCs w:val="18"/>
                <w:lang w:eastAsia="en-GB"/>
              </w:rPr>
            </w:pPr>
            <w:r w:rsidRPr="007D0946">
              <w:rPr>
                <w:rFonts w:ascii="Calibri" w:hAnsi="Calibri" w:cs="Calibri"/>
                <w:color w:val="000000" w:themeColor="text1"/>
                <w:sz w:val="18"/>
                <w:szCs w:val="18"/>
              </w:rPr>
              <w:t>RED∙2&amp;INP∙3&amp;BRP∙1&amp;VEG∙3&amp;ABI∙1&amp;JBI∙1</w:t>
            </w:r>
          </w:p>
        </w:tc>
      </w:tr>
      <w:tr w:rsidR="007D0946" w:rsidRPr="007D0946" w14:paraId="0B922DAB" w14:textId="77777777" w:rsidTr="00DD16EC">
        <w:tc>
          <w:tcPr>
            <w:tcW w:w="562" w:type="dxa"/>
            <w:shd w:val="clear" w:color="auto" w:fill="auto"/>
            <w:noWrap/>
            <w:hideMark/>
          </w:tcPr>
          <w:p w14:paraId="7A4984B7"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I</w:t>
            </w:r>
          </w:p>
        </w:tc>
        <w:tc>
          <w:tcPr>
            <w:tcW w:w="505" w:type="dxa"/>
            <w:shd w:val="clear" w:color="auto" w:fill="auto"/>
            <w:noWrap/>
            <w:hideMark/>
          </w:tcPr>
          <w:p w14:paraId="7175476E"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ID</w:t>
            </w:r>
          </w:p>
        </w:tc>
        <w:tc>
          <w:tcPr>
            <w:tcW w:w="629" w:type="dxa"/>
            <w:shd w:val="clear" w:color="auto" w:fill="auto"/>
            <w:noWrap/>
            <w:hideMark/>
          </w:tcPr>
          <w:p w14:paraId="3B4236FB"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ID-62</w:t>
            </w:r>
          </w:p>
        </w:tc>
        <w:tc>
          <w:tcPr>
            <w:tcW w:w="4111" w:type="dxa"/>
            <w:shd w:val="clear" w:color="auto" w:fill="auto"/>
            <w:noWrap/>
            <w:hideMark/>
          </w:tcPr>
          <w:p w14:paraId="764403F0" w14:textId="77777777" w:rsidR="00A57D78" w:rsidRPr="007D0946" w:rsidRDefault="00A57D78" w:rsidP="00DA78C3">
            <w:pPr>
              <w:spacing w:after="0" w:line="240" w:lineRule="auto"/>
              <w:rPr>
                <w:rFonts w:eastAsia="Times New Roman" w:cstheme="minorHAnsi"/>
                <w:color w:val="000000" w:themeColor="text1"/>
                <w:sz w:val="18"/>
                <w:szCs w:val="18"/>
                <w:lang w:eastAsia="en-GB"/>
              </w:rPr>
            </w:pPr>
            <w:r w:rsidRPr="007D0946">
              <w:rPr>
                <w:rFonts w:ascii="Calibri" w:hAnsi="Calibri" w:cs="Calibri"/>
                <w:color w:val="000000" w:themeColor="text1"/>
                <w:sz w:val="18"/>
                <w:szCs w:val="18"/>
              </w:rPr>
              <w:t xml:space="preserve">Open valley with heath above the forest line with inland fjord and settlements/infrastructure </w:t>
            </w:r>
          </w:p>
        </w:tc>
        <w:tc>
          <w:tcPr>
            <w:tcW w:w="3265" w:type="dxa"/>
          </w:tcPr>
          <w:p w14:paraId="2A57F657" w14:textId="77777777" w:rsidR="00A57D78" w:rsidRPr="007D0946" w:rsidRDefault="00A57D78" w:rsidP="00DA78C3">
            <w:pPr>
              <w:spacing w:after="0" w:line="240" w:lineRule="auto"/>
              <w:rPr>
                <w:rFonts w:eastAsia="Times New Roman" w:cstheme="minorHAnsi"/>
                <w:color w:val="000000" w:themeColor="text1"/>
                <w:sz w:val="18"/>
                <w:szCs w:val="18"/>
                <w:lang w:eastAsia="en-GB"/>
              </w:rPr>
            </w:pPr>
            <w:r w:rsidRPr="007D0946">
              <w:rPr>
                <w:rFonts w:ascii="Calibri" w:hAnsi="Calibri" w:cs="Calibri"/>
                <w:color w:val="000000" w:themeColor="text1"/>
                <w:sz w:val="18"/>
                <w:szCs w:val="18"/>
              </w:rPr>
              <w:t>RED∙2&amp;INP∙3&amp;BRP∙1&amp;VEG∙3&amp;ABI∙2&amp;JBI∙1</w:t>
            </w:r>
          </w:p>
        </w:tc>
      </w:tr>
      <w:tr w:rsidR="007D0946" w:rsidRPr="007D0946" w14:paraId="4B8CE009" w14:textId="77777777" w:rsidTr="00DD16EC">
        <w:tc>
          <w:tcPr>
            <w:tcW w:w="562" w:type="dxa"/>
            <w:shd w:val="clear" w:color="auto" w:fill="auto"/>
            <w:noWrap/>
            <w:hideMark/>
          </w:tcPr>
          <w:p w14:paraId="01EEA63B"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I</w:t>
            </w:r>
          </w:p>
        </w:tc>
        <w:tc>
          <w:tcPr>
            <w:tcW w:w="505" w:type="dxa"/>
            <w:shd w:val="clear" w:color="auto" w:fill="auto"/>
            <w:noWrap/>
            <w:hideMark/>
          </w:tcPr>
          <w:p w14:paraId="3B6BE63F"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ID</w:t>
            </w:r>
          </w:p>
        </w:tc>
        <w:tc>
          <w:tcPr>
            <w:tcW w:w="629" w:type="dxa"/>
            <w:shd w:val="clear" w:color="auto" w:fill="auto"/>
            <w:noWrap/>
            <w:hideMark/>
          </w:tcPr>
          <w:p w14:paraId="356CDD4D"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ID-63</w:t>
            </w:r>
          </w:p>
        </w:tc>
        <w:tc>
          <w:tcPr>
            <w:tcW w:w="4111" w:type="dxa"/>
            <w:shd w:val="clear" w:color="auto" w:fill="auto"/>
            <w:noWrap/>
            <w:hideMark/>
          </w:tcPr>
          <w:p w14:paraId="2C72985C" w14:textId="77777777" w:rsidR="00A57D78" w:rsidRPr="007D0946" w:rsidRDefault="00A57D78" w:rsidP="00DA78C3">
            <w:pPr>
              <w:spacing w:after="0" w:line="240" w:lineRule="auto"/>
              <w:rPr>
                <w:rFonts w:eastAsia="Times New Roman" w:cstheme="minorHAnsi"/>
                <w:color w:val="000000" w:themeColor="text1"/>
                <w:sz w:val="18"/>
                <w:szCs w:val="18"/>
                <w:lang w:eastAsia="en-GB"/>
              </w:rPr>
            </w:pPr>
            <w:r w:rsidRPr="007D0946">
              <w:rPr>
                <w:rFonts w:ascii="Calibri" w:hAnsi="Calibri" w:cs="Calibri"/>
                <w:color w:val="000000" w:themeColor="text1"/>
                <w:sz w:val="18"/>
                <w:szCs w:val="18"/>
              </w:rPr>
              <w:t xml:space="preserve">Open barren mountain valley with inland fjord </w:t>
            </w:r>
          </w:p>
        </w:tc>
        <w:tc>
          <w:tcPr>
            <w:tcW w:w="3265" w:type="dxa"/>
          </w:tcPr>
          <w:p w14:paraId="434BBC8A" w14:textId="77777777" w:rsidR="00A57D78" w:rsidRPr="007D0946" w:rsidRDefault="00A57D78" w:rsidP="00DA78C3">
            <w:pPr>
              <w:spacing w:after="0" w:line="240" w:lineRule="auto"/>
              <w:rPr>
                <w:rFonts w:eastAsia="Times New Roman" w:cstheme="minorHAnsi"/>
                <w:color w:val="000000" w:themeColor="text1"/>
                <w:sz w:val="18"/>
                <w:szCs w:val="18"/>
                <w:lang w:eastAsia="en-GB"/>
              </w:rPr>
            </w:pPr>
            <w:r w:rsidRPr="007D0946">
              <w:rPr>
                <w:rFonts w:ascii="Calibri" w:hAnsi="Calibri" w:cs="Calibri"/>
                <w:color w:val="000000" w:themeColor="text1"/>
                <w:sz w:val="18"/>
                <w:szCs w:val="18"/>
              </w:rPr>
              <w:t>RED∙2&amp;INP∙3&amp;BRP∙1&amp;VEG∙4&amp;ABI∙1&amp;JBI∙1</w:t>
            </w:r>
          </w:p>
        </w:tc>
      </w:tr>
      <w:tr w:rsidR="007D0946" w:rsidRPr="007D0946" w14:paraId="6216EEE0" w14:textId="77777777" w:rsidTr="00DD16EC">
        <w:tc>
          <w:tcPr>
            <w:tcW w:w="562" w:type="dxa"/>
            <w:shd w:val="clear" w:color="auto" w:fill="auto"/>
            <w:noWrap/>
            <w:hideMark/>
          </w:tcPr>
          <w:p w14:paraId="767B944E"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I</w:t>
            </w:r>
          </w:p>
        </w:tc>
        <w:tc>
          <w:tcPr>
            <w:tcW w:w="505" w:type="dxa"/>
            <w:shd w:val="clear" w:color="auto" w:fill="auto"/>
            <w:noWrap/>
            <w:hideMark/>
          </w:tcPr>
          <w:p w14:paraId="7DF568C5"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ID</w:t>
            </w:r>
          </w:p>
        </w:tc>
        <w:tc>
          <w:tcPr>
            <w:tcW w:w="629" w:type="dxa"/>
            <w:shd w:val="clear" w:color="auto" w:fill="auto"/>
            <w:noWrap/>
            <w:hideMark/>
          </w:tcPr>
          <w:p w14:paraId="4AC15842"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ID-64</w:t>
            </w:r>
          </w:p>
        </w:tc>
        <w:tc>
          <w:tcPr>
            <w:tcW w:w="4111" w:type="dxa"/>
            <w:shd w:val="clear" w:color="auto" w:fill="auto"/>
            <w:noWrap/>
            <w:hideMark/>
          </w:tcPr>
          <w:p w14:paraId="7663BE34" w14:textId="77777777" w:rsidR="00A57D78" w:rsidRPr="007D0946" w:rsidRDefault="00A57D78" w:rsidP="00DA78C3">
            <w:pPr>
              <w:spacing w:after="0" w:line="240" w:lineRule="auto"/>
              <w:rPr>
                <w:rFonts w:eastAsia="Times New Roman" w:cstheme="minorHAnsi"/>
                <w:color w:val="000000" w:themeColor="text1"/>
                <w:sz w:val="18"/>
                <w:szCs w:val="18"/>
                <w:lang w:eastAsia="en-GB"/>
              </w:rPr>
            </w:pPr>
            <w:r w:rsidRPr="007D0946">
              <w:rPr>
                <w:rFonts w:ascii="Calibri" w:hAnsi="Calibri" w:cs="Calibri"/>
                <w:color w:val="000000" w:themeColor="text1"/>
                <w:sz w:val="18"/>
                <w:szCs w:val="18"/>
              </w:rPr>
              <w:t xml:space="preserve">Open barren mountain valley with inland fjord and glacier </w:t>
            </w:r>
          </w:p>
        </w:tc>
        <w:tc>
          <w:tcPr>
            <w:tcW w:w="3265" w:type="dxa"/>
          </w:tcPr>
          <w:p w14:paraId="6B84D61C" w14:textId="77777777" w:rsidR="00A57D78" w:rsidRPr="007D0946" w:rsidRDefault="00A57D78" w:rsidP="00DA78C3">
            <w:pPr>
              <w:spacing w:after="0" w:line="240" w:lineRule="auto"/>
              <w:rPr>
                <w:rFonts w:eastAsia="Times New Roman" w:cstheme="minorHAnsi"/>
                <w:color w:val="000000" w:themeColor="text1"/>
                <w:sz w:val="18"/>
                <w:szCs w:val="18"/>
                <w:lang w:eastAsia="en-GB"/>
              </w:rPr>
            </w:pPr>
            <w:r w:rsidRPr="007D0946">
              <w:rPr>
                <w:rFonts w:ascii="Calibri" w:hAnsi="Calibri" w:cs="Calibri"/>
                <w:color w:val="000000" w:themeColor="text1"/>
                <w:sz w:val="18"/>
                <w:szCs w:val="18"/>
              </w:rPr>
              <w:t>RED∙2&amp;INP∙3&amp;BRP∙2&amp;VEG∙4&amp;ABI∙1&amp;JBI∙1</w:t>
            </w:r>
          </w:p>
        </w:tc>
      </w:tr>
      <w:tr w:rsidR="007D0946" w:rsidRPr="007D0946" w14:paraId="7005C16F" w14:textId="77777777" w:rsidTr="00DD16EC">
        <w:tc>
          <w:tcPr>
            <w:tcW w:w="562" w:type="dxa"/>
            <w:shd w:val="clear" w:color="auto" w:fill="auto"/>
            <w:noWrap/>
            <w:hideMark/>
          </w:tcPr>
          <w:p w14:paraId="24D6E736"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I</w:t>
            </w:r>
          </w:p>
        </w:tc>
        <w:tc>
          <w:tcPr>
            <w:tcW w:w="505" w:type="dxa"/>
            <w:shd w:val="clear" w:color="auto" w:fill="auto"/>
            <w:noWrap/>
            <w:hideMark/>
          </w:tcPr>
          <w:p w14:paraId="6370C24E"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ID</w:t>
            </w:r>
          </w:p>
        </w:tc>
        <w:tc>
          <w:tcPr>
            <w:tcW w:w="629" w:type="dxa"/>
            <w:shd w:val="clear" w:color="auto" w:fill="auto"/>
            <w:noWrap/>
            <w:hideMark/>
          </w:tcPr>
          <w:p w14:paraId="77DB134F"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ID-65</w:t>
            </w:r>
          </w:p>
        </w:tc>
        <w:tc>
          <w:tcPr>
            <w:tcW w:w="4111" w:type="dxa"/>
            <w:shd w:val="clear" w:color="auto" w:fill="auto"/>
            <w:noWrap/>
            <w:hideMark/>
          </w:tcPr>
          <w:p w14:paraId="2A80A9E6" w14:textId="77777777" w:rsidR="00A57D78" w:rsidRPr="007D0946" w:rsidRDefault="00A57D78" w:rsidP="00DA78C3">
            <w:pPr>
              <w:spacing w:after="0" w:line="240" w:lineRule="auto"/>
              <w:rPr>
                <w:rFonts w:eastAsia="Times New Roman" w:cstheme="minorHAnsi"/>
                <w:color w:val="000000" w:themeColor="text1"/>
                <w:sz w:val="18"/>
                <w:szCs w:val="18"/>
                <w:lang w:eastAsia="en-GB"/>
              </w:rPr>
            </w:pPr>
            <w:r w:rsidRPr="007D0946">
              <w:rPr>
                <w:rFonts w:ascii="Calibri" w:hAnsi="Calibri" w:cs="Calibri"/>
                <w:color w:val="000000" w:themeColor="text1"/>
                <w:sz w:val="18"/>
                <w:szCs w:val="18"/>
              </w:rPr>
              <w:t>Narrow valley below the forest line</w:t>
            </w:r>
          </w:p>
        </w:tc>
        <w:tc>
          <w:tcPr>
            <w:tcW w:w="3265" w:type="dxa"/>
          </w:tcPr>
          <w:p w14:paraId="25029B1F" w14:textId="77777777" w:rsidR="00A57D78" w:rsidRPr="007D0946" w:rsidRDefault="00A57D78" w:rsidP="00DA78C3">
            <w:pPr>
              <w:spacing w:after="0" w:line="240" w:lineRule="auto"/>
              <w:rPr>
                <w:rFonts w:eastAsia="Times New Roman" w:cstheme="minorHAnsi"/>
                <w:color w:val="000000" w:themeColor="text1"/>
                <w:sz w:val="18"/>
                <w:szCs w:val="18"/>
                <w:lang w:eastAsia="en-GB"/>
              </w:rPr>
            </w:pPr>
            <w:r w:rsidRPr="007D0946">
              <w:rPr>
                <w:rFonts w:ascii="Calibri" w:hAnsi="Calibri" w:cs="Calibri"/>
                <w:color w:val="000000" w:themeColor="text1"/>
                <w:sz w:val="18"/>
                <w:szCs w:val="18"/>
              </w:rPr>
              <w:t>RED∙3&amp;INP∙1&amp;BRP∙1&amp;VEG∙1&amp;ABI∙1&amp;JBI∙1</w:t>
            </w:r>
          </w:p>
        </w:tc>
      </w:tr>
      <w:tr w:rsidR="007D0946" w:rsidRPr="007D0946" w14:paraId="654C25EB" w14:textId="77777777" w:rsidTr="00DD16EC">
        <w:tc>
          <w:tcPr>
            <w:tcW w:w="562" w:type="dxa"/>
            <w:shd w:val="clear" w:color="auto" w:fill="auto"/>
            <w:noWrap/>
            <w:hideMark/>
          </w:tcPr>
          <w:p w14:paraId="27DAC2FA"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I</w:t>
            </w:r>
          </w:p>
        </w:tc>
        <w:tc>
          <w:tcPr>
            <w:tcW w:w="505" w:type="dxa"/>
            <w:shd w:val="clear" w:color="auto" w:fill="auto"/>
            <w:noWrap/>
            <w:hideMark/>
          </w:tcPr>
          <w:p w14:paraId="0E76A9D8"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ID</w:t>
            </w:r>
          </w:p>
        </w:tc>
        <w:tc>
          <w:tcPr>
            <w:tcW w:w="629" w:type="dxa"/>
            <w:shd w:val="clear" w:color="auto" w:fill="auto"/>
            <w:noWrap/>
            <w:hideMark/>
          </w:tcPr>
          <w:p w14:paraId="795E7FB5"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ID-66</w:t>
            </w:r>
          </w:p>
        </w:tc>
        <w:tc>
          <w:tcPr>
            <w:tcW w:w="4111" w:type="dxa"/>
            <w:shd w:val="clear" w:color="auto" w:fill="auto"/>
            <w:noWrap/>
            <w:hideMark/>
          </w:tcPr>
          <w:p w14:paraId="39564475" w14:textId="35743FA4" w:rsidR="00A57D78" w:rsidRPr="007D0946" w:rsidRDefault="00A57D78" w:rsidP="00DA78C3">
            <w:pPr>
              <w:spacing w:after="0" w:line="240" w:lineRule="auto"/>
              <w:rPr>
                <w:rFonts w:eastAsia="Times New Roman" w:cstheme="minorHAnsi"/>
                <w:color w:val="000000" w:themeColor="text1"/>
                <w:sz w:val="18"/>
                <w:szCs w:val="18"/>
                <w:lang w:eastAsia="en-GB"/>
              </w:rPr>
            </w:pPr>
            <w:r w:rsidRPr="007D0946">
              <w:rPr>
                <w:rFonts w:ascii="Calibri" w:hAnsi="Calibri" w:cs="Calibri"/>
                <w:color w:val="000000" w:themeColor="text1"/>
                <w:sz w:val="18"/>
                <w:szCs w:val="18"/>
              </w:rPr>
              <w:t xml:space="preserve">Narrow valley below the forest line with </w:t>
            </w:r>
            <w:r w:rsidR="00943F9B" w:rsidRPr="007D0946">
              <w:rPr>
                <w:rFonts w:ascii="Calibri" w:hAnsi="Calibri" w:cs="Calibri"/>
                <w:color w:val="000000" w:themeColor="text1"/>
                <w:sz w:val="18"/>
                <w:szCs w:val="18"/>
              </w:rPr>
              <w:t>agriculture</w:t>
            </w:r>
          </w:p>
        </w:tc>
        <w:tc>
          <w:tcPr>
            <w:tcW w:w="3265" w:type="dxa"/>
          </w:tcPr>
          <w:p w14:paraId="3D8D002A" w14:textId="77777777" w:rsidR="00A57D78" w:rsidRPr="007D0946" w:rsidRDefault="00A57D78" w:rsidP="00DA78C3">
            <w:pPr>
              <w:spacing w:after="0" w:line="240" w:lineRule="auto"/>
              <w:rPr>
                <w:rFonts w:eastAsia="Times New Roman" w:cstheme="minorHAnsi"/>
                <w:color w:val="000000" w:themeColor="text1"/>
                <w:sz w:val="18"/>
                <w:szCs w:val="18"/>
                <w:lang w:eastAsia="en-GB"/>
              </w:rPr>
            </w:pPr>
            <w:r w:rsidRPr="007D0946">
              <w:rPr>
                <w:rFonts w:ascii="Calibri" w:hAnsi="Calibri" w:cs="Calibri"/>
                <w:color w:val="000000" w:themeColor="text1"/>
                <w:sz w:val="18"/>
                <w:szCs w:val="18"/>
              </w:rPr>
              <w:t>RED∙3&amp;INP∙1&amp;BRP∙1&amp;VEG∙1&amp;ABI∙1&amp;JBI∙2</w:t>
            </w:r>
          </w:p>
        </w:tc>
      </w:tr>
      <w:tr w:rsidR="007D0946" w:rsidRPr="007D0946" w14:paraId="588EA347" w14:textId="77777777" w:rsidTr="00DD16EC">
        <w:tc>
          <w:tcPr>
            <w:tcW w:w="562" w:type="dxa"/>
            <w:shd w:val="clear" w:color="auto" w:fill="auto"/>
            <w:noWrap/>
            <w:hideMark/>
          </w:tcPr>
          <w:p w14:paraId="3557A055"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I</w:t>
            </w:r>
          </w:p>
        </w:tc>
        <w:tc>
          <w:tcPr>
            <w:tcW w:w="505" w:type="dxa"/>
            <w:shd w:val="clear" w:color="auto" w:fill="auto"/>
            <w:noWrap/>
            <w:hideMark/>
          </w:tcPr>
          <w:p w14:paraId="7DAEAF4C"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ID</w:t>
            </w:r>
          </w:p>
        </w:tc>
        <w:tc>
          <w:tcPr>
            <w:tcW w:w="629" w:type="dxa"/>
            <w:shd w:val="clear" w:color="auto" w:fill="auto"/>
            <w:noWrap/>
            <w:hideMark/>
          </w:tcPr>
          <w:p w14:paraId="3187EF52"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ID-67</w:t>
            </w:r>
          </w:p>
        </w:tc>
        <w:tc>
          <w:tcPr>
            <w:tcW w:w="4111" w:type="dxa"/>
            <w:shd w:val="clear" w:color="auto" w:fill="auto"/>
            <w:noWrap/>
            <w:hideMark/>
          </w:tcPr>
          <w:p w14:paraId="46F4E83E" w14:textId="77777777" w:rsidR="00A57D78" w:rsidRPr="007D0946" w:rsidRDefault="00A57D78" w:rsidP="00DA78C3">
            <w:pPr>
              <w:spacing w:after="0" w:line="240" w:lineRule="auto"/>
              <w:rPr>
                <w:rFonts w:eastAsia="Times New Roman" w:cstheme="minorHAnsi"/>
                <w:color w:val="000000" w:themeColor="text1"/>
                <w:sz w:val="18"/>
                <w:szCs w:val="18"/>
                <w:lang w:eastAsia="en-GB"/>
              </w:rPr>
            </w:pPr>
            <w:r w:rsidRPr="007D0946">
              <w:rPr>
                <w:rFonts w:ascii="Calibri" w:hAnsi="Calibri" w:cs="Calibri"/>
                <w:color w:val="000000" w:themeColor="text1"/>
                <w:sz w:val="18"/>
                <w:szCs w:val="18"/>
              </w:rPr>
              <w:t xml:space="preserve">Narrow valley below the forest line with settlements/infrastructure </w:t>
            </w:r>
          </w:p>
        </w:tc>
        <w:tc>
          <w:tcPr>
            <w:tcW w:w="3265" w:type="dxa"/>
          </w:tcPr>
          <w:p w14:paraId="3C7E68FE" w14:textId="77777777" w:rsidR="00A57D78" w:rsidRPr="007D0946" w:rsidRDefault="00A57D78" w:rsidP="00DA78C3">
            <w:pPr>
              <w:spacing w:after="0" w:line="240" w:lineRule="auto"/>
              <w:rPr>
                <w:rFonts w:eastAsia="Times New Roman" w:cstheme="minorHAnsi"/>
                <w:color w:val="000000" w:themeColor="text1"/>
                <w:sz w:val="18"/>
                <w:szCs w:val="18"/>
                <w:lang w:eastAsia="en-GB"/>
              </w:rPr>
            </w:pPr>
            <w:r w:rsidRPr="007D0946">
              <w:rPr>
                <w:rFonts w:ascii="Calibri" w:hAnsi="Calibri" w:cs="Calibri"/>
                <w:color w:val="000000" w:themeColor="text1"/>
                <w:sz w:val="18"/>
                <w:szCs w:val="18"/>
              </w:rPr>
              <w:t>RED∙3&amp;INP∙1&amp;BRP∙1&amp;VEG∙1&amp;ABI∙2&amp;JBI∙1</w:t>
            </w:r>
          </w:p>
        </w:tc>
      </w:tr>
      <w:tr w:rsidR="007D0946" w:rsidRPr="007D0946" w14:paraId="38CAAEB3" w14:textId="77777777" w:rsidTr="00DD16EC">
        <w:tc>
          <w:tcPr>
            <w:tcW w:w="562" w:type="dxa"/>
            <w:shd w:val="clear" w:color="auto" w:fill="auto"/>
            <w:noWrap/>
            <w:hideMark/>
          </w:tcPr>
          <w:p w14:paraId="731AADD0"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I</w:t>
            </w:r>
          </w:p>
        </w:tc>
        <w:tc>
          <w:tcPr>
            <w:tcW w:w="505" w:type="dxa"/>
            <w:shd w:val="clear" w:color="auto" w:fill="auto"/>
            <w:noWrap/>
            <w:hideMark/>
          </w:tcPr>
          <w:p w14:paraId="618AE84A"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ID</w:t>
            </w:r>
          </w:p>
        </w:tc>
        <w:tc>
          <w:tcPr>
            <w:tcW w:w="629" w:type="dxa"/>
            <w:shd w:val="clear" w:color="auto" w:fill="auto"/>
            <w:noWrap/>
            <w:hideMark/>
          </w:tcPr>
          <w:p w14:paraId="28FE5618"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ID-68</w:t>
            </w:r>
          </w:p>
        </w:tc>
        <w:tc>
          <w:tcPr>
            <w:tcW w:w="4111" w:type="dxa"/>
            <w:shd w:val="clear" w:color="auto" w:fill="auto"/>
            <w:noWrap/>
            <w:hideMark/>
          </w:tcPr>
          <w:p w14:paraId="4039B02F" w14:textId="520CEF0A" w:rsidR="00A57D78" w:rsidRPr="007D0946" w:rsidRDefault="00A57D78" w:rsidP="00DA78C3">
            <w:pPr>
              <w:spacing w:after="0" w:line="240" w:lineRule="auto"/>
              <w:rPr>
                <w:rFonts w:eastAsia="Times New Roman" w:cstheme="minorHAnsi"/>
                <w:color w:val="000000" w:themeColor="text1"/>
                <w:sz w:val="18"/>
                <w:szCs w:val="18"/>
                <w:lang w:eastAsia="en-GB"/>
              </w:rPr>
            </w:pPr>
            <w:r w:rsidRPr="007D0946">
              <w:rPr>
                <w:rFonts w:ascii="Calibri" w:hAnsi="Calibri" w:cs="Calibri"/>
                <w:color w:val="000000" w:themeColor="text1"/>
                <w:sz w:val="18"/>
                <w:szCs w:val="18"/>
              </w:rPr>
              <w:t xml:space="preserve">Narrow valley below the forest line with settlements/infrastructure and </w:t>
            </w:r>
            <w:r w:rsidR="00943F9B" w:rsidRPr="007D0946">
              <w:rPr>
                <w:rFonts w:ascii="Calibri" w:hAnsi="Calibri" w:cs="Calibri"/>
                <w:color w:val="000000" w:themeColor="text1"/>
                <w:sz w:val="18"/>
                <w:szCs w:val="18"/>
              </w:rPr>
              <w:t>agriculture</w:t>
            </w:r>
          </w:p>
        </w:tc>
        <w:tc>
          <w:tcPr>
            <w:tcW w:w="3265" w:type="dxa"/>
          </w:tcPr>
          <w:p w14:paraId="0028D046" w14:textId="77777777" w:rsidR="00A57D78" w:rsidRPr="007D0946" w:rsidRDefault="00A57D78" w:rsidP="00DA78C3">
            <w:pPr>
              <w:spacing w:after="0" w:line="240" w:lineRule="auto"/>
              <w:rPr>
                <w:rFonts w:eastAsia="Times New Roman" w:cstheme="minorHAnsi"/>
                <w:color w:val="000000" w:themeColor="text1"/>
                <w:sz w:val="18"/>
                <w:szCs w:val="18"/>
                <w:lang w:eastAsia="en-GB"/>
              </w:rPr>
            </w:pPr>
            <w:r w:rsidRPr="007D0946">
              <w:rPr>
                <w:rFonts w:ascii="Calibri" w:hAnsi="Calibri" w:cs="Calibri"/>
                <w:color w:val="000000" w:themeColor="text1"/>
                <w:sz w:val="18"/>
                <w:szCs w:val="18"/>
              </w:rPr>
              <w:t>RED∙3&amp;INP∙1&amp;BRP∙1&amp;VEG∙1&amp;ABI∙2&amp;JBI∙2</w:t>
            </w:r>
          </w:p>
        </w:tc>
      </w:tr>
      <w:tr w:rsidR="007D0946" w:rsidRPr="007D0946" w14:paraId="30D38038" w14:textId="77777777" w:rsidTr="00DD16EC">
        <w:tc>
          <w:tcPr>
            <w:tcW w:w="562" w:type="dxa"/>
            <w:shd w:val="clear" w:color="auto" w:fill="auto"/>
            <w:noWrap/>
            <w:hideMark/>
          </w:tcPr>
          <w:p w14:paraId="529CD561"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I</w:t>
            </w:r>
          </w:p>
        </w:tc>
        <w:tc>
          <w:tcPr>
            <w:tcW w:w="505" w:type="dxa"/>
            <w:shd w:val="clear" w:color="auto" w:fill="auto"/>
            <w:noWrap/>
            <w:hideMark/>
          </w:tcPr>
          <w:p w14:paraId="65B2D5FC"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ID</w:t>
            </w:r>
          </w:p>
        </w:tc>
        <w:tc>
          <w:tcPr>
            <w:tcW w:w="629" w:type="dxa"/>
            <w:shd w:val="clear" w:color="auto" w:fill="auto"/>
            <w:noWrap/>
            <w:hideMark/>
          </w:tcPr>
          <w:p w14:paraId="18C80608"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ID-69</w:t>
            </w:r>
          </w:p>
        </w:tc>
        <w:tc>
          <w:tcPr>
            <w:tcW w:w="4111" w:type="dxa"/>
            <w:shd w:val="clear" w:color="auto" w:fill="auto"/>
            <w:noWrap/>
            <w:hideMark/>
          </w:tcPr>
          <w:p w14:paraId="4C9C2072" w14:textId="77777777" w:rsidR="00A57D78" w:rsidRPr="007D0946" w:rsidRDefault="00A57D78" w:rsidP="00DA78C3">
            <w:pPr>
              <w:spacing w:after="0" w:line="240" w:lineRule="auto"/>
              <w:rPr>
                <w:rFonts w:eastAsia="Times New Roman" w:cstheme="minorHAnsi"/>
                <w:color w:val="000000" w:themeColor="text1"/>
                <w:sz w:val="18"/>
                <w:szCs w:val="18"/>
                <w:lang w:eastAsia="en-GB"/>
              </w:rPr>
            </w:pPr>
            <w:r w:rsidRPr="007D0946">
              <w:rPr>
                <w:rFonts w:ascii="Calibri" w:hAnsi="Calibri" w:cs="Calibri"/>
                <w:color w:val="000000" w:themeColor="text1"/>
                <w:sz w:val="18"/>
                <w:szCs w:val="18"/>
              </w:rPr>
              <w:t xml:space="preserve">Narrow valley below the forest line with village/small town </w:t>
            </w:r>
          </w:p>
        </w:tc>
        <w:tc>
          <w:tcPr>
            <w:tcW w:w="3265" w:type="dxa"/>
          </w:tcPr>
          <w:p w14:paraId="1C959074" w14:textId="77777777" w:rsidR="00A57D78" w:rsidRPr="007D0946" w:rsidRDefault="00A57D78" w:rsidP="00DA78C3">
            <w:pPr>
              <w:spacing w:after="0" w:line="240" w:lineRule="auto"/>
              <w:rPr>
                <w:rFonts w:eastAsia="Times New Roman" w:cstheme="minorHAnsi"/>
                <w:color w:val="000000" w:themeColor="text1"/>
                <w:sz w:val="18"/>
                <w:szCs w:val="18"/>
                <w:lang w:eastAsia="en-GB"/>
              </w:rPr>
            </w:pPr>
            <w:r w:rsidRPr="007D0946">
              <w:rPr>
                <w:rFonts w:ascii="Calibri" w:hAnsi="Calibri" w:cs="Calibri"/>
                <w:color w:val="000000" w:themeColor="text1"/>
                <w:sz w:val="18"/>
                <w:szCs w:val="18"/>
              </w:rPr>
              <w:t>RED∙3&amp;INP∙1&amp;BRP∙1&amp;VEG∙1&amp;ABI∙3&amp;JBI∙1</w:t>
            </w:r>
          </w:p>
        </w:tc>
      </w:tr>
      <w:tr w:rsidR="007D0946" w:rsidRPr="007D0946" w14:paraId="13E4CB83" w14:textId="77777777" w:rsidTr="00DD16EC">
        <w:tc>
          <w:tcPr>
            <w:tcW w:w="562" w:type="dxa"/>
            <w:shd w:val="clear" w:color="auto" w:fill="auto"/>
            <w:noWrap/>
            <w:hideMark/>
          </w:tcPr>
          <w:p w14:paraId="3CEAA229"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lastRenderedPageBreak/>
              <w:t>I</w:t>
            </w:r>
          </w:p>
        </w:tc>
        <w:tc>
          <w:tcPr>
            <w:tcW w:w="505" w:type="dxa"/>
            <w:shd w:val="clear" w:color="auto" w:fill="auto"/>
            <w:noWrap/>
            <w:hideMark/>
          </w:tcPr>
          <w:p w14:paraId="105BD31E"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ID</w:t>
            </w:r>
          </w:p>
        </w:tc>
        <w:tc>
          <w:tcPr>
            <w:tcW w:w="629" w:type="dxa"/>
            <w:shd w:val="clear" w:color="auto" w:fill="auto"/>
            <w:noWrap/>
            <w:hideMark/>
          </w:tcPr>
          <w:p w14:paraId="2DBEDFAB"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ID-70</w:t>
            </w:r>
          </w:p>
        </w:tc>
        <w:tc>
          <w:tcPr>
            <w:tcW w:w="4111" w:type="dxa"/>
            <w:shd w:val="clear" w:color="auto" w:fill="auto"/>
            <w:noWrap/>
            <w:hideMark/>
          </w:tcPr>
          <w:p w14:paraId="0E977EB0" w14:textId="77777777" w:rsidR="00A57D78" w:rsidRPr="007D0946" w:rsidRDefault="00A57D78" w:rsidP="00DA78C3">
            <w:pPr>
              <w:spacing w:after="0" w:line="240" w:lineRule="auto"/>
              <w:rPr>
                <w:rFonts w:eastAsia="Times New Roman" w:cstheme="minorHAnsi"/>
                <w:color w:val="000000" w:themeColor="text1"/>
                <w:sz w:val="18"/>
                <w:szCs w:val="18"/>
                <w:lang w:eastAsia="en-GB"/>
              </w:rPr>
            </w:pPr>
            <w:r w:rsidRPr="007D0946">
              <w:rPr>
                <w:rFonts w:ascii="Calibri" w:hAnsi="Calibri" w:cs="Calibri"/>
                <w:color w:val="000000" w:themeColor="text1"/>
                <w:sz w:val="18"/>
                <w:szCs w:val="18"/>
              </w:rPr>
              <w:t xml:space="preserve">Narrow valley with boreal heath below the forest line </w:t>
            </w:r>
          </w:p>
        </w:tc>
        <w:tc>
          <w:tcPr>
            <w:tcW w:w="3265" w:type="dxa"/>
          </w:tcPr>
          <w:p w14:paraId="64E3D810" w14:textId="77777777" w:rsidR="00A57D78" w:rsidRPr="007D0946" w:rsidRDefault="00A57D78" w:rsidP="00DA78C3">
            <w:pPr>
              <w:spacing w:after="0" w:line="240" w:lineRule="auto"/>
              <w:rPr>
                <w:rFonts w:eastAsia="Times New Roman" w:cstheme="minorHAnsi"/>
                <w:color w:val="000000" w:themeColor="text1"/>
                <w:sz w:val="18"/>
                <w:szCs w:val="18"/>
                <w:lang w:eastAsia="en-GB"/>
              </w:rPr>
            </w:pPr>
            <w:r w:rsidRPr="007D0946">
              <w:rPr>
                <w:rFonts w:ascii="Calibri" w:hAnsi="Calibri" w:cs="Calibri"/>
                <w:color w:val="000000" w:themeColor="text1"/>
                <w:sz w:val="18"/>
                <w:szCs w:val="18"/>
              </w:rPr>
              <w:t>RED∙3&amp;INP∙1&amp;BRP∙1&amp;VEG∙2&amp;ABI∙1&amp;JBI∙1</w:t>
            </w:r>
          </w:p>
        </w:tc>
      </w:tr>
      <w:tr w:rsidR="007D0946" w:rsidRPr="007D0946" w14:paraId="589E907C" w14:textId="77777777" w:rsidTr="00DD16EC">
        <w:tc>
          <w:tcPr>
            <w:tcW w:w="562" w:type="dxa"/>
            <w:shd w:val="clear" w:color="auto" w:fill="auto"/>
            <w:noWrap/>
            <w:hideMark/>
          </w:tcPr>
          <w:p w14:paraId="4B601111"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I</w:t>
            </w:r>
          </w:p>
        </w:tc>
        <w:tc>
          <w:tcPr>
            <w:tcW w:w="505" w:type="dxa"/>
            <w:shd w:val="clear" w:color="auto" w:fill="auto"/>
            <w:noWrap/>
            <w:hideMark/>
          </w:tcPr>
          <w:p w14:paraId="3F7BA705"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ID</w:t>
            </w:r>
          </w:p>
        </w:tc>
        <w:tc>
          <w:tcPr>
            <w:tcW w:w="629" w:type="dxa"/>
            <w:shd w:val="clear" w:color="auto" w:fill="auto"/>
            <w:noWrap/>
            <w:hideMark/>
          </w:tcPr>
          <w:p w14:paraId="05C34F99"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ID-71</w:t>
            </w:r>
          </w:p>
        </w:tc>
        <w:tc>
          <w:tcPr>
            <w:tcW w:w="4111" w:type="dxa"/>
            <w:shd w:val="clear" w:color="auto" w:fill="auto"/>
            <w:noWrap/>
            <w:hideMark/>
          </w:tcPr>
          <w:p w14:paraId="30D15FD3" w14:textId="77777777" w:rsidR="00A57D78" w:rsidRPr="007D0946" w:rsidRDefault="00A57D78" w:rsidP="00DA78C3">
            <w:pPr>
              <w:spacing w:after="0" w:line="240" w:lineRule="auto"/>
              <w:rPr>
                <w:rFonts w:eastAsia="Times New Roman" w:cstheme="minorHAnsi"/>
                <w:color w:val="000000" w:themeColor="text1"/>
                <w:sz w:val="18"/>
                <w:szCs w:val="18"/>
                <w:lang w:eastAsia="en-GB"/>
              </w:rPr>
            </w:pPr>
            <w:r w:rsidRPr="007D0946">
              <w:rPr>
                <w:rFonts w:ascii="Calibri" w:hAnsi="Calibri" w:cs="Calibri"/>
                <w:color w:val="000000" w:themeColor="text1"/>
                <w:sz w:val="18"/>
                <w:szCs w:val="18"/>
              </w:rPr>
              <w:t xml:space="preserve">Narrow valley with boreal heath below the forest line with settlements/infrastructure </w:t>
            </w:r>
          </w:p>
        </w:tc>
        <w:tc>
          <w:tcPr>
            <w:tcW w:w="3265" w:type="dxa"/>
          </w:tcPr>
          <w:p w14:paraId="6B55E0D1" w14:textId="77777777" w:rsidR="00A57D78" w:rsidRPr="007D0946" w:rsidRDefault="00A57D78" w:rsidP="00DA78C3">
            <w:pPr>
              <w:spacing w:after="0" w:line="240" w:lineRule="auto"/>
              <w:rPr>
                <w:rFonts w:eastAsia="Times New Roman" w:cstheme="minorHAnsi"/>
                <w:color w:val="000000" w:themeColor="text1"/>
                <w:sz w:val="18"/>
                <w:szCs w:val="18"/>
                <w:lang w:eastAsia="en-GB"/>
              </w:rPr>
            </w:pPr>
            <w:r w:rsidRPr="007D0946">
              <w:rPr>
                <w:rFonts w:ascii="Calibri" w:hAnsi="Calibri" w:cs="Calibri"/>
                <w:color w:val="000000" w:themeColor="text1"/>
                <w:sz w:val="18"/>
                <w:szCs w:val="18"/>
              </w:rPr>
              <w:t>RED∙3&amp;INP∙1&amp;BRP∙1&amp;VEG∙2&amp;ABI∙2&amp;JBI∙1</w:t>
            </w:r>
          </w:p>
        </w:tc>
      </w:tr>
      <w:tr w:rsidR="007D0946" w:rsidRPr="007D0946" w14:paraId="4C99BDEE" w14:textId="77777777" w:rsidTr="00DD16EC">
        <w:tc>
          <w:tcPr>
            <w:tcW w:w="562" w:type="dxa"/>
            <w:shd w:val="clear" w:color="auto" w:fill="auto"/>
            <w:noWrap/>
            <w:hideMark/>
          </w:tcPr>
          <w:p w14:paraId="5619C7E0"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I</w:t>
            </w:r>
          </w:p>
        </w:tc>
        <w:tc>
          <w:tcPr>
            <w:tcW w:w="505" w:type="dxa"/>
            <w:shd w:val="clear" w:color="auto" w:fill="auto"/>
            <w:noWrap/>
            <w:hideMark/>
          </w:tcPr>
          <w:p w14:paraId="3615CC9E"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ID</w:t>
            </w:r>
          </w:p>
        </w:tc>
        <w:tc>
          <w:tcPr>
            <w:tcW w:w="629" w:type="dxa"/>
            <w:shd w:val="clear" w:color="auto" w:fill="auto"/>
            <w:noWrap/>
            <w:hideMark/>
          </w:tcPr>
          <w:p w14:paraId="7D57A6FB"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ID-72</w:t>
            </w:r>
          </w:p>
        </w:tc>
        <w:tc>
          <w:tcPr>
            <w:tcW w:w="4111" w:type="dxa"/>
            <w:shd w:val="clear" w:color="auto" w:fill="auto"/>
            <w:noWrap/>
            <w:hideMark/>
          </w:tcPr>
          <w:p w14:paraId="26ADE65E" w14:textId="77777777" w:rsidR="00A57D78" w:rsidRPr="007D0946" w:rsidRDefault="00A57D78" w:rsidP="00DA78C3">
            <w:pPr>
              <w:spacing w:after="0" w:line="240" w:lineRule="auto"/>
              <w:rPr>
                <w:rFonts w:eastAsia="Times New Roman" w:cstheme="minorHAnsi"/>
                <w:color w:val="000000" w:themeColor="text1"/>
                <w:sz w:val="18"/>
                <w:szCs w:val="18"/>
                <w:lang w:eastAsia="en-GB"/>
              </w:rPr>
            </w:pPr>
            <w:r w:rsidRPr="007D0946">
              <w:rPr>
                <w:rFonts w:ascii="Calibri" w:hAnsi="Calibri" w:cs="Calibri"/>
                <w:color w:val="000000" w:themeColor="text1"/>
                <w:sz w:val="18"/>
                <w:szCs w:val="18"/>
              </w:rPr>
              <w:t xml:space="preserve">Narrow valley with heath above the forest line </w:t>
            </w:r>
          </w:p>
        </w:tc>
        <w:tc>
          <w:tcPr>
            <w:tcW w:w="3265" w:type="dxa"/>
          </w:tcPr>
          <w:p w14:paraId="786B6F4C" w14:textId="77777777" w:rsidR="00A57D78" w:rsidRPr="007D0946" w:rsidRDefault="00A57D78" w:rsidP="00DA78C3">
            <w:pPr>
              <w:spacing w:after="0" w:line="240" w:lineRule="auto"/>
              <w:rPr>
                <w:rFonts w:eastAsia="Times New Roman" w:cstheme="minorHAnsi"/>
                <w:color w:val="000000" w:themeColor="text1"/>
                <w:sz w:val="18"/>
                <w:szCs w:val="18"/>
                <w:lang w:eastAsia="en-GB"/>
              </w:rPr>
            </w:pPr>
            <w:r w:rsidRPr="007D0946">
              <w:rPr>
                <w:rFonts w:ascii="Calibri" w:hAnsi="Calibri" w:cs="Calibri"/>
                <w:color w:val="000000" w:themeColor="text1"/>
                <w:sz w:val="18"/>
                <w:szCs w:val="18"/>
              </w:rPr>
              <w:t>RED∙3&amp;INP∙1&amp;BRP∙1&amp;VEG∙3&amp;ABI∙1&amp;JBI∙1</w:t>
            </w:r>
          </w:p>
        </w:tc>
      </w:tr>
      <w:tr w:rsidR="007D0946" w:rsidRPr="007D0946" w14:paraId="02EEB70C" w14:textId="77777777" w:rsidTr="00DD16EC">
        <w:tc>
          <w:tcPr>
            <w:tcW w:w="562" w:type="dxa"/>
            <w:shd w:val="clear" w:color="auto" w:fill="auto"/>
            <w:noWrap/>
            <w:hideMark/>
          </w:tcPr>
          <w:p w14:paraId="41182F19"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I</w:t>
            </w:r>
          </w:p>
        </w:tc>
        <w:tc>
          <w:tcPr>
            <w:tcW w:w="505" w:type="dxa"/>
            <w:shd w:val="clear" w:color="auto" w:fill="auto"/>
            <w:noWrap/>
            <w:hideMark/>
          </w:tcPr>
          <w:p w14:paraId="57D3B18A"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ID</w:t>
            </w:r>
          </w:p>
        </w:tc>
        <w:tc>
          <w:tcPr>
            <w:tcW w:w="629" w:type="dxa"/>
            <w:shd w:val="clear" w:color="auto" w:fill="auto"/>
            <w:noWrap/>
            <w:hideMark/>
          </w:tcPr>
          <w:p w14:paraId="6F4EE4B4"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ID-73</w:t>
            </w:r>
          </w:p>
        </w:tc>
        <w:tc>
          <w:tcPr>
            <w:tcW w:w="4111" w:type="dxa"/>
            <w:shd w:val="clear" w:color="auto" w:fill="auto"/>
            <w:noWrap/>
            <w:hideMark/>
          </w:tcPr>
          <w:p w14:paraId="40A8CAF9" w14:textId="77777777" w:rsidR="00A57D78" w:rsidRPr="007D0946" w:rsidRDefault="00A57D78" w:rsidP="00DA78C3">
            <w:pPr>
              <w:spacing w:after="0" w:line="240" w:lineRule="auto"/>
              <w:rPr>
                <w:rFonts w:eastAsia="Times New Roman" w:cstheme="minorHAnsi"/>
                <w:color w:val="000000" w:themeColor="text1"/>
                <w:sz w:val="18"/>
                <w:szCs w:val="18"/>
                <w:lang w:eastAsia="en-GB"/>
              </w:rPr>
            </w:pPr>
            <w:r w:rsidRPr="007D0946">
              <w:rPr>
                <w:rFonts w:ascii="Calibri" w:hAnsi="Calibri" w:cs="Calibri"/>
                <w:color w:val="000000" w:themeColor="text1"/>
                <w:sz w:val="18"/>
                <w:szCs w:val="18"/>
              </w:rPr>
              <w:t xml:space="preserve">Narrow barren mountain valley </w:t>
            </w:r>
          </w:p>
        </w:tc>
        <w:tc>
          <w:tcPr>
            <w:tcW w:w="3265" w:type="dxa"/>
          </w:tcPr>
          <w:p w14:paraId="267F766B" w14:textId="77777777" w:rsidR="00A57D78" w:rsidRPr="007D0946" w:rsidRDefault="00A57D78" w:rsidP="00DA78C3">
            <w:pPr>
              <w:spacing w:after="0" w:line="240" w:lineRule="auto"/>
              <w:rPr>
                <w:rFonts w:eastAsia="Times New Roman" w:cstheme="minorHAnsi"/>
                <w:color w:val="000000" w:themeColor="text1"/>
                <w:sz w:val="18"/>
                <w:szCs w:val="18"/>
                <w:lang w:eastAsia="en-GB"/>
              </w:rPr>
            </w:pPr>
            <w:r w:rsidRPr="007D0946">
              <w:rPr>
                <w:rFonts w:ascii="Calibri" w:hAnsi="Calibri" w:cs="Calibri"/>
                <w:color w:val="000000" w:themeColor="text1"/>
                <w:sz w:val="18"/>
                <w:szCs w:val="18"/>
              </w:rPr>
              <w:t>RED∙3&amp;INP∙1&amp;BRP∙1&amp;VEG∙4&amp;ABI∙1&amp;JBI∙1</w:t>
            </w:r>
          </w:p>
        </w:tc>
      </w:tr>
      <w:tr w:rsidR="007D0946" w:rsidRPr="007D0946" w14:paraId="07551459" w14:textId="77777777" w:rsidTr="00DD16EC">
        <w:tc>
          <w:tcPr>
            <w:tcW w:w="562" w:type="dxa"/>
            <w:shd w:val="clear" w:color="auto" w:fill="auto"/>
            <w:noWrap/>
            <w:hideMark/>
          </w:tcPr>
          <w:p w14:paraId="1AF1087A"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I</w:t>
            </w:r>
          </w:p>
        </w:tc>
        <w:tc>
          <w:tcPr>
            <w:tcW w:w="505" w:type="dxa"/>
            <w:shd w:val="clear" w:color="auto" w:fill="auto"/>
            <w:noWrap/>
            <w:hideMark/>
          </w:tcPr>
          <w:p w14:paraId="2BDEDDE1"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ID</w:t>
            </w:r>
          </w:p>
        </w:tc>
        <w:tc>
          <w:tcPr>
            <w:tcW w:w="629" w:type="dxa"/>
            <w:shd w:val="clear" w:color="auto" w:fill="auto"/>
            <w:noWrap/>
            <w:hideMark/>
          </w:tcPr>
          <w:p w14:paraId="1FF2DC01"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ID-74</w:t>
            </w:r>
          </w:p>
        </w:tc>
        <w:tc>
          <w:tcPr>
            <w:tcW w:w="4111" w:type="dxa"/>
            <w:shd w:val="clear" w:color="auto" w:fill="auto"/>
            <w:noWrap/>
            <w:hideMark/>
          </w:tcPr>
          <w:p w14:paraId="42EECEFB" w14:textId="77777777" w:rsidR="00A57D78" w:rsidRPr="007D0946" w:rsidRDefault="00A57D78" w:rsidP="00DA78C3">
            <w:pPr>
              <w:spacing w:after="0" w:line="240" w:lineRule="auto"/>
              <w:rPr>
                <w:rFonts w:eastAsia="Times New Roman" w:cstheme="minorHAnsi"/>
                <w:color w:val="000000" w:themeColor="text1"/>
                <w:sz w:val="18"/>
                <w:szCs w:val="18"/>
                <w:lang w:eastAsia="en-GB"/>
              </w:rPr>
            </w:pPr>
            <w:r w:rsidRPr="007D0946">
              <w:rPr>
                <w:rFonts w:ascii="Calibri" w:hAnsi="Calibri" w:cs="Calibri"/>
                <w:color w:val="000000" w:themeColor="text1"/>
                <w:sz w:val="18"/>
                <w:szCs w:val="18"/>
              </w:rPr>
              <w:t xml:space="preserve">Narrow barren mountain valley with settlements/infrastructure </w:t>
            </w:r>
          </w:p>
        </w:tc>
        <w:tc>
          <w:tcPr>
            <w:tcW w:w="3265" w:type="dxa"/>
          </w:tcPr>
          <w:p w14:paraId="5E874AFF" w14:textId="77777777" w:rsidR="00A57D78" w:rsidRPr="007D0946" w:rsidRDefault="00A57D78" w:rsidP="00DA78C3">
            <w:pPr>
              <w:spacing w:after="0" w:line="240" w:lineRule="auto"/>
              <w:rPr>
                <w:rFonts w:eastAsia="Times New Roman" w:cstheme="minorHAnsi"/>
                <w:color w:val="000000" w:themeColor="text1"/>
                <w:sz w:val="18"/>
                <w:szCs w:val="18"/>
                <w:lang w:eastAsia="en-GB"/>
              </w:rPr>
            </w:pPr>
            <w:r w:rsidRPr="007D0946">
              <w:rPr>
                <w:rFonts w:ascii="Calibri" w:hAnsi="Calibri" w:cs="Calibri"/>
                <w:color w:val="000000" w:themeColor="text1"/>
                <w:sz w:val="18"/>
                <w:szCs w:val="18"/>
              </w:rPr>
              <w:t>RED∙3&amp;INP∙1&amp;BRP∙1&amp;VEG∙4&amp;ABI∙2&amp;JBI∙1</w:t>
            </w:r>
          </w:p>
        </w:tc>
      </w:tr>
      <w:tr w:rsidR="007D0946" w:rsidRPr="007D0946" w14:paraId="6A271C1F" w14:textId="77777777" w:rsidTr="00DD16EC">
        <w:tc>
          <w:tcPr>
            <w:tcW w:w="562" w:type="dxa"/>
            <w:shd w:val="clear" w:color="auto" w:fill="auto"/>
            <w:noWrap/>
            <w:hideMark/>
          </w:tcPr>
          <w:p w14:paraId="65FA4989"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I</w:t>
            </w:r>
          </w:p>
        </w:tc>
        <w:tc>
          <w:tcPr>
            <w:tcW w:w="505" w:type="dxa"/>
            <w:shd w:val="clear" w:color="auto" w:fill="auto"/>
            <w:noWrap/>
            <w:hideMark/>
          </w:tcPr>
          <w:p w14:paraId="4DE3F73E"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ID</w:t>
            </w:r>
          </w:p>
        </w:tc>
        <w:tc>
          <w:tcPr>
            <w:tcW w:w="629" w:type="dxa"/>
            <w:shd w:val="clear" w:color="auto" w:fill="auto"/>
            <w:noWrap/>
            <w:hideMark/>
          </w:tcPr>
          <w:p w14:paraId="3D90E3A2"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ID-75</w:t>
            </w:r>
          </w:p>
        </w:tc>
        <w:tc>
          <w:tcPr>
            <w:tcW w:w="4111" w:type="dxa"/>
            <w:shd w:val="clear" w:color="auto" w:fill="auto"/>
            <w:noWrap/>
            <w:hideMark/>
          </w:tcPr>
          <w:p w14:paraId="7A799D15" w14:textId="77777777" w:rsidR="00A57D78" w:rsidRPr="007D0946" w:rsidRDefault="00A57D78" w:rsidP="00DA78C3">
            <w:pPr>
              <w:spacing w:after="0" w:line="240" w:lineRule="auto"/>
              <w:rPr>
                <w:rFonts w:eastAsia="Times New Roman" w:cstheme="minorHAnsi"/>
                <w:color w:val="000000" w:themeColor="text1"/>
                <w:sz w:val="18"/>
                <w:szCs w:val="18"/>
                <w:lang w:eastAsia="en-GB"/>
              </w:rPr>
            </w:pPr>
            <w:r w:rsidRPr="007D0946">
              <w:rPr>
                <w:rFonts w:ascii="Calibri" w:hAnsi="Calibri" w:cs="Calibri"/>
                <w:color w:val="000000" w:themeColor="text1"/>
                <w:sz w:val="18"/>
                <w:szCs w:val="18"/>
              </w:rPr>
              <w:t xml:space="preserve">Narrow barren mountain valley with glacier </w:t>
            </w:r>
          </w:p>
        </w:tc>
        <w:tc>
          <w:tcPr>
            <w:tcW w:w="3265" w:type="dxa"/>
          </w:tcPr>
          <w:p w14:paraId="268C29AA" w14:textId="77777777" w:rsidR="00A57D78" w:rsidRPr="007D0946" w:rsidRDefault="00A57D78" w:rsidP="00DA78C3">
            <w:pPr>
              <w:spacing w:after="0" w:line="240" w:lineRule="auto"/>
              <w:rPr>
                <w:rFonts w:eastAsia="Times New Roman" w:cstheme="minorHAnsi"/>
                <w:color w:val="000000" w:themeColor="text1"/>
                <w:sz w:val="18"/>
                <w:szCs w:val="18"/>
                <w:lang w:eastAsia="en-GB"/>
              </w:rPr>
            </w:pPr>
            <w:r w:rsidRPr="007D0946">
              <w:rPr>
                <w:rFonts w:ascii="Calibri" w:hAnsi="Calibri" w:cs="Calibri"/>
                <w:color w:val="000000" w:themeColor="text1"/>
                <w:sz w:val="18"/>
                <w:szCs w:val="18"/>
              </w:rPr>
              <w:t>RED∙3&amp;INP∙1&amp;BRP∙2&amp;VEG∙4&amp;ABI∙1&amp;JBI∙1</w:t>
            </w:r>
          </w:p>
        </w:tc>
      </w:tr>
      <w:tr w:rsidR="007D0946" w:rsidRPr="007D0946" w14:paraId="0B9FF4C6" w14:textId="77777777" w:rsidTr="00DD16EC">
        <w:tc>
          <w:tcPr>
            <w:tcW w:w="562" w:type="dxa"/>
            <w:shd w:val="clear" w:color="auto" w:fill="auto"/>
            <w:noWrap/>
            <w:hideMark/>
          </w:tcPr>
          <w:p w14:paraId="796EC865"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I</w:t>
            </w:r>
          </w:p>
        </w:tc>
        <w:tc>
          <w:tcPr>
            <w:tcW w:w="505" w:type="dxa"/>
            <w:shd w:val="clear" w:color="auto" w:fill="auto"/>
            <w:noWrap/>
            <w:hideMark/>
          </w:tcPr>
          <w:p w14:paraId="2A0AC38D"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ID</w:t>
            </w:r>
          </w:p>
        </w:tc>
        <w:tc>
          <w:tcPr>
            <w:tcW w:w="629" w:type="dxa"/>
            <w:shd w:val="clear" w:color="auto" w:fill="auto"/>
            <w:noWrap/>
            <w:hideMark/>
          </w:tcPr>
          <w:p w14:paraId="79FCD19C"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ID-76</w:t>
            </w:r>
          </w:p>
        </w:tc>
        <w:tc>
          <w:tcPr>
            <w:tcW w:w="4111" w:type="dxa"/>
            <w:shd w:val="clear" w:color="auto" w:fill="auto"/>
            <w:noWrap/>
            <w:hideMark/>
          </w:tcPr>
          <w:p w14:paraId="73024242" w14:textId="77777777" w:rsidR="00A57D78" w:rsidRPr="007D0946" w:rsidRDefault="00A57D78" w:rsidP="00DA78C3">
            <w:pPr>
              <w:spacing w:after="0" w:line="240" w:lineRule="auto"/>
              <w:rPr>
                <w:rFonts w:eastAsia="Times New Roman" w:cstheme="minorHAnsi"/>
                <w:color w:val="000000" w:themeColor="text1"/>
                <w:sz w:val="18"/>
                <w:szCs w:val="18"/>
                <w:lang w:eastAsia="en-GB"/>
              </w:rPr>
            </w:pPr>
            <w:r w:rsidRPr="007D0946">
              <w:rPr>
                <w:rFonts w:ascii="Calibri" w:hAnsi="Calibri" w:cs="Calibri"/>
                <w:color w:val="000000" w:themeColor="text1"/>
                <w:sz w:val="18"/>
                <w:szCs w:val="18"/>
              </w:rPr>
              <w:t xml:space="preserve">Narrow valley below the forest line with medium sized lakes </w:t>
            </w:r>
          </w:p>
        </w:tc>
        <w:tc>
          <w:tcPr>
            <w:tcW w:w="3265" w:type="dxa"/>
          </w:tcPr>
          <w:p w14:paraId="38B4D018" w14:textId="77777777" w:rsidR="00A57D78" w:rsidRPr="007D0946" w:rsidRDefault="00A57D78" w:rsidP="00DA78C3">
            <w:pPr>
              <w:spacing w:after="0" w:line="240" w:lineRule="auto"/>
              <w:rPr>
                <w:rFonts w:eastAsia="Times New Roman" w:cstheme="minorHAnsi"/>
                <w:color w:val="000000" w:themeColor="text1"/>
                <w:sz w:val="18"/>
                <w:szCs w:val="18"/>
                <w:lang w:eastAsia="en-GB"/>
              </w:rPr>
            </w:pPr>
            <w:r w:rsidRPr="007D0946">
              <w:rPr>
                <w:rFonts w:ascii="Calibri" w:hAnsi="Calibri" w:cs="Calibri"/>
                <w:color w:val="000000" w:themeColor="text1"/>
                <w:sz w:val="18"/>
                <w:szCs w:val="18"/>
              </w:rPr>
              <w:t>RED∙3&amp;INP∙2&amp;BRP∙1&amp;VEG∙1&amp;ABI∙1&amp;JBI∙1</w:t>
            </w:r>
          </w:p>
        </w:tc>
      </w:tr>
      <w:tr w:rsidR="007D0946" w:rsidRPr="007D0946" w14:paraId="21E872CC" w14:textId="77777777" w:rsidTr="00DD16EC">
        <w:tc>
          <w:tcPr>
            <w:tcW w:w="562" w:type="dxa"/>
            <w:shd w:val="clear" w:color="auto" w:fill="auto"/>
            <w:noWrap/>
            <w:hideMark/>
          </w:tcPr>
          <w:p w14:paraId="127E116C"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I</w:t>
            </w:r>
          </w:p>
        </w:tc>
        <w:tc>
          <w:tcPr>
            <w:tcW w:w="505" w:type="dxa"/>
            <w:shd w:val="clear" w:color="auto" w:fill="auto"/>
            <w:noWrap/>
            <w:hideMark/>
          </w:tcPr>
          <w:p w14:paraId="096F0646"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ID</w:t>
            </w:r>
          </w:p>
        </w:tc>
        <w:tc>
          <w:tcPr>
            <w:tcW w:w="629" w:type="dxa"/>
            <w:shd w:val="clear" w:color="auto" w:fill="auto"/>
            <w:noWrap/>
            <w:hideMark/>
          </w:tcPr>
          <w:p w14:paraId="03505B17"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ID-77</w:t>
            </w:r>
          </w:p>
        </w:tc>
        <w:tc>
          <w:tcPr>
            <w:tcW w:w="4111" w:type="dxa"/>
            <w:shd w:val="clear" w:color="auto" w:fill="auto"/>
            <w:noWrap/>
            <w:hideMark/>
          </w:tcPr>
          <w:p w14:paraId="3CC3228D" w14:textId="77777777" w:rsidR="00A57D78" w:rsidRPr="007D0946" w:rsidRDefault="00A57D78" w:rsidP="00DA78C3">
            <w:pPr>
              <w:spacing w:after="0" w:line="240" w:lineRule="auto"/>
              <w:rPr>
                <w:rFonts w:eastAsia="Times New Roman" w:cstheme="minorHAnsi"/>
                <w:color w:val="000000" w:themeColor="text1"/>
                <w:sz w:val="18"/>
                <w:szCs w:val="18"/>
                <w:lang w:eastAsia="en-GB"/>
              </w:rPr>
            </w:pPr>
            <w:r w:rsidRPr="007D0946">
              <w:rPr>
                <w:rFonts w:ascii="Calibri" w:hAnsi="Calibri" w:cs="Calibri"/>
                <w:color w:val="000000" w:themeColor="text1"/>
                <w:sz w:val="18"/>
                <w:szCs w:val="18"/>
              </w:rPr>
              <w:t xml:space="preserve">Narrow valley below the forest line with medium sized lakes and settlements/infrastructure </w:t>
            </w:r>
          </w:p>
        </w:tc>
        <w:tc>
          <w:tcPr>
            <w:tcW w:w="3265" w:type="dxa"/>
          </w:tcPr>
          <w:p w14:paraId="2511409C" w14:textId="77777777" w:rsidR="00A57D78" w:rsidRPr="007D0946" w:rsidRDefault="00A57D78" w:rsidP="00DA78C3">
            <w:pPr>
              <w:spacing w:after="0" w:line="240" w:lineRule="auto"/>
              <w:rPr>
                <w:rFonts w:eastAsia="Times New Roman" w:cstheme="minorHAnsi"/>
                <w:color w:val="000000" w:themeColor="text1"/>
                <w:sz w:val="18"/>
                <w:szCs w:val="18"/>
                <w:lang w:eastAsia="en-GB"/>
              </w:rPr>
            </w:pPr>
            <w:r w:rsidRPr="007D0946">
              <w:rPr>
                <w:rFonts w:ascii="Calibri" w:hAnsi="Calibri" w:cs="Calibri"/>
                <w:color w:val="000000" w:themeColor="text1"/>
                <w:sz w:val="18"/>
                <w:szCs w:val="18"/>
              </w:rPr>
              <w:t>RED∙3&amp;INP∙2&amp;BRP∙1&amp;VEG∙1&amp;ABI∙2&amp;JBI∙1</w:t>
            </w:r>
          </w:p>
        </w:tc>
      </w:tr>
      <w:tr w:rsidR="007D0946" w:rsidRPr="007D0946" w14:paraId="6A5FBF88" w14:textId="77777777" w:rsidTr="00DD16EC">
        <w:tc>
          <w:tcPr>
            <w:tcW w:w="562" w:type="dxa"/>
            <w:shd w:val="clear" w:color="auto" w:fill="auto"/>
            <w:noWrap/>
            <w:hideMark/>
          </w:tcPr>
          <w:p w14:paraId="6D88B294"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I</w:t>
            </w:r>
          </w:p>
        </w:tc>
        <w:tc>
          <w:tcPr>
            <w:tcW w:w="505" w:type="dxa"/>
            <w:shd w:val="clear" w:color="auto" w:fill="auto"/>
            <w:noWrap/>
            <w:hideMark/>
          </w:tcPr>
          <w:p w14:paraId="3037D9FE"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ID</w:t>
            </w:r>
          </w:p>
        </w:tc>
        <w:tc>
          <w:tcPr>
            <w:tcW w:w="629" w:type="dxa"/>
            <w:shd w:val="clear" w:color="auto" w:fill="auto"/>
            <w:noWrap/>
            <w:hideMark/>
          </w:tcPr>
          <w:p w14:paraId="69B2B36C"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ID-78</w:t>
            </w:r>
          </w:p>
        </w:tc>
        <w:tc>
          <w:tcPr>
            <w:tcW w:w="4111" w:type="dxa"/>
            <w:shd w:val="clear" w:color="auto" w:fill="auto"/>
            <w:noWrap/>
            <w:hideMark/>
          </w:tcPr>
          <w:p w14:paraId="079A2163" w14:textId="77777777" w:rsidR="00A57D78" w:rsidRPr="007D0946" w:rsidRDefault="00A57D78" w:rsidP="00DA78C3">
            <w:pPr>
              <w:spacing w:after="0" w:line="240" w:lineRule="auto"/>
              <w:rPr>
                <w:rFonts w:eastAsia="Times New Roman" w:cstheme="minorHAnsi"/>
                <w:color w:val="000000" w:themeColor="text1"/>
                <w:sz w:val="18"/>
                <w:szCs w:val="18"/>
                <w:lang w:eastAsia="en-GB"/>
              </w:rPr>
            </w:pPr>
            <w:r w:rsidRPr="007D0946">
              <w:rPr>
                <w:rFonts w:ascii="Calibri" w:hAnsi="Calibri" w:cs="Calibri"/>
                <w:color w:val="000000" w:themeColor="text1"/>
                <w:sz w:val="18"/>
                <w:szCs w:val="18"/>
              </w:rPr>
              <w:t xml:space="preserve">Narrow valley below the forest line with medium sized lakes and village/small town </w:t>
            </w:r>
          </w:p>
        </w:tc>
        <w:tc>
          <w:tcPr>
            <w:tcW w:w="3265" w:type="dxa"/>
          </w:tcPr>
          <w:p w14:paraId="3EFF7CB3" w14:textId="77777777" w:rsidR="00A57D78" w:rsidRPr="007D0946" w:rsidRDefault="00A57D78" w:rsidP="00DA78C3">
            <w:pPr>
              <w:spacing w:after="0" w:line="240" w:lineRule="auto"/>
              <w:rPr>
                <w:rFonts w:eastAsia="Times New Roman" w:cstheme="minorHAnsi"/>
                <w:color w:val="000000" w:themeColor="text1"/>
                <w:sz w:val="18"/>
                <w:szCs w:val="18"/>
                <w:lang w:eastAsia="en-GB"/>
              </w:rPr>
            </w:pPr>
            <w:r w:rsidRPr="007D0946">
              <w:rPr>
                <w:rFonts w:ascii="Calibri" w:hAnsi="Calibri" w:cs="Calibri"/>
                <w:color w:val="000000" w:themeColor="text1"/>
                <w:sz w:val="18"/>
                <w:szCs w:val="18"/>
              </w:rPr>
              <w:t>RED∙3&amp;INP∙2&amp;BRP∙1&amp;VEG∙1&amp;ABI∙3&amp;JBI∙1</w:t>
            </w:r>
          </w:p>
        </w:tc>
      </w:tr>
      <w:tr w:rsidR="007D0946" w:rsidRPr="007D0946" w14:paraId="1985E415" w14:textId="77777777" w:rsidTr="00DD16EC">
        <w:tc>
          <w:tcPr>
            <w:tcW w:w="562" w:type="dxa"/>
            <w:shd w:val="clear" w:color="auto" w:fill="auto"/>
            <w:noWrap/>
            <w:hideMark/>
          </w:tcPr>
          <w:p w14:paraId="7643C2CF"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I</w:t>
            </w:r>
          </w:p>
        </w:tc>
        <w:tc>
          <w:tcPr>
            <w:tcW w:w="505" w:type="dxa"/>
            <w:shd w:val="clear" w:color="auto" w:fill="auto"/>
            <w:noWrap/>
            <w:hideMark/>
          </w:tcPr>
          <w:p w14:paraId="20956973"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ID</w:t>
            </w:r>
          </w:p>
        </w:tc>
        <w:tc>
          <w:tcPr>
            <w:tcW w:w="629" w:type="dxa"/>
            <w:shd w:val="clear" w:color="auto" w:fill="auto"/>
            <w:noWrap/>
            <w:hideMark/>
          </w:tcPr>
          <w:p w14:paraId="1EFB2A22"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ID-79</w:t>
            </w:r>
          </w:p>
        </w:tc>
        <w:tc>
          <w:tcPr>
            <w:tcW w:w="4111" w:type="dxa"/>
            <w:shd w:val="clear" w:color="auto" w:fill="auto"/>
            <w:noWrap/>
            <w:hideMark/>
          </w:tcPr>
          <w:p w14:paraId="248C2D86" w14:textId="77777777" w:rsidR="00A57D78" w:rsidRPr="007D0946" w:rsidRDefault="00A57D78" w:rsidP="00DA78C3">
            <w:pPr>
              <w:spacing w:after="0" w:line="240" w:lineRule="auto"/>
              <w:rPr>
                <w:rFonts w:eastAsia="Times New Roman" w:cstheme="minorHAnsi"/>
                <w:color w:val="000000" w:themeColor="text1"/>
                <w:sz w:val="18"/>
                <w:szCs w:val="18"/>
                <w:lang w:eastAsia="en-GB"/>
              </w:rPr>
            </w:pPr>
            <w:r w:rsidRPr="007D0946">
              <w:rPr>
                <w:rFonts w:ascii="Calibri" w:hAnsi="Calibri" w:cs="Calibri"/>
                <w:color w:val="000000" w:themeColor="text1"/>
                <w:sz w:val="18"/>
                <w:szCs w:val="18"/>
              </w:rPr>
              <w:t xml:space="preserve">Narrow valley with boreal heath below the forest line with medium sized lakes </w:t>
            </w:r>
          </w:p>
        </w:tc>
        <w:tc>
          <w:tcPr>
            <w:tcW w:w="3265" w:type="dxa"/>
          </w:tcPr>
          <w:p w14:paraId="30BB38FC" w14:textId="77777777" w:rsidR="00A57D78" w:rsidRPr="007D0946" w:rsidRDefault="00A57D78" w:rsidP="00DA78C3">
            <w:pPr>
              <w:spacing w:after="0" w:line="240" w:lineRule="auto"/>
              <w:rPr>
                <w:rFonts w:eastAsia="Times New Roman" w:cstheme="minorHAnsi"/>
                <w:color w:val="000000" w:themeColor="text1"/>
                <w:sz w:val="18"/>
                <w:szCs w:val="18"/>
                <w:lang w:eastAsia="en-GB"/>
              </w:rPr>
            </w:pPr>
            <w:r w:rsidRPr="007D0946">
              <w:rPr>
                <w:rFonts w:ascii="Calibri" w:hAnsi="Calibri" w:cs="Calibri"/>
                <w:color w:val="000000" w:themeColor="text1"/>
                <w:sz w:val="18"/>
                <w:szCs w:val="18"/>
              </w:rPr>
              <w:t>RED∙3&amp;INP∙2&amp;BRP∙1&amp;VEG∙2&amp;ABI∙1&amp;JBI∙1</w:t>
            </w:r>
          </w:p>
        </w:tc>
      </w:tr>
      <w:tr w:rsidR="007D0946" w:rsidRPr="007D0946" w14:paraId="51FE0B3C" w14:textId="77777777" w:rsidTr="00DD16EC">
        <w:tc>
          <w:tcPr>
            <w:tcW w:w="562" w:type="dxa"/>
            <w:shd w:val="clear" w:color="auto" w:fill="auto"/>
            <w:noWrap/>
            <w:hideMark/>
          </w:tcPr>
          <w:p w14:paraId="408BA683"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I</w:t>
            </w:r>
          </w:p>
        </w:tc>
        <w:tc>
          <w:tcPr>
            <w:tcW w:w="505" w:type="dxa"/>
            <w:shd w:val="clear" w:color="auto" w:fill="auto"/>
            <w:noWrap/>
            <w:hideMark/>
          </w:tcPr>
          <w:p w14:paraId="487FC1DC"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ID</w:t>
            </w:r>
          </w:p>
        </w:tc>
        <w:tc>
          <w:tcPr>
            <w:tcW w:w="629" w:type="dxa"/>
            <w:shd w:val="clear" w:color="auto" w:fill="auto"/>
            <w:noWrap/>
            <w:hideMark/>
          </w:tcPr>
          <w:p w14:paraId="683CFFB1"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ID-80</w:t>
            </w:r>
          </w:p>
        </w:tc>
        <w:tc>
          <w:tcPr>
            <w:tcW w:w="4111" w:type="dxa"/>
            <w:shd w:val="clear" w:color="auto" w:fill="auto"/>
            <w:noWrap/>
            <w:hideMark/>
          </w:tcPr>
          <w:p w14:paraId="072A234A" w14:textId="77777777" w:rsidR="00A57D78" w:rsidRPr="007D0946" w:rsidRDefault="00A57D78" w:rsidP="00DA78C3">
            <w:pPr>
              <w:spacing w:after="0" w:line="240" w:lineRule="auto"/>
              <w:rPr>
                <w:rFonts w:eastAsia="Times New Roman" w:cstheme="minorHAnsi"/>
                <w:color w:val="000000" w:themeColor="text1"/>
                <w:sz w:val="18"/>
                <w:szCs w:val="18"/>
                <w:lang w:eastAsia="en-GB"/>
              </w:rPr>
            </w:pPr>
            <w:r w:rsidRPr="007D0946">
              <w:rPr>
                <w:rFonts w:ascii="Calibri" w:hAnsi="Calibri" w:cs="Calibri"/>
                <w:color w:val="000000" w:themeColor="text1"/>
                <w:sz w:val="18"/>
                <w:szCs w:val="18"/>
              </w:rPr>
              <w:t xml:space="preserve">Narrow valley with boreal heath below the forest line with medium sized lakes and settlements/infrastructure </w:t>
            </w:r>
          </w:p>
        </w:tc>
        <w:tc>
          <w:tcPr>
            <w:tcW w:w="3265" w:type="dxa"/>
          </w:tcPr>
          <w:p w14:paraId="76987644" w14:textId="77777777" w:rsidR="00A57D78" w:rsidRPr="007D0946" w:rsidRDefault="00A57D78" w:rsidP="00DA78C3">
            <w:pPr>
              <w:spacing w:after="0" w:line="240" w:lineRule="auto"/>
              <w:rPr>
                <w:rFonts w:eastAsia="Times New Roman" w:cstheme="minorHAnsi"/>
                <w:color w:val="000000" w:themeColor="text1"/>
                <w:sz w:val="18"/>
                <w:szCs w:val="18"/>
                <w:lang w:eastAsia="en-GB"/>
              </w:rPr>
            </w:pPr>
            <w:r w:rsidRPr="007D0946">
              <w:rPr>
                <w:rFonts w:ascii="Calibri" w:hAnsi="Calibri" w:cs="Calibri"/>
                <w:color w:val="000000" w:themeColor="text1"/>
                <w:sz w:val="18"/>
                <w:szCs w:val="18"/>
              </w:rPr>
              <w:t>RED∙3&amp;INP∙2&amp;BRP∙1&amp;VEG∙2&amp;ABI∙2&amp;JBI∙1</w:t>
            </w:r>
          </w:p>
        </w:tc>
      </w:tr>
      <w:tr w:rsidR="007D0946" w:rsidRPr="007D0946" w14:paraId="3A1ABB26" w14:textId="77777777" w:rsidTr="00DD16EC">
        <w:tc>
          <w:tcPr>
            <w:tcW w:w="562" w:type="dxa"/>
            <w:shd w:val="clear" w:color="auto" w:fill="auto"/>
            <w:noWrap/>
            <w:hideMark/>
          </w:tcPr>
          <w:p w14:paraId="1A01D271"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I</w:t>
            </w:r>
          </w:p>
        </w:tc>
        <w:tc>
          <w:tcPr>
            <w:tcW w:w="505" w:type="dxa"/>
            <w:shd w:val="clear" w:color="auto" w:fill="auto"/>
            <w:noWrap/>
            <w:hideMark/>
          </w:tcPr>
          <w:p w14:paraId="52F30421"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ID</w:t>
            </w:r>
          </w:p>
        </w:tc>
        <w:tc>
          <w:tcPr>
            <w:tcW w:w="629" w:type="dxa"/>
            <w:shd w:val="clear" w:color="auto" w:fill="auto"/>
            <w:noWrap/>
            <w:hideMark/>
          </w:tcPr>
          <w:p w14:paraId="4FF23FFA"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ID-81</w:t>
            </w:r>
          </w:p>
        </w:tc>
        <w:tc>
          <w:tcPr>
            <w:tcW w:w="4111" w:type="dxa"/>
            <w:shd w:val="clear" w:color="auto" w:fill="auto"/>
            <w:noWrap/>
            <w:hideMark/>
          </w:tcPr>
          <w:p w14:paraId="1B8D396E" w14:textId="77777777" w:rsidR="00A57D78" w:rsidRPr="007D0946" w:rsidRDefault="00A57D78" w:rsidP="00DA78C3">
            <w:pPr>
              <w:spacing w:after="0" w:line="240" w:lineRule="auto"/>
              <w:rPr>
                <w:rFonts w:eastAsia="Times New Roman" w:cstheme="minorHAnsi"/>
                <w:color w:val="000000" w:themeColor="text1"/>
                <w:sz w:val="18"/>
                <w:szCs w:val="18"/>
                <w:lang w:eastAsia="en-GB"/>
              </w:rPr>
            </w:pPr>
            <w:r w:rsidRPr="007D0946">
              <w:rPr>
                <w:rFonts w:ascii="Calibri" w:hAnsi="Calibri" w:cs="Calibri"/>
                <w:color w:val="000000" w:themeColor="text1"/>
                <w:sz w:val="18"/>
                <w:szCs w:val="18"/>
              </w:rPr>
              <w:t xml:space="preserve">Narrow valley with heath above the forest line with medium sized lakes </w:t>
            </w:r>
          </w:p>
        </w:tc>
        <w:tc>
          <w:tcPr>
            <w:tcW w:w="3265" w:type="dxa"/>
          </w:tcPr>
          <w:p w14:paraId="13E1021C" w14:textId="77777777" w:rsidR="00A57D78" w:rsidRPr="007D0946" w:rsidRDefault="00A57D78" w:rsidP="00DA78C3">
            <w:pPr>
              <w:spacing w:after="0" w:line="240" w:lineRule="auto"/>
              <w:rPr>
                <w:rFonts w:eastAsia="Times New Roman" w:cstheme="minorHAnsi"/>
                <w:color w:val="000000" w:themeColor="text1"/>
                <w:sz w:val="18"/>
                <w:szCs w:val="18"/>
                <w:lang w:eastAsia="en-GB"/>
              </w:rPr>
            </w:pPr>
            <w:r w:rsidRPr="007D0946">
              <w:rPr>
                <w:rFonts w:ascii="Calibri" w:hAnsi="Calibri" w:cs="Calibri"/>
                <w:color w:val="000000" w:themeColor="text1"/>
                <w:sz w:val="18"/>
                <w:szCs w:val="18"/>
              </w:rPr>
              <w:t>RED∙3&amp;INP∙2&amp;BRP∙1&amp;VEG∙3&amp;ABI∙1&amp;JBI∙1</w:t>
            </w:r>
          </w:p>
        </w:tc>
      </w:tr>
      <w:tr w:rsidR="007D0946" w:rsidRPr="007D0946" w14:paraId="2620F825" w14:textId="77777777" w:rsidTr="00DD16EC">
        <w:tc>
          <w:tcPr>
            <w:tcW w:w="562" w:type="dxa"/>
            <w:shd w:val="clear" w:color="auto" w:fill="auto"/>
            <w:noWrap/>
            <w:hideMark/>
          </w:tcPr>
          <w:p w14:paraId="2E8A6584"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I</w:t>
            </w:r>
          </w:p>
        </w:tc>
        <w:tc>
          <w:tcPr>
            <w:tcW w:w="505" w:type="dxa"/>
            <w:shd w:val="clear" w:color="auto" w:fill="auto"/>
            <w:noWrap/>
            <w:hideMark/>
          </w:tcPr>
          <w:p w14:paraId="0E654216"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ID</w:t>
            </w:r>
          </w:p>
        </w:tc>
        <w:tc>
          <w:tcPr>
            <w:tcW w:w="629" w:type="dxa"/>
            <w:shd w:val="clear" w:color="auto" w:fill="auto"/>
            <w:noWrap/>
            <w:hideMark/>
          </w:tcPr>
          <w:p w14:paraId="5DA50442"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ID-82</w:t>
            </w:r>
          </w:p>
        </w:tc>
        <w:tc>
          <w:tcPr>
            <w:tcW w:w="4111" w:type="dxa"/>
            <w:shd w:val="clear" w:color="auto" w:fill="auto"/>
            <w:noWrap/>
            <w:hideMark/>
          </w:tcPr>
          <w:p w14:paraId="1EA12FA5" w14:textId="77777777" w:rsidR="00A57D78" w:rsidRPr="007D0946" w:rsidRDefault="00A57D78" w:rsidP="00DA78C3">
            <w:pPr>
              <w:spacing w:after="0" w:line="240" w:lineRule="auto"/>
              <w:rPr>
                <w:rFonts w:eastAsia="Times New Roman" w:cstheme="minorHAnsi"/>
                <w:color w:val="000000" w:themeColor="text1"/>
                <w:sz w:val="18"/>
                <w:szCs w:val="18"/>
                <w:lang w:eastAsia="en-GB"/>
              </w:rPr>
            </w:pPr>
            <w:r w:rsidRPr="007D0946">
              <w:rPr>
                <w:rFonts w:ascii="Calibri" w:hAnsi="Calibri" w:cs="Calibri"/>
                <w:color w:val="000000" w:themeColor="text1"/>
                <w:sz w:val="18"/>
                <w:szCs w:val="18"/>
              </w:rPr>
              <w:t xml:space="preserve">Narrow barren mountain valley with medium sized lakes </w:t>
            </w:r>
          </w:p>
        </w:tc>
        <w:tc>
          <w:tcPr>
            <w:tcW w:w="3265" w:type="dxa"/>
          </w:tcPr>
          <w:p w14:paraId="28AD945A" w14:textId="77777777" w:rsidR="00A57D78" w:rsidRPr="007D0946" w:rsidRDefault="00A57D78" w:rsidP="00DA78C3">
            <w:pPr>
              <w:spacing w:after="0" w:line="240" w:lineRule="auto"/>
              <w:rPr>
                <w:rFonts w:eastAsia="Times New Roman" w:cstheme="minorHAnsi"/>
                <w:color w:val="000000" w:themeColor="text1"/>
                <w:sz w:val="18"/>
                <w:szCs w:val="18"/>
                <w:lang w:eastAsia="en-GB"/>
              </w:rPr>
            </w:pPr>
            <w:r w:rsidRPr="007D0946">
              <w:rPr>
                <w:rFonts w:ascii="Calibri" w:hAnsi="Calibri" w:cs="Calibri"/>
                <w:color w:val="000000" w:themeColor="text1"/>
                <w:sz w:val="18"/>
                <w:szCs w:val="18"/>
              </w:rPr>
              <w:t>RED∙3&amp;INP∙2&amp;BRP∙1&amp;VEG∙4&amp;ABI∙1&amp;JBI∙1</w:t>
            </w:r>
          </w:p>
        </w:tc>
      </w:tr>
      <w:tr w:rsidR="007D0946" w:rsidRPr="007D0946" w14:paraId="7FDCD29E" w14:textId="77777777" w:rsidTr="00DD16EC">
        <w:tc>
          <w:tcPr>
            <w:tcW w:w="562" w:type="dxa"/>
            <w:shd w:val="clear" w:color="auto" w:fill="auto"/>
            <w:noWrap/>
            <w:hideMark/>
          </w:tcPr>
          <w:p w14:paraId="59DC66CD"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I</w:t>
            </w:r>
          </w:p>
        </w:tc>
        <w:tc>
          <w:tcPr>
            <w:tcW w:w="505" w:type="dxa"/>
            <w:shd w:val="clear" w:color="auto" w:fill="auto"/>
            <w:noWrap/>
            <w:hideMark/>
          </w:tcPr>
          <w:p w14:paraId="7760AB9F"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ID</w:t>
            </w:r>
          </w:p>
        </w:tc>
        <w:tc>
          <w:tcPr>
            <w:tcW w:w="629" w:type="dxa"/>
            <w:shd w:val="clear" w:color="auto" w:fill="auto"/>
            <w:noWrap/>
            <w:hideMark/>
          </w:tcPr>
          <w:p w14:paraId="52A4FB35"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ID-83</w:t>
            </w:r>
          </w:p>
        </w:tc>
        <w:tc>
          <w:tcPr>
            <w:tcW w:w="4111" w:type="dxa"/>
            <w:shd w:val="clear" w:color="auto" w:fill="auto"/>
            <w:noWrap/>
            <w:hideMark/>
          </w:tcPr>
          <w:p w14:paraId="1E45F141" w14:textId="77777777" w:rsidR="00A57D78" w:rsidRPr="007D0946" w:rsidRDefault="00A57D78" w:rsidP="00DA78C3">
            <w:pPr>
              <w:spacing w:after="0" w:line="240" w:lineRule="auto"/>
              <w:rPr>
                <w:rFonts w:eastAsia="Times New Roman" w:cstheme="minorHAnsi"/>
                <w:color w:val="000000" w:themeColor="text1"/>
                <w:sz w:val="18"/>
                <w:szCs w:val="18"/>
                <w:lang w:eastAsia="en-GB"/>
              </w:rPr>
            </w:pPr>
            <w:r w:rsidRPr="007D0946">
              <w:rPr>
                <w:rFonts w:ascii="Calibri" w:hAnsi="Calibri" w:cs="Calibri"/>
                <w:color w:val="000000" w:themeColor="text1"/>
                <w:sz w:val="18"/>
                <w:szCs w:val="18"/>
              </w:rPr>
              <w:t xml:space="preserve">Narrow barren mountain valley with medium sized lakes and glacier </w:t>
            </w:r>
          </w:p>
        </w:tc>
        <w:tc>
          <w:tcPr>
            <w:tcW w:w="3265" w:type="dxa"/>
          </w:tcPr>
          <w:p w14:paraId="7C450BA6" w14:textId="77777777" w:rsidR="00A57D78" w:rsidRPr="007D0946" w:rsidRDefault="00A57D78" w:rsidP="00DA78C3">
            <w:pPr>
              <w:spacing w:after="0" w:line="240" w:lineRule="auto"/>
              <w:rPr>
                <w:rFonts w:eastAsia="Times New Roman" w:cstheme="minorHAnsi"/>
                <w:color w:val="000000" w:themeColor="text1"/>
                <w:sz w:val="18"/>
                <w:szCs w:val="18"/>
                <w:lang w:eastAsia="en-GB"/>
              </w:rPr>
            </w:pPr>
            <w:r w:rsidRPr="007D0946">
              <w:rPr>
                <w:rFonts w:ascii="Calibri" w:hAnsi="Calibri" w:cs="Calibri"/>
                <w:color w:val="000000" w:themeColor="text1"/>
                <w:sz w:val="18"/>
                <w:szCs w:val="18"/>
              </w:rPr>
              <w:t>RED∙3&amp;INP∙2&amp;BRP∙2&amp;VEG∙4&amp;ABI∙1&amp;JBI∙1</w:t>
            </w:r>
          </w:p>
        </w:tc>
      </w:tr>
      <w:tr w:rsidR="007D0946" w:rsidRPr="007D0946" w14:paraId="4E2E2F4D" w14:textId="77777777" w:rsidTr="00DD16EC">
        <w:tc>
          <w:tcPr>
            <w:tcW w:w="562" w:type="dxa"/>
            <w:shd w:val="clear" w:color="auto" w:fill="auto"/>
            <w:noWrap/>
            <w:hideMark/>
          </w:tcPr>
          <w:p w14:paraId="5588E637"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I</w:t>
            </w:r>
          </w:p>
        </w:tc>
        <w:tc>
          <w:tcPr>
            <w:tcW w:w="505" w:type="dxa"/>
            <w:shd w:val="clear" w:color="auto" w:fill="auto"/>
            <w:noWrap/>
            <w:hideMark/>
          </w:tcPr>
          <w:p w14:paraId="7FF4BEB1"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ID</w:t>
            </w:r>
          </w:p>
        </w:tc>
        <w:tc>
          <w:tcPr>
            <w:tcW w:w="629" w:type="dxa"/>
            <w:shd w:val="clear" w:color="auto" w:fill="auto"/>
            <w:noWrap/>
            <w:hideMark/>
          </w:tcPr>
          <w:p w14:paraId="6B449006"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ID-84</w:t>
            </w:r>
          </w:p>
        </w:tc>
        <w:tc>
          <w:tcPr>
            <w:tcW w:w="4111" w:type="dxa"/>
            <w:shd w:val="clear" w:color="auto" w:fill="auto"/>
            <w:noWrap/>
            <w:hideMark/>
          </w:tcPr>
          <w:p w14:paraId="40561C9B" w14:textId="77777777" w:rsidR="00A57D78" w:rsidRPr="007D0946" w:rsidRDefault="00A57D78" w:rsidP="00DA78C3">
            <w:pPr>
              <w:spacing w:after="0" w:line="240" w:lineRule="auto"/>
              <w:rPr>
                <w:rFonts w:eastAsia="Times New Roman" w:cstheme="minorHAnsi"/>
                <w:color w:val="000000" w:themeColor="text1"/>
                <w:sz w:val="18"/>
                <w:szCs w:val="18"/>
                <w:lang w:eastAsia="en-GB"/>
              </w:rPr>
            </w:pPr>
            <w:r w:rsidRPr="007D0946">
              <w:rPr>
                <w:rFonts w:ascii="Calibri" w:hAnsi="Calibri" w:cs="Calibri"/>
                <w:color w:val="000000" w:themeColor="text1"/>
                <w:sz w:val="18"/>
                <w:szCs w:val="18"/>
              </w:rPr>
              <w:t xml:space="preserve">Narrow valley below the forest line with inland fjord </w:t>
            </w:r>
          </w:p>
        </w:tc>
        <w:tc>
          <w:tcPr>
            <w:tcW w:w="3265" w:type="dxa"/>
          </w:tcPr>
          <w:p w14:paraId="42944BD6" w14:textId="77777777" w:rsidR="00A57D78" w:rsidRPr="007D0946" w:rsidRDefault="00A57D78" w:rsidP="00DA78C3">
            <w:pPr>
              <w:spacing w:after="0" w:line="240" w:lineRule="auto"/>
              <w:rPr>
                <w:rFonts w:eastAsia="Times New Roman" w:cstheme="minorHAnsi"/>
                <w:color w:val="000000" w:themeColor="text1"/>
                <w:sz w:val="18"/>
                <w:szCs w:val="18"/>
                <w:lang w:eastAsia="en-GB"/>
              </w:rPr>
            </w:pPr>
            <w:r w:rsidRPr="007D0946">
              <w:rPr>
                <w:rFonts w:ascii="Calibri" w:hAnsi="Calibri" w:cs="Calibri"/>
                <w:color w:val="000000" w:themeColor="text1"/>
                <w:sz w:val="18"/>
                <w:szCs w:val="18"/>
              </w:rPr>
              <w:t>RED∙3&amp;INP∙3&amp;BRP∙1&amp;VEG∙1&amp;ABI∙1&amp;JBI∙1</w:t>
            </w:r>
          </w:p>
        </w:tc>
      </w:tr>
      <w:tr w:rsidR="007D0946" w:rsidRPr="007D0946" w14:paraId="76728A86" w14:textId="77777777" w:rsidTr="00DD16EC">
        <w:tc>
          <w:tcPr>
            <w:tcW w:w="562" w:type="dxa"/>
            <w:shd w:val="clear" w:color="auto" w:fill="auto"/>
            <w:noWrap/>
            <w:hideMark/>
          </w:tcPr>
          <w:p w14:paraId="5CD97FA7"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I</w:t>
            </w:r>
          </w:p>
        </w:tc>
        <w:tc>
          <w:tcPr>
            <w:tcW w:w="505" w:type="dxa"/>
            <w:shd w:val="clear" w:color="auto" w:fill="auto"/>
            <w:noWrap/>
            <w:hideMark/>
          </w:tcPr>
          <w:p w14:paraId="1F030BFA"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ID</w:t>
            </w:r>
          </w:p>
        </w:tc>
        <w:tc>
          <w:tcPr>
            <w:tcW w:w="629" w:type="dxa"/>
            <w:shd w:val="clear" w:color="auto" w:fill="auto"/>
            <w:noWrap/>
            <w:hideMark/>
          </w:tcPr>
          <w:p w14:paraId="52EF3549"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ID-85</w:t>
            </w:r>
          </w:p>
        </w:tc>
        <w:tc>
          <w:tcPr>
            <w:tcW w:w="4111" w:type="dxa"/>
            <w:shd w:val="clear" w:color="auto" w:fill="auto"/>
            <w:noWrap/>
            <w:hideMark/>
          </w:tcPr>
          <w:p w14:paraId="3DDC0597" w14:textId="77777777" w:rsidR="00A57D78" w:rsidRPr="007D0946" w:rsidRDefault="00A57D78" w:rsidP="00DA78C3">
            <w:pPr>
              <w:spacing w:after="0" w:line="240" w:lineRule="auto"/>
              <w:rPr>
                <w:rFonts w:eastAsia="Times New Roman" w:cstheme="minorHAnsi"/>
                <w:color w:val="000000" w:themeColor="text1"/>
                <w:sz w:val="18"/>
                <w:szCs w:val="18"/>
                <w:lang w:eastAsia="en-GB"/>
              </w:rPr>
            </w:pPr>
            <w:r w:rsidRPr="007D0946">
              <w:rPr>
                <w:rFonts w:ascii="Calibri" w:hAnsi="Calibri" w:cs="Calibri"/>
                <w:color w:val="000000" w:themeColor="text1"/>
                <w:sz w:val="18"/>
                <w:szCs w:val="18"/>
              </w:rPr>
              <w:t xml:space="preserve">Narrow valley below the forest line with inland fjord and settlements/infrastructure </w:t>
            </w:r>
          </w:p>
        </w:tc>
        <w:tc>
          <w:tcPr>
            <w:tcW w:w="3265" w:type="dxa"/>
          </w:tcPr>
          <w:p w14:paraId="3CCF440D" w14:textId="77777777" w:rsidR="00A57D78" w:rsidRPr="007D0946" w:rsidRDefault="00A57D78" w:rsidP="00DA78C3">
            <w:pPr>
              <w:spacing w:after="0" w:line="240" w:lineRule="auto"/>
              <w:rPr>
                <w:rFonts w:eastAsia="Times New Roman" w:cstheme="minorHAnsi"/>
                <w:color w:val="000000" w:themeColor="text1"/>
                <w:sz w:val="18"/>
                <w:szCs w:val="18"/>
                <w:lang w:eastAsia="en-GB"/>
              </w:rPr>
            </w:pPr>
            <w:r w:rsidRPr="007D0946">
              <w:rPr>
                <w:rFonts w:ascii="Calibri" w:hAnsi="Calibri" w:cs="Calibri"/>
                <w:color w:val="000000" w:themeColor="text1"/>
                <w:sz w:val="18"/>
                <w:szCs w:val="18"/>
              </w:rPr>
              <w:t>RED∙3&amp;INP∙3&amp;BRP∙1&amp;VEG∙1&amp;ABI∙2&amp;JBI∙1</w:t>
            </w:r>
          </w:p>
        </w:tc>
      </w:tr>
      <w:tr w:rsidR="007D0946" w:rsidRPr="007D0946" w14:paraId="48AF4238" w14:textId="77777777" w:rsidTr="00DD16EC">
        <w:tc>
          <w:tcPr>
            <w:tcW w:w="562" w:type="dxa"/>
            <w:shd w:val="clear" w:color="auto" w:fill="auto"/>
            <w:noWrap/>
            <w:hideMark/>
          </w:tcPr>
          <w:p w14:paraId="233934C9"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I</w:t>
            </w:r>
          </w:p>
        </w:tc>
        <w:tc>
          <w:tcPr>
            <w:tcW w:w="505" w:type="dxa"/>
            <w:shd w:val="clear" w:color="auto" w:fill="auto"/>
            <w:noWrap/>
            <w:hideMark/>
          </w:tcPr>
          <w:p w14:paraId="64AAD178"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ID</w:t>
            </w:r>
          </w:p>
        </w:tc>
        <w:tc>
          <w:tcPr>
            <w:tcW w:w="629" w:type="dxa"/>
            <w:shd w:val="clear" w:color="auto" w:fill="auto"/>
            <w:noWrap/>
            <w:hideMark/>
          </w:tcPr>
          <w:p w14:paraId="0832C941"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ID-86</w:t>
            </w:r>
          </w:p>
        </w:tc>
        <w:tc>
          <w:tcPr>
            <w:tcW w:w="4111" w:type="dxa"/>
            <w:shd w:val="clear" w:color="auto" w:fill="auto"/>
            <w:noWrap/>
            <w:hideMark/>
          </w:tcPr>
          <w:p w14:paraId="1F5F823B" w14:textId="5D3799C9" w:rsidR="00A57D78" w:rsidRPr="007D0946" w:rsidRDefault="00A57D78" w:rsidP="00DA78C3">
            <w:pPr>
              <w:spacing w:after="0" w:line="240" w:lineRule="auto"/>
              <w:rPr>
                <w:rFonts w:eastAsia="Times New Roman" w:cstheme="minorHAnsi"/>
                <w:color w:val="000000" w:themeColor="text1"/>
                <w:sz w:val="18"/>
                <w:szCs w:val="18"/>
                <w:lang w:eastAsia="en-GB"/>
              </w:rPr>
            </w:pPr>
            <w:r w:rsidRPr="007D0946">
              <w:rPr>
                <w:rFonts w:ascii="Calibri" w:hAnsi="Calibri" w:cs="Calibri"/>
                <w:color w:val="000000" w:themeColor="text1"/>
                <w:sz w:val="18"/>
                <w:szCs w:val="18"/>
              </w:rPr>
              <w:t xml:space="preserve">Narrow valley with inland fjord and settlements/infrastructure and </w:t>
            </w:r>
            <w:r w:rsidR="00943F9B" w:rsidRPr="007D0946">
              <w:rPr>
                <w:rFonts w:ascii="Calibri" w:hAnsi="Calibri" w:cs="Calibri"/>
                <w:color w:val="000000" w:themeColor="text1"/>
                <w:sz w:val="18"/>
                <w:szCs w:val="18"/>
              </w:rPr>
              <w:t>agriculture</w:t>
            </w:r>
          </w:p>
        </w:tc>
        <w:tc>
          <w:tcPr>
            <w:tcW w:w="3265" w:type="dxa"/>
          </w:tcPr>
          <w:p w14:paraId="2E13CD14" w14:textId="77777777" w:rsidR="00A57D78" w:rsidRPr="007D0946" w:rsidRDefault="00A57D78" w:rsidP="00DA78C3">
            <w:pPr>
              <w:spacing w:after="0" w:line="240" w:lineRule="auto"/>
              <w:rPr>
                <w:rFonts w:eastAsia="Times New Roman" w:cstheme="minorHAnsi"/>
                <w:color w:val="000000" w:themeColor="text1"/>
                <w:sz w:val="18"/>
                <w:szCs w:val="18"/>
                <w:lang w:eastAsia="en-GB"/>
              </w:rPr>
            </w:pPr>
            <w:r w:rsidRPr="007D0946">
              <w:rPr>
                <w:rFonts w:ascii="Calibri" w:hAnsi="Calibri" w:cs="Calibri"/>
                <w:color w:val="000000" w:themeColor="text1"/>
                <w:sz w:val="18"/>
                <w:szCs w:val="18"/>
              </w:rPr>
              <w:t>RED∙3&amp;INP∙3&amp;BRP∙1&amp;VEG∙1&amp;ABI∙2&amp;JBI∙2</w:t>
            </w:r>
          </w:p>
        </w:tc>
      </w:tr>
      <w:tr w:rsidR="007D0946" w:rsidRPr="007D0946" w14:paraId="7682BC01" w14:textId="77777777" w:rsidTr="00DD16EC">
        <w:tc>
          <w:tcPr>
            <w:tcW w:w="562" w:type="dxa"/>
            <w:shd w:val="clear" w:color="auto" w:fill="auto"/>
            <w:noWrap/>
            <w:hideMark/>
          </w:tcPr>
          <w:p w14:paraId="068C42E7"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I</w:t>
            </w:r>
          </w:p>
        </w:tc>
        <w:tc>
          <w:tcPr>
            <w:tcW w:w="505" w:type="dxa"/>
            <w:shd w:val="clear" w:color="auto" w:fill="auto"/>
            <w:noWrap/>
            <w:hideMark/>
          </w:tcPr>
          <w:p w14:paraId="4DEF4240"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ID</w:t>
            </w:r>
          </w:p>
        </w:tc>
        <w:tc>
          <w:tcPr>
            <w:tcW w:w="629" w:type="dxa"/>
            <w:shd w:val="clear" w:color="auto" w:fill="auto"/>
            <w:noWrap/>
            <w:hideMark/>
          </w:tcPr>
          <w:p w14:paraId="6ECD8323"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ID-87</w:t>
            </w:r>
          </w:p>
        </w:tc>
        <w:tc>
          <w:tcPr>
            <w:tcW w:w="4111" w:type="dxa"/>
            <w:shd w:val="clear" w:color="auto" w:fill="auto"/>
            <w:noWrap/>
            <w:hideMark/>
          </w:tcPr>
          <w:p w14:paraId="5D2CD983" w14:textId="77777777" w:rsidR="00A57D78" w:rsidRPr="007D0946" w:rsidRDefault="00A57D78" w:rsidP="00DA78C3">
            <w:pPr>
              <w:spacing w:after="0" w:line="240" w:lineRule="auto"/>
              <w:rPr>
                <w:rFonts w:eastAsia="Times New Roman" w:cstheme="minorHAnsi"/>
                <w:color w:val="000000" w:themeColor="text1"/>
                <w:sz w:val="18"/>
                <w:szCs w:val="18"/>
                <w:lang w:eastAsia="en-GB"/>
              </w:rPr>
            </w:pPr>
            <w:r w:rsidRPr="007D0946">
              <w:rPr>
                <w:rFonts w:ascii="Calibri" w:hAnsi="Calibri" w:cs="Calibri"/>
                <w:color w:val="000000" w:themeColor="text1"/>
                <w:sz w:val="18"/>
                <w:szCs w:val="18"/>
              </w:rPr>
              <w:t xml:space="preserve">Narrow valley with boreal heath below the forest line with inland fjord </w:t>
            </w:r>
          </w:p>
        </w:tc>
        <w:tc>
          <w:tcPr>
            <w:tcW w:w="3265" w:type="dxa"/>
          </w:tcPr>
          <w:p w14:paraId="1CA163EA" w14:textId="77777777" w:rsidR="00A57D78" w:rsidRPr="007D0946" w:rsidRDefault="00A57D78" w:rsidP="00DA78C3">
            <w:pPr>
              <w:spacing w:after="0" w:line="240" w:lineRule="auto"/>
              <w:rPr>
                <w:rFonts w:eastAsia="Times New Roman" w:cstheme="minorHAnsi"/>
                <w:color w:val="000000" w:themeColor="text1"/>
                <w:sz w:val="18"/>
                <w:szCs w:val="18"/>
                <w:lang w:eastAsia="en-GB"/>
              </w:rPr>
            </w:pPr>
            <w:r w:rsidRPr="007D0946">
              <w:rPr>
                <w:rFonts w:ascii="Calibri" w:hAnsi="Calibri" w:cs="Calibri"/>
                <w:color w:val="000000" w:themeColor="text1"/>
                <w:sz w:val="18"/>
                <w:szCs w:val="18"/>
              </w:rPr>
              <w:t>RED∙3&amp;INP∙3&amp;BRP∙1&amp;VEG∙2&amp;ABI∙1&amp;JBI∙1</w:t>
            </w:r>
          </w:p>
        </w:tc>
      </w:tr>
      <w:tr w:rsidR="007D0946" w:rsidRPr="007D0946" w14:paraId="128A2FCF" w14:textId="77777777" w:rsidTr="00DD16EC">
        <w:tc>
          <w:tcPr>
            <w:tcW w:w="562" w:type="dxa"/>
            <w:shd w:val="clear" w:color="auto" w:fill="auto"/>
            <w:noWrap/>
            <w:hideMark/>
          </w:tcPr>
          <w:p w14:paraId="107374D1"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I</w:t>
            </w:r>
          </w:p>
        </w:tc>
        <w:tc>
          <w:tcPr>
            <w:tcW w:w="505" w:type="dxa"/>
            <w:shd w:val="clear" w:color="auto" w:fill="auto"/>
            <w:noWrap/>
            <w:hideMark/>
          </w:tcPr>
          <w:p w14:paraId="3855328B"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ID</w:t>
            </w:r>
          </w:p>
        </w:tc>
        <w:tc>
          <w:tcPr>
            <w:tcW w:w="629" w:type="dxa"/>
            <w:shd w:val="clear" w:color="auto" w:fill="auto"/>
            <w:noWrap/>
            <w:hideMark/>
          </w:tcPr>
          <w:p w14:paraId="3780D650"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ID-88</w:t>
            </w:r>
          </w:p>
        </w:tc>
        <w:tc>
          <w:tcPr>
            <w:tcW w:w="4111" w:type="dxa"/>
            <w:shd w:val="clear" w:color="auto" w:fill="auto"/>
            <w:noWrap/>
            <w:hideMark/>
          </w:tcPr>
          <w:p w14:paraId="64AA9067" w14:textId="77777777" w:rsidR="00A57D78" w:rsidRPr="007D0946" w:rsidRDefault="00A57D78" w:rsidP="00DA78C3">
            <w:pPr>
              <w:spacing w:after="0" w:line="240" w:lineRule="auto"/>
              <w:rPr>
                <w:rFonts w:eastAsia="Times New Roman" w:cstheme="minorHAnsi"/>
                <w:color w:val="000000" w:themeColor="text1"/>
                <w:sz w:val="18"/>
                <w:szCs w:val="18"/>
                <w:lang w:eastAsia="en-GB"/>
              </w:rPr>
            </w:pPr>
            <w:r w:rsidRPr="007D0946">
              <w:rPr>
                <w:rFonts w:ascii="Calibri" w:hAnsi="Calibri" w:cs="Calibri"/>
                <w:color w:val="000000" w:themeColor="text1"/>
                <w:sz w:val="18"/>
                <w:szCs w:val="18"/>
              </w:rPr>
              <w:t xml:space="preserve">Narrow valley with heath above the forest line with inland fjord </w:t>
            </w:r>
          </w:p>
        </w:tc>
        <w:tc>
          <w:tcPr>
            <w:tcW w:w="3265" w:type="dxa"/>
          </w:tcPr>
          <w:p w14:paraId="7E72BB59" w14:textId="77777777" w:rsidR="00A57D78" w:rsidRPr="007D0946" w:rsidRDefault="00A57D78" w:rsidP="00DA78C3">
            <w:pPr>
              <w:spacing w:after="0" w:line="240" w:lineRule="auto"/>
              <w:rPr>
                <w:rFonts w:eastAsia="Times New Roman" w:cstheme="minorHAnsi"/>
                <w:color w:val="000000" w:themeColor="text1"/>
                <w:sz w:val="18"/>
                <w:szCs w:val="18"/>
                <w:lang w:eastAsia="en-GB"/>
              </w:rPr>
            </w:pPr>
            <w:r w:rsidRPr="007D0946">
              <w:rPr>
                <w:rFonts w:ascii="Calibri" w:hAnsi="Calibri" w:cs="Calibri"/>
                <w:color w:val="000000" w:themeColor="text1"/>
                <w:sz w:val="18"/>
                <w:szCs w:val="18"/>
              </w:rPr>
              <w:t>RED∙3&amp;INP∙3&amp;BRP∙1&amp;VEG∙3&amp;ABI∙1&amp;JBI∙1</w:t>
            </w:r>
          </w:p>
        </w:tc>
      </w:tr>
      <w:tr w:rsidR="007D0946" w:rsidRPr="007D0946" w14:paraId="7AE4B8BC" w14:textId="77777777" w:rsidTr="00DD16EC">
        <w:tc>
          <w:tcPr>
            <w:tcW w:w="562" w:type="dxa"/>
            <w:shd w:val="clear" w:color="auto" w:fill="auto"/>
            <w:noWrap/>
            <w:hideMark/>
          </w:tcPr>
          <w:p w14:paraId="5A58D005"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I</w:t>
            </w:r>
          </w:p>
        </w:tc>
        <w:tc>
          <w:tcPr>
            <w:tcW w:w="505" w:type="dxa"/>
            <w:shd w:val="clear" w:color="auto" w:fill="auto"/>
            <w:noWrap/>
            <w:hideMark/>
          </w:tcPr>
          <w:p w14:paraId="1C313605"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ID</w:t>
            </w:r>
          </w:p>
        </w:tc>
        <w:tc>
          <w:tcPr>
            <w:tcW w:w="629" w:type="dxa"/>
            <w:shd w:val="clear" w:color="auto" w:fill="auto"/>
            <w:noWrap/>
            <w:hideMark/>
          </w:tcPr>
          <w:p w14:paraId="26F22E5E"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ID-89</w:t>
            </w:r>
          </w:p>
        </w:tc>
        <w:tc>
          <w:tcPr>
            <w:tcW w:w="4111" w:type="dxa"/>
            <w:shd w:val="clear" w:color="auto" w:fill="auto"/>
            <w:noWrap/>
            <w:hideMark/>
          </w:tcPr>
          <w:p w14:paraId="33E989BE" w14:textId="77777777" w:rsidR="00A57D78" w:rsidRPr="007D0946" w:rsidRDefault="00A57D78" w:rsidP="00DA78C3">
            <w:pPr>
              <w:spacing w:after="0" w:line="240" w:lineRule="auto"/>
              <w:rPr>
                <w:rFonts w:eastAsia="Times New Roman" w:cstheme="minorHAnsi"/>
                <w:color w:val="000000" w:themeColor="text1"/>
                <w:sz w:val="18"/>
                <w:szCs w:val="18"/>
                <w:lang w:eastAsia="en-GB"/>
              </w:rPr>
            </w:pPr>
            <w:r w:rsidRPr="007D0946">
              <w:rPr>
                <w:rFonts w:ascii="Calibri" w:hAnsi="Calibri" w:cs="Calibri"/>
                <w:color w:val="000000" w:themeColor="text1"/>
                <w:sz w:val="18"/>
                <w:szCs w:val="18"/>
              </w:rPr>
              <w:t xml:space="preserve">Narrow barren mountain valley with inland fjord </w:t>
            </w:r>
          </w:p>
        </w:tc>
        <w:tc>
          <w:tcPr>
            <w:tcW w:w="3265" w:type="dxa"/>
          </w:tcPr>
          <w:p w14:paraId="2155FD57" w14:textId="77777777" w:rsidR="00A57D78" w:rsidRPr="007D0946" w:rsidRDefault="00A57D78" w:rsidP="00DA78C3">
            <w:pPr>
              <w:spacing w:after="0" w:line="240" w:lineRule="auto"/>
              <w:rPr>
                <w:rFonts w:eastAsia="Times New Roman" w:cstheme="minorHAnsi"/>
                <w:color w:val="000000" w:themeColor="text1"/>
                <w:sz w:val="18"/>
                <w:szCs w:val="18"/>
                <w:lang w:eastAsia="en-GB"/>
              </w:rPr>
            </w:pPr>
            <w:r w:rsidRPr="007D0946">
              <w:rPr>
                <w:rFonts w:ascii="Calibri" w:hAnsi="Calibri" w:cs="Calibri"/>
                <w:color w:val="000000" w:themeColor="text1"/>
                <w:sz w:val="18"/>
                <w:szCs w:val="18"/>
              </w:rPr>
              <w:t>RED∙3&amp;INP∙3&amp;BRP∙1&amp;VEG∙4&amp;ABI∙1&amp;JBI∙1</w:t>
            </w:r>
          </w:p>
        </w:tc>
      </w:tr>
      <w:tr w:rsidR="007D0946" w:rsidRPr="007D0946" w14:paraId="35D3EDFF" w14:textId="77777777" w:rsidTr="00DD16EC">
        <w:tc>
          <w:tcPr>
            <w:tcW w:w="562" w:type="dxa"/>
            <w:shd w:val="clear" w:color="auto" w:fill="auto"/>
            <w:noWrap/>
            <w:hideMark/>
          </w:tcPr>
          <w:p w14:paraId="3390051A"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I</w:t>
            </w:r>
          </w:p>
        </w:tc>
        <w:tc>
          <w:tcPr>
            <w:tcW w:w="505" w:type="dxa"/>
            <w:shd w:val="clear" w:color="auto" w:fill="auto"/>
            <w:noWrap/>
            <w:hideMark/>
          </w:tcPr>
          <w:p w14:paraId="37207337"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ID</w:t>
            </w:r>
          </w:p>
        </w:tc>
        <w:tc>
          <w:tcPr>
            <w:tcW w:w="629" w:type="dxa"/>
            <w:shd w:val="clear" w:color="auto" w:fill="auto"/>
            <w:noWrap/>
            <w:hideMark/>
          </w:tcPr>
          <w:p w14:paraId="72F0C45E"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ID-90</w:t>
            </w:r>
          </w:p>
        </w:tc>
        <w:tc>
          <w:tcPr>
            <w:tcW w:w="4111" w:type="dxa"/>
            <w:shd w:val="clear" w:color="auto" w:fill="auto"/>
            <w:noWrap/>
            <w:hideMark/>
          </w:tcPr>
          <w:p w14:paraId="19AA3D9E" w14:textId="77777777" w:rsidR="00A57D78" w:rsidRPr="007D0946" w:rsidRDefault="00A57D78" w:rsidP="00DA78C3">
            <w:pPr>
              <w:spacing w:after="0" w:line="240" w:lineRule="auto"/>
              <w:rPr>
                <w:rFonts w:eastAsia="Times New Roman" w:cstheme="minorHAnsi"/>
                <w:color w:val="000000" w:themeColor="text1"/>
                <w:sz w:val="18"/>
                <w:szCs w:val="18"/>
                <w:lang w:eastAsia="en-GB"/>
              </w:rPr>
            </w:pPr>
            <w:r w:rsidRPr="007D0946">
              <w:rPr>
                <w:rFonts w:ascii="Calibri" w:hAnsi="Calibri" w:cs="Calibri"/>
                <w:color w:val="000000" w:themeColor="text1"/>
                <w:sz w:val="18"/>
                <w:szCs w:val="18"/>
              </w:rPr>
              <w:t>Deeply cut valley below the forest line</w:t>
            </w:r>
          </w:p>
        </w:tc>
        <w:tc>
          <w:tcPr>
            <w:tcW w:w="3265" w:type="dxa"/>
          </w:tcPr>
          <w:p w14:paraId="330A866E" w14:textId="77777777" w:rsidR="00A57D78" w:rsidRPr="007D0946" w:rsidRDefault="00A57D78" w:rsidP="00DA78C3">
            <w:pPr>
              <w:spacing w:after="0" w:line="240" w:lineRule="auto"/>
              <w:rPr>
                <w:rFonts w:eastAsia="Times New Roman" w:cstheme="minorHAnsi"/>
                <w:color w:val="000000" w:themeColor="text1"/>
                <w:sz w:val="18"/>
                <w:szCs w:val="18"/>
                <w:lang w:eastAsia="en-GB"/>
              </w:rPr>
            </w:pPr>
            <w:r w:rsidRPr="007D0946">
              <w:rPr>
                <w:rFonts w:ascii="Calibri" w:hAnsi="Calibri" w:cs="Calibri"/>
                <w:color w:val="000000" w:themeColor="text1"/>
                <w:sz w:val="18"/>
                <w:szCs w:val="18"/>
              </w:rPr>
              <w:t>RED∙4&amp;INP∙1&amp;BRP∙1&amp;VEG∙1&amp;ABI∙1&amp;JBI∙1</w:t>
            </w:r>
          </w:p>
        </w:tc>
      </w:tr>
      <w:tr w:rsidR="007D0946" w:rsidRPr="007D0946" w14:paraId="1D888A65" w14:textId="77777777" w:rsidTr="00DD16EC">
        <w:tc>
          <w:tcPr>
            <w:tcW w:w="562" w:type="dxa"/>
            <w:shd w:val="clear" w:color="auto" w:fill="auto"/>
            <w:noWrap/>
            <w:hideMark/>
          </w:tcPr>
          <w:p w14:paraId="1E5E26C8"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I</w:t>
            </w:r>
          </w:p>
        </w:tc>
        <w:tc>
          <w:tcPr>
            <w:tcW w:w="505" w:type="dxa"/>
            <w:shd w:val="clear" w:color="auto" w:fill="auto"/>
            <w:noWrap/>
            <w:hideMark/>
          </w:tcPr>
          <w:p w14:paraId="1D0283A6"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ID</w:t>
            </w:r>
          </w:p>
        </w:tc>
        <w:tc>
          <w:tcPr>
            <w:tcW w:w="629" w:type="dxa"/>
            <w:shd w:val="clear" w:color="auto" w:fill="auto"/>
            <w:noWrap/>
            <w:hideMark/>
          </w:tcPr>
          <w:p w14:paraId="04814B9A"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ID-91</w:t>
            </w:r>
          </w:p>
        </w:tc>
        <w:tc>
          <w:tcPr>
            <w:tcW w:w="4111" w:type="dxa"/>
            <w:shd w:val="clear" w:color="auto" w:fill="auto"/>
            <w:noWrap/>
            <w:hideMark/>
          </w:tcPr>
          <w:p w14:paraId="6F3E13AE" w14:textId="77777777" w:rsidR="00A57D78" w:rsidRPr="007D0946" w:rsidRDefault="00A57D78" w:rsidP="00DA78C3">
            <w:pPr>
              <w:spacing w:after="0" w:line="240" w:lineRule="auto"/>
              <w:rPr>
                <w:rFonts w:eastAsia="Times New Roman" w:cstheme="minorHAnsi"/>
                <w:color w:val="000000" w:themeColor="text1"/>
                <w:sz w:val="18"/>
                <w:szCs w:val="18"/>
                <w:lang w:eastAsia="en-GB"/>
              </w:rPr>
            </w:pPr>
            <w:r w:rsidRPr="007D0946">
              <w:rPr>
                <w:rFonts w:ascii="Calibri" w:hAnsi="Calibri" w:cs="Calibri"/>
                <w:color w:val="000000" w:themeColor="text1"/>
                <w:sz w:val="18"/>
                <w:szCs w:val="18"/>
              </w:rPr>
              <w:t xml:space="preserve">Deeply cut valley below the forest line with settlements/infrastructure </w:t>
            </w:r>
          </w:p>
        </w:tc>
        <w:tc>
          <w:tcPr>
            <w:tcW w:w="3265" w:type="dxa"/>
          </w:tcPr>
          <w:p w14:paraId="3B85F804" w14:textId="77777777" w:rsidR="00A57D78" w:rsidRPr="007D0946" w:rsidRDefault="00A57D78" w:rsidP="00DA78C3">
            <w:pPr>
              <w:spacing w:after="0" w:line="240" w:lineRule="auto"/>
              <w:rPr>
                <w:rFonts w:eastAsia="Times New Roman" w:cstheme="minorHAnsi"/>
                <w:color w:val="000000" w:themeColor="text1"/>
                <w:sz w:val="18"/>
                <w:szCs w:val="18"/>
                <w:lang w:eastAsia="en-GB"/>
              </w:rPr>
            </w:pPr>
            <w:r w:rsidRPr="007D0946">
              <w:rPr>
                <w:rFonts w:ascii="Calibri" w:hAnsi="Calibri" w:cs="Calibri"/>
                <w:color w:val="000000" w:themeColor="text1"/>
                <w:sz w:val="18"/>
                <w:szCs w:val="18"/>
              </w:rPr>
              <w:t>RED∙4&amp;INP∙1&amp;BRP∙1&amp;VEG∙1&amp;ABI∙2&amp;JBI∙1</w:t>
            </w:r>
          </w:p>
        </w:tc>
      </w:tr>
      <w:tr w:rsidR="007D0946" w:rsidRPr="007D0946" w14:paraId="5C5390DD" w14:textId="77777777" w:rsidTr="00DD16EC">
        <w:tc>
          <w:tcPr>
            <w:tcW w:w="562" w:type="dxa"/>
            <w:shd w:val="clear" w:color="auto" w:fill="auto"/>
            <w:noWrap/>
            <w:hideMark/>
          </w:tcPr>
          <w:p w14:paraId="1A320F79"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I</w:t>
            </w:r>
          </w:p>
        </w:tc>
        <w:tc>
          <w:tcPr>
            <w:tcW w:w="505" w:type="dxa"/>
            <w:shd w:val="clear" w:color="auto" w:fill="auto"/>
            <w:noWrap/>
            <w:hideMark/>
          </w:tcPr>
          <w:p w14:paraId="0D885313"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ID</w:t>
            </w:r>
          </w:p>
        </w:tc>
        <w:tc>
          <w:tcPr>
            <w:tcW w:w="629" w:type="dxa"/>
            <w:shd w:val="clear" w:color="auto" w:fill="auto"/>
            <w:noWrap/>
            <w:hideMark/>
          </w:tcPr>
          <w:p w14:paraId="41E7C9A2"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ID-92</w:t>
            </w:r>
          </w:p>
        </w:tc>
        <w:tc>
          <w:tcPr>
            <w:tcW w:w="4111" w:type="dxa"/>
            <w:shd w:val="clear" w:color="auto" w:fill="auto"/>
            <w:noWrap/>
            <w:hideMark/>
          </w:tcPr>
          <w:p w14:paraId="742F1B7F" w14:textId="77777777" w:rsidR="00A57D78" w:rsidRPr="007D0946" w:rsidRDefault="00A57D78" w:rsidP="00DA78C3">
            <w:pPr>
              <w:spacing w:after="0" w:line="240" w:lineRule="auto"/>
              <w:rPr>
                <w:rFonts w:eastAsia="Times New Roman" w:cstheme="minorHAnsi"/>
                <w:color w:val="000000" w:themeColor="text1"/>
                <w:sz w:val="18"/>
                <w:szCs w:val="18"/>
                <w:lang w:eastAsia="en-GB"/>
              </w:rPr>
            </w:pPr>
            <w:r w:rsidRPr="007D0946">
              <w:rPr>
                <w:rFonts w:ascii="Calibri" w:hAnsi="Calibri" w:cs="Calibri"/>
                <w:color w:val="000000" w:themeColor="text1"/>
                <w:sz w:val="18"/>
                <w:szCs w:val="18"/>
              </w:rPr>
              <w:t xml:space="preserve">Deeply cut valley below the forest line with village/small town </w:t>
            </w:r>
          </w:p>
        </w:tc>
        <w:tc>
          <w:tcPr>
            <w:tcW w:w="3265" w:type="dxa"/>
          </w:tcPr>
          <w:p w14:paraId="4E3EDA8F" w14:textId="77777777" w:rsidR="00A57D78" w:rsidRPr="007D0946" w:rsidRDefault="00A57D78" w:rsidP="00DA78C3">
            <w:pPr>
              <w:spacing w:after="0" w:line="240" w:lineRule="auto"/>
              <w:rPr>
                <w:rFonts w:eastAsia="Times New Roman" w:cstheme="minorHAnsi"/>
                <w:color w:val="000000" w:themeColor="text1"/>
                <w:sz w:val="18"/>
                <w:szCs w:val="18"/>
                <w:lang w:eastAsia="en-GB"/>
              </w:rPr>
            </w:pPr>
            <w:r w:rsidRPr="007D0946">
              <w:rPr>
                <w:rFonts w:ascii="Calibri" w:hAnsi="Calibri" w:cs="Calibri"/>
                <w:color w:val="000000" w:themeColor="text1"/>
                <w:sz w:val="18"/>
                <w:szCs w:val="18"/>
              </w:rPr>
              <w:t>RED∙4&amp;INP∙1&amp;BRP∙1&amp;VEG∙1&amp;ABI∙3&amp;JBI∙1</w:t>
            </w:r>
          </w:p>
        </w:tc>
      </w:tr>
      <w:tr w:rsidR="007D0946" w:rsidRPr="007D0946" w14:paraId="55D73C8B" w14:textId="77777777" w:rsidTr="00DD16EC">
        <w:tc>
          <w:tcPr>
            <w:tcW w:w="562" w:type="dxa"/>
            <w:shd w:val="clear" w:color="auto" w:fill="auto"/>
            <w:noWrap/>
            <w:hideMark/>
          </w:tcPr>
          <w:p w14:paraId="0CE9643A"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I</w:t>
            </w:r>
          </w:p>
        </w:tc>
        <w:tc>
          <w:tcPr>
            <w:tcW w:w="505" w:type="dxa"/>
            <w:shd w:val="clear" w:color="auto" w:fill="auto"/>
            <w:noWrap/>
            <w:hideMark/>
          </w:tcPr>
          <w:p w14:paraId="70B6B4CC"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ID</w:t>
            </w:r>
          </w:p>
        </w:tc>
        <w:tc>
          <w:tcPr>
            <w:tcW w:w="629" w:type="dxa"/>
            <w:shd w:val="clear" w:color="auto" w:fill="auto"/>
            <w:noWrap/>
            <w:hideMark/>
          </w:tcPr>
          <w:p w14:paraId="2C42EB00"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ID-93</w:t>
            </w:r>
          </w:p>
        </w:tc>
        <w:tc>
          <w:tcPr>
            <w:tcW w:w="4111" w:type="dxa"/>
            <w:shd w:val="clear" w:color="auto" w:fill="auto"/>
            <w:noWrap/>
            <w:hideMark/>
          </w:tcPr>
          <w:p w14:paraId="1E3E2044" w14:textId="77777777" w:rsidR="00A57D78" w:rsidRPr="007D0946" w:rsidRDefault="00A57D78" w:rsidP="00DA78C3">
            <w:pPr>
              <w:spacing w:after="0" w:line="240" w:lineRule="auto"/>
              <w:rPr>
                <w:rFonts w:eastAsia="Times New Roman" w:cstheme="minorHAnsi"/>
                <w:color w:val="000000" w:themeColor="text1"/>
                <w:sz w:val="18"/>
                <w:szCs w:val="18"/>
                <w:lang w:eastAsia="en-GB"/>
              </w:rPr>
            </w:pPr>
            <w:r w:rsidRPr="007D0946">
              <w:rPr>
                <w:rFonts w:ascii="Calibri" w:hAnsi="Calibri" w:cs="Calibri"/>
                <w:color w:val="000000" w:themeColor="text1"/>
                <w:sz w:val="18"/>
                <w:szCs w:val="18"/>
              </w:rPr>
              <w:t xml:space="preserve">Deeply cut valley with boreal heath below the forest line </w:t>
            </w:r>
          </w:p>
        </w:tc>
        <w:tc>
          <w:tcPr>
            <w:tcW w:w="3265" w:type="dxa"/>
          </w:tcPr>
          <w:p w14:paraId="50688C32" w14:textId="77777777" w:rsidR="00A57D78" w:rsidRPr="007D0946" w:rsidRDefault="00A57D78" w:rsidP="00DA78C3">
            <w:pPr>
              <w:spacing w:after="0" w:line="240" w:lineRule="auto"/>
              <w:rPr>
                <w:rFonts w:eastAsia="Times New Roman" w:cstheme="minorHAnsi"/>
                <w:color w:val="000000" w:themeColor="text1"/>
                <w:sz w:val="18"/>
                <w:szCs w:val="18"/>
                <w:lang w:eastAsia="en-GB"/>
              </w:rPr>
            </w:pPr>
            <w:r w:rsidRPr="007D0946">
              <w:rPr>
                <w:rFonts w:ascii="Calibri" w:hAnsi="Calibri" w:cs="Calibri"/>
                <w:color w:val="000000" w:themeColor="text1"/>
                <w:sz w:val="18"/>
                <w:szCs w:val="18"/>
              </w:rPr>
              <w:t>RED∙4&amp;INP∙1&amp;BRP∙1&amp;VEG∙2&amp;ABI∙1&amp;JBI∙1</w:t>
            </w:r>
          </w:p>
        </w:tc>
      </w:tr>
      <w:tr w:rsidR="007D0946" w:rsidRPr="007D0946" w14:paraId="07DA7DF5" w14:textId="77777777" w:rsidTr="00DD16EC">
        <w:tc>
          <w:tcPr>
            <w:tcW w:w="562" w:type="dxa"/>
            <w:shd w:val="clear" w:color="auto" w:fill="auto"/>
            <w:noWrap/>
            <w:hideMark/>
          </w:tcPr>
          <w:p w14:paraId="3D3A8D4B"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I</w:t>
            </w:r>
          </w:p>
        </w:tc>
        <w:tc>
          <w:tcPr>
            <w:tcW w:w="505" w:type="dxa"/>
            <w:shd w:val="clear" w:color="auto" w:fill="auto"/>
            <w:noWrap/>
            <w:hideMark/>
          </w:tcPr>
          <w:p w14:paraId="0A4B4633"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ID</w:t>
            </w:r>
          </w:p>
        </w:tc>
        <w:tc>
          <w:tcPr>
            <w:tcW w:w="629" w:type="dxa"/>
            <w:shd w:val="clear" w:color="auto" w:fill="auto"/>
            <w:noWrap/>
            <w:hideMark/>
          </w:tcPr>
          <w:p w14:paraId="04D0BEBD"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ID-94</w:t>
            </w:r>
          </w:p>
        </w:tc>
        <w:tc>
          <w:tcPr>
            <w:tcW w:w="4111" w:type="dxa"/>
            <w:shd w:val="clear" w:color="auto" w:fill="auto"/>
            <w:noWrap/>
            <w:hideMark/>
          </w:tcPr>
          <w:p w14:paraId="57321294" w14:textId="77777777" w:rsidR="00A57D78" w:rsidRPr="007D0946" w:rsidRDefault="00A57D78" w:rsidP="00DA78C3">
            <w:pPr>
              <w:spacing w:after="0" w:line="240" w:lineRule="auto"/>
              <w:rPr>
                <w:rFonts w:eastAsia="Times New Roman" w:cstheme="minorHAnsi"/>
                <w:color w:val="000000" w:themeColor="text1"/>
                <w:sz w:val="18"/>
                <w:szCs w:val="18"/>
                <w:lang w:eastAsia="en-GB"/>
              </w:rPr>
            </w:pPr>
            <w:r w:rsidRPr="007D0946">
              <w:rPr>
                <w:rFonts w:ascii="Calibri" w:hAnsi="Calibri" w:cs="Calibri"/>
                <w:color w:val="000000" w:themeColor="text1"/>
                <w:sz w:val="18"/>
                <w:szCs w:val="18"/>
              </w:rPr>
              <w:t xml:space="preserve">Deeply cut valley with boreal heath below the forest line with settlements/infrastructure </w:t>
            </w:r>
          </w:p>
        </w:tc>
        <w:tc>
          <w:tcPr>
            <w:tcW w:w="3265" w:type="dxa"/>
          </w:tcPr>
          <w:p w14:paraId="36FFA144" w14:textId="77777777" w:rsidR="00A57D78" w:rsidRPr="007D0946" w:rsidRDefault="00A57D78" w:rsidP="00DA78C3">
            <w:pPr>
              <w:spacing w:after="0" w:line="240" w:lineRule="auto"/>
              <w:rPr>
                <w:rFonts w:eastAsia="Times New Roman" w:cstheme="minorHAnsi"/>
                <w:color w:val="000000" w:themeColor="text1"/>
                <w:sz w:val="18"/>
                <w:szCs w:val="18"/>
                <w:lang w:eastAsia="en-GB"/>
              </w:rPr>
            </w:pPr>
            <w:r w:rsidRPr="007D0946">
              <w:rPr>
                <w:rFonts w:ascii="Calibri" w:hAnsi="Calibri" w:cs="Calibri"/>
                <w:color w:val="000000" w:themeColor="text1"/>
                <w:sz w:val="18"/>
                <w:szCs w:val="18"/>
              </w:rPr>
              <w:t>RED∙4&amp;INP∙1&amp;BRP∙1&amp;VEG∙2&amp;ABI∙2&amp;JBI∙1</w:t>
            </w:r>
          </w:p>
        </w:tc>
      </w:tr>
      <w:tr w:rsidR="007D0946" w:rsidRPr="007D0946" w14:paraId="2322210D" w14:textId="77777777" w:rsidTr="00DD16EC">
        <w:tc>
          <w:tcPr>
            <w:tcW w:w="562" w:type="dxa"/>
            <w:shd w:val="clear" w:color="auto" w:fill="auto"/>
            <w:noWrap/>
            <w:hideMark/>
          </w:tcPr>
          <w:p w14:paraId="641EC1B8"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I</w:t>
            </w:r>
          </w:p>
        </w:tc>
        <w:tc>
          <w:tcPr>
            <w:tcW w:w="505" w:type="dxa"/>
            <w:shd w:val="clear" w:color="auto" w:fill="auto"/>
            <w:noWrap/>
            <w:hideMark/>
          </w:tcPr>
          <w:p w14:paraId="0AFAA602"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ID</w:t>
            </w:r>
          </w:p>
        </w:tc>
        <w:tc>
          <w:tcPr>
            <w:tcW w:w="629" w:type="dxa"/>
            <w:shd w:val="clear" w:color="auto" w:fill="auto"/>
            <w:noWrap/>
            <w:hideMark/>
          </w:tcPr>
          <w:p w14:paraId="4CBF5F5C"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ID-95</w:t>
            </w:r>
          </w:p>
        </w:tc>
        <w:tc>
          <w:tcPr>
            <w:tcW w:w="4111" w:type="dxa"/>
            <w:shd w:val="clear" w:color="auto" w:fill="auto"/>
            <w:noWrap/>
            <w:hideMark/>
          </w:tcPr>
          <w:p w14:paraId="64BA34F2" w14:textId="77777777" w:rsidR="00A57D78" w:rsidRPr="007D0946" w:rsidRDefault="00A57D78" w:rsidP="00DA78C3">
            <w:pPr>
              <w:spacing w:after="0" w:line="240" w:lineRule="auto"/>
              <w:rPr>
                <w:rFonts w:eastAsia="Times New Roman" w:cstheme="minorHAnsi"/>
                <w:color w:val="000000" w:themeColor="text1"/>
                <w:sz w:val="18"/>
                <w:szCs w:val="18"/>
                <w:lang w:eastAsia="en-GB"/>
              </w:rPr>
            </w:pPr>
            <w:r w:rsidRPr="007D0946">
              <w:rPr>
                <w:rFonts w:ascii="Calibri" w:hAnsi="Calibri" w:cs="Calibri"/>
                <w:color w:val="000000" w:themeColor="text1"/>
                <w:sz w:val="18"/>
                <w:szCs w:val="18"/>
              </w:rPr>
              <w:t xml:space="preserve">Deeply cut valley with heath above the forest line </w:t>
            </w:r>
          </w:p>
        </w:tc>
        <w:tc>
          <w:tcPr>
            <w:tcW w:w="3265" w:type="dxa"/>
          </w:tcPr>
          <w:p w14:paraId="568E10AA" w14:textId="77777777" w:rsidR="00A57D78" w:rsidRPr="007D0946" w:rsidRDefault="00A57D78" w:rsidP="00DA78C3">
            <w:pPr>
              <w:spacing w:after="0" w:line="240" w:lineRule="auto"/>
              <w:rPr>
                <w:rFonts w:eastAsia="Times New Roman" w:cstheme="minorHAnsi"/>
                <w:color w:val="000000" w:themeColor="text1"/>
                <w:sz w:val="18"/>
                <w:szCs w:val="18"/>
                <w:lang w:eastAsia="en-GB"/>
              </w:rPr>
            </w:pPr>
            <w:r w:rsidRPr="007D0946">
              <w:rPr>
                <w:rFonts w:ascii="Calibri" w:hAnsi="Calibri" w:cs="Calibri"/>
                <w:color w:val="000000" w:themeColor="text1"/>
                <w:sz w:val="18"/>
                <w:szCs w:val="18"/>
              </w:rPr>
              <w:t>RED∙4&amp;INP∙1&amp;BRP∙1&amp;VEG∙3&amp;ABI∙1&amp;JBI∙1</w:t>
            </w:r>
          </w:p>
        </w:tc>
      </w:tr>
      <w:tr w:rsidR="007D0946" w:rsidRPr="007D0946" w14:paraId="6C1C9D23" w14:textId="77777777" w:rsidTr="00DD16EC">
        <w:tc>
          <w:tcPr>
            <w:tcW w:w="562" w:type="dxa"/>
            <w:shd w:val="clear" w:color="auto" w:fill="auto"/>
            <w:noWrap/>
            <w:hideMark/>
          </w:tcPr>
          <w:p w14:paraId="6F5ABAA6"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I</w:t>
            </w:r>
          </w:p>
        </w:tc>
        <w:tc>
          <w:tcPr>
            <w:tcW w:w="505" w:type="dxa"/>
            <w:shd w:val="clear" w:color="auto" w:fill="auto"/>
            <w:noWrap/>
            <w:hideMark/>
          </w:tcPr>
          <w:p w14:paraId="06B764B9"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ID</w:t>
            </w:r>
          </w:p>
        </w:tc>
        <w:tc>
          <w:tcPr>
            <w:tcW w:w="629" w:type="dxa"/>
            <w:shd w:val="clear" w:color="auto" w:fill="auto"/>
            <w:noWrap/>
            <w:hideMark/>
          </w:tcPr>
          <w:p w14:paraId="449FCEC5"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ID-96</w:t>
            </w:r>
          </w:p>
        </w:tc>
        <w:tc>
          <w:tcPr>
            <w:tcW w:w="4111" w:type="dxa"/>
            <w:shd w:val="clear" w:color="auto" w:fill="auto"/>
            <w:noWrap/>
            <w:hideMark/>
          </w:tcPr>
          <w:p w14:paraId="41CC32EF" w14:textId="77777777" w:rsidR="00A57D78" w:rsidRPr="007D0946" w:rsidRDefault="00A57D78" w:rsidP="00DA78C3">
            <w:pPr>
              <w:spacing w:after="0" w:line="240" w:lineRule="auto"/>
              <w:rPr>
                <w:rFonts w:eastAsia="Times New Roman" w:cstheme="minorHAnsi"/>
                <w:color w:val="000000" w:themeColor="text1"/>
                <w:sz w:val="18"/>
                <w:szCs w:val="18"/>
                <w:lang w:eastAsia="en-GB"/>
              </w:rPr>
            </w:pPr>
            <w:r w:rsidRPr="007D0946">
              <w:rPr>
                <w:rFonts w:ascii="Calibri" w:hAnsi="Calibri" w:cs="Calibri"/>
                <w:color w:val="000000" w:themeColor="text1"/>
                <w:sz w:val="18"/>
                <w:szCs w:val="18"/>
              </w:rPr>
              <w:t xml:space="preserve">Deeply cut barren mountain valley </w:t>
            </w:r>
          </w:p>
        </w:tc>
        <w:tc>
          <w:tcPr>
            <w:tcW w:w="3265" w:type="dxa"/>
          </w:tcPr>
          <w:p w14:paraId="51CACCB8" w14:textId="77777777" w:rsidR="00A57D78" w:rsidRPr="007D0946" w:rsidRDefault="00A57D78" w:rsidP="00DA78C3">
            <w:pPr>
              <w:spacing w:after="0" w:line="240" w:lineRule="auto"/>
              <w:rPr>
                <w:rFonts w:eastAsia="Times New Roman" w:cstheme="minorHAnsi"/>
                <w:color w:val="000000" w:themeColor="text1"/>
                <w:sz w:val="18"/>
                <w:szCs w:val="18"/>
                <w:lang w:eastAsia="en-GB"/>
              </w:rPr>
            </w:pPr>
            <w:r w:rsidRPr="007D0946">
              <w:rPr>
                <w:rFonts w:ascii="Calibri" w:hAnsi="Calibri" w:cs="Calibri"/>
                <w:color w:val="000000" w:themeColor="text1"/>
                <w:sz w:val="18"/>
                <w:szCs w:val="18"/>
              </w:rPr>
              <w:t>RED∙4&amp;INP∙1&amp;BRP∙1&amp;VEG∙4&amp;ABI∙1&amp;JBI∙1</w:t>
            </w:r>
          </w:p>
        </w:tc>
      </w:tr>
      <w:tr w:rsidR="007D0946" w:rsidRPr="007D0946" w14:paraId="285752DF" w14:textId="77777777" w:rsidTr="00DD16EC">
        <w:tc>
          <w:tcPr>
            <w:tcW w:w="562" w:type="dxa"/>
            <w:shd w:val="clear" w:color="auto" w:fill="auto"/>
            <w:noWrap/>
            <w:hideMark/>
          </w:tcPr>
          <w:p w14:paraId="20C52FF1"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I</w:t>
            </w:r>
          </w:p>
        </w:tc>
        <w:tc>
          <w:tcPr>
            <w:tcW w:w="505" w:type="dxa"/>
            <w:shd w:val="clear" w:color="auto" w:fill="auto"/>
            <w:noWrap/>
            <w:hideMark/>
          </w:tcPr>
          <w:p w14:paraId="47CCFD81"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ID</w:t>
            </w:r>
          </w:p>
        </w:tc>
        <w:tc>
          <w:tcPr>
            <w:tcW w:w="629" w:type="dxa"/>
            <w:shd w:val="clear" w:color="auto" w:fill="auto"/>
            <w:noWrap/>
            <w:hideMark/>
          </w:tcPr>
          <w:p w14:paraId="1E26063F"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ID-97</w:t>
            </w:r>
          </w:p>
        </w:tc>
        <w:tc>
          <w:tcPr>
            <w:tcW w:w="4111" w:type="dxa"/>
            <w:shd w:val="clear" w:color="auto" w:fill="auto"/>
            <w:noWrap/>
            <w:hideMark/>
          </w:tcPr>
          <w:p w14:paraId="33CA6432" w14:textId="77777777" w:rsidR="00A57D78" w:rsidRPr="007D0946" w:rsidRDefault="00A57D78" w:rsidP="00DA78C3">
            <w:pPr>
              <w:spacing w:after="0" w:line="240" w:lineRule="auto"/>
              <w:rPr>
                <w:rFonts w:eastAsia="Times New Roman" w:cstheme="minorHAnsi"/>
                <w:color w:val="000000" w:themeColor="text1"/>
                <w:sz w:val="18"/>
                <w:szCs w:val="18"/>
                <w:lang w:eastAsia="en-GB"/>
              </w:rPr>
            </w:pPr>
            <w:r w:rsidRPr="007D0946">
              <w:rPr>
                <w:rFonts w:ascii="Calibri" w:hAnsi="Calibri" w:cs="Calibri"/>
                <w:color w:val="000000" w:themeColor="text1"/>
                <w:sz w:val="18"/>
                <w:szCs w:val="18"/>
              </w:rPr>
              <w:t xml:space="preserve">Deeply cut barren mountain valley with glacier </w:t>
            </w:r>
          </w:p>
        </w:tc>
        <w:tc>
          <w:tcPr>
            <w:tcW w:w="3265" w:type="dxa"/>
          </w:tcPr>
          <w:p w14:paraId="7672ACAD" w14:textId="77777777" w:rsidR="00A57D78" w:rsidRPr="007D0946" w:rsidRDefault="00A57D78" w:rsidP="00DA78C3">
            <w:pPr>
              <w:spacing w:after="0" w:line="240" w:lineRule="auto"/>
              <w:rPr>
                <w:rFonts w:eastAsia="Times New Roman" w:cstheme="minorHAnsi"/>
                <w:color w:val="000000" w:themeColor="text1"/>
                <w:sz w:val="18"/>
                <w:szCs w:val="18"/>
                <w:lang w:eastAsia="en-GB"/>
              </w:rPr>
            </w:pPr>
            <w:r w:rsidRPr="007D0946">
              <w:rPr>
                <w:rFonts w:ascii="Calibri" w:hAnsi="Calibri" w:cs="Calibri"/>
                <w:color w:val="000000" w:themeColor="text1"/>
                <w:sz w:val="18"/>
                <w:szCs w:val="18"/>
              </w:rPr>
              <w:t>RED∙4&amp;INP∙1&amp;BRP∙2&amp;VEG∙4&amp;ABI∙1&amp;JBI∙1</w:t>
            </w:r>
          </w:p>
        </w:tc>
      </w:tr>
      <w:tr w:rsidR="007D0946" w:rsidRPr="007D0946" w14:paraId="09DFEFC8" w14:textId="77777777" w:rsidTr="00DD16EC">
        <w:tc>
          <w:tcPr>
            <w:tcW w:w="562" w:type="dxa"/>
            <w:shd w:val="clear" w:color="auto" w:fill="auto"/>
            <w:noWrap/>
            <w:hideMark/>
          </w:tcPr>
          <w:p w14:paraId="39130FC0"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lastRenderedPageBreak/>
              <w:t>I</w:t>
            </w:r>
          </w:p>
        </w:tc>
        <w:tc>
          <w:tcPr>
            <w:tcW w:w="505" w:type="dxa"/>
            <w:shd w:val="clear" w:color="auto" w:fill="auto"/>
            <w:noWrap/>
            <w:hideMark/>
          </w:tcPr>
          <w:p w14:paraId="2B501151"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ID</w:t>
            </w:r>
          </w:p>
        </w:tc>
        <w:tc>
          <w:tcPr>
            <w:tcW w:w="629" w:type="dxa"/>
            <w:shd w:val="clear" w:color="auto" w:fill="auto"/>
            <w:noWrap/>
            <w:hideMark/>
          </w:tcPr>
          <w:p w14:paraId="39B51EBA"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ID-98</w:t>
            </w:r>
          </w:p>
        </w:tc>
        <w:tc>
          <w:tcPr>
            <w:tcW w:w="4111" w:type="dxa"/>
            <w:shd w:val="clear" w:color="auto" w:fill="auto"/>
            <w:noWrap/>
            <w:hideMark/>
          </w:tcPr>
          <w:p w14:paraId="7468984A" w14:textId="77777777" w:rsidR="00A57D78" w:rsidRPr="007D0946" w:rsidRDefault="00A57D78" w:rsidP="00DA78C3">
            <w:pPr>
              <w:spacing w:after="0" w:line="240" w:lineRule="auto"/>
              <w:rPr>
                <w:rFonts w:eastAsia="Times New Roman" w:cstheme="minorHAnsi"/>
                <w:color w:val="000000" w:themeColor="text1"/>
                <w:sz w:val="18"/>
                <w:szCs w:val="18"/>
                <w:lang w:eastAsia="en-GB"/>
              </w:rPr>
            </w:pPr>
            <w:r w:rsidRPr="007D0946">
              <w:rPr>
                <w:rFonts w:ascii="Calibri" w:hAnsi="Calibri" w:cs="Calibri"/>
                <w:color w:val="000000" w:themeColor="text1"/>
                <w:sz w:val="18"/>
                <w:szCs w:val="18"/>
              </w:rPr>
              <w:t xml:space="preserve">Deeply cut valley below the forest line with medium sized lakes </w:t>
            </w:r>
          </w:p>
        </w:tc>
        <w:tc>
          <w:tcPr>
            <w:tcW w:w="3265" w:type="dxa"/>
          </w:tcPr>
          <w:p w14:paraId="6BA73D1A" w14:textId="77777777" w:rsidR="00A57D78" w:rsidRPr="007D0946" w:rsidRDefault="00A57D78" w:rsidP="00DA78C3">
            <w:pPr>
              <w:spacing w:after="0" w:line="240" w:lineRule="auto"/>
              <w:rPr>
                <w:rFonts w:eastAsia="Times New Roman" w:cstheme="minorHAnsi"/>
                <w:color w:val="000000" w:themeColor="text1"/>
                <w:sz w:val="18"/>
                <w:szCs w:val="18"/>
                <w:lang w:eastAsia="en-GB"/>
              </w:rPr>
            </w:pPr>
            <w:r w:rsidRPr="007D0946">
              <w:rPr>
                <w:rFonts w:ascii="Calibri" w:hAnsi="Calibri" w:cs="Calibri"/>
                <w:color w:val="000000" w:themeColor="text1"/>
                <w:sz w:val="18"/>
                <w:szCs w:val="18"/>
              </w:rPr>
              <w:t>RED∙4&amp;INP∙2&amp;BRP∙1&amp;VEG∙1&amp;ABI∙1&amp;JBI∙1</w:t>
            </w:r>
          </w:p>
        </w:tc>
      </w:tr>
      <w:tr w:rsidR="007D0946" w:rsidRPr="007D0946" w14:paraId="4C72FA22" w14:textId="77777777" w:rsidTr="00DD16EC">
        <w:tc>
          <w:tcPr>
            <w:tcW w:w="562" w:type="dxa"/>
            <w:shd w:val="clear" w:color="auto" w:fill="auto"/>
            <w:noWrap/>
            <w:hideMark/>
          </w:tcPr>
          <w:p w14:paraId="6EFE7D55"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I</w:t>
            </w:r>
          </w:p>
        </w:tc>
        <w:tc>
          <w:tcPr>
            <w:tcW w:w="505" w:type="dxa"/>
            <w:shd w:val="clear" w:color="auto" w:fill="auto"/>
            <w:noWrap/>
            <w:hideMark/>
          </w:tcPr>
          <w:p w14:paraId="341B1021"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ID</w:t>
            </w:r>
          </w:p>
        </w:tc>
        <w:tc>
          <w:tcPr>
            <w:tcW w:w="629" w:type="dxa"/>
            <w:shd w:val="clear" w:color="auto" w:fill="auto"/>
            <w:noWrap/>
            <w:hideMark/>
          </w:tcPr>
          <w:p w14:paraId="0D468B59"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ID-99</w:t>
            </w:r>
          </w:p>
        </w:tc>
        <w:tc>
          <w:tcPr>
            <w:tcW w:w="4111" w:type="dxa"/>
            <w:shd w:val="clear" w:color="auto" w:fill="auto"/>
            <w:noWrap/>
            <w:hideMark/>
          </w:tcPr>
          <w:p w14:paraId="665C8223" w14:textId="77777777" w:rsidR="00A57D78" w:rsidRPr="007D0946" w:rsidRDefault="00A57D78" w:rsidP="00DA78C3">
            <w:pPr>
              <w:spacing w:after="0" w:line="240" w:lineRule="auto"/>
              <w:rPr>
                <w:rFonts w:eastAsia="Times New Roman" w:cstheme="minorHAnsi"/>
                <w:color w:val="000000" w:themeColor="text1"/>
                <w:sz w:val="18"/>
                <w:szCs w:val="18"/>
                <w:lang w:eastAsia="en-GB"/>
              </w:rPr>
            </w:pPr>
            <w:r w:rsidRPr="007D0946">
              <w:rPr>
                <w:rFonts w:ascii="Calibri" w:hAnsi="Calibri" w:cs="Calibri"/>
                <w:color w:val="000000" w:themeColor="text1"/>
                <w:sz w:val="18"/>
                <w:szCs w:val="18"/>
              </w:rPr>
              <w:t xml:space="preserve">Deeply cut valley below the forest line with medium sized lakes and settlements/infrastructure </w:t>
            </w:r>
          </w:p>
        </w:tc>
        <w:tc>
          <w:tcPr>
            <w:tcW w:w="3265" w:type="dxa"/>
          </w:tcPr>
          <w:p w14:paraId="05F96A63" w14:textId="77777777" w:rsidR="00A57D78" w:rsidRPr="007D0946" w:rsidRDefault="00A57D78" w:rsidP="00DA78C3">
            <w:pPr>
              <w:spacing w:after="0" w:line="240" w:lineRule="auto"/>
              <w:rPr>
                <w:rFonts w:eastAsia="Times New Roman" w:cstheme="minorHAnsi"/>
                <w:color w:val="000000" w:themeColor="text1"/>
                <w:sz w:val="18"/>
                <w:szCs w:val="18"/>
                <w:lang w:eastAsia="en-GB"/>
              </w:rPr>
            </w:pPr>
            <w:r w:rsidRPr="007D0946">
              <w:rPr>
                <w:rFonts w:ascii="Calibri" w:hAnsi="Calibri" w:cs="Calibri"/>
                <w:color w:val="000000" w:themeColor="text1"/>
                <w:sz w:val="18"/>
                <w:szCs w:val="18"/>
              </w:rPr>
              <w:t>RED∙4&amp;INP∙2&amp;BRP∙1&amp;VEG∙1&amp;ABI∙2&amp;JBI∙1</w:t>
            </w:r>
          </w:p>
        </w:tc>
      </w:tr>
      <w:tr w:rsidR="007D0946" w:rsidRPr="007D0946" w14:paraId="10F4F2C0" w14:textId="77777777" w:rsidTr="00DD16EC">
        <w:tc>
          <w:tcPr>
            <w:tcW w:w="562" w:type="dxa"/>
            <w:shd w:val="clear" w:color="auto" w:fill="auto"/>
            <w:noWrap/>
            <w:hideMark/>
          </w:tcPr>
          <w:p w14:paraId="71F2BD98"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I</w:t>
            </w:r>
          </w:p>
        </w:tc>
        <w:tc>
          <w:tcPr>
            <w:tcW w:w="505" w:type="dxa"/>
            <w:shd w:val="clear" w:color="auto" w:fill="auto"/>
            <w:noWrap/>
            <w:hideMark/>
          </w:tcPr>
          <w:p w14:paraId="086068DB"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ID</w:t>
            </w:r>
          </w:p>
        </w:tc>
        <w:tc>
          <w:tcPr>
            <w:tcW w:w="629" w:type="dxa"/>
            <w:shd w:val="clear" w:color="auto" w:fill="auto"/>
            <w:noWrap/>
            <w:hideMark/>
          </w:tcPr>
          <w:p w14:paraId="75A35E1D"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ID-100</w:t>
            </w:r>
          </w:p>
        </w:tc>
        <w:tc>
          <w:tcPr>
            <w:tcW w:w="4111" w:type="dxa"/>
            <w:shd w:val="clear" w:color="auto" w:fill="auto"/>
            <w:noWrap/>
            <w:hideMark/>
          </w:tcPr>
          <w:p w14:paraId="175E8675" w14:textId="77777777" w:rsidR="00A57D78" w:rsidRPr="007D0946" w:rsidRDefault="00A57D78" w:rsidP="00DA78C3">
            <w:pPr>
              <w:spacing w:after="0" w:line="240" w:lineRule="auto"/>
              <w:rPr>
                <w:rFonts w:eastAsia="Times New Roman" w:cstheme="minorHAnsi"/>
                <w:color w:val="000000" w:themeColor="text1"/>
                <w:sz w:val="18"/>
                <w:szCs w:val="18"/>
                <w:lang w:eastAsia="en-GB"/>
              </w:rPr>
            </w:pPr>
            <w:r w:rsidRPr="007D0946">
              <w:rPr>
                <w:rFonts w:ascii="Calibri" w:hAnsi="Calibri" w:cs="Calibri"/>
                <w:color w:val="000000" w:themeColor="text1"/>
                <w:sz w:val="18"/>
                <w:szCs w:val="18"/>
              </w:rPr>
              <w:t xml:space="preserve">Deeply cut barren mountain valley with medium sized lakes </w:t>
            </w:r>
          </w:p>
        </w:tc>
        <w:tc>
          <w:tcPr>
            <w:tcW w:w="3265" w:type="dxa"/>
          </w:tcPr>
          <w:p w14:paraId="2058FD2A" w14:textId="77777777" w:rsidR="00A57D78" w:rsidRPr="007D0946" w:rsidRDefault="00A57D78" w:rsidP="00DA78C3">
            <w:pPr>
              <w:spacing w:after="0" w:line="240" w:lineRule="auto"/>
              <w:rPr>
                <w:rFonts w:eastAsia="Times New Roman" w:cstheme="minorHAnsi"/>
                <w:color w:val="000000" w:themeColor="text1"/>
                <w:sz w:val="18"/>
                <w:szCs w:val="18"/>
                <w:lang w:eastAsia="en-GB"/>
              </w:rPr>
            </w:pPr>
            <w:r w:rsidRPr="007D0946">
              <w:rPr>
                <w:rFonts w:ascii="Calibri" w:hAnsi="Calibri" w:cs="Calibri"/>
                <w:color w:val="000000" w:themeColor="text1"/>
                <w:sz w:val="18"/>
                <w:szCs w:val="18"/>
              </w:rPr>
              <w:t>RED∙4&amp;INP∙2&amp;BRP∙1&amp;VEG∙4&amp;ABI∙1&amp;JBI∙1</w:t>
            </w:r>
          </w:p>
        </w:tc>
      </w:tr>
      <w:tr w:rsidR="007D0946" w:rsidRPr="007D0946" w14:paraId="319CC050" w14:textId="77777777" w:rsidTr="00DD16EC">
        <w:tc>
          <w:tcPr>
            <w:tcW w:w="562" w:type="dxa"/>
            <w:shd w:val="clear" w:color="auto" w:fill="auto"/>
            <w:noWrap/>
            <w:hideMark/>
          </w:tcPr>
          <w:p w14:paraId="201175F6"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I</w:t>
            </w:r>
          </w:p>
        </w:tc>
        <w:tc>
          <w:tcPr>
            <w:tcW w:w="505" w:type="dxa"/>
            <w:shd w:val="clear" w:color="auto" w:fill="auto"/>
            <w:noWrap/>
            <w:hideMark/>
          </w:tcPr>
          <w:p w14:paraId="58E71969"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ID</w:t>
            </w:r>
          </w:p>
        </w:tc>
        <w:tc>
          <w:tcPr>
            <w:tcW w:w="629" w:type="dxa"/>
            <w:shd w:val="clear" w:color="auto" w:fill="auto"/>
            <w:noWrap/>
            <w:hideMark/>
          </w:tcPr>
          <w:p w14:paraId="34C6B014"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ID-101</w:t>
            </w:r>
          </w:p>
        </w:tc>
        <w:tc>
          <w:tcPr>
            <w:tcW w:w="4111" w:type="dxa"/>
            <w:shd w:val="clear" w:color="auto" w:fill="auto"/>
            <w:noWrap/>
            <w:hideMark/>
          </w:tcPr>
          <w:p w14:paraId="455DCE6D" w14:textId="77777777" w:rsidR="00A57D78" w:rsidRPr="007D0946" w:rsidRDefault="00A57D78" w:rsidP="00DA78C3">
            <w:pPr>
              <w:spacing w:after="0" w:line="240" w:lineRule="auto"/>
              <w:rPr>
                <w:rFonts w:eastAsia="Times New Roman" w:cstheme="minorHAnsi"/>
                <w:color w:val="000000" w:themeColor="text1"/>
                <w:sz w:val="18"/>
                <w:szCs w:val="18"/>
                <w:lang w:eastAsia="en-GB"/>
              </w:rPr>
            </w:pPr>
            <w:r w:rsidRPr="007D0946">
              <w:rPr>
                <w:rFonts w:ascii="Calibri" w:hAnsi="Calibri" w:cs="Calibri"/>
                <w:color w:val="000000" w:themeColor="text1"/>
                <w:sz w:val="18"/>
                <w:szCs w:val="18"/>
              </w:rPr>
              <w:t xml:space="preserve">Deeply cut valley below the forest line with inland fjord </w:t>
            </w:r>
          </w:p>
        </w:tc>
        <w:tc>
          <w:tcPr>
            <w:tcW w:w="3265" w:type="dxa"/>
          </w:tcPr>
          <w:p w14:paraId="3AC4F94D" w14:textId="77777777" w:rsidR="00A57D78" w:rsidRPr="007D0946" w:rsidRDefault="00A57D78" w:rsidP="00DA78C3">
            <w:pPr>
              <w:spacing w:after="0" w:line="240" w:lineRule="auto"/>
              <w:rPr>
                <w:rFonts w:eastAsia="Times New Roman" w:cstheme="minorHAnsi"/>
                <w:color w:val="000000" w:themeColor="text1"/>
                <w:sz w:val="18"/>
                <w:szCs w:val="18"/>
                <w:lang w:eastAsia="en-GB"/>
              </w:rPr>
            </w:pPr>
            <w:r w:rsidRPr="007D0946">
              <w:rPr>
                <w:rFonts w:ascii="Calibri" w:hAnsi="Calibri" w:cs="Calibri"/>
                <w:color w:val="000000" w:themeColor="text1"/>
                <w:sz w:val="18"/>
                <w:szCs w:val="18"/>
              </w:rPr>
              <w:t>RED∙4&amp;INP∙3&amp;BRP∙1&amp;VEG∙1&amp;ABI∙1&amp;JBI∙1</w:t>
            </w:r>
          </w:p>
        </w:tc>
      </w:tr>
      <w:tr w:rsidR="007D0946" w:rsidRPr="007D0946" w14:paraId="20DBC20E" w14:textId="77777777" w:rsidTr="00DD16EC">
        <w:tc>
          <w:tcPr>
            <w:tcW w:w="562" w:type="dxa"/>
            <w:shd w:val="clear" w:color="auto" w:fill="auto"/>
            <w:noWrap/>
            <w:hideMark/>
          </w:tcPr>
          <w:p w14:paraId="658A7F86"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I</w:t>
            </w:r>
          </w:p>
        </w:tc>
        <w:tc>
          <w:tcPr>
            <w:tcW w:w="505" w:type="dxa"/>
            <w:shd w:val="clear" w:color="auto" w:fill="auto"/>
            <w:noWrap/>
            <w:hideMark/>
          </w:tcPr>
          <w:p w14:paraId="0D4B15F1"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ID</w:t>
            </w:r>
          </w:p>
        </w:tc>
        <w:tc>
          <w:tcPr>
            <w:tcW w:w="629" w:type="dxa"/>
            <w:shd w:val="clear" w:color="auto" w:fill="auto"/>
            <w:noWrap/>
            <w:hideMark/>
          </w:tcPr>
          <w:p w14:paraId="1495855C"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ID-102</w:t>
            </w:r>
          </w:p>
        </w:tc>
        <w:tc>
          <w:tcPr>
            <w:tcW w:w="4111" w:type="dxa"/>
            <w:shd w:val="clear" w:color="auto" w:fill="auto"/>
            <w:noWrap/>
            <w:hideMark/>
          </w:tcPr>
          <w:p w14:paraId="4729E6D9" w14:textId="77777777" w:rsidR="00A57D78" w:rsidRPr="007D0946" w:rsidRDefault="00A57D78" w:rsidP="00DA78C3">
            <w:pPr>
              <w:spacing w:after="0" w:line="240" w:lineRule="auto"/>
              <w:rPr>
                <w:rFonts w:eastAsia="Times New Roman" w:cstheme="minorHAnsi"/>
                <w:color w:val="000000" w:themeColor="text1"/>
                <w:sz w:val="18"/>
                <w:szCs w:val="18"/>
                <w:lang w:eastAsia="en-GB"/>
              </w:rPr>
            </w:pPr>
            <w:r w:rsidRPr="007D0946">
              <w:rPr>
                <w:rFonts w:ascii="Calibri" w:hAnsi="Calibri" w:cs="Calibri"/>
                <w:color w:val="000000" w:themeColor="text1"/>
                <w:sz w:val="18"/>
                <w:szCs w:val="18"/>
              </w:rPr>
              <w:t xml:space="preserve">Deeply cut valley below the forest line with inland fjord and settlements/infrastructure </w:t>
            </w:r>
          </w:p>
        </w:tc>
        <w:tc>
          <w:tcPr>
            <w:tcW w:w="3265" w:type="dxa"/>
          </w:tcPr>
          <w:p w14:paraId="2D89F72A" w14:textId="77777777" w:rsidR="00A57D78" w:rsidRPr="007D0946" w:rsidRDefault="00A57D78" w:rsidP="00DA78C3">
            <w:pPr>
              <w:spacing w:after="0" w:line="240" w:lineRule="auto"/>
              <w:rPr>
                <w:rFonts w:eastAsia="Times New Roman" w:cstheme="minorHAnsi"/>
                <w:color w:val="000000" w:themeColor="text1"/>
                <w:sz w:val="18"/>
                <w:szCs w:val="18"/>
                <w:lang w:eastAsia="en-GB"/>
              </w:rPr>
            </w:pPr>
            <w:r w:rsidRPr="007D0946">
              <w:rPr>
                <w:rFonts w:ascii="Calibri" w:hAnsi="Calibri" w:cs="Calibri"/>
                <w:color w:val="000000" w:themeColor="text1"/>
                <w:sz w:val="18"/>
                <w:szCs w:val="18"/>
              </w:rPr>
              <w:t>RED∙4&amp;INP∙3&amp;BRP∙1&amp;VEG∙1&amp;ABI∙2&amp;JBI∙1</w:t>
            </w:r>
          </w:p>
        </w:tc>
      </w:tr>
      <w:tr w:rsidR="007D0946" w:rsidRPr="007D0946" w14:paraId="14E1FC92" w14:textId="77777777" w:rsidTr="00DD16EC">
        <w:tc>
          <w:tcPr>
            <w:tcW w:w="562" w:type="dxa"/>
            <w:shd w:val="clear" w:color="auto" w:fill="auto"/>
            <w:noWrap/>
            <w:hideMark/>
          </w:tcPr>
          <w:p w14:paraId="29B0449D"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I</w:t>
            </w:r>
          </w:p>
        </w:tc>
        <w:tc>
          <w:tcPr>
            <w:tcW w:w="505" w:type="dxa"/>
            <w:shd w:val="clear" w:color="auto" w:fill="auto"/>
            <w:noWrap/>
            <w:hideMark/>
          </w:tcPr>
          <w:p w14:paraId="6A451758"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ID</w:t>
            </w:r>
          </w:p>
        </w:tc>
        <w:tc>
          <w:tcPr>
            <w:tcW w:w="629" w:type="dxa"/>
            <w:shd w:val="clear" w:color="auto" w:fill="auto"/>
            <w:noWrap/>
            <w:hideMark/>
          </w:tcPr>
          <w:p w14:paraId="779D82C7"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ID-103</w:t>
            </w:r>
          </w:p>
        </w:tc>
        <w:tc>
          <w:tcPr>
            <w:tcW w:w="4111" w:type="dxa"/>
            <w:shd w:val="clear" w:color="auto" w:fill="auto"/>
            <w:noWrap/>
            <w:hideMark/>
          </w:tcPr>
          <w:p w14:paraId="70AEF723" w14:textId="77777777" w:rsidR="00A57D78" w:rsidRPr="007D0946" w:rsidRDefault="00A57D78" w:rsidP="00DA78C3">
            <w:pPr>
              <w:spacing w:after="0" w:line="240" w:lineRule="auto"/>
              <w:rPr>
                <w:rFonts w:eastAsia="Times New Roman" w:cstheme="minorHAnsi"/>
                <w:color w:val="000000" w:themeColor="text1"/>
                <w:sz w:val="18"/>
                <w:szCs w:val="18"/>
                <w:lang w:eastAsia="en-GB"/>
              </w:rPr>
            </w:pPr>
            <w:r w:rsidRPr="007D0946">
              <w:rPr>
                <w:rFonts w:ascii="Calibri" w:hAnsi="Calibri" w:cs="Calibri"/>
                <w:color w:val="000000" w:themeColor="text1"/>
                <w:sz w:val="18"/>
                <w:szCs w:val="18"/>
              </w:rPr>
              <w:t xml:space="preserve">Deeply cut valley with boreal heath below the forest line with inland fjord </w:t>
            </w:r>
          </w:p>
        </w:tc>
        <w:tc>
          <w:tcPr>
            <w:tcW w:w="3265" w:type="dxa"/>
          </w:tcPr>
          <w:p w14:paraId="034BFAD2" w14:textId="77777777" w:rsidR="00A57D78" w:rsidRPr="007D0946" w:rsidRDefault="00A57D78" w:rsidP="00DA78C3">
            <w:pPr>
              <w:spacing w:after="0" w:line="240" w:lineRule="auto"/>
              <w:rPr>
                <w:rFonts w:eastAsia="Times New Roman" w:cstheme="minorHAnsi"/>
                <w:color w:val="000000" w:themeColor="text1"/>
                <w:sz w:val="18"/>
                <w:szCs w:val="18"/>
                <w:lang w:eastAsia="en-GB"/>
              </w:rPr>
            </w:pPr>
            <w:r w:rsidRPr="007D0946">
              <w:rPr>
                <w:rFonts w:ascii="Calibri" w:hAnsi="Calibri" w:cs="Calibri"/>
                <w:color w:val="000000" w:themeColor="text1"/>
                <w:sz w:val="18"/>
                <w:szCs w:val="18"/>
              </w:rPr>
              <w:t>RED∙4&amp;INP∙3&amp;BRP∙1&amp;VEG∙2&amp;ABI∙1&amp;JBI∙1</w:t>
            </w:r>
          </w:p>
        </w:tc>
      </w:tr>
      <w:tr w:rsidR="007D0946" w:rsidRPr="007D0946" w14:paraId="1C8413F1" w14:textId="77777777" w:rsidTr="00DD16EC">
        <w:tc>
          <w:tcPr>
            <w:tcW w:w="562" w:type="dxa"/>
            <w:shd w:val="clear" w:color="auto" w:fill="auto"/>
            <w:noWrap/>
            <w:hideMark/>
          </w:tcPr>
          <w:p w14:paraId="3CA31BF2"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I</w:t>
            </w:r>
          </w:p>
        </w:tc>
        <w:tc>
          <w:tcPr>
            <w:tcW w:w="505" w:type="dxa"/>
            <w:shd w:val="clear" w:color="auto" w:fill="auto"/>
            <w:noWrap/>
            <w:hideMark/>
          </w:tcPr>
          <w:p w14:paraId="5873F884"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ID</w:t>
            </w:r>
          </w:p>
        </w:tc>
        <w:tc>
          <w:tcPr>
            <w:tcW w:w="629" w:type="dxa"/>
            <w:shd w:val="clear" w:color="auto" w:fill="auto"/>
            <w:noWrap/>
            <w:hideMark/>
          </w:tcPr>
          <w:p w14:paraId="7411C57A"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ID-104</w:t>
            </w:r>
          </w:p>
        </w:tc>
        <w:tc>
          <w:tcPr>
            <w:tcW w:w="4111" w:type="dxa"/>
            <w:shd w:val="clear" w:color="auto" w:fill="auto"/>
            <w:noWrap/>
            <w:hideMark/>
          </w:tcPr>
          <w:p w14:paraId="68D1DE3E" w14:textId="77777777" w:rsidR="00A57D78" w:rsidRPr="007D0946" w:rsidRDefault="00A57D78" w:rsidP="00DA78C3">
            <w:pPr>
              <w:spacing w:after="0" w:line="240" w:lineRule="auto"/>
              <w:rPr>
                <w:rFonts w:eastAsia="Times New Roman" w:cstheme="minorHAnsi"/>
                <w:color w:val="000000" w:themeColor="text1"/>
                <w:sz w:val="18"/>
                <w:szCs w:val="18"/>
                <w:lang w:eastAsia="en-GB"/>
              </w:rPr>
            </w:pPr>
            <w:r w:rsidRPr="007D0946">
              <w:rPr>
                <w:rFonts w:ascii="Calibri" w:hAnsi="Calibri" w:cs="Calibri"/>
                <w:color w:val="000000" w:themeColor="text1"/>
                <w:sz w:val="18"/>
                <w:szCs w:val="18"/>
              </w:rPr>
              <w:t xml:space="preserve">Deeply cut barren mountain valley with inland fjord </w:t>
            </w:r>
          </w:p>
        </w:tc>
        <w:tc>
          <w:tcPr>
            <w:tcW w:w="3265" w:type="dxa"/>
          </w:tcPr>
          <w:p w14:paraId="5647D35A" w14:textId="77777777" w:rsidR="00A57D78" w:rsidRPr="007D0946" w:rsidRDefault="00A57D78" w:rsidP="00DA78C3">
            <w:pPr>
              <w:spacing w:after="0" w:line="240" w:lineRule="auto"/>
              <w:rPr>
                <w:rFonts w:eastAsia="Times New Roman" w:cstheme="minorHAnsi"/>
                <w:color w:val="000000" w:themeColor="text1"/>
                <w:sz w:val="18"/>
                <w:szCs w:val="18"/>
                <w:lang w:eastAsia="en-GB"/>
              </w:rPr>
            </w:pPr>
            <w:r w:rsidRPr="007D0946">
              <w:rPr>
                <w:rFonts w:ascii="Calibri" w:hAnsi="Calibri" w:cs="Calibri"/>
                <w:color w:val="000000" w:themeColor="text1"/>
                <w:sz w:val="18"/>
                <w:szCs w:val="18"/>
              </w:rPr>
              <w:t>RED∙4&amp;INP∙3&amp;BRP∙1&amp;VEG∙4&amp;ABI∙1&amp;JBI∙1</w:t>
            </w:r>
          </w:p>
        </w:tc>
      </w:tr>
      <w:tr w:rsidR="007D0946" w:rsidRPr="007D0946" w14:paraId="581F88CE" w14:textId="77777777" w:rsidTr="00DD16EC">
        <w:tc>
          <w:tcPr>
            <w:tcW w:w="562" w:type="dxa"/>
            <w:shd w:val="clear" w:color="auto" w:fill="auto"/>
            <w:noWrap/>
            <w:hideMark/>
          </w:tcPr>
          <w:p w14:paraId="11FDBBC7"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I</w:t>
            </w:r>
          </w:p>
        </w:tc>
        <w:tc>
          <w:tcPr>
            <w:tcW w:w="505" w:type="dxa"/>
            <w:shd w:val="clear" w:color="auto" w:fill="auto"/>
            <w:noWrap/>
            <w:hideMark/>
          </w:tcPr>
          <w:p w14:paraId="4E196FBF"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IS</w:t>
            </w:r>
          </w:p>
        </w:tc>
        <w:tc>
          <w:tcPr>
            <w:tcW w:w="629" w:type="dxa"/>
            <w:shd w:val="clear" w:color="auto" w:fill="auto"/>
            <w:noWrap/>
            <w:hideMark/>
          </w:tcPr>
          <w:p w14:paraId="40E0E3E7"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IS-1</w:t>
            </w:r>
          </w:p>
        </w:tc>
        <w:tc>
          <w:tcPr>
            <w:tcW w:w="4111" w:type="dxa"/>
            <w:shd w:val="clear" w:color="auto" w:fill="auto"/>
            <w:noWrap/>
            <w:hideMark/>
          </w:tcPr>
          <w:p w14:paraId="0E93F5E1" w14:textId="77777777" w:rsidR="00A57D78" w:rsidRPr="007D0946" w:rsidRDefault="00A57D78" w:rsidP="00DA78C3">
            <w:pPr>
              <w:spacing w:after="0" w:line="240" w:lineRule="auto"/>
              <w:rPr>
                <w:rFonts w:eastAsia="Times New Roman" w:cstheme="minorHAnsi"/>
                <w:color w:val="000000" w:themeColor="text1"/>
                <w:sz w:val="18"/>
                <w:szCs w:val="18"/>
                <w:lang w:eastAsia="en-GB"/>
              </w:rPr>
            </w:pPr>
            <w:r w:rsidRPr="007D0946">
              <w:rPr>
                <w:rFonts w:ascii="Calibri" w:hAnsi="Calibri" w:cs="Calibri"/>
                <w:color w:val="000000" w:themeColor="text1"/>
                <w:sz w:val="18"/>
                <w:szCs w:val="18"/>
              </w:rPr>
              <w:t xml:space="preserve">Inland undulating plain below the forest line </w:t>
            </w:r>
          </w:p>
        </w:tc>
        <w:tc>
          <w:tcPr>
            <w:tcW w:w="3265" w:type="dxa"/>
          </w:tcPr>
          <w:p w14:paraId="5D4C6DDC" w14:textId="77777777" w:rsidR="00A57D78" w:rsidRPr="007D0946" w:rsidRDefault="00A57D78" w:rsidP="00DA78C3">
            <w:pPr>
              <w:spacing w:after="0" w:line="240" w:lineRule="auto"/>
              <w:rPr>
                <w:rFonts w:eastAsia="Times New Roman" w:cstheme="minorHAnsi"/>
                <w:color w:val="000000" w:themeColor="text1"/>
                <w:sz w:val="18"/>
                <w:szCs w:val="18"/>
                <w:lang w:eastAsia="en-GB"/>
              </w:rPr>
            </w:pPr>
            <w:r w:rsidRPr="007D0946">
              <w:rPr>
                <w:rFonts w:ascii="Calibri" w:hAnsi="Calibri" w:cs="Calibri"/>
                <w:color w:val="000000" w:themeColor="text1"/>
                <w:sz w:val="18"/>
                <w:szCs w:val="18"/>
              </w:rPr>
              <w:t>DIK∙1&amp;BRP∙1&amp;VMP∙1&amp;VEG∙1&amp;ABI∙1&amp;JBI∙1</w:t>
            </w:r>
          </w:p>
        </w:tc>
      </w:tr>
      <w:tr w:rsidR="007D0946" w:rsidRPr="007D0946" w14:paraId="62B94D1D" w14:textId="77777777" w:rsidTr="00DD16EC">
        <w:tc>
          <w:tcPr>
            <w:tcW w:w="562" w:type="dxa"/>
            <w:shd w:val="clear" w:color="auto" w:fill="auto"/>
            <w:noWrap/>
            <w:hideMark/>
          </w:tcPr>
          <w:p w14:paraId="4CD038A7"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I</w:t>
            </w:r>
          </w:p>
        </w:tc>
        <w:tc>
          <w:tcPr>
            <w:tcW w:w="505" w:type="dxa"/>
            <w:shd w:val="clear" w:color="auto" w:fill="auto"/>
            <w:noWrap/>
            <w:hideMark/>
          </w:tcPr>
          <w:p w14:paraId="6B1A3522"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IS</w:t>
            </w:r>
          </w:p>
        </w:tc>
        <w:tc>
          <w:tcPr>
            <w:tcW w:w="629" w:type="dxa"/>
            <w:shd w:val="clear" w:color="auto" w:fill="auto"/>
            <w:noWrap/>
            <w:hideMark/>
          </w:tcPr>
          <w:p w14:paraId="67754AB7"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IS-2</w:t>
            </w:r>
          </w:p>
        </w:tc>
        <w:tc>
          <w:tcPr>
            <w:tcW w:w="4111" w:type="dxa"/>
            <w:shd w:val="clear" w:color="auto" w:fill="auto"/>
            <w:noWrap/>
            <w:hideMark/>
          </w:tcPr>
          <w:p w14:paraId="19C047F1" w14:textId="2DDCD7F8" w:rsidR="00A57D78" w:rsidRPr="007D0946" w:rsidRDefault="00A57D78" w:rsidP="00DA78C3">
            <w:pPr>
              <w:spacing w:after="0" w:line="240" w:lineRule="auto"/>
              <w:rPr>
                <w:rFonts w:eastAsia="Times New Roman" w:cstheme="minorHAnsi"/>
                <w:color w:val="000000" w:themeColor="text1"/>
                <w:sz w:val="18"/>
                <w:szCs w:val="18"/>
                <w:lang w:eastAsia="en-GB"/>
              </w:rPr>
            </w:pPr>
            <w:r w:rsidRPr="007D0946">
              <w:rPr>
                <w:rFonts w:ascii="Calibri" w:hAnsi="Calibri" w:cs="Calibri"/>
                <w:color w:val="000000" w:themeColor="text1"/>
                <w:sz w:val="18"/>
                <w:szCs w:val="18"/>
              </w:rPr>
              <w:t xml:space="preserve">Inland undulating plain below the forest line </w:t>
            </w:r>
            <w:r w:rsidR="00943F9B" w:rsidRPr="007D0946">
              <w:rPr>
                <w:rFonts w:ascii="Calibri" w:hAnsi="Calibri" w:cs="Calibri"/>
                <w:color w:val="000000" w:themeColor="text1"/>
                <w:sz w:val="18"/>
                <w:szCs w:val="18"/>
              </w:rPr>
              <w:t>agriculture</w:t>
            </w:r>
          </w:p>
        </w:tc>
        <w:tc>
          <w:tcPr>
            <w:tcW w:w="3265" w:type="dxa"/>
          </w:tcPr>
          <w:p w14:paraId="0094ACE4" w14:textId="77777777" w:rsidR="00A57D78" w:rsidRPr="007D0946" w:rsidRDefault="00A57D78" w:rsidP="00DA78C3">
            <w:pPr>
              <w:spacing w:after="0" w:line="240" w:lineRule="auto"/>
              <w:rPr>
                <w:rFonts w:eastAsia="Times New Roman" w:cstheme="minorHAnsi"/>
                <w:color w:val="000000" w:themeColor="text1"/>
                <w:sz w:val="18"/>
                <w:szCs w:val="18"/>
                <w:lang w:eastAsia="en-GB"/>
              </w:rPr>
            </w:pPr>
            <w:r w:rsidRPr="007D0946">
              <w:rPr>
                <w:rFonts w:ascii="Calibri" w:hAnsi="Calibri" w:cs="Calibri"/>
                <w:color w:val="000000" w:themeColor="text1"/>
                <w:sz w:val="18"/>
                <w:szCs w:val="18"/>
              </w:rPr>
              <w:t>DIK∙1&amp;BRP∙1&amp;VMP∙1&amp;VEG∙1&amp;ABI∙1&amp;JBI∙2</w:t>
            </w:r>
          </w:p>
        </w:tc>
      </w:tr>
      <w:tr w:rsidR="007D0946" w:rsidRPr="007D0946" w14:paraId="5A47768A" w14:textId="77777777" w:rsidTr="00DD16EC">
        <w:tc>
          <w:tcPr>
            <w:tcW w:w="562" w:type="dxa"/>
            <w:shd w:val="clear" w:color="auto" w:fill="auto"/>
            <w:noWrap/>
            <w:hideMark/>
          </w:tcPr>
          <w:p w14:paraId="79D04AC4"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I</w:t>
            </w:r>
          </w:p>
        </w:tc>
        <w:tc>
          <w:tcPr>
            <w:tcW w:w="505" w:type="dxa"/>
            <w:shd w:val="clear" w:color="auto" w:fill="auto"/>
            <w:noWrap/>
            <w:hideMark/>
          </w:tcPr>
          <w:p w14:paraId="46D148D3"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IS</w:t>
            </w:r>
          </w:p>
        </w:tc>
        <w:tc>
          <w:tcPr>
            <w:tcW w:w="629" w:type="dxa"/>
            <w:shd w:val="clear" w:color="auto" w:fill="auto"/>
            <w:noWrap/>
            <w:hideMark/>
          </w:tcPr>
          <w:p w14:paraId="65E397CC"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IS-3</w:t>
            </w:r>
          </w:p>
        </w:tc>
        <w:tc>
          <w:tcPr>
            <w:tcW w:w="4111" w:type="dxa"/>
            <w:shd w:val="clear" w:color="auto" w:fill="auto"/>
            <w:noWrap/>
            <w:hideMark/>
          </w:tcPr>
          <w:p w14:paraId="67436272" w14:textId="77777777" w:rsidR="00A57D78" w:rsidRPr="007D0946" w:rsidRDefault="00A57D78" w:rsidP="00DA78C3">
            <w:pPr>
              <w:spacing w:after="0" w:line="240" w:lineRule="auto"/>
              <w:rPr>
                <w:rFonts w:eastAsia="Times New Roman" w:cstheme="minorHAnsi"/>
                <w:color w:val="000000" w:themeColor="text1"/>
                <w:sz w:val="18"/>
                <w:szCs w:val="18"/>
                <w:lang w:eastAsia="en-GB"/>
              </w:rPr>
            </w:pPr>
            <w:r w:rsidRPr="007D0946">
              <w:rPr>
                <w:rFonts w:ascii="Calibri" w:hAnsi="Calibri" w:cs="Calibri"/>
                <w:color w:val="000000" w:themeColor="text1"/>
                <w:sz w:val="18"/>
                <w:szCs w:val="18"/>
              </w:rPr>
              <w:t xml:space="preserve">Inland undulating plain below the forest line with settlements/infrastructure </w:t>
            </w:r>
          </w:p>
        </w:tc>
        <w:tc>
          <w:tcPr>
            <w:tcW w:w="3265" w:type="dxa"/>
          </w:tcPr>
          <w:p w14:paraId="1F249A7D" w14:textId="77777777" w:rsidR="00A57D78" w:rsidRPr="007D0946" w:rsidRDefault="00A57D78" w:rsidP="00DA78C3">
            <w:pPr>
              <w:spacing w:after="0" w:line="240" w:lineRule="auto"/>
              <w:rPr>
                <w:rFonts w:eastAsia="Times New Roman" w:cstheme="minorHAnsi"/>
                <w:color w:val="000000" w:themeColor="text1"/>
                <w:sz w:val="18"/>
                <w:szCs w:val="18"/>
                <w:lang w:eastAsia="en-GB"/>
              </w:rPr>
            </w:pPr>
            <w:r w:rsidRPr="007D0946">
              <w:rPr>
                <w:rFonts w:ascii="Calibri" w:hAnsi="Calibri" w:cs="Calibri"/>
                <w:color w:val="000000" w:themeColor="text1"/>
                <w:sz w:val="18"/>
                <w:szCs w:val="18"/>
              </w:rPr>
              <w:t>DIK∙1&amp;BRP∙1&amp;VMP∙1&amp;VEG∙1&amp;ABI∙2&amp;JBI∙1</w:t>
            </w:r>
          </w:p>
        </w:tc>
      </w:tr>
      <w:tr w:rsidR="007D0946" w:rsidRPr="007D0946" w14:paraId="6650D77C" w14:textId="77777777" w:rsidTr="00DD16EC">
        <w:tc>
          <w:tcPr>
            <w:tcW w:w="562" w:type="dxa"/>
            <w:shd w:val="clear" w:color="auto" w:fill="auto"/>
            <w:noWrap/>
            <w:hideMark/>
          </w:tcPr>
          <w:p w14:paraId="029B70C4"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I</w:t>
            </w:r>
          </w:p>
        </w:tc>
        <w:tc>
          <w:tcPr>
            <w:tcW w:w="505" w:type="dxa"/>
            <w:shd w:val="clear" w:color="auto" w:fill="auto"/>
            <w:noWrap/>
            <w:hideMark/>
          </w:tcPr>
          <w:p w14:paraId="2041C082"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IS</w:t>
            </w:r>
          </w:p>
        </w:tc>
        <w:tc>
          <w:tcPr>
            <w:tcW w:w="629" w:type="dxa"/>
            <w:shd w:val="clear" w:color="auto" w:fill="auto"/>
            <w:noWrap/>
            <w:hideMark/>
          </w:tcPr>
          <w:p w14:paraId="158302A3"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IS-4</w:t>
            </w:r>
          </w:p>
        </w:tc>
        <w:tc>
          <w:tcPr>
            <w:tcW w:w="4111" w:type="dxa"/>
            <w:shd w:val="clear" w:color="auto" w:fill="auto"/>
            <w:noWrap/>
            <w:hideMark/>
          </w:tcPr>
          <w:p w14:paraId="5E08F5AA" w14:textId="117F6F7B" w:rsidR="00A57D78" w:rsidRPr="007D0946" w:rsidRDefault="00A57D78" w:rsidP="00DA78C3">
            <w:pPr>
              <w:spacing w:after="0" w:line="240" w:lineRule="auto"/>
              <w:rPr>
                <w:rFonts w:eastAsia="Times New Roman" w:cstheme="minorHAnsi"/>
                <w:color w:val="000000" w:themeColor="text1"/>
                <w:sz w:val="18"/>
                <w:szCs w:val="18"/>
                <w:lang w:eastAsia="en-GB"/>
              </w:rPr>
            </w:pPr>
            <w:r w:rsidRPr="007D0946">
              <w:rPr>
                <w:rFonts w:ascii="Calibri" w:hAnsi="Calibri" w:cs="Calibri"/>
                <w:color w:val="000000" w:themeColor="text1"/>
                <w:sz w:val="18"/>
                <w:szCs w:val="18"/>
              </w:rPr>
              <w:t xml:space="preserve">Inland undulating plain below the forest line with settlements/infrastructure and </w:t>
            </w:r>
            <w:r w:rsidR="00943F9B" w:rsidRPr="007D0946">
              <w:rPr>
                <w:rFonts w:ascii="Calibri" w:hAnsi="Calibri" w:cs="Calibri"/>
                <w:color w:val="000000" w:themeColor="text1"/>
                <w:sz w:val="18"/>
                <w:szCs w:val="18"/>
              </w:rPr>
              <w:t>agriculture</w:t>
            </w:r>
          </w:p>
        </w:tc>
        <w:tc>
          <w:tcPr>
            <w:tcW w:w="3265" w:type="dxa"/>
          </w:tcPr>
          <w:p w14:paraId="18C55B6B" w14:textId="77777777" w:rsidR="00A57D78" w:rsidRPr="007D0946" w:rsidRDefault="00A57D78" w:rsidP="00DA78C3">
            <w:pPr>
              <w:spacing w:after="0" w:line="240" w:lineRule="auto"/>
              <w:rPr>
                <w:rFonts w:eastAsia="Times New Roman" w:cstheme="minorHAnsi"/>
                <w:color w:val="000000" w:themeColor="text1"/>
                <w:sz w:val="18"/>
                <w:szCs w:val="18"/>
                <w:lang w:eastAsia="en-GB"/>
              </w:rPr>
            </w:pPr>
            <w:r w:rsidRPr="007D0946">
              <w:rPr>
                <w:rFonts w:ascii="Calibri" w:hAnsi="Calibri" w:cs="Calibri"/>
                <w:color w:val="000000" w:themeColor="text1"/>
                <w:sz w:val="18"/>
                <w:szCs w:val="18"/>
              </w:rPr>
              <w:t>DIK∙1&amp;BRP∙1&amp;VMP∙1&amp;VEG∙1&amp;ABI∙2&amp;JBI∙2</w:t>
            </w:r>
          </w:p>
        </w:tc>
      </w:tr>
      <w:tr w:rsidR="007D0946" w:rsidRPr="007D0946" w14:paraId="434DCCF6" w14:textId="77777777" w:rsidTr="00DD16EC">
        <w:tc>
          <w:tcPr>
            <w:tcW w:w="562" w:type="dxa"/>
            <w:shd w:val="clear" w:color="auto" w:fill="auto"/>
            <w:noWrap/>
            <w:hideMark/>
          </w:tcPr>
          <w:p w14:paraId="4667920E"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I</w:t>
            </w:r>
          </w:p>
        </w:tc>
        <w:tc>
          <w:tcPr>
            <w:tcW w:w="505" w:type="dxa"/>
            <w:shd w:val="clear" w:color="auto" w:fill="auto"/>
            <w:noWrap/>
            <w:hideMark/>
          </w:tcPr>
          <w:p w14:paraId="0E5AED0B"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IS</w:t>
            </w:r>
          </w:p>
        </w:tc>
        <w:tc>
          <w:tcPr>
            <w:tcW w:w="629" w:type="dxa"/>
            <w:shd w:val="clear" w:color="auto" w:fill="auto"/>
            <w:noWrap/>
            <w:hideMark/>
          </w:tcPr>
          <w:p w14:paraId="51447D30"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IS-5</w:t>
            </w:r>
          </w:p>
        </w:tc>
        <w:tc>
          <w:tcPr>
            <w:tcW w:w="4111" w:type="dxa"/>
            <w:shd w:val="clear" w:color="auto" w:fill="auto"/>
            <w:noWrap/>
            <w:hideMark/>
          </w:tcPr>
          <w:p w14:paraId="4B836B23" w14:textId="77777777" w:rsidR="00A57D78" w:rsidRPr="007D0946" w:rsidRDefault="00A57D78" w:rsidP="00DA78C3">
            <w:pPr>
              <w:spacing w:after="0" w:line="240" w:lineRule="auto"/>
              <w:rPr>
                <w:rFonts w:eastAsia="Times New Roman" w:cstheme="minorHAnsi"/>
                <w:color w:val="000000" w:themeColor="text1"/>
                <w:sz w:val="18"/>
                <w:szCs w:val="18"/>
                <w:lang w:eastAsia="en-GB"/>
              </w:rPr>
            </w:pPr>
            <w:r w:rsidRPr="007D0946">
              <w:rPr>
                <w:rFonts w:ascii="Calibri" w:hAnsi="Calibri" w:cs="Calibri"/>
                <w:color w:val="000000" w:themeColor="text1"/>
                <w:sz w:val="18"/>
                <w:szCs w:val="18"/>
              </w:rPr>
              <w:t xml:space="preserve">Inland undulating plain below the forest line with village/small town </w:t>
            </w:r>
          </w:p>
        </w:tc>
        <w:tc>
          <w:tcPr>
            <w:tcW w:w="3265" w:type="dxa"/>
          </w:tcPr>
          <w:p w14:paraId="0BB1E93F" w14:textId="77777777" w:rsidR="00A57D78" w:rsidRPr="007D0946" w:rsidRDefault="00A57D78" w:rsidP="00DA78C3">
            <w:pPr>
              <w:spacing w:after="0" w:line="240" w:lineRule="auto"/>
              <w:rPr>
                <w:rFonts w:eastAsia="Times New Roman" w:cstheme="minorHAnsi"/>
                <w:color w:val="000000" w:themeColor="text1"/>
                <w:sz w:val="18"/>
                <w:szCs w:val="18"/>
                <w:lang w:eastAsia="en-GB"/>
              </w:rPr>
            </w:pPr>
            <w:r w:rsidRPr="007D0946">
              <w:rPr>
                <w:rFonts w:ascii="Calibri" w:hAnsi="Calibri" w:cs="Calibri"/>
                <w:color w:val="000000" w:themeColor="text1"/>
                <w:sz w:val="18"/>
                <w:szCs w:val="18"/>
              </w:rPr>
              <w:t>DIK∙1&amp;BRP∙1&amp;VMP∙1&amp;VEG∙1&amp;ABI∙3&amp;JBI∙1</w:t>
            </w:r>
          </w:p>
        </w:tc>
      </w:tr>
      <w:tr w:rsidR="007D0946" w:rsidRPr="007D0946" w14:paraId="3F3C49BE" w14:textId="77777777" w:rsidTr="00DD16EC">
        <w:tc>
          <w:tcPr>
            <w:tcW w:w="562" w:type="dxa"/>
            <w:shd w:val="clear" w:color="auto" w:fill="auto"/>
            <w:noWrap/>
            <w:hideMark/>
          </w:tcPr>
          <w:p w14:paraId="1ABCC041"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I</w:t>
            </w:r>
          </w:p>
        </w:tc>
        <w:tc>
          <w:tcPr>
            <w:tcW w:w="505" w:type="dxa"/>
            <w:shd w:val="clear" w:color="auto" w:fill="auto"/>
            <w:noWrap/>
            <w:hideMark/>
          </w:tcPr>
          <w:p w14:paraId="56282AA5"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IS</w:t>
            </w:r>
          </w:p>
        </w:tc>
        <w:tc>
          <w:tcPr>
            <w:tcW w:w="629" w:type="dxa"/>
            <w:shd w:val="clear" w:color="auto" w:fill="auto"/>
            <w:noWrap/>
            <w:hideMark/>
          </w:tcPr>
          <w:p w14:paraId="5DF8DC26"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IS-6</w:t>
            </w:r>
          </w:p>
        </w:tc>
        <w:tc>
          <w:tcPr>
            <w:tcW w:w="4111" w:type="dxa"/>
            <w:shd w:val="clear" w:color="auto" w:fill="auto"/>
            <w:noWrap/>
            <w:hideMark/>
          </w:tcPr>
          <w:p w14:paraId="2F228056" w14:textId="6960A28E" w:rsidR="00A57D78" w:rsidRPr="007D0946" w:rsidRDefault="00A57D78" w:rsidP="00DA78C3">
            <w:pPr>
              <w:spacing w:after="0" w:line="240" w:lineRule="auto"/>
              <w:rPr>
                <w:rFonts w:eastAsia="Times New Roman" w:cstheme="minorHAnsi"/>
                <w:color w:val="000000" w:themeColor="text1"/>
                <w:sz w:val="18"/>
                <w:szCs w:val="18"/>
                <w:lang w:eastAsia="en-GB"/>
              </w:rPr>
            </w:pPr>
            <w:r w:rsidRPr="007D0946">
              <w:rPr>
                <w:rFonts w:ascii="Calibri" w:hAnsi="Calibri" w:cs="Calibri"/>
                <w:color w:val="000000" w:themeColor="text1"/>
                <w:sz w:val="18"/>
                <w:szCs w:val="18"/>
              </w:rPr>
              <w:t xml:space="preserve">Inland undulating plain below the forest line with village/small town and </w:t>
            </w:r>
            <w:r w:rsidR="00943F9B" w:rsidRPr="007D0946">
              <w:rPr>
                <w:rFonts w:ascii="Calibri" w:hAnsi="Calibri" w:cs="Calibri"/>
                <w:color w:val="000000" w:themeColor="text1"/>
                <w:sz w:val="18"/>
                <w:szCs w:val="18"/>
              </w:rPr>
              <w:t>agriculture</w:t>
            </w:r>
          </w:p>
        </w:tc>
        <w:tc>
          <w:tcPr>
            <w:tcW w:w="3265" w:type="dxa"/>
          </w:tcPr>
          <w:p w14:paraId="59A2379C" w14:textId="77777777" w:rsidR="00A57D78" w:rsidRPr="007D0946" w:rsidRDefault="00A57D78" w:rsidP="00DA78C3">
            <w:pPr>
              <w:spacing w:after="0" w:line="240" w:lineRule="auto"/>
              <w:rPr>
                <w:rFonts w:eastAsia="Times New Roman" w:cstheme="minorHAnsi"/>
                <w:color w:val="000000" w:themeColor="text1"/>
                <w:sz w:val="18"/>
                <w:szCs w:val="18"/>
                <w:lang w:eastAsia="en-GB"/>
              </w:rPr>
            </w:pPr>
            <w:r w:rsidRPr="007D0946">
              <w:rPr>
                <w:rFonts w:ascii="Calibri" w:hAnsi="Calibri" w:cs="Calibri"/>
                <w:color w:val="000000" w:themeColor="text1"/>
                <w:sz w:val="18"/>
                <w:szCs w:val="18"/>
              </w:rPr>
              <w:t>DIK∙1&amp;BRP∙1&amp;VMP∙1&amp;VEG∙1&amp;ABI∙3&amp;JBI∙2</w:t>
            </w:r>
          </w:p>
        </w:tc>
      </w:tr>
      <w:tr w:rsidR="007D0946" w:rsidRPr="007D0946" w14:paraId="45205BBE" w14:textId="77777777" w:rsidTr="00DD16EC">
        <w:tc>
          <w:tcPr>
            <w:tcW w:w="562" w:type="dxa"/>
            <w:shd w:val="clear" w:color="auto" w:fill="auto"/>
            <w:noWrap/>
            <w:hideMark/>
          </w:tcPr>
          <w:p w14:paraId="06E5D159"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I</w:t>
            </w:r>
          </w:p>
        </w:tc>
        <w:tc>
          <w:tcPr>
            <w:tcW w:w="505" w:type="dxa"/>
            <w:shd w:val="clear" w:color="auto" w:fill="auto"/>
            <w:noWrap/>
            <w:hideMark/>
          </w:tcPr>
          <w:p w14:paraId="399CF636"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IS</w:t>
            </w:r>
          </w:p>
        </w:tc>
        <w:tc>
          <w:tcPr>
            <w:tcW w:w="629" w:type="dxa"/>
            <w:shd w:val="clear" w:color="auto" w:fill="auto"/>
            <w:noWrap/>
            <w:hideMark/>
          </w:tcPr>
          <w:p w14:paraId="559E35E8"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IS-7</w:t>
            </w:r>
          </w:p>
        </w:tc>
        <w:tc>
          <w:tcPr>
            <w:tcW w:w="4111" w:type="dxa"/>
            <w:shd w:val="clear" w:color="auto" w:fill="auto"/>
            <w:noWrap/>
            <w:hideMark/>
          </w:tcPr>
          <w:p w14:paraId="3186D947" w14:textId="77777777" w:rsidR="00A57D78" w:rsidRPr="007D0946" w:rsidRDefault="00A57D78" w:rsidP="00DA78C3">
            <w:pPr>
              <w:spacing w:after="0" w:line="240" w:lineRule="auto"/>
              <w:rPr>
                <w:rFonts w:eastAsia="Times New Roman" w:cstheme="minorHAnsi"/>
                <w:color w:val="000000" w:themeColor="text1"/>
                <w:sz w:val="18"/>
                <w:szCs w:val="18"/>
                <w:lang w:eastAsia="en-GB"/>
              </w:rPr>
            </w:pPr>
            <w:r w:rsidRPr="007D0946">
              <w:rPr>
                <w:rFonts w:ascii="Calibri" w:hAnsi="Calibri" w:cs="Calibri"/>
                <w:color w:val="000000" w:themeColor="text1"/>
                <w:sz w:val="18"/>
                <w:szCs w:val="18"/>
              </w:rPr>
              <w:t xml:space="preserve">Inland undulating plain below the forest line with city </w:t>
            </w:r>
          </w:p>
        </w:tc>
        <w:tc>
          <w:tcPr>
            <w:tcW w:w="3265" w:type="dxa"/>
          </w:tcPr>
          <w:p w14:paraId="1D4A4406" w14:textId="77777777" w:rsidR="00A57D78" w:rsidRPr="007D0946" w:rsidRDefault="00A57D78" w:rsidP="00DA78C3">
            <w:pPr>
              <w:spacing w:after="0" w:line="240" w:lineRule="auto"/>
              <w:rPr>
                <w:rFonts w:eastAsia="Times New Roman" w:cstheme="minorHAnsi"/>
                <w:color w:val="000000" w:themeColor="text1"/>
                <w:sz w:val="18"/>
                <w:szCs w:val="18"/>
                <w:lang w:eastAsia="en-GB"/>
              </w:rPr>
            </w:pPr>
            <w:r w:rsidRPr="007D0946">
              <w:rPr>
                <w:rFonts w:ascii="Calibri" w:hAnsi="Calibri" w:cs="Calibri"/>
                <w:color w:val="000000" w:themeColor="text1"/>
                <w:sz w:val="18"/>
                <w:szCs w:val="18"/>
              </w:rPr>
              <w:t>DIK∙1&amp;BRP∙1&amp;VMP∙1&amp;VEG∙1&amp;ABI∙4&amp;JBI∙1</w:t>
            </w:r>
          </w:p>
        </w:tc>
      </w:tr>
      <w:tr w:rsidR="007D0946" w:rsidRPr="007D0946" w14:paraId="46983AB1" w14:textId="77777777" w:rsidTr="00DD16EC">
        <w:tc>
          <w:tcPr>
            <w:tcW w:w="562" w:type="dxa"/>
            <w:shd w:val="clear" w:color="auto" w:fill="auto"/>
            <w:noWrap/>
            <w:hideMark/>
          </w:tcPr>
          <w:p w14:paraId="056C5F65"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I</w:t>
            </w:r>
          </w:p>
        </w:tc>
        <w:tc>
          <w:tcPr>
            <w:tcW w:w="505" w:type="dxa"/>
            <w:shd w:val="clear" w:color="auto" w:fill="auto"/>
            <w:noWrap/>
            <w:hideMark/>
          </w:tcPr>
          <w:p w14:paraId="2994513A"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IS</w:t>
            </w:r>
          </w:p>
        </w:tc>
        <w:tc>
          <w:tcPr>
            <w:tcW w:w="629" w:type="dxa"/>
            <w:shd w:val="clear" w:color="auto" w:fill="auto"/>
            <w:noWrap/>
            <w:hideMark/>
          </w:tcPr>
          <w:p w14:paraId="39FCE601"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IS-8</w:t>
            </w:r>
          </w:p>
        </w:tc>
        <w:tc>
          <w:tcPr>
            <w:tcW w:w="4111" w:type="dxa"/>
            <w:shd w:val="clear" w:color="auto" w:fill="auto"/>
            <w:noWrap/>
            <w:hideMark/>
          </w:tcPr>
          <w:p w14:paraId="3610763A" w14:textId="77777777" w:rsidR="00A57D78" w:rsidRPr="007D0946" w:rsidRDefault="00A57D78" w:rsidP="00DA78C3">
            <w:pPr>
              <w:spacing w:after="0" w:line="240" w:lineRule="auto"/>
              <w:rPr>
                <w:rFonts w:eastAsia="Times New Roman" w:cstheme="minorHAnsi"/>
                <w:color w:val="000000" w:themeColor="text1"/>
                <w:sz w:val="18"/>
                <w:szCs w:val="18"/>
                <w:lang w:eastAsia="en-GB"/>
              </w:rPr>
            </w:pPr>
            <w:r w:rsidRPr="007D0946">
              <w:rPr>
                <w:rFonts w:ascii="Calibri" w:hAnsi="Calibri" w:cs="Calibri"/>
                <w:color w:val="000000" w:themeColor="text1"/>
                <w:sz w:val="18"/>
                <w:szCs w:val="18"/>
              </w:rPr>
              <w:t xml:space="preserve">Inland undulating plain with boreal heath below the forest line </w:t>
            </w:r>
          </w:p>
        </w:tc>
        <w:tc>
          <w:tcPr>
            <w:tcW w:w="3265" w:type="dxa"/>
          </w:tcPr>
          <w:p w14:paraId="30945BF3" w14:textId="77777777" w:rsidR="00A57D78" w:rsidRPr="007D0946" w:rsidRDefault="00A57D78" w:rsidP="00DA78C3">
            <w:pPr>
              <w:spacing w:after="0" w:line="240" w:lineRule="auto"/>
              <w:rPr>
                <w:rFonts w:eastAsia="Times New Roman" w:cstheme="minorHAnsi"/>
                <w:color w:val="000000" w:themeColor="text1"/>
                <w:sz w:val="18"/>
                <w:szCs w:val="18"/>
                <w:lang w:eastAsia="en-GB"/>
              </w:rPr>
            </w:pPr>
            <w:r w:rsidRPr="007D0946">
              <w:rPr>
                <w:rFonts w:ascii="Calibri" w:hAnsi="Calibri" w:cs="Calibri"/>
                <w:color w:val="000000" w:themeColor="text1"/>
                <w:sz w:val="18"/>
                <w:szCs w:val="18"/>
              </w:rPr>
              <w:t>DIK∙1&amp;BRP∙1&amp;VMP∙1&amp;VEG∙2&amp;ABI∙1&amp;JBI∙1</w:t>
            </w:r>
          </w:p>
        </w:tc>
      </w:tr>
      <w:tr w:rsidR="007D0946" w:rsidRPr="007D0946" w14:paraId="2E67B3B2" w14:textId="77777777" w:rsidTr="00DD16EC">
        <w:tc>
          <w:tcPr>
            <w:tcW w:w="562" w:type="dxa"/>
            <w:shd w:val="clear" w:color="auto" w:fill="auto"/>
            <w:noWrap/>
            <w:hideMark/>
          </w:tcPr>
          <w:p w14:paraId="591061BB"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I</w:t>
            </w:r>
          </w:p>
        </w:tc>
        <w:tc>
          <w:tcPr>
            <w:tcW w:w="505" w:type="dxa"/>
            <w:shd w:val="clear" w:color="auto" w:fill="auto"/>
            <w:noWrap/>
            <w:hideMark/>
          </w:tcPr>
          <w:p w14:paraId="64821D12"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IS</w:t>
            </w:r>
          </w:p>
        </w:tc>
        <w:tc>
          <w:tcPr>
            <w:tcW w:w="629" w:type="dxa"/>
            <w:shd w:val="clear" w:color="auto" w:fill="auto"/>
            <w:noWrap/>
            <w:hideMark/>
          </w:tcPr>
          <w:p w14:paraId="6EA22915"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IS-9</w:t>
            </w:r>
          </w:p>
        </w:tc>
        <w:tc>
          <w:tcPr>
            <w:tcW w:w="4111" w:type="dxa"/>
            <w:shd w:val="clear" w:color="auto" w:fill="auto"/>
            <w:noWrap/>
            <w:hideMark/>
          </w:tcPr>
          <w:p w14:paraId="5E0EF9E5" w14:textId="77777777" w:rsidR="00A57D78" w:rsidRPr="007D0946" w:rsidRDefault="00A57D78" w:rsidP="00DA78C3">
            <w:pPr>
              <w:spacing w:after="0" w:line="240" w:lineRule="auto"/>
              <w:rPr>
                <w:rFonts w:eastAsia="Times New Roman" w:cstheme="minorHAnsi"/>
                <w:color w:val="000000" w:themeColor="text1"/>
                <w:sz w:val="18"/>
                <w:szCs w:val="18"/>
                <w:lang w:eastAsia="en-GB"/>
              </w:rPr>
            </w:pPr>
            <w:r w:rsidRPr="007D0946">
              <w:rPr>
                <w:rFonts w:ascii="Calibri" w:hAnsi="Calibri" w:cs="Calibri"/>
                <w:color w:val="000000" w:themeColor="text1"/>
                <w:sz w:val="18"/>
                <w:szCs w:val="18"/>
              </w:rPr>
              <w:t xml:space="preserve">Inland undulating plain with boreal heath below the forest line with settlements/infrastructure </w:t>
            </w:r>
          </w:p>
        </w:tc>
        <w:tc>
          <w:tcPr>
            <w:tcW w:w="3265" w:type="dxa"/>
          </w:tcPr>
          <w:p w14:paraId="7F95BC5A" w14:textId="77777777" w:rsidR="00A57D78" w:rsidRPr="007D0946" w:rsidRDefault="00A57D78" w:rsidP="00DA78C3">
            <w:pPr>
              <w:spacing w:after="0" w:line="240" w:lineRule="auto"/>
              <w:rPr>
                <w:rFonts w:eastAsia="Times New Roman" w:cstheme="minorHAnsi"/>
                <w:color w:val="000000" w:themeColor="text1"/>
                <w:sz w:val="18"/>
                <w:szCs w:val="18"/>
                <w:lang w:eastAsia="en-GB"/>
              </w:rPr>
            </w:pPr>
            <w:r w:rsidRPr="007D0946">
              <w:rPr>
                <w:rFonts w:ascii="Calibri" w:hAnsi="Calibri" w:cs="Calibri"/>
                <w:color w:val="000000" w:themeColor="text1"/>
                <w:sz w:val="18"/>
                <w:szCs w:val="18"/>
              </w:rPr>
              <w:t>DIK∙1&amp;BRP∙1&amp;VMP∙1&amp;VEG∙2&amp;ABI∙2&amp;JBI∙1</w:t>
            </w:r>
          </w:p>
        </w:tc>
      </w:tr>
      <w:tr w:rsidR="007D0946" w:rsidRPr="007D0946" w14:paraId="1EBE1AFF" w14:textId="77777777" w:rsidTr="00DD16EC">
        <w:tc>
          <w:tcPr>
            <w:tcW w:w="562" w:type="dxa"/>
            <w:shd w:val="clear" w:color="auto" w:fill="auto"/>
            <w:noWrap/>
            <w:hideMark/>
          </w:tcPr>
          <w:p w14:paraId="5B6575D3"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I</w:t>
            </w:r>
          </w:p>
        </w:tc>
        <w:tc>
          <w:tcPr>
            <w:tcW w:w="505" w:type="dxa"/>
            <w:shd w:val="clear" w:color="auto" w:fill="auto"/>
            <w:noWrap/>
            <w:hideMark/>
          </w:tcPr>
          <w:p w14:paraId="5E660867"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IS</w:t>
            </w:r>
          </w:p>
        </w:tc>
        <w:tc>
          <w:tcPr>
            <w:tcW w:w="629" w:type="dxa"/>
            <w:shd w:val="clear" w:color="auto" w:fill="auto"/>
            <w:noWrap/>
            <w:hideMark/>
          </w:tcPr>
          <w:p w14:paraId="0B5D2EB7"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IS-10</w:t>
            </w:r>
          </w:p>
        </w:tc>
        <w:tc>
          <w:tcPr>
            <w:tcW w:w="4111" w:type="dxa"/>
            <w:shd w:val="clear" w:color="auto" w:fill="auto"/>
            <w:noWrap/>
            <w:hideMark/>
          </w:tcPr>
          <w:p w14:paraId="10D5C70C" w14:textId="77777777" w:rsidR="00A57D78" w:rsidRPr="007D0946" w:rsidRDefault="00A57D78" w:rsidP="00DA78C3">
            <w:pPr>
              <w:spacing w:after="0" w:line="240" w:lineRule="auto"/>
              <w:rPr>
                <w:rFonts w:eastAsia="Times New Roman" w:cstheme="minorHAnsi"/>
                <w:color w:val="000000" w:themeColor="text1"/>
                <w:sz w:val="18"/>
                <w:szCs w:val="18"/>
                <w:lang w:eastAsia="en-GB"/>
              </w:rPr>
            </w:pPr>
            <w:r w:rsidRPr="007D0946">
              <w:rPr>
                <w:rFonts w:ascii="Calibri" w:hAnsi="Calibri" w:cs="Calibri"/>
                <w:color w:val="000000" w:themeColor="text1"/>
                <w:sz w:val="18"/>
                <w:szCs w:val="18"/>
              </w:rPr>
              <w:t xml:space="preserve">Inland undulating heath mountain plain </w:t>
            </w:r>
          </w:p>
        </w:tc>
        <w:tc>
          <w:tcPr>
            <w:tcW w:w="3265" w:type="dxa"/>
          </w:tcPr>
          <w:p w14:paraId="7441E369" w14:textId="77777777" w:rsidR="00A57D78" w:rsidRPr="007D0946" w:rsidRDefault="00A57D78" w:rsidP="00DA78C3">
            <w:pPr>
              <w:spacing w:after="0" w:line="240" w:lineRule="auto"/>
              <w:rPr>
                <w:rFonts w:eastAsia="Times New Roman" w:cstheme="minorHAnsi"/>
                <w:color w:val="000000" w:themeColor="text1"/>
                <w:sz w:val="18"/>
                <w:szCs w:val="18"/>
                <w:lang w:eastAsia="en-GB"/>
              </w:rPr>
            </w:pPr>
            <w:r w:rsidRPr="007D0946">
              <w:rPr>
                <w:rFonts w:ascii="Calibri" w:hAnsi="Calibri" w:cs="Calibri"/>
                <w:color w:val="000000" w:themeColor="text1"/>
                <w:sz w:val="18"/>
                <w:szCs w:val="18"/>
              </w:rPr>
              <w:t>DIK∙1&amp;BRP∙1&amp;VMP∙1&amp;VEG∙3&amp;ABI∙1&amp;JBI∙1</w:t>
            </w:r>
          </w:p>
        </w:tc>
      </w:tr>
      <w:tr w:rsidR="007D0946" w:rsidRPr="007D0946" w14:paraId="13AEF9DA" w14:textId="77777777" w:rsidTr="00DD16EC">
        <w:tc>
          <w:tcPr>
            <w:tcW w:w="562" w:type="dxa"/>
            <w:shd w:val="clear" w:color="auto" w:fill="auto"/>
            <w:noWrap/>
            <w:hideMark/>
          </w:tcPr>
          <w:p w14:paraId="7E1E792E"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I</w:t>
            </w:r>
          </w:p>
        </w:tc>
        <w:tc>
          <w:tcPr>
            <w:tcW w:w="505" w:type="dxa"/>
            <w:shd w:val="clear" w:color="auto" w:fill="auto"/>
            <w:noWrap/>
            <w:hideMark/>
          </w:tcPr>
          <w:p w14:paraId="721BE407"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IS</w:t>
            </w:r>
          </w:p>
        </w:tc>
        <w:tc>
          <w:tcPr>
            <w:tcW w:w="629" w:type="dxa"/>
            <w:shd w:val="clear" w:color="auto" w:fill="auto"/>
            <w:noWrap/>
            <w:hideMark/>
          </w:tcPr>
          <w:p w14:paraId="3307C65F"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IS-11</w:t>
            </w:r>
          </w:p>
        </w:tc>
        <w:tc>
          <w:tcPr>
            <w:tcW w:w="4111" w:type="dxa"/>
            <w:shd w:val="clear" w:color="auto" w:fill="auto"/>
            <w:noWrap/>
            <w:hideMark/>
          </w:tcPr>
          <w:p w14:paraId="4C51FEA8" w14:textId="77777777" w:rsidR="00A57D78" w:rsidRPr="007D0946" w:rsidRDefault="00A57D78" w:rsidP="00DA78C3">
            <w:pPr>
              <w:spacing w:after="0" w:line="240" w:lineRule="auto"/>
              <w:rPr>
                <w:rFonts w:eastAsia="Times New Roman" w:cstheme="minorHAnsi"/>
                <w:color w:val="000000" w:themeColor="text1"/>
                <w:sz w:val="18"/>
                <w:szCs w:val="18"/>
                <w:lang w:eastAsia="en-GB"/>
              </w:rPr>
            </w:pPr>
            <w:r w:rsidRPr="007D0946">
              <w:rPr>
                <w:rFonts w:ascii="Calibri" w:hAnsi="Calibri" w:cs="Calibri"/>
                <w:color w:val="000000" w:themeColor="text1"/>
                <w:sz w:val="18"/>
                <w:szCs w:val="18"/>
              </w:rPr>
              <w:t xml:space="preserve">Inland undulating barren heath mountain plain </w:t>
            </w:r>
          </w:p>
        </w:tc>
        <w:tc>
          <w:tcPr>
            <w:tcW w:w="3265" w:type="dxa"/>
          </w:tcPr>
          <w:p w14:paraId="00A34C33" w14:textId="77777777" w:rsidR="00A57D78" w:rsidRPr="007D0946" w:rsidRDefault="00A57D78" w:rsidP="00DA78C3">
            <w:pPr>
              <w:spacing w:after="0" w:line="240" w:lineRule="auto"/>
              <w:rPr>
                <w:rFonts w:eastAsia="Times New Roman" w:cstheme="minorHAnsi"/>
                <w:color w:val="000000" w:themeColor="text1"/>
                <w:sz w:val="18"/>
                <w:szCs w:val="18"/>
                <w:lang w:eastAsia="en-GB"/>
              </w:rPr>
            </w:pPr>
            <w:r w:rsidRPr="007D0946">
              <w:rPr>
                <w:rFonts w:ascii="Calibri" w:hAnsi="Calibri" w:cs="Calibri"/>
                <w:color w:val="000000" w:themeColor="text1"/>
                <w:sz w:val="18"/>
                <w:szCs w:val="18"/>
              </w:rPr>
              <w:t>DIK∙1&amp;BRP∙1&amp;VMP∙1&amp;VEG∙4&amp;ABI∙1&amp;JBI∙1</w:t>
            </w:r>
          </w:p>
        </w:tc>
      </w:tr>
      <w:tr w:rsidR="007D0946" w:rsidRPr="007D0946" w14:paraId="0A1883A3" w14:textId="77777777" w:rsidTr="00DD16EC">
        <w:tc>
          <w:tcPr>
            <w:tcW w:w="562" w:type="dxa"/>
            <w:shd w:val="clear" w:color="auto" w:fill="auto"/>
            <w:noWrap/>
            <w:hideMark/>
          </w:tcPr>
          <w:p w14:paraId="3AB3D1F3"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I</w:t>
            </w:r>
          </w:p>
        </w:tc>
        <w:tc>
          <w:tcPr>
            <w:tcW w:w="505" w:type="dxa"/>
            <w:shd w:val="clear" w:color="auto" w:fill="auto"/>
            <w:noWrap/>
            <w:hideMark/>
          </w:tcPr>
          <w:p w14:paraId="1F8A2DA2"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IS</w:t>
            </w:r>
          </w:p>
        </w:tc>
        <w:tc>
          <w:tcPr>
            <w:tcW w:w="629" w:type="dxa"/>
            <w:shd w:val="clear" w:color="auto" w:fill="auto"/>
            <w:noWrap/>
            <w:hideMark/>
          </w:tcPr>
          <w:p w14:paraId="130573A0"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IS-12</w:t>
            </w:r>
          </w:p>
        </w:tc>
        <w:tc>
          <w:tcPr>
            <w:tcW w:w="4111" w:type="dxa"/>
            <w:shd w:val="clear" w:color="auto" w:fill="auto"/>
            <w:noWrap/>
            <w:hideMark/>
          </w:tcPr>
          <w:p w14:paraId="53317772" w14:textId="77777777" w:rsidR="00A57D78" w:rsidRPr="007D0946" w:rsidRDefault="00A57D78" w:rsidP="00DA78C3">
            <w:pPr>
              <w:spacing w:after="0" w:line="240" w:lineRule="auto"/>
              <w:rPr>
                <w:rFonts w:eastAsia="Times New Roman" w:cstheme="minorHAnsi"/>
                <w:color w:val="000000" w:themeColor="text1"/>
                <w:sz w:val="18"/>
                <w:szCs w:val="18"/>
                <w:lang w:eastAsia="en-GB"/>
              </w:rPr>
            </w:pPr>
            <w:r w:rsidRPr="007D0946">
              <w:rPr>
                <w:rFonts w:ascii="Calibri" w:hAnsi="Calibri" w:cs="Calibri"/>
                <w:color w:val="000000" w:themeColor="text1"/>
                <w:sz w:val="18"/>
                <w:szCs w:val="18"/>
              </w:rPr>
              <w:t xml:space="preserve">Inland undulating barren mountain plain with glacier </w:t>
            </w:r>
          </w:p>
        </w:tc>
        <w:tc>
          <w:tcPr>
            <w:tcW w:w="3265" w:type="dxa"/>
          </w:tcPr>
          <w:p w14:paraId="2BC044B4" w14:textId="77777777" w:rsidR="00A57D78" w:rsidRPr="007D0946" w:rsidRDefault="00A57D78" w:rsidP="00DA78C3">
            <w:pPr>
              <w:spacing w:after="0" w:line="240" w:lineRule="auto"/>
              <w:rPr>
                <w:rFonts w:eastAsia="Times New Roman" w:cstheme="minorHAnsi"/>
                <w:color w:val="000000" w:themeColor="text1"/>
                <w:sz w:val="18"/>
                <w:szCs w:val="18"/>
                <w:lang w:eastAsia="en-GB"/>
              </w:rPr>
            </w:pPr>
            <w:r w:rsidRPr="007D0946">
              <w:rPr>
                <w:rFonts w:ascii="Calibri" w:hAnsi="Calibri" w:cs="Calibri"/>
                <w:color w:val="000000" w:themeColor="text1"/>
                <w:sz w:val="18"/>
                <w:szCs w:val="18"/>
              </w:rPr>
              <w:t>DIK∙1&amp;BRP∙2&amp;VMP∙1&amp;VEG∙4&amp;ABI∙1&amp;JBI∙1</w:t>
            </w:r>
          </w:p>
        </w:tc>
      </w:tr>
      <w:tr w:rsidR="007D0946" w:rsidRPr="007D0946" w14:paraId="47DB2598" w14:textId="77777777" w:rsidTr="00DD16EC">
        <w:tc>
          <w:tcPr>
            <w:tcW w:w="562" w:type="dxa"/>
            <w:shd w:val="clear" w:color="auto" w:fill="auto"/>
            <w:noWrap/>
            <w:hideMark/>
          </w:tcPr>
          <w:p w14:paraId="697EBA50"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I</w:t>
            </w:r>
          </w:p>
        </w:tc>
        <w:tc>
          <w:tcPr>
            <w:tcW w:w="505" w:type="dxa"/>
            <w:shd w:val="clear" w:color="auto" w:fill="auto"/>
            <w:noWrap/>
            <w:hideMark/>
          </w:tcPr>
          <w:p w14:paraId="3DBE6E72"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IS</w:t>
            </w:r>
          </w:p>
        </w:tc>
        <w:tc>
          <w:tcPr>
            <w:tcW w:w="629" w:type="dxa"/>
            <w:shd w:val="clear" w:color="auto" w:fill="auto"/>
            <w:noWrap/>
            <w:hideMark/>
          </w:tcPr>
          <w:p w14:paraId="4D9FEE05"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IS-13</w:t>
            </w:r>
          </w:p>
        </w:tc>
        <w:tc>
          <w:tcPr>
            <w:tcW w:w="4111" w:type="dxa"/>
            <w:shd w:val="clear" w:color="auto" w:fill="auto"/>
            <w:noWrap/>
            <w:hideMark/>
          </w:tcPr>
          <w:p w14:paraId="0B7B1128" w14:textId="77777777" w:rsidR="00A57D78" w:rsidRPr="007D0946" w:rsidRDefault="00A57D78" w:rsidP="00DA78C3">
            <w:pPr>
              <w:spacing w:after="0" w:line="240" w:lineRule="auto"/>
              <w:rPr>
                <w:rFonts w:eastAsia="Times New Roman" w:cstheme="minorHAnsi"/>
                <w:color w:val="000000" w:themeColor="text1"/>
                <w:sz w:val="18"/>
                <w:szCs w:val="18"/>
                <w:lang w:eastAsia="en-GB"/>
              </w:rPr>
            </w:pPr>
            <w:r w:rsidRPr="007D0946">
              <w:rPr>
                <w:rFonts w:ascii="Calibri" w:hAnsi="Calibri" w:cs="Calibri"/>
                <w:color w:val="000000" w:themeColor="text1"/>
                <w:sz w:val="18"/>
                <w:szCs w:val="18"/>
              </w:rPr>
              <w:t xml:space="preserve">Inland undulating plain below the forest line with wetlands </w:t>
            </w:r>
          </w:p>
        </w:tc>
        <w:tc>
          <w:tcPr>
            <w:tcW w:w="3265" w:type="dxa"/>
          </w:tcPr>
          <w:p w14:paraId="0B4DEF1F" w14:textId="77777777" w:rsidR="00A57D78" w:rsidRPr="007D0946" w:rsidRDefault="00A57D78" w:rsidP="00DA78C3">
            <w:pPr>
              <w:spacing w:after="0" w:line="240" w:lineRule="auto"/>
              <w:rPr>
                <w:rFonts w:eastAsia="Times New Roman" w:cstheme="minorHAnsi"/>
                <w:color w:val="000000" w:themeColor="text1"/>
                <w:sz w:val="18"/>
                <w:szCs w:val="18"/>
                <w:lang w:eastAsia="en-GB"/>
              </w:rPr>
            </w:pPr>
            <w:r w:rsidRPr="007D0946">
              <w:rPr>
                <w:rFonts w:ascii="Calibri" w:hAnsi="Calibri" w:cs="Calibri"/>
                <w:color w:val="000000" w:themeColor="text1"/>
                <w:sz w:val="18"/>
                <w:szCs w:val="18"/>
              </w:rPr>
              <w:t>DIK∙1&amp;BRP∙1&amp;VMP∙2&amp;VEG∙1&amp;ABI∙1&amp;JBI∙1</w:t>
            </w:r>
          </w:p>
        </w:tc>
      </w:tr>
      <w:tr w:rsidR="007D0946" w:rsidRPr="007D0946" w14:paraId="2C4F510A" w14:textId="77777777" w:rsidTr="00DD16EC">
        <w:tc>
          <w:tcPr>
            <w:tcW w:w="562" w:type="dxa"/>
            <w:shd w:val="clear" w:color="auto" w:fill="auto"/>
            <w:noWrap/>
            <w:hideMark/>
          </w:tcPr>
          <w:p w14:paraId="3D3E0DF0"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I</w:t>
            </w:r>
          </w:p>
        </w:tc>
        <w:tc>
          <w:tcPr>
            <w:tcW w:w="505" w:type="dxa"/>
            <w:shd w:val="clear" w:color="auto" w:fill="auto"/>
            <w:noWrap/>
            <w:hideMark/>
          </w:tcPr>
          <w:p w14:paraId="10A9823D"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IS</w:t>
            </w:r>
          </w:p>
        </w:tc>
        <w:tc>
          <w:tcPr>
            <w:tcW w:w="629" w:type="dxa"/>
            <w:shd w:val="clear" w:color="auto" w:fill="auto"/>
            <w:noWrap/>
            <w:hideMark/>
          </w:tcPr>
          <w:p w14:paraId="51F60DAA"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IS-14</w:t>
            </w:r>
          </w:p>
        </w:tc>
        <w:tc>
          <w:tcPr>
            <w:tcW w:w="4111" w:type="dxa"/>
            <w:shd w:val="clear" w:color="auto" w:fill="auto"/>
            <w:noWrap/>
            <w:hideMark/>
          </w:tcPr>
          <w:p w14:paraId="677712BD" w14:textId="77777777" w:rsidR="00A57D78" w:rsidRPr="007D0946" w:rsidRDefault="00A57D78" w:rsidP="00DA78C3">
            <w:pPr>
              <w:spacing w:after="0" w:line="240" w:lineRule="auto"/>
              <w:rPr>
                <w:rFonts w:eastAsia="Times New Roman" w:cstheme="minorHAnsi"/>
                <w:color w:val="000000" w:themeColor="text1"/>
                <w:sz w:val="18"/>
                <w:szCs w:val="18"/>
                <w:lang w:eastAsia="en-GB"/>
              </w:rPr>
            </w:pPr>
            <w:r w:rsidRPr="007D0946">
              <w:rPr>
                <w:rFonts w:ascii="Calibri" w:hAnsi="Calibri" w:cs="Calibri"/>
                <w:color w:val="000000" w:themeColor="text1"/>
                <w:sz w:val="18"/>
                <w:szCs w:val="18"/>
              </w:rPr>
              <w:t xml:space="preserve">Inland undulating plain below the forest line with wetlands and settlements/infrastructure </w:t>
            </w:r>
          </w:p>
        </w:tc>
        <w:tc>
          <w:tcPr>
            <w:tcW w:w="3265" w:type="dxa"/>
          </w:tcPr>
          <w:p w14:paraId="5E16D0A6" w14:textId="77777777" w:rsidR="00A57D78" w:rsidRPr="007D0946" w:rsidRDefault="00A57D78" w:rsidP="00DA78C3">
            <w:pPr>
              <w:spacing w:after="0" w:line="240" w:lineRule="auto"/>
              <w:rPr>
                <w:rFonts w:eastAsia="Times New Roman" w:cstheme="minorHAnsi"/>
                <w:color w:val="000000" w:themeColor="text1"/>
                <w:sz w:val="18"/>
                <w:szCs w:val="18"/>
                <w:lang w:eastAsia="en-GB"/>
              </w:rPr>
            </w:pPr>
            <w:r w:rsidRPr="007D0946">
              <w:rPr>
                <w:rFonts w:ascii="Calibri" w:hAnsi="Calibri" w:cs="Calibri"/>
                <w:color w:val="000000" w:themeColor="text1"/>
                <w:sz w:val="18"/>
                <w:szCs w:val="18"/>
              </w:rPr>
              <w:t>DIK∙1&amp;BRP∙1&amp;VMP∙2&amp;VEG∙1&amp;ABI∙2&amp;JBI∙1</w:t>
            </w:r>
          </w:p>
        </w:tc>
      </w:tr>
      <w:tr w:rsidR="007D0946" w:rsidRPr="007D0946" w14:paraId="2BC9B446" w14:textId="77777777" w:rsidTr="00DD16EC">
        <w:tc>
          <w:tcPr>
            <w:tcW w:w="562" w:type="dxa"/>
            <w:shd w:val="clear" w:color="auto" w:fill="auto"/>
            <w:noWrap/>
            <w:hideMark/>
          </w:tcPr>
          <w:p w14:paraId="79E4B336"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I</w:t>
            </w:r>
          </w:p>
        </w:tc>
        <w:tc>
          <w:tcPr>
            <w:tcW w:w="505" w:type="dxa"/>
            <w:shd w:val="clear" w:color="auto" w:fill="auto"/>
            <w:noWrap/>
            <w:hideMark/>
          </w:tcPr>
          <w:p w14:paraId="55BC22DD"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IS</w:t>
            </w:r>
          </w:p>
        </w:tc>
        <w:tc>
          <w:tcPr>
            <w:tcW w:w="629" w:type="dxa"/>
            <w:shd w:val="clear" w:color="auto" w:fill="auto"/>
            <w:noWrap/>
            <w:hideMark/>
          </w:tcPr>
          <w:p w14:paraId="2D92690E"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IS-15</w:t>
            </w:r>
          </w:p>
        </w:tc>
        <w:tc>
          <w:tcPr>
            <w:tcW w:w="4111" w:type="dxa"/>
            <w:shd w:val="clear" w:color="auto" w:fill="auto"/>
            <w:noWrap/>
            <w:hideMark/>
          </w:tcPr>
          <w:p w14:paraId="64D4FFB9" w14:textId="07FD02FE" w:rsidR="00A57D78" w:rsidRPr="007D0946" w:rsidRDefault="00A57D78" w:rsidP="00DA78C3">
            <w:pPr>
              <w:spacing w:after="0" w:line="240" w:lineRule="auto"/>
              <w:rPr>
                <w:rFonts w:eastAsia="Times New Roman" w:cstheme="minorHAnsi"/>
                <w:color w:val="000000" w:themeColor="text1"/>
                <w:sz w:val="18"/>
                <w:szCs w:val="18"/>
                <w:lang w:eastAsia="en-GB"/>
              </w:rPr>
            </w:pPr>
            <w:r w:rsidRPr="007D0946">
              <w:rPr>
                <w:rFonts w:ascii="Calibri" w:hAnsi="Calibri" w:cs="Calibri"/>
                <w:color w:val="000000" w:themeColor="text1"/>
                <w:sz w:val="18"/>
                <w:szCs w:val="18"/>
              </w:rPr>
              <w:t xml:space="preserve">Inland undulating plain below the forest line with wetlands and settlements/infrastructure and </w:t>
            </w:r>
            <w:r w:rsidR="00943F9B" w:rsidRPr="007D0946">
              <w:rPr>
                <w:rFonts w:ascii="Calibri" w:hAnsi="Calibri" w:cs="Calibri"/>
                <w:color w:val="000000" w:themeColor="text1"/>
                <w:sz w:val="18"/>
                <w:szCs w:val="18"/>
              </w:rPr>
              <w:t>agriculture</w:t>
            </w:r>
          </w:p>
        </w:tc>
        <w:tc>
          <w:tcPr>
            <w:tcW w:w="3265" w:type="dxa"/>
          </w:tcPr>
          <w:p w14:paraId="5A633A8A" w14:textId="77777777" w:rsidR="00A57D78" w:rsidRPr="007D0946" w:rsidRDefault="00A57D78" w:rsidP="00DA78C3">
            <w:pPr>
              <w:spacing w:after="0" w:line="240" w:lineRule="auto"/>
              <w:rPr>
                <w:rFonts w:eastAsia="Times New Roman" w:cstheme="minorHAnsi"/>
                <w:color w:val="000000" w:themeColor="text1"/>
                <w:sz w:val="18"/>
                <w:szCs w:val="18"/>
                <w:lang w:eastAsia="en-GB"/>
              </w:rPr>
            </w:pPr>
            <w:r w:rsidRPr="007D0946">
              <w:rPr>
                <w:rFonts w:ascii="Calibri" w:hAnsi="Calibri" w:cs="Calibri"/>
                <w:color w:val="000000" w:themeColor="text1"/>
                <w:sz w:val="18"/>
                <w:szCs w:val="18"/>
              </w:rPr>
              <w:t>DIK∙1&amp;BRP∙1&amp;VMP∙2&amp;VEG∙1&amp;ABI∙2&amp;JBI∙2</w:t>
            </w:r>
          </w:p>
        </w:tc>
      </w:tr>
      <w:tr w:rsidR="007D0946" w:rsidRPr="007D0946" w14:paraId="59B441AA" w14:textId="77777777" w:rsidTr="00DD16EC">
        <w:tc>
          <w:tcPr>
            <w:tcW w:w="562" w:type="dxa"/>
            <w:shd w:val="clear" w:color="auto" w:fill="auto"/>
            <w:noWrap/>
            <w:hideMark/>
          </w:tcPr>
          <w:p w14:paraId="7415A9BC"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I</w:t>
            </w:r>
          </w:p>
        </w:tc>
        <w:tc>
          <w:tcPr>
            <w:tcW w:w="505" w:type="dxa"/>
            <w:shd w:val="clear" w:color="auto" w:fill="auto"/>
            <w:noWrap/>
            <w:hideMark/>
          </w:tcPr>
          <w:p w14:paraId="7E1D75FF"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IS</w:t>
            </w:r>
          </w:p>
        </w:tc>
        <w:tc>
          <w:tcPr>
            <w:tcW w:w="629" w:type="dxa"/>
            <w:shd w:val="clear" w:color="auto" w:fill="auto"/>
            <w:noWrap/>
            <w:hideMark/>
          </w:tcPr>
          <w:p w14:paraId="4B44BCA2"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IS-16</w:t>
            </w:r>
          </w:p>
        </w:tc>
        <w:tc>
          <w:tcPr>
            <w:tcW w:w="4111" w:type="dxa"/>
            <w:shd w:val="clear" w:color="auto" w:fill="auto"/>
            <w:noWrap/>
            <w:hideMark/>
          </w:tcPr>
          <w:p w14:paraId="27057C94" w14:textId="77777777" w:rsidR="00A57D78" w:rsidRPr="007D0946" w:rsidRDefault="00A57D78" w:rsidP="00DA78C3">
            <w:pPr>
              <w:spacing w:after="0" w:line="240" w:lineRule="auto"/>
              <w:rPr>
                <w:rFonts w:eastAsia="Times New Roman" w:cstheme="minorHAnsi"/>
                <w:color w:val="000000" w:themeColor="text1"/>
                <w:sz w:val="18"/>
                <w:szCs w:val="18"/>
                <w:lang w:eastAsia="en-GB"/>
              </w:rPr>
            </w:pPr>
            <w:r w:rsidRPr="007D0946">
              <w:rPr>
                <w:rFonts w:ascii="Calibri" w:hAnsi="Calibri" w:cs="Calibri"/>
                <w:color w:val="000000" w:themeColor="text1"/>
                <w:sz w:val="18"/>
                <w:szCs w:val="18"/>
              </w:rPr>
              <w:t xml:space="preserve">Inland undulating plain below the forest line with wetlands and village/small town </w:t>
            </w:r>
          </w:p>
        </w:tc>
        <w:tc>
          <w:tcPr>
            <w:tcW w:w="3265" w:type="dxa"/>
          </w:tcPr>
          <w:p w14:paraId="1888F88F" w14:textId="77777777" w:rsidR="00A57D78" w:rsidRPr="007D0946" w:rsidRDefault="00A57D78" w:rsidP="00DA78C3">
            <w:pPr>
              <w:spacing w:after="0" w:line="240" w:lineRule="auto"/>
              <w:rPr>
                <w:rFonts w:eastAsia="Times New Roman" w:cstheme="minorHAnsi"/>
                <w:color w:val="000000" w:themeColor="text1"/>
                <w:sz w:val="18"/>
                <w:szCs w:val="18"/>
                <w:lang w:eastAsia="en-GB"/>
              </w:rPr>
            </w:pPr>
            <w:r w:rsidRPr="007D0946">
              <w:rPr>
                <w:rFonts w:ascii="Calibri" w:hAnsi="Calibri" w:cs="Calibri"/>
                <w:color w:val="000000" w:themeColor="text1"/>
                <w:sz w:val="18"/>
                <w:szCs w:val="18"/>
              </w:rPr>
              <w:t>DIK∙1&amp;BRP∙1&amp;VMP∙2&amp;VEG∙1&amp;ABI∙3&amp;JBI∙1</w:t>
            </w:r>
          </w:p>
        </w:tc>
      </w:tr>
      <w:tr w:rsidR="007D0946" w:rsidRPr="007D0946" w14:paraId="74ED1515" w14:textId="77777777" w:rsidTr="00DD16EC">
        <w:tc>
          <w:tcPr>
            <w:tcW w:w="562" w:type="dxa"/>
            <w:shd w:val="clear" w:color="auto" w:fill="auto"/>
            <w:noWrap/>
            <w:hideMark/>
          </w:tcPr>
          <w:p w14:paraId="73480E0A"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I</w:t>
            </w:r>
          </w:p>
        </w:tc>
        <w:tc>
          <w:tcPr>
            <w:tcW w:w="505" w:type="dxa"/>
            <w:shd w:val="clear" w:color="auto" w:fill="auto"/>
            <w:noWrap/>
            <w:hideMark/>
          </w:tcPr>
          <w:p w14:paraId="2E4F9C6E"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IS</w:t>
            </w:r>
          </w:p>
        </w:tc>
        <w:tc>
          <w:tcPr>
            <w:tcW w:w="629" w:type="dxa"/>
            <w:shd w:val="clear" w:color="auto" w:fill="auto"/>
            <w:noWrap/>
            <w:hideMark/>
          </w:tcPr>
          <w:p w14:paraId="3F30F91C"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IS-17</w:t>
            </w:r>
          </w:p>
        </w:tc>
        <w:tc>
          <w:tcPr>
            <w:tcW w:w="4111" w:type="dxa"/>
            <w:shd w:val="clear" w:color="auto" w:fill="auto"/>
            <w:noWrap/>
            <w:hideMark/>
          </w:tcPr>
          <w:p w14:paraId="54D17625" w14:textId="77777777" w:rsidR="00A57D78" w:rsidRPr="007D0946" w:rsidRDefault="00A57D78" w:rsidP="00DA78C3">
            <w:pPr>
              <w:spacing w:after="0" w:line="240" w:lineRule="auto"/>
              <w:rPr>
                <w:rFonts w:eastAsia="Times New Roman" w:cstheme="minorHAnsi"/>
                <w:color w:val="000000" w:themeColor="text1"/>
                <w:sz w:val="18"/>
                <w:szCs w:val="18"/>
                <w:lang w:eastAsia="en-GB"/>
              </w:rPr>
            </w:pPr>
            <w:r w:rsidRPr="007D0946">
              <w:rPr>
                <w:rFonts w:ascii="Calibri" w:hAnsi="Calibri" w:cs="Calibri"/>
                <w:color w:val="000000" w:themeColor="text1"/>
                <w:sz w:val="18"/>
                <w:szCs w:val="18"/>
              </w:rPr>
              <w:t xml:space="preserve">Inland undulating plain with boreal heath below the forest line with wetlands </w:t>
            </w:r>
          </w:p>
        </w:tc>
        <w:tc>
          <w:tcPr>
            <w:tcW w:w="3265" w:type="dxa"/>
          </w:tcPr>
          <w:p w14:paraId="02AE5485" w14:textId="77777777" w:rsidR="00A57D78" w:rsidRPr="007D0946" w:rsidRDefault="00A57D78" w:rsidP="00DA78C3">
            <w:pPr>
              <w:spacing w:after="0" w:line="240" w:lineRule="auto"/>
              <w:rPr>
                <w:rFonts w:eastAsia="Times New Roman" w:cstheme="minorHAnsi"/>
                <w:color w:val="000000" w:themeColor="text1"/>
                <w:sz w:val="18"/>
                <w:szCs w:val="18"/>
                <w:lang w:eastAsia="en-GB"/>
              </w:rPr>
            </w:pPr>
            <w:r w:rsidRPr="007D0946">
              <w:rPr>
                <w:rFonts w:ascii="Calibri" w:hAnsi="Calibri" w:cs="Calibri"/>
                <w:color w:val="000000" w:themeColor="text1"/>
                <w:sz w:val="18"/>
                <w:szCs w:val="18"/>
              </w:rPr>
              <w:t>DIK∙1&amp;BRP∙1&amp;VMP∙2&amp;VEG∙2&amp;ABI∙1&amp;JBI∙1</w:t>
            </w:r>
          </w:p>
        </w:tc>
      </w:tr>
      <w:tr w:rsidR="007D0946" w:rsidRPr="007D0946" w14:paraId="67F68CE8" w14:textId="77777777" w:rsidTr="00DD16EC">
        <w:tc>
          <w:tcPr>
            <w:tcW w:w="562" w:type="dxa"/>
            <w:shd w:val="clear" w:color="auto" w:fill="auto"/>
            <w:noWrap/>
            <w:hideMark/>
          </w:tcPr>
          <w:p w14:paraId="464EAB43"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I</w:t>
            </w:r>
          </w:p>
        </w:tc>
        <w:tc>
          <w:tcPr>
            <w:tcW w:w="505" w:type="dxa"/>
            <w:shd w:val="clear" w:color="auto" w:fill="auto"/>
            <w:noWrap/>
            <w:hideMark/>
          </w:tcPr>
          <w:p w14:paraId="530CF1A5"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IS</w:t>
            </w:r>
          </w:p>
        </w:tc>
        <w:tc>
          <w:tcPr>
            <w:tcW w:w="629" w:type="dxa"/>
            <w:shd w:val="clear" w:color="auto" w:fill="auto"/>
            <w:noWrap/>
            <w:hideMark/>
          </w:tcPr>
          <w:p w14:paraId="329F2BA5"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IS-18</w:t>
            </w:r>
          </w:p>
        </w:tc>
        <w:tc>
          <w:tcPr>
            <w:tcW w:w="4111" w:type="dxa"/>
            <w:shd w:val="clear" w:color="auto" w:fill="auto"/>
            <w:noWrap/>
            <w:hideMark/>
          </w:tcPr>
          <w:p w14:paraId="1F5A3794" w14:textId="77777777" w:rsidR="00A57D78" w:rsidRPr="007D0946" w:rsidRDefault="00A57D78" w:rsidP="00DA78C3">
            <w:pPr>
              <w:spacing w:after="0" w:line="240" w:lineRule="auto"/>
              <w:rPr>
                <w:rFonts w:eastAsia="Times New Roman" w:cstheme="minorHAnsi"/>
                <w:color w:val="000000" w:themeColor="text1"/>
                <w:sz w:val="18"/>
                <w:szCs w:val="18"/>
                <w:lang w:eastAsia="en-GB"/>
              </w:rPr>
            </w:pPr>
            <w:r w:rsidRPr="007D0946">
              <w:rPr>
                <w:rFonts w:ascii="Calibri" w:hAnsi="Calibri" w:cs="Calibri"/>
                <w:color w:val="000000" w:themeColor="text1"/>
                <w:sz w:val="18"/>
                <w:szCs w:val="18"/>
              </w:rPr>
              <w:t xml:space="preserve">Inland undulating heath mountain plain with wetlands </w:t>
            </w:r>
          </w:p>
        </w:tc>
        <w:tc>
          <w:tcPr>
            <w:tcW w:w="3265" w:type="dxa"/>
          </w:tcPr>
          <w:p w14:paraId="6312EC0D" w14:textId="77777777" w:rsidR="00A57D78" w:rsidRPr="007D0946" w:rsidRDefault="00A57D78" w:rsidP="00DA78C3">
            <w:pPr>
              <w:spacing w:after="0" w:line="240" w:lineRule="auto"/>
              <w:rPr>
                <w:rFonts w:eastAsia="Times New Roman" w:cstheme="minorHAnsi"/>
                <w:color w:val="000000" w:themeColor="text1"/>
                <w:sz w:val="18"/>
                <w:szCs w:val="18"/>
                <w:lang w:eastAsia="en-GB"/>
              </w:rPr>
            </w:pPr>
            <w:r w:rsidRPr="007D0946">
              <w:rPr>
                <w:rFonts w:ascii="Calibri" w:hAnsi="Calibri" w:cs="Calibri"/>
                <w:color w:val="000000" w:themeColor="text1"/>
                <w:sz w:val="18"/>
                <w:szCs w:val="18"/>
              </w:rPr>
              <w:t>DIK∙1&amp;BRP∙1&amp;VMP∙2&amp;VEG∙3&amp;ABI∙1&amp;JBI∙1</w:t>
            </w:r>
          </w:p>
        </w:tc>
      </w:tr>
      <w:tr w:rsidR="007D0946" w:rsidRPr="007D0946" w14:paraId="3AAB3778" w14:textId="77777777" w:rsidTr="00DD16EC">
        <w:tc>
          <w:tcPr>
            <w:tcW w:w="562" w:type="dxa"/>
            <w:shd w:val="clear" w:color="auto" w:fill="auto"/>
            <w:noWrap/>
            <w:hideMark/>
          </w:tcPr>
          <w:p w14:paraId="7888867B"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I</w:t>
            </w:r>
          </w:p>
        </w:tc>
        <w:tc>
          <w:tcPr>
            <w:tcW w:w="505" w:type="dxa"/>
            <w:shd w:val="clear" w:color="auto" w:fill="auto"/>
            <w:noWrap/>
            <w:hideMark/>
          </w:tcPr>
          <w:p w14:paraId="289C1399"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IS</w:t>
            </w:r>
          </w:p>
        </w:tc>
        <w:tc>
          <w:tcPr>
            <w:tcW w:w="629" w:type="dxa"/>
            <w:shd w:val="clear" w:color="auto" w:fill="auto"/>
            <w:noWrap/>
            <w:hideMark/>
          </w:tcPr>
          <w:p w14:paraId="06A89240"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IS-19</w:t>
            </w:r>
          </w:p>
        </w:tc>
        <w:tc>
          <w:tcPr>
            <w:tcW w:w="4111" w:type="dxa"/>
            <w:shd w:val="clear" w:color="auto" w:fill="auto"/>
            <w:noWrap/>
            <w:hideMark/>
          </w:tcPr>
          <w:p w14:paraId="0BFF6789" w14:textId="77777777" w:rsidR="00A57D78" w:rsidRPr="007D0946" w:rsidRDefault="00A57D78" w:rsidP="00DA78C3">
            <w:pPr>
              <w:spacing w:after="0" w:line="240" w:lineRule="auto"/>
              <w:rPr>
                <w:rFonts w:eastAsia="Times New Roman" w:cstheme="minorHAnsi"/>
                <w:color w:val="000000" w:themeColor="text1"/>
                <w:sz w:val="18"/>
                <w:szCs w:val="18"/>
                <w:lang w:eastAsia="en-GB"/>
              </w:rPr>
            </w:pPr>
            <w:r w:rsidRPr="007D0946">
              <w:rPr>
                <w:rFonts w:ascii="Calibri" w:hAnsi="Calibri" w:cs="Calibri"/>
                <w:color w:val="000000" w:themeColor="text1"/>
                <w:sz w:val="18"/>
                <w:szCs w:val="18"/>
              </w:rPr>
              <w:t xml:space="preserve">Inland undulating barren mountain plain with wetlands </w:t>
            </w:r>
          </w:p>
        </w:tc>
        <w:tc>
          <w:tcPr>
            <w:tcW w:w="3265" w:type="dxa"/>
          </w:tcPr>
          <w:p w14:paraId="6033B4C8" w14:textId="77777777" w:rsidR="00A57D78" w:rsidRPr="007D0946" w:rsidRDefault="00A57D78" w:rsidP="00DA78C3">
            <w:pPr>
              <w:spacing w:after="0" w:line="240" w:lineRule="auto"/>
              <w:rPr>
                <w:rFonts w:eastAsia="Times New Roman" w:cstheme="minorHAnsi"/>
                <w:color w:val="000000" w:themeColor="text1"/>
                <w:sz w:val="18"/>
                <w:szCs w:val="18"/>
                <w:lang w:eastAsia="en-GB"/>
              </w:rPr>
            </w:pPr>
            <w:r w:rsidRPr="007D0946">
              <w:rPr>
                <w:rFonts w:ascii="Calibri" w:hAnsi="Calibri" w:cs="Calibri"/>
                <w:color w:val="000000" w:themeColor="text1"/>
                <w:sz w:val="18"/>
                <w:szCs w:val="18"/>
              </w:rPr>
              <w:t>DIK∙1&amp;BRP∙1&amp;VMP∙2&amp;VEG∙4&amp;ABI∙1&amp;JBI∙1</w:t>
            </w:r>
          </w:p>
        </w:tc>
      </w:tr>
      <w:tr w:rsidR="007D0946" w:rsidRPr="007D0946" w14:paraId="46DB4CA8" w14:textId="77777777" w:rsidTr="00DD16EC">
        <w:tc>
          <w:tcPr>
            <w:tcW w:w="562" w:type="dxa"/>
            <w:shd w:val="clear" w:color="auto" w:fill="auto"/>
            <w:noWrap/>
            <w:hideMark/>
          </w:tcPr>
          <w:p w14:paraId="557BD620"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I</w:t>
            </w:r>
          </w:p>
        </w:tc>
        <w:tc>
          <w:tcPr>
            <w:tcW w:w="505" w:type="dxa"/>
            <w:shd w:val="clear" w:color="auto" w:fill="auto"/>
            <w:noWrap/>
            <w:hideMark/>
          </w:tcPr>
          <w:p w14:paraId="0AD27A2C"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IS</w:t>
            </w:r>
          </w:p>
        </w:tc>
        <w:tc>
          <w:tcPr>
            <w:tcW w:w="629" w:type="dxa"/>
            <w:shd w:val="clear" w:color="auto" w:fill="auto"/>
            <w:noWrap/>
            <w:hideMark/>
          </w:tcPr>
          <w:p w14:paraId="47A596B7"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IS-20</w:t>
            </w:r>
          </w:p>
        </w:tc>
        <w:tc>
          <w:tcPr>
            <w:tcW w:w="4111" w:type="dxa"/>
            <w:shd w:val="clear" w:color="auto" w:fill="auto"/>
            <w:noWrap/>
            <w:hideMark/>
          </w:tcPr>
          <w:p w14:paraId="3693D52E" w14:textId="77777777" w:rsidR="00A57D78" w:rsidRPr="007D0946" w:rsidRDefault="00A57D78" w:rsidP="00DA78C3">
            <w:pPr>
              <w:spacing w:after="0" w:line="240" w:lineRule="auto"/>
              <w:rPr>
                <w:rFonts w:eastAsia="Times New Roman" w:cstheme="minorHAnsi"/>
                <w:color w:val="000000" w:themeColor="text1"/>
                <w:sz w:val="18"/>
                <w:szCs w:val="18"/>
                <w:lang w:eastAsia="en-GB"/>
              </w:rPr>
            </w:pPr>
            <w:r w:rsidRPr="007D0946">
              <w:rPr>
                <w:rFonts w:ascii="Calibri" w:hAnsi="Calibri" w:cs="Calibri"/>
                <w:color w:val="000000" w:themeColor="text1"/>
                <w:sz w:val="18"/>
                <w:szCs w:val="18"/>
              </w:rPr>
              <w:t xml:space="preserve">Coast-near undulating plain below the forest line </w:t>
            </w:r>
          </w:p>
        </w:tc>
        <w:tc>
          <w:tcPr>
            <w:tcW w:w="3265" w:type="dxa"/>
          </w:tcPr>
          <w:p w14:paraId="6066125C" w14:textId="77777777" w:rsidR="00A57D78" w:rsidRPr="007D0946" w:rsidRDefault="00A57D78" w:rsidP="00DA78C3">
            <w:pPr>
              <w:spacing w:after="0" w:line="240" w:lineRule="auto"/>
              <w:rPr>
                <w:rFonts w:eastAsia="Times New Roman" w:cstheme="minorHAnsi"/>
                <w:color w:val="000000" w:themeColor="text1"/>
                <w:sz w:val="18"/>
                <w:szCs w:val="18"/>
                <w:lang w:eastAsia="en-GB"/>
              </w:rPr>
            </w:pPr>
            <w:r w:rsidRPr="007D0946">
              <w:rPr>
                <w:rFonts w:ascii="Calibri" w:hAnsi="Calibri" w:cs="Calibri"/>
                <w:color w:val="000000" w:themeColor="text1"/>
                <w:sz w:val="18"/>
                <w:szCs w:val="18"/>
              </w:rPr>
              <w:t>DIK∙2&amp;BRP∙1&amp;VMP∙1&amp;VEG∙1&amp;ABI∙1&amp;JBI∙1</w:t>
            </w:r>
          </w:p>
        </w:tc>
      </w:tr>
      <w:tr w:rsidR="007D0946" w:rsidRPr="007D0946" w14:paraId="06C66483" w14:textId="77777777" w:rsidTr="00DD16EC">
        <w:tc>
          <w:tcPr>
            <w:tcW w:w="562" w:type="dxa"/>
            <w:shd w:val="clear" w:color="auto" w:fill="auto"/>
            <w:noWrap/>
            <w:hideMark/>
          </w:tcPr>
          <w:p w14:paraId="66189ED2"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I</w:t>
            </w:r>
          </w:p>
        </w:tc>
        <w:tc>
          <w:tcPr>
            <w:tcW w:w="505" w:type="dxa"/>
            <w:shd w:val="clear" w:color="auto" w:fill="auto"/>
            <w:noWrap/>
            <w:hideMark/>
          </w:tcPr>
          <w:p w14:paraId="5991DDAA"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IS</w:t>
            </w:r>
          </w:p>
        </w:tc>
        <w:tc>
          <w:tcPr>
            <w:tcW w:w="629" w:type="dxa"/>
            <w:shd w:val="clear" w:color="auto" w:fill="auto"/>
            <w:noWrap/>
            <w:hideMark/>
          </w:tcPr>
          <w:p w14:paraId="4BF1BADE"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IS-21</w:t>
            </w:r>
          </w:p>
        </w:tc>
        <w:tc>
          <w:tcPr>
            <w:tcW w:w="4111" w:type="dxa"/>
            <w:shd w:val="clear" w:color="auto" w:fill="auto"/>
            <w:noWrap/>
            <w:hideMark/>
          </w:tcPr>
          <w:p w14:paraId="139AB702" w14:textId="77777777" w:rsidR="00A57D78" w:rsidRPr="007D0946" w:rsidRDefault="00A57D78" w:rsidP="00DA78C3">
            <w:pPr>
              <w:spacing w:after="0" w:line="240" w:lineRule="auto"/>
              <w:rPr>
                <w:rFonts w:eastAsia="Times New Roman" w:cstheme="minorHAnsi"/>
                <w:color w:val="000000" w:themeColor="text1"/>
                <w:sz w:val="18"/>
                <w:szCs w:val="18"/>
                <w:lang w:eastAsia="en-GB"/>
              </w:rPr>
            </w:pPr>
            <w:r w:rsidRPr="007D0946">
              <w:rPr>
                <w:rFonts w:ascii="Calibri" w:hAnsi="Calibri" w:cs="Calibri"/>
                <w:color w:val="000000" w:themeColor="text1"/>
                <w:sz w:val="18"/>
                <w:szCs w:val="18"/>
              </w:rPr>
              <w:t xml:space="preserve">Coast-near undulating plain below the forest line with settlements/infrastructure </w:t>
            </w:r>
          </w:p>
        </w:tc>
        <w:tc>
          <w:tcPr>
            <w:tcW w:w="3265" w:type="dxa"/>
          </w:tcPr>
          <w:p w14:paraId="316B91D5" w14:textId="77777777" w:rsidR="00A57D78" w:rsidRPr="007D0946" w:rsidRDefault="00A57D78" w:rsidP="00DA78C3">
            <w:pPr>
              <w:spacing w:after="0" w:line="240" w:lineRule="auto"/>
              <w:rPr>
                <w:rFonts w:eastAsia="Times New Roman" w:cstheme="minorHAnsi"/>
                <w:color w:val="000000" w:themeColor="text1"/>
                <w:sz w:val="18"/>
                <w:szCs w:val="18"/>
                <w:lang w:eastAsia="en-GB"/>
              </w:rPr>
            </w:pPr>
            <w:r w:rsidRPr="007D0946">
              <w:rPr>
                <w:rFonts w:ascii="Calibri" w:hAnsi="Calibri" w:cs="Calibri"/>
                <w:color w:val="000000" w:themeColor="text1"/>
                <w:sz w:val="18"/>
                <w:szCs w:val="18"/>
              </w:rPr>
              <w:t>DIK∙2&amp;BRP∙1&amp;VMP∙1&amp;VEG∙1&amp;ABI∙2&amp;JBI∙1</w:t>
            </w:r>
          </w:p>
        </w:tc>
      </w:tr>
      <w:tr w:rsidR="007D0946" w:rsidRPr="007D0946" w14:paraId="0D445374" w14:textId="77777777" w:rsidTr="00DD16EC">
        <w:tc>
          <w:tcPr>
            <w:tcW w:w="562" w:type="dxa"/>
            <w:shd w:val="clear" w:color="auto" w:fill="auto"/>
            <w:noWrap/>
            <w:hideMark/>
          </w:tcPr>
          <w:p w14:paraId="040A97B0"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lastRenderedPageBreak/>
              <w:t>I</w:t>
            </w:r>
          </w:p>
        </w:tc>
        <w:tc>
          <w:tcPr>
            <w:tcW w:w="505" w:type="dxa"/>
            <w:shd w:val="clear" w:color="auto" w:fill="auto"/>
            <w:noWrap/>
            <w:hideMark/>
          </w:tcPr>
          <w:p w14:paraId="2569E0DA"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IS</w:t>
            </w:r>
          </w:p>
        </w:tc>
        <w:tc>
          <w:tcPr>
            <w:tcW w:w="629" w:type="dxa"/>
            <w:shd w:val="clear" w:color="auto" w:fill="auto"/>
            <w:noWrap/>
            <w:hideMark/>
          </w:tcPr>
          <w:p w14:paraId="69E3E196"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IS-22</w:t>
            </w:r>
          </w:p>
        </w:tc>
        <w:tc>
          <w:tcPr>
            <w:tcW w:w="4111" w:type="dxa"/>
            <w:shd w:val="clear" w:color="auto" w:fill="auto"/>
            <w:noWrap/>
            <w:hideMark/>
          </w:tcPr>
          <w:p w14:paraId="665221E3" w14:textId="22A1DFA7" w:rsidR="00A57D78" w:rsidRPr="007D0946" w:rsidRDefault="00A57D78" w:rsidP="00DA78C3">
            <w:pPr>
              <w:spacing w:after="0" w:line="240" w:lineRule="auto"/>
              <w:rPr>
                <w:rFonts w:eastAsia="Times New Roman" w:cstheme="minorHAnsi"/>
                <w:color w:val="000000" w:themeColor="text1"/>
                <w:sz w:val="18"/>
                <w:szCs w:val="18"/>
                <w:lang w:eastAsia="en-GB"/>
              </w:rPr>
            </w:pPr>
            <w:r w:rsidRPr="007D0946">
              <w:rPr>
                <w:rFonts w:ascii="Calibri" w:hAnsi="Calibri" w:cs="Calibri"/>
                <w:color w:val="000000" w:themeColor="text1"/>
                <w:sz w:val="18"/>
                <w:szCs w:val="18"/>
              </w:rPr>
              <w:t xml:space="preserve">Coast-near undulating plain below the forest line with settlements/infrastructure and </w:t>
            </w:r>
            <w:r w:rsidR="00943F9B" w:rsidRPr="007D0946">
              <w:rPr>
                <w:rFonts w:ascii="Calibri" w:hAnsi="Calibri" w:cs="Calibri"/>
                <w:color w:val="000000" w:themeColor="text1"/>
                <w:sz w:val="18"/>
                <w:szCs w:val="18"/>
              </w:rPr>
              <w:t>agriculture</w:t>
            </w:r>
          </w:p>
        </w:tc>
        <w:tc>
          <w:tcPr>
            <w:tcW w:w="3265" w:type="dxa"/>
          </w:tcPr>
          <w:p w14:paraId="77EAFEF7" w14:textId="77777777" w:rsidR="00A57D78" w:rsidRPr="007D0946" w:rsidRDefault="00A57D78" w:rsidP="00DA78C3">
            <w:pPr>
              <w:spacing w:after="0" w:line="240" w:lineRule="auto"/>
              <w:rPr>
                <w:rFonts w:eastAsia="Times New Roman" w:cstheme="minorHAnsi"/>
                <w:color w:val="000000" w:themeColor="text1"/>
                <w:sz w:val="18"/>
                <w:szCs w:val="18"/>
                <w:lang w:eastAsia="en-GB"/>
              </w:rPr>
            </w:pPr>
            <w:r w:rsidRPr="007D0946">
              <w:rPr>
                <w:rFonts w:ascii="Calibri" w:hAnsi="Calibri" w:cs="Calibri"/>
                <w:color w:val="000000" w:themeColor="text1"/>
                <w:sz w:val="18"/>
                <w:szCs w:val="18"/>
              </w:rPr>
              <w:t>DIK∙2&amp;BRP∙1&amp;VMP∙1&amp;VEG∙1&amp;ABI∙2&amp;JBI∙2</w:t>
            </w:r>
          </w:p>
        </w:tc>
      </w:tr>
      <w:tr w:rsidR="007D0946" w:rsidRPr="007D0946" w14:paraId="70D34A03" w14:textId="77777777" w:rsidTr="00DD16EC">
        <w:tc>
          <w:tcPr>
            <w:tcW w:w="562" w:type="dxa"/>
            <w:shd w:val="clear" w:color="auto" w:fill="auto"/>
            <w:noWrap/>
            <w:hideMark/>
          </w:tcPr>
          <w:p w14:paraId="1142373A"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I</w:t>
            </w:r>
          </w:p>
        </w:tc>
        <w:tc>
          <w:tcPr>
            <w:tcW w:w="505" w:type="dxa"/>
            <w:shd w:val="clear" w:color="auto" w:fill="auto"/>
            <w:noWrap/>
            <w:hideMark/>
          </w:tcPr>
          <w:p w14:paraId="344D5462"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IS</w:t>
            </w:r>
          </w:p>
        </w:tc>
        <w:tc>
          <w:tcPr>
            <w:tcW w:w="629" w:type="dxa"/>
            <w:shd w:val="clear" w:color="auto" w:fill="auto"/>
            <w:noWrap/>
            <w:hideMark/>
          </w:tcPr>
          <w:p w14:paraId="15AB02CE"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IS-23</w:t>
            </w:r>
          </w:p>
        </w:tc>
        <w:tc>
          <w:tcPr>
            <w:tcW w:w="4111" w:type="dxa"/>
            <w:shd w:val="clear" w:color="auto" w:fill="auto"/>
            <w:noWrap/>
            <w:hideMark/>
          </w:tcPr>
          <w:p w14:paraId="5C974C16" w14:textId="77777777" w:rsidR="00A57D78" w:rsidRPr="007D0946" w:rsidRDefault="00A57D78" w:rsidP="00DA78C3">
            <w:pPr>
              <w:spacing w:after="0" w:line="240" w:lineRule="auto"/>
              <w:rPr>
                <w:rFonts w:eastAsia="Times New Roman" w:cstheme="minorHAnsi"/>
                <w:color w:val="000000" w:themeColor="text1"/>
                <w:sz w:val="18"/>
                <w:szCs w:val="18"/>
                <w:lang w:eastAsia="en-GB"/>
              </w:rPr>
            </w:pPr>
            <w:r w:rsidRPr="007D0946">
              <w:rPr>
                <w:rFonts w:ascii="Calibri" w:hAnsi="Calibri" w:cs="Calibri"/>
                <w:color w:val="000000" w:themeColor="text1"/>
                <w:sz w:val="18"/>
                <w:szCs w:val="18"/>
              </w:rPr>
              <w:t xml:space="preserve">Coast-near undulating plain below the forest line with village/small town </w:t>
            </w:r>
          </w:p>
        </w:tc>
        <w:tc>
          <w:tcPr>
            <w:tcW w:w="3265" w:type="dxa"/>
          </w:tcPr>
          <w:p w14:paraId="334ECB20" w14:textId="77777777" w:rsidR="00A57D78" w:rsidRPr="007D0946" w:rsidRDefault="00A57D78" w:rsidP="00DA78C3">
            <w:pPr>
              <w:spacing w:after="0" w:line="240" w:lineRule="auto"/>
              <w:rPr>
                <w:rFonts w:eastAsia="Times New Roman" w:cstheme="minorHAnsi"/>
                <w:color w:val="000000" w:themeColor="text1"/>
                <w:sz w:val="18"/>
                <w:szCs w:val="18"/>
                <w:lang w:eastAsia="en-GB"/>
              </w:rPr>
            </w:pPr>
            <w:r w:rsidRPr="007D0946">
              <w:rPr>
                <w:rFonts w:ascii="Calibri" w:hAnsi="Calibri" w:cs="Calibri"/>
                <w:color w:val="000000" w:themeColor="text1"/>
                <w:sz w:val="18"/>
                <w:szCs w:val="18"/>
              </w:rPr>
              <w:t>DIK∙2&amp;BRP∙1&amp;VMP∙1&amp;VEG∙1&amp;ABI∙3&amp;JBI∙1</w:t>
            </w:r>
          </w:p>
        </w:tc>
      </w:tr>
      <w:tr w:rsidR="007D0946" w:rsidRPr="007D0946" w14:paraId="4A3BB8EA" w14:textId="77777777" w:rsidTr="00DD16EC">
        <w:tc>
          <w:tcPr>
            <w:tcW w:w="562" w:type="dxa"/>
            <w:shd w:val="clear" w:color="auto" w:fill="auto"/>
            <w:noWrap/>
            <w:hideMark/>
          </w:tcPr>
          <w:p w14:paraId="74CB488D"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I</w:t>
            </w:r>
          </w:p>
        </w:tc>
        <w:tc>
          <w:tcPr>
            <w:tcW w:w="505" w:type="dxa"/>
            <w:shd w:val="clear" w:color="auto" w:fill="auto"/>
            <w:noWrap/>
            <w:hideMark/>
          </w:tcPr>
          <w:p w14:paraId="35AB45FB"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IS</w:t>
            </w:r>
          </w:p>
        </w:tc>
        <w:tc>
          <w:tcPr>
            <w:tcW w:w="629" w:type="dxa"/>
            <w:shd w:val="clear" w:color="auto" w:fill="auto"/>
            <w:noWrap/>
            <w:hideMark/>
          </w:tcPr>
          <w:p w14:paraId="06A8724C"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IS-24</w:t>
            </w:r>
          </w:p>
        </w:tc>
        <w:tc>
          <w:tcPr>
            <w:tcW w:w="4111" w:type="dxa"/>
            <w:shd w:val="clear" w:color="auto" w:fill="auto"/>
            <w:noWrap/>
            <w:hideMark/>
          </w:tcPr>
          <w:p w14:paraId="0735855C" w14:textId="29504EA9" w:rsidR="00A57D78" w:rsidRPr="007D0946" w:rsidRDefault="00A57D78" w:rsidP="00DA78C3">
            <w:pPr>
              <w:spacing w:after="0" w:line="240" w:lineRule="auto"/>
              <w:rPr>
                <w:rFonts w:eastAsia="Times New Roman" w:cstheme="minorHAnsi"/>
                <w:color w:val="000000" w:themeColor="text1"/>
                <w:sz w:val="18"/>
                <w:szCs w:val="18"/>
                <w:lang w:eastAsia="en-GB"/>
              </w:rPr>
            </w:pPr>
            <w:r w:rsidRPr="007D0946">
              <w:rPr>
                <w:rFonts w:ascii="Calibri" w:hAnsi="Calibri" w:cs="Calibri"/>
                <w:color w:val="000000" w:themeColor="text1"/>
                <w:sz w:val="18"/>
                <w:szCs w:val="18"/>
              </w:rPr>
              <w:t xml:space="preserve">Coast-near undulating plain below the forest line with village/small town and </w:t>
            </w:r>
            <w:r w:rsidR="00943F9B" w:rsidRPr="007D0946">
              <w:rPr>
                <w:rFonts w:ascii="Calibri" w:hAnsi="Calibri" w:cs="Calibri"/>
                <w:color w:val="000000" w:themeColor="text1"/>
                <w:sz w:val="18"/>
                <w:szCs w:val="18"/>
              </w:rPr>
              <w:t>agriculture</w:t>
            </w:r>
          </w:p>
        </w:tc>
        <w:tc>
          <w:tcPr>
            <w:tcW w:w="3265" w:type="dxa"/>
          </w:tcPr>
          <w:p w14:paraId="2B49D34B" w14:textId="77777777" w:rsidR="00A57D78" w:rsidRPr="007D0946" w:rsidRDefault="00A57D78" w:rsidP="00DA78C3">
            <w:pPr>
              <w:spacing w:after="0" w:line="240" w:lineRule="auto"/>
              <w:rPr>
                <w:rFonts w:eastAsia="Times New Roman" w:cstheme="minorHAnsi"/>
                <w:color w:val="000000" w:themeColor="text1"/>
                <w:sz w:val="18"/>
                <w:szCs w:val="18"/>
                <w:lang w:eastAsia="en-GB"/>
              </w:rPr>
            </w:pPr>
            <w:r w:rsidRPr="007D0946">
              <w:rPr>
                <w:rFonts w:ascii="Calibri" w:hAnsi="Calibri" w:cs="Calibri"/>
                <w:color w:val="000000" w:themeColor="text1"/>
                <w:sz w:val="18"/>
                <w:szCs w:val="18"/>
              </w:rPr>
              <w:t>DIK∙2&amp;BRP∙1&amp;VMP∙1&amp;VEG∙1&amp;ABI∙3&amp;JBI∙2</w:t>
            </w:r>
          </w:p>
        </w:tc>
      </w:tr>
      <w:tr w:rsidR="007D0946" w:rsidRPr="007D0946" w14:paraId="12F0ADBD" w14:textId="77777777" w:rsidTr="00DD16EC">
        <w:tc>
          <w:tcPr>
            <w:tcW w:w="562" w:type="dxa"/>
            <w:shd w:val="clear" w:color="auto" w:fill="auto"/>
            <w:noWrap/>
            <w:hideMark/>
          </w:tcPr>
          <w:p w14:paraId="7031CC96"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I</w:t>
            </w:r>
          </w:p>
        </w:tc>
        <w:tc>
          <w:tcPr>
            <w:tcW w:w="505" w:type="dxa"/>
            <w:shd w:val="clear" w:color="auto" w:fill="auto"/>
            <w:noWrap/>
            <w:hideMark/>
          </w:tcPr>
          <w:p w14:paraId="41827FB1"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IS</w:t>
            </w:r>
          </w:p>
        </w:tc>
        <w:tc>
          <w:tcPr>
            <w:tcW w:w="629" w:type="dxa"/>
            <w:shd w:val="clear" w:color="auto" w:fill="auto"/>
            <w:noWrap/>
            <w:hideMark/>
          </w:tcPr>
          <w:p w14:paraId="4669840A"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IS-25</w:t>
            </w:r>
          </w:p>
        </w:tc>
        <w:tc>
          <w:tcPr>
            <w:tcW w:w="4111" w:type="dxa"/>
            <w:shd w:val="clear" w:color="auto" w:fill="auto"/>
            <w:noWrap/>
            <w:hideMark/>
          </w:tcPr>
          <w:p w14:paraId="58FB4C32" w14:textId="77777777" w:rsidR="00A57D78" w:rsidRPr="007D0946" w:rsidRDefault="00A57D78" w:rsidP="00DA78C3">
            <w:pPr>
              <w:spacing w:after="0" w:line="240" w:lineRule="auto"/>
              <w:rPr>
                <w:rFonts w:eastAsia="Times New Roman" w:cstheme="minorHAnsi"/>
                <w:color w:val="000000" w:themeColor="text1"/>
                <w:sz w:val="18"/>
                <w:szCs w:val="18"/>
                <w:lang w:eastAsia="en-GB"/>
              </w:rPr>
            </w:pPr>
            <w:r w:rsidRPr="007D0946">
              <w:rPr>
                <w:rFonts w:ascii="Calibri" w:hAnsi="Calibri" w:cs="Calibri"/>
                <w:color w:val="000000" w:themeColor="text1"/>
                <w:sz w:val="18"/>
                <w:szCs w:val="18"/>
              </w:rPr>
              <w:t xml:space="preserve">Coast-near undulating plain below the forest line with city </w:t>
            </w:r>
          </w:p>
        </w:tc>
        <w:tc>
          <w:tcPr>
            <w:tcW w:w="3265" w:type="dxa"/>
          </w:tcPr>
          <w:p w14:paraId="3BA70ED4" w14:textId="77777777" w:rsidR="00A57D78" w:rsidRPr="007D0946" w:rsidRDefault="00A57D78" w:rsidP="00DA78C3">
            <w:pPr>
              <w:spacing w:after="0" w:line="240" w:lineRule="auto"/>
              <w:rPr>
                <w:rFonts w:eastAsia="Times New Roman" w:cstheme="minorHAnsi"/>
                <w:color w:val="000000" w:themeColor="text1"/>
                <w:sz w:val="18"/>
                <w:szCs w:val="18"/>
                <w:lang w:eastAsia="en-GB"/>
              </w:rPr>
            </w:pPr>
            <w:r w:rsidRPr="007D0946">
              <w:rPr>
                <w:rFonts w:ascii="Calibri" w:hAnsi="Calibri" w:cs="Calibri"/>
                <w:color w:val="000000" w:themeColor="text1"/>
                <w:sz w:val="18"/>
                <w:szCs w:val="18"/>
              </w:rPr>
              <w:t>DIK∙2&amp;BRP∙1&amp;VMP∙1&amp;VEG∙1&amp;ABI∙4&amp;JBI∙1</w:t>
            </w:r>
          </w:p>
        </w:tc>
      </w:tr>
      <w:tr w:rsidR="007D0946" w:rsidRPr="007D0946" w14:paraId="655A52F5" w14:textId="77777777" w:rsidTr="00DD16EC">
        <w:tc>
          <w:tcPr>
            <w:tcW w:w="562" w:type="dxa"/>
            <w:shd w:val="clear" w:color="auto" w:fill="auto"/>
            <w:noWrap/>
            <w:hideMark/>
          </w:tcPr>
          <w:p w14:paraId="3645F384"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I</w:t>
            </w:r>
          </w:p>
        </w:tc>
        <w:tc>
          <w:tcPr>
            <w:tcW w:w="505" w:type="dxa"/>
            <w:shd w:val="clear" w:color="auto" w:fill="auto"/>
            <w:noWrap/>
            <w:hideMark/>
          </w:tcPr>
          <w:p w14:paraId="349BF036"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IS</w:t>
            </w:r>
          </w:p>
        </w:tc>
        <w:tc>
          <w:tcPr>
            <w:tcW w:w="629" w:type="dxa"/>
            <w:shd w:val="clear" w:color="auto" w:fill="auto"/>
            <w:noWrap/>
            <w:hideMark/>
          </w:tcPr>
          <w:p w14:paraId="5D5B189D"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IS-26</w:t>
            </w:r>
          </w:p>
        </w:tc>
        <w:tc>
          <w:tcPr>
            <w:tcW w:w="4111" w:type="dxa"/>
            <w:shd w:val="clear" w:color="auto" w:fill="auto"/>
            <w:noWrap/>
            <w:hideMark/>
          </w:tcPr>
          <w:p w14:paraId="0ACC2671" w14:textId="77777777" w:rsidR="00A57D78" w:rsidRPr="007D0946" w:rsidRDefault="00A57D78" w:rsidP="00DA78C3">
            <w:pPr>
              <w:spacing w:after="0" w:line="240" w:lineRule="auto"/>
              <w:rPr>
                <w:rFonts w:eastAsia="Times New Roman" w:cstheme="minorHAnsi"/>
                <w:color w:val="000000" w:themeColor="text1"/>
                <w:sz w:val="18"/>
                <w:szCs w:val="18"/>
                <w:lang w:eastAsia="en-GB"/>
              </w:rPr>
            </w:pPr>
            <w:r w:rsidRPr="007D0946">
              <w:rPr>
                <w:rFonts w:ascii="Calibri" w:hAnsi="Calibri" w:cs="Calibri"/>
                <w:color w:val="000000" w:themeColor="text1"/>
                <w:sz w:val="18"/>
                <w:szCs w:val="18"/>
              </w:rPr>
              <w:t xml:space="preserve">Coast-near undulating plain with boreal heath below the forest line </w:t>
            </w:r>
          </w:p>
        </w:tc>
        <w:tc>
          <w:tcPr>
            <w:tcW w:w="3265" w:type="dxa"/>
          </w:tcPr>
          <w:p w14:paraId="54EB63A3" w14:textId="77777777" w:rsidR="00A57D78" w:rsidRPr="007D0946" w:rsidRDefault="00A57D78" w:rsidP="00DA78C3">
            <w:pPr>
              <w:spacing w:after="0" w:line="240" w:lineRule="auto"/>
              <w:rPr>
                <w:rFonts w:eastAsia="Times New Roman" w:cstheme="minorHAnsi"/>
                <w:color w:val="000000" w:themeColor="text1"/>
                <w:sz w:val="18"/>
                <w:szCs w:val="18"/>
                <w:lang w:eastAsia="en-GB"/>
              </w:rPr>
            </w:pPr>
            <w:r w:rsidRPr="007D0946">
              <w:rPr>
                <w:rFonts w:ascii="Calibri" w:hAnsi="Calibri" w:cs="Calibri"/>
                <w:color w:val="000000" w:themeColor="text1"/>
                <w:sz w:val="18"/>
                <w:szCs w:val="18"/>
              </w:rPr>
              <w:t>DIK∙2&amp;BRP∙1&amp;VMP∙1&amp;VEG∙2&amp;ABI∙1&amp;JBI∙1</w:t>
            </w:r>
          </w:p>
        </w:tc>
      </w:tr>
      <w:tr w:rsidR="007D0946" w:rsidRPr="007D0946" w14:paraId="6CF1E2B5" w14:textId="77777777" w:rsidTr="00DD16EC">
        <w:tc>
          <w:tcPr>
            <w:tcW w:w="562" w:type="dxa"/>
            <w:shd w:val="clear" w:color="auto" w:fill="auto"/>
            <w:noWrap/>
            <w:hideMark/>
          </w:tcPr>
          <w:p w14:paraId="552D6CAD"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I</w:t>
            </w:r>
          </w:p>
        </w:tc>
        <w:tc>
          <w:tcPr>
            <w:tcW w:w="505" w:type="dxa"/>
            <w:shd w:val="clear" w:color="auto" w:fill="auto"/>
            <w:noWrap/>
            <w:hideMark/>
          </w:tcPr>
          <w:p w14:paraId="4AAF035C"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IS</w:t>
            </w:r>
          </w:p>
        </w:tc>
        <w:tc>
          <w:tcPr>
            <w:tcW w:w="629" w:type="dxa"/>
            <w:shd w:val="clear" w:color="auto" w:fill="auto"/>
            <w:noWrap/>
            <w:hideMark/>
          </w:tcPr>
          <w:p w14:paraId="3720CA72"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IS-27</w:t>
            </w:r>
          </w:p>
        </w:tc>
        <w:tc>
          <w:tcPr>
            <w:tcW w:w="4111" w:type="dxa"/>
            <w:shd w:val="clear" w:color="auto" w:fill="auto"/>
            <w:noWrap/>
            <w:hideMark/>
          </w:tcPr>
          <w:p w14:paraId="00035215" w14:textId="77777777" w:rsidR="00A57D78" w:rsidRPr="007D0946" w:rsidRDefault="00A57D78" w:rsidP="00DA78C3">
            <w:pPr>
              <w:spacing w:after="0" w:line="240" w:lineRule="auto"/>
              <w:rPr>
                <w:rFonts w:eastAsia="Times New Roman" w:cstheme="minorHAnsi"/>
                <w:color w:val="000000" w:themeColor="text1"/>
                <w:sz w:val="18"/>
                <w:szCs w:val="18"/>
                <w:lang w:eastAsia="en-GB"/>
              </w:rPr>
            </w:pPr>
            <w:r w:rsidRPr="007D0946">
              <w:rPr>
                <w:rFonts w:ascii="Calibri" w:hAnsi="Calibri" w:cs="Calibri"/>
                <w:color w:val="000000" w:themeColor="text1"/>
                <w:sz w:val="18"/>
                <w:szCs w:val="18"/>
              </w:rPr>
              <w:t xml:space="preserve">Coast-near undulating heath mountain plain </w:t>
            </w:r>
          </w:p>
        </w:tc>
        <w:tc>
          <w:tcPr>
            <w:tcW w:w="3265" w:type="dxa"/>
          </w:tcPr>
          <w:p w14:paraId="1A709ADD" w14:textId="77777777" w:rsidR="00A57D78" w:rsidRPr="007D0946" w:rsidRDefault="00A57D78" w:rsidP="00DA78C3">
            <w:pPr>
              <w:spacing w:after="0" w:line="240" w:lineRule="auto"/>
              <w:rPr>
                <w:rFonts w:eastAsia="Times New Roman" w:cstheme="minorHAnsi"/>
                <w:color w:val="000000" w:themeColor="text1"/>
                <w:sz w:val="18"/>
                <w:szCs w:val="18"/>
                <w:lang w:eastAsia="en-GB"/>
              </w:rPr>
            </w:pPr>
            <w:r w:rsidRPr="007D0946">
              <w:rPr>
                <w:rFonts w:ascii="Calibri" w:hAnsi="Calibri" w:cs="Calibri"/>
                <w:color w:val="000000" w:themeColor="text1"/>
                <w:sz w:val="18"/>
                <w:szCs w:val="18"/>
              </w:rPr>
              <w:t>DIK∙2&amp;BRP∙1&amp;VMP∙1&amp;VEG∙3&amp;ABI∙1&amp;JBI∙1</w:t>
            </w:r>
          </w:p>
        </w:tc>
      </w:tr>
      <w:tr w:rsidR="007D0946" w:rsidRPr="007D0946" w14:paraId="184A3A02" w14:textId="77777777" w:rsidTr="00DD16EC">
        <w:tc>
          <w:tcPr>
            <w:tcW w:w="562" w:type="dxa"/>
            <w:shd w:val="clear" w:color="auto" w:fill="auto"/>
            <w:noWrap/>
            <w:hideMark/>
          </w:tcPr>
          <w:p w14:paraId="169319ED"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I</w:t>
            </w:r>
          </w:p>
        </w:tc>
        <w:tc>
          <w:tcPr>
            <w:tcW w:w="505" w:type="dxa"/>
            <w:shd w:val="clear" w:color="auto" w:fill="auto"/>
            <w:noWrap/>
            <w:hideMark/>
          </w:tcPr>
          <w:p w14:paraId="24566501"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IS</w:t>
            </w:r>
          </w:p>
        </w:tc>
        <w:tc>
          <w:tcPr>
            <w:tcW w:w="629" w:type="dxa"/>
            <w:shd w:val="clear" w:color="auto" w:fill="auto"/>
            <w:noWrap/>
            <w:hideMark/>
          </w:tcPr>
          <w:p w14:paraId="216D8AEB"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IS-28</w:t>
            </w:r>
          </w:p>
        </w:tc>
        <w:tc>
          <w:tcPr>
            <w:tcW w:w="4111" w:type="dxa"/>
            <w:shd w:val="clear" w:color="auto" w:fill="auto"/>
            <w:noWrap/>
            <w:hideMark/>
          </w:tcPr>
          <w:p w14:paraId="02770BA7" w14:textId="77777777" w:rsidR="00A57D78" w:rsidRPr="007D0946" w:rsidRDefault="00A57D78" w:rsidP="00DA78C3">
            <w:pPr>
              <w:spacing w:after="0" w:line="240" w:lineRule="auto"/>
              <w:rPr>
                <w:rFonts w:eastAsia="Times New Roman" w:cstheme="minorHAnsi"/>
                <w:color w:val="000000" w:themeColor="text1"/>
                <w:sz w:val="18"/>
                <w:szCs w:val="18"/>
                <w:lang w:eastAsia="en-GB"/>
              </w:rPr>
            </w:pPr>
            <w:r w:rsidRPr="007D0946">
              <w:rPr>
                <w:rFonts w:ascii="Calibri" w:hAnsi="Calibri" w:cs="Calibri"/>
                <w:color w:val="000000" w:themeColor="text1"/>
                <w:sz w:val="18"/>
                <w:szCs w:val="18"/>
              </w:rPr>
              <w:t xml:space="preserve">Coast-near undulating barren mountain plain </w:t>
            </w:r>
          </w:p>
        </w:tc>
        <w:tc>
          <w:tcPr>
            <w:tcW w:w="3265" w:type="dxa"/>
          </w:tcPr>
          <w:p w14:paraId="2C06B493" w14:textId="77777777" w:rsidR="00A57D78" w:rsidRPr="007D0946" w:rsidRDefault="00A57D78" w:rsidP="00DA78C3">
            <w:pPr>
              <w:spacing w:after="0" w:line="240" w:lineRule="auto"/>
              <w:rPr>
                <w:rFonts w:eastAsia="Times New Roman" w:cstheme="minorHAnsi"/>
                <w:color w:val="000000" w:themeColor="text1"/>
                <w:sz w:val="18"/>
                <w:szCs w:val="18"/>
                <w:lang w:eastAsia="en-GB"/>
              </w:rPr>
            </w:pPr>
            <w:r w:rsidRPr="007D0946">
              <w:rPr>
                <w:rFonts w:ascii="Calibri" w:hAnsi="Calibri" w:cs="Calibri"/>
                <w:color w:val="000000" w:themeColor="text1"/>
                <w:sz w:val="18"/>
                <w:szCs w:val="18"/>
              </w:rPr>
              <w:t>DIK∙2&amp;BRP∙1&amp;VMP∙1&amp;VEG∙4&amp;ABI∙1&amp;JBI∙1</w:t>
            </w:r>
          </w:p>
        </w:tc>
      </w:tr>
      <w:tr w:rsidR="007D0946" w:rsidRPr="007D0946" w14:paraId="0310E91E" w14:textId="77777777" w:rsidTr="00DD16EC">
        <w:tc>
          <w:tcPr>
            <w:tcW w:w="562" w:type="dxa"/>
            <w:shd w:val="clear" w:color="auto" w:fill="auto"/>
            <w:noWrap/>
            <w:hideMark/>
          </w:tcPr>
          <w:p w14:paraId="72A01798"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I</w:t>
            </w:r>
          </w:p>
        </w:tc>
        <w:tc>
          <w:tcPr>
            <w:tcW w:w="505" w:type="dxa"/>
            <w:shd w:val="clear" w:color="auto" w:fill="auto"/>
            <w:noWrap/>
            <w:hideMark/>
          </w:tcPr>
          <w:p w14:paraId="02B61D41"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IS</w:t>
            </w:r>
          </w:p>
        </w:tc>
        <w:tc>
          <w:tcPr>
            <w:tcW w:w="629" w:type="dxa"/>
            <w:shd w:val="clear" w:color="auto" w:fill="auto"/>
            <w:noWrap/>
            <w:hideMark/>
          </w:tcPr>
          <w:p w14:paraId="1F8D03FB"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IS-29</w:t>
            </w:r>
          </w:p>
        </w:tc>
        <w:tc>
          <w:tcPr>
            <w:tcW w:w="4111" w:type="dxa"/>
            <w:shd w:val="clear" w:color="auto" w:fill="auto"/>
            <w:noWrap/>
            <w:hideMark/>
          </w:tcPr>
          <w:p w14:paraId="7FDE84F4" w14:textId="77777777" w:rsidR="00A57D78" w:rsidRPr="007D0946" w:rsidRDefault="00A57D78" w:rsidP="00DA78C3">
            <w:pPr>
              <w:spacing w:after="0" w:line="240" w:lineRule="auto"/>
              <w:rPr>
                <w:rFonts w:eastAsia="Times New Roman" w:cstheme="minorHAnsi"/>
                <w:color w:val="000000" w:themeColor="text1"/>
                <w:sz w:val="18"/>
                <w:szCs w:val="18"/>
                <w:lang w:eastAsia="en-GB"/>
              </w:rPr>
            </w:pPr>
            <w:r w:rsidRPr="007D0946">
              <w:rPr>
                <w:rFonts w:ascii="Calibri" w:hAnsi="Calibri" w:cs="Calibri"/>
                <w:color w:val="000000" w:themeColor="text1"/>
                <w:sz w:val="18"/>
                <w:szCs w:val="18"/>
              </w:rPr>
              <w:t xml:space="preserve">Coast-near undulating barren mountain plain with glacier </w:t>
            </w:r>
          </w:p>
        </w:tc>
        <w:tc>
          <w:tcPr>
            <w:tcW w:w="3265" w:type="dxa"/>
          </w:tcPr>
          <w:p w14:paraId="169F9481" w14:textId="77777777" w:rsidR="00A57D78" w:rsidRPr="007D0946" w:rsidRDefault="00A57D78" w:rsidP="00DA78C3">
            <w:pPr>
              <w:spacing w:after="0" w:line="240" w:lineRule="auto"/>
              <w:rPr>
                <w:rFonts w:eastAsia="Times New Roman" w:cstheme="minorHAnsi"/>
                <w:color w:val="000000" w:themeColor="text1"/>
                <w:sz w:val="18"/>
                <w:szCs w:val="18"/>
                <w:lang w:eastAsia="en-GB"/>
              </w:rPr>
            </w:pPr>
            <w:r w:rsidRPr="007D0946">
              <w:rPr>
                <w:rFonts w:ascii="Calibri" w:hAnsi="Calibri" w:cs="Calibri"/>
                <w:color w:val="000000" w:themeColor="text1"/>
                <w:sz w:val="18"/>
                <w:szCs w:val="18"/>
              </w:rPr>
              <w:t>DIK∙2&amp;BRP∙2&amp;VMP∙1&amp;VEG∙4&amp;ABI∙1&amp;JBI∙1</w:t>
            </w:r>
          </w:p>
        </w:tc>
      </w:tr>
      <w:tr w:rsidR="007D0946" w:rsidRPr="007D0946" w14:paraId="2F5AD60C" w14:textId="77777777" w:rsidTr="00DD16EC">
        <w:tc>
          <w:tcPr>
            <w:tcW w:w="562" w:type="dxa"/>
            <w:shd w:val="clear" w:color="auto" w:fill="auto"/>
            <w:noWrap/>
            <w:hideMark/>
          </w:tcPr>
          <w:p w14:paraId="3ACBC59E"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I</w:t>
            </w:r>
          </w:p>
        </w:tc>
        <w:tc>
          <w:tcPr>
            <w:tcW w:w="505" w:type="dxa"/>
            <w:shd w:val="clear" w:color="auto" w:fill="auto"/>
            <w:noWrap/>
            <w:hideMark/>
          </w:tcPr>
          <w:p w14:paraId="36690E33"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IS</w:t>
            </w:r>
          </w:p>
        </w:tc>
        <w:tc>
          <w:tcPr>
            <w:tcW w:w="629" w:type="dxa"/>
            <w:shd w:val="clear" w:color="auto" w:fill="auto"/>
            <w:noWrap/>
            <w:hideMark/>
          </w:tcPr>
          <w:p w14:paraId="77529629"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IS-30</w:t>
            </w:r>
          </w:p>
        </w:tc>
        <w:tc>
          <w:tcPr>
            <w:tcW w:w="4111" w:type="dxa"/>
            <w:shd w:val="clear" w:color="auto" w:fill="auto"/>
            <w:noWrap/>
            <w:hideMark/>
          </w:tcPr>
          <w:p w14:paraId="3657A8B8" w14:textId="77777777" w:rsidR="00A57D78" w:rsidRPr="007D0946" w:rsidRDefault="00A57D78" w:rsidP="00DA78C3">
            <w:pPr>
              <w:spacing w:after="0" w:line="240" w:lineRule="auto"/>
              <w:rPr>
                <w:rFonts w:eastAsia="Times New Roman" w:cstheme="minorHAnsi"/>
                <w:color w:val="000000" w:themeColor="text1"/>
                <w:sz w:val="18"/>
                <w:szCs w:val="18"/>
                <w:lang w:eastAsia="en-GB"/>
              </w:rPr>
            </w:pPr>
            <w:r w:rsidRPr="007D0946">
              <w:rPr>
                <w:rFonts w:ascii="Calibri" w:hAnsi="Calibri" w:cs="Calibri"/>
                <w:color w:val="000000" w:themeColor="text1"/>
                <w:sz w:val="18"/>
                <w:szCs w:val="18"/>
              </w:rPr>
              <w:t xml:space="preserve">Coast-near undulating plain below the forest line with wetlands </w:t>
            </w:r>
          </w:p>
        </w:tc>
        <w:tc>
          <w:tcPr>
            <w:tcW w:w="3265" w:type="dxa"/>
          </w:tcPr>
          <w:p w14:paraId="5BF05E34" w14:textId="77777777" w:rsidR="00A57D78" w:rsidRPr="007D0946" w:rsidRDefault="00A57D78" w:rsidP="00DA78C3">
            <w:pPr>
              <w:spacing w:after="0" w:line="240" w:lineRule="auto"/>
              <w:rPr>
                <w:rFonts w:eastAsia="Times New Roman" w:cstheme="minorHAnsi"/>
                <w:color w:val="000000" w:themeColor="text1"/>
                <w:sz w:val="18"/>
                <w:szCs w:val="18"/>
                <w:lang w:eastAsia="en-GB"/>
              </w:rPr>
            </w:pPr>
            <w:r w:rsidRPr="007D0946">
              <w:rPr>
                <w:rFonts w:ascii="Calibri" w:hAnsi="Calibri" w:cs="Calibri"/>
                <w:color w:val="000000" w:themeColor="text1"/>
                <w:sz w:val="18"/>
                <w:szCs w:val="18"/>
              </w:rPr>
              <w:t>DIK∙2&amp;BRP∙1&amp;VMP∙2&amp;VEG∙1&amp;ABI∙1&amp;JBI∙1</w:t>
            </w:r>
          </w:p>
        </w:tc>
      </w:tr>
      <w:tr w:rsidR="007D0946" w:rsidRPr="007D0946" w14:paraId="6F1665AA" w14:textId="77777777" w:rsidTr="00DD16EC">
        <w:tc>
          <w:tcPr>
            <w:tcW w:w="562" w:type="dxa"/>
            <w:shd w:val="clear" w:color="auto" w:fill="auto"/>
            <w:noWrap/>
            <w:hideMark/>
          </w:tcPr>
          <w:p w14:paraId="4AD24614"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I</w:t>
            </w:r>
          </w:p>
        </w:tc>
        <w:tc>
          <w:tcPr>
            <w:tcW w:w="505" w:type="dxa"/>
            <w:shd w:val="clear" w:color="auto" w:fill="auto"/>
            <w:noWrap/>
            <w:hideMark/>
          </w:tcPr>
          <w:p w14:paraId="7FD73E2F"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IS</w:t>
            </w:r>
          </w:p>
        </w:tc>
        <w:tc>
          <w:tcPr>
            <w:tcW w:w="629" w:type="dxa"/>
            <w:shd w:val="clear" w:color="auto" w:fill="auto"/>
            <w:noWrap/>
            <w:hideMark/>
          </w:tcPr>
          <w:p w14:paraId="7F7997DE"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IS-31</w:t>
            </w:r>
          </w:p>
        </w:tc>
        <w:tc>
          <w:tcPr>
            <w:tcW w:w="4111" w:type="dxa"/>
            <w:shd w:val="clear" w:color="auto" w:fill="auto"/>
            <w:noWrap/>
            <w:hideMark/>
          </w:tcPr>
          <w:p w14:paraId="76C41728" w14:textId="35CE0566" w:rsidR="00A57D78" w:rsidRPr="007D0946" w:rsidRDefault="00A57D78" w:rsidP="00DA78C3">
            <w:pPr>
              <w:spacing w:after="0" w:line="240" w:lineRule="auto"/>
              <w:rPr>
                <w:rFonts w:eastAsia="Times New Roman" w:cstheme="minorHAnsi"/>
                <w:color w:val="000000" w:themeColor="text1"/>
                <w:sz w:val="18"/>
                <w:szCs w:val="18"/>
                <w:lang w:eastAsia="en-GB"/>
              </w:rPr>
            </w:pPr>
            <w:r w:rsidRPr="007D0946">
              <w:rPr>
                <w:rFonts w:ascii="Calibri" w:hAnsi="Calibri" w:cs="Calibri"/>
                <w:color w:val="000000" w:themeColor="text1"/>
                <w:sz w:val="18"/>
                <w:szCs w:val="18"/>
              </w:rPr>
              <w:t xml:space="preserve">Coast-near undulating plain below the forest line with wetlands and </w:t>
            </w:r>
            <w:r w:rsidR="00943F9B" w:rsidRPr="007D0946">
              <w:rPr>
                <w:rFonts w:ascii="Calibri" w:hAnsi="Calibri" w:cs="Calibri"/>
                <w:color w:val="000000" w:themeColor="text1"/>
                <w:sz w:val="18"/>
                <w:szCs w:val="18"/>
              </w:rPr>
              <w:t>agriculture</w:t>
            </w:r>
          </w:p>
        </w:tc>
        <w:tc>
          <w:tcPr>
            <w:tcW w:w="3265" w:type="dxa"/>
          </w:tcPr>
          <w:p w14:paraId="5BB94EF1" w14:textId="77777777" w:rsidR="00A57D78" w:rsidRPr="007D0946" w:rsidRDefault="00A57D78" w:rsidP="00DA78C3">
            <w:pPr>
              <w:spacing w:after="0" w:line="240" w:lineRule="auto"/>
              <w:rPr>
                <w:rFonts w:eastAsia="Times New Roman" w:cstheme="minorHAnsi"/>
                <w:color w:val="000000" w:themeColor="text1"/>
                <w:sz w:val="18"/>
                <w:szCs w:val="18"/>
                <w:lang w:eastAsia="en-GB"/>
              </w:rPr>
            </w:pPr>
            <w:r w:rsidRPr="007D0946">
              <w:rPr>
                <w:rFonts w:ascii="Calibri" w:hAnsi="Calibri" w:cs="Calibri"/>
                <w:color w:val="000000" w:themeColor="text1"/>
                <w:sz w:val="18"/>
                <w:szCs w:val="18"/>
              </w:rPr>
              <w:t>DIK∙2&amp;BRP∙1&amp;VMP∙2&amp;VEG∙1&amp;ABI∙1&amp;JBI∙2</w:t>
            </w:r>
          </w:p>
        </w:tc>
      </w:tr>
      <w:tr w:rsidR="007D0946" w:rsidRPr="007D0946" w14:paraId="5C5AB7CB" w14:textId="77777777" w:rsidTr="00DD16EC">
        <w:tc>
          <w:tcPr>
            <w:tcW w:w="562" w:type="dxa"/>
            <w:shd w:val="clear" w:color="auto" w:fill="auto"/>
            <w:noWrap/>
            <w:hideMark/>
          </w:tcPr>
          <w:p w14:paraId="49471D19"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I</w:t>
            </w:r>
          </w:p>
        </w:tc>
        <w:tc>
          <w:tcPr>
            <w:tcW w:w="505" w:type="dxa"/>
            <w:shd w:val="clear" w:color="auto" w:fill="auto"/>
            <w:noWrap/>
            <w:hideMark/>
          </w:tcPr>
          <w:p w14:paraId="4834291D"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IS</w:t>
            </w:r>
          </w:p>
        </w:tc>
        <w:tc>
          <w:tcPr>
            <w:tcW w:w="629" w:type="dxa"/>
            <w:shd w:val="clear" w:color="auto" w:fill="auto"/>
            <w:noWrap/>
            <w:hideMark/>
          </w:tcPr>
          <w:p w14:paraId="141A1FFE"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IS-32</w:t>
            </w:r>
          </w:p>
        </w:tc>
        <w:tc>
          <w:tcPr>
            <w:tcW w:w="4111" w:type="dxa"/>
            <w:shd w:val="clear" w:color="auto" w:fill="auto"/>
            <w:noWrap/>
            <w:hideMark/>
          </w:tcPr>
          <w:p w14:paraId="494A20AD" w14:textId="77777777" w:rsidR="00A57D78" w:rsidRPr="007D0946" w:rsidRDefault="00A57D78" w:rsidP="00DA78C3">
            <w:pPr>
              <w:spacing w:after="0" w:line="240" w:lineRule="auto"/>
              <w:rPr>
                <w:rFonts w:eastAsia="Times New Roman" w:cstheme="minorHAnsi"/>
                <w:color w:val="000000" w:themeColor="text1"/>
                <w:sz w:val="18"/>
                <w:szCs w:val="18"/>
                <w:lang w:eastAsia="en-GB"/>
              </w:rPr>
            </w:pPr>
            <w:r w:rsidRPr="007D0946">
              <w:rPr>
                <w:rFonts w:ascii="Calibri" w:hAnsi="Calibri" w:cs="Calibri"/>
                <w:color w:val="000000" w:themeColor="text1"/>
                <w:sz w:val="18"/>
                <w:szCs w:val="18"/>
              </w:rPr>
              <w:t xml:space="preserve">Coast-near undulating plain below the forest line with wetlands and settlements/infrastructure </w:t>
            </w:r>
          </w:p>
        </w:tc>
        <w:tc>
          <w:tcPr>
            <w:tcW w:w="3265" w:type="dxa"/>
          </w:tcPr>
          <w:p w14:paraId="3BD458AD" w14:textId="77777777" w:rsidR="00A57D78" w:rsidRPr="007D0946" w:rsidRDefault="00A57D78" w:rsidP="00DA78C3">
            <w:pPr>
              <w:spacing w:after="0" w:line="240" w:lineRule="auto"/>
              <w:rPr>
                <w:rFonts w:eastAsia="Times New Roman" w:cstheme="minorHAnsi"/>
                <w:color w:val="000000" w:themeColor="text1"/>
                <w:sz w:val="18"/>
                <w:szCs w:val="18"/>
                <w:lang w:eastAsia="en-GB"/>
              </w:rPr>
            </w:pPr>
            <w:r w:rsidRPr="007D0946">
              <w:rPr>
                <w:rFonts w:ascii="Calibri" w:hAnsi="Calibri" w:cs="Calibri"/>
                <w:color w:val="000000" w:themeColor="text1"/>
                <w:sz w:val="18"/>
                <w:szCs w:val="18"/>
              </w:rPr>
              <w:t>DIK∙2&amp;BRP∙1&amp;VMP∙2&amp;VEG∙1&amp;ABI∙2&amp;JBI∙1</w:t>
            </w:r>
          </w:p>
        </w:tc>
      </w:tr>
      <w:tr w:rsidR="007D0946" w:rsidRPr="007D0946" w14:paraId="0199993A" w14:textId="77777777" w:rsidTr="00DD16EC">
        <w:tc>
          <w:tcPr>
            <w:tcW w:w="562" w:type="dxa"/>
            <w:shd w:val="clear" w:color="auto" w:fill="auto"/>
            <w:noWrap/>
            <w:hideMark/>
          </w:tcPr>
          <w:p w14:paraId="1F49C382"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I</w:t>
            </w:r>
          </w:p>
        </w:tc>
        <w:tc>
          <w:tcPr>
            <w:tcW w:w="505" w:type="dxa"/>
            <w:shd w:val="clear" w:color="auto" w:fill="auto"/>
            <w:noWrap/>
            <w:hideMark/>
          </w:tcPr>
          <w:p w14:paraId="6BDE271E"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IS</w:t>
            </w:r>
          </w:p>
        </w:tc>
        <w:tc>
          <w:tcPr>
            <w:tcW w:w="629" w:type="dxa"/>
            <w:shd w:val="clear" w:color="auto" w:fill="auto"/>
            <w:noWrap/>
            <w:hideMark/>
          </w:tcPr>
          <w:p w14:paraId="448FA262"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IS-33</w:t>
            </w:r>
          </w:p>
        </w:tc>
        <w:tc>
          <w:tcPr>
            <w:tcW w:w="4111" w:type="dxa"/>
            <w:shd w:val="clear" w:color="auto" w:fill="auto"/>
            <w:noWrap/>
            <w:hideMark/>
          </w:tcPr>
          <w:p w14:paraId="55556670" w14:textId="2E7099E8" w:rsidR="00A57D78" w:rsidRPr="007D0946" w:rsidRDefault="00A57D78" w:rsidP="00DA78C3">
            <w:pPr>
              <w:spacing w:after="0" w:line="240" w:lineRule="auto"/>
              <w:rPr>
                <w:rFonts w:eastAsia="Times New Roman" w:cstheme="minorHAnsi"/>
                <w:color w:val="000000" w:themeColor="text1"/>
                <w:sz w:val="18"/>
                <w:szCs w:val="18"/>
                <w:lang w:eastAsia="en-GB"/>
              </w:rPr>
            </w:pPr>
            <w:r w:rsidRPr="007D0946">
              <w:rPr>
                <w:rFonts w:ascii="Calibri" w:hAnsi="Calibri" w:cs="Calibri"/>
                <w:color w:val="000000" w:themeColor="text1"/>
                <w:sz w:val="18"/>
                <w:szCs w:val="18"/>
              </w:rPr>
              <w:t xml:space="preserve">Coast-near undulating plain below the forest line with wetlands and settlements/infrastructure and </w:t>
            </w:r>
            <w:r w:rsidR="00943F9B" w:rsidRPr="007D0946">
              <w:rPr>
                <w:rFonts w:ascii="Calibri" w:hAnsi="Calibri" w:cs="Calibri"/>
                <w:color w:val="000000" w:themeColor="text1"/>
                <w:sz w:val="18"/>
                <w:szCs w:val="18"/>
              </w:rPr>
              <w:t>agriculture</w:t>
            </w:r>
          </w:p>
        </w:tc>
        <w:tc>
          <w:tcPr>
            <w:tcW w:w="3265" w:type="dxa"/>
          </w:tcPr>
          <w:p w14:paraId="4847B28D" w14:textId="77777777" w:rsidR="00A57D78" w:rsidRPr="007D0946" w:rsidRDefault="00A57D78" w:rsidP="00DA78C3">
            <w:pPr>
              <w:spacing w:after="0" w:line="240" w:lineRule="auto"/>
              <w:rPr>
                <w:rFonts w:eastAsia="Times New Roman" w:cstheme="minorHAnsi"/>
                <w:color w:val="000000" w:themeColor="text1"/>
                <w:sz w:val="18"/>
                <w:szCs w:val="18"/>
                <w:lang w:eastAsia="en-GB"/>
              </w:rPr>
            </w:pPr>
            <w:r w:rsidRPr="007D0946">
              <w:rPr>
                <w:rFonts w:ascii="Calibri" w:hAnsi="Calibri" w:cs="Calibri"/>
                <w:color w:val="000000" w:themeColor="text1"/>
                <w:sz w:val="18"/>
                <w:szCs w:val="18"/>
              </w:rPr>
              <w:t>DIK∙2&amp;BRP∙1&amp;VMP∙2&amp;VEG∙1&amp;ABI∙2&amp;JBI∙2</w:t>
            </w:r>
          </w:p>
        </w:tc>
      </w:tr>
      <w:tr w:rsidR="007D0946" w:rsidRPr="007D0946" w14:paraId="21ED87BA" w14:textId="77777777" w:rsidTr="00DD16EC">
        <w:tc>
          <w:tcPr>
            <w:tcW w:w="562" w:type="dxa"/>
            <w:shd w:val="clear" w:color="auto" w:fill="auto"/>
            <w:noWrap/>
            <w:hideMark/>
          </w:tcPr>
          <w:p w14:paraId="7C97FCEA"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I</w:t>
            </w:r>
          </w:p>
        </w:tc>
        <w:tc>
          <w:tcPr>
            <w:tcW w:w="505" w:type="dxa"/>
            <w:shd w:val="clear" w:color="auto" w:fill="auto"/>
            <w:noWrap/>
            <w:hideMark/>
          </w:tcPr>
          <w:p w14:paraId="6DCE9BB6"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IS</w:t>
            </w:r>
          </w:p>
        </w:tc>
        <w:tc>
          <w:tcPr>
            <w:tcW w:w="629" w:type="dxa"/>
            <w:shd w:val="clear" w:color="auto" w:fill="auto"/>
            <w:noWrap/>
            <w:hideMark/>
          </w:tcPr>
          <w:p w14:paraId="2A38807E"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IS-34</w:t>
            </w:r>
          </w:p>
        </w:tc>
        <w:tc>
          <w:tcPr>
            <w:tcW w:w="4111" w:type="dxa"/>
            <w:shd w:val="clear" w:color="auto" w:fill="auto"/>
            <w:noWrap/>
            <w:hideMark/>
          </w:tcPr>
          <w:p w14:paraId="54A6207D" w14:textId="77777777" w:rsidR="00A57D78" w:rsidRPr="007D0946" w:rsidRDefault="00A57D78" w:rsidP="00DA78C3">
            <w:pPr>
              <w:spacing w:after="0" w:line="240" w:lineRule="auto"/>
              <w:rPr>
                <w:rFonts w:eastAsia="Times New Roman" w:cstheme="minorHAnsi"/>
                <w:color w:val="000000" w:themeColor="text1"/>
                <w:sz w:val="18"/>
                <w:szCs w:val="18"/>
                <w:lang w:eastAsia="en-GB"/>
              </w:rPr>
            </w:pPr>
            <w:r w:rsidRPr="007D0946">
              <w:rPr>
                <w:rFonts w:ascii="Calibri" w:hAnsi="Calibri" w:cs="Calibri"/>
                <w:color w:val="000000" w:themeColor="text1"/>
                <w:sz w:val="18"/>
                <w:szCs w:val="18"/>
              </w:rPr>
              <w:t xml:space="preserve">Coast-near undulating plain with boreal heath below the forest line with wetlands </w:t>
            </w:r>
          </w:p>
        </w:tc>
        <w:tc>
          <w:tcPr>
            <w:tcW w:w="3265" w:type="dxa"/>
          </w:tcPr>
          <w:p w14:paraId="04393687" w14:textId="77777777" w:rsidR="00A57D78" w:rsidRPr="007D0946" w:rsidRDefault="00A57D78" w:rsidP="00DA78C3">
            <w:pPr>
              <w:spacing w:after="0" w:line="240" w:lineRule="auto"/>
              <w:rPr>
                <w:rFonts w:eastAsia="Times New Roman" w:cstheme="minorHAnsi"/>
                <w:color w:val="000000" w:themeColor="text1"/>
                <w:sz w:val="18"/>
                <w:szCs w:val="18"/>
                <w:lang w:eastAsia="en-GB"/>
              </w:rPr>
            </w:pPr>
            <w:r w:rsidRPr="007D0946">
              <w:rPr>
                <w:rFonts w:ascii="Calibri" w:hAnsi="Calibri" w:cs="Calibri"/>
                <w:color w:val="000000" w:themeColor="text1"/>
                <w:sz w:val="18"/>
                <w:szCs w:val="18"/>
              </w:rPr>
              <w:t>DIK∙2&amp;BRP∙1&amp;VMP∙2&amp;VEG∙2&amp;ABI∙1&amp;JBI∙1</w:t>
            </w:r>
          </w:p>
        </w:tc>
      </w:tr>
      <w:tr w:rsidR="007D0946" w:rsidRPr="007D0946" w14:paraId="361AC759" w14:textId="77777777" w:rsidTr="00DD16EC">
        <w:tc>
          <w:tcPr>
            <w:tcW w:w="562" w:type="dxa"/>
            <w:shd w:val="clear" w:color="auto" w:fill="auto"/>
            <w:noWrap/>
            <w:hideMark/>
          </w:tcPr>
          <w:p w14:paraId="307CA444"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I</w:t>
            </w:r>
          </w:p>
        </w:tc>
        <w:tc>
          <w:tcPr>
            <w:tcW w:w="505" w:type="dxa"/>
            <w:shd w:val="clear" w:color="auto" w:fill="auto"/>
            <w:noWrap/>
            <w:hideMark/>
          </w:tcPr>
          <w:p w14:paraId="38B6994C"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IS</w:t>
            </w:r>
          </w:p>
        </w:tc>
        <w:tc>
          <w:tcPr>
            <w:tcW w:w="629" w:type="dxa"/>
            <w:shd w:val="clear" w:color="auto" w:fill="auto"/>
            <w:noWrap/>
            <w:hideMark/>
          </w:tcPr>
          <w:p w14:paraId="5023D538"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IS-35</w:t>
            </w:r>
          </w:p>
        </w:tc>
        <w:tc>
          <w:tcPr>
            <w:tcW w:w="4111" w:type="dxa"/>
            <w:shd w:val="clear" w:color="auto" w:fill="auto"/>
            <w:noWrap/>
            <w:hideMark/>
          </w:tcPr>
          <w:p w14:paraId="09B7B2AB" w14:textId="77777777" w:rsidR="00A57D78" w:rsidRPr="007D0946" w:rsidRDefault="00A57D78" w:rsidP="00DA78C3">
            <w:pPr>
              <w:spacing w:after="0" w:line="240" w:lineRule="auto"/>
              <w:rPr>
                <w:rFonts w:eastAsia="Times New Roman" w:cstheme="minorHAnsi"/>
                <w:color w:val="000000" w:themeColor="text1"/>
                <w:sz w:val="18"/>
                <w:szCs w:val="18"/>
                <w:lang w:eastAsia="en-GB"/>
              </w:rPr>
            </w:pPr>
            <w:r w:rsidRPr="007D0946">
              <w:rPr>
                <w:rFonts w:ascii="Calibri" w:hAnsi="Calibri" w:cs="Calibri"/>
                <w:color w:val="000000" w:themeColor="text1"/>
                <w:sz w:val="18"/>
                <w:szCs w:val="18"/>
              </w:rPr>
              <w:t xml:space="preserve">Coast-near undulating heath mountain plain with wetlands </w:t>
            </w:r>
          </w:p>
        </w:tc>
        <w:tc>
          <w:tcPr>
            <w:tcW w:w="3265" w:type="dxa"/>
          </w:tcPr>
          <w:p w14:paraId="674DFE1F" w14:textId="77777777" w:rsidR="00A57D78" w:rsidRPr="007D0946" w:rsidRDefault="00A57D78" w:rsidP="00DA78C3">
            <w:pPr>
              <w:spacing w:after="0" w:line="240" w:lineRule="auto"/>
              <w:rPr>
                <w:rFonts w:eastAsia="Times New Roman" w:cstheme="minorHAnsi"/>
                <w:color w:val="000000" w:themeColor="text1"/>
                <w:sz w:val="18"/>
                <w:szCs w:val="18"/>
                <w:lang w:eastAsia="en-GB"/>
              </w:rPr>
            </w:pPr>
            <w:r w:rsidRPr="007D0946">
              <w:rPr>
                <w:rFonts w:ascii="Calibri" w:hAnsi="Calibri" w:cs="Calibri"/>
                <w:color w:val="000000" w:themeColor="text1"/>
                <w:sz w:val="18"/>
                <w:szCs w:val="18"/>
              </w:rPr>
              <w:t>DIK∙2&amp;BRP∙1&amp;VMP∙2&amp;VEG∙3&amp;ABI∙1&amp;JBI∙1</w:t>
            </w:r>
          </w:p>
        </w:tc>
      </w:tr>
      <w:tr w:rsidR="007D0946" w:rsidRPr="007D0946" w14:paraId="3F85EC6B" w14:textId="77777777" w:rsidTr="00DD16EC">
        <w:tc>
          <w:tcPr>
            <w:tcW w:w="562" w:type="dxa"/>
            <w:shd w:val="clear" w:color="auto" w:fill="auto"/>
            <w:noWrap/>
            <w:hideMark/>
          </w:tcPr>
          <w:p w14:paraId="3C5E843D"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I</w:t>
            </w:r>
          </w:p>
        </w:tc>
        <w:tc>
          <w:tcPr>
            <w:tcW w:w="505" w:type="dxa"/>
            <w:shd w:val="clear" w:color="auto" w:fill="auto"/>
            <w:noWrap/>
            <w:hideMark/>
          </w:tcPr>
          <w:p w14:paraId="1103E903"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IS</w:t>
            </w:r>
          </w:p>
        </w:tc>
        <w:tc>
          <w:tcPr>
            <w:tcW w:w="629" w:type="dxa"/>
            <w:shd w:val="clear" w:color="auto" w:fill="auto"/>
            <w:noWrap/>
            <w:hideMark/>
          </w:tcPr>
          <w:p w14:paraId="5E0ECB30"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IS-36</w:t>
            </w:r>
          </w:p>
        </w:tc>
        <w:tc>
          <w:tcPr>
            <w:tcW w:w="4111" w:type="dxa"/>
            <w:shd w:val="clear" w:color="auto" w:fill="auto"/>
            <w:noWrap/>
            <w:hideMark/>
          </w:tcPr>
          <w:p w14:paraId="7895EBFE" w14:textId="77777777" w:rsidR="00A57D78" w:rsidRPr="007D0946" w:rsidRDefault="00A57D78" w:rsidP="00DA78C3">
            <w:pPr>
              <w:spacing w:after="0" w:line="240" w:lineRule="auto"/>
              <w:rPr>
                <w:rFonts w:eastAsia="Times New Roman" w:cstheme="minorHAnsi"/>
                <w:color w:val="000000" w:themeColor="text1"/>
                <w:sz w:val="18"/>
                <w:szCs w:val="18"/>
                <w:lang w:eastAsia="en-GB"/>
              </w:rPr>
            </w:pPr>
            <w:r w:rsidRPr="007D0946">
              <w:rPr>
                <w:rFonts w:ascii="Calibri" w:hAnsi="Calibri" w:cs="Calibri"/>
                <w:color w:val="000000" w:themeColor="text1"/>
                <w:sz w:val="18"/>
                <w:szCs w:val="18"/>
              </w:rPr>
              <w:t xml:space="preserve">Coast-near undulating barren mountain plain with wetlands </w:t>
            </w:r>
          </w:p>
        </w:tc>
        <w:tc>
          <w:tcPr>
            <w:tcW w:w="3265" w:type="dxa"/>
          </w:tcPr>
          <w:p w14:paraId="2A8B5D45" w14:textId="77777777" w:rsidR="00A57D78" w:rsidRPr="007D0946" w:rsidRDefault="00A57D78" w:rsidP="00DA78C3">
            <w:pPr>
              <w:spacing w:after="0" w:line="240" w:lineRule="auto"/>
              <w:rPr>
                <w:rFonts w:eastAsia="Times New Roman" w:cstheme="minorHAnsi"/>
                <w:color w:val="000000" w:themeColor="text1"/>
                <w:sz w:val="18"/>
                <w:szCs w:val="18"/>
                <w:lang w:eastAsia="en-GB"/>
              </w:rPr>
            </w:pPr>
            <w:r w:rsidRPr="007D0946">
              <w:rPr>
                <w:rFonts w:ascii="Calibri" w:hAnsi="Calibri" w:cs="Calibri"/>
                <w:color w:val="000000" w:themeColor="text1"/>
                <w:sz w:val="18"/>
                <w:szCs w:val="18"/>
              </w:rPr>
              <w:t>DIK∙2&amp;BRP∙1&amp;VMP∙2&amp;VEG∙4&amp;ABI∙1&amp;JBI∙1</w:t>
            </w:r>
          </w:p>
        </w:tc>
      </w:tr>
      <w:tr w:rsidR="007D0946" w:rsidRPr="007D0946" w14:paraId="65E5D419" w14:textId="77777777" w:rsidTr="00DD16EC">
        <w:tc>
          <w:tcPr>
            <w:tcW w:w="562" w:type="dxa"/>
            <w:shd w:val="clear" w:color="auto" w:fill="auto"/>
            <w:noWrap/>
            <w:hideMark/>
          </w:tcPr>
          <w:p w14:paraId="0FCBA23C"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K</w:t>
            </w:r>
          </w:p>
        </w:tc>
        <w:tc>
          <w:tcPr>
            <w:tcW w:w="505" w:type="dxa"/>
            <w:shd w:val="clear" w:color="auto" w:fill="auto"/>
            <w:noWrap/>
            <w:hideMark/>
          </w:tcPr>
          <w:p w14:paraId="121B97B7"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KF</w:t>
            </w:r>
          </w:p>
        </w:tc>
        <w:tc>
          <w:tcPr>
            <w:tcW w:w="629" w:type="dxa"/>
            <w:shd w:val="clear" w:color="auto" w:fill="auto"/>
            <w:noWrap/>
            <w:hideMark/>
          </w:tcPr>
          <w:p w14:paraId="4797F8A2"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KF-1</w:t>
            </w:r>
          </w:p>
        </w:tc>
        <w:tc>
          <w:tcPr>
            <w:tcW w:w="4111" w:type="dxa"/>
            <w:shd w:val="clear" w:color="auto" w:fill="auto"/>
            <w:noWrap/>
            <w:hideMark/>
          </w:tcPr>
          <w:p w14:paraId="2C2A3EB0" w14:textId="3D7F1B47" w:rsidR="00A57D78" w:rsidRPr="007D0946" w:rsidRDefault="00CC2834" w:rsidP="00DA78C3">
            <w:pPr>
              <w:spacing w:after="0" w:line="240" w:lineRule="auto"/>
              <w:rPr>
                <w:rFonts w:eastAsia="Times New Roman" w:cstheme="minorHAnsi"/>
                <w:color w:val="000000" w:themeColor="text1"/>
                <w:sz w:val="18"/>
                <w:szCs w:val="18"/>
                <w:lang w:eastAsia="en-GB"/>
              </w:rPr>
            </w:pPr>
            <w:r w:rsidRPr="007D0946">
              <w:rPr>
                <w:rFonts w:ascii="Calibri" w:hAnsi="Calibri" w:cs="Calibri"/>
                <w:color w:val="000000" w:themeColor="text1"/>
                <w:sz w:val="18"/>
                <w:szCs w:val="18"/>
              </w:rPr>
              <w:t xml:space="preserve">Wide </w:t>
            </w:r>
            <w:r w:rsidR="00A57D78" w:rsidRPr="007D0946">
              <w:rPr>
                <w:rFonts w:ascii="Calibri" w:hAnsi="Calibri" w:cs="Calibri"/>
                <w:color w:val="000000" w:themeColor="text1"/>
                <w:sz w:val="18"/>
                <w:szCs w:val="18"/>
              </w:rPr>
              <w:t xml:space="preserve">fjord </w:t>
            </w:r>
          </w:p>
        </w:tc>
        <w:tc>
          <w:tcPr>
            <w:tcW w:w="3265" w:type="dxa"/>
          </w:tcPr>
          <w:p w14:paraId="6BB3A5A0" w14:textId="77777777" w:rsidR="00A57D78" w:rsidRPr="007D0946" w:rsidRDefault="00A57D78" w:rsidP="00DA78C3">
            <w:pPr>
              <w:spacing w:after="0" w:line="240" w:lineRule="auto"/>
              <w:rPr>
                <w:rFonts w:eastAsia="Times New Roman" w:cstheme="minorHAnsi"/>
                <w:color w:val="000000" w:themeColor="text1"/>
                <w:sz w:val="18"/>
                <w:szCs w:val="18"/>
                <w:lang w:eastAsia="en-GB"/>
              </w:rPr>
            </w:pPr>
            <w:r w:rsidRPr="007D0946">
              <w:rPr>
                <w:rFonts w:ascii="Calibri" w:hAnsi="Calibri" w:cs="Calibri"/>
                <w:color w:val="000000" w:themeColor="text1"/>
                <w:sz w:val="18"/>
                <w:szCs w:val="18"/>
              </w:rPr>
              <w:t>RED∙1&amp;VMP∙1&amp;ABI∙1&amp;JBI∙1</w:t>
            </w:r>
          </w:p>
        </w:tc>
      </w:tr>
      <w:tr w:rsidR="007D0946" w:rsidRPr="007D0946" w14:paraId="5E64D679" w14:textId="77777777" w:rsidTr="00DD16EC">
        <w:tc>
          <w:tcPr>
            <w:tcW w:w="562" w:type="dxa"/>
            <w:shd w:val="clear" w:color="auto" w:fill="auto"/>
            <w:noWrap/>
            <w:hideMark/>
          </w:tcPr>
          <w:p w14:paraId="3D06AF5B"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K</w:t>
            </w:r>
          </w:p>
        </w:tc>
        <w:tc>
          <w:tcPr>
            <w:tcW w:w="505" w:type="dxa"/>
            <w:shd w:val="clear" w:color="auto" w:fill="auto"/>
            <w:noWrap/>
            <w:hideMark/>
          </w:tcPr>
          <w:p w14:paraId="4481FB98"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KF</w:t>
            </w:r>
          </w:p>
        </w:tc>
        <w:tc>
          <w:tcPr>
            <w:tcW w:w="629" w:type="dxa"/>
            <w:shd w:val="clear" w:color="auto" w:fill="auto"/>
            <w:noWrap/>
            <w:hideMark/>
          </w:tcPr>
          <w:p w14:paraId="499DBF46"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KF-2</w:t>
            </w:r>
          </w:p>
        </w:tc>
        <w:tc>
          <w:tcPr>
            <w:tcW w:w="4111" w:type="dxa"/>
            <w:shd w:val="clear" w:color="auto" w:fill="auto"/>
            <w:noWrap/>
            <w:hideMark/>
          </w:tcPr>
          <w:p w14:paraId="43BFBE17" w14:textId="28521217" w:rsidR="00A57D78" w:rsidRPr="007D0946" w:rsidRDefault="00CC2834" w:rsidP="00DA78C3">
            <w:pPr>
              <w:spacing w:after="0" w:line="240" w:lineRule="auto"/>
              <w:rPr>
                <w:rFonts w:eastAsia="Times New Roman" w:cstheme="minorHAnsi"/>
                <w:color w:val="000000" w:themeColor="text1"/>
                <w:sz w:val="18"/>
                <w:szCs w:val="18"/>
                <w:lang w:eastAsia="en-GB"/>
              </w:rPr>
            </w:pPr>
            <w:r w:rsidRPr="007D0946">
              <w:rPr>
                <w:rFonts w:ascii="Calibri" w:hAnsi="Calibri" w:cs="Calibri"/>
                <w:color w:val="000000" w:themeColor="text1"/>
                <w:sz w:val="18"/>
                <w:szCs w:val="18"/>
              </w:rPr>
              <w:t xml:space="preserve">Wide </w:t>
            </w:r>
            <w:r w:rsidR="00A57D78" w:rsidRPr="007D0946">
              <w:rPr>
                <w:rFonts w:ascii="Calibri" w:hAnsi="Calibri" w:cs="Calibri"/>
                <w:color w:val="000000" w:themeColor="text1"/>
                <w:sz w:val="18"/>
                <w:szCs w:val="18"/>
              </w:rPr>
              <w:t xml:space="preserve">fjord with settlements/infrastructure </w:t>
            </w:r>
          </w:p>
        </w:tc>
        <w:tc>
          <w:tcPr>
            <w:tcW w:w="3265" w:type="dxa"/>
          </w:tcPr>
          <w:p w14:paraId="2DEC5425" w14:textId="77777777" w:rsidR="00A57D78" w:rsidRPr="007D0946" w:rsidRDefault="00A57D78" w:rsidP="00DA78C3">
            <w:pPr>
              <w:spacing w:after="0" w:line="240" w:lineRule="auto"/>
              <w:rPr>
                <w:rFonts w:eastAsia="Times New Roman" w:cstheme="minorHAnsi"/>
                <w:color w:val="000000" w:themeColor="text1"/>
                <w:sz w:val="18"/>
                <w:szCs w:val="18"/>
                <w:lang w:eastAsia="en-GB"/>
              </w:rPr>
            </w:pPr>
            <w:r w:rsidRPr="007D0946">
              <w:rPr>
                <w:rFonts w:ascii="Calibri" w:hAnsi="Calibri" w:cs="Calibri"/>
                <w:color w:val="000000" w:themeColor="text1"/>
                <w:sz w:val="18"/>
                <w:szCs w:val="18"/>
              </w:rPr>
              <w:t>RED∙1&amp;VMP∙1&amp;ABI∙2&amp;JBI∙1</w:t>
            </w:r>
          </w:p>
        </w:tc>
      </w:tr>
      <w:tr w:rsidR="007D0946" w:rsidRPr="007D0946" w14:paraId="4647E982" w14:textId="77777777" w:rsidTr="00DD16EC">
        <w:tc>
          <w:tcPr>
            <w:tcW w:w="562" w:type="dxa"/>
            <w:shd w:val="clear" w:color="auto" w:fill="auto"/>
            <w:noWrap/>
            <w:hideMark/>
          </w:tcPr>
          <w:p w14:paraId="5D84C14A"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K</w:t>
            </w:r>
          </w:p>
        </w:tc>
        <w:tc>
          <w:tcPr>
            <w:tcW w:w="505" w:type="dxa"/>
            <w:shd w:val="clear" w:color="auto" w:fill="auto"/>
            <w:noWrap/>
            <w:hideMark/>
          </w:tcPr>
          <w:p w14:paraId="48F80BD9"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KF</w:t>
            </w:r>
          </w:p>
        </w:tc>
        <w:tc>
          <w:tcPr>
            <w:tcW w:w="629" w:type="dxa"/>
            <w:shd w:val="clear" w:color="auto" w:fill="auto"/>
            <w:noWrap/>
            <w:hideMark/>
          </w:tcPr>
          <w:p w14:paraId="6EEB671C"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KF-3</w:t>
            </w:r>
          </w:p>
        </w:tc>
        <w:tc>
          <w:tcPr>
            <w:tcW w:w="4111" w:type="dxa"/>
            <w:shd w:val="clear" w:color="auto" w:fill="auto"/>
            <w:noWrap/>
            <w:hideMark/>
          </w:tcPr>
          <w:p w14:paraId="57DF90DC" w14:textId="7928EFC6" w:rsidR="00A57D78" w:rsidRPr="007D0946" w:rsidRDefault="00CC2834" w:rsidP="00DA78C3">
            <w:pPr>
              <w:spacing w:after="0" w:line="240" w:lineRule="auto"/>
              <w:rPr>
                <w:rFonts w:eastAsia="Times New Roman" w:cstheme="minorHAnsi"/>
                <w:color w:val="000000" w:themeColor="text1"/>
                <w:sz w:val="18"/>
                <w:szCs w:val="18"/>
                <w:lang w:eastAsia="en-GB"/>
              </w:rPr>
            </w:pPr>
            <w:r w:rsidRPr="007D0946">
              <w:rPr>
                <w:rFonts w:ascii="Calibri" w:hAnsi="Calibri" w:cs="Calibri"/>
                <w:color w:val="000000" w:themeColor="text1"/>
                <w:sz w:val="18"/>
                <w:szCs w:val="18"/>
              </w:rPr>
              <w:t xml:space="preserve">Wide </w:t>
            </w:r>
            <w:r w:rsidR="00A57D78" w:rsidRPr="007D0946">
              <w:rPr>
                <w:rFonts w:ascii="Calibri" w:hAnsi="Calibri" w:cs="Calibri"/>
                <w:color w:val="000000" w:themeColor="text1"/>
                <w:sz w:val="18"/>
                <w:szCs w:val="18"/>
              </w:rPr>
              <w:t>fjord with settlements/infrastructure and high agricultural land-use intensity</w:t>
            </w:r>
          </w:p>
        </w:tc>
        <w:tc>
          <w:tcPr>
            <w:tcW w:w="3265" w:type="dxa"/>
          </w:tcPr>
          <w:p w14:paraId="36C53325" w14:textId="77777777" w:rsidR="00A57D78" w:rsidRPr="007D0946" w:rsidRDefault="00A57D78" w:rsidP="00DA78C3">
            <w:pPr>
              <w:spacing w:after="0" w:line="240" w:lineRule="auto"/>
              <w:rPr>
                <w:rFonts w:eastAsia="Times New Roman" w:cstheme="minorHAnsi"/>
                <w:color w:val="000000" w:themeColor="text1"/>
                <w:sz w:val="18"/>
                <w:szCs w:val="18"/>
                <w:lang w:eastAsia="en-GB"/>
              </w:rPr>
            </w:pPr>
            <w:r w:rsidRPr="007D0946">
              <w:rPr>
                <w:rFonts w:ascii="Calibri" w:hAnsi="Calibri" w:cs="Calibri"/>
                <w:color w:val="000000" w:themeColor="text1"/>
                <w:sz w:val="18"/>
                <w:szCs w:val="18"/>
              </w:rPr>
              <w:t>RED∙1&amp;VMP∙1&amp;ABI∙2&amp;JBI∙2</w:t>
            </w:r>
          </w:p>
        </w:tc>
      </w:tr>
      <w:tr w:rsidR="007D0946" w:rsidRPr="007D0946" w14:paraId="503BD590" w14:textId="77777777" w:rsidTr="00DD16EC">
        <w:tc>
          <w:tcPr>
            <w:tcW w:w="562" w:type="dxa"/>
            <w:shd w:val="clear" w:color="auto" w:fill="auto"/>
            <w:noWrap/>
            <w:hideMark/>
          </w:tcPr>
          <w:p w14:paraId="4FD5FC9D"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K</w:t>
            </w:r>
          </w:p>
        </w:tc>
        <w:tc>
          <w:tcPr>
            <w:tcW w:w="505" w:type="dxa"/>
            <w:shd w:val="clear" w:color="auto" w:fill="auto"/>
            <w:noWrap/>
            <w:hideMark/>
          </w:tcPr>
          <w:p w14:paraId="5F48EB73"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KF</w:t>
            </w:r>
          </w:p>
        </w:tc>
        <w:tc>
          <w:tcPr>
            <w:tcW w:w="629" w:type="dxa"/>
            <w:shd w:val="clear" w:color="auto" w:fill="auto"/>
            <w:noWrap/>
            <w:hideMark/>
          </w:tcPr>
          <w:p w14:paraId="0B7D8182"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KF-4</w:t>
            </w:r>
          </w:p>
        </w:tc>
        <w:tc>
          <w:tcPr>
            <w:tcW w:w="4111" w:type="dxa"/>
            <w:shd w:val="clear" w:color="auto" w:fill="auto"/>
            <w:noWrap/>
            <w:hideMark/>
          </w:tcPr>
          <w:p w14:paraId="68DE0CD3" w14:textId="4E58D81B" w:rsidR="00A57D78" w:rsidRPr="007D0946" w:rsidRDefault="00CC2834" w:rsidP="00DA78C3">
            <w:pPr>
              <w:spacing w:after="0" w:line="240" w:lineRule="auto"/>
              <w:rPr>
                <w:rFonts w:eastAsia="Times New Roman" w:cstheme="minorHAnsi"/>
                <w:color w:val="000000" w:themeColor="text1"/>
                <w:sz w:val="18"/>
                <w:szCs w:val="18"/>
                <w:lang w:eastAsia="en-GB"/>
              </w:rPr>
            </w:pPr>
            <w:r w:rsidRPr="007D0946">
              <w:rPr>
                <w:rFonts w:ascii="Calibri" w:hAnsi="Calibri" w:cs="Calibri"/>
                <w:color w:val="000000" w:themeColor="text1"/>
                <w:sz w:val="18"/>
                <w:szCs w:val="18"/>
              </w:rPr>
              <w:t xml:space="preserve">Wide </w:t>
            </w:r>
            <w:r w:rsidR="00A57D78" w:rsidRPr="007D0946">
              <w:rPr>
                <w:rFonts w:ascii="Calibri" w:hAnsi="Calibri" w:cs="Calibri"/>
                <w:color w:val="000000" w:themeColor="text1"/>
                <w:sz w:val="18"/>
                <w:szCs w:val="18"/>
              </w:rPr>
              <w:t xml:space="preserve">fjord with village/small town </w:t>
            </w:r>
          </w:p>
        </w:tc>
        <w:tc>
          <w:tcPr>
            <w:tcW w:w="3265" w:type="dxa"/>
          </w:tcPr>
          <w:p w14:paraId="299EE820" w14:textId="77777777" w:rsidR="00A57D78" w:rsidRPr="007D0946" w:rsidRDefault="00A57D78" w:rsidP="00DA78C3">
            <w:pPr>
              <w:spacing w:after="0" w:line="240" w:lineRule="auto"/>
              <w:rPr>
                <w:rFonts w:eastAsia="Times New Roman" w:cstheme="minorHAnsi"/>
                <w:color w:val="000000" w:themeColor="text1"/>
                <w:sz w:val="18"/>
                <w:szCs w:val="18"/>
                <w:lang w:eastAsia="en-GB"/>
              </w:rPr>
            </w:pPr>
            <w:r w:rsidRPr="007D0946">
              <w:rPr>
                <w:rFonts w:ascii="Calibri" w:hAnsi="Calibri" w:cs="Calibri"/>
                <w:color w:val="000000" w:themeColor="text1"/>
                <w:sz w:val="18"/>
                <w:szCs w:val="18"/>
              </w:rPr>
              <w:t>RED∙1&amp;VMP∙1&amp;ABI∙3&amp;JBI∙1</w:t>
            </w:r>
          </w:p>
        </w:tc>
      </w:tr>
      <w:tr w:rsidR="007D0946" w:rsidRPr="007D0946" w14:paraId="06957799" w14:textId="77777777" w:rsidTr="00DD16EC">
        <w:tc>
          <w:tcPr>
            <w:tcW w:w="562" w:type="dxa"/>
            <w:shd w:val="clear" w:color="auto" w:fill="auto"/>
            <w:noWrap/>
            <w:hideMark/>
          </w:tcPr>
          <w:p w14:paraId="227CC929"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K</w:t>
            </w:r>
          </w:p>
        </w:tc>
        <w:tc>
          <w:tcPr>
            <w:tcW w:w="505" w:type="dxa"/>
            <w:shd w:val="clear" w:color="auto" w:fill="auto"/>
            <w:noWrap/>
            <w:hideMark/>
          </w:tcPr>
          <w:p w14:paraId="283DE730"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KF</w:t>
            </w:r>
          </w:p>
        </w:tc>
        <w:tc>
          <w:tcPr>
            <w:tcW w:w="629" w:type="dxa"/>
            <w:shd w:val="clear" w:color="auto" w:fill="auto"/>
            <w:noWrap/>
            <w:hideMark/>
          </w:tcPr>
          <w:p w14:paraId="69DAE63D"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KF-5</w:t>
            </w:r>
          </w:p>
        </w:tc>
        <w:tc>
          <w:tcPr>
            <w:tcW w:w="4111" w:type="dxa"/>
            <w:shd w:val="clear" w:color="auto" w:fill="auto"/>
            <w:noWrap/>
            <w:hideMark/>
          </w:tcPr>
          <w:p w14:paraId="0DBFAF25" w14:textId="115F0D3B" w:rsidR="00A57D78" w:rsidRPr="007D0946" w:rsidRDefault="00CC2834" w:rsidP="00DA78C3">
            <w:pPr>
              <w:spacing w:after="0" w:line="240" w:lineRule="auto"/>
              <w:rPr>
                <w:rFonts w:eastAsia="Times New Roman" w:cstheme="minorHAnsi"/>
                <w:color w:val="000000" w:themeColor="text1"/>
                <w:sz w:val="18"/>
                <w:szCs w:val="18"/>
                <w:lang w:eastAsia="en-GB"/>
              </w:rPr>
            </w:pPr>
            <w:r w:rsidRPr="007D0946">
              <w:rPr>
                <w:rFonts w:ascii="Calibri" w:hAnsi="Calibri" w:cs="Calibri"/>
                <w:color w:val="000000" w:themeColor="text1"/>
                <w:sz w:val="18"/>
                <w:szCs w:val="18"/>
              </w:rPr>
              <w:t xml:space="preserve">Wide </w:t>
            </w:r>
            <w:r w:rsidR="00A57D78" w:rsidRPr="007D0946">
              <w:rPr>
                <w:rFonts w:ascii="Calibri" w:hAnsi="Calibri" w:cs="Calibri"/>
                <w:color w:val="000000" w:themeColor="text1"/>
                <w:sz w:val="18"/>
                <w:szCs w:val="18"/>
              </w:rPr>
              <w:t xml:space="preserve">fjord with city </w:t>
            </w:r>
          </w:p>
        </w:tc>
        <w:tc>
          <w:tcPr>
            <w:tcW w:w="3265" w:type="dxa"/>
          </w:tcPr>
          <w:p w14:paraId="0DAED105" w14:textId="77777777" w:rsidR="00A57D78" w:rsidRPr="007D0946" w:rsidRDefault="00A57D78" w:rsidP="00DA78C3">
            <w:pPr>
              <w:spacing w:after="0" w:line="240" w:lineRule="auto"/>
              <w:rPr>
                <w:rFonts w:eastAsia="Times New Roman" w:cstheme="minorHAnsi"/>
                <w:color w:val="000000" w:themeColor="text1"/>
                <w:sz w:val="18"/>
                <w:szCs w:val="18"/>
                <w:lang w:eastAsia="en-GB"/>
              </w:rPr>
            </w:pPr>
            <w:r w:rsidRPr="007D0946">
              <w:rPr>
                <w:rFonts w:ascii="Calibri" w:hAnsi="Calibri" w:cs="Calibri"/>
                <w:color w:val="000000" w:themeColor="text1"/>
                <w:sz w:val="18"/>
                <w:szCs w:val="18"/>
              </w:rPr>
              <w:t>RED∙1&amp;VMP∙1&amp;ABI∙4&amp;JBI∙1</w:t>
            </w:r>
          </w:p>
        </w:tc>
      </w:tr>
      <w:tr w:rsidR="007D0946" w:rsidRPr="007D0946" w14:paraId="7FD2CF9A" w14:textId="77777777" w:rsidTr="00DD16EC">
        <w:tc>
          <w:tcPr>
            <w:tcW w:w="562" w:type="dxa"/>
            <w:shd w:val="clear" w:color="auto" w:fill="auto"/>
            <w:noWrap/>
            <w:hideMark/>
          </w:tcPr>
          <w:p w14:paraId="2F19E6B3"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K</w:t>
            </w:r>
          </w:p>
        </w:tc>
        <w:tc>
          <w:tcPr>
            <w:tcW w:w="505" w:type="dxa"/>
            <w:shd w:val="clear" w:color="auto" w:fill="auto"/>
            <w:noWrap/>
            <w:hideMark/>
          </w:tcPr>
          <w:p w14:paraId="0FB42AC3"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KF</w:t>
            </w:r>
          </w:p>
        </w:tc>
        <w:tc>
          <w:tcPr>
            <w:tcW w:w="629" w:type="dxa"/>
            <w:shd w:val="clear" w:color="auto" w:fill="auto"/>
            <w:noWrap/>
            <w:hideMark/>
          </w:tcPr>
          <w:p w14:paraId="0DD92421"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KF-6</w:t>
            </w:r>
          </w:p>
        </w:tc>
        <w:tc>
          <w:tcPr>
            <w:tcW w:w="4111" w:type="dxa"/>
            <w:shd w:val="clear" w:color="auto" w:fill="auto"/>
            <w:noWrap/>
            <w:hideMark/>
          </w:tcPr>
          <w:p w14:paraId="5E4BBCAF" w14:textId="26E285EE" w:rsidR="00A57D78" w:rsidRPr="007D0946" w:rsidRDefault="00CC2834" w:rsidP="00DA78C3">
            <w:pPr>
              <w:spacing w:after="0" w:line="240" w:lineRule="auto"/>
              <w:rPr>
                <w:rFonts w:eastAsia="Times New Roman" w:cstheme="minorHAnsi"/>
                <w:color w:val="000000" w:themeColor="text1"/>
                <w:sz w:val="18"/>
                <w:szCs w:val="18"/>
                <w:lang w:eastAsia="en-GB"/>
              </w:rPr>
            </w:pPr>
            <w:r w:rsidRPr="007D0946">
              <w:rPr>
                <w:rFonts w:ascii="Calibri" w:hAnsi="Calibri" w:cs="Calibri"/>
                <w:color w:val="000000" w:themeColor="text1"/>
                <w:sz w:val="18"/>
                <w:szCs w:val="18"/>
              </w:rPr>
              <w:t xml:space="preserve">Wide </w:t>
            </w:r>
            <w:r w:rsidR="00A57D78" w:rsidRPr="007D0946">
              <w:rPr>
                <w:rFonts w:ascii="Calibri" w:hAnsi="Calibri" w:cs="Calibri"/>
                <w:color w:val="000000" w:themeColor="text1"/>
                <w:sz w:val="18"/>
                <w:szCs w:val="18"/>
              </w:rPr>
              <w:t xml:space="preserve">fjord with wetlands </w:t>
            </w:r>
          </w:p>
        </w:tc>
        <w:tc>
          <w:tcPr>
            <w:tcW w:w="3265" w:type="dxa"/>
          </w:tcPr>
          <w:p w14:paraId="1A927658" w14:textId="77777777" w:rsidR="00A57D78" w:rsidRPr="007D0946" w:rsidRDefault="00A57D78" w:rsidP="00DA78C3">
            <w:pPr>
              <w:spacing w:after="0" w:line="240" w:lineRule="auto"/>
              <w:rPr>
                <w:rFonts w:eastAsia="Times New Roman" w:cstheme="minorHAnsi"/>
                <w:color w:val="000000" w:themeColor="text1"/>
                <w:sz w:val="18"/>
                <w:szCs w:val="18"/>
                <w:lang w:eastAsia="en-GB"/>
              </w:rPr>
            </w:pPr>
            <w:r w:rsidRPr="007D0946">
              <w:rPr>
                <w:rFonts w:ascii="Calibri" w:hAnsi="Calibri" w:cs="Calibri"/>
                <w:color w:val="000000" w:themeColor="text1"/>
                <w:sz w:val="18"/>
                <w:szCs w:val="18"/>
              </w:rPr>
              <w:t>RED∙1&amp;VMP∙2&amp;ABI∙1&amp;JBI∙1</w:t>
            </w:r>
          </w:p>
        </w:tc>
      </w:tr>
      <w:tr w:rsidR="007D0946" w:rsidRPr="007D0946" w14:paraId="21C140F1" w14:textId="77777777" w:rsidTr="00DD16EC">
        <w:tc>
          <w:tcPr>
            <w:tcW w:w="562" w:type="dxa"/>
            <w:shd w:val="clear" w:color="auto" w:fill="auto"/>
            <w:noWrap/>
            <w:hideMark/>
          </w:tcPr>
          <w:p w14:paraId="55734BA4"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K</w:t>
            </w:r>
          </w:p>
        </w:tc>
        <w:tc>
          <w:tcPr>
            <w:tcW w:w="505" w:type="dxa"/>
            <w:shd w:val="clear" w:color="auto" w:fill="auto"/>
            <w:noWrap/>
            <w:hideMark/>
          </w:tcPr>
          <w:p w14:paraId="4329C6CB"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KF</w:t>
            </w:r>
          </w:p>
        </w:tc>
        <w:tc>
          <w:tcPr>
            <w:tcW w:w="629" w:type="dxa"/>
            <w:shd w:val="clear" w:color="auto" w:fill="auto"/>
            <w:noWrap/>
            <w:hideMark/>
          </w:tcPr>
          <w:p w14:paraId="34BC2905"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KF-7</w:t>
            </w:r>
          </w:p>
        </w:tc>
        <w:tc>
          <w:tcPr>
            <w:tcW w:w="4111" w:type="dxa"/>
            <w:shd w:val="clear" w:color="auto" w:fill="auto"/>
            <w:noWrap/>
            <w:hideMark/>
          </w:tcPr>
          <w:p w14:paraId="317E8566" w14:textId="4A1C9A64" w:rsidR="00A57D78" w:rsidRPr="007D0946" w:rsidRDefault="00CC2834" w:rsidP="00DA78C3">
            <w:pPr>
              <w:spacing w:after="0" w:line="240" w:lineRule="auto"/>
              <w:rPr>
                <w:rFonts w:eastAsia="Times New Roman" w:cstheme="minorHAnsi"/>
                <w:color w:val="000000" w:themeColor="text1"/>
                <w:sz w:val="18"/>
                <w:szCs w:val="18"/>
                <w:lang w:eastAsia="en-GB"/>
              </w:rPr>
            </w:pPr>
            <w:r w:rsidRPr="007D0946">
              <w:rPr>
                <w:rFonts w:ascii="Calibri" w:hAnsi="Calibri" w:cs="Calibri"/>
                <w:color w:val="000000" w:themeColor="text1"/>
                <w:sz w:val="18"/>
                <w:szCs w:val="18"/>
              </w:rPr>
              <w:t xml:space="preserve">Wide </w:t>
            </w:r>
            <w:r w:rsidR="00A57D78" w:rsidRPr="007D0946">
              <w:rPr>
                <w:rFonts w:ascii="Calibri" w:hAnsi="Calibri" w:cs="Calibri"/>
                <w:color w:val="000000" w:themeColor="text1"/>
                <w:sz w:val="18"/>
                <w:szCs w:val="18"/>
              </w:rPr>
              <w:t xml:space="preserve">fjord with wetlands and settlements/infrastructure </w:t>
            </w:r>
          </w:p>
        </w:tc>
        <w:tc>
          <w:tcPr>
            <w:tcW w:w="3265" w:type="dxa"/>
          </w:tcPr>
          <w:p w14:paraId="5DD07910" w14:textId="77777777" w:rsidR="00A57D78" w:rsidRPr="007D0946" w:rsidRDefault="00A57D78" w:rsidP="00DA78C3">
            <w:pPr>
              <w:spacing w:after="0" w:line="240" w:lineRule="auto"/>
              <w:rPr>
                <w:rFonts w:eastAsia="Times New Roman" w:cstheme="minorHAnsi"/>
                <w:color w:val="000000" w:themeColor="text1"/>
                <w:sz w:val="18"/>
                <w:szCs w:val="18"/>
                <w:lang w:eastAsia="en-GB"/>
              </w:rPr>
            </w:pPr>
            <w:r w:rsidRPr="007D0946">
              <w:rPr>
                <w:rFonts w:ascii="Calibri" w:hAnsi="Calibri" w:cs="Calibri"/>
                <w:color w:val="000000" w:themeColor="text1"/>
                <w:sz w:val="18"/>
                <w:szCs w:val="18"/>
              </w:rPr>
              <w:t>RED∙1&amp;VMP∙2&amp;ABI∙2&amp;JBI∙1</w:t>
            </w:r>
          </w:p>
        </w:tc>
      </w:tr>
      <w:tr w:rsidR="007D0946" w:rsidRPr="007D0946" w14:paraId="3A86F5E3" w14:textId="77777777" w:rsidTr="00DD16EC">
        <w:tc>
          <w:tcPr>
            <w:tcW w:w="562" w:type="dxa"/>
            <w:shd w:val="clear" w:color="auto" w:fill="auto"/>
            <w:noWrap/>
            <w:hideMark/>
          </w:tcPr>
          <w:p w14:paraId="0DE52722"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K</w:t>
            </w:r>
          </w:p>
        </w:tc>
        <w:tc>
          <w:tcPr>
            <w:tcW w:w="505" w:type="dxa"/>
            <w:shd w:val="clear" w:color="auto" w:fill="auto"/>
            <w:noWrap/>
            <w:hideMark/>
          </w:tcPr>
          <w:p w14:paraId="2B1B0511"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KF</w:t>
            </w:r>
          </w:p>
        </w:tc>
        <w:tc>
          <w:tcPr>
            <w:tcW w:w="629" w:type="dxa"/>
            <w:shd w:val="clear" w:color="auto" w:fill="auto"/>
            <w:noWrap/>
            <w:hideMark/>
          </w:tcPr>
          <w:p w14:paraId="469E1C1E"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KF-8</w:t>
            </w:r>
          </w:p>
        </w:tc>
        <w:tc>
          <w:tcPr>
            <w:tcW w:w="4111" w:type="dxa"/>
            <w:shd w:val="clear" w:color="auto" w:fill="auto"/>
            <w:noWrap/>
            <w:hideMark/>
          </w:tcPr>
          <w:p w14:paraId="3AA9748E" w14:textId="77777777" w:rsidR="00A57D78" w:rsidRPr="007D0946" w:rsidRDefault="00A57D78" w:rsidP="00DA78C3">
            <w:pPr>
              <w:spacing w:after="0" w:line="240" w:lineRule="auto"/>
              <w:rPr>
                <w:rFonts w:eastAsia="Times New Roman" w:cstheme="minorHAnsi"/>
                <w:color w:val="000000" w:themeColor="text1"/>
                <w:sz w:val="18"/>
                <w:szCs w:val="18"/>
                <w:lang w:eastAsia="en-GB"/>
              </w:rPr>
            </w:pPr>
            <w:r w:rsidRPr="007D0946">
              <w:rPr>
                <w:rFonts w:ascii="Calibri" w:hAnsi="Calibri" w:cs="Calibri"/>
                <w:color w:val="000000" w:themeColor="text1"/>
                <w:sz w:val="18"/>
                <w:szCs w:val="18"/>
              </w:rPr>
              <w:t xml:space="preserve">Open fjord </w:t>
            </w:r>
          </w:p>
        </w:tc>
        <w:tc>
          <w:tcPr>
            <w:tcW w:w="3265" w:type="dxa"/>
          </w:tcPr>
          <w:p w14:paraId="11E93445" w14:textId="77777777" w:rsidR="00A57D78" w:rsidRPr="007D0946" w:rsidRDefault="00A57D78" w:rsidP="00DA78C3">
            <w:pPr>
              <w:spacing w:after="0" w:line="240" w:lineRule="auto"/>
              <w:rPr>
                <w:rFonts w:eastAsia="Times New Roman" w:cstheme="minorHAnsi"/>
                <w:color w:val="000000" w:themeColor="text1"/>
                <w:sz w:val="18"/>
                <w:szCs w:val="18"/>
                <w:lang w:eastAsia="en-GB"/>
              </w:rPr>
            </w:pPr>
            <w:r w:rsidRPr="007D0946">
              <w:rPr>
                <w:rFonts w:ascii="Calibri" w:hAnsi="Calibri" w:cs="Calibri"/>
                <w:color w:val="000000" w:themeColor="text1"/>
                <w:sz w:val="18"/>
                <w:szCs w:val="18"/>
              </w:rPr>
              <w:t>RED∙2&amp;VMP∙1&amp;ABI∙1&amp;JBI∙1</w:t>
            </w:r>
          </w:p>
        </w:tc>
      </w:tr>
      <w:tr w:rsidR="007D0946" w:rsidRPr="007D0946" w14:paraId="54F9D2F5" w14:textId="77777777" w:rsidTr="00DD16EC">
        <w:tc>
          <w:tcPr>
            <w:tcW w:w="562" w:type="dxa"/>
            <w:shd w:val="clear" w:color="auto" w:fill="auto"/>
            <w:noWrap/>
            <w:hideMark/>
          </w:tcPr>
          <w:p w14:paraId="6693CF7E"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K</w:t>
            </w:r>
          </w:p>
        </w:tc>
        <w:tc>
          <w:tcPr>
            <w:tcW w:w="505" w:type="dxa"/>
            <w:shd w:val="clear" w:color="auto" w:fill="auto"/>
            <w:noWrap/>
            <w:hideMark/>
          </w:tcPr>
          <w:p w14:paraId="4F8C004B"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KF</w:t>
            </w:r>
          </w:p>
        </w:tc>
        <w:tc>
          <w:tcPr>
            <w:tcW w:w="629" w:type="dxa"/>
            <w:shd w:val="clear" w:color="auto" w:fill="auto"/>
            <w:noWrap/>
            <w:hideMark/>
          </w:tcPr>
          <w:p w14:paraId="48F43030"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KF-9</w:t>
            </w:r>
          </w:p>
        </w:tc>
        <w:tc>
          <w:tcPr>
            <w:tcW w:w="4111" w:type="dxa"/>
            <w:shd w:val="clear" w:color="auto" w:fill="auto"/>
            <w:noWrap/>
            <w:hideMark/>
          </w:tcPr>
          <w:p w14:paraId="5AE96D57" w14:textId="77777777" w:rsidR="00A57D78" w:rsidRPr="007D0946" w:rsidRDefault="00A57D78" w:rsidP="00DA78C3">
            <w:pPr>
              <w:spacing w:after="0" w:line="240" w:lineRule="auto"/>
              <w:rPr>
                <w:rFonts w:eastAsia="Times New Roman" w:cstheme="minorHAnsi"/>
                <w:color w:val="000000" w:themeColor="text1"/>
                <w:sz w:val="18"/>
                <w:szCs w:val="18"/>
                <w:lang w:eastAsia="en-GB"/>
              </w:rPr>
            </w:pPr>
            <w:r w:rsidRPr="007D0946">
              <w:rPr>
                <w:rFonts w:ascii="Calibri" w:hAnsi="Calibri" w:cs="Calibri"/>
                <w:color w:val="000000" w:themeColor="text1"/>
                <w:sz w:val="18"/>
                <w:szCs w:val="18"/>
              </w:rPr>
              <w:t xml:space="preserve">Open fjord with settlements/infrastructure </w:t>
            </w:r>
          </w:p>
        </w:tc>
        <w:tc>
          <w:tcPr>
            <w:tcW w:w="3265" w:type="dxa"/>
          </w:tcPr>
          <w:p w14:paraId="48147C85" w14:textId="77777777" w:rsidR="00A57D78" w:rsidRPr="007D0946" w:rsidRDefault="00A57D78" w:rsidP="00DA78C3">
            <w:pPr>
              <w:spacing w:after="0" w:line="240" w:lineRule="auto"/>
              <w:rPr>
                <w:rFonts w:eastAsia="Times New Roman" w:cstheme="minorHAnsi"/>
                <w:color w:val="000000" w:themeColor="text1"/>
                <w:sz w:val="18"/>
                <w:szCs w:val="18"/>
                <w:lang w:eastAsia="en-GB"/>
              </w:rPr>
            </w:pPr>
            <w:r w:rsidRPr="007D0946">
              <w:rPr>
                <w:rFonts w:ascii="Calibri" w:hAnsi="Calibri" w:cs="Calibri"/>
                <w:color w:val="000000" w:themeColor="text1"/>
                <w:sz w:val="18"/>
                <w:szCs w:val="18"/>
              </w:rPr>
              <w:t>RED∙2&amp;VMP∙1&amp;ABI∙2&amp;JBI∙1</w:t>
            </w:r>
          </w:p>
        </w:tc>
      </w:tr>
      <w:tr w:rsidR="007D0946" w:rsidRPr="007D0946" w14:paraId="5C153DD4" w14:textId="77777777" w:rsidTr="00DD16EC">
        <w:tc>
          <w:tcPr>
            <w:tcW w:w="562" w:type="dxa"/>
            <w:shd w:val="clear" w:color="auto" w:fill="auto"/>
            <w:noWrap/>
            <w:hideMark/>
          </w:tcPr>
          <w:p w14:paraId="0F1ED647"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K</w:t>
            </w:r>
          </w:p>
        </w:tc>
        <w:tc>
          <w:tcPr>
            <w:tcW w:w="505" w:type="dxa"/>
            <w:shd w:val="clear" w:color="auto" w:fill="auto"/>
            <w:noWrap/>
            <w:hideMark/>
          </w:tcPr>
          <w:p w14:paraId="2D0F0A08"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KF</w:t>
            </w:r>
          </w:p>
        </w:tc>
        <w:tc>
          <w:tcPr>
            <w:tcW w:w="629" w:type="dxa"/>
            <w:shd w:val="clear" w:color="auto" w:fill="auto"/>
            <w:noWrap/>
            <w:hideMark/>
          </w:tcPr>
          <w:p w14:paraId="35009D23"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KF-10</w:t>
            </w:r>
          </w:p>
        </w:tc>
        <w:tc>
          <w:tcPr>
            <w:tcW w:w="4111" w:type="dxa"/>
            <w:shd w:val="clear" w:color="auto" w:fill="auto"/>
            <w:noWrap/>
            <w:hideMark/>
          </w:tcPr>
          <w:p w14:paraId="73992573" w14:textId="77777777" w:rsidR="00A57D78" w:rsidRPr="007D0946" w:rsidRDefault="00A57D78" w:rsidP="00DA78C3">
            <w:pPr>
              <w:spacing w:after="0" w:line="240" w:lineRule="auto"/>
              <w:rPr>
                <w:rFonts w:eastAsia="Times New Roman" w:cstheme="minorHAnsi"/>
                <w:color w:val="000000" w:themeColor="text1"/>
                <w:sz w:val="18"/>
                <w:szCs w:val="18"/>
                <w:lang w:eastAsia="en-GB"/>
              </w:rPr>
            </w:pPr>
            <w:r w:rsidRPr="007D0946">
              <w:rPr>
                <w:rFonts w:ascii="Calibri" w:hAnsi="Calibri" w:cs="Calibri"/>
                <w:color w:val="000000" w:themeColor="text1"/>
                <w:sz w:val="18"/>
                <w:szCs w:val="18"/>
              </w:rPr>
              <w:t>Open fjord with settlements/infrastructure and high agricultural land-use intensity</w:t>
            </w:r>
          </w:p>
        </w:tc>
        <w:tc>
          <w:tcPr>
            <w:tcW w:w="3265" w:type="dxa"/>
          </w:tcPr>
          <w:p w14:paraId="553E8F88" w14:textId="77777777" w:rsidR="00A57D78" w:rsidRPr="007D0946" w:rsidRDefault="00A57D78" w:rsidP="00DA78C3">
            <w:pPr>
              <w:spacing w:after="0" w:line="240" w:lineRule="auto"/>
              <w:rPr>
                <w:rFonts w:eastAsia="Times New Roman" w:cstheme="minorHAnsi"/>
                <w:color w:val="000000" w:themeColor="text1"/>
                <w:sz w:val="18"/>
                <w:szCs w:val="18"/>
                <w:lang w:eastAsia="en-GB"/>
              </w:rPr>
            </w:pPr>
            <w:r w:rsidRPr="007D0946">
              <w:rPr>
                <w:rFonts w:ascii="Calibri" w:hAnsi="Calibri" w:cs="Calibri"/>
                <w:color w:val="000000" w:themeColor="text1"/>
                <w:sz w:val="18"/>
                <w:szCs w:val="18"/>
              </w:rPr>
              <w:t>RED∙2&amp;VMP∙1&amp;ABI∙2&amp;JBI∙2</w:t>
            </w:r>
          </w:p>
        </w:tc>
      </w:tr>
      <w:tr w:rsidR="007D0946" w:rsidRPr="007D0946" w14:paraId="1B11BC66" w14:textId="77777777" w:rsidTr="00DD16EC">
        <w:tc>
          <w:tcPr>
            <w:tcW w:w="562" w:type="dxa"/>
            <w:shd w:val="clear" w:color="auto" w:fill="auto"/>
            <w:noWrap/>
            <w:hideMark/>
          </w:tcPr>
          <w:p w14:paraId="35F1DDA9"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K</w:t>
            </w:r>
          </w:p>
        </w:tc>
        <w:tc>
          <w:tcPr>
            <w:tcW w:w="505" w:type="dxa"/>
            <w:shd w:val="clear" w:color="auto" w:fill="auto"/>
            <w:noWrap/>
            <w:hideMark/>
          </w:tcPr>
          <w:p w14:paraId="1AD16899"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KF</w:t>
            </w:r>
          </w:p>
        </w:tc>
        <w:tc>
          <w:tcPr>
            <w:tcW w:w="629" w:type="dxa"/>
            <w:shd w:val="clear" w:color="auto" w:fill="auto"/>
            <w:noWrap/>
            <w:hideMark/>
          </w:tcPr>
          <w:p w14:paraId="6EA68501"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KF-11</w:t>
            </w:r>
          </w:p>
        </w:tc>
        <w:tc>
          <w:tcPr>
            <w:tcW w:w="4111" w:type="dxa"/>
            <w:shd w:val="clear" w:color="auto" w:fill="auto"/>
            <w:noWrap/>
            <w:hideMark/>
          </w:tcPr>
          <w:p w14:paraId="054965E3" w14:textId="77777777" w:rsidR="00A57D78" w:rsidRPr="007D0946" w:rsidRDefault="00A57D78" w:rsidP="00DA78C3">
            <w:pPr>
              <w:spacing w:after="0" w:line="240" w:lineRule="auto"/>
              <w:rPr>
                <w:rFonts w:eastAsia="Times New Roman" w:cstheme="minorHAnsi"/>
                <w:color w:val="000000" w:themeColor="text1"/>
                <w:sz w:val="18"/>
                <w:szCs w:val="18"/>
                <w:lang w:eastAsia="en-GB"/>
              </w:rPr>
            </w:pPr>
            <w:r w:rsidRPr="007D0946">
              <w:rPr>
                <w:rFonts w:ascii="Calibri" w:hAnsi="Calibri" w:cs="Calibri"/>
                <w:color w:val="000000" w:themeColor="text1"/>
                <w:sz w:val="18"/>
                <w:szCs w:val="18"/>
              </w:rPr>
              <w:t xml:space="preserve">Open fjord with village/small town </w:t>
            </w:r>
          </w:p>
        </w:tc>
        <w:tc>
          <w:tcPr>
            <w:tcW w:w="3265" w:type="dxa"/>
          </w:tcPr>
          <w:p w14:paraId="6BD665F1" w14:textId="77777777" w:rsidR="00A57D78" w:rsidRPr="007D0946" w:rsidRDefault="00A57D78" w:rsidP="00DA78C3">
            <w:pPr>
              <w:spacing w:after="0" w:line="240" w:lineRule="auto"/>
              <w:rPr>
                <w:rFonts w:eastAsia="Times New Roman" w:cstheme="minorHAnsi"/>
                <w:color w:val="000000" w:themeColor="text1"/>
                <w:sz w:val="18"/>
                <w:szCs w:val="18"/>
                <w:lang w:eastAsia="en-GB"/>
              </w:rPr>
            </w:pPr>
            <w:r w:rsidRPr="007D0946">
              <w:rPr>
                <w:rFonts w:ascii="Calibri" w:hAnsi="Calibri" w:cs="Calibri"/>
                <w:color w:val="000000" w:themeColor="text1"/>
                <w:sz w:val="18"/>
                <w:szCs w:val="18"/>
              </w:rPr>
              <w:t>RED∙2&amp;VMP∙1&amp;ABI∙3&amp;JBI∙1</w:t>
            </w:r>
          </w:p>
        </w:tc>
      </w:tr>
      <w:tr w:rsidR="007D0946" w:rsidRPr="007D0946" w14:paraId="44C2A910" w14:textId="77777777" w:rsidTr="00DD16EC">
        <w:tc>
          <w:tcPr>
            <w:tcW w:w="562" w:type="dxa"/>
            <w:shd w:val="clear" w:color="auto" w:fill="auto"/>
            <w:noWrap/>
            <w:hideMark/>
          </w:tcPr>
          <w:p w14:paraId="1275539F"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K</w:t>
            </w:r>
          </w:p>
        </w:tc>
        <w:tc>
          <w:tcPr>
            <w:tcW w:w="505" w:type="dxa"/>
            <w:shd w:val="clear" w:color="auto" w:fill="auto"/>
            <w:noWrap/>
            <w:hideMark/>
          </w:tcPr>
          <w:p w14:paraId="3A15C7F0"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KF</w:t>
            </w:r>
          </w:p>
        </w:tc>
        <w:tc>
          <w:tcPr>
            <w:tcW w:w="629" w:type="dxa"/>
            <w:shd w:val="clear" w:color="auto" w:fill="auto"/>
            <w:noWrap/>
            <w:hideMark/>
          </w:tcPr>
          <w:p w14:paraId="70A41F78"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KF-12</w:t>
            </w:r>
          </w:p>
        </w:tc>
        <w:tc>
          <w:tcPr>
            <w:tcW w:w="4111" w:type="dxa"/>
            <w:shd w:val="clear" w:color="auto" w:fill="auto"/>
            <w:noWrap/>
            <w:hideMark/>
          </w:tcPr>
          <w:p w14:paraId="63584444" w14:textId="77777777" w:rsidR="00A57D78" w:rsidRPr="007D0946" w:rsidRDefault="00A57D78" w:rsidP="00DA78C3">
            <w:pPr>
              <w:spacing w:after="0" w:line="240" w:lineRule="auto"/>
              <w:rPr>
                <w:rFonts w:eastAsia="Times New Roman" w:cstheme="minorHAnsi"/>
                <w:color w:val="000000" w:themeColor="text1"/>
                <w:sz w:val="18"/>
                <w:szCs w:val="18"/>
                <w:lang w:eastAsia="en-GB"/>
              </w:rPr>
            </w:pPr>
            <w:r w:rsidRPr="007D0946">
              <w:rPr>
                <w:rFonts w:ascii="Calibri" w:hAnsi="Calibri" w:cs="Calibri"/>
                <w:color w:val="000000" w:themeColor="text1"/>
                <w:sz w:val="18"/>
                <w:szCs w:val="18"/>
              </w:rPr>
              <w:t>Open fjord with village/small town and high agricultural land-use intensity</w:t>
            </w:r>
          </w:p>
        </w:tc>
        <w:tc>
          <w:tcPr>
            <w:tcW w:w="3265" w:type="dxa"/>
          </w:tcPr>
          <w:p w14:paraId="4C3FC057" w14:textId="77777777" w:rsidR="00A57D78" w:rsidRPr="007D0946" w:rsidRDefault="00A57D78" w:rsidP="00DA78C3">
            <w:pPr>
              <w:spacing w:after="0" w:line="240" w:lineRule="auto"/>
              <w:rPr>
                <w:rFonts w:eastAsia="Times New Roman" w:cstheme="minorHAnsi"/>
                <w:color w:val="000000" w:themeColor="text1"/>
                <w:sz w:val="18"/>
                <w:szCs w:val="18"/>
                <w:lang w:eastAsia="en-GB"/>
              </w:rPr>
            </w:pPr>
            <w:r w:rsidRPr="007D0946">
              <w:rPr>
                <w:rFonts w:ascii="Calibri" w:hAnsi="Calibri" w:cs="Calibri"/>
                <w:color w:val="000000" w:themeColor="text1"/>
                <w:sz w:val="18"/>
                <w:szCs w:val="18"/>
              </w:rPr>
              <w:t>RED∙2&amp;VMP∙1&amp;ABI∙3&amp;JBI∙2</w:t>
            </w:r>
          </w:p>
        </w:tc>
      </w:tr>
      <w:tr w:rsidR="007D0946" w:rsidRPr="007D0946" w14:paraId="5B03B209" w14:textId="77777777" w:rsidTr="00DD16EC">
        <w:tc>
          <w:tcPr>
            <w:tcW w:w="562" w:type="dxa"/>
            <w:shd w:val="clear" w:color="auto" w:fill="auto"/>
            <w:noWrap/>
            <w:hideMark/>
          </w:tcPr>
          <w:p w14:paraId="7ADCB462"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K</w:t>
            </w:r>
          </w:p>
        </w:tc>
        <w:tc>
          <w:tcPr>
            <w:tcW w:w="505" w:type="dxa"/>
            <w:shd w:val="clear" w:color="auto" w:fill="auto"/>
            <w:noWrap/>
            <w:hideMark/>
          </w:tcPr>
          <w:p w14:paraId="00011130"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KF</w:t>
            </w:r>
          </w:p>
        </w:tc>
        <w:tc>
          <w:tcPr>
            <w:tcW w:w="629" w:type="dxa"/>
            <w:shd w:val="clear" w:color="auto" w:fill="auto"/>
            <w:noWrap/>
            <w:hideMark/>
          </w:tcPr>
          <w:p w14:paraId="43FCFC09"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KF-13</w:t>
            </w:r>
          </w:p>
        </w:tc>
        <w:tc>
          <w:tcPr>
            <w:tcW w:w="4111" w:type="dxa"/>
            <w:shd w:val="clear" w:color="auto" w:fill="auto"/>
            <w:noWrap/>
            <w:hideMark/>
          </w:tcPr>
          <w:p w14:paraId="5B5DB571" w14:textId="77777777" w:rsidR="00A57D78" w:rsidRPr="007D0946" w:rsidRDefault="00A57D78" w:rsidP="00DA78C3">
            <w:pPr>
              <w:spacing w:after="0" w:line="240" w:lineRule="auto"/>
              <w:rPr>
                <w:rFonts w:eastAsia="Times New Roman" w:cstheme="minorHAnsi"/>
                <w:color w:val="000000" w:themeColor="text1"/>
                <w:sz w:val="18"/>
                <w:szCs w:val="18"/>
                <w:lang w:eastAsia="en-GB"/>
              </w:rPr>
            </w:pPr>
            <w:r w:rsidRPr="007D0946">
              <w:rPr>
                <w:rFonts w:ascii="Calibri" w:hAnsi="Calibri" w:cs="Calibri"/>
                <w:color w:val="000000" w:themeColor="text1"/>
                <w:sz w:val="18"/>
                <w:szCs w:val="18"/>
              </w:rPr>
              <w:t xml:space="preserve">Open fjord with city </w:t>
            </w:r>
          </w:p>
        </w:tc>
        <w:tc>
          <w:tcPr>
            <w:tcW w:w="3265" w:type="dxa"/>
          </w:tcPr>
          <w:p w14:paraId="3506A564" w14:textId="77777777" w:rsidR="00A57D78" w:rsidRPr="007D0946" w:rsidRDefault="00A57D78" w:rsidP="00DA78C3">
            <w:pPr>
              <w:spacing w:after="0" w:line="240" w:lineRule="auto"/>
              <w:rPr>
                <w:rFonts w:eastAsia="Times New Roman" w:cstheme="minorHAnsi"/>
                <w:color w:val="000000" w:themeColor="text1"/>
                <w:sz w:val="18"/>
                <w:szCs w:val="18"/>
                <w:lang w:eastAsia="en-GB"/>
              </w:rPr>
            </w:pPr>
            <w:r w:rsidRPr="007D0946">
              <w:rPr>
                <w:rFonts w:ascii="Calibri" w:hAnsi="Calibri" w:cs="Calibri"/>
                <w:color w:val="000000" w:themeColor="text1"/>
                <w:sz w:val="18"/>
                <w:szCs w:val="18"/>
              </w:rPr>
              <w:t>RED∙2&amp;VMP∙1&amp;ABI∙4&amp;JBI∙1</w:t>
            </w:r>
          </w:p>
        </w:tc>
      </w:tr>
      <w:tr w:rsidR="007D0946" w:rsidRPr="007D0946" w14:paraId="497FBFE3" w14:textId="77777777" w:rsidTr="00DD16EC">
        <w:tc>
          <w:tcPr>
            <w:tcW w:w="562" w:type="dxa"/>
            <w:shd w:val="clear" w:color="auto" w:fill="auto"/>
            <w:noWrap/>
            <w:hideMark/>
          </w:tcPr>
          <w:p w14:paraId="37D1F2C3"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K</w:t>
            </w:r>
          </w:p>
        </w:tc>
        <w:tc>
          <w:tcPr>
            <w:tcW w:w="505" w:type="dxa"/>
            <w:shd w:val="clear" w:color="auto" w:fill="auto"/>
            <w:noWrap/>
            <w:hideMark/>
          </w:tcPr>
          <w:p w14:paraId="0C5B0779"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KF</w:t>
            </w:r>
          </w:p>
        </w:tc>
        <w:tc>
          <w:tcPr>
            <w:tcW w:w="629" w:type="dxa"/>
            <w:shd w:val="clear" w:color="auto" w:fill="auto"/>
            <w:noWrap/>
            <w:hideMark/>
          </w:tcPr>
          <w:p w14:paraId="1B3A5E43"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KF-14</w:t>
            </w:r>
          </w:p>
        </w:tc>
        <w:tc>
          <w:tcPr>
            <w:tcW w:w="4111" w:type="dxa"/>
            <w:shd w:val="clear" w:color="auto" w:fill="auto"/>
            <w:noWrap/>
            <w:hideMark/>
          </w:tcPr>
          <w:p w14:paraId="293EF7C0" w14:textId="77777777" w:rsidR="00A57D78" w:rsidRPr="007D0946" w:rsidRDefault="00A57D78" w:rsidP="00DA78C3">
            <w:pPr>
              <w:spacing w:after="0" w:line="240" w:lineRule="auto"/>
              <w:rPr>
                <w:rFonts w:eastAsia="Times New Roman" w:cstheme="minorHAnsi"/>
                <w:color w:val="000000" w:themeColor="text1"/>
                <w:sz w:val="18"/>
                <w:szCs w:val="18"/>
                <w:lang w:eastAsia="en-GB"/>
              </w:rPr>
            </w:pPr>
            <w:r w:rsidRPr="007D0946">
              <w:rPr>
                <w:rFonts w:ascii="Calibri" w:hAnsi="Calibri" w:cs="Calibri"/>
                <w:color w:val="000000" w:themeColor="text1"/>
                <w:sz w:val="18"/>
                <w:szCs w:val="18"/>
              </w:rPr>
              <w:t xml:space="preserve">Open fjord with wetlands </w:t>
            </w:r>
          </w:p>
        </w:tc>
        <w:tc>
          <w:tcPr>
            <w:tcW w:w="3265" w:type="dxa"/>
          </w:tcPr>
          <w:p w14:paraId="6FB33832" w14:textId="77777777" w:rsidR="00A57D78" w:rsidRPr="007D0946" w:rsidRDefault="00A57D78" w:rsidP="00DA78C3">
            <w:pPr>
              <w:spacing w:after="0" w:line="240" w:lineRule="auto"/>
              <w:rPr>
                <w:rFonts w:eastAsia="Times New Roman" w:cstheme="minorHAnsi"/>
                <w:color w:val="000000" w:themeColor="text1"/>
                <w:sz w:val="18"/>
                <w:szCs w:val="18"/>
                <w:lang w:eastAsia="en-GB"/>
              </w:rPr>
            </w:pPr>
            <w:r w:rsidRPr="007D0946">
              <w:rPr>
                <w:rFonts w:ascii="Calibri" w:hAnsi="Calibri" w:cs="Calibri"/>
                <w:color w:val="000000" w:themeColor="text1"/>
                <w:sz w:val="18"/>
                <w:szCs w:val="18"/>
              </w:rPr>
              <w:t>RED∙2&amp;VMP∙2&amp;ABI∙1&amp;JBI∙1</w:t>
            </w:r>
          </w:p>
        </w:tc>
      </w:tr>
      <w:tr w:rsidR="007D0946" w:rsidRPr="007D0946" w14:paraId="78ACD5E2" w14:textId="77777777" w:rsidTr="00DD16EC">
        <w:tc>
          <w:tcPr>
            <w:tcW w:w="562" w:type="dxa"/>
            <w:shd w:val="clear" w:color="auto" w:fill="auto"/>
            <w:noWrap/>
            <w:hideMark/>
          </w:tcPr>
          <w:p w14:paraId="44F14CB1"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K</w:t>
            </w:r>
          </w:p>
        </w:tc>
        <w:tc>
          <w:tcPr>
            <w:tcW w:w="505" w:type="dxa"/>
            <w:shd w:val="clear" w:color="auto" w:fill="auto"/>
            <w:noWrap/>
            <w:hideMark/>
          </w:tcPr>
          <w:p w14:paraId="78180B59"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KF</w:t>
            </w:r>
          </w:p>
        </w:tc>
        <w:tc>
          <w:tcPr>
            <w:tcW w:w="629" w:type="dxa"/>
            <w:shd w:val="clear" w:color="auto" w:fill="auto"/>
            <w:noWrap/>
            <w:hideMark/>
          </w:tcPr>
          <w:p w14:paraId="4D78487F"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KF-15</w:t>
            </w:r>
          </w:p>
        </w:tc>
        <w:tc>
          <w:tcPr>
            <w:tcW w:w="4111" w:type="dxa"/>
            <w:shd w:val="clear" w:color="auto" w:fill="auto"/>
            <w:noWrap/>
            <w:hideMark/>
          </w:tcPr>
          <w:p w14:paraId="1A821106" w14:textId="77777777" w:rsidR="00A57D78" w:rsidRPr="007D0946" w:rsidRDefault="00A57D78" w:rsidP="00DA78C3">
            <w:pPr>
              <w:spacing w:after="0" w:line="240" w:lineRule="auto"/>
              <w:rPr>
                <w:rFonts w:eastAsia="Times New Roman" w:cstheme="minorHAnsi"/>
                <w:color w:val="000000" w:themeColor="text1"/>
                <w:sz w:val="18"/>
                <w:szCs w:val="18"/>
                <w:lang w:eastAsia="en-GB"/>
              </w:rPr>
            </w:pPr>
            <w:r w:rsidRPr="007D0946">
              <w:rPr>
                <w:rFonts w:ascii="Calibri" w:hAnsi="Calibri" w:cs="Calibri"/>
                <w:color w:val="000000" w:themeColor="text1"/>
                <w:sz w:val="18"/>
                <w:szCs w:val="18"/>
              </w:rPr>
              <w:t xml:space="preserve">Open fjord with wetlands and settlements/infrastructure </w:t>
            </w:r>
          </w:p>
        </w:tc>
        <w:tc>
          <w:tcPr>
            <w:tcW w:w="3265" w:type="dxa"/>
          </w:tcPr>
          <w:p w14:paraId="0AD3C157" w14:textId="77777777" w:rsidR="00A57D78" w:rsidRPr="007D0946" w:rsidRDefault="00A57D78" w:rsidP="00DA78C3">
            <w:pPr>
              <w:spacing w:after="0" w:line="240" w:lineRule="auto"/>
              <w:rPr>
                <w:rFonts w:eastAsia="Times New Roman" w:cstheme="minorHAnsi"/>
                <w:color w:val="000000" w:themeColor="text1"/>
                <w:sz w:val="18"/>
                <w:szCs w:val="18"/>
                <w:lang w:eastAsia="en-GB"/>
              </w:rPr>
            </w:pPr>
            <w:r w:rsidRPr="007D0946">
              <w:rPr>
                <w:rFonts w:ascii="Calibri" w:hAnsi="Calibri" w:cs="Calibri"/>
                <w:color w:val="000000" w:themeColor="text1"/>
                <w:sz w:val="18"/>
                <w:szCs w:val="18"/>
              </w:rPr>
              <w:t>RED∙2&amp;VMP∙2&amp;ABI∙2&amp;JBI∙1</w:t>
            </w:r>
          </w:p>
        </w:tc>
      </w:tr>
      <w:tr w:rsidR="007D0946" w:rsidRPr="007D0946" w14:paraId="0F860A63" w14:textId="77777777" w:rsidTr="00DD16EC">
        <w:tc>
          <w:tcPr>
            <w:tcW w:w="562" w:type="dxa"/>
            <w:shd w:val="clear" w:color="auto" w:fill="auto"/>
            <w:noWrap/>
            <w:hideMark/>
          </w:tcPr>
          <w:p w14:paraId="1996308C"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K</w:t>
            </w:r>
          </w:p>
        </w:tc>
        <w:tc>
          <w:tcPr>
            <w:tcW w:w="505" w:type="dxa"/>
            <w:shd w:val="clear" w:color="auto" w:fill="auto"/>
            <w:noWrap/>
            <w:hideMark/>
          </w:tcPr>
          <w:p w14:paraId="31D11EA3"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KF</w:t>
            </w:r>
          </w:p>
        </w:tc>
        <w:tc>
          <w:tcPr>
            <w:tcW w:w="629" w:type="dxa"/>
            <w:shd w:val="clear" w:color="auto" w:fill="auto"/>
            <w:noWrap/>
            <w:hideMark/>
          </w:tcPr>
          <w:p w14:paraId="3E911A66"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KF-16</w:t>
            </w:r>
          </w:p>
        </w:tc>
        <w:tc>
          <w:tcPr>
            <w:tcW w:w="4111" w:type="dxa"/>
            <w:shd w:val="clear" w:color="auto" w:fill="auto"/>
            <w:noWrap/>
            <w:hideMark/>
          </w:tcPr>
          <w:p w14:paraId="5FAE83F5" w14:textId="77777777" w:rsidR="00A57D78" w:rsidRPr="007D0946" w:rsidRDefault="00A57D78" w:rsidP="00DA78C3">
            <w:pPr>
              <w:spacing w:after="0" w:line="240" w:lineRule="auto"/>
              <w:rPr>
                <w:rFonts w:eastAsia="Times New Roman" w:cstheme="minorHAnsi"/>
                <w:color w:val="000000" w:themeColor="text1"/>
                <w:sz w:val="18"/>
                <w:szCs w:val="18"/>
                <w:lang w:eastAsia="en-GB"/>
              </w:rPr>
            </w:pPr>
            <w:r w:rsidRPr="007D0946">
              <w:rPr>
                <w:rFonts w:ascii="Calibri" w:hAnsi="Calibri" w:cs="Calibri"/>
                <w:color w:val="000000" w:themeColor="text1"/>
                <w:sz w:val="18"/>
                <w:szCs w:val="18"/>
              </w:rPr>
              <w:t xml:space="preserve">Open fjord with wetlands and village/small town </w:t>
            </w:r>
          </w:p>
        </w:tc>
        <w:tc>
          <w:tcPr>
            <w:tcW w:w="3265" w:type="dxa"/>
          </w:tcPr>
          <w:p w14:paraId="45094417" w14:textId="77777777" w:rsidR="00A57D78" w:rsidRPr="007D0946" w:rsidRDefault="00A57D78" w:rsidP="00DA78C3">
            <w:pPr>
              <w:spacing w:after="0" w:line="240" w:lineRule="auto"/>
              <w:rPr>
                <w:rFonts w:eastAsia="Times New Roman" w:cstheme="minorHAnsi"/>
                <w:color w:val="000000" w:themeColor="text1"/>
                <w:sz w:val="18"/>
                <w:szCs w:val="18"/>
                <w:lang w:eastAsia="en-GB"/>
              </w:rPr>
            </w:pPr>
            <w:r w:rsidRPr="007D0946">
              <w:rPr>
                <w:rFonts w:ascii="Calibri" w:hAnsi="Calibri" w:cs="Calibri"/>
                <w:color w:val="000000" w:themeColor="text1"/>
                <w:sz w:val="18"/>
                <w:szCs w:val="18"/>
              </w:rPr>
              <w:t>RED∙2&amp;VMP∙2&amp;ABI∙3&amp;JBI∙1</w:t>
            </w:r>
          </w:p>
        </w:tc>
      </w:tr>
      <w:tr w:rsidR="007D0946" w:rsidRPr="007D0946" w14:paraId="6511C222" w14:textId="77777777" w:rsidTr="00DD16EC">
        <w:tc>
          <w:tcPr>
            <w:tcW w:w="562" w:type="dxa"/>
            <w:shd w:val="clear" w:color="auto" w:fill="auto"/>
            <w:noWrap/>
            <w:hideMark/>
          </w:tcPr>
          <w:p w14:paraId="24493E40"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K</w:t>
            </w:r>
          </w:p>
        </w:tc>
        <w:tc>
          <w:tcPr>
            <w:tcW w:w="505" w:type="dxa"/>
            <w:shd w:val="clear" w:color="auto" w:fill="auto"/>
            <w:noWrap/>
            <w:hideMark/>
          </w:tcPr>
          <w:p w14:paraId="28E5DF43"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KF</w:t>
            </w:r>
          </w:p>
        </w:tc>
        <w:tc>
          <w:tcPr>
            <w:tcW w:w="629" w:type="dxa"/>
            <w:shd w:val="clear" w:color="auto" w:fill="auto"/>
            <w:noWrap/>
            <w:hideMark/>
          </w:tcPr>
          <w:p w14:paraId="15B2E828"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KF-17</w:t>
            </w:r>
          </w:p>
        </w:tc>
        <w:tc>
          <w:tcPr>
            <w:tcW w:w="4111" w:type="dxa"/>
            <w:shd w:val="clear" w:color="auto" w:fill="auto"/>
            <w:noWrap/>
            <w:hideMark/>
          </w:tcPr>
          <w:p w14:paraId="0B80FFB4" w14:textId="77777777" w:rsidR="00A57D78" w:rsidRPr="007D0946" w:rsidRDefault="00A57D78" w:rsidP="00DA78C3">
            <w:pPr>
              <w:spacing w:after="0" w:line="240" w:lineRule="auto"/>
              <w:rPr>
                <w:rFonts w:eastAsia="Times New Roman" w:cstheme="minorHAnsi"/>
                <w:color w:val="000000" w:themeColor="text1"/>
                <w:sz w:val="18"/>
                <w:szCs w:val="18"/>
                <w:lang w:eastAsia="en-GB"/>
              </w:rPr>
            </w:pPr>
            <w:r w:rsidRPr="007D0946">
              <w:rPr>
                <w:rFonts w:ascii="Calibri" w:hAnsi="Calibri" w:cs="Calibri"/>
                <w:color w:val="000000" w:themeColor="text1"/>
                <w:sz w:val="18"/>
                <w:szCs w:val="18"/>
              </w:rPr>
              <w:t xml:space="preserve">Narrow fjord </w:t>
            </w:r>
          </w:p>
        </w:tc>
        <w:tc>
          <w:tcPr>
            <w:tcW w:w="3265" w:type="dxa"/>
          </w:tcPr>
          <w:p w14:paraId="6EDE6691" w14:textId="77777777" w:rsidR="00A57D78" w:rsidRPr="007D0946" w:rsidRDefault="00A57D78" w:rsidP="00DA78C3">
            <w:pPr>
              <w:spacing w:after="0" w:line="240" w:lineRule="auto"/>
              <w:rPr>
                <w:rFonts w:eastAsia="Times New Roman" w:cstheme="minorHAnsi"/>
                <w:color w:val="000000" w:themeColor="text1"/>
                <w:sz w:val="18"/>
                <w:szCs w:val="18"/>
                <w:lang w:eastAsia="en-GB"/>
              </w:rPr>
            </w:pPr>
            <w:r w:rsidRPr="007D0946">
              <w:rPr>
                <w:rFonts w:ascii="Calibri" w:hAnsi="Calibri" w:cs="Calibri"/>
                <w:color w:val="000000" w:themeColor="text1"/>
                <w:sz w:val="18"/>
                <w:szCs w:val="18"/>
              </w:rPr>
              <w:t>RED∙3&amp;VMP∙1&amp;ABI∙1&amp;JBI∙1</w:t>
            </w:r>
          </w:p>
        </w:tc>
      </w:tr>
      <w:tr w:rsidR="007D0946" w:rsidRPr="007D0946" w14:paraId="29C62B3A" w14:textId="77777777" w:rsidTr="00DD16EC">
        <w:tc>
          <w:tcPr>
            <w:tcW w:w="562" w:type="dxa"/>
            <w:shd w:val="clear" w:color="auto" w:fill="auto"/>
            <w:noWrap/>
            <w:hideMark/>
          </w:tcPr>
          <w:p w14:paraId="75517D1F"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K</w:t>
            </w:r>
          </w:p>
        </w:tc>
        <w:tc>
          <w:tcPr>
            <w:tcW w:w="505" w:type="dxa"/>
            <w:shd w:val="clear" w:color="auto" w:fill="auto"/>
            <w:noWrap/>
            <w:hideMark/>
          </w:tcPr>
          <w:p w14:paraId="523A083F"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KF</w:t>
            </w:r>
          </w:p>
        </w:tc>
        <w:tc>
          <w:tcPr>
            <w:tcW w:w="629" w:type="dxa"/>
            <w:shd w:val="clear" w:color="auto" w:fill="auto"/>
            <w:noWrap/>
            <w:hideMark/>
          </w:tcPr>
          <w:p w14:paraId="175B27A4"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KF-18</w:t>
            </w:r>
          </w:p>
        </w:tc>
        <w:tc>
          <w:tcPr>
            <w:tcW w:w="4111" w:type="dxa"/>
            <w:shd w:val="clear" w:color="auto" w:fill="auto"/>
            <w:noWrap/>
            <w:hideMark/>
          </w:tcPr>
          <w:p w14:paraId="1F0C6E62" w14:textId="77777777" w:rsidR="00A57D78" w:rsidRPr="007D0946" w:rsidRDefault="00A57D78" w:rsidP="00DA78C3">
            <w:pPr>
              <w:spacing w:after="0" w:line="240" w:lineRule="auto"/>
              <w:rPr>
                <w:rFonts w:eastAsia="Times New Roman" w:cstheme="minorHAnsi"/>
                <w:color w:val="000000" w:themeColor="text1"/>
                <w:sz w:val="18"/>
                <w:szCs w:val="18"/>
                <w:lang w:eastAsia="en-GB"/>
              </w:rPr>
            </w:pPr>
            <w:r w:rsidRPr="007D0946">
              <w:rPr>
                <w:rFonts w:ascii="Calibri" w:hAnsi="Calibri" w:cs="Calibri"/>
                <w:color w:val="000000" w:themeColor="text1"/>
                <w:sz w:val="18"/>
                <w:szCs w:val="18"/>
              </w:rPr>
              <w:t xml:space="preserve">Narrow fjord with settlements/infrastructure </w:t>
            </w:r>
          </w:p>
        </w:tc>
        <w:tc>
          <w:tcPr>
            <w:tcW w:w="3265" w:type="dxa"/>
          </w:tcPr>
          <w:p w14:paraId="3AF37B18" w14:textId="77777777" w:rsidR="00A57D78" w:rsidRPr="007D0946" w:rsidRDefault="00A57D78" w:rsidP="00DA78C3">
            <w:pPr>
              <w:spacing w:after="0" w:line="240" w:lineRule="auto"/>
              <w:rPr>
                <w:rFonts w:eastAsia="Times New Roman" w:cstheme="minorHAnsi"/>
                <w:color w:val="000000" w:themeColor="text1"/>
                <w:sz w:val="18"/>
                <w:szCs w:val="18"/>
                <w:lang w:eastAsia="en-GB"/>
              </w:rPr>
            </w:pPr>
            <w:r w:rsidRPr="007D0946">
              <w:rPr>
                <w:rFonts w:ascii="Calibri" w:hAnsi="Calibri" w:cs="Calibri"/>
                <w:color w:val="000000" w:themeColor="text1"/>
                <w:sz w:val="18"/>
                <w:szCs w:val="18"/>
              </w:rPr>
              <w:t>RED∙3&amp;VMP∙1&amp;ABI∙2&amp;JBI∙1</w:t>
            </w:r>
          </w:p>
        </w:tc>
      </w:tr>
      <w:tr w:rsidR="007D0946" w:rsidRPr="007D0946" w14:paraId="24305323" w14:textId="77777777" w:rsidTr="00DD16EC">
        <w:tc>
          <w:tcPr>
            <w:tcW w:w="562" w:type="dxa"/>
            <w:shd w:val="clear" w:color="auto" w:fill="auto"/>
            <w:noWrap/>
            <w:hideMark/>
          </w:tcPr>
          <w:p w14:paraId="32750BF0"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K</w:t>
            </w:r>
          </w:p>
        </w:tc>
        <w:tc>
          <w:tcPr>
            <w:tcW w:w="505" w:type="dxa"/>
            <w:shd w:val="clear" w:color="auto" w:fill="auto"/>
            <w:noWrap/>
            <w:hideMark/>
          </w:tcPr>
          <w:p w14:paraId="4F57D50C"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KF</w:t>
            </w:r>
          </w:p>
        </w:tc>
        <w:tc>
          <w:tcPr>
            <w:tcW w:w="629" w:type="dxa"/>
            <w:shd w:val="clear" w:color="auto" w:fill="auto"/>
            <w:noWrap/>
            <w:hideMark/>
          </w:tcPr>
          <w:p w14:paraId="7795058C"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KF-19</w:t>
            </w:r>
          </w:p>
        </w:tc>
        <w:tc>
          <w:tcPr>
            <w:tcW w:w="4111" w:type="dxa"/>
            <w:shd w:val="clear" w:color="auto" w:fill="auto"/>
            <w:noWrap/>
            <w:hideMark/>
          </w:tcPr>
          <w:p w14:paraId="2B02C40C" w14:textId="77777777" w:rsidR="00A57D78" w:rsidRPr="007D0946" w:rsidRDefault="00A57D78" w:rsidP="00DA78C3">
            <w:pPr>
              <w:spacing w:after="0" w:line="240" w:lineRule="auto"/>
              <w:rPr>
                <w:rFonts w:eastAsia="Times New Roman" w:cstheme="minorHAnsi"/>
                <w:color w:val="000000" w:themeColor="text1"/>
                <w:sz w:val="18"/>
                <w:szCs w:val="18"/>
                <w:lang w:eastAsia="en-GB"/>
              </w:rPr>
            </w:pPr>
            <w:r w:rsidRPr="007D0946">
              <w:rPr>
                <w:rFonts w:ascii="Calibri" w:hAnsi="Calibri" w:cs="Calibri"/>
                <w:color w:val="000000" w:themeColor="text1"/>
                <w:sz w:val="18"/>
                <w:szCs w:val="18"/>
              </w:rPr>
              <w:t>Narrow fjord with settlements/infrastructure and high agricultural land-use intensity</w:t>
            </w:r>
          </w:p>
        </w:tc>
        <w:tc>
          <w:tcPr>
            <w:tcW w:w="3265" w:type="dxa"/>
          </w:tcPr>
          <w:p w14:paraId="2427C153" w14:textId="77777777" w:rsidR="00A57D78" w:rsidRPr="007D0946" w:rsidRDefault="00A57D78" w:rsidP="00DA78C3">
            <w:pPr>
              <w:spacing w:after="0" w:line="240" w:lineRule="auto"/>
              <w:rPr>
                <w:rFonts w:eastAsia="Times New Roman" w:cstheme="minorHAnsi"/>
                <w:color w:val="000000" w:themeColor="text1"/>
                <w:sz w:val="18"/>
                <w:szCs w:val="18"/>
                <w:lang w:eastAsia="en-GB"/>
              </w:rPr>
            </w:pPr>
            <w:r w:rsidRPr="007D0946">
              <w:rPr>
                <w:rFonts w:ascii="Calibri" w:hAnsi="Calibri" w:cs="Calibri"/>
                <w:color w:val="000000" w:themeColor="text1"/>
                <w:sz w:val="18"/>
                <w:szCs w:val="18"/>
              </w:rPr>
              <w:t>RED∙3&amp;VMP∙1&amp;ABI∙2&amp;JBI∙2</w:t>
            </w:r>
          </w:p>
        </w:tc>
      </w:tr>
      <w:tr w:rsidR="007D0946" w:rsidRPr="007D0946" w14:paraId="09B68E33" w14:textId="77777777" w:rsidTr="00DD16EC">
        <w:tc>
          <w:tcPr>
            <w:tcW w:w="562" w:type="dxa"/>
            <w:shd w:val="clear" w:color="auto" w:fill="auto"/>
            <w:noWrap/>
            <w:hideMark/>
          </w:tcPr>
          <w:p w14:paraId="6CF23237"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K</w:t>
            </w:r>
          </w:p>
        </w:tc>
        <w:tc>
          <w:tcPr>
            <w:tcW w:w="505" w:type="dxa"/>
            <w:shd w:val="clear" w:color="auto" w:fill="auto"/>
            <w:noWrap/>
            <w:hideMark/>
          </w:tcPr>
          <w:p w14:paraId="227D5348"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KF</w:t>
            </w:r>
          </w:p>
        </w:tc>
        <w:tc>
          <w:tcPr>
            <w:tcW w:w="629" w:type="dxa"/>
            <w:shd w:val="clear" w:color="auto" w:fill="auto"/>
            <w:noWrap/>
            <w:hideMark/>
          </w:tcPr>
          <w:p w14:paraId="3CF0A8D4"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KF-20</w:t>
            </w:r>
          </w:p>
        </w:tc>
        <w:tc>
          <w:tcPr>
            <w:tcW w:w="4111" w:type="dxa"/>
            <w:shd w:val="clear" w:color="auto" w:fill="auto"/>
            <w:noWrap/>
            <w:hideMark/>
          </w:tcPr>
          <w:p w14:paraId="7789A547" w14:textId="77777777" w:rsidR="00A57D78" w:rsidRPr="007D0946" w:rsidRDefault="00A57D78" w:rsidP="00DA78C3">
            <w:pPr>
              <w:spacing w:after="0" w:line="240" w:lineRule="auto"/>
              <w:rPr>
                <w:rFonts w:eastAsia="Times New Roman" w:cstheme="minorHAnsi"/>
                <w:color w:val="000000" w:themeColor="text1"/>
                <w:sz w:val="18"/>
                <w:szCs w:val="18"/>
                <w:lang w:eastAsia="en-GB"/>
              </w:rPr>
            </w:pPr>
            <w:r w:rsidRPr="007D0946">
              <w:rPr>
                <w:rFonts w:ascii="Calibri" w:hAnsi="Calibri" w:cs="Calibri"/>
                <w:color w:val="000000" w:themeColor="text1"/>
                <w:sz w:val="18"/>
                <w:szCs w:val="18"/>
              </w:rPr>
              <w:t xml:space="preserve">Narrow fjord with village/small town </w:t>
            </w:r>
          </w:p>
        </w:tc>
        <w:tc>
          <w:tcPr>
            <w:tcW w:w="3265" w:type="dxa"/>
          </w:tcPr>
          <w:p w14:paraId="769693F1" w14:textId="77777777" w:rsidR="00A57D78" w:rsidRPr="007D0946" w:rsidRDefault="00A57D78" w:rsidP="00DA78C3">
            <w:pPr>
              <w:spacing w:after="0" w:line="240" w:lineRule="auto"/>
              <w:rPr>
                <w:rFonts w:eastAsia="Times New Roman" w:cstheme="minorHAnsi"/>
                <w:color w:val="000000" w:themeColor="text1"/>
                <w:sz w:val="18"/>
                <w:szCs w:val="18"/>
                <w:lang w:eastAsia="en-GB"/>
              </w:rPr>
            </w:pPr>
            <w:r w:rsidRPr="007D0946">
              <w:rPr>
                <w:rFonts w:ascii="Calibri" w:hAnsi="Calibri" w:cs="Calibri"/>
                <w:color w:val="000000" w:themeColor="text1"/>
                <w:sz w:val="18"/>
                <w:szCs w:val="18"/>
              </w:rPr>
              <w:t>RED∙3&amp;VMP∙1&amp;ABI∙3&amp;JBI∙1</w:t>
            </w:r>
          </w:p>
        </w:tc>
      </w:tr>
      <w:tr w:rsidR="007D0946" w:rsidRPr="007D0946" w14:paraId="0B64A577" w14:textId="77777777" w:rsidTr="00DD16EC">
        <w:tc>
          <w:tcPr>
            <w:tcW w:w="562" w:type="dxa"/>
            <w:shd w:val="clear" w:color="auto" w:fill="auto"/>
            <w:noWrap/>
            <w:hideMark/>
          </w:tcPr>
          <w:p w14:paraId="3B79E191"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lastRenderedPageBreak/>
              <w:t>K</w:t>
            </w:r>
          </w:p>
        </w:tc>
        <w:tc>
          <w:tcPr>
            <w:tcW w:w="505" w:type="dxa"/>
            <w:shd w:val="clear" w:color="auto" w:fill="auto"/>
            <w:noWrap/>
            <w:hideMark/>
          </w:tcPr>
          <w:p w14:paraId="4DCF4381"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KF</w:t>
            </w:r>
          </w:p>
        </w:tc>
        <w:tc>
          <w:tcPr>
            <w:tcW w:w="629" w:type="dxa"/>
            <w:shd w:val="clear" w:color="auto" w:fill="auto"/>
            <w:noWrap/>
            <w:hideMark/>
          </w:tcPr>
          <w:p w14:paraId="235D7ED0"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KF-21</w:t>
            </w:r>
          </w:p>
        </w:tc>
        <w:tc>
          <w:tcPr>
            <w:tcW w:w="4111" w:type="dxa"/>
            <w:shd w:val="clear" w:color="auto" w:fill="auto"/>
            <w:noWrap/>
            <w:hideMark/>
          </w:tcPr>
          <w:p w14:paraId="54D6A7F6" w14:textId="77777777" w:rsidR="00A57D78" w:rsidRPr="007D0946" w:rsidRDefault="00A57D78" w:rsidP="00DA78C3">
            <w:pPr>
              <w:spacing w:after="0" w:line="240" w:lineRule="auto"/>
              <w:rPr>
                <w:rFonts w:eastAsia="Times New Roman" w:cstheme="minorHAnsi"/>
                <w:color w:val="000000" w:themeColor="text1"/>
                <w:sz w:val="18"/>
                <w:szCs w:val="18"/>
                <w:lang w:eastAsia="en-GB"/>
              </w:rPr>
            </w:pPr>
            <w:r w:rsidRPr="007D0946">
              <w:rPr>
                <w:rFonts w:ascii="Calibri" w:hAnsi="Calibri" w:cs="Calibri"/>
                <w:color w:val="000000" w:themeColor="text1"/>
                <w:sz w:val="18"/>
                <w:szCs w:val="18"/>
              </w:rPr>
              <w:t>Narrow fjord with village/small town and high agricultural land-use intensity</w:t>
            </w:r>
          </w:p>
        </w:tc>
        <w:tc>
          <w:tcPr>
            <w:tcW w:w="3265" w:type="dxa"/>
          </w:tcPr>
          <w:p w14:paraId="49F65D43" w14:textId="77777777" w:rsidR="00A57D78" w:rsidRPr="007D0946" w:rsidRDefault="00A57D78" w:rsidP="00DA78C3">
            <w:pPr>
              <w:spacing w:after="0" w:line="240" w:lineRule="auto"/>
              <w:rPr>
                <w:rFonts w:eastAsia="Times New Roman" w:cstheme="minorHAnsi"/>
                <w:color w:val="000000" w:themeColor="text1"/>
                <w:sz w:val="18"/>
                <w:szCs w:val="18"/>
                <w:lang w:eastAsia="en-GB"/>
              </w:rPr>
            </w:pPr>
            <w:r w:rsidRPr="007D0946">
              <w:rPr>
                <w:rFonts w:ascii="Calibri" w:hAnsi="Calibri" w:cs="Calibri"/>
                <w:color w:val="000000" w:themeColor="text1"/>
                <w:sz w:val="18"/>
                <w:szCs w:val="18"/>
              </w:rPr>
              <w:t>RED∙3&amp;VMP∙1&amp;ABI∙3&amp;JBI∙2</w:t>
            </w:r>
          </w:p>
        </w:tc>
      </w:tr>
      <w:tr w:rsidR="007D0946" w:rsidRPr="007D0946" w14:paraId="30EA01D4" w14:textId="77777777" w:rsidTr="00DD16EC">
        <w:tc>
          <w:tcPr>
            <w:tcW w:w="562" w:type="dxa"/>
            <w:shd w:val="clear" w:color="auto" w:fill="auto"/>
            <w:noWrap/>
            <w:hideMark/>
          </w:tcPr>
          <w:p w14:paraId="2F2C7CB4"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K</w:t>
            </w:r>
          </w:p>
        </w:tc>
        <w:tc>
          <w:tcPr>
            <w:tcW w:w="505" w:type="dxa"/>
            <w:shd w:val="clear" w:color="auto" w:fill="auto"/>
            <w:noWrap/>
            <w:hideMark/>
          </w:tcPr>
          <w:p w14:paraId="58B8E140"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KF</w:t>
            </w:r>
          </w:p>
        </w:tc>
        <w:tc>
          <w:tcPr>
            <w:tcW w:w="629" w:type="dxa"/>
            <w:shd w:val="clear" w:color="auto" w:fill="auto"/>
            <w:noWrap/>
            <w:hideMark/>
          </w:tcPr>
          <w:p w14:paraId="47A6489D"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KF-22</w:t>
            </w:r>
          </w:p>
        </w:tc>
        <w:tc>
          <w:tcPr>
            <w:tcW w:w="4111" w:type="dxa"/>
            <w:shd w:val="clear" w:color="auto" w:fill="auto"/>
            <w:noWrap/>
            <w:hideMark/>
          </w:tcPr>
          <w:p w14:paraId="513C8C3F" w14:textId="77777777" w:rsidR="00A57D78" w:rsidRPr="007D0946" w:rsidRDefault="00A57D78" w:rsidP="00DA78C3">
            <w:pPr>
              <w:spacing w:after="0" w:line="240" w:lineRule="auto"/>
              <w:rPr>
                <w:rFonts w:eastAsia="Times New Roman" w:cstheme="minorHAnsi"/>
                <w:color w:val="000000" w:themeColor="text1"/>
                <w:sz w:val="18"/>
                <w:szCs w:val="18"/>
                <w:lang w:eastAsia="en-GB"/>
              </w:rPr>
            </w:pPr>
            <w:r w:rsidRPr="007D0946">
              <w:rPr>
                <w:rFonts w:ascii="Calibri" w:hAnsi="Calibri" w:cs="Calibri"/>
                <w:color w:val="000000" w:themeColor="text1"/>
                <w:sz w:val="18"/>
                <w:szCs w:val="18"/>
              </w:rPr>
              <w:t xml:space="preserve">Narrow fjord with wetlands </w:t>
            </w:r>
          </w:p>
        </w:tc>
        <w:tc>
          <w:tcPr>
            <w:tcW w:w="3265" w:type="dxa"/>
          </w:tcPr>
          <w:p w14:paraId="1ADD253B" w14:textId="77777777" w:rsidR="00A57D78" w:rsidRPr="007D0946" w:rsidRDefault="00A57D78" w:rsidP="00DA78C3">
            <w:pPr>
              <w:spacing w:after="0" w:line="240" w:lineRule="auto"/>
              <w:rPr>
                <w:rFonts w:eastAsia="Times New Roman" w:cstheme="minorHAnsi"/>
                <w:color w:val="000000" w:themeColor="text1"/>
                <w:sz w:val="18"/>
                <w:szCs w:val="18"/>
                <w:lang w:eastAsia="en-GB"/>
              </w:rPr>
            </w:pPr>
            <w:r w:rsidRPr="007D0946">
              <w:rPr>
                <w:rFonts w:ascii="Calibri" w:hAnsi="Calibri" w:cs="Calibri"/>
                <w:color w:val="000000" w:themeColor="text1"/>
                <w:sz w:val="18"/>
                <w:szCs w:val="18"/>
              </w:rPr>
              <w:t>RED∙3&amp;VMP∙2&amp;ABI∙1&amp;JBI∙1</w:t>
            </w:r>
          </w:p>
        </w:tc>
      </w:tr>
      <w:tr w:rsidR="007D0946" w:rsidRPr="007D0946" w14:paraId="16CE3E34" w14:textId="77777777" w:rsidTr="00DD16EC">
        <w:tc>
          <w:tcPr>
            <w:tcW w:w="562" w:type="dxa"/>
            <w:shd w:val="clear" w:color="auto" w:fill="auto"/>
            <w:noWrap/>
            <w:hideMark/>
          </w:tcPr>
          <w:p w14:paraId="1C55011A"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K</w:t>
            </w:r>
          </w:p>
        </w:tc>
        <w:tc>
          <w:tcPr>
            <w:tcW w:w="505" w:type="dxa"/>
            <w:shd w:val="clear" w:color="auto" w:fill="auto"/>
            <w:noWrap/>
            <w:hideMark/>
          </w:tcPr>
          <w:p w14:paraId="0418092E"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KF</w:t>
            </w:r>
          </w:p>
        </w:tc>
        <w:tc>
          <w:tcPr>
            <w:tcW w:w="629" w:type="dxa"/>
            <w:shd w:val="clear" w:color="auto" w:fill="auto"/>
            <w:noWrap/>
            <w:hideMark/>
          </w:tcPr>
          <w:p w14:paraId="2924EF2C"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KF-23</w:t>
            </w:r>
          </w:p>
        </w:tc>
        <w:tc>
          <w:tcPr>
            <w:tcW w:w="4111" w:type="dxa"/>
            <w:shd w:val="clear" w:color="auto" w:fill="auto"/>
            <w:noWrap/>
            <w:hideMark/>
          </w:tcPr>
          <w:p w14:paraId="08F82D13" w14:textId="77777777" w:rsidR="00A57D78" w:rsidRPr="007D0946" w:rsidRDefault="00A57D78" w:rsidP="00DA78C3">
            <w:pPr>
              <w:spacing w:after="0" w:line="240" w:lineRule="auto"/>
              <w:rPr>
                <w:rFonts w:eastAsia="Times New Roman" w:cstheme="minorHAnsi"/>
                <w:color w:val="000000" w:themeColor="text1"/>
                <w:sz w:val="18"/>
                <w:szCs w:val="18"/>
                <w:lang w:eastAsia="en-GB"/>
              </w:rPr>
            </w:pPr>
            <w:r w:rsidRPr="007D0946">
              <w:rPr>
                <w:rFonts w:ascii="Calibri" w:hAnsi="Calibri" w:cs="Calibri"/>
                <w:color w:val="000000" w:themeColor="text1"/>
                <w:sz w:val="18"/>
                <w:szCs w:val="18"/>
              </w:rPr>
              <w:t xml:space="preserve">Narrow fjord with wetlands and settlements/infrastructure </w:t>
            </w:r>
          </w:p>
        </w:tc>
        <w:tc>
          <w:tcPr>
            <w:tcW w:w="3265" w:type="dxa"/>
          </w:tcPr>
          <w:p w14:paraId="33E5ED52" w14:textId="77777777" w:rsidR="00A57D78" w:rsidRPr="007D0946" w:rsidRDefault="00A57D78" w:rsidP="00DA78C3">
            <w:pPr>
              <w:spacing w:after="0" w:line="240" w:lineRule="auto"/>
              <w:rPr>
                <w:rFonts w:eastAsia="Times New Roman" w:cstheme="minorHAnsi"/>
                <w:color w:val="000000" w:themeColor="text1"/>
                <w:sz w:val="18"/>
                <w:szCs w:val="18"/>
                <w:lang w:eastAsia="en-GB"/>
              </w:rPr>
            </w:pPr>
            <w:r w:rsidRPr="007D0946">
              <w:rPr>
                <w:rFonts w:ascii="Calibri" w:hAnsi="Calibri" w:cs="Calibri"/>
                <w:color w:val="000000" w:themeColor="text1"/>
                <w:sz w:val="18"/>
                <w:szCs w:val="18"/>
              </w:rPr>
              <w:t>RED∙3&amp;VMP∙2&amp;ABI∙2&amp;JBI∙1</w:t>
            </w:r>
          </w:p>
        </w:tc>
      </w:tr>
      <w:tr w:rsidR="007D0946" w:rsidRPr="007D0946" w14:paraId="2034A444" w14:textId="77777777" w:rsidTr="00DD16EC">
        <w:tc>
          <w:tcPr>
            <w:tcW w:w="562" w:type="dxa"/>
            <w:shd w:val="clear" w:color="auto" w:fill="auto"/>
            <w:noWrap/>
            <w:hideMark/>
          </w:tcPr>
          <w:p w14:paraId="01351B73"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K</w:t>
            </w:r>
          </w:p>
        </w:tc>
        <w:tc>
          <w:tcPr>
            <w:tcW w:w="505" w:type="dxa"/>
            <w:shd w:val="clear" w:color="auto" w:fill="auto"/>
            <w:noWrap/>
            <w:hideMark/>
          </w:tcPr>
          <w:p w14:paraId="6D6AB3FC"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KF</w:t>
            </w:r>
          </w:p>
        </w:tc>
        <w:tc>
          <w:tcPr>
            <w:tcW w:w="629" w:type="dxa"/>
            <w:shd w:val="clear" w:color="auto" w:fill="auto"/>
            <w:noWrap/>
            <w:hideMark/>
          </w:tcPr>
          <w:p w14:paraId="3187C701"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KF-24</w:t>
            </w:r>
          </w:p>
        </w:tc>
        <w:tc>
          <w:tcPr>
            <w:tcW w:w="4111" w:type="dxa"/>
            <w:shd w:val="clear" w:color="auto" w:fill="auto"/>
            <w:noWrap/>
            <w:hideMark/>
          </w:tcPr>
          <w:p w14:paraId="40EA4B81" w14:textId="77777777" w:rsidR="00A57D78" w:rsidRPr="007D0946" w:rsidRDefault="00A57D78" w:rsidP="00DA78C3">
            <w:pPr>
              <w:spacing w:after="0" w:line="240" w:lineRule="auto"/>
              <w:rPr>
                <w:rFonts w:eastAsia="Times New Roman" w:cstheme="minorHAnsi"/>
                <w:color w:val="000000" w:themeColor="text1"/>
                <w:sz w:val="18"/>
                <w:szCs w:val="18"/>
                <w:lang w:eastAsia="en-GB"/>
              </w:rPr>
            </w:pPr>
            <w:r w:rsidRPr="007D0946">
              <w:rPr>
                <w:rFonts w:ascii="Calibri" w:hAnsi="Calibri" w:cs="Calibri"/>
                <w:color w:val="000000" w:themeColor="text1"/>
                <w:sz w:val="18"/>
                <w:szCs w:val="18"/>
              </w:rPr>
              <w:t xml:space="preserve">Deeply cut fjord </w:t>
            </w:r>
          </w:p>
        </w:tc>
        <w:tc>
          <w:tcPr>
            <w:tcW w:w="3265" w:type="dxa"/>
          </w:tcPr>
          <w:p w14:paraId="775F5B0B" w14:textId="77777777" w:rsidR="00A57D78" w:rsidRPr="007D0946" w:rsidRDefault="00A57D78" w:rsidP="00DA78C3">
            <w:pPr>
              <w:spacing w:after="0" w:line="240" w:lineRule="auto"/>
              <w:rPr>
                <w:rFonts w:eastAsia="Times New Roman" w:cstheme="minorHAnsi"/>
                <w:color w:val="000000" w:themeColor="text1"/>
                <w:sz w:val="18"/>
                <w:szCs w:val="18"/>
                <w:lang w:eastAsia="en-GB"/>
              </w:rPr>
            </w:pPr>
            <w:r w:rsidRPr="007D0946">
              <w:rPr>
                <w:rFonts w:ascii="Calibri" w:hAnsi="Calibri" w:cs="Calibri"/>
                <w:color w:val="000000" w:themeColor="text1"/>
                <w:sz w:val="18"/>
                <w:szCs w:val="18"/>
              </w:rPr>
              <w:t>RED∙4&amp;VMP∙1&amp;ABI∙1&amp;JBI∙1</w:t>
            </w:r>
          </w:p>
        </w:tc>
      </w:tr>
      <w:tr w:rsidR="007D0946" w:rsidRPr="007D0946" w14:paraId="0BC5CA3B" w14:textId="77777777" w:rsidTr="00DD16EC">
        <w:tc>
          <w:tcPr>
            <w:tcW w:w="562" w:type="dxa"/>
            <w:shd w:val="clear" w:color="auto" w:fill="auto"/>
            <w:noWrap/>
            <w:hideMark/>
          </w:tcPr>
          <w:p w14:paraId="1E8E9481"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K</w:t>
            </w:r>
          </w:p>
        </w:tc>
        <w:tc>
          <w:tcPr>
            <w:tcW w:w="505" w:type="dxa"/>
            <w:shd w:val="clear" w:color="auto" w:fill="auto"/>
            <w:noWrap/>
            <w:hideMark/>
          </w:tcPr>
          <w:p w14:paraId="5EE3DD7F"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KF</w:t>
            </w:r>
          </w:p>
        </w:tc>
        <w:tc>
          <w:tcPr>
            <w:tcW w:w="629" w:type="dxa"/>
            <w:shd w:val="clear" w:color="auto" w:fill="auto"/>
            <w:noWrap/>
            <w:hideMark/>
          </w:tcPr>
          <w:p w14:paraId="66B539A9"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KF-25</w:t>
            </w:r>
          </w:p>
        </w:tc>
        <w:tc>
          <w:tcPr>
            <w:tcW w:w="4111" w:type="dxa"/>
            <w:shd w:val="clear" w:color="auto" w:fill="auto"/>
            <w:noWrap/>
            <w:hideMark/>
          </w:tcPr>
          <w:p w14:paraId="5171F125" w14:textId="77777777" w:rsidR="00A57D78" w:rsidRPr="007D0946" w:rsidRDefault="00A57D78" w:rsidP="00DA78C3">
            <w:pPr>
              <w:spacing w:after="0" w:line="240" w:lineRule="auto"/>
              <w:rPr>
                <w:rFonts w:eastAsia="Times New Roman" w:cstheme="minorHAnsi"/>
                <w:color w:val="000000" w:themeColor="text1"/>
                <w:sz w:val="18"/>
                <w:szCs w:val="18"/>
                <w:lang w:eastAsia="en-GB"/>
              </w:rPr>
            </w:pPr>
            <w:r w:rsidRPr="007D0946">
              <w:rPr>
                <w:rFonts w:ascii="Calibri" w:hAnsi="Calibri" w:cs="Calibri"/>
                <w:color w:val="000000" w:themeColor="text1"/>
                <w:sz w:val="18"/>
                <w:szCs w:val="18"/>
              </w:rPr>
              <w:t xml:space="preserve">Deeply cut fjord with settlements/infrastructure </w:t>
            </w:r>
          </w:p>
        </w:tc>
        <w:tc>
          <w:tcPr>
            <w:tcW w:w="3265" w:type="dxa"/>
          </w:tcPr>
          <w:p w14:paraId="1B3CEFBC" w14:textId="77777777" w:rsidR="00A57D78" w:rsidRPr="007D0946" w:rsidRDefault="00A57D78" w:rsidP="00DA78C3">
            <w:pPr>
              <w:spacing w:after="0" w:line="240" w:lineRule="auto"/>
              <w:rPr>
                <w:rFonts w:eastAsia="Times New Roman" w:cstheme="minorHAnsi"/>
                <w:color w:val="000000" w:themeColor="text1"/>
                <w:sz w:val="18"/>
                <w:szCs w:val="18"/>
                <w:lang w:eastAsia="en-GB"/>
              </w:rPr>
            </w:pPr>
            <w:r w:rsidRPr="007D0946">
              <w:rPr>
                <w:rFonts w:ascii="Calibri" w:hAnsi="Calibri" w:cs="Calibri"/>
                <w:color w:val="000000" w:themeColor="text1"/>
                <w:sz w:val="18"/>
                <w:szCs w:val="18"/>
              </w:rPr>
              <w:t>RED∙4&amp;VMP∙1&amp;ABI∙2&amp;JBI∙1</w:t>
            </w:r>
          </w:p>
        </w:tc>
      </w:tr>
      <w:tr w:rsidR="007D0946" w:rsidRPr="007D0946" w14:paraId="189F4DEE" w14:textId="77777777" w:rsidTr="00DD16EC">
        <w:tc>
          <w:tcPr>
            <w:tcW w:w="562" w:type="dxa"/>
            <w:shd w:val="clear" w:color="auto" w:fill="auto"/>
            <w:noWrap/>
            <w:hideMark/>
          </w:tcPr>
          <w:p w14:paraId="3DEBDF1F"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K</w:t>
            </w:r>
          </w:p>
        </w:tc>
        <w:tc>
          <w:tcPr>
            <w:tcW w:w="505" w:type="dxa"/>
            <w:shd w:val="clear" w:color="auto" w:fill="auto"/>
            <w:noWrap/>
            <w:hideMark/>
          </w:tcPr>
          <w:p w14:paraId="1CDB901D"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KF</w:t>
            </w:r>
          </w:p>
        </w:tc>
        <w:tc>
          <w:tcPr>
            <w:tcW w:w="629" w:type="dxa"/>
            <w:shd w:val="clear" w:color="auto" w:fill="auto"/>
            <w:noWrap/>
            <w:hideMark/>
          </w:tcPr>
          <w:p w14:paraId="2E3478EF"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KF-26</w:t>
            </w:r>
          </w:p>
        </w:tc>
        <w:tc>
          <w:tcPr>
            <w:tcW w:w="4111" w:type="dxa"/>
            <w:shd w:val="clear" w:color="auto" w:fill="auto"/>
            <w:noWrap/>
            <w:hideMark/>
          </w:tcPr>
          <w:p w14:paraId="2E103ED8" w14:textId="77777777" w:rsidR="00A57D78" w:rsidRPr="007D0946" w:rsidRDefault="00A57D78" w:rsidP="00DA78C3">
            <w:pPr>
              <w:spacing w:after="0" w:line="240" w:lineRule="auto"/>
              <w:rPr>
                <w:rFonts w:eastAsia="Times New Roman" w:cstheme="minorHAnsi"/>
                <w:color w:val="000000" w:themeColor="text1"/>
                <w:sz w:val="18"/>
                <w:szCs w:val="18"/>
                <w:lang w:eastAsia="en-GB"/>
              </w:rPr>
            </w:pPr>
            <w:r w:rsidRPr="007D0946">
              <w:rPr>
                <w:rFonts w:ascii="Calibri" w:hAnsi="Calibri" w:cs="Calibri"/>
                <w:color w:val="000000" w:themeColor="text1"/>
                <w:sz w:val="18"/>
                <w:szCs w:val="18"/>
              </w:rPr>
              <w:t xml:space="preserve">Deeply cut fjord with village/small town </w:t>
            </w:r>
          </w:p>
        </w:tc>
        <w:tc>
          <w:tcPr>
            <w:tcW w:w="3265" w:type="dxa"/>
          </w:tcPr>
          <w:p w14:paraId="4047AC07" w14:textId="77777777" w:rsidR="00A57D78" w:rsidRPr="007D0946" w:rsidRDefault="00A57D78" w:rsidP="00DA78C3">
            <w:pPr>
              <w:spacing w:after="0" w:line="240" w:lineRule="auto"/>
              <w:rPr>
                <w:rFonts w:eastAsia="Times New Roman" w:cstheme="minorHAnsi"/>
                <w:color w:val="000000" w:themeColor="text1"/>
                <w:sz w:val="18"/>
                <w:szCs w:val="18"/>
                <w:lang w:eastAsia="en-GB"/>
              </w:rPr>
            </w:pPr>
            <w:r w:rsidRPr="007D0946">
              <w:rPr>
                <w:rFonts w:ascii="Calibri" w:hAnsi="Calibri" w:cs="Calibri"/>
                <w:color w:val="000000" w:themeColor="text1"/>
                <w:sz w:val="18"/>
                <w:szCs w:val="18"/>
              </w:rPr>
              <w:t>RED∙4&amp;VMP∙1&amp;ABI∙3&amp;JBI∙1</w:t>
            </w:r>
          </w:p>
        </w:tc>
      </w:tr>
      <w:tr w:rsidR="007D0946" w:rsidRPr="007D0946" w14:paraId="071C6544" w14:textId="77777777" w:rsidTr="00DD16EC">
        <w:tc>
          <w:tcPr>
            <w:tcW w:w="562" w:type="dxa"/>
            <w:shd w:val="clear" w:color="auto" w:fill="auto"/>
            <w:noWrap/>
            <w:hideMark/>
          </w:tcPr>
          <w:p w14:paraId="327D5E95"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K</w:t>
            </w:r>
          </w:p>
        </w:tc>
        <w:tc>
          <w:tcPr>
            <w:tcW w:w="505" w:type="dxa"/>
            <w:shd w:val="clear" w:color="auto" w:fill="auto"/>
            <w:noWrap/>
            <w:hideMark/>
          </w:tcPr>
          <w:p w14:paraId="0EA239AC"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KS</w:t>
            </w:r>
          </w:p>
        </w:tc>
        <w:tc>
          <w:tcPr>
            <w:tcW w:w="629" w:type="dxa"/>
            <w:shd w:val="clear" w:color="auto" w:fill="auto"/>
            <w:noWrap/>
            <w:hideMark/>
          </w:tcPr>
          <w:p w14:paraId="008B302A"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KS-1</w:t>
            </w:r>
          </w:p>
        </w:tc>
        <w:tc>
          <w:tcPr>
            <w:tcW w:w="4111" w:type="dxa"/>
            <w:shd w:val="clear" w:color="auto" w:fill="auto"/>
            <w:noWrap/>
            <w:hideMark/>
          </w:tcPr>
          <w:p w14:paraId="76C362F7" w14:textId="77777777" w:rsidR="00A57D78" w:rsidRPr="007D0946" w:rsidRDefault="00A57D78" w:rsidP="00DA78C3">
            <w:pPr>
              <w:spacing w:after="0" w:line="240" w:lineRule="auto"/>
              <w:rPr>
                <w:rFonts w:eastAsia="Times New Roman" w:cstheme="minorHAnsi"/>
                <w:color w:val="000000" w:themeColor="text1"/>
                <w:sz w:val="18"/>
                <w:szCs w:val="18"/>
                <w:lang w:eastAsia="en-GB"/>
              </w:rPr>
            </w:pPr>
            <w:r w:rsidRPr="007D0946">
              <w:rPr>
                <w:rFonts w:ascii="Calibri" w:hAnsi="Calibri" w:cs="Calibri"/>
                <w:color w:val="000000" w:themeColor="text1"/>
                <w:sz w:val="18"/>
                <w:szCs w:val="18"/>
              </w:rPr>
              <w:t xml:space="preserve">Sheltered inner coastal plain </w:t>
            </w:r>
          </w:p>
        </w:tc>
        <w:tc>
          <w:tcPr>
            <w:tcW w:w="3265" w:type="dxa"/>
          </w:tcPr>
          <w:p w14:paraId="40B8A846" w14:textId="77777777" w:rsidR="00A57D78" w:rsidRPr="007D0946" w:rsidRDefault="00A57D78" w:rsidP="00DA78C3">
            <w:pPr>
              <w:spacing w:after="0" w:line="240" w:lineRule="auto"/>
              <w:rPr>
                <w:rFonts w:eastAsia="Times New Roman" w:cstheme="minorHAnsi"/>
                <w:color w:val="000000" w:themeColor="text1"/>
                <w:sz w:val="18"/>
                <w:szCs w:val="18"/>
                <w:lang w:eastAsia="en-GB"/>
              </w:rPr>
            </w:pPr>
            <w:r w:rsidRPr="007D0946">
              <w:rPr>
                <w:rFonts w:ascii="Calibri" w:hAnsi="Calibri" w:cs="Calibri"/>
                <w:color w:val="000000" w:themeColor="text1"/>
                <w:sz w:val="18"/>
                <w:szCs w:val="18"/>
              </w:rPr>
              <w:t>IYK∙1,2&amp;REK∙1&amp;VMP∙1&amp;ABI∙1,2&amp;JBI∙1</w:t>
            </w:r>
          </w:p>
        </w:tc>
      </w:tr>
      <w:tr w:rsidR="007D0946" w:rsidRPr="007D0946" w14:paraId="5C585249" w14:textId="77777777" w:rsidTr="00DD16EC">
        <w:tc>
          <w:tcPr>
            <w:tcW w:w="562" w:type="dxa"/>
            <w:shd w:val="clear" w:color="auto" w:fill="auto"/>
            <w:noWrap/>
            <w:hideMark/>
          </w:tcPr>
          <w:p w14:paraId="6765A164"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K</w:t>
            </w:r>
          </w:p>
        </w:tc>
        <w:tc>
          <w:tcPr>
            <w:tcW w:w="505" w:type="dxa"/>
            <w:shd w:val="clear" w:color="auto" w:fill="auto"/>
            <w:noWrap/>
            <w:hideMark/>
          </w:tcPr>
          <w:p w14:paraId="40ED624E"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KS</w:t>
            </w:r>
          </w:p>
        </w:tc>
        <w:tc>
          <w:tcPr>
            <w:tcW w:w="629" w:type="dxa"/>
            <w:shd w:val="clear" w:color="auto" w:fill="auto"/>
            <w:noWrap/>
            <w:hideMark/>
          </w:tcPr>
          <w:p w14:paraId="6DE1102B"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KS-2</w:t>
            </w:r>
          </w:p>
        </w:tc>
        <w:tc>
          <w:tcPr>
            <w:tcW w:w="4111" w:type="dxa"/>
            <w:shd w:val="clear" w:color="auto" w:fill="auto"/>
            <w:noWrap/>
            <w:hideMark/>
          </w:tcPr>
          <w:p w14:paraId="6E36268C" w14:textId="77777777" w:rsidR="00A57D78" w:rsidRPr="007D0946" w:rsidRDefault="00A57D78" w:rsidP="00DA78C3">
            <w:pPr>
              <w:spacing w:after="0" w:line="240" w:lineRule="auto"/>
              <w:rPr>
                <w:rFonts w:eastAsia="Times New Roman" w:cstheme="minorHAnsi"/>
                <w:color w:val="000000" w:themeColor="text1"/>
                <w:sz w:val="18"/>
                <w:szCs w:val="18"/>
                <w:lang w:eastAsia="en-GB"/>
              </w:rPr>
            </w:pPr>
            <w:r w:rsidRPr="007D0946">
              <w:rPr>
                <w:rFonts w:ascii="Calibri" w:hAnsi="Calibri" w:cs="Calibri"/>
                <w:color w:val="000000" w:themeColor="text1"/>
                <w:sz w:val="18"/>
                <w:szCs w:val="18"/>
              </w:rPr>
              <w:t>Sheltered inner coastal plain with high agricultural land-use intensity</w:t>
            </w:r>
          </w:p>
        </w:tc>
        <w:tc>
          <w:tcPr>
            <w:tcW w:w="3265" w:type="dxa"/>
          </w:tcPr>
          <w:p w14:paraId="2E71BC7A" w14:textId="77777777" w:rsidR="00A57D78" w:rsidRPr="007D0946" w:rsidRDefault="00A57D78" w:rsidP="00DA78C3">
            <w:pPr>
              <w:spacing w:after="0" w:line="240" w:lineRule="auto"/>
              <w:rPr>
                <w:rFonts w:eastAsia="Times New Roman" w:cstheme="minorHAnsi"/>
                <w:color w:val="000000" w:themeColor="text1"/>
                <w:sz w:val="18"/>
                <w:szCs w:val="18"/>
                <w:lang w:eastAsia="en-GB"/>
              </w:rPr>
            </w:pPr>
            <w:r w:rsidRPr="007D0946">
              <w:rPr>
                <w:rFonts w:ascii="Calibri" w:hAnsi="Calibri" w:cs="Calibri"/>
                <w:color w:val="000000" w:themeColor="text1"/>
                <w:sz w:val="18"/>
                <w:szCs w:val="18"/>
              </w:rPr>
              <w:t>IYK∙1,2&amp;REK∙1&amp;VMP∙1&amp;ABI∙1,2&amp;JBI∙2</w:t>
            </w:r>
          </w:p>
        </w:tc>
      </w:tr>
      <w:tr w:rsidR="007D0946" w:rsidRPr="007D0946" w14:paraId="171CE0CB" w14:textId="77777777" w:rsidTr="00DD16EC">
        <w:tc>
          <w:tcPr>
            <w:tcW w:w="562" w:type="dxa"/>
            <w:shd w:val="clear" w:color="auto" w:fill="auto"/>
            <w:noWrap/>
            <w:hideMark/>
          </w:tcPr>
          <w:p w14:paraId="43599CAD"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K</w:t>
            </w:r>
          </w:p>
        </w:tc>
        <w:tc>
          <w:tcPr>
            <w:tcW w:w="505" w:type="dxa"/>
            <w:shd w:val="clear" w:color="auto" w:fill="auto"/>
            <w:noWrap/>
            <w:hideMark/>
          </w:tcPr>
          <w:p w14:paraId="5FDC70BD"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KS</w:t>
            </w:r>
          </w:p>
        </w:tc>
        <w:tc>
          <w:tcPr>
            <w:tcW w:w="629" w:type="dxa"/>
            <w:shd w:val="clear" w:color="auto" w:fill="auto"/>
            <w:noWrap/>
            <w:hideMark/>
          </w:tcPr>
          <w:p w14:paraId="26DDDEF9"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KS-3</w:t>
            </w:r>
          </w:p>
        </w:tc>
        <w:tc>
          <w:tcPr>
            <w:tcW w:w="4111" w:type="dxa"/>
            <w:shd w:val="clear" w:color="auto" w:fill="auto"/>
            <w:noWrap/>
            <w:hideMark/>
          </w:tcPr>
          <w:p w14:paraId="28BFC7E8" w14:textId="77777777" w:rsidR="00A57D78" w:rsidRPr="007D0946" w:rsidRDefault="00A57D78" w:rsidP="00DA78C3">
            <w:pPr>
              <w:spacing w:after="0" w:line="240" w:lineRule="auto"/>
              <w:rPr>
                <w:rFonts w:eastAsia="Times New Roman" w:cstheme="minorHAnsi"/>
                <w:color w:val="000000" w:themeColor="text1"/>
                <w:sz w:val="18"/>
                <w:szCs w:val="18"/>
                <w:lang w:eastAsia="en-GB"/>
              </w:rPr>
            </w:pPr>
            <w:r w:rsidRPr="007D0946">
              <w:rPr>
                <w:rFonts w:ascii="Calibri" w:hAnsi="Calibri" w:cs="Calibri"/>
                <w:color w:val="000000" w:themeColor="text1"/>
                <w:sz w:val="18"/>
                <w:szCs w:val="18"/>
              </w:rPr>
              <w:t xml:space="preserve">Sheltered inner coastal plain with village/small town </w:t>
            </w:r>
          </w:p>
        </w:tc>
        <w:tc>
          <w:tcPr>
            <w:tcW w:w="3265" w:type="dxa"/>
          </w:tcPr>
          <w:p w14:paraId="6064D3C4" w14:textId="77777777" w:rsidR="00A57D78" w:rsidRPr="007D0946" w:rsidRDefault="00A57D78" w:rsidP="00DA78C3">
            <w:pPr>
              <w:spacing w:after="0" w:line="240" w:lineRule="auto"/>
              <w:rPr>
                <w:rFonts w:eastAsia="Times New Roman" w:cstheme="minorHAnsi"/>
                <w:color w:val="000000" w:themeColor="text1"/>
                <w:sz w:val="18"/>
                <w:szCs w:val="18"/>
                <w:lang w:eastAsia="en-GB"/>
              </w:rPr>
            </w:pPr>
            <w:r w:rsidRPr="007D0946">
              <w:rPr>
                <w:rFonts w:ascii="Calibri" w:hAnsi="Calibri" w:cs="Calibri"/>
                <w:color w:val="000000" w:themeColor="text1"/>
                <w:sz w:val="18"/>
                <w:szCs w:val="18"/>
              </w:rPr>
              <w:t>IYK∙1,2&amp;REK∙1&amp;VMP∙1&amp;ABI∙3&amp;JBI∙1</w:t>
            </w:r>
          </w:p>
        </w:tc>
      </w:tr>
      <w:tr w:rsidR="007D0946" w:rsidRPr="007D0946" w14:paraId="38C12ECC" w14:textId="77777777" w:rsidTr="00DD16EC">
        <w:tc>
          <w:tcPr>
            <w:tcW w:w="562" w:type="dxa"/>
            <w:shd w:val="clear" w:color="auto" w:fill="auto"/>
            <w:noWrap/>
            <w:hideMark/>
          </w:tcPr>
          <w:p w14:paraId="49E89660"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K</w:t>
            </w:r>
          </w:p>
        </w:tc>
        <w:tc>
          <w:tcPr>
            <w:tcW w:w="505" w:type="dxa"/>
            <w:shd w:val="clear" w:color="auto" w:fill="auto"/>
            <w:noWrap/>
            <w:hideMark/>
          </w:tcPr>
          <w:p w14:paraId="7ADDB76A"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KS</w:t>
            </w:r>
          </w:p>
        </w:tc>
        <w:tc>
          <w:tcPr>
            <w:tcW w:w="629" w:type="dxa"/>
            <w:shd w:val="clear" w:color="auto" w:fill="auto"/>
            <w:noWrap/>
            <w:hideMark/>
          </w:tcPr>
          <w:p w14:paraId="26D255D8"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KS-4</w:t>
            </w:r>
          </w:p>
        </w:tc>
        <w:tc>
          <w:tcPr>
            <w:tcW w:w="4111" w:type="dxa"/>
            <w:shd w:val="clear" w:color="auto" w:fill="auto"/>
            <w:noWrap/>
            <w:hideMark/>
          </w:tcPr>
          <w:p w14:paraId="6E340E84" w14:textId="77777777" w:rsidR="00A57D78" w:rsidRPr="007D0946" w:rsidRDefault="00A57D78" w:rsidP="00DA78C3">
            <w:pPr>
              <w:spacing w:after="0" w:line="240" w:lineRule="auto"/>
              <w:rPr>
                <w:rFonts w:eastAsia="Times New Roman" w:cstheme="minorHAnsi"/>
                <w:color w:val="000000" w:themeColor="text1"/>
                <w:sz w:val="18"/>
                <w:szCs w:val="18"/>
                <w:lang w:eastAsia="en-GB"/>
              </w:rPr>
            </w:pPr>
            <w:r w:rsidRPr="007D0946">
              <w:rPr>
                <w:rFonts w:ascii="Calibri" w:hAnsi="Calibri" w:cs="Calibri"/>
                <w:color w:val="000000" w:themeColor="text1"/>
                <w:sz w:val="18"/>
                <w:szCs w:val="18"/>
              </w:rPr>
              <w:t>Sheltered inner coastal plain with village/small town and high agricultural land-use intensity</w:t>
            </w:r>
          </w:p>
        </w:tc>
        <w:tc>
          <w:tcPr>
            <w:tcW w:w="3265" w:type="dxa"/>
          </w:tcPr>
          <w:p w14:paraId="5E1DCFFE" w14:textId="77777777" w:rsidR="00A57D78" w:rsidRPr="007D0946" w:rsidRDefault="00A57D78" w:rsidP="00DA78C3">
            <w:pPr>
              <w:spacing w:after="0" w:line="240" w:lineRule="auto"/>
              <w:rPr>
                <w:rFonts w:eastAsia="Times New Roman" w:cstheme="minorHAnsi"/>
                <w:color w:val="000000" w:themeColor="text1"/>
                <w:sz w:val="18"/>
                <w:szCs w:val="18"/>
                <w:lang w:eastAsia="en-GB"/>
              </w:rPr>
            </w:pPr>
            <w:r w:rsidRPr="007D0946">
              <w:rPr>
                <w:rFonts w:ascii="Calibri" w:hAnsi="Calibri" w:cs="Calibri"/>
                <w:color w:val="000000" w:themeColor="text1"/>
                <w:sz w:val="18"/>
                <w:szCs w:val="18"/>
              </w:rPr>
              <w:t>IYK∙1,2&amp;REK∙1&amp;VMP∙1&amp;ABI∙3&amp;JBI∙2</w:t>
            </w:r>
          </w:p>
        </w:tc>
      </w:tr>
      <w:tr w:rsidR="007D0946" w:rsidRPr="007D0946" w14:paraId="51889487" w14:textId="77777777" w:rsidTr="00DD16EC">
        <w:tc>
          <w:tcPr>
            <w:tcW w:w="562" w:type="dxa"/>
            <w:shd w:val="clear" w:color="auto" w:fill="auto"/>
            <w:noWrap/>
            <w:hideMark/>
          </w:tcPr>
          <w:p w14:paraId="662D14AF"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K</w:t>
            </w:r>
          </w:p>
        </w:tc>
        <w:tc>
          <w:tcPr>
            <w:tcW w:w="505" w:type="dxa"/>
            <w:shd w:val="clear" w:color="auto" w:fill="auto"/>
            <w:noWrap/>
            <w:hideMark/>
          </w:tcPr>
          <w:p w14:paraId="6A7F6FD6"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KS</w:t>
            </w:r>
          </w:p>
        </w:tc>
        <w:tc>
          <w:tcPr>
            <w:tcW w:w="629" w:type="dxa"/>
            <w:shd w:val="clear" w:color="auto" w:fill="auto"/>
            <w:noWrap/>
            <w:hideMark/>
          </w:tcPr>
          <w:p w14:paraId="35F26505"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KS-5</w:t>
            </w:r>
          </w:p>
        </w:tc>
        <w:tc>
          <w:tcPr>
            <w:tcW w:w="4111" w:type="dxa"/>
            <w:shd w:val="clear" w:color="auto" w:fill="auto"/>
            <w:noWrap/>
            <w:hideMark/>
          </w:tcPr>
          <w:p w14:paraId="2F1A4975" w14:textId="77777777" w:rsidR="00A57D78" w:rsidRPr="007D0946" w:rsidRDefault="00A57D78" w:rsidP="00DA78C3">
            <w:pPr>
              <w:spacing w:after="0" w:line="240" w:lineRule="auto"/>
              <w:rPr>
                <w:rFonts w:eastAsia="Times New Roman" w:cstheme="minorHAnsi"/>
                <w:color w:val="000000" w:themeColor="text1"/>
                <w:sz w:val="18"/>
                <w:szCs w:val="18"/>
                <w:lang w:eastAsia="en-GB"/>
              </w:rPr>
            </w:pPr>
            <w:r w:rsidRPr="007D0946">
              <w:rPr>
                <w:rFonts w:ascii="Calibri" w:hAnsi="Calibri" w:cs="Calibri"/>
                <w:color w:val="000000" w:themeColor="text1"/>
                <w:sz w:val="18"/>
                <w:szCs w:val="18"/>
              </w:rPr>
              <w:t xml:space="preserve">Sheltered inner coastal plain with city </w:t>
            </w:r>
          </w:p>
        </w:tc>
        <w:tc>
          <w:tcPr>
            <w:tcW w:w="3265" w:type="dxa"/>
          </w:tcPr>
          <w:p w14:paraId="1E80E2C6" w14:textId="77777777" w:rsidR="00A57D78" w:rsidRPr="007D0946" w:rsidRDefault="00A57D78" w:rsidP="00DA78C3">
            <w:pPr>
              <w:spacing w:after="0" w:line="240" w:lineRule="auto"/>
              <w:rPr>
                <w:rFonts w:eastAsia="Times New Roman" w:cstheme="minorHAnsi"/>
                <w:color w:val="000000" w:themeColor="text1"/>
                <w:sz w:val="18"/>
                <w:szCs w:val="18"/>
                <w:lang w:eastAsia="en-GB"/>
              </w:rPr>
            </w:pPr>
            <w:r w:rsidRPr="007D0946">
              <w:rPr>
                <w:rFonts w:ascii="Calibri" w:hAnsi="Calibri" w:cs="Calibri"/>
                <w:color w:val="000000" w:themeColor="text1"/>
                <w:sz w:val="18"/>
                <w:szCs w:val="18"/>
              </w:rPr>
              <w:t>IYK∙1,2&amp;REK∙1&amp;VMP∙1&amp;ABI∙4&amp;JBI∙1</w:t>
            </w:r>
          </w:p>
        </w:tc>
      </w:tr>
      <w:tr w:rsidR="007D0946" w:rsidRPr="007D0946" w14:paraId="06776B86" w14:textId="77777777" w:rsidTr="00DD16EC">
        <w:tc>
          <w:tcPr>
            <w:tcW w:w="562" w:type="dxa"/>
            <w:shd w:val="clear" w:color="auto" w:fill="auto"/>
            <w:noWrap/>
            <w:hideMark/>
          </w:tcPr>
          <w:p w14:paraId="7FB6EDA2"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K</w:t>
            </w:r>
          </w:p>
        </w:tc>
        <w:tc>
          <w:tcPr>
            <w:tcW w:w="505" w:type="dxa"/>
            <w:shd w:val="clear" w:color="auto" w:fill="auto"/>
            <w:noWrap/>
            <w:hideMark/>
          </w:tcPr>
          <w:p w14:paraId="27C763F4"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KS</w:t>
            </w:r>
          </w:p>
        </w:tc>
        <w:tc>
          <w:tcPr>
            <w:tcW w:w="629" w:type="dxa"/>
            <w:shd w:val="clear" w:color="auto" w:fill="auto"/>
            <w:noWrap/>
            <w:hideMark/>
          </w:tcPr>
          <w:p w14:paraId="2752441C"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KS-6</w:t>
            </w:r>
          </w:p>
        </w:tc>
        <w:tc>
          <w:tcPr>
            <w:tcW w:w="4111" w:type="dxa"/>
            <w:shd w:val="clear" w:color="auto" w:fill="auto"/>
            <w:noWrap/>
            <w:hideMark/>
          </w:tcPr>
          <w:p w14:paraId="1A0BB00E" w14:textId="77777777" w:rsidR="00A57D78" w:rsidRPr="007D0946" w:rsidRDefault="00A57D78" w:rsidP="00DA78C3">
            <w:pPr>
              <w:spacing w:after="0" w:line="240" w:lineRule="auto"/>
              <w:rPr>
                <w:rFonts w:eastAsia="Times New Roman" w:cstheme="minorHAnsi"/>
                <w:color w:val="000000" w:themeColor="text1"/>
                <w:sz w:val="18"/>
                <w:szCs w:val="18"/>
                <w:lang w:eastAsia="en-GB"/>
              </w:rPr>
            </w:pPr>
            <w:r w:rsidRPr="007D0946">
              <w:rPr>
                <w:rFonts w:ascii="Calibri" w:hAnsi="Calibri" w:cs="Calibri"/>
                <w:color w:val="000000" w:themeColor="text1"/>
                <w:sz w:val="18"/>
                <w:szCs w:val="18"/>
              </w:rPr>
              <w:t xml:space="preserve">Sheltered inner coastal plain with wetlands </w:t>
            </w:r>
          </w:p>
        </w:tc>
        <w:tc>
          <w:tcPr>
            <w:tcW w:w="3265" w:type="dxa"/>
          </w:tcPr>
          <w:p w14:paraId="4D6DC04F" w14:textId="77777777" w:rsidR="00A57D78" w:rsidRPr="007D0946" w:rsidRDefault="00A57D78" w:rsidP="00DA78C3">
            <w:pPr>
              <w:spacing w:after="0" w:line="240" w:lineRule="auto"/>
              <w:rPr>
                <w:rFonts w:eastAsia="Times New Roman" w:cstheme="minorHAnsi"/>
                <w:color w:val="000000" w:themeColor="text1"/>
                <w:sz w:val="18"/>
                <w:szCs w:val="18"/>
                <w:lang w:eastAsia="en-GB"/>
              </w:rPr>
            </w:pPr>
            <w:r w:rsidRPr="007D0946">
              <w:rPr>
                <w:rFonts w:ascii="Calibri" w:hAnsi="Calibri" w:cs="Calibri"/>
                <w:color w:val="000000" w:themeColor="text1"/>
                <w:sz w:val="18"/>
                <w:szCs w:val="18"/>
              </w:rPr>
              <w:t>IYK∙1,2&amp;REK∙1&amp;VMP∙2&amp;ABI∙1,2&amp;JBI∙1</w:t>
            </w:r>
          </w:p>
        </w:tc>
      </w:tr>
      <w:tr w:rsidR="007D0946" w:rsidRPr="007D0946" w14:paraId="1230DB61" w14:textId="77777777" w:rsidTr="00DD16EC">
        <w:tc>
          <w:tcPr>
            <w:tcW w:w="562" w:type="dxa"/>
            <w:shd w:val="clear" w:color="auto" w:fill="auto"/>
            <w:noWrap/>
            <w:hideMark/>
          </w:tcPr>
          <w:p w14:paraId="2E649879"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K</w:t>
            </w:r>
          </w:p>
        </w:tc>
        <w:tc>
          <w:tcPr>
            <w:tcW w:w="505" w:type="dxa"/>
            <w:shd w:val="clear" w:color="auto" w:fill="auto"/>
            <w:noWrap/>
            <w:hideMark/>
          </w:tcPr>
          <w:p w14:paraId="643A148D"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KS</w:t>
            </w:r>
          </w:p>
        </w:tc>
        <w:tc>
          <w:tcPr>
            <w:tcW w:w="629" w:type="dxa"/>
            <w:shd w:val="clear" w:color="auto" w:fill="auto"/>
            <w:noWrap/>
            <w:hideMark/>
          </w:tcPr>
          <w:p w14:paraId="233340B6"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KS-7</w:t>
            </w:r>
          </w:p>
        </w:tc>
        <w:tc>
          <w:tcPr>
            <w:tcW w:w="4111" w:type="dxa"/>
            <w:shd w:val="clear" w:color="auto" w:fill="auto"/>
            <w:noWrap/>
            <w:hideMark/>
          </w:tcPr>
          <w:p w14:paraId="004657A5" w14:textId="77777777" w:rsidR="00A57D78" w:rsidRPr="007D0946" w:rsidRDefault="00A57D78" w:rsidP="00DA78C3">
            <w:pPr>
              <w:spacing w:after="0" w:line="240" w:lineRule="auto"/>
              <w:rPr>
                <w:rFonts w:eastAsia="Times New Roman" w:cstheme="minorHAnsi"/>
                <w:color w:val="000000" w:themeColor="text1"/>
                <w:sz w:val="18"/>
                <w:szCs w:val="18"/>
                <w:lang w:eastAsia="en-GB"/>
              </w:rPr>
            </w:pPr>
            <w:r w:rsidRPr="007D0946">
              <w:rPr>
                <w:rFonts w:ascii="Calibri" w:hAnsi="Calibri" w:cs="Calibri"/>
                <w:color w:val="000000" w:themeColor="text1"/>
                <w:sz w:val="18"/>
                <w:szCs w:val="18"/>
              </w:rPr>
              <w:t>Sheltered inner coastal plain with wetlands and high agricultural land-use intensity</w:t>
            </w:r>
          </w:p>
        </w:tc>
        <w:tc>
          <w:tcPr>
            <w:tcW w:w="3265" w:type="dxa"/>
          </w:tcPr>
          <w:p w14:paraId="259CFA08" w14:textId="77777777" w:rsidR="00A57D78" w:rsidRPr="007D0946" w:rsidRDefault="00A57D78" w:rsidP="00DA78C3">
            <w:pPr>
              <w:spacing w:after="0" w:line="240" w:lineRule="auto"/>
              <w:rPr>
                <w:rFonts w:eastAsia="Times New Roman" w:cstheme="minorHAnsi"/>
                <w:color w:val="000000" w:themeColor="text1"/>
                <w:sz w:val="18"/>
                <w:szCs w:val="18"/>
                <w:lang w:eastAsia="en-GB"/>
              </w:rPr>
            </w:pPr>
            <w:r w:rsidRPr="007D0946">
              <w:rPr>
                <w:rFonts w:ascii="Calibri" w:hAnsi="Calibri" w:cs="Calibri"/>
                <w:color w:val="000000" w:themeColor="text1"/>
                <w:sz w:val="18"/>
                <w:szCs w:val="18"/>
              </w:rPr>
              <w:t>IYK∙1,2&amp;REK∙1&amp;VMP∙2&amp;ABI∙1,2&amp;JBI∙2</w:t>
            </w:r>
          </w:p>
        </w:tc>
      </w:tr>
      <w:tr w:rsidR="007D0946" w:rsidRPr="007D0946" w14:paraId="3EDB5FFC" w14:textId="77777777" w:rsidTr="00DD16EC">
        <w:tc>
          <w:tcPr>
            <w:tcW w:w="562" w:type="dxa"/>
            <w:shd w:val="clear" w:color="auto" w:fill="auto"/>
            <w:noWrap/>
            <w:hideMark/>
          </w:tcPr>
          <w:p w14:paraId="775CCB43"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K</w:t>
            </w:r>
          </w:p>
        </w:tc>
        <w:tc>
          <w:tcPr>
            <w:tcW w:w="505" w:type="dxa"/>
            <w:shd w:val="clear" w:color="auto" w:fill="auto"/>
            <w:noWrap/>
            <w:hideMark/>
          </w:tcPr>
          <w:p w14:paraId="3DEEBDEE"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KS</w:t>
            </w:r>
          </w:p>
        </w:tc>
        <w:tc>
          <w:tcPr>
            <w:tcW w:w="629" w:type="dxa"/>
            <w:shd w:val="clear" w:color="auto" w:fill="auto"/>
            <w:noWrap/>
            <w:hideMark/>
          </w:tcPr>
          <w:p w14:paraId="0AF91F38"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KS-8</w:t>
            </w:r>
          </w:p>
        </w:tc>
        <w:tc>
          <w:tcPr>
            <w:tcW w:w="4111" w:type="dxa"/>
            <w:shd w:val="clear" w:color="auto" w:fill="auto"/>
            <w:noWrap/>
            <w:hideMark/>
          </w:tcPr>
          <w:p w14:paraId="122F4CF6" w14:textId="77777777" w:rsidR="00A57D78" w:rsidRPr="007D0946" w:rsidRDefault="00A57D78" w:rsidP="00DA78C3">
            <w:pPr>
              <w:spacing w:after="0" w:line="240" w:lineRule="auto"/>
              <w:rPr>
                <w:rFonts w:eastAsia="Times New Roman" w:cstheme="minorHAnsi"/>
                <w:color w:val="000000" w:themeColor="text1"/>
                <w:sz w:val="18"/>
                <w:szCs w:val="18"/>
                <w:lang w:eastAsia="en-GB"/>
              </w:rPr>
            </w:pPr>
            <w:r w:rsidRPr="007D0946">
              <w:rPr>
                <w:rFonts w:ascii="Calibri" w:hAnsi="Calibri" w:cs="Calibri"/>
                <w:color w:val="000000" w:themeColor="text1"/>
                <w:sz w:val="18"/>
                <w:szCs w:val="18"/>
              </w:rPr>
              <w:t xml:space="preserve">Sheltered inner coastal plain with wetlands with village/small town </w:t>
            </w:r>
          </w:p>
        </w:tc>
        <w:tc>
          <w:tcPr>
            <w:tcW w:w="3265" w:type="dxa"/>
          </w:tcPr>
          <w:p w14:paraId="3BA833E3" w14:textId="77777777" w:rsidR="00A57D78" w:rsidRPr="007D0946" w:rsidRDefault="00A57D78" w:rsidP="00DA78C3">
            <w:pPr>
              <w:spacing w:after="0" w:line="240" w:lineRule="auto"/>
              <w:rPr>
                <w:rFonts w:eastAsia="Times New Roman" w:cstheme="minorHAnsi"/>
                <w:color w:val="000000" w:themeColor="text1"/>
                <w:sz w:val="18"/>
                <w:szCs w:val="18"/>
                <w:lang w:eastAsia="en-GB"/>
              </w:rPr>
            </w:pPr>
            <w:r w:rsidRPr="007D0946">
              <w:rPr>
                <w:rFonts w:ascii="Calibri" w:hAnsi="Calibri" w:cs="Calibri"/>
                <w:color w:val="000000" w:themeColor="text1"/>
                <w:sz w:val="18"/>
                <w:szCs w:val="18"/>
              </w:rPr>
              <w:t>IYK∙1,2&amp;REK∙1&amp;VMP∙2&amp;ABI∙3&amp;JBI∙1</w:t>
            </w:r>
          </w:p>
        </w:tc>
      </w:tr>
      <w:tr w:rsidR="007D0946" w:rsidRPr="007D0946" w14:paraId="578C801D" w14:textId="77777777" w:rsidTr="00DD16EC">
        <w:tc>
          <w:tcPr>
            <w:tcW w:w="562" w:type="dxa"/>
            <w:shd w:val="clear" w:color="auto" w:fill="auto"/>
            <w:noWrap/>
            <w:hideMark/>
          </w:tcPr>
          <w:p w14:paraId="00FE1C32"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K</w:t>
            </w:r>
          </w:p>
        </w:tc>
        <w:tc>
          <w:tcPr>
            <w:tcW w:w="505" w:type="dxa"/>
            <w:shd w:val="clear" w:color="auto" w:fill="auto"/>
            <w:noWrap/>
            <w:hideMark/>
          </w:tcPr>
          <w:p w14:paraId="2F8C4EE1"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KS</w:t>
            </w:r>
          </w:p>
        </w:tc>
        <w:tc>
          <w:tcPr>
            <w:tcW w:w="629" w:type="dxa"/>
            <w:shd w:val="clear" w:color="auto" w:fill="auto"/>
            <w:noWrap/>
            <w:hideMark/>
          </w:tcPr>
          <w:p w14:paraId="34BAE7BB"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KS-9</w:t>
            </w:r>
          </w:p>
        </w:tc>
        <w:tc>
          <w:tcPr>
            <w:tcW w:w="4111" w:type="dxa"/>
            <w:shd w:val="clear" w:color="auto" w:fill="auto"/>
            <w:noWrap/>
            <w:hideMark/>
          </w:tcPr>
          <w:p w14:paraId="0158B5AF" w14:textId="77777777" w:rsidR="00A57D78" w:rsidRPr="007D0946" w:rsidRDefault="00A57D78" w:rsidP="00DA78C3">
            <w:pPr>
              <w:spacing w:after="0" w:line="240" w:lineRule="auto"/>
              <w:rPr>
                <w:rFonts w:eastAsia="Times New Roman" w:cstheme="minorHAnsi"/>
                <w:color w:val="000000" w:themeColor="text1"/>
                <w:sz w:val="18"/>
                <w:szCs w:val="18"/>
                <w:lang w:eastAsia="en-GB"/>
              </w:rPr>
            </w:pPr>
            <w:r w:rsidRPr="007D0946">
              <w:rPr>
                <w:rFonts w:ascii="Calibri" w:hAnsi="Calibri" w:cs="Calibri"/>
                <w:color w:val="000000" w:themeColor="text1"/>
                <w:sz w:val="18"/>
                <w:szCs w:val="18"/>
              </w:rPr>
              <w:t xml:space="preserve">Sheltered inner flat coastal plain </w:t>
            </w:r>
          </w:p>
        </w:tc>
        <w:tc>
          <w:tcPr>
            <w:tcW w:w="3265" w:type="dxa"/>
          </w:tcPr>
          <w:p w14:paraId="433EB402" w14:textId="77777777" w:rsidR="00A57D78" w:rsidRPr="007D0946" w:rsidRDefault="00A57D78" w:rsidP="00DA78C3">
            <w:pPr>
              <w:spacing w:after="0" w:line="240" w:lineRule="auto"/>
              <w:rPr>
                <w:rFonts w:eastAsia="Times New Roman" w:cstheme="minorHAnsi"/>
                <w:color w:val="000000" w:themeColor="text1"/>
                <w:sz w:val="18"/>
                <w:szCs w:val="18"/>
                <w:lang w:eastAsia="en-GB"/>
              </w:rPr>
            </w:pPr>
            <w:r w:rsidRPr="007D0946">
              <w:rPr>
                <w:rFonts w:ascii="Calibri" w:hAnsi="Calibri" w:cs="Calibri"/>
                <w:color w:val="000000" w:themeColor="text1"/>
                <w:sz w:val="18"/>
                <w:szCs w:val="18"/>
              </w:rPr>
              <w:t>IYK∙1,2&amp;REK∙2&amp;VMP∙1&amp;ABI∙1,2&amp;JBI∙1</w:t>
            </w:r>
          </w:p>
        </w:tc>
      </w:tr>
      <w:tr w:rsidR="007D0946" w:rsidRPr="007D0946" w14:paraId="49FCA8F1" w14:textId="77777777" w:rsidTr="00DD16EC">
        <w:tc>
          <w:tcPr>
            <w:tcW w:w="562" w:type="dxa"/>
            <w:shd w:val="clear" w:color="auto" w:fill="auto"/>
            <w:noWrap/>
            <w:hideMark/>
          </w:tcPr>
          <w:p w14:paraId="441BBBE4"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K</w:t>
            </w:r>
          </w:p>
        </w:tc>
        <w:tc>
          <w:tcPr>
            <w:tcW w:w="505" w:type="dxa"/>
            <w:shd w:val="clear" w:color="auto" w:fill="auto"/>
            <w:noWrap/>
            <w:hideMark/>
          </w:tcPr>
          <w:p w14:paraId="7703EE1F"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KS</w:t>
            </w:r>
          </w:p>
        </w:tc>
        <w:tc>
          <w:tcPr>
            <w:tcW w:w="629" w:type="dxa"/>
            <w:shd w:val="clear" w:color="auto" w:fill="auto"/>
            <w:noWrap/>
            <w:hideMark/>
          </w:tcPr>
          <w:p w14:paraId="6CD3025C"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KS-10</w:t>
            </w:r>
          </w:p>
        </w:tc>
        <w:tc>
          <w:tcPr>
            <w:tcW w:w="4111" w:type="dxa"/>
            <w:shd w:val="clear" w:color="auto" w:fill="auto"/>
            <w:noWrap/>
            <w:hideMark/>
          </w:tcPr>
          <w:p w14:paraId="760E8139" w14:textId="77777777" w:rsidR="00A57D78" w:rsidRPr="007D0946" w:rsidRDefault="00A57D78" w:rsidP="00DA78C3">
            <w:pPr>
              <w:spacing w:after="0" w:line="240" w:lineRule="auto"/>
              <w:rPr>
                <w:rFonts w:eastAsia="Times New Roman" w:cstheme="minorHAnsi"/>
                <w:color w:val="000000" w:themeColor="text1"/>
                <w:sz w:val="18"/>
                <w:szCs w:val="18"/>
                <w:lang w:eastAsia="en-GB"/>
              </w:rPr>
            </w:pPr>
            <w:r w:rsidRPr="007D0946">
              <w:rPr>
                <w:rFonts w:ascii="Calibri" w:hAnsi="Calibri" w:cs="Calibri"/>
                <w:color w:val="000000" w:themeColor="text1"/>
                <w:sz w:val="18"/>
                <w:szCs w:val="18"/>
              </w:rPr>
              <w:t>Sheltered inner undulating coastal plain with high agricultural land-use intensity</w:t>
            </w:r>
          </w:p>
        </w:tc>
        <w:tc>
          <w:tcPr>
            <w:tcW w:w="3265" w:type="dxa"/>
          </w:tcPr>
          <w:p w14:paraId="25806703" w14:textId="77777777" w:rsidR="00A57D78" w:rsidRPr="007D0946" w:rsidRDefault="00A57D78" w:rsidP="00DA78C3">
            <w:pPr>
              <w:spacing w:after="0" w:line="240" w:lineRule="auto"/>
              <w:rPr>
                <w:rFonts w:eastAsia="Times New Roman" w:cstheme="minorHAnsi"/>
                <w:color w:val="000000" w:themeColor="text1"/>
                <w:sz w:val="18"/>
                <w:szCs w:val="18"/>
                <w:lang w:eastAsia="en-GB"/>
              </w:rPr>
            </w:pPr>
            <w:r w:rsidRPr="007D0946">
              <w:rPr>
                <w:rFonts w:ascii="Calibri" w:hAnsi="Calibri" w:cs="Calibri"/>
                <w:color w:val="000000" w:themeColor="text1"/>
                <w:sz w:val="18"/>
                <w:szCs w:val="18"/>
              </w:rPr>
              <w:t>IYK∙1,2&amp;REK∙2&amp;VMP∙1&amp;ABI∙1,2&amp;JBI∙2</w:t>
            </w:r>
          </w:p>
        </w:tc>
      </w:tr>
      <w:tr w:rsidR="007D0946" w:rsidRPr="007D0946" w14:paraId="4CAE8FCC" w14:textId="77777777" w:rsidTr="00DD16EC">
        <w:tc>
          <w:tcPr>
            <w:tcW w:w="562" w:type="dxa"/>
            <w:shd w:val="clear" w:color="auto" w:fill="auto"/>
            <w:noWrap/>
            <w:hideMark/>
          </w:tcPr>
          <w:p w14:paraId="7CEA10FF"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K</w:t>
            </w:r>
          </w:p>
        </w:tc>
        <w:tc>
          <w:tcPr>
            <w:tcW w:w="505" w:type="dxa"/>
            <w:shd w:val="clear" w:color="auto" w:fill="auto"/>
            <w:noWrap/>
            <w:hideMark/>
          </w:tcPr>
          <w:p w14:paraId="3A9AF29C"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KS</w:t>
            </w:r>
          </w:p>
        </w:tc>
        <w:tc>
          <w:tcPr>
            <w:tcW w:w="629" w:type="dxa"/>
            <w:shd w:val="clear" w:color="auto" w:fill="auto"/>
            <w:noWrap/>
            <w:hideMark/>
          </w:tcPr>
          <w:p w14:paraId="655A1AC5"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KS-11</w:t>
            </w:r>
          </w:p>
        </w:tc>
        <w:tc>
          <w:tcPr>
            <w:tcW w:w="4111" w:type="dxa"/>
            <w:shd w:val="clear" w:color="auto" w:fill="auto"/>
            <w:noWrap/>
            <w:hideMark/>
          </w:tcPr>
          <w:p w14:paraId="4CC1D813" w14:textId="77777777" w:rsidR="00A57D78" w:rsidRPr="007D0946" w:rsidRDefault="00A57D78" w:rsidP="00DA78C3">
            <w:pPr>
              <w:spacing w:after="0" w:line="240" w:lineRule="auto"/>
              <w:rPr>
                <w:rFonts w:eastAsia="Times New Roman" w:cstheme="minorHAnsi"/>
                <w:color w:val="000000" w:themeColor="text1"/>
                <w:sz w:val="18"/>
                <w:szCs w:val="18"/>
                <w:lang w:eastAsia="en-GB"/>
              </w:rPr>
            </w:pPr>
            <w:r w:rsidRPr="007D0946">
              <w:rPr>
                <w:rFonts w:ascii="Calibri" w:hAnsi="Calibri" w:cs="Calibri"/>
                <w:color w:val="000000" w:themeColor="text1"/>
                <w:sz w:val="18"/>
                <w:szCs w:val="18"/>
              </w:rPr>
              <w:t xml:space="preserve">Sheltered inner undulating coastal plain with village/small town </w:t>
            </w:r>
          </w:p>
        </w:tc>
        <w:tc>
          <w:tcPr>
            <w:tcW w:w="3265" w:type="dxa"/>
          </w:tcPr>
          <w:p w14:paraId="438B28F1" w14:textId="77777777" w:rsidR="00A57D78" w:rsidRPr="007D0946" w:rsidRDefault="00A57D78" w:rsidP="00DA78C3">
            <w:pPr>
              <w:spacing w:after="0" w:line="240" w:lineRule="auto"/>
              <w:rPr>
                <w:rFonts w:eastAsia="Times New Roman" w:cstheme="minorHAnsi"/>
                <w:color w:val="000000" w:themeColor="text1"/>
                <w:sz w:val="18"/>
                <w:szCs w:val="18"/>
                <w:lang w:eastAsia="en-GB"/>
              </w:rPr>
            </w:pPr>
            <w:r w:rsidRPr="007D0946">
              <w:rPr>
                <w:rFonts w:ascii="Calibri" w:hAnsi="Calibri" w:cs="Calibri"/>
                <w:color w:val="000000" w:themeColor="text1"/>
                <w:sz w:val="18"/>
                <w:szCs w:val="18"/>
              </w:rPr>
              <w:t>IYK∙1,2&amp;REK∙2&amp;VMP∙1&amp;ABI∙3&amp;JBI∙1</w:t>
            </w:r>
          </w:p>
        </w:tc>
      </w:tr>
      <w:tr w:rsidR="007D0946" w:rsidRPr="007D0946" w14:paraId="1A131AD7" w14:textId="77777777" w:rsidTr="00DD16EC">
        <w:tc>
          <w:tcPr>
            <w:tcW w:w="562" w:type="dxa"/>
            <w:shd w:val="clear" w:color="auto" w:fill="auto"/>
            <w:noWrap/>
            <w:hideMark/>
          </w:tcPr>
          <w:p w14:paraId="5FCF74AD"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K</w:t>
            </w:r>
          </w:p>
        </w:tc>
        <w:tc>
          <w:tcPr>
            <w:tcW w:w="505" w:type="dxa"/>
            <w:shd w:val="clear" w:color="auto" w:fill="auto"/>
            <w:noWrap/>
            <w:hideMark/>
          </w:tcPr>
          <w:p w14:paraId="34BBFC72"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KS</w:t>
            </w:r>
          </w:p>
        </w:tc>
        <w:tc>
          <w:tcPr>
            <w:tcW w:w="629" w:type="dxa"/>
            <w:shd w:val="clear" w:color="auto" w:fill="auto"/>
            <w:noWrap/>
            <w:hideMark/>
          </w:tcPr>
          <w:p w14:paraId="2AD074F6"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KS-12</w:t>
            </w:r>
          </w:p>
        </w:tc>
        <w:tc>
          <w:tcPr>
            <w:tcW w:w="4111" w:type="dxa"/>
            <w:shd w:val="clear" w:color="auto" w:fill="auto"/>
            <w:noWrap/>
            <w:hideMark/>
          </w:tcPr>
          <w:p w14:paraId="1A23C927" w14:textId="77777777" w:rsidR="00A57D78" w:rsidRPr="007D0946" w:rsidRDefault="00A57D78" w:rsidP="00DA78C3">
            <w:pPr>
              <w:spacing w:after="0" w:line="240" w:lineRule="auto"/>
              <w:rPr>
                <w:rFonts w:eastAsia="Times New Roman" w:cstheme="minorHAnsi"/>
                <w:color w:val="000000" w:themeColor="text1"/>
                <w:sz w:val="18"/>
                <w:szCs w:val="18"/>
                <w:lang w:eastAsia="en-GB"/>
              </w:rPr>
            </w:pPr>
            <w:r w:rsidRPr="007D0946">
              <w:rPr>
                <w:rFonts w:ascii="Calibri" w:hAnsi="Calibri" w:cs="Calibri"/>
                <w:color w:val="000000" w:themeColor="text1"/>
                <w:sz w:val="18"/>
                <w:szCs w:val="18"/>
              </w:rPr>
              <w:t>Sheltered inner undulating coastal plain with village/small town and high agricultural land-use intensity</w:t>
            </w:r>
          </w:p>
        </w:tc>
        <w:tc>
          <w:tcPr>
            <w:tcW w:w="3265" w:type="dxa"/>
          </w:tcPr>
          <w:p w14:paraId="69E89117" w14:textId="77777777" w:rsidR="00A57D78" w:rsidRPr="007D0946" w:rsidRDefault="00A57D78" w:rsidP="00DA78C3">
            <w:pPr>
              <w:spacing w:after="0" w:line="240" w:lineRule="auto"/>
              <w:rPr>
                <w:rFonts w:eastAsia="Times New Roman" w:cstheme="minorHAnsi"/>
                <w:color w:val="000000" w:themeColor="text1"/>
                <w:sz w:val="18"/>
                <w:szCs w:val="18"/>
                <w:lang w:eastAsia="en-GB"/>
              </w:rPr>
            </w:pPr>
            <w:r w:rsidRPr="007D0946">
              <w:rPr>
                <w:rFonts w:ascii="Calibri" w:hAnsi="Calibri" w:cs="Calibri"/>
                <w:color w:val="000000" w:themeColor="text1"/>
                <w:sz w:val="18"/>
                <w:szCs w:val="18"/>
              </w:rPr>
              <w:t>IYK∙1,2&amp;REK∙2&amp;VMP∙1&amp;ABI∙3&amp;JBI∙2</w:t>
            </w:r>
          </w:p>
        </w:tc>
      </w:tr>
      <w:tr w:rsidR="007D0946" w:rsidRPr="007D0946" w14:paraId="5085037B" w14:textId="77777777" w:rsidTr="00DD16EC">
        <w:tc>
          <w:tcPr>
            <w:tcW w:w="562" w:type="dxa"/>
            <w:shd w:val="clear" w:color="auto" w:fill="auto"/>
            <w:noWrap/>
            <w:hideMark/>
          </w:tcPr>
          <w:p w14:paraId="69F96AC4"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K</w:t>
            </w:r>
          </w:p>
        </w:tc>
        <w:tc>
          <w:tcPr>
            <w:tcW w:w="505" w:type="dxa"/>
            <w:shd w:val="clear" w:color="auto" w:fill="auto"/>
            <w:noWrap/>
            <w:hideMark/>
          </w:tcPr>
          <w:p w14:paraId="2081D80B"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KS</w:t>
            </w:r>
          </w:p>
        </w:tc>
        <w:tc>
          <w:tcPr>
            <w:tcW w:w="629" w:type="dxa"/>
            <w:shd w:val="clear" w:color="auto" w:fill="auto"/>
            <w:noWrap/>
            <w:hideMark/>
          </w:tcPr>
          <w:p w14:paraId="3049D49F"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KS-13</w:t>
            </w:r>
          </w:p>
        </w:tc>
        <w:tc>
          <w:tcPr>
            <w:tcW w:w="4111" w:type="dxa"/>
            <w:shd w:val="clear" w:color="auto" w:fill="auto"/>
            <w:noWrap/>
            <w:hideMark/>
          </w:tcPr>
          <w:p w14:paraId="1B6E9B33" w14:textId="77777777" w:rsidR="00A57D78" w:rsidRPr="007D0946" w:rsidRDefault="00A57D78" w:rsidP="00DA78C3">
            <w:pPr>
              <w:spacing w:after="0" w:line="240" w:lineRule="auto"/>
              <w:rPr>
                <w:rFonts w:eastAsia="Times New Roman" w:cstheme="minorHAnsi"/>
                <w:color w:val="000000" w:themeColor="text1"/>
                <w:sz w:val="18"/>
                <w:szCs w:val="18"/>
                <w:lang w:eastAsia="en-GB"/>
              </w:rPr>
            </w:pPr>
            <w:r w:rsidRPr="007D0946">
              <w:rPr>
                <w:rFonts w:ascii="Calibri" w:hAnsi="Calibri" w:cs="Calibri"/>
                <w:color w:val="000000" w:themeColor="text1"/>
                <w:sz w:val="18"/>
                <w:szCs w:val="18"/>
              </w:rPr>
              <w:t xml:space="preserve">Sheltered inner undulating coastal plain with city </w:t>
            </w:r>
          </w:p>
        </w:tc>
        <w:tc>
          <w:tcPr>
            <w:tcW w:w="3265" w:type="dxa"/>
          </w:tcPr>
          <w:p w14:paraId="7D44B948" w14:textId="77777777" w:rsidR="00A57D78" w:rsidRPr="007D0946" w:rsidRDefault="00A57D78" w:rsidP="00DA78C3">
            <w:pPr>
              <w:spacing w:after="0" w:line="240" w:lineRule="auto"/>
              <w:rPr>
                <w:rFonts w:eastAsia="Times New Roman" w:cstheme="minorHAnsi"/>
                <w:color w:val="000000" w:themeColor="text1"/>
                <w:sz w:val="18"/>
                <w:szCs w:val="18"/>
                <w:lang w:eastAsia="en-GB"/>
              </w:rPr>
            </w:pPr>
            <w:r w:rsidRPr="007D0946">
              <w:rPr>
                <w:rFonts w:ascii="Calibri" w:hAnsi="Calibri" w:cs="Calibri"/>
                <w:color w:val="000000" w:themeColor="text1"/>
                <w:sz w:val="18"/>
                <w:szCs w:val="18"/>
              </w:rPr>
              <w:t>IYK∙1,2&amp;REK∙2&amp;VMP∙1&amp;ABI∙4&amp;JBI∙1</w:t>
            </w:r>
          </w:p>
        </w:tc>
      </w:tr>
      <w:tr w:rsidR="007D0946" w:rsidRPr="007D0946" w14:paraId="1558868A" w14:textId="77777777" w:rsidTr="00DD16EC">
        <w:tc>
          <w:tcPr>
            <w:tcW w:w="562" w:type="dxa"/>
            <w:shd w:val="clear" w:color="auto" w:fill="auto"/>
            <w:noWrap/>
            <w:hideMark/>
          </w:tcPr>
          <w:p w14:paraId="19E35722"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K</w:t>
            </w:r>
          </w:p>
        </w:tc>
        <w:tc>
          <w:tcPr>
            <w:tcW w:w="505" w:type="dxa"/>
            <w:shd w:val="clear" w:color="auto" w:fill="auto"/>
            <w:noWrap/>
            <w:hideMark/>
          </w:tcPr>
          <w:p w14:paraId="419277D6"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KS</w:t>
            </w:r>
          </w:p>
        </w:tc>
        <w:tc>
          <w:tcPr>
            <w:tcW w:w="629" w:type="dxa"/>
            <w:shd w:val="clear" w:color="auto" w:fill="auto"/>
            <w:noWrap/>
            <w:hideMark/>
          </w:tcPr>
          <w:p w14:paraId="2B0C2755"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KS-14</w:t>
            </w:r>
          </w:p>
        </w:tc>
        <w:tc>
          <w:tcPr>
            <w:tcW w:w="4111" w:type="dxa"/>
            <w:shd w:val="clear" w:color="auto" w:fill="auto"/>
            <w:noWrap/>
            <w:hideMark/>
          </w:tcPr>
          <w:p w14:paraId="0C4DB283" w14:textId="77777777" w:rsidR="00A57D78" w:rsidRPr="007D0946" w:rsidRDefault="00A57D78" w:rsidP="00DA78C3">
            <w:pPr>
              <w:spacing w:after="0" w:line="240" w:lineRule="auto"/>
              <w:rPr>
                <w:rFonts w:eastAsia="Times New Roman" w:cstheme="minorHAnsi"/>
                <w:color w:val="000000" w:themeColor="text1"/>
                <w:sz w:val="18"/>
                <w:szCs w:val="18"/>
                <w:lang w:eastAsia="en-GB"/>
              </w:rPr>
            </w:pPr>
            <w:r w:rsidRPr="007D0946">
              <w:rPr>
                <w:rFonts w:ascii="Calibri" w:hAnsi="Calibri" w:cs="Calibri"/>
                <w:color w:val="000000" w:themeColor="text1"/>
                <w:sz w:val="18"/>
                <w:szCs w:val="18"/>
              </w:rPr>
              <w:t>Sheltered inner undulating coastal plain with city and high agricultural land-use intensity</w:t>
            </w:r>
          </w:p>
        </w:tc>
        <w:tc>
          <w:tcPr>
            <w:tcW w:w="3265" w:type="dxa"/>
          </w:tcPr>
          <w:p w14:paraId="1BC5FBC5" w14:textId="77777777" w:rsidR="00A57D78" w:rsidRPr="007D0946" w:rsidRDefault="00A57D78" w:rsidP="00DA78C3">
            <w:pPr>
              <w:spacing w:after="0" w:line="240" w:lineRule="auto"/>
              <w:rPr>
                <w:rFonts w:eastAsia="Times New Roman" w:cstheme="minorHAnsi"/>
                <w:color w:val="000000" w:themeColor="text1"/>
                <w:sz w:val="18"/>
                <w:szCs w:val="18"/>
                <w:lang w:eastAsia="en-GB"/>
              </w:rPr>
            </w:pPr>
            <w:r w:rsidRPr="007D0946">
              <w:rPr>
                <w:rFonts w:ascii="Calibri" w:hAnsi="Calibri" w:cs="Calibri"/>
                <w:color w:val="000000" w:themeColor="text1"/>
                <w:sz w:val="18"/>
                <w:szCs w:val="18"/>
              </w:rPr>
              <w:t>IYK∙1,2&amp;REK∙2&amp;VMP∙1&amp;ABI∙4&amp;JBI∙2</w:t>
            </w:r>
          </w:p>
        </w:tc>
      </w:tr>
      <w:tr w:rsidR="007D0946" w:rsidRPr="007D0946" w14:paraId="35D61948" w14:textId="77777777" w:rsidTr="00DD16EC">
        <w:tc>
          <w:tcPr>
            <w:tcW w:w="562" w:type="dxa"/>
            <w:shd w:val="clear" w:color="auto" w:fill="auto"/>
            <w:noWrap/>
            <w:hideMark/>
          </w:tcPr>
          <w:p w14:paraId="002E2B09"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K</w:t>
            </w:r>
          </w:p>
        </w:tc>
        <w:tc>
          <w:tcPr>
            <w:tcW w:w="505" w:type="dxa"/>
            <w:shd w:val="clear" w:color="auto" w:fill="auto"/>
            <w:noWrap/>
            <w:hideMark/>
          </w:tcPr>
          <w:p w14:paraId="0635B604"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KS</w:t>
            </w:r>
          </w:p>
        </w:tc>
        <w:tc>
          <w:tcPr>
            <w:tcW w:w="629" w:type="dxa"/>
            <w:shd w:val="clear" w:color="auto" w:fill="auto"/>
            <w:noWrap/>
            <w:hideMark/>
          </w:tcPr>
          <w:p w14:paraId="55945E57"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KS-15</w:t>
            </w:r>
          </w:p>
        </w:tc>
        <w:tc>
          <w:tcPr>
            <w:tcW w:w="4111" w:type="dxa"/>
            <w:shd w:val="clear" w:color="auto" w:fill="auto"/>
            <w:noWrap/>
            <w:hideMark/>
          </w:tcPr>
          <w:p w14:paraId="37F4223C" w14:textId="77777777" w:rsidR="00A57D78" w:rsidRPr="007D0946" w:rsidRDefault="00A57D78" w:rsidP="00DA78C3">
            <w:pPr>
              <w:spacing w:after="0" w:line="240" w:lineRule="auto"/>
              <w:rPr>
                <w:rFonts w:eastAsia="Times New Roman" w:cstheme="minorHAnsi"/>
                <w:color w:val="000000" w:themeColor="text1"/>
                <w:sz w:val="18"/>
                <w:szCs w:val="18"/>
                <w:lang w:eastAsia="en-GB"/>
              </w:rPr>
            </w:pPr>
            <w:r w:rsidRPr="007D0946">
              <w:rPr>
                <w:rFonts w:ascii="Calibri" w:hAnsi="Calibri" w:cs="Calibri"/>
                <w:color w:val="000000" w:themeColor="text1"/>
                <w:sz w:val="18"/>
                <w:szCs w:val="18"/>
              </w:rPr>
              <w:t xml:space="preserve">Sheltered inner undulating coastal plain with wetlands </w:t>
            </w:r>
          </w:p>
        </w:tc>
        <w:tc>
          <w:tcPr>
            <w:tcW w:w="3265" w:type="dxa"/>
          </w:tcPr>
          <w:p w14:paraId="2BD21756" w14:textId="77777777" w:rsidR="00A57D78" w:rsidRPr="007D0946" w:rsidRDefault="00A57D78" w:rsidP="00DA78C3">
            <w:pPr>
              <w:spacing w:after="0" w:line="240" w:lineRule="auto"/>
              <w:rPr>
                <w:rFonts w:eastAsia="Times New Roman" w:cstheme="minorHAnsi"/>
                <w:color w:val="000000" w:themeColor="text1"/>
                <w:sz w:val="18"/>
                <w:szCs w:val="18"/>
                <w:lang w:eastAsia="en-GB"/>
              </w:rPr>
            </w:pPr>
            <w:r w:rsidRPr="007D0946">
              <w:rPr>
                <w:rFonts w:ascii="Calibri" w:hAnsi="Calibri" w:cs="Calibri"/>
                <w:color w:val="000000" w:themeColor="text1"/>
                <w:sz w:val="18"/>
                <w:szCs w:val="18"/>
              </w:rPr>
              <w:t>IYK∙1,2&amp;REK∙2&amp;VMP∙2&amp;ABI∙1,2&amp;JBI∙1</w:t>
            </w:r>
          </w:p>
        </w:tc>
      </w:tr>
      <w:tr w:rsidR="007D0946" w:rsidRPr="007D0946" w14:paraId="43142EDC" w14:textId="77777777" w:rsidTr="00DD16EC">
        <w:tc>
          <w:tcPr>
            <w:tcW w:w="562" w:type="dxa"/>
            <w:shd w:val="clear" w:color="auto" w:fill="auto"/>
            <w:noWrap/>
            <w:hideMark/>
          </w:tcPr>
          <w:p w14:paraId="7194AD3B"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K</w:t>
            </w:r>
          </w:p>
        </w:tc>
        <w:tc>
          <w:tcPr>
            <w:tcW w:w="505" w:type="dxa"/>
            <w:shd w:val="clear" w:color="auto" w:fill="auto"/>
            <w:noWrap/>
            <w:hideMark/>
          </w:tcPr>
          <w:p w14:paraId="6FC6949C"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KS</w:t>
            </w:r>
          </w:p>
        </w:tc>
        <w:tc>
          <w:tcPr>
            <w:tcW w:w="629" w:type="dxa"/>
            <w:shd w:val="clear" w:color="auto" w:fill="auto"/>
            <w:noWrap/>
            <w:hideMark/>
          </w:tcPr>
          <w:p w14:paraId="30401F55"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KS-16</w:t>
            </w:r>
          </w:p>
        </w:tc>
        <w:tc>
          <w:tcPr>
            <w:tcW w:w="4111" w:type="dxa"/>
            <w:shd w:val="clear" w:color="auto" w:fill="auto"/>
            <w:noWrap/>
            <w:hideMark/>
          </w:tcPr>
          <w:p w14:paraId="26FEC0B2" w14:textId="77777777" w:rsidR="00A57D78" w:rsidRPr="007D0946" w:rsidRDefault="00A57D78" w:rsidP="00DA78C3">
            <w:pPr>
              <w:spacing w:after="0" w:line="240" w:lineRule="auto"/>
              <w:rPr>
                <w:rFonts w:eastAsia="Times New Roman" w:cstheme="minorHAnsi"/>
                <w:color w:val="000000" w:themeColor="text1"/>
                <w:sz w:val="18"/>
                <w:szCs w:val="18"/>
                <w:lang w:eastAsia="en-GB"/>
              </w:rPr>
            </w:pPr>
            <w:r w:rsidRPr="007D0946">
              <w:rPr>
                <w:rFonts w:ascii="Calibri" w:hAnsi="Calibri" w:cs="Calibri"/>
                <w:color w:val="000000" w:themeColor="text1"/>
                <w:sz w:val="18"/>
                <w:szCs w:val="18"/>
              </w:rPr>
              <w:t>Sheltered inner undulating coastal plain with wetlands and high agricultural land-use intensity</w:t>
            </w:r>
          </w:p>
        </w:tc>
        <w:tc>
          <w:tcPr>
            <w:tcW w:w="3265" w:type="dxa"/>
          </w:tcPr>
          <w:p w14:paraId="163324B7" w14:textId="77777777" w:rsidR="00A57D78" w:rsidRPr="007D0946" w:rsidRDefault="00A57D78" w:rsidP="00DA78C3">
            <w:pPr>
              <w:spacing w:after="0" w:line="240" w:lineRule="auto"/>
              <w:rPr>
                <w:rFonts w:eastAsia="Times New Roman" w:cstheme="minorHAnsi"/>
                <w:color w:val="000000" w:themeColor="text1"/>
                <w:sz w:val="18"/>
                <w:szCs w:val="18"/>
                <w:lang w:eastAsia="en-GB"/>
              </w:rPr>
            </w:pPr>
            <w:r w:rsidRPr="007D0946">
              <w:rPr>
                <w:rFonts w:ascii="Calibri" w:hAnsi="Calibri" w:cs="Calibri"/>
                <w:color w:val="000000" w:themeColor="text1"/>
                <w:sz w:val="18"/>
                <w:szCs w:val="18"/>
              </w:rPr>
              <w:t>IYK∙1,2&amp;REK∙2&amp;VMP∙2&amp;ABI∙1,2&amp;JBI∙2</w:t>
            </w:r>
          </w:p>
        </w:tc>
      </w:tr>
      <w:tr w:rsidR="007D0946" w:rsidRPr="007D0946" w14:paraId="2F1570DF" w14:textId="77777777" w:rsidTr="00DD16EC">
        <w:tc>
          <w:tcPr>
            <w:tcW w:w="562" w:type="dxa"/>
            <w:shd w:val="clear" w:color="auto" w:fill="auto"/>
            <w:noWrap/>
            <w:hideMark/>
          </w:tcPr>
          <w:p w14:paraId="78569877"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K</w:t>
            </w:r>
          </w:p>
        </w:tc>
        <w:tc>
          <w:tcPr>
            <w:tcW w:w="505" w:type="dxa"/>
            <w:shd w:val="clear" w:color="auto" w:fill="auto"/>
            <w:noWrap/>
            <w:hideMark/>
          </w:tcPr>
          <w:p w14:paraId="2D2418AC"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KS</w:t>
            </w:r>
          </w:p>
        </w:tc>
        <w:tc>
          <w:tcPr>
            <w:tcW w:w="629" w:type="dxa"/>
            <w:shd w:val="clear" w:color="auto" w:fill="auto"/>
            <w:noWrap/>
            <w:hideMark/>
          </w:tcPr>
          <w:p w14:paraId="5CD359AC"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KS-17</w:t>
            </w:r>
          </w:p>
        </w:tc>
        <w:tc>
          <w:tcPr>
            <w:tcW w:w="4111" w:type="dxa"/>
            <w:shd w:val="clear" w:color="auto" w:fill="auto"/>
            <w:noWrap/>
            <w:hideMark/>
          </w:tcPr>
          <w:p w14:paraId="3323F77F" w14:textId="77777777" w:rsidR="00A57D78" w:rsidRPr="007D0946" w:rsidRDefault="00A57D78" w:rsidP="00DA78C3">
            <w:pPr>
              <w:spacing w:after="0" w:line="240" w:lineRule="auto"/>
              <w:rPr>
                <w:rFonts w:eastAsia="Times New Roman" w:cstheme="minorHAnsi"/>
                <w:color w:val="000000" w:themeColor="text1"/>
                <w:sz w:val="18"/>
                <w:szCs w:val="18"/>
                <w:lang w:eastAsia="en-GB"/>
              </w:rPr>
            </w:pPr>
            <w:r w:rsidRPr="007D0946">
              <w:rPr>
                <w:rFonts w:ascii="Calibri" w:hAnsi="Calibri" w:cs="Calibri"/>
                <w:color w:val="000000" w:themeColor="text1"/>
                <w:sz w:val="18"/>
                <w:szCs w:val="18"/>
              </w:rPr>
              <w:t xml:space="preserve">Sheltered inner rugged coastal plain </w:t>
            </w:r>
          </w:p>
        </w:tc>
        <w:tc>
          <w:tcPr>
            <w:tcW w:w="3265" w:type="dxa"/>
          </w:tcPr>
          <w:p w14:paraId="05DA9F14" w14:textId="77777777" w:rsidR="00A57D78" w:rsidRPr="007D0946" w:rsidRDefault="00A57D78" w:rsidP="00DA78C3">
            <w:pPr>
              <w:spacing w:after="0" w:line="240" w:lineRule="auto"/>
              <w:rPr>
                <w:rFonts w:eastAsia="Times New Roman" w:cstheme="minorHAnsi"/>
                <w:color w:val="000000" w:themeColor="text1"/>
                <w:sz w:val="18"/>
                <w:szCs w:val="18"/>
                <w:lang w:eastAsia="en-GB"/>
              </w:rPr>
            </w:pPr>
            <w:r w:rsidRPr="007D0946">
              <w:rPr>
                <w:rFonts w:ascii="Calibri" w:hAnsi="Calibri" w:cs="Calibri"/>
                <w:color w:val="000000" w:themeColor="text1"/>
                <w:sz w:val="18"/>
                <w:szCs w:val="18"/>
              </w:rPr>
              <w:t>IYK∙1,2&amp;REK∙3&amp;VMP∙1&amp;ABI∙1,2&amp;JBI∙1</w:t>
            </w:r>
          </w:p>
        </w:tc>
      </w:tr>
      <w:tr w:rsidR="007D0946" w:rsidRPr="007D0946" w14:paraId="08071DD7" w14:textId="77777777" w:rsidTr="00DD16EC">
        <w:tc>
          <w:tcPr>
            <w:tcW w:w="562" w:type="dxa"/>
            <w:shd w:val="clear" w:color="auto" w:fill="auto"/>
            <w:noWrap/>
            <w:hideMark/>
          </w:tcPr>
          <w:p w14:paraId="6497F419"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K</w:t>
            </w:r>
          </w:p>
        </w:tc>
        <w:tc>
          <w:tcPr>
            <w:tcW w:w="505" w:type="dxa"/>
            <w:shd w:val="clear" w:color="auto" w:fill="auto"/>
            <w:noWrap/>
            <w:hideMark/>
          </w:tcPr>
          <w:p w14:paraId="347C6229"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KS</w:t>
            </w:r>
          </w:p>
        </w:tc>
        <w:tc>
          <w:tcPr>
            <w:tcW w:w="629" w:type="dxa"/>
            <w:shd w:val="clear" w:color="auto" w:fill="auto"/>
            <w:noWrap/>
            <w:hideMark/>
          </w:tcPr>
          <w:p w14:paraId="22CE9B22"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KS-18</w:t>
            </w:r>
          </w:p>
        </w:tc>
        <w:tc>
          <w:tcPr>
            <w:tcW w:w="4111" w:type="dxa"/>
            <w:shd w:val="clear" w:color="auto" w:fill="auto"/>
            <w:noWrap/>
            <w:hideMark/>
          </w:tcPr>
          <w:p w14:paraId="6B2231D4" w14:textId="77777777" w:rsidR="00A57D78" w:rsidRPr="007D0946" w:rsidRDefault="00A57D78" w:rsidP="00DA78C3">
            <w:pPr>
              <w:spacing w:after="0" w:line="240" w:lineRule="auto"/>
              <w:rPr>
                <w:rFonts w:eastAsia="Times New Roman" w:cstheme="minorHAnsi"/>
                <w:color w:val="000000" w:themeColor="text1"/>
                <w:sz w:val="18"/>
                <w:szCs w:val="18"/>
                <w:lang w:eastAsia="en-GB"/>
              </w:rPr>
            </w:pPr>
            <w:r w:rsidRPr="007D0946">
              <w:rPr>
                <w:rFonts w:ascii="Calibri" w:hAnsi="Calibri" w:cs="Calibri"/>
                <w:color w:val="000000" w:themeColor="text1"/>
                <w:sz w:val="18"/>
                <w:szCs w:val="18"/>
              </w:rPr>
              <w:t>Sheltered inner rugged coastal plain with high agricultural land-use intensity</w:t>
            </w:r>
          </w:p>
        </w:tc>
        <w:tc>
          <w:tcPr>
            <w:tcW w:w="3265" w:type="dxa"/>
          </w:tcPr>
          <w:p w14:paraId="19DE80FD" w14:textId="77777777" w:rsidR="00A57D78" w:rsidRPr="007D0946" w:rsidRDefault="00A57D78" w:rsidP="00DA78C3">
            <w:pPr>
              <w:spacing w:after="0" w:line="240" w:lineRule="auto"/>
              <w:rPr>
                <w:rFonts w:eastAsia="Times New Roman" w:cstheme="minorHAnsi"/>
                <w:color w:val="000000" w:themeColor="text1"/>
                <w:sz w:val="18"/>
                <w:szCs w:val="18"/>
                <w:lang w:eastAsia="en-GB"/>
              </w:rPr>
            </w:pPr>
            <w:r w:rsidRPr="007D0946">
              <w:rPr>
                <w:rFonts w:ascii="Calibri" w:hAnsi="Calibri" w:cs="Calibri"/>
                <w:color w:val="000000" w:themeColor="text1"/>
                <w:sz w:val="18"/>
                <w:szCs w:val="18"/>
              </w:rPr>
              <w:t>IYK∙1,2&amp;REK∙3&amp;VMP∙1&amp;ABI∙1,2&amp;JBI∙2</w:t>
            </w:r>
          </w:p>
        </w:tc>
      </w:tr>
      <w:tr w:rsidR="007D0946" w:rsidRPr="007D0946" w14:paraId="4753B7B6" w14:textId="77777777" w:rsidTr="00DD16EC">
        <w:tc>
          <w:tcPr>
            <w:tcW w:w="562" w:type="dxa"/>
            <w:shd w:val="clear" w:color="auto" w:fill="auto"/>
            <w:noWrap/>
            <w:hideMark/>
          </w:tcPr>
          <w:p w14:paraId="14106FDD"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K</w:t>
            </w:r>
          </w:p>
        </w:tc>
        <w:tc>
          <w:tcPr>
            <w:tcW w:w="505" w:type="dxa"/>
            <w:shd w:val="clear" w:color="auto" w:fill="auto"/>
            <w:noWrap/>
            <w:hideMark/>
          </w:tcPr>
          <w:p w14:paraId="55A031F3"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KS</w:t>
            </w:r>
          </w:p>
        </w:tc>
        <w:tc>
          <w:tcPr>
            <w:tcW w:w="629" w:type="dxa"/>
            <w:shd w:val="clear" w:color="auto" w:fill="auto"/>
            <w:noWrap/>
            <w:hideMark/>
          </w:tcPr>
          <w:p w14:paraId="7DA907BF"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KS-19</w:t>
            </w:r>
          </w:p>
        </w:tc>
        <w:tc>
          <w:tcPr>
            <w:tcW w:w="4111" w:type="dxa"/>
            <w:shd w:val="clear" w:color="auto" w:fill="auto"/>
            <w:noWrap/>
            <w:hideMark/>
          </w:tcPr>
          <w:p w14:paraId="589B2DBC" w14:textId="77777777" w:rsidR="00A57D78" w:rsidRPr="007D0946" w:rsidRDefault="00A57D78" w:rsidP="00DA78C3">
            <w:pPr>
              <w:spacing w:after="0" w:line="240" w:lineRule="auto"/>
              <w:rPr>
                <w:rFonts w:eastAsia="Times New Roman" w:cstheme="minorHAnsi"/>
                <w:color w:val="000000" w:themeColor="text1"/>
                <w:sz w:val="18"/>
                <w:szCs w:val="18"/>
                <w:lang w:eastAsia="en-GB"/>
              </w:rPr>
            </w:pPr>
            <w:r w:rsidRPr="007D0946">
              <w:rPr>
                <w:rFonts w:ascii="Calibri" w:hAnsi="Calibri" w:cs="Calibri"/>
                <w:color w:val="000000" w:themeColor="text1"/>
                <w:sz w:val="18"/>
                <w:szCs w:val="18"/>
              </w:rPr>
              <w:t xml:space="preserve">Sheltered inner rugged coastal plain with village/small town </w:t>
            </w:r>
          </w:p>
        </w:tc>
        <w:tc>
          <w:tcPr>
            <w:tcW w:w="3265" w:type="dxa"/>
          </w:tcPr>
          <w:p w14:paraId="54366F2B" w14:textId="77777777" w:rsidR="00A57D78" w:rsidRPr="007D0946" w:rsidRDefault="00A57D78" w:rsidP="00DA78C3">
            <w:pPr>
              <w:spacing w:after="0" w:line="240" w:lineRule="auto"/>
              <w:rPr>
                <w:rFonts w:eastAsia="Times New Roman" w:cstheme="minorHAnsi"/>
                <w:color w:val="000000" w:themeColor="text1"/>
                <w:sz w:val="18"/>
                <w:szCs w:val="18"/>
                <w:lang w:eastAsia="en-GB"/>
              </w:rPr>
            </w:pPr>
            <w:r w:rsidRPr="007D0946">
              <w:rPr>
                <w:rFonts w:ascii="Calibri" w:hAnsi="Calibri" w:cs="Calibri"/>
                <w:color w:val="000000" w:themeColor="text1"/>
                <w:sz w:val="18"/>
                <w:szCs w:val="18"/>
              </w:rPr>
              <w:t>IYK∙1,2&amp;REK∙3&amp;VMP∙1&amp;ABI∙3&amp;JBI∙1</w:t>
            </w:r>
          </w:p>
        </w:tc>
      </w:tr>
      <w:tr w:rsidR="007D0946" w:rsidRPr="007D0946" w14:paraId="7BF4F639" w14:textId="77777777" w:rsidTr="00DD16EC">
        <w:tc>
          <w:tcPr>
            <w:tcW w:w="562" w:type="dxa"/>
            <w:shd w:val="clear" w:color="auto" w:fill="auto"/>
            <w:noWrap/>
            <w:hideMark/>
          </w:tcPr>
          <w:p w14:paraId="71BB9AF4"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K</w:t>
            </w:r>
          </w:p>
        </w:tc>
        <w:tc>
          <w:tcPr>
            <w:tcW w:w="505" w:type="dxa"/>
            <w:shd w:val="clear" w:color="auto" w:fill="auto"/>
            <w:noWrap/>
            <w:hideMark/>
          </w:tcPr>
          <w:p w14:paraId="45347AAD"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KS</w:t>
            </w:r>
          </w:p>
        </w:tc>
        <w:tc>
          <w:tcPr>
            <w:tcW w:w="629" w:type="dxa"/>
            <w:shd w:val="clear" w:color="auto" w:fill="auto"/>
            <w:noWrap/>
            <w:hideMark/>
          </w:tcPr>
          <w:p w14:paraId="09531864"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KS-20</w:t>
            </w:r>
          </w:p>
        </w:tc>
        <w:tc>
          <w:tcPr>
            <w:tcW w:w="4111" w:type="dxa"/>
            <w:shd w:val="clear" w:color="auto" w:fill="auto"/>
            <w:noWrap/>
            <w:hideMark/>
          </w:tcPr>
          <w:p w14:paraId="53DB6A20" w14:textId="77777777" w:rsidR="00A57D78" w:rsidRPr="007D0946" w:rsidRDefault="00A57D78" w:rsidP="00DA78C3">
            <w:pPr>
              <w:spacing w:after="0" w:line="240" w:lineRule="auto"/>
              <w:rPr>
                <w:rFonts w:eastAsia="Times New Roman" w:cstheme="minorHAnsi"/>
                <w:color w:val="000000" w:themeColor="text1"/>
                <w:sz w:val="18"/>
                <w:szCs w:val="18"/>
                <w:lang w:eastAsia="en-GB"/>
              </w:rPr>
            </w:pPr>
            <w:r w:rsidRPr="007D0946">
              <w:rPr>
                <w:rFonts w:ascii="Calibri" w:hAnsi="Calibri" w:cs="Calibri"/>
                <w:color w:val="000000" w:themeColor="text1"/>
                <w:sz w:val="18"/>
                <w:szCs w:val="18"/>
              </w:rPr>
              <w:t xml:space="preserve">Sheltered inner rugged coastal plain with wetlands </w:t>
            </w:r>
          </w:p>
        </w:tc>
        <w:tc>
          <w:tcPr>
            <w:tcW w:w="3265" w:type="dxa"/>
          </w:tcPr>
          <w:p w14:paraId="23833780" w14:textId="77777777" w:rsidR="00A57D78" w:rsidRPr="007D0946" w:rsidRDefault="00A57D78" w:rsidP="00DA78C3">
            <w:pPr>
              <w:spacing w:after="0" w:line="240" w:lineRule="auto"/>
              <w:rPr>
                <w:rFonts w:eastAsia="Times New Roman" w:cstheme="minorHAnsi"/>
                <w:color w:val="000000" w:themeColor="text1"/>
                <w:sz w:val="18"/>
                <w:szCs w:val="18"/>
                <w:lang w:eastAsia="en-GB"/>
              </w:rPr>
            </w:pPr>
            <w:r w:rsidRPr="007D0946">
              <w:rPr>
                <w:rFonts w:ascii="Calibri" w:hAnsi="Calibri" w:cs="Calibri"/>
                <w:color w:val="000000" w:themeColor="text1"/>
                <w:sz w:val="18"/>
                <w:szCs w:val="18"/>
              </w:rPr>
              <w:t>IYK∙1,2&amp;REK∙3&amp;VMP∙2&amp;ABI∙1,2&amp;JBI∙1</w:t>
            </w:r>
          </w:p>
        </w:tc>
      </w:tr>
      <w:tr w:rsidR="007D0946" w:rsidRPr="007D0946" w14:paraId="5067D848" w14:textId="77777777" w:rsidTr="00DD16EC">
        <w:tc>
          <w:tcPr>
            <w:tcW w:w="562" w:type="dxa"/>
            <w:shd w:val="clear" w:color="auto" w:fill="auto"/>
            <w:noWrap/>
            <w:hideMark/>
          </w:tcPr>
          <w:p w14:paraId="7F96E8E8"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K</w:t>
            </w:r>
          </w:p>
        </w:tc>
        <w:tc>
          <w:tcPr>
            <w:tcW w:w="505" w:type="dxa"/>
            <w:shd w:val="clear" w:color="auto" w:fill="auto"/>
            <w:noWrap/>
            <w:hideMark/>
          </w:tcPr>
          <w:p w14:paraId="5B720464"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KS</w:t>
            </w:r>
          </w:p>
        </w:tc>
        <w:tc>
          <w:tcPr>
            <w:tcW w:w="629" w:type="dxa"/>
            <w:shd w:val="clear" w:color="auto" w:fill="auto"/>
            <w:noWrap/>
            <w:hideMark/>
          </w:tcPr>
          <w:p w14:paraId="401F50C3"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KS-21</w:t>
            </w:r>
          </w:p>
        </w:tc>
        <w:tc>
          <w:tcPr>
            <w:tcW w:w="4111" w:type="dxa"/>
            <w:shd w:val="clear" w:color="auto" w:fill="auto"/>
            <w:noWrap/>
            <w:hideMark/>
          </w:tcPr>
          <w:p w14:paraId="0C6A19EA" w14:textId="77777777" w:rsidR="00A57D78" w:rsidRPr="007D0946" w:rsidRDefault="00A57D78" w:rsidP="00DA78C3">
            <w:pPr>
              <w:spacing w:after="0" w:line="240" w:lineRule="auto"/>
              <w:rPr>
                <w:rFonts w:eastAsia="Times New Roman" w:cstheme="minorHAnsi"/>
                <w:color w:val="000000" w:themeColor="text1"/>
                <w:sz w:val="18"/>
                <w:szCs w:val="18"/>
                <w:lang w:eastAsia="en-GB"/>
              </w:rPr>
            </w:pPr>
            <w:r w:rsidRPr="007D0946">
              <w:rPr>
                <w:rFonts w:ascii="Calibri" w:hAnsi="Calibri" w:cs="Calibri"/>
                <w:color w:val="000000" w:themeColor="text1"/>
                <w:sz w:val="18"/>
                <w:szCs w:val="18"/>
              </w:rPr>
              <w:t xml:space="preserve">Moderately wave-exposed flat coastal plain </w:t>
            </w:r>
          </w:p>
        </w:tc>
        <w:tc>
          <w:tcPr>
            <w:tcW w:w="3265" w:type="dxa"/>
          </w:tcPr>
          <w:p w14:paraId="5D70EE03" w14:textId="77777777" w:rsidR="00A57D78" w:rsidRPr="007D0946" w:rsidRDefault="00A57D78" w:rsidP="00DA78C3">
            <w:pPr>
              <w:spacing w:after="0" w:line="240" w:lineRule="auto"/>
              <w:rPr>
                <w:rFonts w:eastAsia="Times New Roman" w:cstheme="minorHAnsi"/>
                <w:color w:val="000000" w:themeColor="text1"/>
                <w:sz w:val="18"/>
                <w:szCs w:val="18"/>
                <w:lang w:eastAsia="en-GB"/>
              </w:rPr>
            </w:pPr>
            <w:r w:rsidRPr="007D0946">
              <w:rPr>
                <w:rFonts w:ascii="Calibri" w:hAnsi="Calibri" w:cs="Calibri"/>
                <w:color w:val="000000" w:themeColor="text1"/>
                <w:sz w:val="18"/>
                <w:szCs w:val="18"/>
              </w:rPr>
              <w:t>IYK∙3&amp;REK∙1&amp;VMP∙1&amp;ABI∙1,2&amp;JBI∙1</w:t>
            </w:r>
          </w:p>
        </w:tc>
      </w:tr>
      <w:tr w:rsidR="007D0946" w:rsidRPr="007D0946" w14:paraId="365FA745" w14:textId="77777777" w:rsidTr="00DD16EC">
        <w:tc>
          <w:tcPr>
            <w:tcW w:w="562" w:type="dxa"/>
            <w:shd w:val="clear" w:color="auto" w:fill="auto"/>
            <w:noWrap/>
            <w:hideMark/>
          </w:tcPr>
          <w:p w14:paraId="3AE13147"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K</w:t>
            </w:r>
          </w:p>
        </w:tc>
        <w:tc>
          <w:tcPr>
            <w:tcW w:w="505" w:type="dxa"/>
            <w:shd w:val="clear" w:color="auto" w:fill="auto"/>
            <w:noWrap/>
            <w:hideMark/>
          </w:tcPr>
          <w:p w14:paraId="6C2C3294"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KS</w:t>
            </w:r>
          </w:p>
        </w:tc>
        <w:tc>
          <w:tcPr>
            <w:tcW w:w="629" w:type="dxa"/>
            <w:shd w:val="clear" w:color="auto" w:fill="auto"/>
            <w:noWrap/>
            <w:hideMark/>
          </w:tcPr>
          <w:p w14:paraId="769D4409"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KS-22</w:t>
            </w:r>
          </w:p>
        </w:tc>
        <w:tc>
          <w:tcPr>
            <w:tcW w:w="4111" w:type="dxa"/>
            <w:shd w:val="clear" w:color="auto" w:fill="auto"/>
            <w:noWrap/>
            <w:hideMark/>
          </w:tcPr>
          <w:p w14:paraId="0A47F93F" w14:textId="77777777" w:rsidR="00A57D78" w:rsidRPr="007D0946" w:rsidRDefault="00A57D78" w:rsidP="00DA78C3">
            <w:pPr>
              <w:spacing w:after="0" w:line="240" w:lineRule="auto"/>
              <w:rPr>
                <w:rFonts w:eastAsia="Times New Roman" w:cstheme="minorHAnsi"/>
                <w:color w:val="000000" w:themeColor="text1"/>
                <w:sz w:val="18"/>
                <w:szCs w:val="18"/>
                <w:lang w:eastAsia="en-GB"/>
              </w:rPr>
            </w:pPr>
            <w:r w:rsidRPr="007D0946">
              <w:rPr>
                <w:rFonts w:ascii="Calibri" w:hAnsi="Calibri" w:cs="Calibri"/>
                <w:color w:val="000000" w:themeColor="text1"/>
                <w:sz w:val="18"/>
                <w:szCs w:val="18"/>
              </w:rPr>
              <w:t>Moderately wave-exposed flat coastal plain with high agricultural land-use intensity</w:t>
            </w:r>
          </w:p>
        </w:tc>
        <w:tc>
          <w:tcPr>
            <w:tcW w:w="3265" w:type="dxa"/>
          </w:tcPr>
          <w:p w14:paraId="06318FA0" w14:textId="77777777" w:rsidR="00A57D78" w:rsidRPr="007D0946" w:rsidRDefault="00A57D78" w:rsidP="00DA78C3">
            <w:pPr>
              <w:spacing w:after="0" w:line="240" w:lineRule="auto"/>
              <w:rPr>
                <w:rFonts w:eastAsia="Times New Roman" w:cstheme="minorHAnsi"/>
                <w:color w:val="000000" w:themeColor="text1"/>
                <w:sz w:val="18"/>
                <w:szCs w:val="18"/>
                <w:lang w:eastAsia="en-GB"/>
              </w:rPr>
            </w:pPr>
            <w:r w:rsidRPr="007D0946">
              <w:rPr>
                <w:rFonts w:ascii="Calibri" w:hAnsi="Calibri" w:cs="Calibri"/>
                <w:color w:val="000000" w:themeColor="text1"/>
                <w:sz w:val="18"/>
                <w:szCs w:val="18"/>
              </w:rPr>
              <w:t>IYK∙3&amp;REK∙1&amp;VMP∙1&amp;ABI∙1,2&amp;JBI∙2</w:t>
            </w:r>
          </w:p>
        </w:tc>
      </w:tr>
      <w:tr w:rsidR="007D0946" w:rsidRPr="007D0946" w14:paraId="1FDFA509" w14:textId="77777777" w:rsidTr="00DD16EC">
        <w:tc>
          <w:tcPr>
            <w:tcW w:w="562" w:type="dxa"/>
            <w:shd w:val="clear" w:color="auto" w:fill="auto"/>
            <w:noWrap/>
            <w:hideMark/>
          </w:tcPr>
          <w:p w14:paraId="0EA0DA1C"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K</w:t>
            </w:r>
          </w:p>
        </w:tc>
        <w:tc>
          <w:tcPr>
            <w:tcW w:w="505" w:type="dxa"/>
            <w:shd w:val="clear" w:color="auto" w:fill="auto"/>
            <w:noWrap/>
            <w:hideMark/>
          </w:tcPr>
          <w:p w14:paraId="4BDC280E"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KS</w:t>
            </w:r>
          </w:p>
        </w:tc>
        <w:tc>
          <w:tcPr>
            <w:tcW w:w="629" w:type="dxa"/>
            <w:shd w:val="clear" w:color="auto" w:fill="auto"/>
            <w:noWrap/>
            <w:hideMark/>
          </w:tcPr>
          <w:p w14:paraId="57F990A7"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KS-23</w:t>
            </w:r>
          </w:p>
        </w:tc>
        <w:tc>
          <w:tcPr>
            <w:tcW w:w="4111" w:type="dxa"/>
            <w:shd w:val="clear" w:color="auto" w:fill="auto"/>
            <w:noWrap/>
            <w:hideMark/>
          </w:tcPr>
          <w:p w14:paraId="1C2F4244" w14:textId="77777777" w:rsidR="00A57D78" w:rsidRPr="007D0946" w:rsidRDefault="00A57D78" w:rsidP="00DA78C3">
            <w:pPr>
              <w:spacing w:after="0" w:line="240" w:lineRule="auto"/>
              <w:rPr>
                <w:rFonts w:eastAsia="Times New Roman" w:cstheme="minorHAnsi"/>
                <w:color w:val="000000" w:themeColor="text1"/>
                <w:sz w:val="18"/>
                <w:szCs w:val="18"/>
                <w:lang w:eastAsia="en-GB"/>
              </w:rPr>
            </w:pPr>
            <w:r w:rsidRPr="007D0946">
              <w:rPr>
                <w:rFonts w:ascii="Calibri" w:hAnsi="Calibri" w:cs="Calibri"/>
                <w:color w:val="000000" w:themeColor="text1"/>
                <w:sz w:val="18"/>
                <w:szCs w:val="18"/>
              </w:rPr>
              <w:t xml:space="preserve">Moderately wave-exposed flat coastal plain with village/small town </w:t>
            </w:r>
          </w:p>
        </w:tc>
        <w:tc>
          <w:tcPr>
            <w:tcW w:w="3265" w:type="dxa"/>
          </w:tcPr>
          <w:p w14:paraId="5C0DFE3F" w14:textId="77777777" w:rsidR="00A57D78" w:rsidRPr="007D0946" w:rsidRDefault="00A57D78" w:rsidP="00DA78C3">
            <w:pPr>
              <w:spacing w:after="0" w:line="240" w:lineRule="auto"/>
              <w:rPr>
                <w:rFonts w:eastAsia="Times New Roman" w:cstheme="minorHAnsi"/>
                <w:color w:val="000000" w:themeColor="text1"/>
                <w:sz w:val="18"/>
                <w:szCs w:val="18"/>
                <w:lang w:eastAsia="en-GB"/>
              </w:rPr>
            </w:pPr>
            <w:r w:rsidRPr="007D0946">
              <w:rPr>
                <w:rFonts w:ascii="Calibri" w:hAnsi="Calibri" w:cs="Calibri"/>
                <w:color w:val="000000" w:themeColor="text1"/>
                <w:sz w:val="18"/>
                <w:szCs w:val="18"/>
              </w:rPr>
              <w:t>IYK∙3&amp;REK∙1&amp;VMP∙1&amp;ABI∙3&amp;JBI∙1</w:t>
            </w:r>
          </w:p>
        </w:tc>
      </w:tr>
      <w:tr w:rsidR="007D0946" w:rsidRPr="007D0946" w14:paraId="21D8B445" w14:textId="77777777" w:rsidTr="00DD16EC">
        <w:tc>
          <w:tcPr>
            <w:tcW w:w="562" w:type="dxa"/>
            <w:shd w:val="clear" w:color="auto" w:fill="auto"/>
            <w:noWrap/>
            <w:hideMark/>
          </w:tcPr>
          <w:p w14:paraId="61CAFE31"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K</w:t>
            </w:r>
          </w:p>
        </w:tc>
        <w:tc>
          <w:tcPr>
            <w:tcW w:w="505" w:type="dxa"/>
            <w:shd w:val="clear" w:color="auto" w:fill="auto"/>
            <w:noWrap/>
            <w:hideMark/>
          </w:tcPr>
          <w:p w14:paraId="43869948"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KS</w:t>
            </w:r>
          </w:p>
        </w:tc>
        <w:tc>
          <w:tcPr>
            <w:tcW w:w="629" w:type="dxa"/>
            <w:shd w:val="clear" w:color="auto" w:fill="auto"/>
            <w:noWrap/>
            <w:hideMark/>
          </w:tcPr>
          <w:p w14:paraId="1DB3462F"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KS-24</w:t>
            </w:r>
          </w:p>
        </w:tc>
        <w:tc>
          <w:tcPr>
            <w:tcW w:w="4111" w:type="dxa"/>
            <w:shd w:val="clear" w:color="auto" w:fill="auto"/>
            <w:noWrap/>
            <w:hideMark/>
          </w:tcPr>
          <w:p w14:paraId="0198498D" w14:textId="77777777" w:rsidR="00A57D78" w:rsidRPr="007D0946" w:rsidRDefault="00A57D78" w:rsidP="00DA78C3">
            <w:pPr>
              <w:spacing w:after="0" w:line="240" w:lineRule="auto"/>
              <w:rPr>
                <w:rFonts w:eastAsia="Times New Roman" w:cstheme="minorHAnsi"/>
                <w:color w:val="000000" w:themeColor="text1"/>
                <w:sz w:val="18"/>
                <w:szCs w:val="18"/>
                <w:lang w:eastAsia="en-GB"/>
              </w:rPr>
            </w:pPr>
            <w:r w:rsidRPr="007D0946">
              <w:rPr>
                <w:rFonts w:ascii="Calibri" w:hAnsi="Calibri" w:cs="Calibri"/>
                <w:color w:val="000000" w:themeColor="text1"/>
                <w:sz w:val="18"/>
                <w:szCs w:val="18"/>
              </w:rPr>
              <w:t>Moderately wave-exposed flat coastal plain with village/small town and high agricultural land-use intensity</w:t>
            </w:r>
          </w:p>
        </w:tc>
        <w:tc>
          <w:tcPr>
            <w:tcW w:w="3265" w:type="dxa"/>
          </w:tcPr>
          <w:p w14:paraId="4A4A5CD8" w14:textId="77777777" w:rsidR="00A57D78" w:rsidRPr="007D0946" w:rsidRDefault="00A57D78" w:rsidP="00DA78C3">
            <w:pPr>
              <w:spacing w:after="0" w:line="240" w:lineRule="auto"/>
              <w:rPr>
                <w:rFonts w:eastAsia="Times New Roman" w:cstheme="minorHAnsi"/>
                <w:color w:val="000000" w:themeColor="text1"/>
                <w:sz w:val="18"/>
                <w:szCs w:val="18"/>
                <w:lang w:eastAsia="en-GB"/>
              </w:rPr>
            </w:pPr>
            <w:r w:rsidRPr="007D0946">
              <w:rPr>
                <w:rFonts w:ascii="Calibri" w:hAnsi="Calibri" w:cs="Calibri"/>
                <w:color w:val="000000" w:themeColor="text1"/>
                <w:sz w:val="18"/>
                <w:szCs w:val="18"/>
              </w:rPr>
              <w:t>IYK∙3&amp;REK∙1&amp;VMP∙1&amp;ABI∙3&amp;JBI∙2</w:t>
            </w:r>
          </w:p>
        </w:tc>
      </w:tr>
      <w:tr w:rsidR="007D0946" w:rsidRPr="007D0946" w14:paraId="7DE8218B" w14:textId="77777777" w:rsidTr="00DD16EC">
        <w:tc>
          <w:tcPr>
            <w:tcW w:w="562" w:type="dxa"/>
            <w:shd w:val="clear" w:color="auto" w:fill="auto"/>
            <w:noWrap/>
            <w:hideMark/>
          </w:tcPr>
          <w:p w14:paraId="11888C4B"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K</w:t>
            </w:r>
          </w:p>
        </w:tc>
        <w:tc>
          <w:tcPr>
            <w:tcW w:w="505" w:type="dxa"/>
            <w:shd w:val="clear" w:color="auto" w:fill="auto"/>
            <w:noWrap/>
            <w:hideMark/>
          </w:tcPr>
          <w:p w14:paraId="3E7AC8D3"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KS</w:t>
            </w:r>
          </w:p>
        </w:tc>
        <w:tc>
          <w:tcPr>
            <w:tcW w:w="629" w:type="dxa"/>
            <w:shd w:val="clear" w:color="auto" w:fill="auto"/>
            <w:noWrap/>
            <w:hideMark/>
          </w:tcPr>
          <w:p w14:paraId="07772D9C"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KS-25</w:t>
            </w:r>
          </w:p>
        </w:tc>
        <w:tc>
          <w:tcPr>
            <w:tcW w:w="4111" w:type="dxa"/>
            <w:shd w:val="clear" w:color="auto" w:fill="auto"/>
            <w:noWrap/>
            <w:hideMark/>
          </w:tcPr>
          <w:p w14:paraId="021D5CD1" w14:textId="77777777" w:rsidR="00A57D78" w:rsidRPr="007D0946" w:rsidRDefault="00A57D78" w:rsidP="00DA78C3">
            <w:pPr>
              <w:spacing w:after="0" w:line="240" w:lineRule="auto"/>
              <w:rPr>
                <w:rFonts w:eastAsia="Times New Roman" w:cstheme="minorHAnsi"/>
                <w:color w:val="000000" w:themeColor="text1"/>
                <w:sz w:val="18"/>
                <w:szCs w:val="18"/>
                <w:lang w:eastAsia="en-GB"/>
              </w:rPr>
            </w:pPr>
            <w:r w:rsidRPr="007D0946">
              <w:rPr>
                <w:rFonts w:ascii="Calibri" w:hAnsi="Calibri" w:cs="Calibri"/>
                <w:color w:val="000000" w:themeColor="text1"/>
                <w:sz w:val="18"/>
                <w:szCs w:val="18"/>
              </w:rPr>
              <w:t xml:space="preserve">Moderately wave-exposed flat coastal plain with city </w:t>
            </w:r>
          </w:p>
        </w:tc>
        <w:tc>
          <w:tcPr>
            <w:tcW w:w="3265" w:type="dxa"/>
          </w:tcPr>
          <w:p w14:paraId="3B7E78AC" w14:textId="77777777" w:rsidR="00A57D78" w:rsidRPr="007D0946" w:rsidRDefault="00A57D78" w:rsidP="00DA78C3">
            <w:pPr>
              <w:spacing w:after="0" w:line="240" w:lineRule="auto"/>
              <w:rPr>
                <w:rFonts w:eastAsia="Times New Roman" w:cstheme="minorHAnsi"/>
                <w:color w:val="000000" w:themeColor="text1"/>
                <w:sz w:val="18"/>
                <w:szCs w:val="18"/>
                <w:lang w:eastAsia="en-GB"/>
              </w:rPr>
            </w:pPr>
            <w:r w:rsidRPr="007D0946">
              <w:rPr>
                <w:rFonts w:ascii="Calibri" w:hAnsi="Calibri" w:cs="Calibri"/>
                <w:color w:val="000000" w:themeColor="text1"/>
                <w:sz w:val="18"/>
                <w:szCs w:val="18"/>
              </w:rPr>
              <w:t>IYK∙3&amp;REK∙1&amp;VMP∙1&amp;ABI∙4&amp;JBI∙1</w:t>
            </w:r>
          </w:p>
        </w:tc>
      </w:tr>
      <w:tr w:rsidR="007D0946" w:rsidRPr="007D0946" w14:paraId="3D01DD0B" w14:textId="77777777" w:rsidTr="00DD16EC">
        <w:tc>
          <w:tcPr>
            <w:tcW w:w="562" w:type="dxa"/>
            <w:shd w:val="clear" w:color="auto" w:fill="auto"/>
            <w:noWrap/>
            <w:hideMark/>
          </w:tcPr>
          <w:p w14:paraId="4D5BD824"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K</w:t>
            </w:r>
          </w:p>
        </w:tc>
        <w:tc>
          <w:tcPr>
            <w:tcW w:w="505" w:type="dxa"/>
            <w:shd w:val="clear" w:color="auto" w:fill="auto"/>
            <w:noWrap/>
            <w:hideMark/>
          </w:tcPr>
          <w:p w14:paraId="577FC6A7"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KS</w:t>
            </w:r>
          </w:p>
        </w:tc>
        <w:tc>
          <w:tcPr>
            <w:tcW w:w="629" w:type="dxa"/>
            <w:shd w:val="clear" w:color="auto" w:fill="auto"/>
            <w:noWrap/>
            <w:hideMark/>
          </w:tcPr>
          <w:p w14:paraId="5BF4CBE2"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KS-26</w:t>
            </w:r>
          </w:p>
        </w:tc>
        <w:tc>
          <w:tcPr>
            <w:tcW w:w="4111" w:type="dxa"/>
            <w:shd w:val="clear" w:color="auto" w:fill="auto"/>
            <w:noWrap/>
            <w:hideMark/>
          </w:tcPr>
          <w:p w14:paraId="593E876C" w14:textId="77777777" w:rsidR="00A57D78" w:rsidRPr="007D0946" w:rsidRDefault="00A57D78" w:rsidP="00DA78C3">
            <w:pPr>
              <w:spacing w:after="0" w:line="240" w:lineRule="auto"/>
              <w:rPr>
                <w:rFonts w:eastAsia="Times New Roman" w:cstheme="minorHAnsi"/>
                <w:color w:val="000000" w:themeColor="text1"/>
                <w:sz w:val="18"/>
                <w:szCs w:val="18"/>
                <w:lang w:eastAsia="en-GB"/>
              </w:rPr>
            </w:pPr>
            <w:r w:rsidRPr="007D0946">
              <w:rPr>
                <w:rFonts w:ascii="Calibri" w:hAnsi="Calibri" w:cs="Calibri"/>
                <w:color w:val="000000" w:themeColor="text1"/>
                <w:sz w:val="18"/>
                <w:szCs w:val="18"/>
              </w:rPr>
              <w:t xml:space="preserve">Moderately wave-exposed flat coastal plain with wetlands </w:t>
            </w:r>
          </w:p>
        </w:tc>
        <w:tc>
          <w:tcPr>
            <w:tcW w:w="3265" w:type="dxa"/>
          </w:tcPr>
          <w:p w14:paraId="4EDE30C5" w14:textId="77777777" w:rsidR="00A57D78" w:rsidRPr="007D0946" w:rsidRDefault="00A57D78" w:rsidP="00DA78C3">
            <w:pPr>
              <w:spacing w:after="0" w:line="240" w:lineRule="auto"/>
              <w:rPr>
                <w:rFonts w:eastAsia="Times New Roman" w:cstheme="minorHAnsi"/>
                <w:color w:val="000000" w:themeColor="text1"/>
                <w:sz w:val="18"/>
                <w:szCs w:val="18"/>
                <w:lang w:eastAsia="en-GB"/>
              </w:rPr>
            </w:pPr>
            <w:r w:rsidRPr="007D0946">
              <w:rPr>
                <w:rFonts w:ascii="Calibri" w:hAnsi="Calibri" w:cs="Calibri"/>
                <w:color w:val="000000" w:themeColor="text1"/>
                <w:sz w:val="18"/>
                <w:szCs w:val="18"/>
              </w:rPr>
              <w:t>IYK∙3&amp;REK∙1&amp;VMP∙2&amp;ABI∙1,2&amp;JBI∙1</w:t>
            </w:r>
          </w:p>
        </w:tc>
      </w:tr>
      <w:tr w:rsidR="007D0946" w:rsidRPr="007D0946" w14:paraId="3B4D6583" w14:textId="77777777" w:rsidTr="00DD16EC">
        <w:tc>
          <w:tcPr>
            <w:tcW w:w="562" w:type="dxa"/>
            <w:shd w:val="clear" w:color="auto" w:fill="auto"/>
            <w:noWrap/>
            <w:hideMark/>
          </w:tcPr>
          <w:p w14:paraId="0B89C2EB"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K</w:t>
            </w:r>
          </w:p>
        </w:tc>
        <w:tc>
          <w:tcPr>
            <w:tcW w:w="505" w:type="dxa"/>
            <w:shd w:val="clear" w:color="auto" w:fill="auto"/>
            <w:noWrap/>
            <w:hideMark/>
          </w:tcPr>
          <w:p w14:paraId="3F0775A2"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KS</w:t>
            </w:r>
          </w:p>
        </w:tc>
        <w:tc>
          <w:tcPr>
            <w:tcW w:w="629" w:type="dxa"/>
            <w:shd w:val="clear" w:color="auto" w:fill="auto"/>
            <w:noWrap/>
            <w:hideMark/>
          </w:tcPr>
          <w:p w14:paraId="1C388D8A"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KS-27</w:t>
            </w:r>
          </w:p>
        </w:tc>
        <w:tc>
          <w:tcPr>
            <w:tcW w:w="4111" w:type="dxa"/>
            <w:shd w:val="clear" w:color="auto" w:fill="auto"/>
            <w:noWrap/>
            <w:hideMark/>
          </w:tcPr>
          <w:p w14:paraId="409A97C3" w14:textId="77777777" w:rsidR="00A57D78" w:rsidRPr="007D0946" w:rsidRDefault="00A57D78" w:rsidP="00DA78C3">
            <w:pPr>
              <w:spacing w:after="0" w:line="240" w:lineRule="auto"/>
              <w:rPr>
                <w:rFonts w:eastAsia="Times New Roman" w:cstheme="minorHAnsi"/>
                <w:color w:val="000000" w:themeColor="text1"/>
                <w:sz w:val="18"/>
                <w:szCs w:val="18"/>
                <w:lang w:eastAsia="en-GB"/>
              </w:rPr>
            </w:pPr>
            <w:r w:rsidRPr="007D0946">
              <w:rPr>
                <w:rFonts w:ascii="Calibri" w:hAnsi="Calibri" w:cs="Calibri"/>
                <w:color w:val="000000" w:themeColor="text1"/>
                <w:sz w:val="18"/>
                <w:szCs w:val="18"/>
              </w:rPr>
              <w:t xml:space="preserve">Moderately wave-exposed undulating coastal plain </w:t>
            </w:r>
          </w:p>
        </w:tc>
        <w:tc>
          <w:tcPr>
            <w:tcW w:w="3265" w:type="dxa"/>
          </w:tcPr>
          <w:p w14:paraId="05BCE943" w14:textId="77777777" w:rsidR="00A57D78" w:rsidRPr="007D0946" w:rsidRDefault="00A57D78" w:rsidP="00DA78C3">
            <w:pPr>
              <w:spacing w:after="0" w:line="240" w:lineRule="auto"/>
              <w:rPr>
                <w:rFonts w:eastAsia="Times New Roman" w:cstheme="minorHAnsi"/>
                <w:color w:val="000000" w:themeColor="text1"/>
                <w:sz w:val="18"/>
                <w:szCs w:val="18"/>
                <w:lang w:eastAsia="en-GB"/>
              </w:rPr>
            </w:pPr>
            <w:r w:rsidRPr="007D0946">
              <w:rPr>
                <w:rFonts w:ascii="Calibri" w:hAnsi="Calibri" w:cs="Calibri"/>
                <w:color w:val="000000" w:themeColor="text1"/>
                <w:sz w:val="18"/>
                <w:szCs w:val="18"/>
              </w:rPr>
              <w:t>IYK∙3&amp;REK∙2&amp;VMP∙1&amp;ABI∙1,2&amp;JBI∙1</w:t>
            </w:r>
          </w:p>
        </w:tc>
      </w:tr>
      <w:tr w:rsidR="007D0946" w:rsidRPr="007D0946" w14:paraId="082B845F" w14:textId="77777777" w:rsidTr="00DD16EC">
        <w:tc>
          <w:tcPr>
            <w:tcW w:w="562" w:type="dxa"/>
            <w:shd w:val="clear" w:color="auto" w:fill="auto"/>
            <w:noWrap/>
            <w:hideMark/>
          </w:tcPr>
          <w:p w14:paraId="233C38F2"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K</w:t>
            </w:r>
          </w:p>
        </w:tc>
        <w:tc>
          <w:tcPr>
            <w:tcW w:w="505" w:type="dxa"/>
            <w:shd w:val="clear" w:color="auto" w:fill="auto"/>
            <w:noWrap/>
            <w:hideMark/>
          </w:tcPr>
          <w:p w14:paraId="58615409"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KS</w:t>
            </w:r>
          </w:p>
        </w:tc>
        <w:tc>
          <w:tcPr>
            <w:tcW w:w="629" w:type="dxa"/>
            <w:shd w:val="clear" w:color="auto" w:fill="auto"/>
            <w:noWrap/>
            <w:hideMark/>
          </w:tcPr>
          <w:p w14:paraId="28E1B8FC"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KS-28</w:t>
            </w:r>
          </w:p>
        </w:tc>
        <w:tc>
          <w:tcPr>
            <w:tcW w:w="4111" w:type="dxa"/>
            <w:shd w:val="clear" w:color="auto" w:fill="auto"/>
            <w:noWrap/>
            <w:hideMark/>
          </w:tcPr>
          <w:p w14:paraId="76825B9C" w14:textId="77777777" w:rsidR="00A57D78" w:rsidRPr="007D0946" w:rsidRDefault="00A57D78" w:rsidP="00DA78C3">
            <w:pPr>
              <w:spacing w:after="0" w:line="240" w:lineRule="auto"/>
              <w:rPr>
                <w:rFonts w:eastAsia="Times New Roman" w:cstheme="minorHAnsi"/>
                <w:color w:val="000000" w:themeColor="text1"/>
                <w:sz w:val="18"/>
                <w:szCs w:val="18"/>
                <w:lang w:eastAsia="en-GB"/>
              </w:rPr>
            </w:pPr>
            <w:r w:rsidRPr="007D0946">
              <w:rPr>
                <w:rFonts w:ascii="Calibri" w:hAnsi="Calibri" w:cs="Calibri"/>
                <w:color w:val="000000" w:themeColor="text1"/>
                <w:sz w:val="18"/>
                <w:szCs w:val="18"/>
              </w:rPr>
              <w:t>Moderately wave-exposed undulating coastal plain with high agricultural land-use intensity</w:t>
            </w:r>
          </w:p>
        </w:tc>
        <w:tc>
          <w:tcPr>
            <w:tcW w:w="3265" w:type="dxa"/>
          </w:tcPr>
          <w:p w14:paraId="02015521" w14:textId="77777777" w:rsidR="00A57D78" w:rsidRPr="007D0946" w:rsidRDefault="00A57D78" w:rsidP="00DA78C3">
            <w:pPr>
              <w:spacing w:after="0" w:line="240" w:lineRule="auto"/>
              <w:rPr>
                <w:rFonts w:eastAsia="Times New Roman" w:cstheme="minorHAnsi"/>
                <w:color w:val="000000" w:themeColor="text1"/>
                <w:sz w:val="18"/>
                <w:szCs w:val="18"/>
                <w:lang w:eastAsia="en-GB"/>
              </w:rPr>
            </w:pPr>
            <w:r w:rsidRPr="007D0946">
              <w:rPr>
                <w:rFonts w:ascii="Calibri" w:hAnsi="Calibri" w:cs="Calibri"/>
                <w:color w:val="000000" w:themeColor="text1"/>
                <w:sz w:val="18"/>
                <w:szCs w:val="18"/>
              </w:rPr>
              <w:t>IYK∙3&amp;REK∙2&amp;VMP∙1&amp;ABI∙1,2&amp;JBI∙2</w:t>
            </w:r>
          </w:p>
        </w:tc>
      </w:tr>
      <w:tr w:rsidR="007D0946" w:rsidRPr="007D0946" w14:paraId="2EB8CE24" w14:textId="77777777" w:rsidTr="00DD16EC">
        <w:tc>
          <w:tcPr>
            <w:tcW w:w="562" w:type="dxa"/>
            <w:shd w:val="clear" w:color="auto" w:fill="auto"/>
            <w:noWrap/>
            <w:hideMark/>
          </w:tcPr>
          <w:p w14:paraId="0881D888"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K</w:t>
            </w:r>
          </w:p>
        </w:tc>
        <w:tc>
          <w:tcPr>
            <w:tcW w:w="505" w:type="dxa"/>
            <w:shd w:val="clear" w:color="auto" w:fill="auto"/>
            <w:noWrap/>
            <w:hideMark/>
          </w:tcPr>
          <w:p w14:paraId="785C7D5C"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KS</w:t>
            </w:r>
          </w:p>
        </w:tc>
        <w:tc>
          <w:tcPr>
            <w:tcW w:w="629" w:type="dxa"/>
            <w:shd w:val="clear" w:color="auto" w:fill="auto"/>
            <w:noWrap/>
            <w:hideMark/>
          </w:tcPr>
          <w:p w14:paraId="0F422A90"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KS-29</w:t>
            </w:r>
          </w:p>
        </w:tc>
        <w:tc>
          <w:tcPr>
            <w:tcW w:w="4111" w:type="dxa"/>
            <w:shd w:val="clear" w:color="auto" w:fill="auto"/>
            <w:noWrap/>
            <w:hideMark/>
          </w:tcPr>
          <w:p w14:paraId="786797B9" w14:textId="77777777" w:rsidR="00A57D78" w:rsidRPr="007D0946" w:rsidRDefault="00A57D78" w:rsidP="00DA78C3">
            <w:pPr>
              <w:spacing w:after="0" w:line="240" w:lineRule="auto"/>
              <w:rPr>
                <w:rFonts w:eastAsia="Times New Roman" w:cstheme="minorHAnsi"/>
                <w:color w:val="000000" w:themeColor="text1"/>
                <w:sz w:val="18"/>
                <w:szCs w:val="18"/>
                <w:lang w:eastAsia="en-GB"/>
              </w:rPr>
            </w:pPr>
            <w:r w:rsidRPr="007D0946">
              <w:rPr>
                <w:rFonts w:ascii="Calibri" w:hAnsi="Calibri" w:cs="Calibri"/>
                <w:color w:val="000000" w:themeColor="text1"/>
                <w:sz w:val="18"/>
                <w:szCs w:val="18"/>
              </w:rPr>
              <w:t xml:space="preserve">Moderately wave-exposed undulating coastal plain with village/small town </w:t>
            </w:r>
          </w:p>
        </w:tc>
        <w:tc>
          <w:tcPr>
            <w:tcW w:w="3265" w:type="dxa"/>
          </w:tcPr>
          <w:p w14:paraId="39348400" w14:textId="77777777" w:rsidR="00A57D78" w:rsidRPr="007D0946" w:rsidRDefault="00A57D78" w:rsidP="00DA78C3">
            <w:pPr>
              <w:spacing w:after="0" w:line="240" w:lineRule="auto"/>
              <w:rPr>
                <w:rFonts w:eastAsia="Times New Roman" w:cstheme="minorHAnsi"/>
                <w:color w:val="000000" w:themeColor="text1"/>
                <w:sz w:val="18"/>
                <w:szCs w:val="18"/>
                <w:lang w:eastAsia="en-GB"/>
              </w:rPr>
            </w:pPr>
            <w:r w:rsidRPr="007D0946">
              <w:rPr>
                <w:rFonts w:ascii="Calibri" w:hAnsi="Calibri" w:cs="Calibri"/>
                <w:color w:val="000000" w:themeColor="text1"/>
                <w:sz w:val="18"/>
                <w:szCs w:val="18"/>
              </w:rPr>
              <w:t>IYK∙3&amp;REK∙2&amp;VMP∙1&amp;ABI∙3&amp;JBI∙1</w:t>
            </w:r>
          </w:p>
        </w:tc>
      </w:tr>
      <w:tr w:rsidR="007D0946" w:rsidRPr="007D0946" w14:paraId="40DB392F" w14:textId="77777777" w:rsidTr="00DD16EC">
        <w:tc>
          <w:tcPr>
            <w:tcW w:w="562" w:type="dxa"/>
            <w:shd w:val="clear" w:color="auto" w:fill="auto"/>
            <w:noWrap/>
            <w:hideMark/>
          </w:tcPr>
          <w:p w14:paraId="02C90244"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lastRenderedPageBreak/>
              <w:t>K</w:t>
            </w:r>
          </w:p>
        </w:tc>
        <w:tc>
          <w:tcPr>
            <w:tcW w:w="505" w:type="dxa"/>
            <w:shd w:val="clear" w:color="auto" w:fill="auto"/>
            <w:noWrap/>
            <w:hideMark/>
          </w:tcPr>
          <w:p w14:paraId="74688D3E"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KS</w:t>
            </w:r>
          </w:p>
        </w:tc>
        <w:tc>
          <w:tcPr>
            <w:tcW w:w="629" w:type="dxa"/>
            <w:shd w:val="clear" w:color="auto" w:fill="auto"/>
            <w:noWrap/>
            <w:hideMark/>
          </w:tcPr>
          <w:p w14:paraId="69FF799C"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KS-30</w:t>
            </w:r>
          </w:p>
        </w:tc>
        <w:tc>
          <w:tcPr>
            <w:tcW w:w="4111" w:type="dxa"/>
            <w:shd w:val="clear" w:color="auto" w:fill="auto"/>
            <w:noWrap/>
            <w:hideMark/>
          </w:tcPr>
          <w:p w14:paraId="08E950C8" w14:textId="77777777" w:rsidR="00A57D78" w:rsidRPr="007D0946" w:rsidRDefault="00A57D78" w:rsidP="00DA78C3">
            <w:pPr>
              <w:spacing w:after="0" w:line="240" w:lineRule="auto"/>
              <w:rPr>
                <w:rFonts w:eastAsia="Times New Roman" w:cstheme="minorHAnsi"/>
                <w:color w:val="000000" w:themeColor="text1"/>
                <w:sz w:val="18"/>
                <w:szCs w:val="18"/>
                <w:lang w:eastAsia="en-GB"/>
              </w:rPr>
            </w:pPr>
            <w:r w:rsidRPr="007D0946">
              <w:rPr>
                <w:rFonts w:ascii="Calibri" w:hAnsi="Calibri" w:cs="Calibri"/>
                <w:color w:val="000000" w:themeColor="text1"/>
                <w:sz w:val="18"/>
                <w:szCs w:val="18"/>
              </w:rPr>
              <w:t>Moderately wave-exposed undulating coastal plain with village/small town and high agricultural land-use intensity</w:t>
            </w:r>
          </w:p>
        </w:tc>
        <w:tc>
          <w:tcPr>
            <w:tcW w:w="3265" w:type="dxa"/>
          </w:tcPr>
          <w:p w14:paraId="79CCCCD6" w14:textId="77777777" w:rsidR="00A57D78" w:rsidRPr="007D0946" w:rsidRDefault="00A57D78" w:rsidP="00DA78C3">
            <w:pPr>
              <w:spacing w:after="0" w:line="240" w:lineRule="auto"/>
              <w:rPr>
                <w:rFonts w:eastAsia="Times New Roman" w:cstheme="minorHAnsi"/>
                <w:color w:val="000000" w:themeColor="text1"/>
                <w:sz w:val="18"/>
                <w:szCs w:val="18"/>
                <w:lang w:eastAsia="en-GB"/>
              </w:rPr>
            </w:pPr>
            <w:r w:rsidRPr="007D0946">
              <w:rPr>
                <w:rFonts w:ascii="Calibri" w:hAnsi="Calibri" w:cs="Calibri"/>
                <w:color w:val="000000" w:themeColor="text1"/>
                <w:sz w:val="18"/>
                <w:szCs w:val="18"/>
              </w:rPr>
              <w:t>IYK∙3&amp;REK∙2&amp;VMP∙1&amp;ABI∙3&amp;JBI∙2</w:t>
            </w:r>
          </w:p>
        </w:tc>
      </w:tr>
      <w:tr w:rsidR="007D0946" w:rsidRPr="007D0946" w14:paraId="33D7FEF4" w14:textId="77777777" w:rsidTr="00DD16EC">
        <w:tc>
          <w:tcPr>
            <w:tcW w:w="562" w:type="dxa"/>
            <w:shd w:val="clear" w:color="auto" w:fill="auto"/>
            <w:noWrap/>
            <w:hideMark/>
          </w:tcPr>
          <w:p w14:paraId="352D9B43"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K</w:t>
            </w:r>
          </w:p>
        </w:tc>
        <w:tc>
          <w:tcPr>
            <w:tcW w:w="505" w:type="dxa"/>
            <w:shd w:val="clear" w:color="auto" w:fill="auto"/>
            <w:noWrap/>
            <w:hideMark/>
          </w:tcPr>
          <w:p w14:paraId="31AA355A"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KS</w:t>
            </w:r>
          </w:p>
        </w:tc>
        <w:tc>
          <w:tcPr>
            <w:tcW w:w="629" w:type="dxa"/>
            <w:shd w:val="clear" w:color="auto" w:fill="auto"/>
            <w:noWrap/>
            <w:hideMark/>
          </w:tcPr>
          <w:p w14:paraId="69CD99A1"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KS-31</w:t>
            </w:r>
          </w:p>
        </w:tc>
        <w:tc>
          <w:tcPr>
            <w:tcW w:w="4111" w:type="dxa"/>
            <w:shd w:val="clear" w:color="auto" w:fill="auto"/>
            <w:noWrap/>
            <w:hideMark/>
          </w:tcPr>
          <w:p w14:paraId="0F8BB0D3" w14:textId="77777777" w:rsidR="00A57D78" w:rsidRPr="007D0946" w:rsidRDefault="00A57D78" w:rsidP="00DA78C3">
            <w:pPr>
              <w:spacing w:after="0" w:line="240" w:lineRule="auto"/>
              <w:rPr>
                <w:rFonts w:eastAsia="Times New Roman" w:cstheme="minorHAnsi"/>
                <w:color w:val="000000" w:themeColor="text1"/>
                <w:sz w:val="18"/>
                <w:szCs w:val="18"/>
                <w:lang w:eastAsia="en-GB"/>
              </w:rPr>
            </w:pPr>
            <w:r w:rsidRPr="007D0946">
              <w:rPr>
                <w:rFonts w:ascii="Calibri" w:hAnsi="Calibri" w:cs="Calibri"/>
                <w:color w:val="000000" w:themeColor="text1"/>
                <w:sz w:val="18"/>
                <w:szCs w:val="18"/>
              </w:rPr>
              <w:t xml:space="preserve">Moderately wave-exposed undulating coastal plain with city </w:t>
            </w:r>
          </w:p>
        </w:tc>
        <w:tc>
          <w:tcPr>
            <w:tcW w:w="3265" w:type="dxa"/>
          </w:tcPr>
          <w:p w14:paraId="7D0B4160" w14:textId="77777777" w:rsidR="00A57D78" w:rsidRPr="007D0946" w:rsidRDefault="00A57D78" w:rsidP="00DA78C3">
            <w:pPr>
              <w:spacing w:after="0" w:line="240" w:lineRule="auto"/>
              <w:rPr>
                <w:rFonts w:eastAsia="Times New Roman" w:cstheme="minorHAnsi"/>
                <w:color w:val="000000" w:themeColor="text1"/>
                <w:sz w:val="18"/>
                <w:szCs w:val="18"/>
                <w:lang w:eastAsia="en-GB"/>
              </w:rPr>
            </w:pPr>
            <w:r w:rsidRPr="007D0946">
              <w:rPr>
                <w:rFonts w:ascii="Calibri" w:hAnsi="Calibri" w:cs="Calibri"/>
                <w:color w:val="000000" w:themeColor="text1"/>
                <w:sz w:val="18"/>
                <w:szCs w:val="18"/>
              </w:rPr>
              <w:t>IYK∙3&amp;REK∙2&amp;VMP∙1&amp;ABI∙4&amp;JBI∙1</w:t>
            </w:r>
          </w:p>
        </w:tc>
      </w:tr>
      <w:tr w:rsidR="007D0946" w:rsidRPr="007D0946" w14:paraId="233DDCC8" w14:textId="77777777" w:rsidTr="00DD16EC">
        <w:tc>
          <w:tcPr>
            <w:tcW w:w="562" w:type="dxa"/>
            <w:shd w:val="clear" w:color="auto" w:fill="auto"/>
            <w:noWrap/>
            <w:hideMark/>
          </w:tcPr>
          <w:p w14:paraId="005CB2E2"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K</w:t>
            </w:r>
          </w:p>
        </w:tc>
        <w:tc>
          <w:tcPr>
            <w:tcW w:w="505" w:type="dxa"/>
            <w:shd w:val="clear" w:color="auto" w:fill="auto"/>
            <w:noWrap/>
            <w:hideMark/>
          </w:tcPr>
          <w:p w14:paraId="7F472C37"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KS</w:t>
            </w:r>
          </w:p>
        </w:tc>
        <w:tc>
          <w:tcPr>
            <w:tcW w:w="629" w:type="dxa"/>
            <w:shd w:val="clear" w:color="auto" w:fill="auto"/>
            <w:noWrap/>
            <w:hideMark/>
          </w:tcPr>
          <w:p w14:paraId="687828F3"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KS-32</w:t>
            </w:r>
          </w:p>
        </w:tc>
        <w:tc>
          <w:tcPr>
            <w:tcW w:w="4111" w:type="dxa"/>
            <w:shd w:val="clear" w:color="auto" w:fill="auto"/>
            <w:noWrap/>
            <w:hideMark/>
          </w:tcPr>
          <w:p w14:paraId="64C7DAF3" w14:textId="77777777" w:rsidR="00A57D78" w:rsidRPr="007D0946" w:rsidRDefault="00A57D78" w:rsidP="00DA78C3">
            <w:pPr>
              <w:spacing w:after="0" w:line="240" w:lineRule="auto"/>
              <w:rPr>
                <w:rFonts w:eastAsia="Times New Roman" w:cstheme="minorHAnsi"/>
                <w:color w:val="000000" w:themeColor="text1"/>
                <w:sz w:val="18"/>
                <w:szCs w:val="18"/>
                <w:lang w:eastAsia="en-GB"/>
              </w:rPr>
            </w:pPr>
            <w:r w:rsidRPr="007D0946">
              <w:rPr>
                <w:rFonts w:ascii="Calibri" w:hAnsi="Calibri" w:cs="Calibri"/>
                <w:color w:val="000000" w:themeColor="text1"/>
                <w:sz w:val="18"/>
                <w:szCs w:val="18"/>
              </w:rPr>
              <w:t xml:space="preserve">Moderately wave-exposed undulating coastal plain with wetlands </w:t>
            </w:r>
          </w:p>
        </w:tc>
        <w:tc>
          <w:tcPr>
            <w:tcW w:w="3265" w:type="dxa"/>
          </w:tcPr>
          <w:p w14:paraId="622792F6" w14:textId="77777777" w:rsidR="00A57D78" w:rsidRPr="007D0946" w:rsidRDefault="00A57D78" w:rsidP="00DA78C3">
            <w:pPr>
              <w:spacing w:after="0" w:line="240" w:lineRule="auto"/>
              <w:rPr>
                <w:rFonts w:eastAsia="Times New Roman" w:cstheme="minorHAnsi"/>
                <w:color w:val="000000" w:themeColor="text1"/>
                <w:sz w:val="18"/>
                <w:szCs w:val="18"/>
                <w:lang w:eastAsia="en-GB"/>
              </w:rPr>
            </w:pPr>
            <w:r w:rsidRPr="007D0946">
              <w:rPr>
                <w:rFonts w:ascii="Calibri" w:hAnsi="Calibri" w:cs="Calibri"/>
                <w:color w:val="000000" w:themeColor="text1"/>
                <w:sz w:val="18"/>
                <w:szCs w:val="18"/>
              </w:rPr>
              <w:t>IYK∙3&amp;REK∙2&amp;VMP∙2&amp;ABI∙1,2&amp;JBI∙1</w:t>
            </w:r>
          </w:p>
        </w:tc>
      </w:tr>
      <w:tr w:rsidR="007D0946" w:rsidRPr="007D0946" w14:paraId="54332F69" w14:textId="77777777" w:rsidTr="00DD16EC">
        <w:tc>
          <w:tcPr>
            <w:tcW w:w="562" w:type="dxa"/>
            <w:shd w:val="clear" w:color="auto" w:fill="auto"/>
            <w:noWrap/>
            <w:hideMark/>
          </w:tcPr>
          <w:p w14:paraId="174BB056"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K</w:t>
            </w:r>
          </w:p>
        </w:tc>
        <w:tc>
          <w:tcPr>
            <w:tcW w:w="505" w:type="dxa"/>
            <w:shd w:val="clear" w:color="auto" w:fill="auto"/>
            <w:noWrap/>
            <w:hideMark/>
          </w:tcPr>
          <w:p w14:paraId="4DB89840"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KS</w:t>
            </w:r>
          </w:p>
        </w:tc>
        <w:tc>
          <w:tcPr>
            <w:tcW w:w="629" w:type="dxa"/>
            <w:shd w:val="clear" w:color="auto" w:fill="auto"/>
            <w:noWrap/>
            <w:hideMark/>
          </w:tcPr>
          <w:p w14:paraId="3DB5B441"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KS-33</w:t>
            </w:r>
          </w:p>
        </w:tc>
        <w:tc>
          <w:tcPr>
            <w:tcW w:w="4111" w:type="dxa"/>
            <w:shd w:val="clear" w:color="auto" w:fill="auto"/>
            <w:noWrap/>
            <w:hideMark/>
          </w:tcPr>
          <w:p w14:paraId="7ED0F5C1" w14:textId="2176B5D0" w:rsidR="00A57D78" w:rsidRPr="007D0946" w:rsidRDefault="00A57D78" w:rsidP="00A70B48">
            <w:pPr>
              <w:spacing w:after="0" w:line="240" w:lineRule="auto"/>
              <w:rPr>
                <w:rFonts w:eastAsia="Times New Roman" w:cstheme="minorHAnsi"/>
                <w:color w:val="000000" w:themeColor="text1"/>
                <w:sz w:val="18"/>
                <w:szCs w:val="18"/>
                <w:lang w:eastAsia="en-GB"/>
              </w:rPr>
            </w:pPr>
            <w:r w:rsidRPr="007D0946">
              <w:rPr>
                <w:rFonts w:ascii="Calibri" w:hAnsi="Calibri" w:cs="Calibri"/>
                <w:color w:val="000000" w:themeColor="text1"/>
                <w:sz w:val="18"/>
                <w:szCs w:val="18"/>
              </w:rPr>
              <w:t xml:space="preserve">Moderately wave-exposed undulating coastal plain with wetlands </w:t>
            </w:r>
            <w:r w:rsidR="00A70B48" w:rsidRPr="007D0946">
              <w:rPr>
                <w:rFonts w:ascii="Calibri" w:hAnsi="Calibri" w:cs="Calibri"/>
                <w:color w:val="000000" w:themeColor="text1"/>
                <w:sz w:val="18"/>
                <w:szCs w:val="18"/>
              </w:rPr>
              <w:t>and</w:t>
            </w:r>
            <w:r w:rsidRPr="007D0946">
              <w:rPr>
                <w:rFonts w:ascii="Calibri" w:hAnsi="Calibri" w:cs="Calibri"/>
                <w:color w:val="000000" w:themeColor="text1"/>
                <w:sz w:val="18"/>
                <w:szCs w:val="18"/>
              </w:rPr>
              <w:t xml:space="preserve"> village/small town </w:t>
            </w:r>
          </w:p>
        </w:tc>
        <w:tc>
          <w:tcPr>
            <w:tcW w:w="3265" w:type="dxa"/>
          </w:tcPr>
          <w:p w14:paraId="3170ECA4" w14:textId="77777777" w:rsidR="00A57D78" w:rsidRPr="007D0946" w:rsidRDefault="00A57D78" w:rsidP="00DA78C3">
            <w:pPr>
              <w:spacing w:after="0" w:line="240" w:lineRule="auto"/>
              <w:rPr>
                <w:rFonts w:eastAsia="Times New Roman" w:cstheme="minorHAnsi"/>
                <w:color w:val="000000" w:themeColor="text1"/>
                <w:sz w:val="18"/>
                <w:szCs w:val="18"/>
                <w:lang w:eastAsia="en-GB"/>
              </w:rPr>
            </w:pPr>
            <w:r w:rsidRPr="007D0946">
              <w:rPr>
                <w:rFonts w:ascii="Calibri" w:hAnsi="Calibri" w:cs="Calibri"/>
                <w:color w:val="000000" w:themeColor="text1"/>
                <w:sz w:val="18"/>
                <w:szCs w:val="18"/>
              </w:rPr>
              <w:t>IYK∙3&amp;REK∙2&amp;VMP∙2&amp;ABI∙3&amp;JBI∙1</w:t>
            </w:r>
          </w:p>
        </w:tc>
      </w:tr>
      <w:tr w:rsidR="007D0946" w:rsidRPr="007D0946" w14:paraId="358C1034" w14:textId="77777777" w:rsidTr="00DD16EC">
        <w:tc>
          <w:tcPr>
            <w:tcW w:w="562" w:type="dxa"/>
            <w:shd w:val="clear" w:color="auto" w:fill="auto"/>
            <w:noWrap/>
            <w:hideMark/>
          </w:tcPr>
          <w:p w14:paraId="4AAEB532"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K</w:t>
            </w:r>
          </w:p>
        </w:tc>
        <w:tc>
          <w:tcPr>
            <w:tcW w:w="505" w:type="dxa"/>
            <w:shd w:val="clear" w:color="auto" w:fill="auto"/>
            <w:noWrap/>
            <w:hideMark/>
          </w:tcPr>
          <w:p w14:paraId="2B6A2824"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KS</w:t>
            </w:r>
          </w:p>
        </w:tc>
        <w:tc>
          <w:tcPr>
            <w:tcW w:w="629" w:type="dxa"/>
            <w:shd w:val="clear" w:color="auto" w:fill="auto"/>
            <w:noWrap/>
            <w:hideMark/>
          </w:tcPr>
          <w:p w14:paraId="2292B2EA"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KS-34</w:t>
            </w:r>
          </w:p>
        </w:tc>
        <w:tc>
          <w:tcPr>
            <w:tcW w:w="4111" w:type="dxa"/>
            <w:shd w:val="clear" w:color="auto" w:fill="auto"/>
            <w:noWrap/>
            <w:hideMark/>
          </w:tcPr>
          <w:p w14:paraId="70E67992" w14:textId="77777777" w:rsidR="00A57D78" w:rsidRPr="007D0946" w:rsidRDefault="00A57D78" w:rsidP="00DA78C3">
            <w:pPr>
              <w:spacing w:after="0" w:line="240" w:lineRule="auto"/>
              <w:rPr>
                <w:rFonts w:eastAsia="Times New Roman" w:cstheme="minorHAnsi"/>
                <w:color w:val="000000" w:themeColor="text1"/>
                <w:sz w:val="18"/>
                <w:szCs w:val="18"/>
                <w:lang w:eastAsia="en-GB"/>
              </w:rPr>
            </w:pPr>
            <w:r w:rsidRPr="007D0946">
              <w:rPr>
                <w:rFonts w:ascii="Calibri" w:hAnsi="Calibri" w:cs="Calibri"/>
                <w:color w:val="000000" w:themeColor="text1"/>
                <w:sz w:val="18"/>
                <w:szCs w:val="18"/>
              </w:rPr>
              <w:t xml:space="preserve">Moderately wave-exposed rugged coastal plain </w:t>
            </w:r>
          </w:p>
        </w:tc>
        <w:tc>
          <w:tcPr>
            <w:tcW w:w="3265" w:type="dxa"/>
          </w:tcPr>
          <w:p w14:paraId="54D2C994" w14:textId="77777777" w:rsidR="00A57D78" w:rsidRPr="007D0946" w:rsidRDefault="00A57D78" w:rsidP="00DA78C3">
            <w:pPr>
              <w:spacing w:after="0" w:line="240" w:lineRule="auto"/>
              <w:rPr>
                <w:rFonts w:eastAsia="Times New Roman" w:cstheme="minorHAnsi"/>
                <w:color w:val="000000" w:themeColor="text1"/>
                <w:sz w:val="18"/>
                <w:szCs w:val="18"/>
                <w:lang w:eastAsia="en-GB"/>
              </w:rPr>
            </w:pPr>
            <w:r w:rsidRPr="007D0946">
              <w:rPr>
                <w:rFonts w:ascii="Calibri" w:hAnsi="Calibri" w:cs="Calibri"/>
                <w:color w:val="000000" w:themeColor="text1"/>
                <w:sz w:val="18"/>
                <w:szCs w:val="18"/>
              </w:rPr>
              <w:t>IYK∙3&amp;REK∙3&amp;VMP∙1&amp;ABI∙1,2&amp;JBI∙1</w:t>
            </w:r>
          </w:p>
        </w:tc>
      </w:tr>
      <w:tr w:rsidR="007D0946" w:rsidRPr="007D0946" w14:paraId="55293ACC" w14:textId="77777777" w:rsidTr="00DD16EC">
        <w:tc>
          <w:tcPr>
            <w:tcW w:w="562" w:type="dxa"/>
            <w:shd w:val="clear" w:color="auto" w:fill="auto"/>
            <w:noWrap/>
            <w:hideMark/>
          </w:tcPr>
          <w:p w14:paraId="595661C6"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K</w:t>
            </w:r>
          </w:p>
        </w:tc>
        <w:tc>
          <w:tcPr>
            <w:tcW w:w="505" w:type="dxa"/>
            <w:shd w:val="clear" w:color="auto" w:fill="auto"/>
            <w:noWrap/>
            <w:hideMark/>
          </w:tcPr>
          <w:p w14:paraId="61F1BC53"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KS</w:t>
            </w:r>
          </w:p>
        </w:tc>
        <w:tc>
          <w:tcPr>
            <w:tcW w:w="629" w:type="dxa"/>
            <w:shd w:val="clear" w:color="auto" w:fill="auto"/>
            <w:noWrap/>
            <w:hideMark/>
          </w:tcPr>
          <w:p w14:paraId="11D29C5D"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KS-35</w:t>
            </w:r>
          </w:p>
        </w:tc>
        <w:tc>
          <w:tcPr>
            <w:tcW w:w="4111" w:type="dxa"/>
            <w:shd w:val="clear" w:color="auto" w:fill="auto"/>
            <w:noWrap/>
            <w:hideMark/>
          </w:tcPr>
          <w:p w14:paraId="57C557F4" w14:textId="77777777" w:rsidR="00A57D78" w:rsidRPr="007D0946" w:rsidRDefault="00A57D78" w:rsidP="00DA78C3">
            <w:pPr>
              <w:spacing w:after="0" w:line="240" w:lineRule="auto"/>
              <w:rPr>
                <w:rFonts w:eastAsia="Times New Roman" w:cstheme="minorHAnsi"/>
                <w:color w:val="000000" w:themeColor="text1"/>
                <w:sz w:val="18"/>
                <w:szCs w:val="18"/>
                <w:lang w:eastAsia="en-GB"/>
              </w:rPr>
            </w:pPr>
            <w:r w:rsidRPr="007D0946">
              <w:rPr>
                <w:rFonts w:ascii="Calibri" w:hAnsi="Calibri" w:cs="Calibri"/>
                <w:color w:val="000000" w:themeColor="text1"/>
                <w:sz w:val="18"/>
                <w:szCs w:val="18"/>
              </w:rPr>
              <w:t>Moderately wave-exposed rugged coastal plain with high agricultural land-use intensity</w:t>
            </w:r>
          </w:p>
        </w:tc>
        <w:tc>
          <w:tcPr>
            <w:tcW w:w="3265" w:type="dxa"/>
          </w:tcPr>
          <w:p w14:paraId="48CC0002" w14:textId="77777777" w:rsidR="00A57D78" w:rsidRPr="007D0946" w:rsidRDefault="00A57D78" w:rsidP="00DA78C3">
            <w:pPr>
              <w:spacing w:after="0" w:line="240" w:lineRule="auto"/>
              <w:rPr>
                <w:rFonts w:eastAsia="Times New Roman" w:cstheme="minorHAnsi"/>
                <w:color w:val="000000" w:themeColor="text1"/>
                <w:sz w:val="18"/>
                <w:szCs w:val="18"/>
                <w:lang w:eastAsia="en-GB"/>
              </w:rPr>
            </w:pPr>
            <w:r w:rsidRPr="007D0946">
              <w:rPr>
                <w:rFonts w:ascii="Calibri" w:hAnsi="Calibri" w:cs="Calibri"/>
                <w:color w:val="000000" w:themeColor="text1"/>
                <w:sz w:val="18"/>
                <w:szCs w:val="18"/>
              </w:rPr>
              <w:t>IYK∙3&amp;REK∙3&amp;VMP∙1&amp;ABI∙1,2&amp;JBI∙2</w:t>
            </w:r>
          </w:p>
        </w:tc>
      </w:tr>
      <w:tr w:rsidR="007D0946" w:rsidRPr="007D0946" w14:paraId="2DF219E4" w14:textId="77777777" w:rsidTr="00DD16EC">
        <w:tc>
          <w:tcPr>
            <w:tcW w:w="562" w:type="dxa"/>
            <w:shd w:val="clear" w:color="auto" w:fill="auto"/>
            <w:noWrap/>
            <w:hideMark/>
          </w:tcPr>
          <w:p w14:paraId="29C1776E"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K</w:t>
            </w:r>
          </w:p>
        </w:tc>
        <w:tc>
          <w:tcPr>
            <w:tcW w:w="505" w:type="dxa"/>
            <w:shd w:val="clear" w:color="auto" w:fill="auto"/>
            <w:noWrap/>
            <w:hideMark/>
          </w:tcPr>
          <w:p w14:paraId="7E0F9032"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KS</w:t>
            </w:r>
          </w:p>
        </w:tc>
        <w:tc>
          <w:tcPr>
            <w:tcW w:w="629" w:type="dxa"/>
            <w:shd w:val="clear" w:color="auto" w:fill="auto"/>
            <w:noWrap/>
            <w:hideMark/>
          </w:tcPr>
          <w:p w14:paraId="361BDB2E"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KS-36</w:t>
            </w:r>
          </w:p>
        </w:tc>
        <w:tc>
          <w:tcPr>
            <w:tcW w:w="4111" w:type="dxa"/>
            <w:shd w:val="clear" w:color="auto" w:fill="auto"/>
            <w:noWrap/>
            <w:hideMark/>
          </w:tcPr>
          <w:p w14:paraId="65B447DA" w14:textId="77777777" w:rsidR="00A57D78" w:rsidRPr="007D0946" w:rsidRDefault="00A57D78" w:rsidP="00DA78C3">
            <w:pPr>
              <w:spacing w:after="0" w:line="240" w:lineRule="auto"/>
              <w:rPr>
                <w:rFonts w:eastAsia="Times New Roman" w:cstheme="minorHAnsi"/>
                <w:color w:val="000000" w:themeColor="text1"/>
                <w:sz w:val="18"/>
                <w:szCs w:val="18"/>
                <w:lang w:eastAsia="en-GB"/>
              </w:rPr>
            </w:pPr>
            <w:r w:rsidRPr="007D0946">
              <w:rPr>
                <w:rFonts w:ascii="Calibri" w:hAnsi="Calibri" w:cs="Calibri"/>
                <w:color w:val="000000" w:themeColor="text1"/>
                <w:sz w:val="18"/>
                <w:szCs w:val="18"/>
              </w:rPr>
              <w:t xml:space="preserve">Moderately wave-exposed rugged coastal plain with village/small town </w:t>
            </w:r>
          </w:p>
        </w:tc>
        <w:tc>
          <w:tcPr>
            <w:tcW w:w="3265" w:type="dxa"/>
          </w:tcPr>
          <w:p w14:paraId="503575B9" w14:textId="77777777" w:rsidR="00A57D78" w:rsidRPr="007D0946" w:rsidRDefault="00A57D78" w:rsidP="00DA78C3">
            <w:pPr>
              <w:spacing w:after="0" w:line="240" w:lineRule="auto"/>
              <w:rPr>
                <w:rFonts w:eastAsia="Times New Roman" w:cstheme="minorHAnsi"/>
                <w:color w:val="000000" w:themeColor="text1"/>
                <w:sz w:val="18"/>
                <w:szCs w:val="18"/>
                <w:lang w:eastAsia="en-GB"/>
              </w:rPr>
            </w:pPr>
            <w:r w:rsidRPr="007D0946">
              <w:rPr>
                <w:rFonts w:ascii="Calibri" w:hAnsi="Calibri" w:cs="Calibri"/>
                <w:color w:val="000000" w:themeColor="text1"/>
                <w:sz w:val="18"/>
                <w:szCs w:val="18"/>
              </w:rPr>
              <w:t>IYK∙3&amp;REK∙3&amp;VMP∙1&amp;ABI∙3&amp;JBI∙1</w:t>
            </w:r>
          </w:p>
        </w:tc>
      </w:tr>
      <w:tr w:rsidR="007D0946" w:rsidRPr="007D0946" w14:paraId="2FDEFD1E" w14:textId="77777777" w:rsidTr="00DD16EC">
        <w:tc>
          <w:tcPr>
            <w:tcW w:w="562" w:type="dxa"/>
            <w:shd w:val="clear" w:color="auto" w:fill="auto"/>
            <w:noWrap/>
            <w:hideMark/>
          </w:tcPr>
          <w:p w14:paraId="3BD817F2"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K</w:t>
            </w:r>
          </w:p>
        </w:tc>
        <w:tc>
          <w:tcPr>
            <w:tcW w:w="505" w:type="dxa"/>
            <w:shd w:val="clear" w:color="auto" w:fill="auto"/>
            <w:noWrap/>
            <w:hideMark/>
          </w:tcPr>
          <w:p w14:paraId="6C1B69C4"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KS</w:t>
            </w:r>
          </w:p>
        </w:tc>
        <w:tc>
          <w:tcPr>
            <w:tcW w:w="629" w:type="dxa"/>
            <w:shd w:val="clear" w:color="auto" w:fill="auto"/>
            <w:noWrap/>
            <w:hideMark/>
          </w:tcPr>
          <w:p w14:paraId="72B56FA6"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KS-37</w:t>
            </w:r>
          </w:p>
        </w:tc>
        <w:tc>
          <w:tcPr>
            <w:tcW w:w="4111" w:type="dxa"/>
            <w:shd w:val="clear" w:color="auto" w:fill="auto"/>
            <w:noWrap/>
            <w:hideMark/>
          </w:tcPr>
          <w:p w14:paraId="35891F6D" w14:textId="77777777" w:rsidR="00A57D78" w:rsidRPr="007D0946" w:rsidRDefault="00A57D78" w:rsidP="00DA78C3">
            <w:pPr>
              <w:spacing w:after="0" w:line="240" w:lineRule="auto"/>
              <w:rPr>
                <w:rFonts w:eastAsia="Times New Roman" w:cstheme="minorHAnsi"/>
                <w:color w:val="000000" w:themeColor="text1"/>
                <w:sz w:val="18"/>
                <w:szCs w:val="18"/>
                <w:lang w:eastAsia="en-GB"/>
              </w:rPr>
            </w:pPr>
            <w:r w:rsidRPr="007D0946">
              <w:rPr>
                <w:rFonts w:ascii="Calibri" w:hAnsi="Calibri" w:cs="Calibri"/>
                <w:color w:val="000000" w:themeColor="text1"/>
                <w:sz w:val="18"/>
                <w:szCs w:val="18"/>
              </w:rPr>
              <w:t>Moderately wave-exposed rugged coastal plain with wetlands and high agricultural land-use intensity</w:t>
            </w:r>
          </w:p>
        </w:tc>
        <w:tc>
          <w:tcPr>
            <w:tcW w:w="3265" w:type="dxa"/>
          </w:tcPr>
          <w:p w14:paraId="688776A1" w14:textId="77777777" w:rsidR="00A57D78" w:rsidRPr="007D0946" w:rsidRDefault="00A57D78" w:rsidP="00DA78C3">
            <w:pPr>
              <w:spacing w:after="0" w:line="240" w:lineRule="auto"/>
              <w:rPr>
                <w:rFonts w:eastAsia="Times New Roman" w:cstheme="minorHAnsi"/>
                <w:color w:val="000000" w:themeColor="text1"/>
                <w:sz w:val="18"/>
                <w:szCs w:val="18"/>
                <w:lang w:eastAsia="en-GB"/>
              </w:rPr>
            </w:pPr>
            <w:r w:rsidRPr="007D0946">
              <w:rPr>
                <w:rFonts w:ascii="Calibri" w:hAnsi="Calibri" w:cs="Calibri"/>
                <w:color w:val="000000" w:themeColor="text1"/>
                <w:sz w:val="18"/>
                <w:szCs w:val="18"/>
              </w:rPr>
              <w:t>IYK∙3&amp;REK∙3&amp;VMP∙2&amp;ABI∙1,2&amp;JBI∙2</w:t>
            </w:r>
          </w:p>
        </w:tc>
      </w:tr>
      <w:tr w:rsidR="007D0946" w:rsidRPr="007D0946" w14:paraId="3B143E0D" w14:textId="77777777" w:rsidTr="00DD16EC">
        <w:tc>
          <w:tcPr>
            <w:tcW w:w="562" w:type="dxa"/>
            <w:shd w:val="clear" w:color="auto" w:fill="auto"/>
            <w:noWrap/>
            <w:hideMark/>
          </w:tcPr>
          <w:p w14:paraId="18A140B1"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K</w:t>
            </w:r>
          </w:p>
        </w:tc>
        <w:tc>
          <w:tcPr>
            <w:tcW w:w="505" w:type="dxa"/>
            <w:shd w:val="clear" w:color="auto" w:fill="auto"/>
            <w:noWrap/>
            <w:hideMark/>
          </w:tcPr>
          <w:p w14:paraId="7D3B8324"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KS</w:t>
            </w:r>
          </w:p>
        </w:tc>
        <w:tc>
          <w:tcPr>
            <w:tcW w:w="629" w:type="dxa"/>
            <w:shd w:val="clear" w:color="auto" w:fill="auto"/>
            <w:noWrap/>
            <w:hideMark/>
          </w:tcPr>
          <w:p w14:paraId="6F22E8CC"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KS-38</w:t>
            </w:r>
          </w:p>
        </w:tc>
        <w:tc>
          <w:tcPr>
            <w:tcW w:w="4111" w:type="dxa"/>
            <w:shd w:val="clear" w:color="auto" w:fill="auto"/>
            <w:noWrap/>
            <w:hideMark/>
          </w:tcPr>
          <w:p w14:paraId="2949C988" w14:textId="77777777" w:rsidR="00A57D78" w:rsidRPr="007D0946" w:rsidRDefault="00A57D78" w:rsidP="00DA78C3">
            <w:pPr>
              <w:spacing w:after="0" w:line="240" w:lineRule="auto"/>
              <w:rPr>
                <w:rFonts w:eastAsia="Times New Roman" w:cstheme="minorHAnsi"/>
                <w:color w:val="000000" w:themeColor="text1"/>
                <w:sz w:val="18"/>
                <w:szCs w:val="18"/>
                <w:lang w:eastAsia="en-GB"/>
              </w:rPr>
            </w:pPr>
            <w:r w:rsidRPr="007D0946">
              <w:rPr>
                <w:rFonts w:ascii="Calibri" w:hAnsi="Calibri" w:cs="Calibri"/>
                <w:color w:val="000000" w:themeColor="text1"/>
                <w:sz w:val="18"/>
                <w:szCs w:val="18"/>
              </w:rPr>
              <w:t xml:space="preserve">Very wave-exposed outer flat coastal plain </w:t>
            </w:r>
          </w:p>
        </w:tc>
        <w:tc>
          <w:tcPr>
            <w:tcW w:w="3265" w:type="dxa"/>
          </w:tcPr>
          <w:p w14:paraId="0EC51DC8" w14:textId="77777777" w:rsidR="00A57D78" w:rsidRPr="007D0946" w:rsidRDefault="00A57D78" w:rsidP="00DA78C3">
            <w:pPr>
              <w:spacing w:after="0" w:line="240" w:lineRule="auto"/>
              <w:rPr>
                <w:rFonts w:eastAsia="Times New Roman" w:cstheme="minorHAnsi"/>
                <w:color w:val="000000" w:themeColor="text1"/>
                <w:sz w:val="18"/>
                <w:szCs w:val="18"/>
                <w:lang w:eastAsia="en-GB"/>
              </w:rPr>
            </w:pPr>
            <w:r w:rsidRPr="007D0946">
              <w:rPr>
                <w:rFonts w:ascii="Calibri" w:hAnsi="Calibri" w:cs="Calibri"/>
                <w:color w:val="000000" w:themeColor="text1"/>
                <w:sz w:val="18"/>
                <w:szCs w:val="18"/>
              </w:rPr>
              <w:t>IYK∙4&amp;REK∙1&amp;VMP∙1&amp;ABI∙1,2&amp;JBI∙1</w:t>
            </w:r>
          </w:p>
        </w:tc>
      </w:tr>
      <w:tr w:rsidR="007D0946" w:rsidRPr="007D0946" w14:paraId="45472B05" w14:textId="77777777" w:rsidTr="00DD16EC">
        <w:tc>
          <w:tcPr>
            <w:tcW w:w="562" w:type="dxa"/>
            <w:shd w:val="clear" w:color="auto" w:fill="auto"/>
            <w:noWrap/>
            <w:hideMark/>
          </w:tcPr>
          <w:p w14:paraId="129D3BA3"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K</w:t>
            </w:r>
          </w:p>
        </w:tc>
        <w:tc>
          <w:tcPr>
            <w:tcW w:w="505" w:type="dxa"/>
            <w:shd w:val="clear" w:color="auto" w:fill="auto"/>
            <w:noWrap/>
            <w:hideMark/>
          </w:tcPr>
          <w:p w14:paraId="3505978F"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KS</w:t>
            </w:r>
          </w:p>
        </w:tc>
        <w:tc>
          <w:tcPr>
            <w:tcW w:w="629" w:type="dxa"/>
            <w:shd w:val="clear" w:color="auto" w:fill="auto"/>
            <w:noWrap/>
            <w:hideMark/>
          </w:tcPr>
          <w:p w14:paraId="32941D65"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KS-39</w:t>
            </w:r>
          </w:p>
        </w:tc>
        <w:tc>
          <w:tcPr>
            <w:tcW w:w="4111" w:type="dxa"/>
            <w:shd w:val="clear" w:color="auto" w:fill="auto"/>
            <w:noWrap/>
            <w:hideMark/>
          </w:tcPr>
          <w:p w14:paraId="77387A5D" w14:textId="77777777" w:rsidR="00A57D78" w:rsidRPr="007D0946" w:rsidRDefault="00A57D78" w:rsidP="00DA78C3">
            <w:pPr>
              <w:spacing w:after="0" w:line="240" w:lineRule="auto"/>
              <w:rPr>
                <w:rFonts w:eastAsia="Times New Roman" w:cstheme="minorHAnsi"/>
                <w:color w:val="000000" w:themeColor="text1"/>
                <w:sz w:val="18"/>
                <w:szCs w:val="18"/>
                <w:lang w:eastAsia="en-GB"/>
              </w:rPr>
            </w:pPr>
            <w:r w:rsidRPr="007D0946">
              <w:rPr>
                <w:rFonts w:ascii="Calibri" w:hAnsi="Calibri" w:cs="Calibri"/>
                <w:color w:val="000000" w:themeColor="text1"/>
                <w:sz w:val="18"/>
                <w:szCs w:val="18"/>
              </w:rPr>
              <w:t>Very wave-exposed outer flat coastal plain with high agricultural land-use intensity</w:t>
            </w:r>
          </w:p>
        </w:tc>
        <w:tc>
          <w:tcPr>
            <w:tcW w:w="3265" w:type="dxa"/>
          </w:tcPr>
          <w:p w14:paraId="4CBB3759" w14:textId="77777777" w:rsidR="00A57D78" w:rsidRPr="007D0946" w:rsidRDefault="00A57D78" w:rsidP="00DA78C3">
            <w:pPr>
              <w:spacing w:after="0" w:line="240" w:lineRule="auto"/>
              <w:rPr>
                <w:rFonts w:eastAsia="Times New Roman" w:cstheme="minorHAnsi"/>
                <w:color w:val="000000" w:themeColor="text1"/>
                <w:sz w:val="18"/>
                <w:szCs w:val="18"/>
                <w:lang w:eastAsia="en-GB"/>
              </w:rPr>
            </w:pPr>
            <w:r w:rsidRPr="007D0946">
              <w:rPr>
                <w:rFonts w:ascii="Calibri" w:hAnsi="Calibri" w:cs="Calibri"/>
                <w:color w:val="000000" w:themeColor="text1"/>
                <w:sz w:val="18"/>
                <w:szCs w:val="18"/>
              </w:rPr>
              <w:t>IYK∙4&amp;REK∙1&amp;VMP∙1&amp;ABI∙1,2&amp;JBI∙2</w:t>
            </w:r>
          </w:p>
        </w:tc>
      </w:tr>
      <w:tr w:rsidR="007D0946" w:rsidRPr="007D0946" w14:paraId="27195304" w14:textId="77777777" w:rsidTr="00DD16EC">
        <w:tc>
          <w:tcPr>
            <w:tcW w:w="562" w:type="dxa"/>
            <w:shd w:val="clear" w:color="auto" w:fill="auto"/>
            <w:noWrap/>
            <w:hideMark/>
          </w:tcPr>
          <w:p w14:paraId="564A48EA"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K</w:t>
            </w:r>
          </w:p>
        </w:tc>
        <w:tc>
          <w:tcPr>
            <w:tcW w:w="505" w:type="dxa"/>
            <w:shd w:val="clear" w:color="auto" w:fill="auto"/>
            <w:noWrap/>
            <w:hideMark/>
          </w:tcPr>
          <w:p w14:paraId="7ADC1AA3"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KS</w:t>
            </w:r>
          </w:p>
        </w:tc>
        <w:tc>
          <w:tcPr>
            <w:tcW w:w="629" w:type="dxa"/>
            <w:shd w:val="clear" w:color="auto" w:fill="auto"/>
            <w:noWrap/>
            <w:hideMark/>
          </w:tcPr>
          <w:p w14:paraId="68F6D30D"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KS-40</w:t>
            </w:r>
          </w:p>
        </w:tc>
        <w:tc>
          <w:tcPr>
            <w:tcW w:w="4111" w:type="dxa"/>
            <w:shd w:val="clear" w:color="auto" w:fill="auto"/>
            <w:noWrap/>
            <w:hideMark/>
          </w:tcPr>
          <w:p w14:paraId="600B9308" w14:textId="77777777" w:rsidR="00A57D78" w:rsidRPr="007D0946" w:rsidRDefault="00A57D78" w:rsidP="00DA78C3">
            <w:pPr>
              <w:spacing w:after="0" w:line="240" w:lineRule="auto"/>
              <w:rPr>
                <w:rFonts w:eastAsia="Times New Roman" w:cstheme="minorHAnsi"/>
                <w:color w:val="000000" w:themeColor="text1"/>
                <w:sz w:val="18"/>
                <w:szCs w:val="18"/>
                <w:lang w:eastAsia="en-GB"/>
              </w:rPr>
            </w:pPr>
            <w:r w:rsidRPr="007D0946">
              <w:rPr>
                <w:rFonts w:ascii="Calibri" w:hAnsi="Calibri" w:cs="Calibri"/>
                <w:color w:val="000000" w:themeColor="text1"/>
                <w:sz w:val="18"/>
                <w:szCs w:val="18"/>
              </w:rPr>
              <w:t xml:space="preserve">Very wave-exposed outer flat coastal plain with village/small town </w:t>
            </w:r>
          </w:p>
        </w:tc>
        <w:tc>
          <w:tcPr>
            <w:tcW w:w="3265" w:type="dxa"/>
          </w:tcPr>
          <w:p w14:paraId="371476AB" w14:textId="77777777" w:rsidR="00A57D78" w:rsidRPr="007D0946" w:rsidRDefault="00A57D78" w:rsidP="00DA78C3">
            <w:pPr>
              <w:spacing w:after="0" w:line="240" w:lineRule="auto"/>
              <w:rPr>
                <w:rFonts w:eastAsia="Times New Roman" w:cstheme="minorHAnsi"/>
                <w:color w:val="000000" w:themeColor="text1"/>
                <w:sz w:val="18"/>
                <w:szCs w:val="18"/>
                <w:lang w:eastAsia="en-GB"/>
              </w:rPr>
            </w:pPr>
            <w:r w:rsidRPr="007D0946">
              <w:rPr>
                <w:rFonts w:ascii="Calibri" w:hAnsi="Calibri" w:cs="Calibri"/>
                <w:color w:val="000000" w:themeColor="text1"/>
                <w:sz w:val="18"/>
                <w:szCs w:val="18"/>
              </w:rPr>
              <w:t>IYK∙4&amp;REK∙1&amp;VMP∙1&amp;ABI∙3&amp;JBI∙1</w:t>
            </w:r>
          </w:p>
        </w:tc>
      </w:tr>
      <w:tr w:rsidR="007D0946" w:rsidRPr="007D0946" w14:paraId="1438F514" w14:textId="77777777" w:rsidTr="00DD16EC">
        <w:tc>
          <w:tcPr>
            <w:tcW w:w="562" w:type="dxa"/>
            <w:shd w:val="clear" w:color="auto" w:fill="auto"/>
            <w:noWrap/>
            <w:hideMark/>
          </w:tcPr>
          <w:p w14:paraId="11929294"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K</w:t>
            </w:r>
          </w:p>
        </w:tc>
        <w:tc>
          <w:tcPr>
            <w:tcW w:w="505" w:type="dxa"/>
            <w:shd w:val="clear" w:color="auto" w:fill="auto"/>
            <w:noWrap/>
            <w:hideMark/>
          </w:tcPr>
          <w:p w14:paraId="3F0DEE3D"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KS</w:t>
            </w:r>
          </w:p>
        </w:tc>
        <w:tc>
          <w:tcPr>
            <w:tcW w:w="629" w:type="dxa"/>
            <w:shd w:val="clear" w:color="auto" w:fill="auto"/>
            <w:noWrap/>
            <w:hideMark/>
          </w:tcPr>
          <w:p w14:paraId="14797606"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KS-41</w:t>
            </w:r>
          </w:p>
        </w:tc>
        <w:tc>
          <w:tcPr>
            <w:tcW w:w="4111" w:type="dxa"/>
            <w:shd w:val="clear" w:color="auto" w:fill="auto"/>
            <w:noWrap/>
            <w:hideMark/>
          </w:tcPr>
          <w:p w14:paraId="12B1922F" w14:textId="77777777" w:rsidR="00A57D78" w:rsidRPr="007D0946" w:rsidRDefault="00A57D78" w:rsidP="00DA78C3">
            <w:pPr>
              <w:spacing w:after="0" w:line="240" w:lineRule="auto"/>
              <w:rPr>
                <w:rFonts w:eastAsia="Times New Roman" w:cstheme="minorHAnsi"/>
                <w:color w:val="000000" w:themeColor="text1"/>
                <w:sz w:val="18"/>
                <w:szCs w:val="18"/>
                <w:lang w:eastAsia="en-GB"/>
              </w:rPr>
            </w:pPr>
            <w:r w:rsidRPr="007D0946">
              <w:rPr>
                <w:rFonts w:ascii="Calibri" w:hAnsi="Calibri" w:cs="Calibri"/>
                <w:color w:val="000000" w:themeColor="text1"/>
                <w:sz w:val="18"/>
                <w:szCs w:val="18"/>
              </w:rPr>
              <w:t>Very wave-exposed outer flat coastal plain with village/small town and high agricultural land-use intensity</w:t>
            </w:r>
          </w:p>
        </w:tc>
        <w:tc>
          <w:tcPr>
            <w:tcW w:w="3265" w:type="dxa"/>
          </w:tcPr>
          <w:p w14:paraId="4141CBEC" w14:textId="77777777" w:rsidR="00A57D78" w:rsidRPr="007D0946" w:rsidRDefault="00A57D78" w:rsidP="00DA78C3">
            <w:pPr>
              <w:spacing w:after="0" w:line="240" w:lineRule="auto"/>
              <w:rPr>
                <w:rFonts w:eastAsia="Times New Roman" w:cstheme="minorHAnsi"/>
                <w:color w:val="000000" w:themeColor="text1"/>
                <w:sz w:val="18"/>
                <w:szCs w:val="18"/>
                <w:lang w:eastAsia="en-GB"/>
              </w:rPr>
            </w:pPr>
            <w:r w:rsidRPr="007D0946">
              <w:rPr>
                <w:rFonts w:ascii="Calibri" w:hAnsi="Calibri" w:cs="Calibri"/>
                <w:color w:val="000000" w:themeColor="text1"/>
                <w:sz w:val="18"/>
                <w:szCs w:val="18"/>
              </w:rPr>
              <w:t>IYK∙4&amp;REK∙1&amp;VMP∙1&amp;ABI∙3&amp;JBI∙2</w:t>
            </w:r>
          </w:p>
        </w:tc>
      </w:tr>
      <w:tr w:rsidR="007D0946" w:rsidRPr="007D0946" w14:paraId="0E7A89AA" w14:textId="77777777" w:rsidTr="00DD16EC">
        <w:tc>
          <w:tcPr>
            <w:tcW w:w="562" w:type="dxa"/>
            <w:shd w:val="clear" w:color="auto" w:fill="auto"/>
            <w:noWrap/>
            <w:hideMark/>
          </w:tcPr>
          <w:p w14:paraId="681EB9A9"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K</w:t>
            </w:r>
          </w:p>
        </w:tc>
        <w:tc>
          <w:tcPr>
            <w:tcW w:w="505" w:type="dxa"/>
            <w:shd w:val="clear" w:color="auto" w:fill="auto"/>
            <w:noWrap/>
            <w:hideMark/>
          </w:tcPr>
          <w:p w14:paraId="7DC5677A"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KS</w:t>
            </w:r>
          </w:p>
        </w:tc>
        <w:tc>
          <w:tcPr>
            <w:tcW w:w="629" w:type="dxa"/>
            <w:shd w:val="clear" w:color="auto" w:fill="auto"/>
            <w:noWrap/>
            <w:hideMark/>
          </w:tcPr>
          <w:p w14:paraId="191FA06B"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KS-42</w:t>
            </w:r>
          </w:p>
        </w:tc>
        <w:tc>
          <w:tcPr>
            <w:tcW w:w="4111" w:type="dxa"/>
            <w:shd w:val="clear" w:color="auto" w:fill="auto"/>
            <w:noWrap/>
            <w:hideMark/>
          </w:tcPr>
          <w:p w14:paraId="6D59EE54" w14:textId="77777777" w:rsidR="00A57D78" w:rsidRPr="007D0946" w:rsidRDefault="00A57D78" w:rsidP="00DA78C3">
            <w:pPr>
              <w:spacing w:after="0" w:line="240" w:lineRule="auto"/>
              <w:rPr>
                <w:rFonts w:eastAsia="Times New Roman" w:cstheme="minorHAnsi"/>
                <w:color w:val="000000" w:themeColor="text1"/>
                <w:sz w:val="18"/>
                <w:szCs w:val="18"/>
                <w:lang w:eastAsia="en-GB"/>
              </w:rPr>
            </w:pPr>
            <w:r w:rsidRPr="007D0946">
              <w:rPr>
                <w:rFonts w:ascii="Calibri" w:hAnsi="Calibri" w:cs="Calibri"/>
                <w:color w:val="000000" w:themeColor="text1"/>
                <w:sz w:val="18"/>
                <w:szCs w:val="18"/>
              </w:rPr>
              <w:t xml:space="preserve">Very wave-exposed outer flat coastal plain with wetlands </w:t>
            </w:r>
          </w:p>
        </w:tc>
        <w:tc>
          <w:tcPr>
            <w:tcW w:w="3265" w:type="dxa"/>
          </w:tcPr>
          <w:p w14:paraId="2E18F4F8" w14:textId="77777777" w:rsidR="00A57D78" w:rsidRPr="007D0946" w:rsidRDefault="00A57D78" w:rsidP="00DA78C3">
            <w:pPr>
              <w:spacing w:after="0" w:line="240" w:lineRule="auto"/>
              <w:rPr>
                <w:rFonts w:eastAsia="Times New Roman" w:cstheme="minorHAnsi"/>
                <w:color w:val="000000" w:themeColor="text1"/>
                <w:sz w:val="18"/>
                <w:szCs w:val="18"/>
                <w:lang w:eastAsia="en-GB"/>
              </w:rPr>
            </w:pPr>
            <w:r w:rsidRPr="007D0946">
              <w:rPr>
                <w:rFonts w:ascii="Calibri" w:hAnsi="Calibri" w:cs="Calibri"/>
                <w:color w:val="000000" w:themeColor="text1"/>
                <w:sz w:val="18"/>
                <w:szCs w:val="18"/>
              </w:rPr>
              <w:t>IYK∙4&amp;REK∙1&amp;VMP∙2&amp;ABI∙1,2&amp;JBI∙1</w:t>
            </w:r>
          </w:p>
        </w:tc>
      </w:tr>
      <w:tr w:rsidR="007D0946" w:rsidRPr="007D0946" w14:paraId="34AB6030" w14:textId="77777777" w:rsidTr="00DD16EC">
        <w:tc>
          <w:tcPr>
            <w:tcW w:w="562" w:type="dxa"/>
            <w:shd w:val="clear" w:color="auto" w:fill="auto"/>
            <w:noWrap/>
            <w:hideMark/>
          </w:tcPr>
          <w:p w14:paraId="0E0001BF"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K</w:t>
            </w:r>
          </w:p>
        </w:tc>
        <w:tc>
          <w:tcPr>
            <w:tcW w:w="505" w:type="dxa"/>
            <w:shd w:val="clear" w:color="auto" w:fill="auto"/>
            <w:noWrap/>
            <w:hideMark/>
          </w:tcPr>
          <w:p w14:paraId="314FBEB3"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KS</w:t>
            </w:r>
          </w:p>
        </w:tc>
        <w:tc>
          <w:tcPr>
            <w:tcW w:w="629" w:type="dxa"/>
            <w:shd w:val="clear" w:color="auto" w:fill="auto"/>
            <w:noWrap/>
            <w:hideMark/>
          </w:tcPr>
          <w:p w14:paraId="5B53A959"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KS-43</w:t>
            </w:r>
          </w:p>
        </w:tc>
        <w:tc>
          <w:tcPr>
            <w:tcW w:w="4111" w:type="dxa"/>
            <w:shd w:val="clear" w:color="auto" w:fill="auto"/>
            <w:noWrap/>
            <w:hideMark/>
          </w:tcPr>
          <w:p w14:paraId="3394B0BF" w14:textId="77777777" w:rsidR="00A57D78" w:rsidRPr="007D0946" w:rsidRDefault="00A57D78" w:rsidP="00DA78C3">
            <w:pPr>
              <w:spacing w:after="0" w:line="240" w:lineRule="auto"/>
              <w:rPr>
                <w:rFonts w:eastAsia="Times New Roman" w:cstheme="minorHAnsi"/>
                <w:color w:val="000000" w:themeColor="text1"/>
                <w:sz w:val="18"/>
                <w:szCs w:val="18"/>
                <w:lang w:eastAsia="en-GB"/>
              </w:rPr>
            </w:pPr>
            <w:r w:rsidRPr="007D0946">
              <w:rPr>
                <w:rFonts w:ascii="Calibri" w:hAnsi="Calibri" w:cs="Calibri"/>
                <w:color w:val="000000" w:themeColor="text1"/>
                <w:sz w:val="18"/>
                <w:szCs w:val="18"/>
              </w:rPr>
              <w:t xml:space="preserve">Very wave-exposed outer flat coastal plain with wetlands with village/small town </w:t>
            </w:r>
          </w:p>
        </w:tc>
        <w:tc>
          <w:tcPr>
            <w:tcW w:w="3265" w:type="dxa"/>
          </w:tcPr>
          <w:p w14:paraId="6A4D5B10" w14:textId="77777777" w:rsidR="00A57D78" w:rsidRPr="007D0946" w:rsidRDefault="00A57D78" w:rsidP="00DA78C3">
            <w:pPr>
              <w:spacing w:after="0" w:line="240" w:lineRule="auto"/>
              <w:rPr>
                <w:rFonts w:eastAsia="Times New Roman" w:cstheme="minorHAnsi"/>
                <w:color w:val="000000" w:themeColor="text1"/>
                <w:sz w:val="18"/>
                <w:szCs w:val="18"/>
                <w:lang w:eastAsia="en-GB"/>
              </w:rPr>
            </w:pPr>
            <w:r w:rsidRPr="007D0946">
              <w:rPr>
                <w:rFonts w:ascii="Calibri" w:hAnsi="Calibri" w:cs="Calibri"/>
                <w:color w:val="000000" w:themeColor="text1"/>
                <w:sz w:val="18"/>
                <w:szCs w:val="18"/>
              </w:rPr>
              <w:t>IYK∙4&amp;REK∙1&amp;VMP∙2&amp;ABI∙3&amp;JBI∙1</w:t>
            </w:r>
          </w:p>
        </w:tc>
      </w:tr>
      <w:tr w:rsidR="007D0946" w:rsidRPr="007D0946" w14:paraId="72300AB2" w14:textId="77777777" w:rsidTr="00DD16EC">
        <w:tc>
          <w:tcPr>
            <w:tcW w:w="562" w:type="dxa"/>
            <w:shd w:val="clear" w:color="auto" w:fill="auto"/>
            <w:noWrap/>
            <w:hideMark/>
          </w:tcPr>
          <w:p w14:paraId="2D95D014"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K</w:t>
            </w:r>
          </w:p>
        </w:tc>
        <w:tc>
          <w:tcPr>
            <w:tcW w:w="505" w:type="dxa"/>
            <w:shd w:val="clear" w:color="auto" w:fill="auto"/>
            <w:noWrap/>
            <w:hideMark/>
          </w:tcPr>
          <w:p w14:paraId="675C6368"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KS</w:t>
            </w:r>
          </w:p>
        </w:tc>
        <w:tc>
          <w:tcPr>
            <w:tcW w:w="629" w:type="dxa"/>
            <w:shd w:val="clear" w:color="auto" w:fill="auto"/>
            <w:noWrap/>
            <w:hideMark/>
          </w:tcPr>
          <w:p w14:paraId="5E5E8C4F"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KS-44</w:t>
            </w:r>
          </w:p>
        </w:tc>
        <w:tc>
          <w:tcPr>
            <w:tcW w:w="4111" w:type="dxa"/>
            <w:shd w:val="clear" w:color="auto" w:fill="auto"/>
            <w:noWrap/>
            <w:hideMark/>
          </w:tcPr>
          <w:p w14:paraId="6C399261" w14:textId="77777777" w:rsidR="00A57D78" w:rsidRPr="007D0946" w:rsidRDefault="00A57D78" w:rsidP="00DA78C3">
            <w:pPr>
              <w:spacing w:after="0" w:line="240" w:lineRule="auto"/>
              <w:rPr>
                <w:rFonts w:eastAsia="Times New Roman" w:cstheme="minorHAnsi"/>
                <w:color w:val="000000" w:themeColor="text1"/>
                <w:sz w:val="18"/>
                <w:szCs w:val="18"/>
                <w:lang w:eastAsia="en-GB"/>
              </w:rPr>
            </w:pPr>
            <w:r w:rsidRPr="007D0946">
              <w:rPr>
                <w:rFonts w:ascii="Calibri" w:hAnsi="Calibri" w:cs="Calibri"/>
                <w:color w:val="000000" w:themeColor="text1"/>
                <w:sz w:val="18"/>
                <w:szCs w:val="18"/>
              </w:rPr>
              <w:t xml:space="preserve">Very wave-exposed outer undulating coastal plain </w:t>
            </w:r>
          </w:p>
        </w:tc>
        <w:tc>
          <w:tcPr>
            <w:tcW w:w="3265" w:type="dxa"/>
          </w:tcPr>
          <w:p w14:paraId="77B191B7" w14:textId="77777777" w:rsidR="00A57D78" w:rsidRPr="007D0946" w:rsidRDefault="00A57D78" w:rsidP="00DA78C3">
            <w:pPr>
              <w:spacing w:after="0" w:line="240" w:lineRule="auto"/>
              <w:rPr>
                <w:rFonts w:eastAsia="Times New Roman" w:cstheme="minorHAnsi"/>
                <w:color w:val="000000" w:themeColor="text1"/>
                <w:sz w:val="18"/>
                <w:szCs w:val="18"/>
                <w:lang w:eastAsia="en-GB"/>
              </w:rPr>
            </w:pPr>
            <w:r w:rsidRPr="007D0946">
              <w:rPr>
                <w:rFonts w:ascii="Calibri" w:hAnsi="Calibri" w:cs="Calibri"/>
                <w:color w:val="000000" w:themeColor="text1"/>
                <w:sz w:val="18"/>
                <w:szCs w:val="18"/>
              </w:rPr>
              <w:t>IYK∙4&amp;REK∙2&amp;VMP∙1&amp;ABI∙1,2&amp;JBI∙1</w:t>
            </w:r>
          </w:p>
        </w:tc>
      </w:tr>
      <w:tr w:rsidR="007D0946" w:rsidRPr="007D0946" w14:paraId="36AC89A7" w14:textId="77777777" w:rsidTr="00DD16EC">
        <w:tc>
          <w:tcPr>
            <w:tcW w:w="562" w:type="dxa"/>
            <w:shd w:val="clear" w:color="auto" w:fill="auto"/>
            <w:noWrap/>
            <w:hideMark/>
          </w:tcPr>
          <w:p w14:paraId="38173A30"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K</w:t>
            </w:r>
          </w:p>
        </w:tc>
        <w:tc>
          <w:tcPr>
            <w:tcW w:w="505" w:type="dxa"/>
            <w:shd w:val="clear" w:color="auto" w:fill="auto"/>
            <w:noWrap/>
            <w:hideMark/>
          </w:tcPr>
          <w:p w14:paraId="6E201016"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KS</w:t>
            </w:r>
          </w:p>
        </w:tc>
        <w:tc>
          <w:tcPr>
            <w:tcW w:w="629" w:type="dxa"/>
            <w:shd w:val="clear" w:color="auto" w:fill="auto"/>
            <w:noWrap/>
            <w:hideMark/>
          </w:tcPr>
          <w:p w14:paraId="5F161539"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KS-45</w:t>
            </w:r>
          </w:p>
        </w:tc>
        <w:tc>
          <w:tcPr>
            <w:tcW w:w="4111" w:type="dxa"/>
            <w:shd w:val="clear" w:color="auto" w:fill="auto"/>
            <w:noWrap/>
            <w:hideMark/>
          </w:tcPr>
          <w:p w14:paraId="6D392803" w14:textId="77777777" w:rsidR="00A57D78" w:rsidRPr="007D0946" w:rsidRDefault="00A57D78" w:rsidP="00DA78C3">
            <w:pPr>
              <w:spacing w:after="0" w:line="240" w:lineRule="auto"/>
              <w:rPr>
                <w:rFonts w:eastAsia="Times New Roman" w:cstheme="minorHAnsi"/>
                <w:color w:val="000000" w:themeColor="text1"/>
                <w:sz w:val="18"/>
                <w:szCs w:val="18"/>
                <w:lang w:eastAsia="en-GB"/>
              </w:rPr>
            </w:pPr>
            <w:r w:rsidRPr="007D0946">
              <w:rPr>
                <w:rFonts w:ascii="Calibri" w:hAnsi="Calibri" w:cs="Calibri"/>
                <w:color w:val="000000" w:themeColor="text1"/>
                <w:sz w:val="18"/>
                <w:szCs w:val="18"/>
              </w:rPr>
              <w:t>Very wave-exposed outer undulating coastal plain with high agricultural land-use intensity</w:t>
            </w:r>
          </w:p>
        </w:tc>
        <w:tc>
          <w:tcPr>
            <w:tcW w:w="3265" w:type="dxa"/>
          </w:tcPr>
          <w:p w14:paraId="44C0E20B" w14:textId="77777777" w:rsidR="00A57D78" w:rsidRPr="007D0946" w:rsidRDefault="00A57D78" w:rsidP="00DA78C3">
            <w:pPr>
              <w:spacing w:after="0" w:line="240" w:lineRule="auto"/>
              <w:rPr>
                <w:rFonts w:eastAsia="Times New Roman" w:cstheme="minorHAnsi"/>
                <w:color w:val="000000" w:themeColor="text1"/>
                <w:sz w:val="18"/>
                <w:szCs w:val="18"/>
                <w:lang w:eastAsia="en-GB"/>
              </w:rPr>
            </w:pPr>
            <w:r w:rsidRPr="007D0946">
              <w:rPr>
                <w:rFonts w:ascii="Calibri" w:hAnsi="Calibri" w:cs="Calibri"/>
                <w:color w:val="000000" w:themeColor="text1"/>
                <w:sz w:val="18"/>
                <w:szCs w:val="18"/>
              </w:rPr>
              <w:t>IYK∙4&amp;REK∙2&amp;VMP∙1&amp;ABI∙1,2&amp;JBI∙2</w:t>
            </w:r>
          </w:p>
        </w:tc>
      </w:tr>
      <w:tr w:rsidR="007D0946" w:rsidRPr="007D0946" w14:paraId="5A57CCC8" w14:textId="77777777" w:rsidTr="00DD16EC">
        <w:tc>
          <w:tcPr>
            <w:tcW w:w="562" w:type="dxa"/>
            <w:shd w:val="clear" w:color="auto" w:fill="auto"/>
            <w:noWrap/>
            <w:hideMark/>
          </w:tcPr>
          <w:p w14:paraId="1429945A"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K</w:t>
            </w:r>
          </w:p>
        </w:tc>
        <w:tc>
          <w:tcPr>
            <w:tcW w:w="505" w:type="dxa"/>
            <w:shd w:val="clear" w:color="auto" w:fill="auto"/>
            <w:noWrap/>
            <w:hideMark/>
          </w:tcPr>
          <w:p w14:paraId="1A2CFB84"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KS</w:t>
            </w:r>
          </w:p>
        </w:tc>
        <w:tc>
          <w:tcPr>
            <w:tcW w:w="629" w:type="dxa"/>
            <w:shd w:val="clear" w:color="auto" w:fill="auto"/>
            <w:noWrap/>
            <w:hideMark/>
          </w:tcPr>
          <w:p w14:paraId="4AB9C0FB"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KS-46</w:t>
            </w:r>
          </w:p>
        </w:tc>
        <w:tc>
          <w:tcPr>
            <w:tcW w:w="4111" w:type="dxa"/>
            <w:shd w:val="clear" w:color="auto" w:fill="auto"/>
            <w:noWrap/>
            <w:hideMark/>
          </w:tcPr>
          <w:p w14:paraId="532D48B4" w14:textId="77777777" w:rsidR="00A57D78" w:rsidRPr="007D0946" w:rsidRDefault="00A57D78" w:rsidP="00DA78C3">
            <w:pPr>
              <w:spacing w:after="0" w:line="240" w:lineRule="auto"/>
              <w:rPr>
                <w:rFonts w:eastAsia="Times New Roman" w:cstheme="minorHAnsi"/>
                <w:color w:val="000000" w:themeColor="text1"/>
                <w:sz w:val="18"/>
                <w:szCs w:val="18"/>
                <w:lang w:eastAsia="en-GB"/>
              </w:rPr>
            </w:pPr>
            <w:r w:rsidRPr="007D0946">
              <w:rPr>
                <w:rFonts w:ascii="Calibri" w:hAnsi="Calibri" w:cs="Calibri"/>
                <w:color w:val="000000" w:themeColor="text1"/>
                <w:sz w:val="18"/>
                <w:szCs w:val="18"/>
              </w:rPr>
              <w:t xml:space="preserve">Very wave-exposed outer undulating coastal plain with village/small town </w:t>
            </w:r>
          </w:p>
        </w:tc>
        <w:tc>
          <w:tcPr>
            <w:tcW w:w="3265" w:type="dxa"/>
          </w:tcPr>
          <w:p w14:paraId="0B4B1456" w14:textId="77777777" w:rsidR="00A57D78" w:rsidRPr="007D0946" w:rsidRDefault="00A57D78" w:rsidP="00DA78C3">
            <w:pPr>
              <w:spacing w:after="0" w:line="240" w:lineRule="auto"/>
              <w:rPr>
                <w:rFonts w:eastAsia="Times New Roman" w:cstheme="minorHAnsi"/>
                <w:color w:val="000000" w:themeColor="text1"/>
                <w:sz w:val="18"/>
                <w:szCs w:val="18"/>
                <w:lang w:eastAsia="en-GB"/>
              </w:rPr>
            </w:pPr>
            <w:r w:rsidRPr="007D0946">
              <w:rPr>
                <w:rFonts w:ascii="Calibri" w:hAnsi="Calibri" w:cs="Calibri"/>
                <w:color w:val="000000" w:themeColor="text1"/>
                <w:sz w:val="18"/>
                <w:szCs w:val="18"/>
              </w:rPr>
              <w:t>IYK∙4&amp;REK∙2&amp;VMP∙1&amp;ABI∙3&amp;JBI∙1</w:t>
            </w:r>
          </w:p>
        </w:tc>
      </w:tr>
      <w:tr w:rsidR="007D0946" w:rsidRPr="007D0946" w14:paraId="37ED97B0" w14:textId="77777777" w:rsidTr="00DD16EC">
        <w:tc>
          <w:tcPr>
            <w:tcW w:w="562" w:type="dxa"/>
            <w:shd w:val="clear" w:color="auto" w:fill="auto"/>
            <w:noWrap/>
            <w:hideMark/>
          </w:tcPr>
          <w:p w14:paraId="7557EE91"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K</w:t>
            </w:r>
          </w:p>
        </w:tc>
        <w:tc>
          <w:tcPr>
            <w:tcW w:w="505" w:type="dxa"/>
            <w:shd w:val="clear" w:color="auto" w:fill="auto"/>
            <w:noWrap/>
            <w:hideMark/>
          </w:tcPr>
          <w:p w14:paraId="49682FAE"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KS</w:t>
            </w:r>
          </w:p>
        </w:tc>
        <w:tc>
          <w:tcPr>
            <w:tcW w:w="629" w:type="dxa"/>
            <w:shd w:val="clear" w:color="auto" w:fill="auto"/>
            <w:noWrap/>
            <w:hideMark/>
          </w:tcPr>
          <w:p w14:paraId="3CF9FB8E"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KS-47</w:t>
            </w:r>
          </w:p>
        </w:tc>
        <w:tc>
          <w:tcPr>
            <w:tcW w:w="4111" w:type="dxa"/>
            <w:shd w:val="clear" w:color="auto" w:fill="auto"/>
            <w:noWrap/>
            <w:hideMark/>
          </w:tcPr>
          <w:p w14:paraId="5D344C27" w14:textId="77777777" w:rsidR="00A57D78" w:rsidRPr="007D0946" w:rsidRDefault="00A57D78" w:rsidP="00DA78C3">
            <w:pPr>
              <w:spacing w:after="0" w:line="240" w:lineRule="auto"/>
              <w:rPr>
                <w:rFonts w:eastAsia="Times New Roman" w:cstheme="minorHAnsi"/>
                <w:color w:val="000000" w:themeColor="text1"/>
                <w:sz w:val="18"/>
                <w:szCs w:val="18"/>
                <w:lang w:eastAsia="en-GB"/>
              </w:rPr>
            </w:pPr>
            <w:r w:rsidRPr="007D0946">
              <w:rPr>
                <w:rFonts w:ascii="Calibri" w:hAnsi="Calibri" w:cs="Calibri"/>
                <w:color w:val="000000" w:themeColor="text1"/>
                <w:sz w:val="18"/>
                <w:szCs w:val="18"/>
              </w:rPr>
              <w:t>Very wave-exposed outer undulating coastal plain with village/small town and high agricultural land-use intensity</w:t>
            </w:r>
          </w:p>
        </w:tc>
        <w:tc>
          <w:tcPr>
            <w:tcW w:w="3265" w:type="dxa"/>
          </w:tcPr>
          <w:p w14:paraId="3A5A5EA4" w14:textId="77777777" w:rsidR="00A57D78" w:rsidRPr="007D0946" w:rsidRDefault="00A57D78" w:rsidP="00DA78C3">
            <w:pPr>
              <w:spacing w:after="0" w:line="240" w:lineRule="auto"/>
              <w:rPr>
                <w:rFonts w:eastAsia="Times New Roman" w:cstheme="minorHAnsi"/>
                <w:color w:val="000000" w:themeColor="text1"/>
                <w:sz w:val="18"/>
                <w:szCs w:val="18"/>
                <w:lang w:eastAsia="en-GB"/>
              </w:rPr>
            </w:pPr>
            <w:r w:rsidRPr="007D0946">
              <w:rPr>
                <w:rFonts w:ascii="Calibri" w:hAnsi="Calibri" w:cs="Calibri"/>
                <w:color w:val="000000" w:themeColor="text1"/>
                <w:sz w:val="18"/>
                <w:szCs w:val="18"/>
              </w:rPr>
              <w:t>IYK∙4&amp;REK∙2&amp;VMP∙1&amp;ABI∙3&amp;JBI∙2</w:t>
            </w:r>
          </w:p>
        </w:tc>
      </w:tr>
      <w:tr w:rsidR="007D0946" w:rsidRPr="007D0946" w14:paraId="6C03267F" w14:textId="77777777" w:rsidTr="00DD16EC">
        <w:tc>
          <w:tcPr>
            <w:tcW w:w="562" w:type="dxa"/>
            <w:shd w:val="clear" w:color="auto" w:fill="auto"/>
            <w:noWrap/>
            <w:hideMark/>
          </w:tcPr>
          <w:p w14:paraId="30E11A2C"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K</w:t>
            </w:r>
          </w:p>
        </w:tc>
        <w:tc>
          <w:tcPr>
            <w:tcW w:w="505" w:type="dxa"/>
            <w:shd w:val="clear" w:color="auto" w:fill="auto"/>
            <w:noWrap/>
            <w:hideMark/>
          </w:tcPr>
          <w:p w14:paraId="46B5DEA7"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KS</w:t>
            </w:r>
          </w:p>
        </w:tc>
        <w:tc>
          <w:tcPr>
            <w:tcW w:w="629" w:type="dxa"/>
            <w:shd w:val="clear" w:color="auto" w:fill="auto"/>
            <w:noWrap/>
            <w:hideMark/>
          </w:tcPr>
          <w:p w14:paraId="4A2B903F"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KS-48</w:t>
            </w:r>
          </w:p>
        </w:tc>
        <w:tc>
          <w:tcPr>
            <w:tcW w:w="4111" w:type="dxa"/>
            <w:shd w:val="clear" w:color="auto" w:fill="auto"/>
            <w:noWrap/>
            <w:hideMark/>
          </w:tcPr>
          <w:p w14:paraId="0449AA17" w14:textId="77777777" w:rsidR="00A57D78" w:rsidRPr="007D0946" w:rsidRDefault="00A57D78" w:rsidP="00DA78C3">
            <w:pPr>
              <w:spacing w:after="0" w:line="240" w:lineRule="auto"/>
              <w:rPr>
                <w:rFonts w:eastAsia="Times New Roman" w:cstheme="minorHAnsi"/>
                <w:color w:val="000000" w:themeColor="text1"/>
                <w:sz w:val="18"/>
                <w:szCs w:val="18"/>
                <w:lang w:eastAsia="en-GB"/>
              </w:rPr>
            </w:pPr>
            <w:r w:rsidRPr="007D0946">
              <w:rPr>
                <w:rFonts w:ascii="Calibri" w:hAnsi="Calibri" w:cs="Calibri"/>
                <w:color w:val="000000" w:themeColor="text1"/>
                <w:sz w:val="18"/>
                <w:szCs w:val="18"/>
              </w:rPr>
              <w:t xml:space="preserve">Very wave-exposed outer undulating coastal plain with city </w:t>
            </w:r>
          </w:p>
        </w:tc>
        <w:tc>
          <w:tcPr>
            <w:tcW w:w="3265" w:type="dxa"/>
          </w:tcPr>
          <w:p w14:paraId="190EE8BC" w14:textId="77777777" w:rsidR="00A57D78" w:rsidRPr="007D0946" w:rsidRDefault="00A57D78" w:rsidP="00DA78C3">
            <w:pPr>
              <w:spacing w:after="0" w:line="240" w:lineRule="auto"/>
              <w:rPr>
                <w:rFonts w:eastAsia="Times New Roman" w:cstheme="minorHAnsi"/>
                <w:color w:val="000000" w:themeColor="text1"/>
                <w:sz w:val="18"/>
                <w:szCs w:val="18"/>
                <w:lang w:eastAsia="en-GB"/>
              </w:rPr>
            </w:pPr>
            <w:r w:rsidRPr="007D0946">
              <w:rPr>
                <w:rFonts w:ascii="Calibri" w:hAnsi="Calibri" w:cs="Calibri"/>
                <w:color w:val="000000" w:themeColor="text1"/>
                <w:sz w:val="18"/>
                <w:szCs w:val="18"/>
              </w:rPr>
              <w:t>IYK∙4&amp;REK∙2&amp;VMP∙1&amp;ABI∙4&amp;JBI∙1</w:t>
            </w:r>
          </w:p>
        </w:tc>
      </w:tr>
      <w:tr w:rsidR="007D0946" w:rsidRPr="007D0946" w14:paraId="1490DF7A" w14:textId="77777777" w:rsidTr="00DD16EC">
        <w:tc>
          <w:tcPr>
            <w:tcW w:w="562" w:type="dxa"/>
            <w:shd w:val="clear" w:color="auto" w:fill="auto"/>
            <w:noWrap/>
            <w:hideMark/>
          </w:tcPr>
          <w:p w14:paraId="4FE8CACD"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K</w:t>
            </w:r>
          </w:p>
        </w:tc>
        <w:tc>
          <w:tcPr>
            <w:tcW w:w="505" w:type="dxa"/>
            <w:shd w:val="clear" w:color="auto" w:fill="auto"/>
            <w:noWrap/>
            <w:hideMark/>
          </w:tcPr>
          <w:p w14:paraId="30B8ED45"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KS</w:t>
            </w:r>
          </w:p>
        </w:tc>
        <w:tc>
          <w:tcPr>
            <w:tcW w:w="629" w:type="dxa"/>
            <w:shd w:val="clear" w:color="auto" w:fill="auto"/>
            <w:noWrap/>
            <w:hideMark/>
          </w:tcPr>
          <w:p w14:paraId="41733EE4"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KS-49</w:t>
            </w:r>
          </w:p>
        </w:tc>
        <w:tc>
          <w:tcPr>
            <w:tcW w:w="4111" w:type="dxa"/>
            <w:shd w:val="clear" w:color="auto" w:fill="auto"/>
            <w:noWrap/>
            <w:hideMark/>
          </w:tcPr>
          <w:p w14:paraId="7D408DF6" w14:textId="77777777" w:rsidR="00A57D78" w:rsidRPr="007D0946" w:rsidRDefault="00A57D78" w:rsidP="00DA78C3">
            <w:pPr>
              <w:spacing w:after="0" w:line="240" w:lineRule="auto"/>
              <w:rPr>
                <w:rFonts w:eastAsia="Times New Roman" w:cstheme="minorHAnsi"/>
                <w:color w:val="000000" w:themeColor="text1"/>
                <w:sz w:val="18"/>
                <w:szCs w:val="18"/>
                <w:lang w:eastAsia="en-GB"/>
              </w:rPr>
            </w:pPr>
            <w:r w:rsidRPr="007D0946">
              <w:rPr>
                <w:rFonts w:ascii="Calibri" w:hAnsi="Calibri" w:cs="Calibri"/>
                <w:color w:val="000000" w:themeColor="text1"/>
                <w:sz w:val="18"/>
                <w:szCs w:val="18"/>
              </w:rPr>
              <w:t xml:space="preserve">Very wave-exposed outer undulating coastal plain with wetlands </w:t>
            </w:r>
          </w:p>
        </w:tc>
        <w:tc>
          <w:tcPr>
            <w:tcW w:w="3265" w:type="dxa"/>
          </w:tcPr>
          <w:p w14:paraId="30930E1B" w14:textId="77777777" w:rsidR="00A57D78" w:rsidRPr="007D0946" w:rsidRDefault="00A57D78" w:rsidP="00DA78C3">
            <w:pPr>
              <w:spacing w:after="0" w:line="240" w:lineRule="auto"/>
              <w:rPr>
                <w:rFonts w:eastAsia="Times New Roman" w:cstheme="minorHAnsi"/>
                <w:color w:val="000000" w:themeColor="text1"/>
                <w:sz w:val="18"/>
                <w:szCs w:val="18"/>
                <w:lang w:eastAsia="en-GB"/>
              </w:rPr>
            </w:pPr>
            <w:r w:rsidRPr="007D0946">
              <w:rPr>
                <w:rFonts w:ascii="Calibri" w:hAnsi="Calibri" w:cs="Calibri"/>
                <w:color w:val="000000" w:themeColor="text1"/>
                <w:sz w:val="18"/>
                <w:szCs w:val="18"/>
              </w:rPr>
              <w:t>IYK∙4&amp;REK∙2&amp;VMP∙2&amp;ABI∙1,2&amp;JBI∙1</w:t>
            </w:r>
          </w:p>
        </w:tc>
      </w:tr>
      <w:tr w:rsidR="007D0946" w:rsidRPr="007D0946" w14:paraId="39364162" w14:textId="77777777" w:rsidTr="00DD16EC">
        <w:tc>
          <w:tcPr>
            <w:tcW w:w="562" w:type="dxa"/>
            <w:shd w:val="clear" w:color="auto" w:fill="auto"/>
            <w:noWrap/>
            <w:hideMark/>
          </w:tcPr>
          <w:p w14:paraId="14DA119B"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K</w:t>
            </w:r>
          </w:p>
        </w:tc>
        <w:tc>
          <w:tcPr>
            <w:tcW w:w="505" w:type="dxa"/>
            <w:shd w:val="clear" w:color="auto" w:fill="auto"/>
            <w:noWrap/>
            <w:hideMark/>
          </w:tcPr>
          <w:p w14:paraId="0CE22953"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KS</w:t>
            </w:r>
          </w:p>
        </w:tc>
        <w:tc>
          <w:tcPr>
            <w:tcW w:w="629" w:type="dxa"/>
            <w:shd w:val="clear" w:color="auto" w:fill="auto"/>
            <w:noWrap/>
            <w:hideMark/>
          </w:tcPr>
          <w:p w14:paraId="5B58099A"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KS-50</w:t>
            </w:r>
          </w:p>
        </w:tc>
        <w:tc>
          <w:tcPr>
            <w:tcW w:w="4111" w:type="dxa"/>
            <w:shd w:val="clear" w:color="auto" w:fill="auto"/>
            <w:noWrap/>
            <w:hideMark/>
          </w:tcPr>
          <w:p w14:paraId="5B75387A" w14:textId="77777777" w:rsidR="00A57D78" w:rsidRPr="007D0946" w:rsidRDefault="00A57D78" w:rsidP="00DA78C3">
            <w:pPr>
              <w:spacing w:after="0" w:line="240" w:lineRule="auto"/>
              <w:rPr>
                <w:rFonts w:eastAsia="Times New Roman" w:cstheme="minorHAnsi"/>
                <w:color w:val="000000" w:themeColor="text1"/>
                <w:sz w:val="18"/>
                <w:szCs w:val="18"/>
                <w:lang w:eastAsia="en-GB"/>
              </w:rPr>
            </w:pPr>
            <w:r w:rsidRPr="007D0946">
              <w:rPr>
                <w:rFonts w:ascii="Calibri" w:hAnsi="Calibri" w:cs="Calibri"/>
                <w:color w:val="000000" w:themeColor="text1"/>
                <w:sz w:val="18"/>
                <w:szCs w:val="18"/>
              </w:rPr>
              <w:t xml:space="preserve">Very wave-exposed outer rugged coastal plain </w:t>
            </w:r>
          </w:p>
        </w:tc>
        <w:tc>
          <w:tcPr>
            <w:tcW w:w="3265" w:type="dxa"/>
          </w:tcPr>
          <w:p w14:paraId="3B0490DD" w14:textId="77777777" w:rsidR="00A57D78" w:rsidRPr="007D0946" w:rsidRDefault="00A57D78" w:rsidP="00DA78C3">
            <w:pPr>
              <w:spacing w:after="0" w:line="240" w:lineRule="auto"/>
              <w:rPr>
                <w:rFonts w:eastAsia="Times New Roman" w:cstheme="minorHAnsi"/>
                <w:color w:val="000000" w:themeColor="text1"/>
                <w:sz w:val="18"/>
                <w:szCs w:val="18"/>
                <w:lang w:eastAsia="en-GB"/>
              </w:rPr>
            </w:pPr>
            <w:r w:rsidRPr="007D0946">
              <w:rPr>
                <w:rFonts w:ascii="Calibri" w:hAnsi="Calibri" w:cs="Calibri"/>
                <w:color w:val="000000" w:themeColor="text1"/>
                <w:sz w:val="18"/>
                <w:szCs w:val="18"/>
              </w:rPr>
              <w:t>IYK∙4&amp;REK∙3&amp;VMP∙1&amp;ABI∙1,2&amp;JBI∙1</w:t>
            </w:r>
          </w:p>
        </w:tc>
      </w:tr>
      <w:tr w:rsidR="007D0946" w:rsidRPr="007D0946" w14:paraId="01A13FB8" w14:textId="77777777" w:rsidTr="00DD16EC">
        <w:tc>
          <w:tcPr>
            <w:tcW w:w="562" w:type="dxa"/>
            <w:shd w:val="clear" w:color="auto" w:fill="auto"/>
            <w:noWrap/>
            <w:hideMark/>
          </w:tcPr>
          <w:p w14:paraId="717710EF"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K</w:t>
            </w:r>
          </w:p>
        </w:tc>
        <w:tc>
          <w:tcPr>
            <w:tcW w:w="505" w:type="dxa"/>
            <w:shd w:val="clear" w:color="auto" w:fill="auto"/>
            <w:noWrap/>
            <w:hideMark/>
          </w:tcPr>
          <w:p w14:paraId="7FD193D6"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KS</w:t>
            </w:r>
          </w:p>
        </w:tc>
        <w:tc>
          <w:tcPr>
            <w:tcW w:w="629" w:type="dxa"/>
            <w:shd w:val="clear" w:color="auto" w:fill="auto"/>
            <w:noWrap/>
            <w:hideMark/>
          </w:tcPr>
          <w:p w14:paraId="2621720E"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KS-51</w:t>
            </w:r>
          </w:p>
        </w:tc>
        <w:tc>
          <w:tcPr>
            <w:tcW w:w="4111" w:type="dxa"/>
            <w:shd w:val="clear" w:color="auto" w:fill="auto"/>
            <w:noWrap/>
            <w:hideMark/>
          </w:tcPr>
          <w:p w14:paraId="6C21398E" w14:textId="77777777" w:rsidR="00A57D78" w:rsidRPr="007D0946" w:rsidRDefault="00A57D78" w:rsidP="00DA78C3">
            <w:pPr>
              <w:spacing w:after="0" w:line="240" w:lineRule="auto"/>
              <w:rPr>
                <w:rFonts w:eastAsia="Times New Roman" w:cstheme="minorHAnsi"/>
                <w:color w:val="000000" w:themeColor="text1"/>
                <w:sz w:val="18"/>
                <w:szCs w:val="18"/>
                <w:lang w:eastAsia="en-GB"/>
              </w:rPr>
            </w:pPr>
            <w:r w:rsidRPr="007D0946">
              <w:rPr>
                <w:rFonts w:ascii="Calibri" w:hAnsi="Calibri" w:cs="Calibri"/>
                <w:color w:val="000000" w:themeColor="text1"/>
                <w:sz w:val="18"/>
                <w:szCs w:val="18"/>
              </w:rPr>
              <w:t xml:space="preserve">Very wave-exposed outer rugged coastal plain with village/small town </w:t>
            </w:r>
          </w:p>
        </w:tc>
        <w:tc>
          <w:tcPr>
            <w:tcW w:w="3265" w:type="dxa"/>
          </w:tcPr>
          <w:p w14:paraId="51A9FED0" w14:textId="77777777" w:rsidR="00A57D78" w:rsidRPr="007D0946" w:rsidRDefault="00A57D78" w:rsidP="00DA78C3">
            <w:pPr>
              <w:spacing w:after="0" w:line="240" w:lineRule="auto"/>
              <w:rPr>
                <w:rFonts w:eastAsia="Times New Roman" w:cstheme="minorHAnsi"/>
                <w:color w:val="000000" w:themeColor="text1"/>
                <w:sz w:val="18"/>
                <w:szCs w:val="18"/>
                <w:lang w:eastAsia="en-GB"/>
              </w:rPr>
            </w:pPr>
            <w:r w:rsidRPr="007D0946">
              <w:rPr>
                <w:rFonts w:ascii="Calibri" w:hAnsi="Calibri" w:cs="Calibri"/>
                <w:color w:val="000000" w:themeColor="text1"/>
                <w:sz w:val="18"/>
                <w:szCs w:val="18"/>
              </w:rPr>
              <w:t>IYK∙4&amp;REK∙3&amp;VMP∙1&amp;ABI∙3&amp;JBI∙1</w:t>
            </w:r>
          </w:p>
        </w:tc>
      </w:tr>
      <w:tr w:rsidR="007D0946" w:rsidRPr="007D0946" w14:paraId="24D3DF64" w14:textId="77777777" w:rsidTr="00DD16EC">
        <w:tc>
          <w:tcPr>
            <w:tcW w:w="562" w:type="dxa"/>
            <w:shd w:val="clear" w:color="auto" w:fill="auto"/>
            <w:noWrap/>
            <w:hideMark/>
          </w:tcPr>
          <w:p w14:paraId="22161444"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K</w:t>
            </w:r>
          </w:p>
        </w:tc>
        <w:tc>
          <w:tcPr>
            <w:tcW w:w="505" w:type="dxa"/>
            <w:shd w:val="clear" w:color="auto" w:fill="auto"/>
            <w:noWrap/>
            <w:hideMark/>
          </w:tcPr>
          <w:p w14:paraId="441444CD"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KS</w:t>
            </w:r>
          </w:p>
        </w:tc>
        <w:tc>
          <w:tcPr>
            <w:tcW w:w="629" w:type="dxa"/>
            <w:shd w:val="clear" w:color="auto" w:fill="auto"/>
            <w:noWrap/>
            <w:hideMark/>
          </w:tcPr>
          <w:p w14:paraId="58A0587B"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KS-52</w:t>
            </w:r>
          </w:p>
        </w:tc>
        <w:tc>
          <w:tcPr>
            <w:tcW w:w="4111" w:type="dxa"/>
            <w:shd w:val="clear" w:color="auto" w:fill="auto"/>
            <w:noWrap/>
            <w:hideMark/>
          </w:tcPr>
          <w:p w14:paraId="1A6F4D57" w14:textId="77777777" w:rsidR="00A57D78" w:rsidRPr="007D0946" w:rsidRDefault="00A57D78" w:rsidP="00DA78C3">
            <w:pPr>
              <w:spacing w:after="0" w:line="240" w:lineRule="auto"/>
              <w:rPr>
                <w:rFonts w:eastAsia="Times New Roman" w:cstheme="minorHAnsi"/>
                <w:color w:val="000000" w:themeColor="text1"/>
                <w:sz w:val="18"/>
                <w:szCs w:val="18"/>
                <w:lang w:eastAsia="en-GB"/>
              </w:rPr>
            </w:pPr>
            <w:r w:rsidRPr="007D0946">
              <w:rPr>
                <w:rFonts w:ascii="Calibri" w:hAnsi="Calibri" w:cs="Calibri"/>
                <w:color w:val="000000" w:themeColor="text1"/>
                <w:sz w:val="18"/>
                <w:szCs w:val="18"/>
              </w:rPr>
              <w:t xml:space="preserve">Extremely wave-exposed outer flat coastal plain </w:t>
            </w:r>
          </w:p>
        </w:tc>
        <w:tc>
          <w:tcPr>
            <w:tcW w:w="3265" w:type="dxa"/>
          </w:tcPr>
          <w:p w14:paraId="3AF6B03D" w14:textId="77777777" w:rsidR="00A57D78" w:rsidRPr="007D0946" w:rsidRDefault="00A57D78" w:rsidP="00DA78C3">
            <w:pPr>
              <w:spacing w:after="0" w:line="240" w:lineRule="auto"/>
              <w:rPr>
                <w:rFonts w:eastAsia="Times New Roman" w:cstheme="minorHAnsi"/>
                <w:color w:val="000000" w:themeColor="text1"/>
                <w:sz w:val="18"/>
                <w:szCs w:val="18"/>
                <w:lang w:eastAsia="en-GB"/>
              </w:rPr>
            </w:pPr>
            <w:r w:rsidRPr="007D0946">
              <w:rPr>
                <w:rFonts w:ascii="Calibri" w:hAnsi="Calibri" w:cs="Calibri"/>
                <w:color w:val="000000" w:themeColor="text1"/>
                <w:sz w:val="18"/>
                <w:szCs w:val="18"/>
              </w:rPr>
              <w:t>IYK∙5&amp;REK∙1&amp;VMP∙1&amp;ABI∙1,2&amp;JBI∙1</w:t>
            </w:r>
          </w:p>
        </w:tc>
      </w:tr>
      <w:tr w:rsidR="007D0946" w:rsidRPr="007D0946" w14:paraId="61AF8888" w14:textId="77777777" w:rsidTr="00DD16EC">
        <w:tc>
          <w:tcPr>
            <w:tcW w:w="562" w:type="dxa"/>
            <w:shd w:val="clear" w:color="auto" w:fill="auto"/>
            <w:noWrap/>
            <w:hideMark/>
          </w:tcPr>
          <w:p w14:paraId="6F2DC0E3"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K</w:t>
            </w:r>
          </w:p>
        </w:tc>
        <w:tc>
          <w:tcPr>
            <w:tcW w:w="505" w:type="dxa"/>
            <w:shd w:val="clear" w:color="auto" w:fill="auto"/>
            <w:noWrap/>
            <w:hideMark/>
          </w:tcPr>
          <w:p w14:paraId="494DC232"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KS</w:t>
            </w:r>
          </w:p>
        </w:tc>
        <w:tc>
          <w:tcPr>
            <w:tcW w:w="629" w:type="dxa"/>
            <w:shd w:val="clear" w:color="auto" w:fill="auto"/>
            <w:noWrap/>
            <w:hideMark/>
          </w:tcPr>
          <w:p w14:paraId="471FCA36"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KS-53</w:t>
            </w:r>
          </w:p>
        </w:tc>
        <w:tc>
          <w:tcPr>
            <w:tcW w:w="4111" w:type="dxa"/>
            <w:shd w:val="clear" w:color="auto" w:fill="auto"/>
            <w:noWrap/>
            <w:hideMark/>
          </w:tcPr>
          <w:p w14:paraId="299D4F7D" w14:textId="77777777" w:rsidR="00A57D78" w:rsidRPr="007D0946" w:rsidRDefault="00A57D78" w:rsidP="00DA78C3">
            <w:pPr>
              <w:spacing w:after="0" w:line="240" w:lineRule="auto"/>
              <w:rPr>
                <w:rFonts w:eastAsia="Times New Roman" w:cstheme="minorHAnsi"/>
                <w:color w:val="000000" w:themeColor="text1"/>
                <w:sz w:val="18"/>
                <w:szCs w:val="18"/>
                <w:lang w:eastAsia="en-GB"/>
              </w:rPr>
            </w:pPr>
            <w:r w:rsidRPr="007D0946">
              <w:rPr>
                <w:rFonts w:ascii="Calibri" w:hAnsi="Calibri" w:cs="Calibri"/>
                <w:color w:val="000000" w:themeColor="text1"/>
                <w:sz w:val="18"/>
                <w:szCs w:val="18"/>
              </w:rPr>
              <w:t>Extremely wave-exposed outer flat coastal plain with high agricultural land-use intensity</w:t>
            </w:r>
          </w:p>
        </w:tc>
        <w:tc>
          <w:tcPr>
            <w:tcW w:w="3265" w:type="dxa"/>
          </w:tcPr>
          <w:p w14:paraId="12FF2808" w14:textId="77777777" w:rsidR="00A57D78" w:rsidRPr="007D0946" w:rsidRDefault="00A57D78" w:rsidP="00DA78C3">
            <w:pPr>
              <w:spacing w:after="0" w:line="240" w:lineRule="auto"/>
              <w:rPr>
                <w:rFonts w:eastAsia="Times New Roman" w:cstheme="minorHAnsi"/>
                <w:color w:val="000000" w:themeColor="text1"/>
                <w:sz w:val="18"/>
                <w:szCs w:val="18"/>
                <w:lang w:eastAsia="en-GB"/>
              </w:rPr>
            </w:pPr>
            <w:r w:rsidRPr="007D0946">
              <w:rPr>
                <w:rFonts w:ascii="Calibri" w:hAnsi="Calibri" w:cs="Calibri"/>
                <w:color w:val="000000" w:themeColor="text1"/>
                <w:sz w:val="18"/>
                <w:szCs w:val="18"/>
              </w:rPr>
              <w:t>IYK∙5&amp;REK∙1&amp;VMP∙1&amp;ABI∙1,2&amp;JBI∙2</w:t>
            </w:r>
          </w:p>
        </w:tc>
      </w:tr>
      <w:tr w:rsidR="007D0946" w:rsidRPr="007D0946" w14:paraId="7BD865B8" w14:textId="77777777" w:rsidTr="00DD16EC">
        <w:tc>
          <w:tcPr>
            <w:tcW w:w="562" w:type="dxa"/>
            <w:shd w:val="clear" w:color="auto" w:fill="auto"/>
            <w:noWrap/>
            <w:hideMark/>
          </w:tcPr>
          <w:p w14:paraId="2615AA24"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K</w:t>
            </w:r>
          </w:p>
        </w:tc>
        <w:tc>
          <w:tcPr>
            <w:tcW w:w="505" w:type="dxa"/>
            <w:shd w:val="clear" w:color="auto" w:fill="auto"/>
            <w:noWrap/>
            <w:hideMark/>
          </w:tcPr>
          <w:p w14:paraId="282CEDAA"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KS</w:t>
            </w:r>
          </w:p>
        </w:tc>
        <w:tc>
          <w:tcPr>
            <w:tcW w:w="629" w:type="dxa"/>
            <w:shd w:val="clear" w:color="auto" w:fill="auto"/>
            <w:noWrap/>
            <w:hideMark/>
          </w:tcPr>
          <w:p w14:paraId="5EA64A47"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KS-54</w:t>
            </w:r>
          </w:p>
        </w:tc>
        <w:tc>
          <w:tcPr>
            <w:tcW w:w="4111" w:type="dxa"/>
            <w:shd w:val="clear" w:color="auto" w:fill="auto"/>
            <w:noWrap/>
            <w:hideMark/>
          </w:tcPr>
          <w:p w14:paraId="2C7C767D" w14:textId="77777777" w:rsidR="00A57D78" w:rsidRPr="007D0946" w:rsidRDefault="00A57D78" w:rsidP="00DA78C3">
            <w:pPr>
              <w:spacing w:after="0" w:line="240" w:lineRule="auto"/>
              <w:rPr>
                <w:rFonts w:eastAsia="Times New Roman" w:cstheme="minorHAnsi"/>
                <w:color w:val="000000" w:themeColor="text1"/>
                <w:sz w:val="18"/>
                <w:szCs w:val="18"/>
                <w:lang w:eastAsia="en-GB"/>
              </w:rPr>
            </w:pPr>
            <w:r w:rsidRPr="007D0946">
              <w:rPr>
                <w:rFonts w:ascii="Calibri" w:hAnsi="Calibri" w:cs="Calibri"/>
                <w:color w:val="000000" w:themeColor="text1"/>
                <w:sz w:val="18"/>
                <w:szCs w:val="18"/>
              </w:rPr>
              <w:t xml:space="preserve">Extremely wave-exposed outer flat coastal plain with village/small town </w:t>
            </w:r>
          </w:p>
        </w:tc>
        <w:tc>
          <w:tcPr>
            <w:tcW w:w="3265" w:type="dxa"/>
          </w:tcPr>
          <w:p w14:paraId="3DDA5414" w14:textId="77777777" w:rsidR="00A57D78" w:rsidRPr="007D0946" w:rsidRDefault="00A57D78" w:rsidP="00DA78C3">
            <w:pPr>
              <w:spacing w:after="0" w:line="240" w:lineRule="auto"/>
              <w:rPr>
                <w:rFonts w:eastAsia="Times New Roman" w:cstheme="minorHAnsi"/>
                <w:color w:val="000000" w:themeColor="text1"/>
                <w:sz w:val="18"/>
                <w:szCs w:val="18"/>
                <w:lang w:eastAsia="en-GB"/>
              </w:rPr>
            </w:pPr>
            <w:r w:rsidRPr="007D0946">
              <w:rPr>
                <w:rFonts w:ascii="Calibri" w:hAnsi="Calibri" w:cs="Calibri"/>
                <w:color w:val="000000" w:themeColor="text1"/>
                <w:sz w:val="18"/>
                <w:szCs w:val="18"/>
              </w:rPr>
              <w:t>IYK∙5&amp;REK∙1&amp;VMP∙1&amp;ABI∙3&amp;JBI∙1</w:t>
            </w:r>
          </w:p>
        </w:tc>
      </w:tr>
      <w:tr w:rsidR="007D0946" w:rsidRPr="007D0946" w14:paraId="4394392A" w14:textId="77777777" w:rsidTr="00DD16EC">
        <w:tc>
          <w:tcPr>
            <w:tcW w:w="562" w:type="dxa"/>
            <w:shd w:val="clear" w:color="auto" w:fill="auto"/>
            <w:noWrap/>
            <w:hideMark/>
          </w:tcPr>
          <w:p w14:paraId="37C3379C"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K</w:t>
            </w:r>
          </w:p>
        </w:tc>
        <w:tc>
          <w:tcPr>
            <w:tcW w:w="505" w:type="dxa"/>
            <w:shd w:val="clear" w:color="auto" w:fill="auto"/>
            <w:noWrap/>
            <w:hideMark/>
          </w:tcPr>
          <w:p w14:paraId="57392793"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KS</w:t>
            </w:r>
          </w:p>
        </w:tc>
        <w:tc>
          <w:tcPr>
            <w:tcW w:w="629" w:type="dxa"/>
            <w:shd w:val="clear" w:color="auto" w:fill="auto"/>
            <w:noWrap/>
            <w:hideMark/>
          </w:tcPr>
          <w:p w14:paraId="46B00C51"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KS-55</w:t>
            </w:r>
          </w:p>
        </w:tc>
        <w:tc>
          <w:tcPr>
            <w:tcW w:w="4111" w:type="dxa"/>
            <w:shd w:val="clear" w:color="auto" w:fill="auto"/>
            <w:noWrap/>
            <w:hideMark/>
          </w:tcPr>
          <w:p w14:paraId="6AD55810" w14:textId="77777777" w:rsidR="00A57D78" w:rsidRPr="007D0946" w:rsidRDefault="00A57D78" w:rsidP="00DA78C3">
            <w:pPr>
              <w:spacing w:after="0" w:line="240" w:lineRule="auto"/>
              <w:rPr>
                <w:rFonts w:eastAsia="Times New Roman" w:cstheme="minorHAnsi"/>
                <w:color w:val="000000" w:themeColor="text1"/>
                <w:sz w:val="18"/>
                <w:szCs w:val="18"/>
                <w:lang w:eastAsia="en-GB"/>
              </w:rPr>
            </w:pPr>
            <w:r w:rsidRPr="007D0946">
              <w:rPr>
                <w:rFonts w:ascii="Calibri" w:hAnsi="Calibri" w:cs="Calibri"/>
                <w:color w:val="000000" w:themeColor="text1"/>
                <w:sz w:val="18"/>
                <w:szCs w:val="18"/>
              </w:rPr>
              <w:t xml:space="preserve">Extremely wave-exposed outer flat coastal plain with wetlands </w:t>
            </w:r>
          </w:p>
        </w:tc>
        <w:tc>
          <w:tcPr>
            <w:tcW w:w="3265" w:type="dxa"/>
          </w:tcPr>
          <w:p w14:paraId="15A05972" w14:textId="77777777" w:rsidR="00A57D78" w:rsidRPr="007D0946" w:rsidRDefault="00A57D78" w:rsidP="00DA78C3">
            <w:pPr>
              <w:spacing w:after="0" w:line="240" w:lineRule="auto"/>
              <w:rPr>
                <w:rFonts w:eastAsia="Times New Roman" w:cstheme="minorHAnsi"/>
                <w:color w:val="000000" w:themeColor="text1"/>
                <w:sz w:val="18"/>
                <w:szCs w:val="18"/>
                <w:lang w:eastAsia="en-GB"/>
              </w:rPr>
            </w:pPr>
            <w:r w:rsidRPr="007D0946">
              <w:rPr>
                <w:rFonts w:ascii="Calibri" w:hAnsi="Calibri" w:cs="Calibri"/>
                <w:color w:val="000000" w:themeColor="text1"/>
                <w:sz w:val="18"/>
                <w:szCs w:val="18"/>
              </w:rPr>
              <w:t>IYK∙5&amp;REK∙1&amp;VMP∙2&amp;ABI∙1,2&amp;JBI∙1</w:t>
            </w:r>
          </w:p>
        </w:tc>
      </w:tr>
      <w:tr w:rsidR="007D0946" w:rsidRPr="007D0946" w14:paraId="56886BBC" w14:textId="77777777" w:rsidTr="00DD16EC">
        <w:tc>
          <w:tcPr>
            <w:tcW w:w="562" w:type="dxa"/>
            <w:shd w:val="clear" w:color="auto" w:fill="auto"/>
            <w:noWrap/>
            <w:hideMark/>
          </w:tcPr>
          <w:p w14:paraId="2861D66D"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K</w:t>
            </w:r>
          </w:p>
        </w:tc>
        <w:tc>
          <w:tcPr>
            <w:tcW w:w="505" w:type="dxa"/>
            <w:shd w:val="clear" w:color="auto" w:fill="auto"/>
            <w:noWrap/>
            <w:hideMark/>
          </w:tcPr>
          <w:p w14:paraId="4C6BE917"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KS</w:t>
            </w:r>
          </w:p>
        </w:tc>
        <w:tc>
          <w:tcPr>
            <w:tcW w:w="629" w:type="dxa"/>
            <w:shd w:val="clear" w:color="auto" w:fill="auto"/>
            <w:noWrap/>
            <w:hideMark/>
          </w:tcPr>
          <w:p w14:paraId="62D9FADC"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KS-56</w:t>
            </w:r>
          </w:p>
        </w:tc>
        <w:tc>
          <w:tcPr>
            <w:tcW w:w="4111" w:type="dxa"/>
            <w:shd w:val="clear" w:color="auto" w:fill="auto"/>
            <w:noWrap/>
            <w:hideMark/>
          </w:tcPr>
          <w:p w14:paraId="5F79AC27" w14:textId="77777777" w:rsidR="00A57D78" w:rsidRPr="007D0946" w:rsidRDefault="00A57D78" w:rsidP="00DA78C3">
            <w:pPr>
              <w:spacing w:after="0" w:line="240" w:lineRule="auto"/>
              <w:rPr>
                <w:rFonts w:eastAsia="Times New Roman" w:cstheme="minorHAnsi"/>
                <w:color w:val="000000" w:themeColor="text1"/>
                <w:sz w:val="18"/>
                <w:szCs w:val="18"/>
                <w:lang w:eastAsia="en-GB"/>
              </w:rPr>
            </w:pPr>
            <w:r w:rsidRPr="007D0946">
              <w:rPr>
                <w:rFonts w:ascii="Calibri" w:hAnsi="Calibri" w:cs="Calibri"/>
                <w:color w:val="000000" w:themeColor="text1"/>
                <w:sz w:val="18"/>
                <w:szCs w:val="18"/>
              </w:rPr>
              <w:t xml:space="preserve">Extremely wave-exposed outer flat coastal plain with wetlands and village/small town </w:t>
            </w:r>
          </w:p>
        </w:tc>
        <w:tc>
          <w:tcPr>
            <w:tcW w:w="3265" w:type="dxa"/>
          </w:tcPr>
          <w:p w14:paraId="59CE3307" w14:textId="77777777" w:rsidR="00A57D78" w:rsidRPr="007D0946" w:rsidRDefault="00A57D78" w:rsidP="00DA78C3">
            <w:pPr>
              <w:spacing w:after="0" w:line="240" w:lineRule="auto"/>
              <w:rPr>
                <w:rFonts w:eastAsia="Times New Roman" w:cstheme="minorHAnsi"/>
                <w:color w:val="000000" w:themeColor="text1"/>
                <w:sz w:val="18"/>
                <w:szCs w:val="18"/>
                <w:lang w:eastAsia="en-GB"/>
              </w:rPr>
            </w:pPr>
            <w:r w:rsidRPr="007D0946">
              <w:rPr>
                <w:rFonts w:ascii="Calibri" w:hAnsi="Calibri" w:cs="Calibri"/>
                <w:color w:val="000000" w:themeColor="text1"/>
                <w:sz w:val="18"/>
                <w:szCs w:val="18"/>
              </w:rPr>
              <w:t>IYK∙5&amp;REK∙1&amp;VMP∙2&amp;ABI∙3&amp;JBI∙1</w:t>
            </w:r>
          </w:p>
        </w:tc>
      </w:tr>
      <w:tr w:rsidR="007D0946" w:rsidRPr="007D0946" w14:paraId="5026D36B" w14:textId="77777777" w:rsidTr="00DD16EC">
        <w:tc>
          <w:tcPr>
            <w:tcW w:w="562" w:type="dxa"/>
            <w:shd w:val="clear" w:color="auto" w:fill="auto"/>
            <w:noWrap/>
            <w:hideMark/>
          </w:tcPr>
          <w:p w14:paraId="4A99DD1E"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K</w:t>
            </w:r>
          </w:p>
        </w:tc>
        <w:tc>
          <w:tcPr>
            <w:tcW w:w="505" w:type="dxa"/>
            <w:shd w:val="clear" w:color="auto" w:fill="auto"/>
            <w:noWrap/>
            <w:hideMark/>
          </w:tcPr>
          <w:p w14:paraId="0BC4AF3A"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KS</w:t>
            </w:r>
          </w:p>
        </w:tc>
        <w:tc>
          <w:tcPr>
            <w:tcW w:w="629" w:type="dxa"/>
            <w:shd w:val="clear" w:color="auto" w:fill="auto"/>
            <w:noWrap/>
            <w:hideMark/>
          </w:tcPr>
          <w:p w14:paraId="13830A0E"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KS-57</w:t>
            </w:r>
          </w:p>
        </w:tc>
        <w:tc>
          <w:tcPr>
            <w:tcW w:w="4111" w:type="dxa"/>
            <w:shd w:val="clear" w:color="auto" w:fill="auto"/>
            <w:noWrap/>
            <w:hideMark/>
          </w:tcPr>
          <w:p w14:paraId="25258797" w14:textId="77777777" w:rsidR="00A57D78" w:rsidRPr="007D0946" w:rsidRDefault="00A57D78" w:rsidP="00DA78C3">
            <w:pPr>
              <w:spacing w:after="0" w:line="240" w:lineRule="auto"/>
              <w:rPr>
                <w:rFonts w:eastAsia="Times New Roman" w:cstheme="minorHAnsi"/>
                <w:color w:val="000000" w:themeColor="text1"/>
                <w:sz w:val="18"/>
                <w:szCs w:val="18"/>
                <w:lang w:eastAsia="en-GB"/>
              </w:rPr>
            </w:pPr>
            <w:r w:rsidRPr="007D0946">
              <w:rPr>
                <w:rFonts w:ascii="Calibri" w:hAnsi="Calibri" w:cs="Calibri"/>
                <w:color w:val="000000" w:themeColor="text1"/>
                <w:sz w:val="18"/>
                <w:szCs w:val="18"/>
              </w:rPr>
              <w:t xml:space="preserve">Extremely wave-exposed outer flat undulating coastal plain </w:t>
            </w:r>
          </w:p>
        </w:tc>
        <w:tc>
          <w:tcPr>
            <w:tcW w:w="3265" w:type="dxa"/>
          </w:tcPr>
          <w:p w14:paraId="2BCF70CB" w14:textId="77777777" w:rsidR="00A57D78" w:rsidRPr="007D0946" w:rsidRDefault="00A57D78" w:rsidP="00DA78C3">
            <w:pPr>
              <w:spacing w:after="0" w:line="240" w:lineRule="auto"/>
              <w:rPr>
                <w:rFonts w:eastAsia="Times New Roman" w:cstheme="minorHAnsi"/>
                <w:color w:val="000000" w:themeColor="text1"/>
                <w:sz w:val="18"/>
                <w:szCs w:val="18"/>
                <w:lang w:eastAsia="en-GB"/>
              </w:rPr>
            </w:pPr>
            <w:r w:rsidRPr="007D0946">
              <w:rPr>
                <w:rFonts w:ascii="Calibri" w:hAnsi="Calibri" w:cs="Calibri"/>
                <w:color w:val="000000" w:themeColor="text1"/>
                <w:sz w:val="18"/>
                <w:szCs w:val="18"/>
              </w:rPr>
              <w:t>IYK∙5&amp;REK∙2&amp;VMP∙1&amp;ABI∙1,2&amp;JBI∙1</w:t>
            </w:r>
          </w:p>
        </w:tc>
      </w:tr>
      <w:tr w:rsidR="007D0946" w:rsidRPr="007D0946" w14:paraId="0C6EEDBE" w14:textId="77777777" w:rsidTr="00DD16EC">
        <w:tc>
          <w:tcPr>
            <w:tcW w:w="562" w:type="dxa"/>
            <w:shd w:val="clear" w:color="auto" w:fill="auto"/>
            <w:noWrap/>
            <w:hideMark/>
          </w:tcPr>
          <w:p w14:paraId="7C898822"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K</w:t>
            </w:r>
          </w:p>
        </w:tc>
        <w:tc>
          <w:tcPr>
            <w:tcW w:w="505" w:type="dxa"/>
            <w:shd w:val="clear" w:color="auto" w:fill="auto"/>
            <w:noWrap/>
            <w:hideMark/>
          </w:tcPr>
          <w:p w14:paraId="43387F81"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KS</w:t>
            </w:r>
          </w:p>
        </w:tc>
        <w:tc>
          <w:tcPr>
            <w:tcW w:w="629" w:type="dxa"/>
            <w:shd w:val="clear" w:color="auto" w:fill="auto"/>
            <w:noWrap/>
            <w:hideMark/>
          </w:tcPr>
          <w:p w14:paraId="69805B24"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KS-58</w:t>
            </w:r>
          </w:p>
        </w:tc>
        <w:tc>
          <w:tcPr>
            <w:tcW w:w="4111" w:type="dxa"/>
            <w:shd w:val="clear" w:color="auto" w:fill="auto"/>
            <w:noWrap/>
            <w:hideMark/>
          </w:tcPr>
          <w:p w14:paraId="7C3567C4" w14:textId="77777777" w:rsidR="00A57D78" w:rsidRPr="007D0946" w:rsidRDefault="00A57D78" w:rsidP="00DA78C3">
            <w:pPr>
              <w:spacing w:after="0" w:line="240" w:lineRule="auto"/>
              <w:rPr>
                <w:rFonts w:eastAsia="Times New Roman" w:cstheme="minorHAnsi"/>
                <w:color w:val="000000" w:themeColor="text1"/>
                <w:sz w:val="18"/>
                <w:szCs w:val="18"/>
                <w:lang w:eastAsia="en-GB"/>
              </w:rPr>
            </w:pPr>
            <w:r w:rsidRPr="007D0946">
              <w:rPr>
                <w:rFonts w:ascii="Calibri" w:hAnsi="Calibri" w:cs="Calibri"/>
                <w:color w:val="000000" w:themeColor="text1"/>
                <w:sz w:val="18"/>
                <w:szCs w:val="18"/>
              </w:rPr>
              <w:t xml:space="preserve">Extremely wave-exposed outer undulating coastal plain with village/small town </w:t>
            </w:r>
          </w:p>
        </w:tc>
        <w:tc>
          <w:tcPr>
            <w:tcW w:w="3265" w:type="dxa"/>
          </w:tcPr>
          <w:p w14:paraId="27DAB56D" w14:textId="77777777" w:rsidR="00A57D78" w:rsidRPr="007D0946" w:rsidRDefault="00A57D78" w:rsidP="00DA78C3">
            <w:pPr>
              <w:spacing w:after="0" w:line="240" w:lineRule="auto"/>
              <w:rPr>
                <w:rFonts w:eastAsia="Times New Roman" w:cstheme="minorHAnsi"/>
                <w:color w:val="000000" w:themeColor="text1"/>
                <w:sz w:val="18"/>
                <w:szCs w:val="18"/>
                <w:lang w:eastAsia="en-GB"/>
              </w:rPr>
            </w:pPr>
            <w:r w:rsidRPr="007D0946">
              <w:rPr>
                <w:rFonts w:ascii="Calibri" w:hAnsi="Calibri" w:cs="Calibri"/>
                <w:color w:val="000000" w:themeColor="text1"/>
                <w:sz w:val="18"/>
                <w:szCs w:val="18"/>
              </w:rPr>
              <w:t>IYK∙5&amp;REK∙2&amp;VMP∙1&amp;ABI∙3&amp;JBI∙1</w:t>
            </w:r>
          </w:p>
        </w:tc>
      </w:tr>
      <w:tr w:rsidR="007D0946" w:rsidRPr="007D0946" w14:paraId="61487D9F" w14:textId="77777777" w:rsidTr="00DD16EC">
        <w:tc>
          <w:tcPr>
            <w:tcW w:w="562" w:type="dxa"/>
            <w:shd w:val="clear" w:color="auto" w:fill="auto"/>
            <w:noWrap/>
            <w:hideMark/>
          </w:tcPr>
          <w:p w14:paraId="16A34F05"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lastRenderedPageBreak/>
              <w:t>K</w:t>
            </w:r>
          </w:p>
        </w:tc>
        <w:tc>
          <w:tcPr>
            <w:tcW w:w="505" w:type="dxa"/>
            <w:shd w:val="clear" w:color="auto" w:fill="auto"/>
            <w:noWrap/>
            <w:hideMark/>
          </w:tcPr>
          <w:p w14:paraId="121B20C0"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KS</w:t>
            </w:r>
          </w:p>
        </w:tc>
        <w:tc>
          <w:tcPr>
            <w:tcW w:w="629" w:type="dxa"/>
            <w:shd w:val="clear" w:color="auto" w:fill="auto"/>
            <w:noWrap/>
            <w:hideMark/>
          </w:tcPr>
          <w:p w14:paraId="35C4267D"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KS-59</w:t>
            </w:r>
          </w:p>
        </w:tc>
        <w:tc>
          <w:tcPr>
            <w:tcW w:w="4111" w:type="dxa"/>
            <w:shd w:val="clear" w:color="auto" w:fill="auto"/>
            <w:noWrap/>
            <w:hideMark/>
          </w:tcPr>
          <w:p w14:paraId="410560DA" w14:textId="77777777" w:rsidR="00A57D78" w:rsidRPr="007D0946" w:rsidRDefault="00A57D78" w:rsidP="00DA78C3">
            <w:pPr>
              <w:spacing w:after="0" w:line="240" w:lineRule="auto"/>
              <w:rPr>
                <w:rFonts w:eastAsia="Times New Roman" w:cstheme="minorHAnsi"/>
                <w:color w:val="000000" w:themeColor="text1"/>
                <w:sz w:val="18"/>
                <w:szCs w:val="18"/>
                <w:lang w:eastAsia="en-GB"/>
              </w:rPr>
            </w:pPr>
            <w:r w:rsidRPr="007D0946">
              <w:rPr>
                <w:rFonts w:ascii="Calibri" w:hAnsi="Calibri" w:cs="Calibri"/>
                <w:color w:val="000000" w:themeColor="text1"/>
                <w:sz w:val="18"/>
                <w:szCs w:val="18"/>
              </w:rPr>
              <w:t>Extremely wave-exposed outer undulating coastal plain with village/small town and high agricultural land-use intensity</w:t>
            </w:r>
          </w:p>
        </w:tc>
        <w:tc>
          <w:tcPr>
            <w:tcW w:w="3265" w:type="dxa"/>
          </w:tcPr>
          <w:p w14:paraId="06616410" w14:textId="77777777" w:rsidR="00A57D78" w:rsidRPr="007D0946" w:rsidRDefault="00A57D78" w:rsidP="00DA78C3">
            <w:pPr>
              <w:spacing w:after="0" w:line="240" w:lineRule="auto"/>
              <w:rPr>
                <w:rFonts w:eastAsia="Times New Roman" w:cstheme="minorHAnsi"/>
                <w:color w:val="000000" w:themeColor="text1"/>
                <w:sz w:val="18"/>
                <w:szCs w:val="18"/>
                <w:lang w:eastAsia="en-GB"/>
              </w:rPr>
            </w:pPr>
            <w:r w:rsidRPr="007D0946">
              <w:rPr>
                <w:rFonts w:ascii="Calibri" w:hAnsi="Calibri" w:cs="Calibri"/>
                <w:color w:val="000000" w:themeColor="text1"/>
                <w:sz w:val="18"/>
                <w:szCs w:val="18"/>
              </w:rPr>
              <w:t>IYK∙5&amp;REK∙2&amp;VMP∙1&amp;ABI∙3&amp;JBI∙2</w:t>
            </w:r>
          </w:p>
        </w:tc>
      </w:tr>
      <w:tr w:rsidR="007D0946" w:rsidRPr="007D0946" w14:paraId="13CF7626" w14:textId="77777777" w:rsidTr="00DD16EC">
        <w:tc>
          <w:tcPr>
            <w:tcW w:w="562" w:type="dxa"/>
            <w:shd w:val="clear" w:color="auto" w:fill="auto"/>
            <w:noWrap/>
            <w:hideMark/>
          </w:tcPr>
          <w:p w14:paraId="3508255D"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K</w:t>
            </w:r>
          </w:p>
        </w:tc>
        <w:tc>
          <w:tcPr>
            <w:tcW w:w="505" w:type="dxa"/>
            <w:shd w:val="clear" w:color="auto" w:fill="auto"/>
            <w:noWrap/>
            <w:hideMark/>
          </w:tcPr>
          <w:p w14:paraId="148E2A25"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KS</w:t>
            </w:r>
          </w:p>
        </w:tc>
        <w:tc>
          <w:tcPr>
            <w:tcW w:w="629" w:type="dxa"/>
            <w:shd w:val="clear" w:color="auto" w:fill="auto"/>
            <w:noWrap/>
            <w:hideMark/>
          </w:tcPr>
          <w:p w14:paraId="2CF37A40"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KS-60</w:t>
            </w:r>
          </w:p>
        </w:tc>
        <w:tc>
          <w:tcPr>
            <w:tcW w:w="4111" w:type="dxa"/>
            <w:shd w:val="clear" w:color="auto" w:fill="auto"/>
            <w:noWrap/>
            <w:hideMark/>
          </w:tcPr>
          <w:p w14:paraId="13A5B48E" w14:textId="77777777" w:rsidR="00A57D78" w:rsidRPr="007D0946" w:rsidRDefault="00A57D78" w:rsidP="00DA78C3">
            <w:pPr>
              <w:spacing w:after="0" w:line="240" w:lineRule="auto"/>
              <w:rPr>
                <w:rFonts w:eastAsia="Times New Roman" w:cstheme="minorHAnsi"/>
                <w:color w:val="000000" w:themeColor="text1"/>
                <w:sz w:val="18"/>
                <w:szCs w:val="18"/>
                <w:lang w:eastAsia="en-GB"/>
              </w:rPr>
            </w:pPr>
            <w:r w:rsidRPr="007D0946">
              <w:rPr>
                <w:rFonts w:ascii="Calibri" w:hAnsi="Calibri" w:cs="Calibri"/>
                <w:color w:val="000000" w:themeColor="text1"/>
                <w:sz w:val="18"/>
                <w:szCs w:val="18"/>
              </w:rPr>
              <w:t xml:space="preserve">Extremely wave-exposed outer undulating coastal plain with city </w:t>
            </w:r>
          </w:p>
        </w:tc>
        <w:tc>
          <w:tcPr>
            <w:tcW w:w="3265" w:type="dxa"/>
          </w:tcPr>
          <w:p w14:paraId="570C741E" w14:textId="77777777" w:rsidR="00A57D78" w:rsidRPr="007D0946" w:rsidRDefault="00A57D78" w:rsidP="00DA78C3">
            <w:pPr>
              <w:spacing w:after="0" w:line="240" w:lineRule="auto"/>
              <w:rPr>
                <w:rFonts w:eastAsia="Times New Roman" w:cstheme="minorHAnsi"/>
                <w:color w:val="000000" w:themeColor="text1"/>
                <w:sz w:val="18"/>
                <w:szCs w:val="18"/>
                <w:lang w:eastAsia="en-GB"/>
              </w:rPr>
            </w:pPr>
            <w:r w:rsidRPr="007D0946">
              <w:rPr>
                <w:rFonts w:ascii="Calibri" w:hAnsi="Calibri" w:cs="Calibri"/>
                <w:color w:val="000000" w:themeColor="text1"/>
                <w:sz w:val="18"/>
                <w:szCs w:val="18"/>
              </w:rPr>
              <w:t>IYK∙5&amp;REK∙2&amp;VMP∙1&amp;ABI∙4&amp;JBI∙1</w:t>
            </w:r>
          </w:p>
        </w:tc>
      </w:tr>
      <w:tr w:rsidR="007D0946" w:rsidRPr="007D0946" w14:paraId="4B7EB91C" w14:textId="77777777" w:rsidTr="00DD16EC">
        <w:tc>
          <w:tcPr>
            <w:tcW w:w="562" w:type="dxa"/>
            <w:shd w:val="clear" w:color="auto" w:fill="auto"/>
            <w:noWrap/>
            <w:hideMark/>
          </w:tcPr>
          <w:p w14:paraId="18F43BB7"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K</w:t>
            </w:r>
          </w:p>
        </w:tc>
        <w:tc>
          <w:tcPr>
            <w:tcW w:w="505" w:type="dxa"/>
            <w:shd w:val="clear" w:color="auto" w:fill="auto"/>
            <w:noWrap/>
            <w:hideMark/>
          </w:tcPr>
          <w:p w14:paraId="6CA39FE3"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KS</w:t>
            </w:r>
          </w:p>
        </w:tc>
        <w:tc>
          <w:tcPr>
            <w:tcW w:w="629" w:type="dxa"/>
            <w:shd w:val="clear" w:color="auto" w:fill="auto"/>
            <w:noWrap/>
            <w:hideMark/>
          </w:tcPr>
          <w:p w14:paraId="5C39C172"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KS-61</w:t>
            </w:r>
          </w:p>
        </w:tc>
        <w:tc>
          <w:tcPr>
            <w:tcW w:w="4111" w:type="dxa"/>
            <w:shd w:val="clear" w:color="auto" w:fill="auto"/>
            <w:noWrap/>
            <w:hideMark/>
          </w:tcPr>
          <w:p w14:paraId="2EBF2787" w14:textId="77777777" w:rsidR="00A57D78" w:rsidRPr="007D0946" w:rsidRDefault="00A57D78" w:rsidP="00DA78C3">
            <w:pPr>
              <w:spacing w:after="0" w:line="240" w:lineRule="auto"/>
              <w:rPr>
                <w:rFonts w:eastAsia="Times New Roman" w:cstheme="minorHAnsi"/>
                <w:color w:val="000000" w:themeColor="text1"/>
                <w:sz w:val="18"/>
                <w:szCs w:val="18"/>
                <w:lang w:eastAsia="en-GB"/>
              </w:rPr>
            </w:pPr>
            <w:r w:rsidRPr="007D0946">
              <w:rPr>
                <w:rFonts w:ascii="Calibri" w:hAnsi="Calibri" w:cs="Calibri"/>
                <w:color w:val="000000" w:themeColor="text1"/>
                <w:sz w:val="18"/>
                <w:szCs w:val="18"/>
              </w:rPr>
              <w:t xml:space="preserve">Extremely wave-exposed outer undulating coastal plain with wetlands </w:t>
            </w:r>
          </w:p>
        </w:tc>
        <w:tc>
          <w:tcPr>
            <w:tcW w:w="3265" w:type="dxa"/>
          </w:tcPr>
          <w:p w14:paraId="765C3C35" w14:textId="77777777" w:rsidR="00A57D78" w:rsidRPr="007D0946" w:rsidRDefault="00A57D78" w:rsidP="00DA78C3">
            <w:pPr>
              <w:spacing w:after="0" w:line="240" w:lineRule="auto"/>
              <w:rPr>
                <w:rFonts w:eastAsia="Times New Roman" w:cstheme="minorHAnsi"/>
                <w:color w:val="000000" w:themeColor="text1"/>
                <w:sz w:val="18"/>
                <w:szCs w:val="18"/>
                <w:lang w:eastAsia="en-GB"/>
              </w:rPr>
            </w:pPr>
            <w:r w:rsidRPr="007D0946">
              <w:rPr>
                <w:rFonts w:ascii="Calibri" w:hAnsi="Calibri" w:cs="Calibri"/>
                <w:color w:val="000000" w:themeColor="text1"/>
                <w:sz w:val="18"/>
                <w:szCs w:val="18"/>
              </w:rPr>
              <w:t>IYK∙5&amp;REK∙2&amp;VMP∙2&amp;ABI∙1,2&amp;JBI∙1</w:t>
            </w:r>
          </w:p>
        </w:tc>
      </w:tr>
      <w:tr w:rsidR="007D0946" w:rsidRPr="007D0946" w14:paraId="149E529F" w14:textId="77777777" w:rsidTr="00DD16EC">
        <w:tc>
          <w:tcPr>
            <w:tcW w:w="562" w:type="dxa"/>
            <w:shd w:val="clear" w:color="auto" w:fill="auto"/>
            <w:noWrap/>
            <w:hideMark/>
          </w:tcPr>
          <w:p w14:paraId="57904AC0"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K</w:t>
            </w:r>
          </w:p>
        </w:tc>
        <w:tc>
          <w:tcPr>
            <w:tcW w:w="505" w:type="dxa"/>
            <w:shd w:val="clear" w:color="auto" w:fill="auto"/>
            <w:noWrap/>
            <w:hideMark/>
          </w:tcPr>
          <w:p w14:paraId="559090F3"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KS</w:t>
            </w:r>
          </w:p>
        </w:tc>
        <w:tc>
          <w:tcPr>
            <w:tcW w:w="629" w:type="dxa"/>
            <w:shd w:val="clear" w:color="auto" w:fill="auto"/>
            <w:noWrap/>
            <w:hideMark/>
          </w:tcPr>
          <w:p w14:paraId="26159504"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KS-62</w:t>
            </w:r>
          </w:p>
        </w:tc>
        <w:tc>
          <w:tcPr>
            <w:tcW w:w="4111" w:type="dxa"/>
            <w:shd w:val="clear" w:color="auto" w:fill="auto"/>
            <w:noWrap/>
            <w:hideMark/>
          </w:tcPr>
          <w:p w14:paraId="25029305" w14:textId="77777777" w:rsidR="00A57D78" w:rsidRPr="007D0946" w:rsidRDefault="00A57D78" w:rsidP="00DA78C3">
            <w:pPr>
              <w:spacing w:after="0" w:line="240" w:lineRule="auto"/>
              <w:rPr>
                <w:rFonts w:eastAsia="Times New Roman" w:cstheme="minorHAnsi"/>
                <w:color w:val="000000" w:themeColor="text1"/>
                <w:sz w:val="18"/>
                <w:szCs w:val="18"/>
                <w:lang w:eastAsia="en-GB"/>
              </w:rPr>
            </w:pPr>
            <w:r w:rsidRPr="007D0946">
              <w:rPr>
                <w:rFonts w:ascii="Calibri" w:hAnsi="Calibri" w:cs="Calibri"/>
                <w:color w:val="000000" w:themeColor="text1"/>
                <w:sz w:val="18"/>
                <w:szCs w:val="18"/>
              </w:rPr>
              <w:t xml:space="preserve">Extremely wave-exposed outer rugged coastal plain </w:t>
            </w:r>
          </w:p>
        </w:tc>
        <w:tc>
          <w:tcPr>
            <w:tcW w:w="3265" w:type="dxa"/>
          </w:tcPr>
          <w:p w14:paraId="6ECEF51D" w14:textId="77777777" w:rsidR="00A57D78" w:rsidRPr="007D0946" w:rsidRDefault="00A57D78" w:rsidP="00DA78C3">
            <w:pPr>
              <w:spacing w:after="0" w:line="240" w:lineRule="auto"/>
              <w:rPr>
                <w:rFonts w:eastAsia="Times New Roman" w:cstheme="minorHAnsi"/>
                <w:color w:val="000000" w:themeColor="text1"/>
                <w:sz w:val="18"/>
                <w:szCs w:val="18"/>
                <w:lang w:eastAsia="en-GB"/>
              </w:rPr>
            </w:pPr>
            <w:r w:rsidRPr="007D0946">
              <w:rPr>
                <w:rFonts w:ascii="Calibri" w:hAnsi="Calibri" w:cs="Calibri"/>
                <w:color w:val="000000" w:themeColor="text1"/>
                <w:sz w:val="18"/>
                <w:szCs w:val="18"/>
              </w:rPr>
              <w:t>IYK∙5&amp;REK∙3&amp;VMP∙1&amp;ABI∙1,2&amp;JBI∙1</w:t>
            </w:r>
          </w:p>
        </w:tc>
      </w:tr>
      <w:tr w:rsidR="007D0946" w:rsidRPr="007D0946" w14:paraId="66B10D07" w14:textId="77777777" w:rsidTr="00DD16EC">
        <w:tc>
          <w:tcPr>
            <w:tcW w:w="562" w:type="dxa"/>
            <w:shd w:val="clear" w:color="auto" w:fill="auto"/>
            <w:noWrap/>
            <w:hideMark/>
          </w:tcPr>
          <w:p w14:paraId="18D4659F"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K</w:t>
            </w:r>
          </w:p>
        </w:tc>
        <w:tc>
          <w:tcPr>
            <w:tcW w:w="505" w:type="dxa"/>
            <w:shd w:val="clear" w:color="auto" w:fill="auto"/>
            <w:noWrap/>
            <w:hideMark/>
          </w:tcPr>
          <w:p w14:paraId="274B3FA8"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KS</w:t>
            </w:r>
          </w:p>
        </w:tc>
        <w:tc>
          <w:tcPr>
            <w:tcW w:w="629" w:type="dxa"/>
            <w:shd w:val="clear" w:color="auto" w:fill="auto"/>
            <w:noWrap/>
            <w:hideMark/>
          </w:tcPr>
          <w:p w14:paraId="0CD5E108"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KS-63</w:t>
            </w:r>
          </w:p>
        </w:tc>
        <w:tc>
          <w:tcPr>
            <w:tcW w:w="4111" w:type="dxa"/>
            <w:shd w:val="clear" w:color="auto" w:fill="auto"/>
            <w:noWrap/>
            <w:hideMark/>
          </w:tcPr>
          <w:p w14:paraId="0426B0F3" w14:textId="77777777" w:rsidR="00A57D78" w:rsidRPr="007D0946" w:rsidRDefault="00A57D78" w:rsidP="00DA78C3">
            <w:pPr>
              <w:spacing w:after="0" w:line="240" w:lineRule="auto"/>
              <w:rPr>
                <w:rFonts w:eastAsia="Times New Roman" w:cstheme="minorHAnsi"/>
                <w:color w:val="000000" w:themeColor="text1"/>
                <w:sz w:val="18"/>
                <w:szCs w:val="18"/>
                <w:lang w:eastAsia="en-GB"/>
              </w:rPr>
            </w:pPr>
            <w:r w:rsidRPr="007D0946">
              <w:rPr>
                <w:rFonts w:ascii="Calibri" w:hAnsi="Calibri" w:cs="Calibri"/>
                <w:color w:val="000000" w:themeColor="text1"/>
                <w:sz w:val="18"/>
                <w:szCs w:val="18"/>
              </w:rPr>
              <w:t>Extremely wave-exposed outer rugged coastal plain with wetlands</w:t>
            </w:r>
          </w:p>
        </w:tc>
        <w:tc>
          <w:tcPr>
            <w:tcW w:w="3265" w:type="dxa"/>
          </w:tcPr>
          <w:p w14:paraId="5B5F00DD" w14:textId="77777777" w:rsidR="00A57D78" w:rsidRPr="007D0946" w:rsidRDefault="00A57D78" w:rsidP="00DA78C3">
            <w:pPr>
              <w:spacing w:after="0" w:line="240" w:lineRule="auto"/>
              <w:rPr>
                <w:rFonts w:eastAsia="Times New Roman" w:cstheme="minorHAnsi"/>
                <w:color w:val="000000" w:themeColor="text1"/>
                <w:sz w:val="18"/>
                <w:szCs w:val="18"/>
                <w:lang w:eastAsia="en-GB"/>
              </w:rPr>
            </w:pPr>
            <w:r w:rsidRPr="007D0946">
              <w:rPr>
                <w:rFonts w:ascii="Calibri" w:hAnsi="Calibri" w:cs="Calibri"/>
                <w:color w:val="000000" w:themeColor="text1"/>
                <w:sz w:val="18"/>
                <w:szCs w:val="18"/>
              </w:rPr>
              <w:t>IYK∙5&amp;REK∙3&amp;VMP∙2&amp;ABI∙1,2&amp;JBI∙1</w:t>
            </w:r>
          </w:p>
        </w:tc>
      </w:tr>
      <w:tr w:rsidR="00A57D78" w:rsidRPr="007D0946" w14:paraId="08F2AE8B" w14:textId="77777777" w:rsidTr="00DD16EC">
        <w:tc>
          <w:tcPr>
            <w:tcW w:w="562" w:type="dxa"/>
            <w:tcBorders>
              <w:bottom w:val="single" w:sz="4" w:space="0" w:color="auto"/>
            </w:tcBorders>
            <w:shd w:val="clear" w:color="auto" w:fill="auto"/>
            <w:noWrap/>
            <w:hideMark/>
          </w:tcPr>
          <w:p w14:paraId="314DB137"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K</w:t>
            </w:r>
          </w:p>
        </w:tc>
        <w:tc>
          <w:tcPr>
            <w:tcW w:w="505" w:type="dxa"/>
            <w:tcBorders>
              <w:bottom w:val="single" w:sz="4" w:space="0" w:color="auto"/>
            </w:tcBorders>
            <w:shd w:val="clear" w:color="auto" w:fill="auto"/>
            <w:noWrap/>
            <w:hideMark/>
          </w:tcPr>
          <w:p w14:paraId="0C94657F"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KA</w:t>
            </w:r>
          </w:p>
        </w:tc>
        <w:tc>
          <w:tcPr>
            <w:tcW w:w="629" w:type="dxa"/>
            <w:tcBorders>
              <w:bottom w:val="single" w:sz="4" w:space="0" w:color="auto"/>
            </w:tcBorders>
            <w:shd w:val="clear" w:color="auto" w:fill="auto"/>
            <w:noWrap/>
            <w:hideMark/>
          </w:tcPr>
          <w:p w14:paraId="34067CCC" w14:textId="77777777" w:rsidR="00A57D78" w:rsidRPr="007D0946" w:rsidRDefault="00A57D78" w:rsidP="00DA78C3">
            <w:pPr>
              <w:spacing w:after="0" w:line="240" w:lineRule="auto"/>
              <w:jc w:val="center"/>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KA-1</w:t>
            </w:r>
          </w:p>
        </w:tc>
        <w:tc>
          <w:tcPr>
            <w:tcW w:w="4111" w:type="dxa"/>
            <w:tcBorders>
              <w:bottom w:val="single" w:sz="4" w:space="0" w:color="auto"/>
            </w:tcBorders>
            <w:shd w:val="clear" w:color="auto" w:fill="auto"/>
            <w:noWrap/>
            <w:hideMark/>
          </w:tcPr>
          <w:p w14:paraId="77EE78C5" w14:textId="77777777" w:rsidR="00A57D78" w:rsidRPr="007D0946" w:rsidRDefault="00A57D78" w:rsidP="00DA78C3">
            <w:pPr>
              <w:spacing w:after="0" w:line="240" w:lineRule="auto"/>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Coastal hills- and mountains</w:t>
            </w:r>
          </w:p>
        </w:tc>
        <w:tc>
          <w:tcPr>
            <w:tcW w:w="3265" w:type="dxa"/>
            <w:tcBorders>
              <w:bottom w:val="single" w:sz="4" w:space="0" w:color="auto"/>
            </w:tcBorders>
          </w:tcPr>
          <w:p w14:paraId="129C1588" w14:textId="77777777" w:rsidR="00A57D78" w:rsidRPr="007D0946" w:rsidRDefault="00A57D78" w:rsidP="00DA78C3">
            <w:pPr>
              <w:spacing w:after="0" w:line="240" w:lineRule="auto"/>
              <w:rPr>
                <w:rFonts w:eastAsia="Times New Roman" w:cstheme="minorHAnsi"/>
                <w:color w:val="000000" w:themeColor="text1"/>
                <w:sz w:val="18"/>
                <w:szCs w:val="18"/>
                <w:lang w:eastAsia="en-GB"/>
              </w:rPr>
            </w:pPr>
            <w:r w:rsidRPr="007D0946">
              <w:rPr>
                <w:rFonts w:eastAsia="Times New Roman" w:cstheme="minorHAnsi"/>
                <w:color w:val="000000" w:themeColor="text1"/>
                <w:sz w:val="18"/>
                <w:szCs w:val="18"/>
                <w:lang w:eastAsia="en-GB"/>
              </w:rPr>
              <w:t>-</w:t>
            </w:r>
          </w:p>
        </w:tc>
      </w:tr>
    </w:tbl>
    <w:p w14:paraId="30DEBFF9" w14:textId="3EB53AC7" w:rsidR="00505C0E" w:rsidRPr="007D0946" w:rsidRDefault="00505C0E" w:rsidP="00D2028E">
      <w:pPr>
        <w:rPr>
          <w:rFonts w:ascii="Calibri" w:hAnsi="Calibri" w:cs="Calibri"/>
          <w:color w:val="000000" w:themeColor="text1"/>
          <w:bdr w:val="none" w:sz="0" w:space="0" w:color="auto" w:frame="1"/>
          <w:lang w:val="en-US"/>
        </w:rPr>
      </w:pPr>
    </w:p>
    <w:sectPr w:rsidR="00505C0E" w:rsidRPr="007D0946" w:rsidSect="00CC4B35">
      <w:headerReference w:type="default" r:id="rId32"/>
      <w:footerReference w:type="default" r:id="rId33"/>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2634E69" w14:textId="77777777" w:rsidR="00F72742" w:rsidRDefault="00F72742" w:rsidP="005634A2">
      <w:pPr>
        <w:spacing w:after="0" w:line="240" w:lineRule="auto"/>
      </w:pPr>
      <w:r>
        <w:separator/>
      </w:r>
    </w:p>
  </w:endnote>
  <w:endnote w:type="continuationSeparator" w:id="0">
    <w:p w14:paraId="75A86F8F" w14:textId="77777777" w:rsidR="00F72742" w:rsidRDefault="00F72742" w:rsidP="005634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NewRomanPSMT">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MS Sans Serif">
    <w:panose1 w:val="00000000000000000000"/>
    <w:charset w:val="00"/>
    <w:family w:val="auto"/>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48BA94" w14:textId="1291AD12" w:rsidR="007D0946" w:rsidRDefault="007D0946">
    <w:pPr>
      <w:pStyle w:val="Footer"/>
      <w:jc w:val="right"/>
    </w:pPr>
  </w:p>
  <w:p w14:paraId="512A6E04" w14:textId="77777777" w:rsidR="007D0946" w:rsidRDefault="007D094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758F4B9" w14:textId="77777777" w:rsidR="00F72742" w:rsidRDefault="00F72742" w:rsidP="005634A2">
      <w:pPr>
        <w:spacing w:after="0" w:line="240" w:lineRule="auto"/>
      </w:pPr>
      <w:r>
        <w:separator/>
      </w:r>
    </w:p>
  </w:footnote>
  <w:footnote w:type="continuationSeparator" w:id="0">
    <w:p w14:paraId="4AB0C382" w14:textId="77777777" w:rsidR="00F72742" w:rsidRDefault="00F72742" w:rsidP="005634A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37112630"/>
      <w:docPartObj>
        <w:docPartGallery w:val="Page Numbers (Top of Page)"/>
        <w:docPartUnique/>
      </w:docPartObj>
    </w:sdtPr>
    <w:sdtEndPr>
      <w:rPr>
        <w:noProof/>
      </w:rPr>
    </w:sdtEndPr>
    <w:sdtContent>
      <w:p w14:paraId="5AD907D4" w14:textId="41A841A0" w:rsidR="007D0946" w:rsidRDefault="007D0946">
        <w:pPr>
          <w:pStyle w:val="Header"/>
          <w:jc w:val="right"/>
        </w:pPr>
        <w:r>
          <w:fldChar w:fldCharType="begin"/>
        </w:r>
        <w:r>
          <w:instrText xml:space="preserve"> PAGE   \* MERGEFORMAT </w:instrText>
        </w:r>
        <w:r>
          <w:fldChar w:fldCharType="separate"/>
        </w:r>
        <w:r w:rsidR="00412F9E">
          <w:rPr>
            <w:noProof/>
          </w:rPr>
          <w:t>21</w:t>
        </w:r>
        <w:r>
          <w:rPr>
            <w:noProof/>
          </w:rPr>
          <w:fldChar w:fldCharType="end"/>
        </w:r>
      </w:p>
    </w:sdtContent>
  </w:sdt>
  <w:p w14:paraId="530E43F6" w14:textId="77777777" w:rsidR="007D0946" w:rsidRDefault="007D0946"/>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8365441"/>
      <w:docPartObj>
        <w:docPartGallery w:val="Page Numbers (Top of Page)"/>
        <w:docPartUnique/>
      </w:docPartObj>
    </w:sdtPr>
    <w:sdtEndPr>
      <w:rPr>
        <w:noProof/>
      </w:rPr>
    </w:sdtEndPr>
    <w:sdtContent>
      <w:p w14:paraId="407AEB2C" w14:textId="529EDEB6" w:rsidR="007D0946" w:rsidRDefault="007D0946">
        <w:pPr>
          <w:pStyle w:val="Header"/>
          <w:jc w:val="right"/>
        </w:pPr>
        <w:r>
          <w:fldChar w:fldCharType="begin"/>
        </w:r>
        <w:r>
          <w:instrText xml:space="preserve"> PAGE   \* MERGEFORMAT </w:instrText>
        </w:r>
        <w:r>
          <w:fldChar w:fldCharType="separate"/>
        </w:r>
        <w:r w:rsidR="00412F9E">
          <w:rPr>
            <w:noProof/>
          </w:rPr>
          <w:t>106</w:t>
        </w:r>
        <w:r>
          <w:rPr>
            <w:noProof/>
          </w:rPr>
          <w:fldChar w:fldCharType="end"/>
        </w:r>
      </w:p>
    </w:sdtContent>
  </w:sdt>
  <w:p w14:paraId="0A7F2387" w14:textId="77777777" w:rsidR="007D0946" w:rsidRDefault="007D094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752B80"/>
    <w:multiLevelType w:val="multilevel"/>
    <w:tmpl w:val="0EE253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50A736D"/>
    <w:multiLevelType w:val="hybridMultilevel"/>
    <w:tmpl w:val="C98E0B9A"/>
    <w:lvl w:ilvl="0" w:tplc="0414000F">
      <w:start w:val="1"/>
      <w:numFmt w:val="decimal"/>
      <w:lvlText w:val="%1."/>
      <w:lvlJc w:val="left"/>
      <w:pPr>
        <w:ind w:left="644" w:hanging="360"/>
      </w:pPr>
    </w:lvl>
    <w:lvl w:ilvl="1" w:tplc="04140019">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 w15:restartNumberingAfterBreak="0">
    <w:nsid w:val="07A453B0"/>
    <w:multiLevelType w:val="hybridMultilevel"/>
    <w:tmpl w:val="49C20D24"/>
    <w:lvl w:ilvl="0" w:tplc="DCDC629A">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 w15:restartNumberingAfterBreak="0">
    <w:nsid w:val="0A5C2F4F"/>
    <w:multiLevelType w:val="hybridMultilevel"/>
    <w:tmpl w:val="4C2A7730"/>
    <w:lvl w:ilvl="0" w:tplc="ADB448AC">
      <w:numFmt w:val="bullet"/>
      <w:lvlText w:val="–"/>
      <w:lvlJc w:val="left"/>
      <w:pPr>
        <w:ind w:left="720" w:hanging="360"/>
      </w:pPr>
      <w:rPr>
        <w:rFonts w:ascii="Arial" w:eastAsia="Times New Roman" w:hAnsi="Arial" w:cs="Arial"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C1E095A"/>
    <w:multiLevelType w:val="hybridMultilevel"/>
    <w:tmpl w:val="051EADBA"/>
    <w:lvl w:ilvl="0" w:tplc="E90AE4C8">
      <w:start w:val="5"/>
      <w:numFmt w:val="bullet"/>
      <w:lvlText w:val="–"/>
      <w:lvlJc w:val="left"/>
      <w:pPr>
        <w:ind w:left="530" w:hanging="360"/>
      </w:pPr>
      <w:rPr>
        <w:rFonts w:ascii="Calibri" w:eastAsia="Times New Roman" w:hAnsi="Calibri"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0CB7007B"/>
    <w:multiLevelType w:val="hybridMultilevel"/>
    <w:tmpl w:val="19D2F93E"/>
    <w:lvl w:ilvl="0" w:tplc="0414000F">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6" w15:restartNumberingAfterBreak="0">
    <w:nsid w:val="0D5E0BEE"/>
    <w:multiLevelType w:val="hybridMultilevel"/>
    <w:tmpl w:val="4B5A32B8"/>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7" w15:restartNumberingAfterBreak="0">
    <w:nsid w:val="0E94683E"/>
    <w:multiLevelType w:val="hybridMultilevel"/>
    <w:tmpl w:val="A726D2E2"/>
    <w:lvl w:ilvl="0" w:tplc="E5ACB768">
      <w:start w:val="1"/>
      <w:numFmt w:val="decimal"/>
      <w:lvlText w:val="C%1."/>
      <w:lvlJc w:val="left"/>
      <w:pPr>
        <w:ind w:left="905" w:hanging="360"/>
      </w:pPr>
      <w:rPr>
        <w:rFonts w:hint="default"/>
      </w:rPr>
    </w:lvl>
    <w:lvl w:ilvl="1" w:tplc="04140019" w:tentative="1">
      <w:start w:val="1"/>
      <w:numFmt w:val="lowerLetter"/>
      <w:lvlText w:val="%2."/>
      <w:lvlJc w:val="left"/>
      <w:pPr>
        <w:ind w:left="1940" w:hanging="360"/>
      </w:pPr>
    </w:lvl>
    <w:lvl w:ilvl="2" w:tplc="0414001B" w:tentative="1">
      <w:start w:val="1"/>
      <w:numFmt w:val="lowerRoman"/>
      <w:lvlText w:val="%3."/>
      <w:lvlJc w:val="right"/>
      <w:pPr>
        <w:ind w:left="2660" w:hanging="180"/>
      </w:pPr>
    </w:lvl>
    <w:lvl w:ilvl="3" w:tplc="0414000F" w:tentative="1">
      <w:start w:val="1"/>
      <w:numFmt w:val="decimal"/>
      <w:lvlText w:val="%4."/>
      <w:lvlJc w:val="left"/>
      <w:pPr>
        <w:ind w:left="3380" w:hanging="360"/>
      </w:pPr>
    </w:lvl>
    <w:lvl w:ilvl="4" w:tplc="04140019" w:tentative="1">
      <w:start w:val="1"/>
      <w:numFmt w:val="lowerLetter"/>
      <w:lvlText w:val="%5."/>
      <w:lvlJc w:val="left"/>
      <w:pPr>
        <w:ind w:left="4100" w:hanging="360"/>
      </w:pPr>
    </w:lvl>
    <w:lvl w:ilvl="5" w:tplc="0414001B" w:tentative="1">
      <w:start w:val="1"/>
      <w:numFmt w:val="lowerRoman"/>
      <w:lvlText w:val="%6."/>
      <w:lvlJc w:val="right"/>
      <w:pPr>
        <w:ind w:left="4820" w:hanging="180"/>
      </w:pPr>
    </w:lvl>
    <w:lvl w:ilvl="6" w:tplc="0414000F" w:tentative="1">
      <w:start w:val="1"/>
      <w:numFmt w:val="decimal"/>
      <w:lvlText w:val="%7."/>
      <w:lvlJc w:val="left"/>
      <w:pPr>
        <w:ind w:left="5540" w:hanging="360"/>
      </w:pPr>
    </w:lvl>
    <w:lvl w:ilvl="7" w:tplc="04140019" w:tentative="1">
      <w:start w:val="1"/>
      <w:numFmt w:val="lowerLetter"/>
      <w:lvlText w:val="%8."/>
      <w:lvlJc w:val="left"/>
      <w:pPr>
        <w:ind w:left="6260" w:hanging="360"/>
      </w:pPr>
    </w:lvl>
    <w:lvl w:ilvl="8" w:tplc="0414001B" w:tentative="1">
      <w:start w:val="1"/>
      <w:numFmt w:val="lowerRoman"/>
      <w:lvlText w:val="%9."/>
      <w:lvlJc w:val="right"/>
      <w:pPr>
        <w:ind w:left="6980" w:hanging="180"/>
      </w:pPr>
    </w:lvl>
  </w:abstractNum>
  <w:abstractNum w:abstractNumId="8" w15:restartNumberingAfterBreak="0">
    <w:nsid w:val="107F7831"/>
    <w:multiLevelType w:val="hybridMultilevel"/>
    <w:tmpl w:val="A314A0BA"/>
    <w:lvl w:ilvl="0" w:tplc="E90AE4C8">
      <w:start w:val="5"/>
      <w:numFmt w:val="bullet"/>
      <w:lvlText w:val="–"/>
      <w:lvlJc w:val="left"/>
      <w:pPr>
        <w:ind w:left="720" w:hanging="360"/>
      </w:pPr>
      <w:rPr>
        <w:rFonts w:ascii="Calibri" w:eastAsia="Times New Roman" w:hAnsi="Calibri"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15EB0C87"/>
    <w:multiLevelType w:val="hybridMultilevel"/>
    <w:tmpl w:val="9734372A"/>
    <w:lvl w:ilvl="0" w:tplc="FE909B9E">
      <w:start w:val="1"/>
      <w:numFmt w:val="decimal"/>
      <w:lvlText w:val="(%1)"/>
      <w:lvlJc w:val="left"/>
      <w:pPr>
        <w:ind w:left="405" w:hanging="360"/>
      </w:pPr>
      <w:rPr>
        <w:rFonts w:hint="default"/>
      </w:rPr>
    </w:lvl>
    <w:lvl w:ilvl="1" w:tplc="04140019" w:tentative="1">
      <w:start w:val="1"/>
      <w:numFmt w:val="lowerLetter"/>
      <w:lvlText w:val="%2."/>
      <w:lvlJc w:val="left"/>
      <w:pPr>
        <w:ind w:left="1125" w:hanging="360"/>
      </w:pPr>
    </w:lvl>
    <w:lvl w:ilvl="2" w:tplc="0414001B" w:tentative="1">
      <w:start w:val="1"/>
      <w:numFmt w:val="lowerRoman"/>
      <w:lvlText w:val="%3."/>
      <w:lvlJc w:val="right"/>
      <w:pPr>
        <w:ind w:left="1845" w:hanging="180"/>
      </w:pPr>
    </w:lvl>
    <w:lvl w:ilvl="3" w:tplc="0414000F" w:tentative="1">
      <w:start w:val="1"/>
      <w:numFmt w:val="decimal"/>
      <w:lvlText w:val="%4."/>
      <w:lvlJc w:val="left"/>
      <w:pPr>
        <w:ind w:left="2565" w:hanging="360"/>
      </w:pPr>
    </w:lvl>
    <w:lvl w:ilvl="4" w:tplc="04140019" w:tentative="1">
      <w:start w:val="1"/>
      <w:numFmt w:val="lowerLetter"/>
      <w:lvlText w:val="%5."/>
      <w:lvlJc w:val="left"/>
      <w:pPr>
        <w:ind w:left="3285" w:hanging="360"/>
      </w:pPr>
    </w:lvl>
    <w:lvl w:ilvl="5" w:tplc="0414001B" w:tentative="1">
      <w:start w:val="1"/>
      <w:numFmt w:val="lowerRoman"/>
      <w:lvlText w:val="%6."/>
      <w:lvlJc w:val="right"/>
      <w:pPr>
        <w:ind w:left="4005" w:hanging="180"/>
      </w:pPr>
    </w:lvl>
    <w:lvl w:ilvl="6" w:tplc="0414000F" w:tentative="1">
      <w:start w:val="1"/>
      <w:numFmt w:val="decimal"/>
      <w:lvlText w:val="%7."/>
      <w:lvlJc w:val="left"/>
      <w:pPr>
        <w:ind w:left="4725" w:hanging="360"/>
      </w:pPr>
    </w:lvl>
    <w:lvl w:ilvl="7" w:tplc="04140019" w:tentative="1">
      <w:start w:val="1"/>
      <w:numFmt w:val="lowerLetter"/>
      <w:lvlText w:val="%8."/>
      <w:lvlJc w:val="left"/>
      <w:pPr>
        <w:ind w:left="5445" w:hanging="360"/>
      </w:pPr>
    </w:lvl>
    <w:lvl w:ilvl="8" w:tplc="0414001B" w:tentative="1">
      <w:start w:val="1"/>
      <w:numFmt w:val="lowerRoman"/>
      <w:lvlText w:val="%9."/>
      <w:lvlJc w:val="right"/>
      <w:pPr>
        <w:ind w:left="6165" w:hanging="180"/>
      </w:pPr>
    </w:lvl>
  </w:abstractNum>
  <w:abstractNum w:abstractNumId="10" w15:restartNumberingAfterBreak="0">
    <w:nsid w:val="19ED5895"/>
    <w:multiLevelType w:val="hybridMultilevel"/>
    <w:tmpl w:val="70BEB228"/>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1" w15:restartNumberingAfterBreak="0">
    <w:nsid w:val="1D976522"/>
    <w:multiLevelType w:val="hybridMultilevel"/>
    <w:tmpl w:val="27E4C2A8"/>
    <w:lvl w:ilvl="0" w:tplc="F96E80F6">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2" w15:restartNumberingAfterBreak="0">
    <w:nsid w:val="2103174C"/>
    <w:multiLevelType w:val="hybridMultilevel"/>
    <w:tmpl w:val="66D6AE36"/>
    <w:lvl w:ilvl="0" w:tplc="CD640A6A">
      <w:start w:val="1"/>
      <w:numFmt w:val="decimal"/>
      <w:lvlText w:val="%1."/>
      <w:lvlJc w:val="left"/>
      <w:pPr>
        <w:ind w:left="689" w:hanging="360"/>
      </w:pPr>
      <w:rPr>
        <w:rFonts w:ascii="Arial" w:hAnsi="Arial" w:cs="Arial" w:hint="default"/>
        <w:b w:val="0"/>
        <w:sz w:val="20"/>
        <w:szCs w:val="20"/>
      </w:rPr>
    </w:lvl>
    <w:lvl w:ilvl="1" w:tplc="08090019" w:tentative="1">
      <w:start w:val="1"/>
      <w:numFmt w:val="lowerLetter"/>
      <w:lvlText w:val="%2."/>
      <w:lvlJc w:val="left"/>
      <w:pPr>
        <w:ind w:left="1409" w:hanging="360"/>
      </w:pPr>
    </w:lvl>
    <w:lvl w:ilvl="2" w:tplc="0809001B" w:tentative="1">
      <w:start w:val="1"/>
      <w:numFmt w:val="lowerRoman"/>
      <w:lvlText w:val="%3."/>
      <w:lvlJc w:val="right"/>
      <w:pPr>
        <w:ind w:left="2129" w:hanging="180"/>
      </w:pPr>
    </w:lvl>
    <w:lvl w:ilvl="3" w:tplc="0809000F" w:tentative="1">
      <w:start w:val="1"/>
      <w:numFmt w:val="decimal"/>
      <w:lvlText w:val="%4."/>
      <w:lvlJc w:val="left"/>
      <w:pPr>
        <w:ind w:left="2849" w:hanging="360"/>
      </w:pPr>
    </w:lvl>
    <w:lvl w:ilvl="4" w:tplc="08090019" w:tentative="1">
      <w:start w:val="1"/>
      <w:numFmt w:val="lowerLetter"/>
      <w:lvlText w:val="%5."/>
      <w:lvlJc w:val="left"/>
      <w:pPr>
        <w:ind w:left="3569" w:hanging="360"/>
      </w:pPr>
    </w:lvl>
    <w:lvl w:ilvl="5" w:tplc="0809001B" w:tentative="1">
      <w:start w:val="1"/>
      <w:numFmt w:val="lowerRoman"/>
      <w:lvlText w:val="%6."/>
      <w:lvlJc w:val="right"/>
      <w:pPr>
        <w:ind w:left="4289" w:hanging="180"/>
      </w:pPr>
    </w:lvl>
    <w:lvl w:ilvl="6" w:tplc="0809000F" w:tentative="1">
      <w:start w:val="1"/>
      <w:numFmt w:val="decimal"/>
      <w:lvlText w:val="%7."/>
      <w:lvlJc w:val="left"/>
      <w:pPr>
        <w:ind w:left="5009" w:hanging="360"/>
      </w:pPr>
    </w:lvl>
    <w:lvl w:ilvl="7" w:tplc="08090019" w:tentative="1">
      <w:start w:val="1"/>
      <w:numFmt w:val="lowerLetter"/>
      <w:lvlText w:val="%8."/>
      <w:lvlJc w:val="left"/>
      <w:pPr>
        <w:ind w:left="5729" w:hanging="360"/>
      </w:pPr>
    </w:lvl>
    <w:lvl w:ilvl="8" w:tplc="0809001B" w:tentative="1">
      <w:start w:val="1"/>
      <w:numFmt w:val="lowerRoman"/>
      <w:lvlText w:val="%9."/>
      <w:lvlJc w:val="right"/>
      <w:pPr>
        <w:ind w:left="6449" w:hanging="180"/>
      </w:pPr>
    </w:lvl>
  </w:abstractNum>
  <w:abstractNum w:abstractNumId="13" w15:restartNumberingAfterBreak="0">
    <w:nsid w:val="21853110"/>
    <w:multiLevelType w:val="hybridMultilevel"/>
    <w:tmpl w:val="F50C641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8E92ABA"/>
    <w:multiLevelType w:val="hybridMultilevel"/>
    <w:tmpl w:val="2C5AF74A"/>
    <w:lvl w:ilvl="0" w:tplc="F320D476">
      <w:start w:val="10"/>
      <w:numFmt w:val="bullet"/>
      <w:lvlText w:val="-"/>
      <w:lvlJc w:val="left"/>
      <w:pPr>
        <w:ind w:left="720" w:hanging="360"/>
      </w:pPr>
      <w:rPr>
        <w:rFonts w:ascii="Calibri" w:eastAsiaTheme="minorEastAsia" w:hAnsi="Calibri"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5" w15:restartNumberingAfterBreak="0">
    <w:nsid w:val="2998705E"/>
    <w:multiLevelType w:val="hybridMultilevel"/>
    <w:tmpl w:val="818EA188"/>
    <w:lvl w:ilvl="0" w:tplc="E90AE4C8">
      <w:start w:val="5"/>
      <w:numFmt w:val="bullet"/>
      <w:lvlText w:val="–"/>
      <w:lvlJc w:val="left"/>
      <w:pPr>
        <w:ind w:left="530" w:hanging="360"/>
      </w:pPr>
      <w:rPr>
        <w:rFonts w:ascii="Calibri" w:eastAsia="Times New Roman" w:hAnsi="Calibri" w:cs="Arial" w:hint="default"/>
      </w:rPr>
    </w:lvl>
    <w:lvl w:ilvl="1" w:tplc="08090003">
      <w:start w:val="1"/>
      <w:numFmt w:val="bullet"/>
      <w:lvlText w:val="o"/>
      <w:lvlJc w:val="left"/>
      <w:pPr>
        <w:ind w:left="1250" w:hanging="360"/>
      </w:pPr>
      <w:rPr>
        <w:rFonts w:ascii="Courier New" w:hAnsi="Courier New" w:cs="Courier New" w:hint="default"/>
      </w:rPr>
    </w:lvl>
    <w:lvl w:ilvl="2" w:tplc="08090005">
      <w:start w:val="1"/>
      <w:numFmt w:val="bullet"/>
      <w:lvlText w:val=""/>
      <w:lvlJc w:val="left"/>
      <w:pPr>
        <w:ind w:left="1970" w:hanging="360"/>
      </w:pPr>
      <w:rPr>
        <w:rFonts w:ascii="Wingdings" w:hAnsi="Wingdings" w:hint="default"/>
      </w:rPr>
    </w:lvl>
    <w:lvl w:ilvl="3" w:tplc="08090001">
      <w:start w:val="1"/>
      <w:numFmt w:val="bullet"/>
      <w:lvlText w:val=""/>
      <w:lvlJc w:val="left"/>
      <w:pPr>
        <w:ind w:left="2690" w:hanging="360"/>
      </w:pPr>
      <w:rPr>
        <w:rFonts w:ascii="Symbol" w:hAnsi="Symbol" w:hint="default"/>
      </w:rPr>
    </w:lvl>
    <w:lvl w:ilvl="4" w:tplc="08090003">
      <w:start w:val="1"/>
      <w:numFmt w:val="bullet"/>
      <w:lvlText w:val="o"/>
      <w:lvlJc w:val="left"/>
      <w:pPr>
        <w:ind w:left="3410" w:hanging="360"/>
      </w:pPr>
      <w:rPr>
        <w:rFonts w:ascii="Courier New" w:hAnsi="Courier New" w:cs="Courier New" w:hint="default"/>
      </w:rPr>
    </w:lvl>
    <w:lvl w:ilvl="5" w:tplc="08090005">
      <w:start w:val="1"/>
      <w:numFmt w:val="bullet"/>
      <w:lvlText w:val=""/>
      <w:lvlJc w:val="left"/>
      <w:pPr>
        <w:ind w:left="4130" w:hanging="360"/>
      </w:pPr>
      <w:rPr>
        <w:rFonts w:ascii="Wingdings" w:hAnsi="Wingdings" w:hint="default"/>
      </w:rPr>
    </w:lvl>
    <w:lvl w:ilvl="6" w:tplc="08090001">
      <w:start w:val="1"/>
      <w:numFmt w:val="bullet"/>
      <w:lvlText w:val=""/>
      <w:lvlJc w:val="left"/>
      <w:pPr>
        <w:ind w:left="4850" w:hanging="360"/>
      </w:pPr>
      <w:rPr>
        <w:rFonts w:ascii="Symbol" w:hAnsi="Symbol" w:hint="default"/>
      </w:rPr>
    </w:lvl>
    <w:lvl w:ilvl="7" w:tplc="08090003">
      <w:start w:val="1"/>
      <w:numFmt w:val="bullet"/>
      <w:lvlText w:val="o"/>
      <w:lvlJc w:val="left"/>
      <w:pPr>
        <w:ind w:left="5570" w:hanging="360"/>
      </w:pPr>
      <w:rPr>
        <w:rFonts w:ascii="Courier New" w:hAnsi="Courier New" w:cs="Courier New" w:hint="default"/>
      </w:rPr>
    </w:lvl>
    <w:lvl w:ilvl="8" w:tplc="08090005">
      <w:start w:val="1"/>
      <w:numFmt w:val="bullet"/>
      <w:lvlText w:val=""/>
      <w:lvlJc w:val="left"/>
      <w:pPr>
        <w:ind w:left="6290" w:hanging="360"/>
      </w:pPr>
      <w:rPr>
        <w:rFonts w:ascii="Wingdings" w:hAnsi="Wingdings" w:hint="default"/>
      </w:rPr>
    </w:lvl>
  </w:abstractNum>
  <w:abstractNum w:abstractNumId="16" w15:restartNumberingAfterBreak="0">
    <w:nsid w:val="2C2C533E"/>
    <w:multiLevelType w:val="hybridMultilevel"/>
    <w:tmpl w:val="17F68704"/>
    <w:lvl w:ilvl="0" w:tplc="C9B6F906">
      <w:numFmt w:val="bullet"/>
      <w:lvlText w:val="–"/>
      <w:lvlJc w:val="left"/>
      <w:pPr>
        <w:ind w:left="720" w:hanging="360"/>
      </w:pPr>
      <w:rPr>
        <w:rFonts w:ascii="Arial" w:eastAsia="Times New Roman" w:hAnsi="Arial" w:cs="Arial"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CAB60F5"/>
    <w:multiLevelType w:val="hybridMultilevel"/>
    <w:tmpl w:val="CFA6B90E"/>
    <w:lvl w:ilvl="0" w:tplc="E6FCD8DA">
      <w:numFmt w:val="bullet"/>
      <w:lvlText w:val="–"/>
      <w:lvlJc w:val="left"/>
      <w:pPr>
        <w:ind w:left="720" w:hanging="360"/>
      </w:pPr>
      <w:rPr>
        <w:rFonts w:ascii="Arial" w:eastAsia="Times New Roman" w:hAnsi="Arial" w:cs="Arial"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D6C32EC"/>
    <w:multiLevelType w:val="hybridMultilevel"/>
    <w:tmpl w:val="70DABAE0"/>
    <w:lvl w:ilvl="0" w:tplc="1CD0B2FE">
      <w:start w:val="1"/>
      <w:numFmt w:val="decimal"/>
      <w:lvlText w:val="%1."/>
      <w:lvlJc w:val="left"/>
      <w:pPr>
        <w:ind w:left="1068" w:hanging="360"/>
      </w:pPr>
      <w:rPr>
        <w:rFonts w:hint="default"/>
      </w:rPr>
    </w:lvl>
    <w:lvl w:ilvl="1" w:tplc="04140019" w:tentative="1">
      <w:start w:val="1"/>
      <w:numFmt w:val="lowerLetter"/>
      <w:lvlText w:val="%2."/>
      <w:lvlJc w:val="left"/>
      <w:pPr>
        <w:ind w:left="1788" w:hanging="360"/>
      </w:pPr>
    </w:lvl>
    <w:lvl w:ilvl="2" w:tplc="0414001B" w:tentative="1">
      <w:start w:val="1"/>
      <w:numFmt w:val="lowerRoman"/>
      <w:lvlText w:val="%3."/>
      <w:lvlJc w:val="right"/>
      <w:pPr>
        <w:ind w:left="2508" w:hanging="180"/>
      </w:pPr>
    </w:lvl>
    <w:lvl w:ilvl="3" w:tplc="0414000F" w:tentative="1">
      <w:start w:val="1"/>
      <w:numFmt w:val="decimal"/>
      <w:lvlText w:val="%4."/>
      <w:lvlJc w:val="left"/>
      <w:pPr>
        <w:ind w:left="3228" w:hanging="360"/>
      </w:pPr>
    </w:lvl>
    <w:lvl w:ilvl="4" w:tplc="04140019" w:tentative="1">
      <w:start w:val="1"/>
      <w:numFmt w:val="lowerLetter"/>
      <w:lvlText w:val="%5."/>
      <w:lvlJc w:val="left"/>
      <w:pPr>
        <w:ind w:left="3948" w:hanging="360"/>
      </w:pPr>
    </w:lvl>
    <w:lvl w:ilvl="5" w:tplc="0414001B" w:tentative="1">
      <w:start w:val="1"/>
      <w:numFmt w:val="lowerRoman"/>
      <w:lvlText w:val="%6."/>
      <w:lvlJc w:val="right"/>
      <w:pPr>
        <w:ind w:left="4668" w:hanging="180"/>
      </w:pPr>
    </w:lvl>
    <w:lvl w:ilvl="6" w:tplc="0414000F" w:tentative="1">
      <w:start w:val="1"/>
      <w:numFmt w:val="decimal"/>
      <w:lvlText w:val="%7."/>
      <w:lvlJc w:val="left"/>
      <w:pPr>
        <w:ind w:left="5388" w:hanging="360"/>
      </w:pPr>
    </w:lvl>
    <w:lvl w:ilvl="7" w:tplc="04140019" w:tentative="1">
      <w:start w:val="1"/>
      <w:numFmt w:val="lowerLetter"/>
      <w:lvlText w:val="%8."/>
      <w:lvlJc w:val="left"/>
      <w:pPr>
        <w:ind w:left="6108" w:hanging="360"/>
      </w:pPr>
    </w:lvl>
    <w:lvl w:ilvl="8" w:tplc="0414001B" w:tentative="1">
      <w:start w:val="1"/>
      <w:numFmt w:val="lowerRoman"/>
      <w:lvlText w:val="%9."/>
      <w:lvlJc w:val="right"/>
      <w:pPr>
        <w:ind w:left="6828" w:hanging="180"/>
      </w:pPr>
    </w:lvl>
  </w:abstractNum>
  <w:abstractNum w:abstractNumId="19" w15:restartNumberingAfterBreak="0">
    <w:nsid w:val="301E2C6D"/>
    <w:multiLevelType w:val="hybridMultilevel"/>
    <w:tmpl w:val="F8E283D4"/>
    <w:lvl w:ilvl="0" w:tplc="0B8E9342">
      <w:numFmt w:val="bullet"/>
      <w:lvlText w:val=""/>
      <w:lvlJc w:val="left"/>
      <w:pPr>
        <w:ind w:left="720" w:hanging="360"/>
      </w:pPr>
      <w:rPr>
        <w:rFonts w:ascii="Wingdings" w:eastAsiaTheme="minorEastAsia"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3173686"/>
    <w:multiLevelType w:val="hybridMultilevel"/>
    <w:tmpl w:val="7070F7B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5180847"/>
    <w:multiLevelType w:val="hybridMultilevel"/>
    <w:tmpl w:val="92403CFC"/>
    <w:lvl w:ilvl="0" w:tplc="0414000F">
      <w:start w:val="1"/>
      <w:numFmt w:val="decimal"/>
      <w:lvlText w:val="%1."/>
      <w:lvlJc w:val="left"/>
      <w:pPr>
        <w:ind w:left="765" w:hanging="360"/>
      </w:pPr>
    </w:lvl>
    <w:lvl w:ilvl="1" w:tplc="04140019" w:tentative="1">
      <w:start w:val="1"/>
      <w:numFmt w:val="lowerLetter"/>
      <w:lvlText w:val="%2."/>
      <w:lvlJc w:val="left"/>
      <w:pPr>
        <w:ind w:left="1485" w:hanging="360"/>
      </w:pPr>
    </w:lvl>
    <w:lvl w:ilvl="2" w:tplc="0414001B" w:tentative="1">
      <w:start w:val="1"/>
      <w:numFmt w:val="lowerRoman"/>
      <w:lvlText w:val="%3."/>
      <w:lvlJc w:val="right"/>
      <w:pPr>
        <w:ind w:left="2205" w:hanging="180"/>
      </w:pPr>
    </w:lvl>
    <w:lvl w:ilvl="3" w:tplc="0414000F" w:tentative="1">
      <w:start w:val="1"/>
      <w:numFmt w:val="decimal"/>
      <w:lvlText w:val="%4."/>
      <w:lvlJc w:val="left"/>
      <w:pPr>
        <w:ind w:left="2925" w:hanging="360"/>
      </w:pPr>
    </w:lvl>
    <w:lvl w:ilvl="4" w:tplc="04140019" w:tentative="1">
      <w:start w:val="1"/>
      <w:numFmt w:val="lowerLetter"/>
      <w:lvlText w:val="%5."/>
      <w:lvlJc w:val="left"/>
      <w:pPr>
        <w:ind w:left="3645" w:hanging="360"/>
      </w:pPr>
    </w:lvl>
    <w:lvl w:ilvl="5" w:tplc="0414001B" w:tentative="1">
      <w:start w:val="1"/>
      <w:numFmt w:val="lowerRoman"/>
      <w:lvlText w:val="%6."/>
      <w:lvlJc w:val="right"/>
      <w:pPr>
        <w:ind w:left="4365" w:hanging="180"/>
      </w:pPr>
    </w:lvl>
    <w:lvl w:ilvl="6" w:tplc="0414000F" w:tentative="1">
      <w:start w:val="1"/>
      <w:numFmt w:val="decimal"/>
      <w:lvlText w:val="%7."/>
      <w:lvlJc w:val="left"/>
      <w:pPr>
        <w:ind w:left="5085" w:hanging="360"/>
      </w:pPr>
    </w:lvl>
    <w:lvl w:ilvl="7" w:tplc="04140019" w:tentative="1">
      <w:start w:val="1"/>
      <w:numFmt w:val="lowerLetter"/>
      <w:lvlText w:val="%8."/>
      <w:lvlJc w:val="left"/>
      <w:pPr>
        <w:ind w:left="5805" w:hanging="360"/>
      </w:pPr>
    </w:lvl>
    <w:lvl w:ilvl="8" w:tplc="0414001B" w:tentative="1">
      <w:start w:val="1"/>
      <w:numFmt w:val="lowerRoman"/>
      <w:lvlText w:val="%9."/>
      <w:lvlJc w:val="right"/>
      <w:pPr>
        <w:ind w:left="6525" w:hanging="180"/>
      </w:pPr>
    </w:lvl>
  </w:abstractNum>
  <w:abstractNum w:abstractNumId="22" w15:restartNumberingAfterBreak="0">
    <w:nsid w:val="358729F1"/>
    <w:multiLevelType w:val="hybridMultilevel"/>
    <w:tmpl w:val="B12A2C54"/>
    <w:lvl w:ilvl="0" w:tplc="BE74E0F4">
      <w:numFmt w:val="bullet"/>
      <w:lvlText w:val="–"/>
      <w:lvlJc w:val="left"/>
      <w:pPr>
        <w:ind w:left="720" w:hanging="360"/>
      </w:pPr>
      <w:rPr>
        <w:rFonts w:ascii="Arial" w:eastAsia="Times New Roman" w:hAnsi="Arial" w:cs="Arial"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5E72274"/>
    <w:multiLevelType w:val="hybridMultilevel"/>
    <w:tmpl w:val="70D0738A"/>
    <w:lvl w:ilvl="0" w:tplc="2CDA1646">
      <w:start w:val="1"/>
      <w:numFmt w:val="decimal"/>
      <w:lvlText w:val="%1."/>
      <w:lvlJc w:val="left"/>
      <w:pPr>
        <w:ind w:left="72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3A9F221F"/>
    <w:multiLevelType w:val="hybridMultilevel"/>
    <w:tmpl w:val="A72CDEDA"/>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5" w15:restartNumberingAfterBreak="0">
    <w:nsid w:val="3ADB2549"/>
    <w:multiLevelType w:val="hybridMultilevel"/>
    <w:tmpl w:val="3E2232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B946A9F"/>
    <w:multiLevelType w:val="hybridMultilevel"/>
    <w:tmpl w:val="66D8C36E"/>
    <w:lvl w:ilvl="0" w:tplc="9ADA168C">
      <w:start w:val="1"/>
      <w:numFmt w:val="decimal"/>
      <w:lvlText w:val="%1."/>
      <w:lvlJc w:val="left"/>
      <w:pPr>
        <w:ind w:left="674" w:hanging="360"/>
      </w:pPr>
      <w:rPr>
        <w:lang w:val="en-GB"/>
      </w:rPr>
    </w:lvl>
    <w:lvl w:ilvl="1" w:tplc="04140019">
      <w:start w:val="1"/>
      <w:numFmt w:val="lowerLetter"/>
      <w:lvlText w:val="%2."/>
      <w:lvlJc w:val="left"/>
      <w:pPr>
        <w:ind w:left="1440" w:hanging="360"/>
      </w:pPr>
    </w:lvl>
    <w:lvl w:ilvl="2" w:tplc="0414001B">
      <w:start w:val="1"/>
      <w:numFmt w:val="lowerRoman"/>
      <w:lvlText w:val="%3."/>
      <w:lvlJc w:val="right"/>
      <w:pPr>
        <w:ind w:left="2160" w:hanging="180"/>
      </w:pPr>
    </w:lvl>
    <w:lvl w:ilvl="3" w:tplc="0414000F">
      <w:start w:val="1"/>
      <w:numFmt w:val="decimal"/>
      <w:lvlText w:val="%4."/>
      <w:lvlJc w:val="left"/>
      <w:pPr>
        <w:ind w:left="2880" w:hanging="360"/>
      </w:pPr>
    </w:lvl>
    <w:lvl w:ilvl="4" w:tplc="04140019">
      <w:start w:val="1"/>
      <w:numFmt w:val="lowerLetter"/>
      <w:lvlText w:val="%5."/>
      <w:lvlJc w:val="left"/>
      <w:pPr>
        <w:ind w:left="3600" w:hanging="360"/>
      </w:pPr>
    </w:lvl>
    <w:lvl w:ilvl="5" w:tplc="0414001B">
      <w:start w:val="1"/>
      <w:numFmt w:val="lowerRoman"/>
      <w:lvlText w:val="%6."/>
      <w:lvlJc w:val="right"/>
      <w:pPr>
        <w:ind w:left="4320" w:hanging="180"/>
      </w:pPr>
    </w:lvl>
    <w:lvl w:ilvl="6" w:tplc="0414000F">
      <w:start w:val="1"/>
      <w:numFmt w:val="decimal"/>
      <w:lvlText w:val="%7."/>
      <w:lvlJc w:val="left"/>
      <w:pPr>
        <w:ind w:left="5040" w:hanging="360"/>
      </w:pPr>
    </w:lvl>
    <w:lvl w:ilvl="7" w:tplc="04140019">
      <w:start w:val="1"/>
      <w:numFmt w:val="lowerLetter"/>
      <w:lvlText w:val="%8."/>
      <w:lvlJc w:val="left"/>
      <w:pPr>
        <w:ind w:left="5760" w:hanging="360"/>
      </w:pPr>
    </w:lvl>
    <w:lvl w:ilvl="8" w:tplc="0414001B">
      <w:start w:val="1"/>
      <w:numFmt w:val="lowerRoman"/>
      <w:lvlText w:val="%9."/>
      <w:lvlJc w:val="right"/>
      <w:pPr>
        <w:ind w:left="6480" w:hanging="180"/>
      </w:pPr>
    </w:lvl>
  </w:abstractNum>
  <w:abstractNum w:abstractNumId="27" w15:restartNumberingAfterBreak="0">
    <w:nsid w:val="3E2F424E"/>
    <w:multiLevelType w:val="multilevel"/>
    <w:tmpl w:val="DF508D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12D26B9"/>
    <w:multiLevelType w:val="hybridMultilevel"/>
    <w:tmpl w:val="2E2A562E"/>
    <w:lvl w:ilvl="0" w:tplc="7132059A">
      <w:start w:val="5"/>
      <w:numFmt w:val="bullet"/>
      <w:lvlText w:val=""/>
      <w:lvlJc w:val="left"/>
      <w:pPr>
        <w:ind w:left="720" w:hanging="360"/>
      </w:pPr>
      <w:rPr>
        <w:rFonts w:ascii="Wingdings" w:eastAsiaTheme="minorHAnsi" w:hAnsi="Wingdings"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9" w15:restartNumberingAfterBreak="0">
    <w:nsid w:val="42BF5AEC"/>
    <w:multiLevelType w:val="hybridMultilevel"/>
    <w:tmpl w:val="9B2EBBB8"/>
    <w:lvl w:ilvl="0" w:tplc="CBDAEA14">
      <w:start w:val="5"/>
      <w:numFmt w:val="bullet"/>
      <w:lvlText w:val=""/>
      <w:lvlJc w:val="left"/>
      <w:pPr>
        <w:ind w:left="720" w:hanging="360"/>
      </w:pPr>
      <w:rPr>
        <w:rFonts w:ascii="Wingdings" w:eastAsiaTheme="minorHAnsi" w:hAnsi="Wingdings"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0" w15:restartNumberingAfterBreak="0">
    <w:nsid w:val="433A3FC1"/>
    <w:multiLevelType w:val="hybridMultilevel"/>
    <w:tmpl w:val="089E19D4"/>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1" w15:restartNumberingAfterBreak="0">
    <w:nsid w:val="43DE6A83"/>
    <w:multiLevelType w:val="hybridMultilevel"/>
    <w:tmpl w:val="F1029AD2"/>
    <w:lvl w:ilvl="0" w:tplc="9ADA168C">
      <w:start w:val="1"/>
      <w:numFmt w:val="decimal"/>
      <w:lvlText w:val="%1."/>
      <w:lvlJc w:val="left"/>
      <w:pPr>
        <w:ind w:left="720" w:hanging="360"/>
      </w:pPr>
      <w:rPr>
        <w:lang w:val="en-GB"/>
      </w:rPr>
    </w:lvl>
    <w:lvl w:ilvl="1" w:tplc="04140019">
      <w:start w:val="1"/>
      <w:numFmt w:val="lowerLetter"/>
      <w:lvlText w:val="%2."/>
      <w:lvlJc w:val="left"/>
      <w:pPr>
        <w:ind w:left="1440" w:hanging="360"/>
      </w:pPr>
    </w:lvl>
    <w:lvl w:ilvl="2" w:tplc="0414001B">
      <w:start w:val="1"/>
      <w:numFmt w:val="lowerRoman"/>
      <w:lvlText w:val="%3."/>
      <w:lvlJc w:val="right"/>
      <w:pPr>
        <w:ind w:left="2160" w:hanging="180"/>
      </w:pPr>
    </w:lvl>
    <w:lvl w:ilvl="3" w:tplc="0414000F">
      <w:start w:val="1"/>
      <w:numFmt w:val="decimal"/>
      <w:lvlText w:val="%4."/>
      <w:lvlJc w:val="left"/>
      <w:pPr>
        <w:ind w:left="2880" w:hanging="360"/>
      </w:pPr>
    </w:lvl>
    <w:lvl w:ilvl="4" w:tplc="04140019">
      <w:start w:val="1"/>
      <w:numFmt w:val="lowerLetter"/>
      <w:lvlText w:val="%5."/>
      <w:lvlJc w:val="left"/>
      <w:pPr>
        <w:ind w:left="3600" w:hanging="360"/>
      </w:pPr>
    </w:lvl>
    <w:lvl w:ilvl="5" w:tplc="0414001B">
      <w:start w:val="1"/>
      <w:numFmt w:val="lowerRoman"/>
      <w:lvlText w:val="%6."/>
      <w:lvlJc w:val="right"/>
      <w:pPr>
        <w:ind w:left="4320" w:hanging="180"/>
      </w:pPr>
    </w:lvl>
    <w:lvl w:ilvl="6" w:tplc="0414000F">
      <w:start w:val="1"/>
      <w:numFmt w:val="decimal"/>
      <w:lvlText w:val="%7."/>
      <w:lvlJc w:val="left"/>
      <w:pPr>
        <w:ind w:left="5040" w:hanging="360"/>
      </w:pPr>
    </w:lvl>
    <w:lvl w:ilvl="7" w:tplc="04140019">
      <w:start w:val="1"/>
      <w:numFmt w:val="lowerLetter"/>
      <w:lvlText w:val="%8."/>
      <w:lvlJc w:val="left"/>
      <w:pPr>
        <w:ind w:left="5760" w:hanging="360"/>
      </w:pPr>
    </w:lvl>
    <w:lvl w:ilvl="8" w:tplc="0414001B">
      <w:start w:val="1"/>
      <w:numFmt w:val="lowerRoman"/>
      <w:lvlText w:val="%9."/>
      <w:lvlJc w:val="right"/>
      <w:pPr>
        <w:ind w:left="6480" w:hanging="180"/>
      </w:pPr>
    </w:lvl>
  </w:abstractNum>
  <w:abstractNum w:abstractNumId="32" w15:restartNumberingAfterBreak="0">
    <w:nsid w:val="44F357D8"/>
    <w:multiLevelType w:val="multilevel"/>
    <w:tmpl w:val="885A8D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4F00084A"/>
    <w:multiLevelType w:val="multilevel"/>
    <w:tmpl w:val="6D8E56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13B1D30"/>
    <w:multiLevelType w:val="hybridMultilevel"/>
    <w:tmpl w:val="0AAE1B0C"/>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5" w15:restartNumberingAfterBreak="0">
    <w:nsid w:val="5A012BC1"/>
    <w:multiLevelType w:val="hybridMultilevel"/>
    <w:tmpl w:val="51246C8E"/>
    <w:lvl w:ilvl="0" w:tplc="18C21412">
      <w:numFmt w:val="bullet"/>
      <w:lvlText w:val="–"/>
      <w:lvlJc w:val="left"/>
      <w:pPr>
        <w:ind w:left="720" w:hanging="360"/>
      </w:pPr>
      <w:rPr>
        <w:rFonts w:ascii="Arial" w:eastAsia="Times New Roman" w:hAnsi="Arial" w:cs="Arial"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F7267EA"/>
    <w:multiLevelType w:val="hybridMultilevel"/>
    <w:tmpl w:val="75A8199C"/>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7" w15:restartNumberingAfterBreak="0">
    <w:nsid w:val="6039360E"/>
    <w:multiLevelType w:val="hybridMultilevel"/>
    <w:tmpl w:val="51A0D46C"/>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8" w15:restartNumberingAfterBreak="0">
    <w:nsid w:val="606C62B9"/>
    <w:multiLevelType w:val="hybridMultilevel"/>
    <w:tmpl w:val="2E0CF98A"/>
    <w:lvl w:ilvl="0" w:tplc="E90AE4C8">
      <w:start w:val="5"/>
      <w:numFmt w:val="bullet"/>
      <w:lvlText w:val="–"/>
      <w:lvlJc w:val="left"/>
      <w:pPr>
        <w:ind w:left="870" w:hanging="360"/>
      </w:pPr>
      <w:rPr>
        <w:rFonts w:ascii="Calibri" w:eastAsia="Times New Roman" w:hAnsi="Calibri" w:cs="Arial" w:hint="default"/>
      </w:rPr>
    </w:lvl>
    <w:lvl w:ilvl="1" w:tplc="08090003">
      <w:start w:val="1"/>
      <w:numFmt w:val="bullet"/>
      <w:lvlText w:val="o"/>
      <w:lvlJc w:val="left"/>
      <w:pPr>
        <w:ind w:left="1780" w:hanging="360"/>
      </w:pPr>
      <w:rPr>
        <w:rFonts w:ascii="Courier New" w:hAnsi="Courier New" w:cs="Courier New" w:hint="default"/>
      </w:rPr>
    </w:lvl>
    <w:lvl w:ilvl="2" w:tplc="08090005">
      <w:start w:val="1"/>
      <w:numFmt w:val="bullet"/>
      <w:lvlText w:val=""/>
      <w:lvlJc w:val="left"/>
      <w:pPr>
        <w:ind w:left="2500" w:hanging="360"/>
      </w:pPr>
      <w:rPr>
        <w:rFonts w:ascii="Wingdings" w:hAnsi="Wingdings" w:hint="default"/>
      </w:rPr>
    </w:lvl>
    <w:lvl w:ilvl="3" w:tplc="08090001">
      <w:start w:val="1"/>
      <w:numFmt w:val="bullet"/>
      <w:lvlText w:val=""/>
      <w:lvlJc w:val="left"/>
      <w:pPr>
        <w:ind w:left="3220" w:hanging="360"/>
      </w:pPr>
      <w:rPr>
        <w:rFonts w:ascii="Symbol" w:hAnsi="Symbol" w:hint="default"/>
      </w:rPr>
    </w:lvl>
    <w:lvl w:ilvl="4" w:tplc="08090003">
      <w:start w:val="1"/>
      <w:numFmt w:val="bullet"/>
      <w:lvlText w:val="o"/>
      <w:lvlJc w:val="left"/>
      <w:pPr>
        <w:ind w:left="3940" w:hanging="360"/>
      </w:pPr>
      <w:rPr>
        <w:rFonts w:ascii="Courier New" w:hAnsi="Courier New" w:cs="Courier New" w:hint="default"/>
      </w:rPr>
    </w:lvl>
    <w:lvl w:ilvl="5" w:tplc="08090005">
      <w:start w:val="1"/>
      <w:numFmt w:val="bullet"/>
      <w:lvlText w:val=""/>
      <w:lvlJc w:val="left"/>
      <w:pPr>
        <w:ind w:left="4660" w:hanging="360"/>
      </w:pPr>
      <w:rPr>
        <w:rFonts w:ascii="Wingdings" w:hAnsi="Wingdings" w:hint="default"/>
      </w:rPr>
    </w:lvl>
    <w:lvl w:ilvl="6" w:tplc="08090001">
      <w:start w:val="1"/>
      <w:numFmt w:val="bullet"/>
      <w:lvlText w:val=""/>
      <w:lvlJc w:val="left"/>
      <w:pPr>
        <w:ind w:left="5380" w:hanging="360"/>
      </w:pPr>
      <w:rPr>
        <w:rFonts w:ascii="Symbol" w:hAnsi="Symbol" w:hint="default"/>
      </w:rPr>
    </w:lvl>
    <w:lvl w:ilvl="7" w:tplc="08090003">
      <w:start w:val="1"/>
      <w:numFmt w:val="bullet"/>
      <w:lvlText w:val="o"/>
      <w:lvlJc w:val="left"/>
      <w:pPr>
        <w:ind w:left="6100" w:hanging="360"/>
      </w:pPr>
      <w:rPr>
        <w:rFonts w:ascii="Courier New" w:hAnsi="Courier New" w:cs="Courier New" w:hint="default"/>
      </w:rPr>
    </w:lvl>
    <w:lvl w:ilvl="8" w:tplc="08090005">
      <w:start w:val="1"/>
      <w:numFmt w:val="bullet"/>
      <w:lvlText w:val=""/>
      <w:lvlJc w:val="left"/>
      <w:pPr>
        <w:ind w:left="6820" w:hanging="360"/>
      </w:pPr>
      <w:rPr>
        <w:rFonts w:ascii="Wingdings" w:hAnsi="Wingdings" w:hint="default"/>
      </w:rPr>
    </w:lvl>
  </w:abstractNum>
  <w:abstractNum w:abstractNumId="39" w15:restartNumberingAfterBreak="0">
    <w:nsid w:val="61CB6CE4"/>
    <w:multiLevelType w:val="hybridMultilevel"/>
    <w:tmpl w:val="B78047EE"/>
    <w:lvl w:ilvl="0" w:tplc="7D103528">
      <w:start w:val="1"/>
      <w:numFmt w:val="decimal"/>
      <w:lvlText w:val="%1."/>
      <w:lvlJc w:val="left"/>
      <w:pPr>
        <w:ind w:left="1068" w:hanging="360"/>
      </w:pPr>
      <w:rPr>
        <w:rFonts w:hint="default"/>
      </w:rPr>
    </w:lvl>
    <w:lvl w:ilvl="1" w:tplc="04140019" w:tentative="1">
      <w:start w:val="1"/>
      <w:numFmt w:val="lowerLetter"/>
      <w:lvlText w:val="%2."/>
      <w:lvlJc w:val="left"/>
      <w:pPr>
        <w:ind w:left="1788" w:hanging="360"/>
      </w:pPr>
    </w:lvl>
    <w:lvl w:ilvl="2" w:tplc="0414001B" w:tentative="1">
      <w:start w:val="1"/>
      <w:numFmt w:val="lowerRoman"/>
      <w:lvlText w:val="%3."/>
      <w:lvlJc w:val="right"/>
      <w:pPr>
        <w:ind w:left="2508" w:hanging="180"/>
      </w:pPr>
    </w:lvl>
    <w:lvl w:ilvl="3" w:tplc="0414000F" w:tentative="1">
      <w:start w:val="1"/>
      <w:numFmt w:val="decimal"/>
      <w:lvlText w:val="%4."/>
      <w:lvlJc w:val="left"/>
      <w:pPr>
        <w:ind w:left="3228" w:hanging="360"/>
      </w:pPr>
    </w:lvl>
    <w:lvl w:ilvl="4" w:tplc="04140019" w:tentative="1">
      <w:start w:val="1"/>
      <w:numFmt w:val="lowerLetter"/>
      <w:lvlText w:val="%5."/>
      <w:lvlJc w:val="left"/>
      <w:pPr>
        <w:ind w:left="3948" w:hanging="360"/>
      </w:pPr>
    </w:lvl>
    <w:lvl w:ilvl="5" w:tplc="0414001B" w:tentative="1">
      <w:start w:val="1"/>
      <w:numFmt w:val="lowerRoman"/>
      <w:lvlText w:val="%6."/>
      <w:lvlJc w:val="right"/>
      <w:pPr>
        <w:ind w:left="4668" w:hanging="180"/>
      </w:pPr>
    </w:lvl>
    <w:lvl w:ilvl="6" w:tplc="0414000F" w:tentative="1">
      <w:start w:val="1"/>
      <w:numFmt w:val="decimal"/>
      <w:lvlText w:val="%7."/>
      <w:lvlJc w:val="left"/>
      <w:pPr>
        <w:ind w:left="5388" w:hanging="360"/>
      </w:pPr>
    </w:lvl>
    <w:lvl w:ilvl="7" w:tplc="04140019" w:tentative="1">
      <w:start w:val="1"/>
      <w:numFmt w:val="lowerLetter"/>
      <w:lvlText w:val="%8."/>
      <w:lvlJc w:val="left"/>
      <w:pPr>
        <w:ind w:left="6108" w:hanging="360"/>
      </w:pPr>
    </w:lvl>
    <w:lvl w:ilvl="8" w:tplc="0414001B" w:tentative="1">
      <w:start w:val="1"/>
      <w:numFmt w:val="lowerRoman"/>
      <w:lvlText w:val="%9."/>
      <w:lvlJc w:val="right"/>
      <w:pPr>
        <w:ind w:left="6828" w:hanging="180"/>
      </w:pPr>
    </w:lvl>
  </w:abstractNum>
  <w:abstractNum w:abstractNumId="40" w15:restartNumberingAfterBreak="0">
    <w:nsid w:val="65554771"/>
    <w:multiLevelType w:val="hybridMultilevel"/>
    <w:tmpl w:val="7E4CC50A"/>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41" w15:restartNumberingAfterBreak="0">
    <w:nsid w:val="65DB602C"/>
    <w:multiLevelType w:val="hybridMultilevel"/>
    <w:tmpl w:val="A67C8D48"/>
    <w:lvl w:ilvl="0" w:tplc="E90AE4C8">
      <w:start w:val="5"/>
      <w:numFmt w:val="bullet"/>
      <w:lvlText w:val="–"/>
      <w:lvlJc w:val="left"/>
      <w:pPr>
        <w:ind w:left="893" w:hanging="360"/>
      </w:pPr>
      <w:rPr>
        <w:rFonts w:ascii="Calibri" w:eastAsia="Times New Roman" w:hAnsi="Calibri" w:cs="Arial" w:hint="default"/>
      </w:rPr>
    </w:lvl>
    <w:lvl w:ilvl="1" w:tplc="08090003">
      <w:start w:val="1"/>
      <w:numFmt w:val="bullet"/>
      <w:lvlText w:val="o"/>
      <w:lvlJc w:val="left"/>
      <w:pPr>
        <w:ind w:left="1613" w:hanging="360"/>
      </w:pPr>
      <w:rPr>
        <w:rFonts w:ascii="Courier New" w:hAnsi="Courier New" w:cs="Courier New" w:hint="default"/>
      </w:rPr>
    </w:lvl>
    <w:lvl w:ilvl="2" w:tplc="08090005">
      <w:start w:val="1"/>
      <w:numFmt w:val="bullet"/>
      <w:lvlText w:val=""/>
      <w:lvlJc w:val="left"/>
      <w:pPr>
        <w:ind w:left="2333" w:hanging="360"/>
      </w:pPr>
      <w:rPr>
        <w:rFonts w:ascii="Wingdings" w:hAnsi="Wingdings" w:hint="default"/>
      </w:rPr>
    </w:lvl>
    <w:lvl w:ilvl="3" w:tplc="08090001">
      <w:start w:val="1"/>
      <w:numFmt w:val="bullet"/>
      <w:lvlText w:val=""/>
      <w:lvlJc w:val="left"/>
      <w:pPr>
        <w:ind w:left="3053" w:hanging="360"/>
      </w:pPr>
      <w:rPr>
        <w:rFonts w:ascii="Symbol" w:hAnsi="Symbol" w:hint="default"/>
      </w:rPr>
    </w:lvl>
    <w:lvl w:ilvl="4" w:tplc="08090003">
      <w:start w:val="1"/>
      <w:numFmt w:val="bullet"/>
      <w:lvlText w:val="o"/>
      <w:lvlJc w:val="left"/>
      <w:pPr>
        <w:ind w:left="3773" w:hanging="360"/>
      </w:pPr>
      <w:rPr>
        <w:rFonts w:ascii="Courier New" w:hAnsi="Courier New" w:cs="Courier New" w:hint="default"/>
      </w:rPr>
    </w:lvl>
    <w:lvl w:ilvl="5" w:tplc="08090005">
      <w:start w:val="1"/>
      <w:numFmt w:val="bullet"/>
      <w:lvlText w:val=""/>
      <w:lvlJc w:val="left"/>
      <w:pPr>
        <w:ind w:left="4493" w:hanging="360"/>
      </w:pPr>
      <w:rPr>
        <w:rFonts w:ascii="Wingdings" w:hAnsi="Wingdings" w:hint="default"/>
      </w:rPr>
    </w:lvl>
    <w:lvl w:ilvl="6" w:tplc="08090001">
      <w:start w:val="1"/>
      <w:numFmt w:val="bullet"/>
      <w:lvlText w:val=""/>
      <w:lvlJc w:val="left"/>
      <w:pPr>
        <w:ind w:left="5213" w:hanging="360"/>
      </w:pPr>
      <w:rPr>
        <w:rFonts w:ascii="Symbol" w:hAnsi="Symbol" w:hint="default"/>
      </w:rPr>
    </w:lvl>
    <w:lvl w:ilvl="7" w:tplc="08090003">
      <w:start w:val="1"/>
      <w:numFmt w:val="bullet"/>
      <w:lvlText w:val="o"/>
      <w:lvlJc w:val="left"/>
      <w:pPr>
        <w:ind w:left="5933" w:hanging="360"/>
      </w:pPr>
      <w:rPr>
        <w:rFonts w:ascii="Courier New" w:hAnsi="Courier New" w:cs="Courier New" w:hint="default"/>
      </w:rPr>
    </w:lvl>
    <w:lvl w:ilvl="8" w:tplc="08090005">
      <w:start w:val="1"/>
      <w:numFmt w:val="bullet"/>
      <w:lvlText w:val=""/>
      <w:lvlJc w:val="left"/>
      <w:pPr>
        <w:ind w:left="6653" w:hanging="360"/>
      </w:pPr>
      <w:rPr>
        <w:rFonts w:ascii="Wingdings" w:hAnsi="Wingdings" w:hint="default"/>
      </w:rPr>
    </w:lvl>
  </w:abstractNum>
  <w:abstractNum w:abstractNumId="42" w15:restartNumberingAfterBreak="0">
    <w:nsid w:val="68A9653D"/>
    <w:multiLevelType w:val="hybridMultilevel"/>
    <w:tmpl w:val="E2928BF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6E370055"/>
    <w:multiLevelType w:val="hybridMultilevel"/>
    <w:tmpl w:val="3E408C04"/>
    <w:lvl w:ilvl="0" w:tplc="65F27E70">
      <w:start w:val="1"/>
      <w:numFmt w:val="decimal"/>
      <w:lvlText w:val="%1."/>
      <w:lvlJc w:val="left"/>
      <w:pPr>
        <w:ind w:left="5889" w:hanging="360"/>
      </w:pPr>
      <w:rPr>
        <w:b w:val="0"/>
        <w:color w:val="auto"/>
      </w:rPr>
    </w:lvl>
    <w:lvl w:ilvl="1" w:tplc="F940C65E">
      <w:start w:val="1"/>
      <w:numFmt w:val="lowerLetter"/>
      <w:lvlText w:val="%2."/>
      <w:lvlJc w:val="left"/>
      <w:pPr>
        <w:ind w:left="5606" w:hanging="360"/>
      </w:pPr>
      <w:rPr>
        <w:b w:val="0"/>
        <w:color w:val="auto"/>
      </w:rPr>
    </w:lvl>
    <w:lvl w:ilvl="2" w:tplc="0414001B">
      <w:start w:val="1"/>
      <w:numFmt w:val="lowerRoman"/>
      <w:lvlText w:val="%3."/>
      <w:lvlJc w:val="right"/>
      <w:pPr>
        <w:ind w:left="2160" w:hanging="180"/>
      </w:pPr>
    </w:lvl>
    <w:lvl w:ilvl="3" w:tplc="0414000F">
      <w:start w:val="1"/>
      <w:numFmt w:val="decimal"/>
      <w:lvlText w:val="%4."/>
      <w:lvlJc w:val="left"/>
      <w:pPr>
        <w:ind w:left="2880" w:hanging="360"/>
      </w:pPr>
    </w:lvl>
    <w:lvl w:ilvl="4" w:tplc="04140019">
      <w:start w:val="1"/>
      <w:numFmt w:val="lowerLetter"/>
      <w:lvlText w:val="%5."/>
      <w:lvlJc w:val="left"/>
      <w:pPr>
        <w:ind w:left="3600" w:hanging="360"/>
      </w:pPr>
    </w:lvl>
    <w:lvl w:ilvl="5" w:tplc="0414001B">
      <w:start w:val="1"/>
      <w:numFmt w:val="lowerRoman"/>
      <w:lvlText w:val="%6."/>
      <w:lvlJc w:val="right"/>
      <w:pPr>
        <w:ind w:left="4320" w:hanging="180"/>
      </w:pPr>
    </w:lvl>
    <w:lvl w:ilvl="6" w:tplc="0414000F">
      <w:start w:val="1"/>
      <w:numFmt w:val="decimal"/>
      <w:lvlText w:val="%7."/>
      <w:lvlJc w:val="left"/>
      <w:pPr>
        <w:ind w:left="5040" w:hanging="360"/>
      </w:pPr>
    </w:lvl>
    <w:lvl w:ilvl="7" w:tplc="04140019">
      <w:start w:val="1"/>
      <w:numFmt w:val="lowerLetter"/>
      <w:lvlText w:val="%8."/>
      <w:lvlJc w:val="left"/>
      <w:pPr>
        <w:ind w:left="5760" w:hanging="360"/>
      </w:pPr>
    </w:lvl>
    <w:lvl w:ilvl="8" w:tplc="0414001B">
      <w:start w:val="1"/>
      <w:numFmt w:val="lowerRoman"/>
      <w:lvlText w:val="%9."/>
      <w:lvlJc w:val="right"/>
      <w:pPr>
        <w:ind w:left="6480" w:hanging="180"/>
      </w:pPr>
    </w:lvl>
  </w:abstractNum>
  <w:abstractNum w:abstractNumId="44" w15:restartNumberingAfterBreak="0">
    <w:nsid w:val="6FD74A27"/>
    <w:multiLevelType w:val="hybridMultilevel"/>
    <w:tmpl w:val="018C9926"/>
    <w:lvl w:ilvl="0" w:tplc="21681800">
      <w:start w:val="2"/>
      <w:numFmt w:val="bullet"/>
      <w:lvlText w:val="-"/>
      <w:lvlJc w:val="left"/>
      <w:pPr>
        <w:ind w:left="720" w:hanging="360"/>
      </w:pPr>
      <w:rPr>
        <w:rFonts w:ascii="Calibri" w:eastAsiaTheme="minorEastAsia" w:hAnsi="Calibri"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5" w15:restartNumberingAfterBreak="0">
    <w:nsid w:val="70204646"/>
    <w:multiLevelType w:val="hybridMultilevel"/>
    <w:tmpl w:val="C05286B4"/>
    <w:lvl w:ilvl="0" w:tplc="9C5C0D5C">
      <w:numFmt w:val="bullet"/>
      <w:lvlText w:val="-"/>
      <w:lvlJc w:val="left"/>
      <w:pPr>
        <w:ind w:left="720" w:hanging="360"/>
      </w:pPr>
      <w:rPr>
        <w:rFonts w:ascii="Calibri" w:eastAsiaTheme="minorEastAsia"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18F48DA"/>
    <w:multiLevelType w:val="hybridMultilevel"/>
    <w:tmpl w:val="4B1E2CFC"/>
    <w:lvl w:ilvl="0" w:tplc="0809000F">
      <w:start w:val="1"/>
      <w:numFmt w:val="decimal"/>
      <w:lvlText w:val="%1."/>
      <w:lvlJc w:val="left"/>
      <w:pPr>
        <w:ind w:left="1060" w:hanging="360"/>
      </w:pPr>
    </w:lvl>
    <w:lvl w:ilvl="1" w:tplc="08090019" w:tentative="1">
      <w:start w:val="1"/>
      <w:numFmt w:val="lowerLetter"/>
      <w:lvlText w:val="%2."/>
      <w:lvlJc w:val="left"/>
      <w:pPr>
        <w:ind w:left="1780" w:hanging="360"/>
      </w:pPr>
    </w:lvl>
    <w:lvl w:ilvl="2" w:tplc="0809001B" w:tentative="1">
      <w:start w:val="1"/>
      <w:numFmt w:val="lowerRoman"/>
      <w:lvlText w:val="%3."/>
      <w:lvlJc w:val="right"/>
      <w:pPr>
        <w:ind w:left="2500" w:hanging="180"/>
      </w:pPr>
    </w:lvl>
    <w:lvl w:ilvl="3" w:tplc="0809000F" w:tentative="1">
      <w:start w:val="1"/>
      <w:numFmt w:val="decimal"/>
      <w:lvlText w:val="%4."/>
      <w:lvlJc w:val="left"/>
      <w:pPr>
        <w:ind w:left="3220" w:hanging="360"/>
      </w:pPr>
    </w:lvl>
    <w:lvl w:ilvl="4" w:tplc="08090019" w:tentative="1">
      <w:start w:val="1"/>
      <w:numFmt w:val="lowerLetter"/>
      <w:lvlText w:val="%5."/>
      <w:lvlJc w:val="left"/>
      <w:pPr>
        <w:ind w:left="3940" w:hanging="360"/>
      </w:pPr>
    </w:lvl>
    <w:lvl w:ilvl="5" w:tplc="0809001B" w:tentative="1">
      <w:start w:val="1"/>
      <w:numFmt w:val="lowerRoman"/>
      <w:lvlText w:val="%6."/>
      <w:lvlJc w:val="right"/>
      <w:pPr>
        <w:ind w:left="4660" w:hanging="180"/>
      </w:pPr>
    </w:lvl>
    <w:lvl w:ilvl="6" w:tplc="0809000F" w:tentative="1">
      <w:start w:val="1"/>
      <w:numFmt w:val="decimal"/>
      <w:lvlText w:val="%7."/>
      <w:lvlJc w:val="left"/>
      <w:pPr>
        <w:ind w:left="5380" w:hanging="360"/>
      </w:pPr>
    </w:lvl>
    <w:lvl w:ilvl="7" w:tplc="08090019" w:tentative="1">
      <w:start w:val="1"/>
      <w:numFmt w:val="lowerLetter"/>
      <w:lvlText w:val="%8."/>
      <w:lvlJc w:val="left"/>
      <w:pPr>
        <w:ind w:left="6100" w:hanging="360"/>
      </w:pPr>
    </w:lvl>
    <w:lvl w:ilvl="8" w:tplc="0809001B" w:tentative="1">
      <w:start w:val="1"/>
      <w:numFmt w:val="lowerRoman"/>
      <w:lvlText w:val="%9."/>
      <w:lvlJc w:val="right"/>
      <w:pPr>
        <w:ind w:left="6820" w:hanging="180"/>
      </w:pPr>
    </w:lvl>
  </w:abstractNum>
  <w:abstractNum w:abstractNumId="47" w15:restartNumberingAfterBreak="0">
    <w:nsid w:val="72AC0E66"/>
    <w:multiLevelType w:val="hybridMultilevel"/>
    <w:tmpl w:val="27E4C2A8"/>
    <w:lvl w:ilvl="0" w:tplc="F96E80F6">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48" w15:restartNumberingAfterBreak="0">
    <w:nsid w:val="7F4F400A"/>
    <w:multiLevelType w:val="hybridMultilevel"/>
    <w:tmpl w:val="04162928"/>
    <w:lvl w:ilvl="0" w:tplc="04140011">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num w:numId="1">
    <w:abstractNumId w:val="10"/>
  </w:num>
  <w:num w:numId="2">
    <w:abstractNumId w:val="34"/>
  </w:num>
  <w:num w:numId="3">
    <w:abstractNumId w:val="30"/>
  </w:num>
  <w:num w:numId="4">
    <w:abstractNumId w:val="47"/>
  </w:num>
  <w:num w:numId="5">
    <w:abstractNumId w:val="11"/>
  </w:num>
  <w:num w:numId="6">
    <w:abstractNumId w:val="6"/>
  </w:num>
  <w:num w:numId="7">
    <w:abstractNumId w:val="44"/>
  </w:num>
  <w:num w:numId="8">
    <w:abstractNumId w:val="1"/>
  </w:num>
  <w:num w:numId="9">
    <w:abstractNumId w:val="2"/>
  </w:num>
  <w:num w:numId="10">
    <w:abstractNumId w:val="21"/>
  </w:num>
  <w:num w:numId="11">
    <w:abstractNumId w:val="9"/>
  </w:num>
  <w:num w:numId="12">
    <w:abstractNumId w:val="7"/>
  </w:num>
  <w:num w:numId="13">
    <w:abstractNumId w:val="20"/>
  </w:num>
  <w:num w:numId="14">
    <w:abstractNumId w:val="25"/>
  </w:num>
  <w:num w:numId="15">
    <w:abstractNumId w:val="27"/>
  </w:num>
  <w:num w:numId="16">
    <w:abstractNumId w:val="32"/>
  </w:num>
  <w:num w:numId="17">
    <w:abstractNumId w:val="0"/>
  </w:num>
  <w:num w:numId="18">
    <w:abstractNumId w:val="33"/>
  </w:num>
  <w:num w:numId="19">
    <w:abstractNumId w:val="19"/>
  </w:num>
  <w:num w:numId="20">
    <w:abstractNumId w:val="45"/>
  </w:num>
  <w:num w:numId="21">
    <w:abstractNumId w:val="42"/>
  </w:num>
  <w:num w:numId="22">
    <w:abstractNumId w:val="13"/>
  </w:num>
  <w:num w:numId="23">
    <w:abstractNumId w:val="36"/>
  </w:num>
  <w:num w:numId="24">
    <w:abstractNumId w:val="15"/>
  </w:num>
  <w:num w:numId="25">
    <w:abstractNumId w:val="38"/>
  </w:num>
  <w:num w:numId="26">
    <w:abstractNumId w:val="4"/>
  </w:num>
  <w:num w:numId="27">
    <w:abstractNumId w:val="41"/>
  </w:num>
  <w:num w:numId="28">
    <w:abstractNumId w:val="8"/>
  </w:num>
  <w:num w:numId="29">
    <w:abstractNumId w:val="17"/>
  </w:num>
  <w:num w:numId="30">
    <w:abstractNumId w:val="3"/>
  </w:num>
  <w:num w:numId="31">
    <w:abstractNumId w:val="35"/>
  </w:num>
  <w:num w:numId="32">
    <w:abstractNumId w:val="16"/>
  </w:num>
  <w:num w:numId="33">
    <w:abstractNumId w:val="22"/>
  </w:num>
  <w:num w:numId="34">
    <w:abstractNumId w:val="26"/>
  </w:num>
  <w:num w:numId="35">
    <w:abstractNumId w:val="46"/>
  </w:num>
  <w:num w:numId="36">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1"/>
  </w:num>
  <w:num w:numId="38">
    <w:abstractNumId w:val="23"/>
  </w:num>
  <w:num w:numId="39">
    <w:abstractNumId w:val="43"/>
  </w:num>
  <w:num w:numId="40">
    <w:abstractNumId w:val="12"/>
  </w:num>
  <w:num w:numId="41">
    <w:abstractNumId w:val="37"/>
  </w:num>
  <w:num w:numId="42">
    <w:abstractNumId w:val="24"/>
  </w:num>
  <w:num w:numId="43">
    <w:abstractNumId w:val="40"/>
  </w:num>
  <w:num w:numId="44">
    <w:abstractNumId w:val="18"/>
  </w:num>
  <w:num w:numId="45">
    <w:abstractNumId w:val="39"/>
  </w:num>
  <w:num w:numId="46">
    <w:abstractNumId w:val="5"/>
  </w:num>
  <w:num w:numId="47">
    <w:abstractNumId w:val="29"/>
  </w:num>
  <w:num w:numId="48">
    <w:abstractNumId w:val="28"/>
  </w:num>
  <w:num w:numId="49">
    <w:abstractNumId w:val="14"/>
  </w:num>
  <w:num w:numId="50">
    <w:abstractNumId w:val="4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09"/>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52D0"/>
    <w:rsid w:val="0000023D"/>
    <w:rsid w:val="00000F6C"/>
    <w:rsid w:val="00002462"/>
    <w:rsid w:val="0000312B"/>
    <w:rsid w:val="00003975"/>
    <w:rsid w:val="00003DA8"/>
    <w:rsid w:val="00003FCB"/>
    <w:rsid w:val="00004308"/>
    <w:rsid w:val="00004902"/>
    <w:rsid w:val="00005263"/>
    <w:rsid w:val="000059FD"/>
    <w:rsid w:val="00006693"/>
    <w:rsid w:val="000100A6"/>
    <w:rsid w:val="00010984"/>
    <w:rsid w:val="00010992"/>
    <w:rsid w:val="00010A7F"/>
    <w:rsid w:val="00011180"/>
    <w:rsid w:val="000112BC"/>
    <w:rsid w:val="0001146E"/>
    <w:rsid w:val="0001316E"/>
    <w:rsid w:val="000131E4"/>
    <w:rsid w:val="00013D3A"/>
    <w:rsid w:val="00013FA0"/>
    <w:rsid w:val="0001590F"/>
    <w:rsid w:val="00015C6A"/>
    <w:rsid w:val="00015F2D"/>
    <w:rsid w:val="00017CC6"/>
    <w:rsid w:val="00017E9F"/>
    <w:rsid w:val="000210AE"/>
    <w:rsid w:val="000216D9"/>
    <w:rsid w:val="00021B68"/>
    <w:rsid w:val="0002348B"/>
    <w:rsid w:val="0002405D"/>
    <w:rsid w:val="0002437C"/>
    <w:rsid w:val="00024936"/>
    <w:rsid w:val="0002493B"/>
    <w:rsid w:val="000250D2"/>
    <w:rsid w:val="00025B8D"/>
    <w:rsid w:val="00025D41"/>
    <w:rsid w:val="00026F93"/>
    <w:rsid w:val="000272D1"/>
    <w:rsid w:val="000310D6"/>
    <w:rsid w:val="000318F2"/>
    <w:rsid w:val="00031B6A"/>
    <w:rsid w:val="00033829"/>
    <w:rsid w:val="00033C03"/>
    <w:rsid w:val="00034141"/>
    <w:rsid w:val="00034228"/>
    <w:rsid w:val="000346E4"/>
    <w:rsid w:val="0003567A"/>
    <w:rsid w:val="000357CD"/>
    <w:rsid w:val="00037089"/>
    <w:rsid w:val="000374D8"/>
    <w:rsid w:val="00040211"/>
    <w:rsid w:val="00041D3F"/>
    <w:rsid w:val="000420C2"/>
    <w:rsid w:val="00042358"/>
    <w:rsid w:val="00042598"/>
    <w:rsid w:val="000437F3"/>
    <w:rsid w:val="00044059"/>
    <w:rsid w:val="00045F79"/>
    <w:rsid w:val="0004610C"/>
    <w:rsid w:val="0004721B"/>
    <w:rsid w:val="000513CC"/>
    <w:rsid w:val="000518A8"/>
    <w:rsid w:val="000518CB"/>
    <w:rsid w:val="00051A23"/>
    <w:rsid w:val="00051AED"/>
    <w:rsid w:val="00051BFF"/>
    <w:rsid w:val="00051EA8"/>
    <w:rsid w:val="00053552"/>
    <w:rsid w:val="0005486D"/>
    <w:rsid w:val="00055A17"/>
    <w:rsid w:val="00056FBF"/>
    <w:rsid w:val="00057B1C"/>
    <w:rsid w:val="00057DAB"/>
    <w:rsid w:val="0006033A"/>
    <w:rsid w:val="00060545"/>
    <w:rsid w:val="000610E6"/>
    <w:rsid w:val="000610F4"/>
    <w:rsid w:val="00061706"/>
    <w:rsid w:val="00064C94"/>
    <w:rsid w:val="00064DAE"/>
    <w:rsid w:val="00064E06"/>
    <w:rsid w:val="000655A7"/>
    <w:rsid w:val="00066A1E"/>
    <w:rsid w:val="00067F26"/>
    <w:rsid w:val="0007073F"/>
    <w:rsid w:val="00072017"/>
    <w:rsid w:val="00072679"/>
    <w:rsid w:val="00072B8B"/>
    <w:rsid w:val="0007366B"/>
    <w:rsid w:val="000745F8"/>
    <w:rsid w:val="00074ADB"/>
    <w:rsid w:val="00075C25"/>
    <w:rsid w:val="000772B6"/>
    <w:rsid w:val="0007759E"/>
    <w:rsid w:val="00077948"/>
    <w:rsid w:val="00085236"/>
    <w:rsid w:val="00086408"/>
    <w:rsid w:val="000866B3"/>
    <w:rsid w:val="000911C9"/>
    <w:rsid w:val="000927BD"/>
    <w:rsid w:val="00093274"/>
    <w:rsid w:val="00094200"/>
    <w:rsid w:val="00094421"/>
    <w:rsid w:val="000971EF"/>
    <w:rsid w:val="000A02AC"/>
    <w:rsid w:val="000A0957"/>
    <w:rsid w:val="000A24D7"/>
    <w:rsid w:val="000A27B2"/>
    <w:rsid w:val="000A2ACB"/>
    <w:rsid w:val="000A3B80"/>
    <w:rsid w:val="000A3D82"/>
    <w:rsid w:val="000A44ED"/>
    <w:rsid w:val="000A4AA2"/>
    <w:rsid w:val="000A51A1"/>
    <w:rsid w:val="000A54A2"/>
    <w:rsid w:val="000A569C"/>
    <w:rsid w:val="000A63DB"/>
    <w:rsid w:val="000A6547"/>
    <w:rsid w:val="000A6B0B"/>
    <w:rsid w:val="000B0BCA"/>
    <w:rsid w:val="000B1644"/>
    <w:rsid w:val="000B26B1"/>
    <w:rsid w:val="000B28F4"/>
    <w:rsid w:val="000B3962"/>
    <w:rsid w:val="000B400D"/>
    <w:rsid w:val="000B421B"/>
    <w:rsid w:val="000B427A"/>
    <w:rsid w:val="000B4A41"/>
    <w:rsid w:val="000B5DBC"/>
    <w:rsid w:val="000B64DB"/>
    <w:rsid w:val="000B76E2"/>
    <w:rsid w:val="000B7E0F"/>
    <w:rsid w:val="000C0EC8"/>
    <w:rsid w:val="000C346D"/>
    <w:rsid w:val="000C3DC2"/>
    <w:rsid w:val="000C3E70"/>
    <w:rsid w:val="000C45C6"/>
    <w:rsid w:val="000C4807"/>
    <w:rsid w:val="000C51E9"/>
    <w:rsid w:val="000C56BC"/>
    <w:rsid w:val="000C5DB4"/>
    <w:rsid w:val="000C7031"/>
    <w:rsid w:val="000C7653"/>
    <w:rsid w:val="000C76CC"/>
    <w:rsid w:val="000C7B2F"/>
    <w:rsid w:val="000D05A6"/>
    <w:rsid w:val="000D1880"/>
    <w:rsid w:val="000D2772"/>
    <w:rsid w:val="000D3103"/>
    <w:rsid w:val="000D34C8"/>
    <w:rsid w:val="000D38C2"/>
    <w:rsid w:val="000D48BB"/>
    <w:rsid w:val="000D4C2F"/>
    <w:rsid w:val="000D5D0E"/>
    <w:rsid w:val="000D6080"/>
    <w:rsid w:val="000D724A"/>
    <w:rsid w:val="000E2106"/>
    <w:rsid w:val="000E282B"/>
    <w:rsid w:val="000E3C03"/>
    <w:rsid w:val="000E3DB5"/>
    <w:rsid w:val="000E44EE"/>
    <w:rsid w:val="000E5D42"/>
    <w:rsid w:val="000E6FB7"/>
    <w:rsid w:val="000E7EA3"/>
    <w:rsid w:val="000F0F95"/>
    <w:rsid w:val="000F1029"/>
    <w:rsid w:val="000F3B23"/>
    <w:rsid w:val="000F54E0"/>
    <w:rsid w:val="000F57B2"/>
    <w:rsid w:val="000F6086"/>
    <w:rsid w:val="00100DAE"/>
    <w:rsid w:val="00101F43"/>
    <w:rsid w:val="00103F60"/>
    <w:rsid w:val="00104D0C"/>
    <w:rsid w:val="0010688D"/>
    <w:rsid w:val="00106CA6"/>
    <w:rsid w:val="001072CD"/>
    <w:rsid w:val="00107706"/>
    <w:rsid w:val="001108C7"/>
    <w:rsid w:val="00110B20"/>
    <w:rsid w:val="00111B1F"/>
    <w:rsid w:val="0011295E"/>
    <w:rsid w:val="001136BC"/>
    <w:rsid w:val="00113AE8"/>
    <w:rsid w:val="00113F97"/>
    <w:rsid w:val="001147D4"/>
    <w:rsid w:val="001150AE"/>
    <w:rsid w:val="0011578E"/>
    <w:rsid w:val="001157A3"/>
    <w:rsid w:val="0011748C"/>
    <w:rsid w:val="0012014C"/>
    <w:rsid w:val="001205A5"/>
    <w:rsid w:val="00120CF4"/>
    <w:rsid w:val="00123E17"/>
    <w:rsid w:val="0012425A"/>
    <w:rsid w:val="0012637E"/>
    <w:rsid w:val="001263CF"/>
    <w:rsid w:val="001264AA"/>
    <w:rsid w:val="00126962"/>
    <w:rsid w:val="00126C86"/>
    <w:rsid w:val="00127B11"/>
    <w:rsid w:val="001301E2"/>
    <w:rsid w:val="0013045F"/>
    <w:rsid w:val="001313FC"/>
    <w:rsid w:val="00131803"/>
    <w:rsid w:val="001321B6"/>
    <w:rsid w:val="001323F3"/>
    <w:rsid w:val="0013288A"/>
    <w:rsid w:val="00132C5C"/>
    <w:rsid w:val="00135092"/>
    <w:rsid w:val="001352C0"/>
    <w:rsid w:val="00135BA1"/>
    <w:rsid w:val="00135EAA"/>
    <w:rsid w:val="0013715B"/>
    <w:rsid w:val="001373DF"/>
    <w:rsid w:val="00137A9E"/>
    <w:rsid w:val="00137B41"/>
    <w:rsid w:val="00137D1C"/>
    <w:rsid w:val="00140342"/>
    <w:rsid w:val="00141122"/>
    <w:rsid w:val="00141B3E"/>
    <w:rsid w:val="0014389B"/>
    <w:rsid w:val="00143F14"/>
    <w:rsid w:val="00144270"/>
    <w:rsid w:val="001444BB"/>
    <w:rsid w:val="001449C4"/>
    <w:rsid w:val="00144C50"/>
    <w:rsid w:val="00144F07"/>
    <w:rsid w:val="001455FF"/>
    <w:rsid w:val="0014564F"/>
    <w:rsid w:val="00146129"/>
    <w:rsid w:val="00147178"/>
    <w:rsid w:val="00150FC7"/>
    <w:rsid w:val="00152DD6"/>
    <w:rsid w:val="0015382E"/>
    <w:rsid w:val="00154F84"/>
    <w:rsid w:val="00155072"/>
    <w:rsid w:val="00155149"/>
    <w:rsid w:val="001556A0"/>
    <w:rsid w:val="00156310"/>
    <w:rsid w:val="00160F3E"/>
    <w:rsid w:val="00161D96"/>
    <w:rsid w:val="001621A4"/>
    <w:rsid w:val="0016349F"/>
    <w:rsid w:val="001639A3"/>
    <w:rsid w:val="00163A01"/>
    <w:rsid w:val="00163F86"/>
    <w:rsid w:val="001650FB"/>
    <w:rsid w:val="00167C82"/>
    <w:rsid w:val="00170A32"/>
    <w:rsid w:val="00170B83"/>
    <w:rsid w:val="00170CE6"/>
    <w:rsid w:val="00172216"/>
    <w:rsid w:val="0017490F"/>
    <w:rsid w:val="00174FD3"/>
    <w:rsid w:val="001765EC"/>
    <w:rsid w:val="00176949"/>
    <w:rsid w:val="00176A23"/>
    <w:rsid w:val="00177646"/>
    <w:rsid w:val="00180DD3"/>
    <w:rsid w:val="00184379"/>
    <w:rsid w:val="0018567F"/>
    <w:rsid w:val="00185957"/>
    <w:rsid w:val="001859D3"/>
    <w:rsid w:val="00185CD5"/>
    <w:rsid w:val="00185E5F"/>
    <w:rsid w:val="001864D9"/>
    <w:rsid w:val="001865E2"/>
    <w:rsid w:val="00186BF9"/>
    <w:rsid w:val="001901A4"/>
    <w:rsid w:val="00190B23"/>
    <w:rsid w:val="00190C01"/>
    <w:rsid w:val="00191013"/>
    <w:rsid w:val="00191D59"/>
    <w:rsid w:val="00192482"/>
    <w:rsid w:val="00192A64"/>
    <w:rsid w:val="001945A8"/>
    <w:rsid w:val="00194AD0"/>
    <w:rsid w:val="00194C2A"/>
    <w:rsid w:val="001955A5"/>
    <w:rsid w:val="00195629"/>
    <w:rsid w:val="00195A96"/>
    <w:rsid w:val="001971A6"/>
    <w:rsid w:val="0019736E"/>
    <w:rsid w:val="00197CE3"/>
    <w:rsid w:val="001A0872"/>
    <w:rsid w:val="001A118E"/>
    <w:rsid w:val="001A20D4"/>
    <w:rsid w:val="001A25D5"/>
    <w:rsid w:val="001A2A6B"/>
    <w:rsid w:val="001A3EFA"/>
    <w:rsid w:val="001A43E0"/>
    <w:rsid w:val="001A49D9"/>
    <w:rsid w:val="001A52AC"/>
    <w:rsid w:val="001A547A"/>
    <w:rsid w:val="001A5F1D"/>
    <w:rsid w:val="001A5F76"/>
    <w:rsid w:val="001A6A20"/>
    <w:rsid w:val="001B005A"/>
    <w:rsid w:val="001B0791"/>
    <w:rsid w:val="001B106E"/>
    <w:rsid w:val="001B1080"/>
    <w:rsid w:val="001B2041"/>
    <w:rsid w:val="001B2308"/>
    <w:rsid w:val="001B2F5C"/>
    <w:rsid w:val="001B3551"/>
    <w:rsid w:val="001B380E"/>
    <w:rsid w:val="001B3C22"/>
    <w:rsid w:val="001B4904"/>
    <w:rsid w:val="001B4E4B"/>
    <w:rsid w:val="001B6787"/>
    <w:rsid w:val="001C0FCC"/>
    <w:rsid w:val="001C10A3"/>
    <w:rsid w:val="001C2AAD"/>
    <w:rsid w:val="001C2C8E"/>
    <w:rsid w:val="001C52D0"/>
    <w:rsid w:val="001C69A6"/>
    <w:rsid w:val="001C71DE"/>
    <w:rsid w:val="001D0170"/>
    <w:rsid w:val="001D03D3"/>
    <w:rsid w:val="001D0A7A"/>
    <w:rsid w:val="001D1503"/>
    <w:rsid w:val="001D1A6B"/>
    <w:rsid w:val="001D1BCC"/>
    <w:rsid w:val="001D1C98"/>
    <w:rsid w:val="001D2F47"/>
    <w:rsid w:val="001D3336"/>
    <w:rsid w:val="001D3C90"/>
    <w:rsid w:val="001D4651"/>
    <w:rsid w:val="001D51C4"/>
    <w:rsid w:val="001D5D2E"/>
    <w:rsid w:val="001D6412"/>
    <w:rsid w:val="001D71AB"/>
    <w:rsid w:val="001E2026"/>
    <w:rsid w:val="001E2700"/>
    <w:rsid w:val="001E345F"/>
    <w:rsid w:val="001E3D81"/>
    <w:rsid w:val="001E43A8"/>
    <w:rsid w:val="001E47C9"/>
    <w:rsid w:val="001E4D96"/>
    <w:rsid w:val="001E500D"/>
    <w:rsid w:val="001E57B9"/>
    <w:rsid w:val="001E5DC9"/>
    <w:rsid w:val="001E608E"/>
    <w:rsid w:val="001F018C"/>
    <w:rsid w:val="001F1578"/>
    <w:rsid w:val="001F1C52"/>
    <w:rsid w:val="001F20EB"/>
    <w:rsid w:val="001F2361"/>
    <w:rsid w:val="001F2B60"/>
    <w:rsid w:val="001F402B"/>
    <w:rsid w:val="001F42E0"/>
    <w:rsid w:val="001F5069"/>
    <w:rsid w:val="00200A96"/>
    <w:rsid w:val="00201BA0"/>
    <w:rsid w:val="00201D38"/>
    <w:rsid w:val="00203A66"/>
    <w:rsid w:val="00203AD0"/>
    <w:rsid w:val="00204B79"/>
    <w:rsid w:val="00205C4E"/>
    <w:rsid w:val="00206389"/>
    <w:rsid w:val="00206B22"/>
    <w:rsid w:val="00206C46"/>
    <w:rsid w:val="00207353"/>
    <w:rsid w:val="0021132A"/>
    <w:rsid w:val="0021531B"/>
    <w:rsid w:val="00216CCB"/>
    <w:rsid w:val="00216D66"/>
    <w:rsid w:val="0021725B"/>
    <w:rsid w:val="002200CE"/>
    <w:rsid w:val="002205EA"/>
    <w:rsid w:val="002209DE"/>
    <w:rsid w:val="002215C1"/>
    <w:rsid w:val="00221FD2"/>
    <w:rsid w:val="00227904"/>
    <w:rsid w:val="00227911"/>
    <w:rsid w:val="00231001"/>
    <w:rsid w:val="00231CDA"/>
    <w:rsid w:val="00233376"/>
    <w:rsid w:val="00234890"/>
    <w:rsid w:val="002349B8"/>
    <w:rsid w:val="00235A51"/>
    <w:rsid w:val="0023667D"/>
    <w:rsid w:val="00241FF2"/>
    <w:rsid w:val="00242456"/>
    <w:rsid w:val="00243D8B"/>
    <w:rsid w:val="002441F5"/>
    <w:rsid w:val="0024532F"/>
    <w:rsid w:val="00245497"/>
    <w:rsid w:val="002461F1"/>
    <w:rsid w:val="002515F2"/>
    <w:rsid w:val="00253C4D"/>
    <w:rsid w:val="00253EB0"/>
    <w:rsid w:val="00254965"/>
    <w:rsid w:val="00254F21"/>
    <w:rsid w:val="0025627F"/>
    <w:rsid w:val="002563EA"/>
    <w:rsid w:val="00256529"/>
    <w:rsid w:val="0025699E"/>
    <w:rsid w:val="00256B55"/>
    <w:rsid w:val="002607A3"/>
    <w:rsid w:val="00260808"/>
    <w:rsid w:val="00260F8C"/>
    <w:rsid w:val="00261E9B"/>
    <w:rsid w:val="002636E7"/>
    <w:rsid w:val="00263759"/>
    <w:rsid w:val="00264779"/>
    <w:rsid w:val="0026489B"/>
    <w:rsid w:val="00264F4E"/>
    <w:rsid w:val="0026549A"/>
    <w:rsid w:val="00266FE3"/>
    <w:rsid w:val="00267C30"/>
    <w:rsid w:val="00272864"/>
    <w:rsid w:val="00272FEA"/>
    <w:rsid w:val="00273FAA"/>
    <w:rsid w:val="00275283"/>
    <w:rsid w:val="002756B8"/>
    <w:rsid w:val="00276B32"/>
    <w:rsid w:val="00276CBD"/>
    <w:rsid w:val="00280155"/>
    <w:rsid w:val="002801F0"/>
    <w:rsid w:val="002818EA"/>
    <w:rsid w:val="00282154"/>
    <w:rsid w:val="0028246E"/>
    <w:rsid w:val="00282B8D"/>
    <w:rsid w:val="00283C3F"/>
    <w:rsid w:val="002868DE"/>
    <w:rsid w:val="002872DE"/>
    <w:rsid w:val="002875BA"/>
    <w:rsid w:val="00290A21"/>
    <w:rsid w:val="0029340F"/>
    <w:rsid w:val="00293A4B"/>
    <w:rsid w:val="00294795"/>
    <w:rsid w:val="00296052"/>
    <w:rsid w:val="00296E91"/>
    <w:rsid w:val="002A1BF3"/>
    <w:rsid w:val="002A3529"/>
    <w:rsid w:val="002A43CF"/>
    <w:rsid w:val="002A4E90"/>
    <w:rsid w:val="002A5133"/>
    <w:rsid w:val="002A51F2"/>
    <w:rsid w:val="002A58E6"/>
    <w:rsid w:val="002A5AFB"/>
    <w:rsid w:val="002A6BBB"/>
    <w:rsid w:val="002A746A"/>
    <w:rsid w:val="002A76B5"/>
    <w:rsid w:val="002A7865"/>
    <w:rsid w:val="002A7F1F"/>
    <w:rsid w:val="002B0072"/>
    <w:rsid w:val="002B02D7"/>
    <w:rsid w:val="002B05F8"/>
    <w:rsid w:val="002B0793"/>
    <w:rsid w:val="002B0CC6"/>
    <w:rsid w:val="002B10F0"/>
    <w:rsid w:val="002B166E"/>
    <w:rsid w:val="002B2913"/>
    <w:rsid w:val="002B2A55"/>
    <w:rsid w:val="002B5ABC"/>
    <w:rsid w:val="002B7EE0"/>
    <w:rsid w:val="002C121B"/>
    <w:rsid w:val="002C1601"/>
    <w:rsid w:val="002C2285"/>
    <w:rsid w:val="002C2A7A"/>
    <w:rsid w:val="002C33D4"/>
    <w:rsid w:val="002C350D"/>
    <w:rsid w:val="002C3A2D"/>
    <w:rsid w:val="002C43A3"/>
    <w:rsid w:val="002C58AD"/>
    <w:rsid w:val="002D039B"/>
    <w:rsid w:val="002D1319"/>
    <w:rsid w:val="002D13FA"/>
    <w:rsid w:val="002D2E92"/>
    <w:rsid w:val="002D4593"/>
    <w:rsid w:val="002D4C61"/>
    <w:rsid w:val="002D4D5E"/>
    <w:rsid w:val="002D5275"/>
    <w:rsid w:val="002D58E2"/>
    <w:rsid w:val="002D6093"/>
    <w:rsid w:val="002D7E8D"/>
    <w:rsid w:val="002E0B58"/>
    <w:rsid w:val="002E12CA"/>
    <w:rsid w:val="002E17FD"/>
    <w:rsid w:val="002E28C5"/>
    <w:rsid w:val="002E2C40"/>
    <w:rsid w:val="002E2DAA"/>
    <w:rsid w:val="002E45CD"/>
    <w:rsid w:val="002E47F9"/>
    <w:rsid w:val="002F0085"/>
    <w:rsid w:val="002F0483"/>
    <w:rsid w:val="002F057B"/>
    <w:rsid w:val="002F05E3"/>
    <w:rsid w:val="002F1C48"/>
    <w:rsid w:val="002F350C"/>
    <w:rsid w:val="002F35C3"/>
    <w:rsid w:val="002F43CB"/>
    <w:rsid w:val="002F4438"/>
    <w:rsid w:val="002F548B"/>
    <w:rsid w:val="002F55E5"/>
    <w:rsid w:val="002F61FA"/>
    <w:rsid w:val="002F667E"/>
    <w:rsid w:val="002F68B2"/>
    <w:rsid w:val="002F6AE7"/>
    <w:rsid w:val="00300AA2"/>
    <w:rsid w:val="00302350"/>
    <w:rsid w:val="00303F40"/>
    <w:rsid w:val="00304235"/>
    <w:rsid w:val="00304A88"/>
    <w:rsid w:val="00306333"/>
    <w:rsid w:val="003067C0"/>
    <w:rsid w:val="003078FB"/>
    <w:rsid w:val="00310842"/>
    <w:rsid w:val="00314C94"/>
    <w:rsid w:val="0031517F"/>
    <w:rsid w:val="00315521"/>
    <w:rsid w:val="003156EC"/>
    <w:rsid w:val="00315939"/>
    <w:rsid w:val="00315B56"/>
    <w:rsid w:val="00317086"/>
    <w:rsid w:val="00317423"/>
    <w:rsid w:val="00320231"/>
    <w:rsid w:val="00320349"/>
    <w:rsid w:val="00321B95"/>
    <w:rsid w:val="003232DA"/>
    <w:rsid w:val="00326373"/>
    <w:rsid w:val="00327D99"/>
    <w:rsid w:val="00330275"/>
    <w:rsid w:val="0033136C"/>
    <w:rsid w:val="00332100"/>
    <w:rsid w:val="00332582"/>
    <w:rsid w:val="00332A29"/>
    <w:rsid w:val="003333AF"/>
    <w:rsid w:val="003334BD"/>
    <w:rsid w:val="00333B68"/>
    <w:rsid w:val="00333E28"/>
    <w:rsid w:val="003349D5"/>
    <w:rsid w:val="003360EB"/>
    <w:rsid w:val="003368AC"/>
    <w:rsid w:val="00336CF4"/>
    <w:rsid w:val="0033727A"/>
    <w:rsid w:val="00337FE8"/>
    <w:rsid w:val="00341526"/>
    <w:rsid w:val="003416AB"/>
    <w:rsid w:val="00341B4C"/>
    <w:rsid w:val="00341C62"/>
    <w:rsid w:val="003423B0"/>
    <w:rsid w:val="0034276C"/>
    <w:rsid w:val="00342CC8"/>
    <w:rsid w:val="003435D4"/>
    <w:rsid w:val="00343F88"/>
    <w:rsid w:val="00344417"/>
    <w:rsid w:val="00344920"/>
    <w:rsid w:val="00344D34"/>
    <w:rsid w:val="00344E3F"/>
    <w:rsid w:val="003459E9"/>
    <w:rsid w:val="00345D53"/>
    <w:rsid w:val="00346B98"/>
    <w:rsid w:val="00346D6E"/>
    <w:rsid w:val="003479E8"/>
    <w:rsid w:val="003503CB"/>
    <w:rsid w:val="00350E03"/>
    <w:rsid w:val="00351690"/>
    <w:rsid w:val="003523B5"/>
    <w:rsid w:val="003526B4"/>
    <w:rsid w:val="00352BAB"/>
    <w:rsid w:val="00352E30"/>
    <w:rsid w:val="00352E80"/>
    <w:rsid w:val="00352EA3"/>
    <w:rsid w:val="00354D7F"/>
    <w:rsid w:val="003553A0"/>
    <w:rsid w:val="00355440"/>
    <w:rsid w:val="00355776"/>
    <w:rsid w:val="003562CF"/>
    <w:rsid w:val="003568E8"/>
    <w:rsid w:val="00356E1E"/>
    <w:rsid w:val="00361954"/>
    <w:rsid w:val="00361A02"/>
    <w:rsid w:val="00361E8C"/>
    <w:rsid w:val="00362E12"/>
    <w:rsid w:val="00363113"/>
    <w:rsid w:val="0036330C"/>
    <w:rsid w:val="00363C87"/>
    <w:rsid w:val="003640B0"/>
    <w:rsid w:val="003648EE"/>
    <w:rsid w:val="00366821"/>
    <w:rsid w:val="00366A30"/>
    <w:rsid w:val="0037092A"/>
    <w:rsid w:val="003712BB"/>
    <w:rsid w:val="0037221F"/>
    <w:rsid w:val="00372AE0"/>
    <w:rsid w:val="00372D2F"/>
    <w:rsid w:val="0037527C"/>
    <w:rsid w:val="00375719"/>
    <w:rsid w:val="00375E9F"/>
    <w:rsid w:val="0038038F"/>
    <w:rsid w:val="003803B5"/>
    <w:rsid w:val="00380532"/>
    <w:rsid w:val="00380CC1"/>
    <w:rsid w:val="003815C3"/>
    <w:rsid w:val="00382354"/>
    <w:rsid w:val="00383496"/>
    <w:rsid w:val="00385368"/>
    <w:rsid w:val="0038607E"/>
    <w:rsid w:val="00386B44"/>
    <w:rsid w:val="00387256"/>
    <w:rsid w:val="003909B0"/>
    <w:rsid w:val="0039172F"/>
    <w:rsid w:val="003917AF"/>
    <w:rsid w:val="0039287B"/>
    <w:rsid w:val="00393F9A"/>
    <w:rsid w:val="00394C6D"/>
    <w:rsid w:val="00395607"/>
    <w:rsid w:val="0039658A"/>
    <w:rsid w:val="0039678E"/>
    <w:rsid w:val="00396839"/>
    <w:rsid w:val="00396ED1"/>
    <w:rsid w:val="003A04B9"/>
    <w:rsid w:val="003A0774"/>
    <w:rsid w:val="003A087F"/>
    <w:rsid w:val="003A1E2E"/>
    <w:rsid w:val="003A21A8"/>
    <w:rsid w:val="003A24A3"/>
    <w:rsid w:val="003A2782"/>
    <w:rsid w:val="003A3463"/>
    <w:rsid w:val="003A35D0"/>
    <w:rsid w:val="003A3642"/>
    <w:rsid w:val="003A4230"/>
    <w:rsid w:val="003A471F"/>
    <w:rsid w:val="003A4A89"/>
    <w:rsid w:val="003A5781"/>
    <w:rsid w:val="003A5863"/>
    <w:rsid w:val="003A619C"/>
    <w:rsid w:val="003A6E29"/>
    <w:rsid w:val="003A79A7"/>
    <w:rsid w:val="003A7C5F"/>
    <w:rsid w:val="003B05A1"/>
    <w:rsid w:val="003B14F8"/>
    <w:rsid w:val="003B217B"/>
    <w:rsid w:val="003B3F10"/>
    <w:rsid w:val="003B4AA7"/>
    <w:rsid w:val="003B5381"/>
    <w:rsid w:val="003B6460"/>
    <w:rsid w:val="003C172B"/>
    <w:rsid w:val="003C3E50"/>
    <w:rsid w:val="003C48A8"/>
    <w:rsid w:val="003C572D"/>
    <w:rsid w:val="003C5B26"/>
    <w:rsid w:val="003C5CF6"/>
    <w:rsid w:val="003C7B68"/>
    <w:rsid w:val="003C7C64"/>
    <w:rsid w:val="003D104C"/>
    <w:rsid w:val="003D307D"/>
    <w:rsid w:val="003D319C"/>
    <w:rsid w:val="003D32E1"/>
    <w:rsid w:val="003D42C5"/>
    <w:rsid w:val="003D444E"/>
    <w:rsid w:val="003D46B8"/>
    <w:rsid w:val="003D4DD1"/>
    <w:rsid w:val="003D5105"/>
    <w:rsid w:val="003D52E6"/>
    <w:rsid w:val="003D57A7"/>
    <w:rsid w:val="003D6FB7"/>
    <w:rsid w:val="003D7AE9"/>
    <w:rsid w:val="003E0740"/>
    <w:rsid w:val="003E0CBA"/>
    <w:rsid w:val="003E0DD6"/>
    <w:rsid w:val="003E2159"/>
    <w:rsid w:val="003E465F"/>
    <w:rsid w:val="003E5A00"/>
    <w:rsid w:val="003E605D"/>
    <w:rsid w:val="003E61C4"/>
    <w:rsid w:val="003E6503"/>
    <w:rsid w:val="003E6AC3"/>
    <w:rsid w:val="003E7D1A"/>
    <w:rsid w:val="003F069D"/>
    <w:rsid w:val="003F0ACE"/>
    <w:rsid w:val="003F13DD"/>
    <w:rsid w:val="003F1521"/>
    <w:rsid w:val="003F1727"/>
    <w:rsid w:val="003F1A88"/>
    <w:rsid w:val="003F1B5E"/>
    <w:rsid w:val="003F242E"/>
    <w:rsid w:val="003F33D1"/>
    <w:rsid w:val="003F350A"/>
    <w:rsid w:val="003F36E3"/>
    <w:rsid w:val="003F459F"/>
    <w:rsid w:val="003F4F93"/>
    <w:rsid w:val="003F53CD"/>
    <w:rsid w:val="003F5C62"/>
    <w:rsid w:val="003F694B"/>
    <w:rsid w:val="003F7463"/>
    <w:rsid w:val="003F7744"/>
    <w:rsid w:val="003F7BE6"/>
    <w:rsid w:val="00401325"/>
    <w:rsid w:val="00401B81"/>
    <w:rsid w:val="00403510"/>
    <w:rsid w:val="004036AB"/>
    <w:rsid w:val="004042DB"/>
    <w:rsid w:val="004051EB"/>
    <w:rsid w:val="00405A38"/>
    <w:rsid w:val="00406BDC"/>
    <w:rsid w:val="0040732F"/>
    <w:rsid w:val="00407585"/>
    <w:rsid w:val="00407EB9"/>
    <w:rsid w:val="004119EF"/>
    <w:rsid w:val="00411AA3"/>
    <w:rsid w:val="0041204E"/>
    <w:rsid w:val="00412DD6"/>
    <w:rsid w:val="00412F9E"/>
    <w:rsid w:val="00413509"/>
    <w:rsid w:val="0041351B"/>
    <w:rsid w:val="0041378B"/>
    <w:rsid w:val="00414AEC"/>
    <w:rsid w:val="0041649E"/>
    <w:rsid w:val="00416B96"/>
    <w:rsid w:val="00417786"/>
    <w:rsid w:val="00417E6A"/>
    <w:rsid w:val="00417EB6"/>
    <w:rsid w:val="0042058D"/>
    <w:rsid w:val="0042126F"/>
    <w:rsid w:val="00422082"/>
    <w:rsid w:val="00423EFD"/>
    <w:rsid w:val="004248BC"/>
    <w:rsid w:val="00424A04"/>
    <w:rsid w:val="004259F6"/>
    <w:rsid w:val="00425F56"/>
    <w:rsid w:val="00425F6D"/>
    <w:rsid w:val="004263AB"/>
    <w:rsid w:val="00426786"/>
    <w:rsid w:val="00426D29"/>
    <w:rsid w:val="004271FD"/>
    <w:rsid w:val="00427BB2"/>
    <w:rsid w:val="004309B2"/>
    <w:rsid w:val="00430FB4"/>
    <w:rsid w:val="004315F7"/>
    <w:rsid w:val="004316E3"/>
    <w:rsid w:val="00431CFA"/>
    <w:rsid w:val="0043200A"/>
    <w:rsid w:val="004320EC"/>
    <w:rsid w:val="004320EF"/>
    <w:rsid w:val="004340A0"/>
    <w:rsid w:val="004351F1"/>
    <w:rsid w:val="0043532C"/>
    <w:rsid w:val="004358CF"/>
    <w:rsid w:val="00435CBF"/>
    <w:rsid w:val="004363A8"/>
    <w:rsid w:val="00436A4E"/>
    <w:rsid w:val="00441648"/>
    <w:rsid w:val="004420D1"/>
    <w:rsid w:val="0044228F"/>
    <w:rsid w:val="00442AFC"/>
    <w:rsid w:val="0044330C"/>
    <w:rsid w:val="00443597"/>
    <w:rsid w:val="0044503B"/>
    <w:rsid w:val="0044525E"/>
    <w:rsid w:val="004454D7"/>
    <w:rsid w:val="00446281"/>
    <w:rsid w:val="00447D85"/>
    <w:rsid w:val="00450EAC"/>
    <w:rsid w:val="004514CF"/>
    <w:rsid w:val="00451798"/>
    <w:rsid w:val="004529F6"/>
    <w:rsid w:val="00453887"/>
    <w:rsid w:val="0045400C"/>
    <w:rsid w:val="004559CB"/>
    <w:rsid w:val="004561A3"/>
    <w:rsid w:val="00456929"/>
    <w:rsid w:val="00462DC8"/>
    <w:rsid w:val="004637C3"/>
    <w:rsid w:val="00464DCC"/>
    <w:rsid w:val="00465572"/>
    <w:rsid w:val="0046784D"/>
    <w:rsid w:val="00470B02"/>
    <w:rsid w:val="004714D3"/>
    <w:rsid w:val="00471617"/>
    <w:rsid w:val="00471ED0"/>
    <w:rsid w:val="00472A29"/>
    <w:rsid w:val="0047404C"/>
    <w:rsid w:val="0047419F"/>
    <w:rsid w:val="004745AA"/>
    <w:rsid w:val="00474DF9"/>
    <w:rsid w:val="00475962"/>
    <w:rsid w:val="004762EC"/>
    <w:rsid w:val="004801C1"/>
    <w:rsid w:val="00480311"/>
    <w:rsid w:val="00480396"/>
    <w:rsid w:val="0048465D"/>
    <w:rsid w:val="00485E7E"/>
    <w:rsid w:val="00486A42"/>
    <w:rsid w:val="00486D23"/>
    <w:rsid w:val="00491CE1"/>
    <w:rsid w:val="004936EA"/>
    <w:rsid w:val="004941C8"/>
    <w:rsid w:val="004944BD"/>
    <w:rsid w:val="0049589B"/>
    <w:rsid w:val="004967FC"/>
    <w:rsid w:val="00497637"/>
    <w:rsid w:val="004976C6"/>
    <w:rsid w:val="004A08D3"/>
    <w:rsid w:val="004A1265"/>
    <w:rsid w:val="004A130D"/>
    <w:rsid w:val="004A23A1"/>
    <w:rsid w:val="004A4BFA"/>
    <w:rsid w:val="004A557F"/>
    <w:rsid w:val="004A6207"/>
    <w:rsid w:val="004A7209"/>
    <w:rsid w:val="004B19E7"/>
    <w:rsid w:val="004B1A64"/>
    <w:rsid w:val="004B4125"/>
    <w:rsid w:val="004B4E96"/>
    <w:rsid w:val="004B5675"/>
    <w:rsid w:val="004B5BF8"/>
    <w:rsid w:val="004B6F75"/>
    <w:rsid w:val="004B7266"/>
    <w:rsid w:val="004C1169"/>
    <w:rsid w:val="004C17CF"/>
    <w:rsid w:val="004C22D5"/>
    <w:rsid w:val="004C2FAB"/>
    <w:rsid w:val="004C4E0A"/>
    <w:rsid w:val="004C5467"/>
    <w:rsid w:val="004C6223"/>
    <w:rsid w:val="004D1AE0"/>
    <w:rsid w:val="004D2AA6"/>
    <w:rsid w:val="004D2C1B"/>
    <w:rsid w:val="004D2D13"/>
    <w:rsid w:val="004D523B"/>
    <w:rsid w:val="004D65F5"/>
    <w:rsid w:val="004D731F"/>
    <w:rsid w:val="004D7C95"/>
    <w:rsid w:val="004E0C88"/>
    <w:rsid w:val="004E12C4"/>
    <w:rsid w:val="004E1501"/>
    <w:rsid w:val="004E161D"/>
    <w:rsid w:val="004E1B04"/>
    <w:rsid w:val="004E1E7F"/>
    <w:rsid w:val="004E2265"/>
    <w:rsid w:val="004E31ED"/>
    <w:rsid w:val="004E3BAA"/>
    <w:rsid w:val="004E55B8"/>
    <w:rsid w:val="004E60C7"/>
    <w:rsid w:val="004E6594"/>
    <w:rsid w:val="004E6E2A"/>
    <w:rsid w:val="004E72B2"/>
    <w:rsid w:val="004E73F6"/>
    <w:rsid w:val="004E7519"/>
    <w:rsid w:val="004E7987"/>
    <w:rsid w:val="004E7B86"/>
    <w:rsid w:val="004F0860"/>
    <w:rsid w:val="004F0A1B"/>
    <w:rsid w:val="004F1033"/>
    <w:rsid w:val="004F14D2"/>
    <w:rsid w:val="004F211F"/>
    <w:rsid w:val="004F24D3"/>
    <w:rsid w:val="004F31F6"/>
    <w:rsid w:val="004F4162"/>
    <w:rsid w:val="004F4291"/>
    <w:rsid w:val="004F48C0"/>
    <w:rsid w:val="004F55F8"/>
    <w:rsid w:val="004F618A"/>
    <w:rsid w:val="004F6227"/>
    <w:rsid w:val="004F6785"/>
    <w:rsid w:val="004F7376"/>
    <w:rsid w:val="004F74E0"/>
    <w:rsid w:val="00500171"/>
    <w:rsid w:val="00500811"/>
    <w:rsid w:val="00500F3F"/>
    <w:rsid w:val="00500F56"/>
    <w:rsid w:val="0050360D"/>
    <w:rsid w:val="00504F7D"/>
    <w:rsid w:val="00505822"/>
    <w:rsid w:val="00505C0E"/>
    <w:rsid w:val="005063A1"/>
    <w:rsid w:val="00506C37"/>
    <w:rsid w:val="005101F2"/>
    <w:rsid w:val="005105F3"/>
    <w:rsid w:val="00510973"/>
    <w:rsid w:val="00511357"/>
    <w:rsid w:val="00511A3B"/>
    <w:rsid w:val="0051309F"/>
    <w:rsid w:val="00515787"/>
    <w:rsid w:val="005161E7"/>
    <w:rsid w:val="00516BE2"/>
    <w:rsid w:val="00516D73"/>
    <w:rsid w:val="00517046"/>
    <w:rsid w:val="00521463"/>
    <w:rsid w:val="005218AB"/>
    <w:rsid w:val="005238E2"/>
    <w:rsid w:val="00524286"/>
    <w:rsid w:val="00524356"/>
    <w:rsid w:val="0052584B"/>
    <w:rsid w:val="00525CBF"/>
    <w:rsid w:val="00526603"/>
    <w:rsid w:val="00526642"/>
    <w:rsid w:val="00527DC3"/>
    <w:rsid w:val="00530052"/>
    <w:rsid w:val="00530809"/>
    <w:rsid w:val="00530874"/>
    <w:rsid w:val="00531509"/>
    <w:rsid w:val="00533918"/>
    <w:rsid w:val="00533AA7"/>
    <w:rsid w:val="005340A6"/>
    <w:rsid w:val="005344AB"/>
    <w:rsid w:val="00535CEF"/>
    <w:rsid w:val="00536D04"/>
    <w:rsid w:val="00536FD3"/>
    <w:rsid w:val="005378B4"/>
    <w:rsid w:val="00537EBC"/>
    <w:rsid w:val="005400CD"/>
    <w:rsid w:val="00540D93"/>
    <w:rsid w:val="00541B64"/>
    <w:rsid w:val="00541BA4"/>
    <w:rsid w:val="00542DD2"/>
    <w:rsid w:val="005432ED"/>
    <w:rsid w:val="00543F5D"/>
    <w:rsid w:val="00544255"/>
    <w:rsid w:val="00544C38"/>
    <w:rsid w:val="00545457"/>
    <w:rsid w:val="00550319"/>
    <w:rsid w:val="00550C88"/>
    <w:rsid w:val="005517DB"/>
    <w:rsid w:val="00552391"/>
    <w:rsid w:val="00552BF2"/>
    <w:rsid w:val="005536C5"/>
    <w:rsid w:val="00553887"/>
    <w:rsid w:val="00553B72"/>
    <w:rsid w:val="005545A1"/>
    <w:rsid w:val="005547EA"/>
    <w:rsid w:val="00555AC7"/>
    <w:rsid w:val="00556278"/>
    <w:rsid w:val="0056052F"/>
    <w:rsid w:val="00560AB1"/>
    <w:rsid w:val="005614BA"/>
    <w:rsid w:val="0056172C"/>
    <w:rsid w:val="005634A2"/>
    <w:rsid w:val="00563614"/>
    <w:rsid w:val="00563BF3"/>
    <w:rsid w:val="005640C3"/>
    <w:rsid w:val="005640D1"/>
    <w:rsid w:val="00565131"/>
    <w:rsid w:val="005656CE"/>
    <w:rsid w:val="005668A3"/>
    <w:rsid w:val="00566A05"/>
    <w:rsid w:val="0056738A"/>
    <w:rsid w:val="00567A7E"/>
    <w:rsid w:val="00570465"/>
    <w:rsid w:val="00570527"/>
    <w:rsid w:val="00570943"/>
    <w:rsid w:val="0057198F"/>
    <w:rsid w:val="005771BA"/>
    <w:rsid w:val="0057782B"/>
    <w:rsid w:val="00577B9B"/>
    <w:rsid w:val="00584C73"/>
    <w:rsid w:val="00585CDD"/>
    <w:rsid w:val="005866F0"/>
    <w:rsid w:val="00586753"/>
    <w:rsid w:val="00586D61"/>
    <w:rsid w:val="005906BC"/>
    <w:rsid w:val="005910DB"/>
    <w:rsid w:val="00591935"/>
    <w:rsid w:val="00592594"/>
    <w:rsid w:val="00592BC3"/>
    <w:rsid w:val="00593766"/>
    <w:rsid w:val="005938A4"/>
    <w:rsid w:val="005961D3"/>
    <w:rsid w:val="00596C5E"/>
    <w:rsid w:val="005A03F3"/>
    <w:rsid w:val="005A0713"/>
    <w:rsid w:val="005A1519"/>
    <w:rsid w:val="005A2A90"/>
    <w:rsid w:val="005A2FFA"/>
    <w:rsid w:val="005A42A4"/>
    <w:rsid w:val="005A557E"/>
    <w:rsid w:val="005A6DB1"/>
    <w:rsid w:val="005A7030"/>
    <w:rsid w:val="005A737E"/>
    <w:rsid w:val="005B1406"/>
    <w:rsid w:val="005B30A8"/>
    <w:rsid w:val="005B329A"/>
    <w:rsid w:val="005B3CCE"/>
    <w:rsid w:val="005B40B5"/>
    <w:rsid w:val="005B532C"/>
    <w:rsid w:val="005B5838"/>
    <w:rsid w:val="005B5B95"/>
    <w:rsid w:val="005B5F48"/>
    <w:rsid w:val="005B635B"/>
    <w:rsid w:val="005B730A"/>
    <w:rsid w:val="005C10B6"/>
    <w:rsid w:val="005C2ED5"/>
    <w:rsid w:val="005C520C"/>
    <w:rsid w:val="005C57DD"/>
    <w:rsid w:val="005C5B4D"/>
    <w:rsid w:val="005C619B"/>
    <w:rsid w:val="005C61E5"/>
    <w:rsid w:val="005C6B4E"/>
    <w:rsid w:val="005C7BC3"/>
    <w:rsid w:val="005D02CD"/>
    <w:rsid w:val="005D03D6"/>
    <w:rsid w:val="005D3634"/>
    <w:rsid w:val="005D3758"/>
    <w:rsid w:val="005D4B14"/>
    <w:rsid w:val="005D5512"/>
    <w:rsid w:val="005D6C52"/>
    <w:rsid w:val="005D6F17"/>
    <w:rsid w:val="005D7A11"/>
    <w:rsid w:val="005E1396"/>
    <w:rsid w:val="005E27BB"/>
    <w:rsid w:val="005E29BA"/>
    <w:rsid w:val="005E30A1"/>
    <w:rsid w:val="005E39EB"/>
    <w:rsid w:val="005E3B4A"/>
    <w:rsid w:val="005E4482"/>
    <w:rsid w:val="005E58BE"/>
    <w:rsid w:val="005E5FFE"/>
    <w:rsid w:val="005E6409"/>
    <w:rsid w:val="005E6580"/>
    <w:rsid w:val="005E6AE1"/>
    <w:rsid w:val="005F0719"/>
    <w:rsid w:val="005F072B"/>
    <w:rsid w:val="005F24B2"/>
    <w:rsid w:val="005F6B78"/>
    <w:rsid w:val="005F6CC2"/>
    <w:rsid w:val="005F7841"/>
    <w:rsid w:val="005F78E7"/>
    <w:rsid w:val="006035FF"/>
    <w:rsid w:val="00607101"/>
    <w:rsid w:val="0060778B"/>
    <w:rsid w:val="00610D6D"/>
    <w:rsid w:val="00611644"/>
    <w:rsid w:val="0061281F"/>
    <w:rsid w:val="006132D9"/>
    <w:rsid w:val="00614AC2"/>
    <w:rsid w:val="00615B2C"/>
    <w:rsid w:val="00615BE6"/>
    <w:rsid w:val="00616F6C"/>
    <w:rsid w:val="00617D99"/>
    <w:rsid w:val="006201A9"/>
    <w:rsid w:val="00620AB6"/>
    <w:rsid w:val="00621AAF"/>
    <w:rsid w:val="00621DD9"/>
    <w:rsid w:val="006256DF"/>
    <w:rsid w:val="00626B94"/>
    <w:rsid w:val="0062725B"/>
    <w:rsid w:val="006273DA"/>
    <w:rsid w:val="00627497"/>
    <w:rsid w:val="006278CB"/>
    <w:rsid w:val="00631BC3"/>
    <w:rsid w:val="006336D9"/>
    <w:rsid w:val="0063384E"/>
    <w:rsid w:val="00633A3B"/>
    <w:rsid w:val="00634584"/>
    <w:rsid w:val="006348AC"/>
    <w:rsid w:val="00634C73"/>
    <w:rsid w:val="0063563E"/>
    <w:rsid w:val="00636E00"/>
    <w:rsid w:val="006373B9"/>
    <w:rsid w:val="006377C3"/>
    <w:rsid w:val="00641907"/>
    <w:rsid w:val="006436C3"/>
    <w:rsid w:val="00644091"/>
    <w:rsid w:val="00644FEC"/>
    <w:rsid w:val="006454DB"/>
    <w:rsid w:val="00646EA3"/>
    <w:rsid w:val="00647966"/>
    <w:rsid w:val="006506B7"/>
    <w:rsid w:val="00650CD8"/>
    <w:rsid w:val="00651203"/>
    <w:rsid w:val="006522FE"/>
    <w:rsid w:val="006526BC"/>
    <w:rsid w:val="00652707"/>
    <w:rsid w:val="006545D5"/>
    <w:rsid w:val="00656176"/>
    <w:rsid w:val="006563FE"/>
    <w:rsid w:val="0065661D"/>
    <w:rsid w:val="00656974"/>
    <w:rsid w:val="00656C23"/>
    <w:rsid w:val="00656DB0"/>
    <w:rsid w:val="00660957"/>
    <w:rsid w:val="00660D69"/>
    <w:rsid w:val="00661A22"/>
    <w:rsid w:val="0066222C"/>
    <w:rsid w:val="006624C0"/>
    <w:rsid w:val="0066273F"/>
    <w:rsid w:val="00663F8B"/>
    <w:rsid w:val="0066458B"/>
    <w:rsid w:val="00666333"/>
    <w:rsid w:val="00671860"/>
    <w:rsid w:val="00671B73"/>
    <w:rsid w:val="00672E9F"/>
    <w:rsid w:val="00673543"/>
    <w:rsid w:val="006741BD"/>
    <w:rsid w:val="00674717"/>
    <w:rsid w:val="00675035"/>
    <w:rsid w:val="00675720"/>
    <w:rsid w:val="006757F4"/>
    <w:rsid w:val="0067747B"/>
    <w:rsid w:val="0068258B"/>
    <w:rsid w:val="00683B8E"/>
    <w:rsid w:val="00683BFD"/>
    <w:rsid w:val="006842B2"/>
    <w:rsid w:val="006857BA"/>
    <w:rsid w:val="00685A77"/>
    <w:rsid w:val="0068601C"/>
    <w:rsid w:val="006874D0"/>
    <w:rsid w:val="00690039"/>
    <w:rsid w:val="00690586"/>
    <w:rsid w:val="00691769"/>
    <w:rsid w:val="00693660"/>
    <w:rsid w:val="006936CA"/>
    <w:rsid w:val="006936EF"/>
    <w:rsid w:val="00693969"/>
    <w:rsid w:val="006947AF"/>
    <w:rsid w:val="00694DFD"/>
    <w:rsid w:val="00696363"/>
    <w:rsid w:val="006966DC"/>
    <w:rsid w:val="006971E3"/>
    <w:rsid w:val="00697423"/>
    <w:rsid w:val="006A0290"/>
    <w:rsid w:val="006A20CF"/>
    <w:rsid w:val="006A2116"/>
    <w:rsid w:val="006A2BEE"/>
    <w:rsid w:val="006A3675"/>
    <w:rsid w:val="006A38F0"/>
    <w:rsid w:val="006A49B9"/>
    <w:rsid w:val="006A4D40"/>
    <w:rsid w:val="006A4E40"/>
    <w:rsid w:val="006A500C"/>
    <w:rsid w:val="006A528D"/>
    <w:rsid w:val="006A62C2"/>
    <w:rsid w:val="006A637B"/>
    <w:rsid w:val="006A645A"/>
    <w:rsid w:val="006A77CC"/>
    <w:rsid w:val="006A7E30"/>
    <w:rsid w:val="006B34C0"/>
    <w:rsid w:val="006B470E"/>
    <w:rsid w:val="006B4CD8"/>
    <w:rsid w:val="006B5415"/>
    <w:rsid w:val="006B583A"/>
    <w:rsid w:val="006B6A16"/>
    <w:rsid w:val="006B6E05"/>
    <w:rsid w:val="006B7066"/>
    <w:rsid w:val="006B7E5A"/>
    <w:rsid w:val="006C04D7"/>
    <w:rsid w:val="006C0A9D"/>
    <w:rsid w:val="006C203F"/>
    <w:rsid w:val="006C2C85"/>
    <w:rsid w:val="006C3E4E"/>
    <w:rsid w:val="006C422D"/>
    <w:rsid w:val="006C70AA"/>
    <w:rsid w:val="006C71AA"/>
    <w:rsid w:val="006D0AB0"/>
    <w:rsid w:val="006D119A"/>
    <w:rsid w:val="006D3AC2"/>
    <w:rsid w:val="006D4766"/>
    <w:rsid w:val="006D5C6C"/>
    <w:rsid w:val="006D5F90"/>
    <w:rsid w:val="006D70EE"/>
    <w:rsid w:val="006D7A92"/>
    <w:rsid w:val="006E022B"/>
    <w:rsid w:val="006E1720"/>
    <w:rsid w:val="006E1E32"/>
    <w:rsid w:val="006E602F"/>
    <w:rsid w:val="006E7C44"/>
    <w:rsid w:val="006F01D8"/>
    <w:rsid w:val="006F185C"/>
    <w:rsid w:val="006F1953"/>
    <w:rsid w:val="006F1968"/>
    <w:rsid w:val="006F2C10"/>
    <w:rsid w:val="006F4780"/>
    <w:rsid w:val="006F4947"/>
    <w:rsid w:val="006F6479"/>
    <w:rsid w:val="006F6BFE"/>
    <w:rsid w:val="006F6F6F"/>
    <w:rsid w:val="006F72AA"/>
    <w:rsid w:val="006F73A5"/>
    <w:rsid w:val="006F756D"/>
    <w:rsid w:val="006F78A0"/>
    <w:rsid w:val="00702E87"/>
    <w:rsid w:val="00704439"/>
    <w:rsid w:val="00705B3C"/>
    <w:rsid w:val="00705CEC"/>
    <w:rsid w:val="00710594"/>
    <w:rsid w:val="00711E20"/>
    <w:rsid w:val="00711E35"/>
    <w:rsid w:val="0071270C"/>
    <w:rsid w:val="00713A25"/>
    <w:rsid w:val="00713E95"/>
    <w:rsid w:val="00714172"/>
    <w:rsid w:val="00715808"/>
    <w:rsid w:val="007177A0"/>
    <w:rsid w:val="00717976"/>
    <w:rsid w:val="00721AF2"/>
    <w:rsid w:val="00722718"/>
    <w:rsid w:val="007236BB"/>
    <w:rsid w:val="0072494A"/>
    <w:rsid w:val="00725310"/>
    <w:rsid w:val="007256B1"/>
    <w:rsid w:val="00726904"/>
    <w:rsid w:val="007300B9"/>
    <w:rsid w:val="00730218"/>
    <w:rsid w:val="00730FA4"/>
    <w:rsid w:val="007317C9"/>
    <w:rsid w:val="00731BF8"/>
    <w:rsid w:val="00732679"/>
    <w:rsid w:val="00734C2F"/>
    <w:rsid w:val="0073511D"/>
    <w:rsid w:val="0073622D"/>
    <w:rsid w:val="00737189"/>
    <w:rsid w:val="00737C92"/>
    <w:rsid w:val="00737CF3"/>
    <w:rsid w:val="007400D4"/>
    <w:rsid w:val="00741694"/>
    <w:rsid w:val="00743B87"/>
    <w:rsid w:val="00743E59"/>
    <w:rsid w:val="00744054"/>
    <w:rsid w:val="00744551"/>
    <w:rsid w:val="00744AAA"/>
    <w:rsid w:val="00744EF7"/>
    <w:rsid w:val="00745BF1"/>
    <w:rsid w:val="0074745F"/>
    <w:rsid w:val="00750432"/>
    <w:rsid w:val="00750E43"/>
    <w:rsid w:val="00750F6B"/>
    <w:rsid w:val="007518EA"/>
    <w:rsid w:val="00752A43"/>
    <w:rsid w:val="00752C1E"/>
    <w:rsid w:val="007532B5"/>
    <w:rsid w:val="00753BC6"/>
    <w:rsid w:val="00754942"/>
    <w:rsid w:val="00755F31"/>
    <w:rsid w:val="0075689D"/>
    <w:rsid w:val="0075751B"/>
    <w:rsid w:val="00760FAF"/>
    <w:rsid w:val="00761A3F"/>
    <w:rsid w:val="0076255C"/>
    <w:rsid w:val="00762EC7"/>
    <w:rsid w:val="00764894"/>
    <w:rsid w:val="00764A8A"/>
    <w:rsid w:val="00765464"/>
    <w:rsid w:val="0076561F"/>
    <w:rsid w:val="00765DC1"/>
    <w:rsid w:val="00766331"/>
    <w:rsid w:val="00767A7B"/>
    <w:rsid w:val="00767BC2"/>
    <w:rsid w:val="0077074D"/>
    <w:rsid w:val="0077103E"/>
    <w:rsid w:val="007716E4"/>
    <w:rsid w:val="00771CAD"/>
    <w:rsid w:val="007724D0"/>
    <w:rsid w:val="0077443A"/>
    <w:rsid w:val="00775679"/>
    <w:rsid w:val="007756C2"/>
    <w:rsid w:val="00775E50"/>
    <w:rsid w:val="00776057"/>
    <w:rsid w:val="007767B9"/>
    <w:rsid w:val="00777276"/>
    <w:rsid w:val="00777B64"/>
    <w:rsid w:val="007801E4"/>
    <w:rsid w:val="00780830"/>
    <w:rsid w:val="00780A73"/>
    <w:rsid w:val="00781CF6"/>
    <w:rsid w:val="00783309"/>
    <w:rsid w:val="007845E5"/>
    <w:rsid w:val="00785E96"/>
    <w:rsid w:val="007874DB"/>
    <w:rsid w:val="007878CC"/>
    <w:rsid w:val="00791153"/>
    <w:rsid w:val="007913D9"/>
    <w:rsid w:val="00793260"/>
    <w:rsid w:val="0079384B"/>
    <w:rsid w:val="007949E9"/>
    <w:rsid w:val="00794A33"/>
    <w:rsid w:val="0079540E"/>
    <w:rsid w:val="00795670"/>
    <w:rsid w:val="00796C21"/>
    <w:rsid w:val="007A0176"/>
    <w:rsid w:val="007A3394"/>
    <w:rsid w:val="007A3415"/>
    <w:rsid w:val="007A5F92"/>
    <w:rsid w:val="007A6547"/>
    <w:rsid w:val="007A7CDD"/>
    <w:rsid w:val="007B0A80"/>
    <w:rsid w:val="007B18B7"/>
    <w:rsid w:val="007B194A"/>
    <w:rsid w:val="007B1D76"/>
    <w:rsid w:val="007B221A"/>
    <w:rsid w:val="007B24F5"/>
    <w:rsid w:val="007B33F3"/>
    <w:rsid w:val="007B6320"/>
    <w:rsid w:val="007B65AD"/>
    <w:rsid w:val="007C142E"/>
    <w:rsid w:val="007C18A1"/>
    <w:rsid w:val="007C1EBF"/>
    <w:rsid w:val="007C2619"/>
    <w:rsid w:val="007C29D0"/>
    <w:rsid w:val="007C2ACD"/>
    <w:rsid w:val="007C3C63"/>
    <w:rsid w:val="007C3E57"/>
    <w:rsid w:val="007C5374"/>
    <w:rsid w:val="007C6ACA"/>
    <w:rsid w:val="007C6D4B"/>
    <w:rsid w:val="007C6F2C"/>
    <w:rsid w:val="007C6FFA"/>
    <w:rsid w:val="007C747A"/>
    <w:rsid w:val="007C7912"/>
    <w:rsid w:val="007D0946"/>
    <w:rsid w:val="007D0CD4"/>
    <w:rsid w:val="007D0D76"/>
    <w:rsid w:val="007D2D30"/>
    <w:rsid w:val="007D3EBA"/>
    <w:rsid w:val="007D4CAE"/>
    <w:rsid w:val="007D575E"/>
    <w:rsid w:val="007D5D26"/>
    <w:rsid w:val="007D7632"/>
    <w:rsid w:val="007E17FC"/>
    <w:rsid w:val="007E18B8"/>
    <w:rsid w:val="007E19A6"/>
    <w:rsid w:val="007E25D8"/>
    <w:rsid w:val="007E25F7"/>
    <w:rsid w:val="007E2D07"/>
    <w:rsid w:val="007E302F"/>
    <w:rsid w:val="007E3A6C"/>
    <w:rsid w:val="007E3ABF"/>
    <w:rsid w:val="007E6F8B"/>
    <w:rsid w:val="007E747A"/>
    <w:rsid w:val="007F095C"/>
    <w:rsid w:val="007F179F"/>
    <w:rsid w:val="007F1FE4"/>
    <w:rsid w:val="007F2B0A"/>
    <w:rsid w:val="007F2B18"/>
    <w:rsid w:val="007F2D23"/>
    <w:rsid w:val="007F30A7"/>
    <w:rsid w:val="007F3530"/>
    <w:rsid w:val="007F421D"/>
    <w:rsid w:val="007F46F1"/>
    <w:rsid w:val="007F5A9F"/>
    <w:rsid w:val="007F5DE5"/>
    <w:rsid w:val="007F604B"/>
    <w:rsid w:val="007F69F3"/>
    <w:rsid w:val="00800291"/>
    <w:rsid w:val="00800AEB"/>
    <w:rsid w:val="00801127"/>
    <w:rsid w:val="008039AF"/>
    <w:rsid w:val="00803DEF"/>
    <w:rsid w:val="00803FA7"/>
    <w:rsid w:val="00804D5F"/>
    <w:rsid w:val="00807832"/>
    <w:rsid w:val="0081193A"/>
    <w:rsid w:val="0081296A"/>
    <w:rsid w:val="00812DE0"/>
    <w:rsid w:val="008133A8"/>
    <w:rsid w:val="00813C47"/>
    <w:rsid w:val="00813F2A"/>
    <w:rsid w:val="00814284"/>
    <w:rsid w:val="00815DB3"/>
    <w:rsid w:val="00815E7C"/>
    <w:rsid w:val="00821D92"/>
    <w:rsid w:val="00821F07"/>
    <w:rsid w:val="008220EF"/>
    <w:rsid w:val="00823690"/>
    <w:rsid w:val="00823A7C"/>
    <w:rsid w:val="00826DE2"/>
    <w:rsid w:val="00827C55"/>
    <w:rsid w:val="008302CA"/>
    <w:rsid w:val="008304C7"/>
    <w:rsid w:val="00831A6C"/>
    <w:rsid w:val="0083281A"/>
    <w:rsid w:val="008339AC"/>
    <w:rsid w:val="00834187"/>
    <w:rsid w:val="008345B3"/>
    <w:rsid w:val="00834986"/>
    <w:rsid w:val="00834A48"/>
    <w:rsid w:val="00835CDE"/>
    <w:rsid w:val="00837A9C"/>
    <w:rsid w:val="00841F0A"/>
    <w:rsid w:val="008424AD"/>
    <w:rsid w:val="008426B5"/>
    <w:rsid w:val="00844CA8"/>
    <w:rsid w:val="00845339"/>
    <w:rsid w:val="008456A6"/>
    <w:rsid w:val="00847BF1"/>
    <w:rsid w:val="00847F52"/>
    <w:rsid w:val="00852952"/>
    <w:rsid w:val="00852C5C"/>
    <w:rsid w:val="008531D7"/>
    <w:rsid w:val="0085334B"/>
    <w:rsid w:val="0085750E"/>
    <w:rsid w:val="00857ACF"/>
    <w:rsid w:val="00857B19"/>
    <w:rsid w:val="00860C7B"/>
    <w:rsid w:val="00860C9C"/>
    <w:rsid w:val="00862539"/>
    <w:rsid w:val="0086294D"/>
    <w:rsid w:val="008646E9"/>
    <w:rsid w:val="008657CB"/>
    <w:rsid w:val="00865CF4"/>
    <w:rsid w:val="008677E5"/>
    <w:rsid w:val="00867BA7"/>
    <w:rsid w:val="00870675"/>
    <w:rsid w:val="00870C30"/>
    <w:rsid w:val="00870F26"/>
    <w:rsid w:val="00871D53"/>
    <w:rsid w:val="00872F77"/>
    <w:rsid w:val="00873395"/>
    <w:rsid w:val="00874C80"/>
    <w:rsid w:val="008775D0"/>
    <w:rsid w:val="008803BC"/>
    <w:rsid w:val="008806EE"/>
    <w:rsid w:val="00881056"/>
    <w:rsid w:val="00881BF1"/>
    <w:rsid w:val="00881E5A"/>
    <w:rsid w:val="00882346"/>
    <w:rsid w:val="00882690"/>
    <w:rsid w:val="00882E7F"/>
    <w:rsid w:val="00883853"/>
    <w:rsid w:val="00883BDE"/>
    <w:rsid w:val="00885798"/>
    <w:rsid w:val="008868DB"/>
    <w:rsid w:val="00886A0D"/>
    <w:rsid w:val="00887CB4"/>
    <w:rsid w:val="00891115"/>
    <w:rsid w:val="008916B4"/>
    <w:rsid w:val="008956CA"/>
    <w:rsid w:val="00895A33"/>
    <w:rsid w:val="0089631A"/>
    <w:rsid w:val="00896F3E"/>
    <w:rsid w:val="008A00CA"/>
    <w:rsid w:val="008A1A1B"/>
    <w:rsid w:val="008A271A"/>
    <w:rsid w:val="008A343C"/>
    <w:rsid w:val="008A468B"/>
    <w:rsid w:val="008A5A71"/>
    <w:rsid w:val="008A5D4F"/>
    <w:rsid w:val="008A6FCF"/>
    <w:rsid w:val="008A748E"/>
    <w:rsid w:val="008A782E"/>
    <w:rsid w:val="008B0E71"/>
    <w:rsid w:val="008B2F3E"/>
    <w:rsid w:val="008B342D"/>
    <w:rsid w:val="008B34FA"/>
    <w:rsid w:val="008B35FB"/>
    <w:rsid w:val="008B4342"/>
    <w:rsid w:val="008B4589"/>
    <w:rsid w:val="008B4DAD"/>
    <w:rsid w:val="008B54C7"/>
    <w:rsid w:val="008B713B"/>
    <w:rsid w:val="008B7F01"/>
    <w:rsid w:val="008C1896"/>
    <w:rsid w:val="008C2710"/>
    <w:rsid w:val="008C66F4"/>
    <w:rsid w:val="008C6A3A"/>
    <w:rsid w:val="008C6CB6"/>
    <w:rsid w:val="008D0626"/>
    <w:rsid w:val="008D16B3"/>
    <w:rsid w:val="008D292C"/>
    <w:rsid w:val="008D2DD5"/>
    <w:rsid w:val="008D2F27"/>
    <w:rsid w:val="008D39D6"/>
    <w:rsid w:val="008D4385"/>
    <w:rsid w:val="008D57AD"/>
    <w:rsid w:val="008D5BDB"/>
    <w:rsid w:val="008D5DB9"/>
    <w:rsid w:val="008D6B2D"/>
    <w:rsid w:val="008D7349"/>
    <w:rsid w:val="008D79B2"/>
    <w:rsid w:val="008E05B0"/>
    <w:rsid w:val="008E0EE4"/>
    <w:rsid w:val="008E2445"/>
    <w:rsid w:val="008E2614"/>
    <w:rsid w:val="008E26BC"/>
    <w:rsid w:val="008E4377"/>
    <w:rsid w:val="008E6ECC"/>
    <w:rsid w:val="008F0201"/>
    <w:rsid w:val="008F07D7"/>
    <w:rsid w:val="008F2B6C"/>
    <w:rsid w:val="008F2BFE"/>
    <w:rsid w:val="008F320B"/>
    <w:rsid w:val="008F461F"/>
    <w:rsid w:val="008F55F4"/>
    <w:rsid w:val="008F671D"/>
    <w:rsid w:val="008F7057"/>
    <w:rsid w:val="008F7F19"/>
    <w:rsid w:val="00900BA4"/>
    <w:rsid w:val="00900DAA"/>
    <w:rsid w:val="00901684"/>
    <w:rsid w:val="00901D73"/>
    <w:rsid w:val="00903449"/>
    <w:rsid w:val="0090551C"/>
    <w:rsid w:val="009058EA"/>
    <w:rsid w:val="00905976"/>
    <w:rsid w:val="00905FC6"/>
    <w:rsid w:val="00906A87"/>
    <w:rsid w:val="00907E06"/>
    <w:rsid w:val="00911649"/>
    <w:rsid w:val="009117BD"/>
    <w:rsid w:val="00913479"/>
    <w:rsid w:val="0091396C"/>
    <w:rsid w:val="009139FE"/>
    <w:rsid w:val="00913ACE"/>
    <w:rsid w:val="00914349"/>
    <w:rsid w:val="009167A3"/>
    <w:rsid w:val="00916B1E"/>
    <w:rsid w:val="00916B4B"/>
    <w:rsid w:val="00916B5A"/>
    <w:rsid w:val="009172F0"/>
    <w:rsid w:val="00917445"/>
    <w:rsid w:val="00917BCB"/>
    <w:rsid w:val="00920825"/>
    <w:rsid w:val="009209FE"/>
    <w:rsid w:val="00921613"/>
    <w:rsid w:val="0092293E"/>
    <w:rsid w:val="00923A5F"/>
    <w:rsid w:val="00924893"/>
    <w:rsid w:val="00924DAE"/>
    <w:rsid w:val="009274E2"/>
    <w:rsid w:val="00930145"/>
    <w:rsid w:val="00930B5A"/>
    <w:rsid w:val="0093224E"/>
    <w:rsid w:val="0093242E"/>
    <w:rsid w:val="0093269D"/>
    <w:rsid w:val="0093355D"/>
    <w:rsid w:val="00934FAE"/>
    <w:rsid w:val="009353A6"/>
    <w:rsid w:val="00935EF6"/>
    <w:rsid w:val="00936B90"/>
    <w:rsid w:val="00936CAC"/>
    <w:rsid w:val="00936D92"/>
    <w:rsid w:val="00937943"/>
    <w:rsid w:val="00940647"/>
    <w:rsid w:val="00941337"/>
    <w:rsid w:val="00943228"/>
    <w:rsid w:val="00943F9B"/>
    <w:rsid w:val="00944667"/>
    <w:rsid w:val="0094546C"/>
    <w:rsid w:val="009456E6"/>
    <w:rsid w:val="00945B43"/>
    <w:rsid w:val="009470AC"/>
    <w:rsid w:val="009475E8"/>
    <w:rsid w:val="00947FF8"/>
    <w:rsid w:val="0095023D"/>
    <w:rsid w:val="00951B00"/>
    <w:rsid w:val="009520D9"/>
    <w:rsid w:val="00952437"/>
    <w:rsid w:val="009547D7"/>
    <w:rsid w:val="009554DB"/>
    <w:rsid w:val="009557E3"/>
    <w:rsid w:val="00956E87"/>
    <w:rsid w:val="00957016"/>
    <w:rsid w:val="00957619"/>
    <w:rsid w:val="00960106"/>
    <w:rsid w:val="00960347"/>
    <w:rsid w:val="009607F5"/>
    <w:rsid w:val="00961729"/>
    <w:rsid w:val="009621C7"/>
    <w:rsid w:val="00963585"/>
    <w:rsid w:val="00963586"/>
    <w:rsid w:val="00964877"/>
    <w:rsid w:val="00964FA3"/>
    <w:rsid w:val="00965FDA"/>
    <w:rsid w:val="009672E5"/>
    <w:rsid w:val="009701AD"/>
    <w:rsid w:val="00971264"/>
    <w:rsid w:val="009712E7"/>
    <w:rsid w:val="00971AA0"/>
    <w:rsid w:val="0097563A"/>
    <w:rsid w:val="009765C8"/>
    <w:rsid w:val="00976FDE"/>
    <w:rsid w:val="00977470"/>
    <w:rsid w:val="00980663"/>
    <w:rsid w:val="009821CC"/>
    <w:rsid w:val="00982503"/>
    <w:rsid w:val="00982AD8"/>
    <w:rsid w:val="00982E31"/>
    <w:rsid w:val="0098407C"/>
    <w:rsid w:val="00984D12"/>
    <w:rsid w:val="00985B41"/>
    <w:rsid w:val="00986070"/>
    <w:rsid w:val="00986952"/>
    <w:rsid w:val="00986A1E"/>
    <w:rsid w:val="00987BCD"/>
    <w:rsid w:val="009902F1"/>
    <w:rsid w:val="009904F3"/>
    <w:rsid w:val="00990CE1"/>
    <w:rsid w:val="00991942"/>
    <w:rsid w:val="009921D8"/>
    <w:rsid w:val="009925E6"/>
    <w:rsid w:val="009936C7"/>
    <w:rsid w:val="00994287"/>
    <w:rsid w:val="00995A79"/>
    <w:rsid w:val="009962D6"/>
    <w:rsid w:val="00996585"/>
    <w:rsid w:val="0099689B"/>
    <w:rsid w:val="0099759D"/>
    <w:rsid w:val="00997E0D"/>
    <w:rsid w:val="009A08B5"/>
    <w:rsid w:val="009A1AE7"/>
    <w:rsid w:val="009A2257"/>
    <w:rsid w:val="009A33F1"/>
    <w:rsid w:val="009A47A5"/>
    <w:rsid w:val="009A4942"/>
    <w:rsid w:val="009A58AC"/>
    <w:rsid w:val="009A6E91"/>
    <w:rsid w:val="009A714B"/>
    <w:rsid w:val="009B2338"/>
    <w:rsid w:val="009B2667"/>
    <w:rsid w:val="009B41CB"/>
    <w:rsid w:val="009B4352"/>
    <w:rsid w:val="009B5593"/>
    <w:rsid w:val="009B60D4"/>
    <w:rsid w:val="009B6E0D"/>
    <w:rsid w:val="009C00D4"/>
    <w:rsid w:val="009C277F"/>
    <w:rsid w:val="009C28A5"/>
    <w:rsid w:val="009C29A9"/>
    <w:rsid w:val="009C3616"/>
    <w:rsid w:val="009C3AB0"/>
    <w:rsid w:val="009C3ACD"/>
    <w:rsid w:val="009C3BB1"/>
    <w:rsid w:val="009C4565"/>
    <w:rsid w:val="009C4C2A"/>
    <w:rsid w:val="009C5C15"/>
    <w:rsid w:val="009C66F5"/>
    <w:rsid w:val="009C7577"/>
    <w:rsid w:val="009C7E51"/>
    <w:rsid w:val="009C7E7B"/>
    <w:rsid w:val="009D15F3"/>
    <w:rsid w:val="009D2F11"/>
    <w:rsid w:val="009D33C5"/>
    <w:rsid w:val="009D5875"/>
    <w:rsid w:val="009D6627"/>
    <w:rsid w:val="009D7079"/>
    <w:rsid w:val="009D7467"/>
    <w:rsid w:val="009D74EC"/>
    <w:rsid w:val="009E0775"/>
    <w:rsid w:val="009E0F93"/>
    <w:rsid w:val="009E1255"/>
    <w:rsid w:val="009E1A13"/>
    <w:rsid w:val="009E36F2"/>
    <w:rsid w:val="009E4033"/>
    <w:rsid w:val="009E5E76"/>
    <w:rsid w:val="009E619A"/>
    <w:rsid w:val="009F00B2"/>
    <w:rsid w:val="009F16C1"/>
    <w:rsid w:val="009F1A98"/>
    <w:rsid w:val="009F1C07"/>
    <w:rsid w:val="009F25A9"/>
    <w:rsid w:val="009F40EB"/>
    <w:rsid w:val="009F427F"/>
    <w:rsid w:val="009F4465"/>
    <w:rsid w:val="009F4741"/>
    <w:rsid w:val="009F4C21"/>
    <w:rsid w:val="009F571D"/>
    <w:rsid w:val="009F697A"/>
    <w:rsid w:val="009F7205"/>
    <w:rsid w:val="009F776C"/>
    <w:rsid w:val="00A000AB"/>
    <w:rsid w:val="00A00B92"/>
    <w:rsid w:val="00A01013"/>
    <w:rsid w:val="00A02B9E"/>
    <w:rsid w:val="00A043DC"/>
    <w:rsid w:val="00A0573C"/>
    <w:rsid w:val="00A058E8"/>
    <w:rsid w:val="00A0667D"/>
    <w:rsid w:val="00A0736A"/>
    <w:rsid w:val="00A10937"/>
    <w:rsid w:val="00A1112F"/>
    <w:rsid w:val="00A11400"/>
    <w:rsid w:val="00A12908"/>
    <w:rsid w:val="00A12921"/>
    <w:rsid w:val="00A13227"/>
    <w:rsid w:val="00A13506"/>
    <w:rsid w:val="00A143F9"/>
    <w:rsid w:val="00A14731"/>
    <w:rsid w:val="00A14C02"/>
    <w:rsid w:val="00A14E49"/>
    <w:rsid w:val="00A14FFB"/>
    <w:rsid w:val="00A154E9"/>
    <w:rsid w:val="00A15CCD"/>
    <w:rsid w:val="00A16D29"/>
    <w:rsid w:val="00A16D82"/>
    <w:rsid w:val="00A17285"/>
    <w:rsid w:val="00A178E8"/>
    <w:rsid w:val="00A17F57"/>
    <w:rsid w:val="00A21420"/>
    <w:rsid w:val="00A21CF7"/>
    <w:rsid w:val="00A21D45"/>
    <w:rsid w:val="00A2313B"/>
    <w:rsid w:val="00A238F1"/>
    <w:rsid w:val="00A24AD3"/>
    <w:rsid w:val="00A24D07"/>
    <w:rsid w:val="00A250D5"/>
    <w:rsid w:val="00A25449"/>
    <w:rsid w:val="00A2554B"/>
    <w:rsid w:val="00A25D8A"/>
    <w:rsid w:val="00A27941"/>
    <w:rsid w:val="00A30970"/>
    <w:rsid w:val="00A315F6"/>
    <w:rsid w:val="00A31881"/>
    <w:rsid w:val="00A33087"/>
    <w:rsid w:val="00A331FC"/>
    <w:rsid w:val="00A34E2B"/>
    <w:rsid w:val="00A366CA"/>
    <w:rsid w:val="00A37494"/>
    <w:rsid w:val="00A40D00"/>
    <w:rsid w:val="00A41F6F"/>
    <w:rsid w:val="00A44889"/>
    <w:rsid w:val="00A45086"/>
    <w:rsid w:val="00A45391"/>
    <w:rsid w:val="00A46EA9"/>
    <w:rsid w:val="00A46F0E"/>
    <w:rsid w:val="00A47690"/>
    <w:rsid w:val="00A4796F"/>
    <w:rsid w:val="00A47C3C"/>
    <w:rsid w:val="00A51672"/>
    <w:rsid w:val="00A5193B"/>
    <w:rsid w:val="00A51F24"/>
    <w:rsid w:val="00A5283E"/>
    <w:rsid w:val="00A5287A"/>
    <w:rsid w:val="00A54CB7"/>
    <w:rsid w:val="00A54E99"/>
    <w:rsid w:val="00A55322"/>
    <w:rsid w:val="00A57449"/>
    <w:rsid w:val="00A57D78"/>
    <w:rsid w:val="00A617C3"/>
    <w:rsid w:val="00A61CD4"/>
    <w:rsid w:val="00A64FA4"/>
    <w:rsid w:val="00A65C13"/>
    <w:rsid w:val="00A65DE8"/>
    <w:rsid w:val="00A667A5"/>
    <w:rsid w:val="00A66C09"/>
    <w:rsid w:val="00A66C9B"/>
    <w:rsid w:val="00A67B3A"/>
    <w:rsid w:val="00A70155"/>
    <w:rsid w:val="00A707A4"/>
    <w:rsid w:val="00A70B48"/>
    <w:rsid w:val="00A71192"/>
    <w:rsid w:val="00A7194E"/>
    <w:rsid w:val="00A73B79"/>
    <w:rsid w:val="00A74118"/>
    <w:rsid w:val="00A750DF"/>
    <w:rsid w:val="00A753F9"/>
    <w:rsid w:val="00A756C3"/>
    <w:rsid w:val="00A7580A"/>
    <w:rsid w:val="00A75EF4"/>
    <w:rsid w:val="00A76563"/>
    <w:rsid w:val="00A77B8F"/>
    <w:rsid w:val="00A77FC9"/>
    <w:rsid w:val="00A8294A"/>
    <w:rsid w:val="00A82EBF"/>
    <w:rsid w:val="00A83546"/>
    <w:rsid w:val="00A84D3A"/>
    <w:rsid w:val="00A86012"/>
    <w:rsid w:val="00A86C31"/>
    <w:rsid w:val="00A86D71"/>
    <w:rsid w:val="00A90222"/>
    <w:rsid w:val="00A90738"/>
    <w:rsid w:val="00A922AA"/>
    <w:rsid w:val="00A9240D"/>
    <w:rsid w:val="00A93728"/>
    <w:rsid w:val="00A93777"/>
    <w:rsid w:val="00A93836"/>
    <w:rsid w:val="00A939EF"/>
    <w:rsid w:val="00A93DBD"/>
    <w:rsid w:val="00A942A0"/>
    <w:rsid w:val="00A95437"/>
    <w:rsid w:val="00A95EA5"/>
    <w:rsid w:val="00A9749B"/>
    <w:rsid w:val="00AA01CF"/>
    <w:rsid w:val="00AA2619"/>
    <w:rsid w:val="00AA29B3"/>
    <w:rsid w:val="00AA2A7A"/>
    <w:rsid w:val="00AA2C2D"/>
    <w:rsid w:val="00AA2F8D"/>
    <w:rsid w:val="00AA2FF6"/>
    <w:rsid w:val="00AA32D7"/>
    <w:rsid w:val="00AA40C9"/>
    <w:rsid w:val="00AA571F"/>
    <w:rsid w:val="00AA5DCE"/>
    <w:rsid w:val="00AA67AC"/>
    <w:rsid w:val="00AA6BD0"/>
    <w:rsid w:val="00AB0890"/>
    <w:rsid w:val="00AB117B"/>
    <w:rsid w:val="00AB196A"/>
    <w:rsid w:val="00AB2BE4"/>
    <w:rsid w:val="00AB2CDF"/>
    <w:rsid w:val="00AB3819"/>
    <w:rsid w:val="00AB3830"/>
    <w:rsid w:val="00AB441E"/>
    <w:rsid w:val="00AB5227"/>
    <w:rsid w:val="00AB5551"/>
    <w:rsid w:val="00AB581F"/>
    <w:rsid w:val="00AB6D5A"/>
    <w:rsid w:val="00AB6F2C"/>
    <w:rsid w:val="00AB7749"/>
    <w:rsid w:val="00AB78A8"/>
    <w:rsid w:val="00AC004A"/>
    <w:rsid w:val="00AC0B9A"/>
    <w:rsid w:val="00AC1CA4"/>
    <w:rsid w:val="00AC22F1"/>
    <w:rsid w:val="00AC239E"/>
    <w:rsid w:val="00AC3E8B"/>
    <w:rsid w:val="00AC4A6C"/>
    <w:rsid w:val="00AC6B8E"/>
    <w:rsid w:val="00AC75E2"/>
    <w:rsid w:val="00AC7BBC"/>
    <w:rsid w:val="00AD17A9"/>
    <w:rsid w:val="00AD1818"/>
    <w:rsid w:val="00AD3041"/>
    <w:rsid w:val="00AD383C"/>
    <w:rsid w:val="00AD47BE"/>
    <w:rsid w:val="00AD4835"/>
    <w:rsid w:val="00AD50B6"/>
    <w:rsid w:val="00AD56F4"/>
    <w:rsid w:val="00AD5C25"/>
    <w:rsid w:val="00AD657B"/>
    <w:rsid w:val="00AD7B83"/>
    <w:rsid w:val="00AE1B92"/>
    <w:rsid w:val="00AE244A"/>
    <w:rsid w:val="00AE257B"/>
    <w:rsid w:val="00AE285F"/>
    <w:rsid w:val="00AE4D6F"/>
    <w:rsid w:val="00AE4DAE"/>
    <w:rsid w:val="00AE54E5"/>
    <w:rsid w:val="00AE6EAC"/>
    <w:rsid w:val="00AE7060"/>
    <w:rsid w:val="00AE7DF0"/>
    <w:rsid w:val="00AF13C0"/>
    <w:rsid w:val="00AF21DA"/>
    <w:rsid w:val="00AF2B8F"/>
    <w:rsid w:val="00AF3049"/>
    <w:rsid w:val="00AF417B"/>
    <w:rsid w:val="00AF454D"/>
    <w:rsid w:val="00AF4BAA"/>
    <w:rsid w:val="00AF54EC"/>
    <w:rsid w:val="00AF6457"/>
    <w:rsid w:val="00AF6685"/>
    <w:rsid w:val="00AF7968"/>
    <w:rsid w:val="00B0093A"/>
    <w:rsid w:val="00B01342"/>
    <w:rsid w:val="00B0147D"/>
    <w:rsid w:val="00B0204B"/>
    <w:rsid w:val="00B02C75"/>
    <w:rsid w:val="00B03832"/>
    <w:rsid w:val="00B04059"/>
    <w:rsid w:val="00B04191"/>
    <w:rsid w:val="00B05256"/>
    <w:rsid w:val="00B10363"/>
    <w:rsid w:val="00B10AAC"/>
    <w:rsid w:val="00B13DEE"/>
    <w:rsid w:val="00B14158"/>
    <w:rsid w:val="00B15982"/>
    <w:rsid w:val="00B1631A"/>
    <w:rsid w:val="00B16B2E"/>
    <w:rsid w:val="00B172C2"/>
    <w:rsid w:val="00B17EA8"/>
    <w:rsid w:val="00B21349"/>
    <w:rsid w:val="00B22881"/>
    <w:rsid w:val="00B25AAE"/>
    <w:rsid w:val="00B261CA"/>
    <w:rsid w:val="00B274A8"/>
    <w:rsid w:val="00B27CE3"/>
    <w:rsid w:val="00B301F2"/>
    <w:rsid w:val="00B3070D"/>
    <w:rsid w:val="00B3072F"/>
    <w:rsid w:val="00B3284B"/>
    <w:rsid w:val="00B32E10"/>
    <w:rsid w:val="00B335AF"/>
    <w:rsid w:val="00B33CA1"/>
    <w:rsid w:val="00B34AFD"/>
    <w:rsid w:val="00B352C3"/>
    <w:rsid w:val="00B35BD9"/>
    <w:rsid w:val="00B35EA6"/>
    <w:rsid w:val="00B36A8E"/>
    <w:rsid w:val="00B37816"/>
    <w:rsid w:val="00B37A60"/>
    <w:rsid w:val="00B37ABE"/>
    <w:rsid w:val="00B37D0B"/>
    <w:rsid w:val="00B4032F"/>
    <w:rsid w:val="00B40966"/>
    <w:rsid w:val="00B412E2"/>
    <w:rsid w:val="00B420D8"/>
    <w:rsid w:val="00B420F3"/>
    <w:rsid w:val="00B42793"/>
    <w:rsid w:val="00B42CEE"/>
    <w:rsid w:val="00B43009"/>
    <w:rsid w:val="00B43189"/>
    <w:rsid w:val="00B43CD8"/>
    <w:rsid w:val="00B44C64"/>
    <w:rsid w:val="00B50878"/>
    <w:rsid w:val="00B518A2"/>
    <w:rsid w:val="00B5214D"/>
    <w:rsid w:val="00B524B9"/>
    <w:rsid w:val="00B53997"/>
    <w:rsid w:val="00B54BE3"/>
    <w:rsid w:val="00B552FE"/>
    <w:rsid w:val="00B5548D"/>
    <w:rsid w:val="00B55B6C"/>
    <w:rsid w:val="00B5668E"/>
    <w:rsid w:val="00B578C7"/>
    <w:rsid w:val="00B57A21"/>
    <w:rsid w:val="00B60B5F"/>
    <w:rsid w:val="00B61F5B"/>
    <w:rsid w:val="00B63025"/>
    <w:rsid w:val="00B630CA"/>
    <w:rsid w:val="00B63B21"/>
    <w:rsid w:val="00B65611"/>
    <w:rsid w:val="00B668D2"/>
    <w:rsid w:val="00B674BC"/>
    <w:rsid w:val="00B675F0"/>
    <w:rsid w:val="00B704D4"/>
    <w:rsid w:val="00B70BD0"/>
    <w:rsid w:val="00B71353"/>
    <w:rsid w:val="00B71E82"/>
    <w:rsid w:val="00B7375E"/>
    <w:rsid w:val="00B7454F"/>
    <w:rsid w:val="00B74C78"/>
    <w:rsid w:val="00B74E77"/>
    <w:rsid w:val="00B7628B"/>
    <w:rsid w:val="00B763DA"/>
    <w:rsid w:val="00B76A2F"/>
    <w:rsid w:val="00B80078"/>
    <w:rsid w:val="00B816FF"/>
    <w:rsid w:val="00B81B03"/>
    <w:rsid w:val="00B8287B"/>
    <w:rsid w:val="00B82CF2"/>
    <w:rsid w:val="00B83F46"/>
    <w:rsid w:val="00B84336"/>
    <w:rsid w:val="00B8470F"/>
    <w:rsid w:val="00B8489C"/>
    <w:rsid w:val="00B84BC6"/>
    <w:rsid w:val="00B84C3E"/>
    <w:rsid w:val="00B869C4"/>
    <w:rsid w:val="00B87AD2"/>
    <w:rsid w:val="00B90244"/>
    <w:rsid w:val="00B90CB8"/>
    <w:rsid w:val="00B914B7"/>
    <w:rsid w:val="00B91B4D"/>
    <w:rsid w:val="00B91FF7"/>
    <w:rsid w:val="00B9248C"/>
    <w:rsid w:val="00B92617"/>
    <w:rsid w:val="00B92B8A"/>
    <w:rsid w:val="00B92BFD"/>
    <w:rsid w:val="00B9394C"/>
    <w:rsid w:val="00B94BEA"/>
    <w:rsid w:val="00B9535E"/>
    <w:rsid w:val="00B955C1"/>
    <w:rsid w:val="00B96572"/>
    <w:rsid w:val="00B9685C"/>
    <w:rsid w:val="00B96BBA"/>
    <w:rsid w:val="00B96D8B"/>
    <w:rsid w:val="00B97936"/>
    <w:rsid w:val="00B97CF4"/>
    <w:rsid w:val="00BA028A"/>
    <w:rsid w:val="00BA0897"/>
    <w:rsid w:val="00BA0BA3"/>
    <w:rsid w:val="00BA25C2"/>
    <w:rsid w:val="00BA25CD"/>
    <w:rsid w:val="00BA2AEA"/>
    <w:rsid w:val="00BA2C8A"/>
    <w:rsid w:val="00BA3E2B"/>
    <w:rsid w:val="00BA4E66"/>
    <w:rsid w:val="00BA773B"/>
    <w:rsid w:val="00BA7F98"/>
    <w:rsid w:val="00BB0D11"/>
    <w:rsid w:val="00BB119B"/>
    <w:rsid w:val="00BB4013"/>
    <w:rsid w:val="00BB41EC"/>
    <w:rsid w:val="00BB4630"/>
    <w:rsid w:val="00BB48CD"/>
    <w:rsid w:val="00BB49CC"/>
    <w:rsid w:val="00BB4DE4"/>
    <w:rsid w:val="00BB6D5A"/>
    <w:rsid w:val="00BB7166"/>
    <w:rsid w:val="00BB7541"/>
    <w:rsid w:val="00BC0F09"/>
    <w:rsid w:val="00BC1AB3"/>
    <w:rsid w:val="00BC24D2"/>
    <w:rsid w:val="00BC3654"/>
    <w:rsid w:val="00BC3C3B"/>
    <w:rsid w:val="00BC525E"/>
    <w:rsid w:val="00BC6D24"/>
    <w:rsid w:val="00BC79D2"/>
    <w:rsid w:val="00BD0997"/>
    <w:rsid w:val="00BD18BA"/>
    <w:rsid w:val="00BD1F1A"/>
    <w:rsid w:val="00BD2B0C"/>
    <w:rsid w:val="00BD305F"/>
    <w:rsid w:val="00BD5528"/>
    <w:rsid w:val="00BD658B"/>
    <w:rsid w:val="00BD71CA"/>
    <w:rsid w:val="00BD720B"/>
    <w:rsid w:val="00BD7441"/>
    <w:rsid w:val="00BE17FA"/>
    <w:rsid w:val="00BE2041"/>
    <w:rsid w:val="00BE330C"/>
    <w:rsid w:val="00BE3AB5"/>
    <w:rsid w:val="00BE3EAA"/>
    <w:rsid w:val="00BE6715"/>
    <w:rsid w:val="00BE6942"/>
    <w:rsid w:val="00BE694B"/>
    <w:rsid w:val="00BE7265"/>
    <w:rsid w:val="00BF0230"/>
    <w:rsid w:val="00BF14E6"/>
    <w:rsid w:val="00BF25C0"/>
    <w:rsid w:val="00BF46EF"/>
    <w:rsid w:val="00BF5304"/>
    <w:rsid w:val="00BF5CF8"/>
    <w:rsid w:val="00BF7BAD"/>
    <w:rsid w:val="00C003F8"/>
    <w:rsid w:val="00C00F81"/>
    <w:rsid w:val="00C01786"/>
    <w:rsid w:val="00C01F49"/>
    <w:rsid w:val="00C020D4"/>
    <w:rsid w:val="00C05FF8"/>
    <w:rsid w:val="00C07549"/>
    <w:rsid w:val="00C10078"/>
    <w:rsid w:val="00C108CE"/>
    <w:rsid w:val="00C113AD"/>
    <w:rsid w:val="00C11F20"/>
    <w:rsid w:val="00C127F9"/>
    <w:rsid w:val="00C128E4"/>
    <w:rsid w:val="00C1337A"/>
    <w:rsid w:val="00C1366E"/>
    <w:rsid w:val="00C1418F"/>
    <w:rsid w:val="00C141B3"/>
    <w:rsid w:val="00C150DC"/>
    <w:rsid w:val="00C20463"/>
    <w:rsid w:val="00C2201F"/>
    <w:rsid w:val="00C220BB"/>
    <w:rsid w:val="00C252CB"/>
    <w:rsid w:val="00C2542F"/>
    <w:rsid w:val="00C25777"/>
    <w:rsid w:val="00C26B8B"/>
    <w:rsid w:val="00C26C99"/>
    <w:rsid w:val="00C30332"/>
    <w:rsid w:val="00C315CD"/>
    <w:rsid w:val="00C31B40"/>
    <w:rsid w:val="00C324A1"/>
    <w:rsid w:val="00C327FC"/>
    <w:rsid w:val="00C3292B"/>
    <w:rsid w:val="00C331B6"/>
    <w:rsid w:val="00C33323"/>
    <w:rsid w:val="00C3347A"/>
    <w:rsid w:val="00C3502B"/>
    <w:rsid w:val="00C3625B"/>
    <w:rsid w:val="00C3788A"/>
    <w:rsid w:val="00C40D55"/>
    <w:rsid w:val="00C40D5D"/>
    <w:rsid w:val="00C43636"/>
    <w:rsid w:val="00C4529F"/>
    <w:rsid w:val="00C4599B"/>
    <w:rsid w:val="00C46194"/>
    <w:rsid w:val="00C46676"/>
    <w:rsid w:val="00C46BA4"/>
    <w:rsid w:val="00C47423"/>
    <w:rsid w:val="00C50DB1"/>
    <w:rsid w:val="00C518F0"/>
    <w:rsid w:val="00C520C9"/>
    <w:rsid w:val="00C5316F"/>
    <w:rsid w:val="00C56C02"/>
    <w:rsid w:val="00C56E12"/>
    <w:rsid w:val="00C60AAE"/>
    <w:rsid w:val="00C610A2"/>
    <w:rsid w:val="00C62504"/>
    <w:rsid w:val="00C62DF0"/>
    <w:rsid w:val="00C62E46"/>
    <w:rsid w:val="00C64FCB"/>
    <w:rsid w:val="00C65082"/>
    <w:rsid w:val="00C6638B"/>
    <w:rsid w:val="00C6698C"/>
    <w:rsid w:val="00C672A2"/>
    <w:rsid w:val="00C72C98"/>
    <w:rsid w:val="00C730A6"/>
    <w:rsid w:val="00C75FAA"/>
    <w:rsid w:val="00C77A01"/>
    <w:rsid w:val="00C77D28"/>
    <w:rsid w:val="00C81261"/>
    <w:rsid w:val="00C81B1D"/>
    <w:rsid w:val="00C81CB1"/>
    <w:rsid w:val="00C82030"/>
    <w:rsid w:val="00C835DA"/>
    <w:rsid w:val="00C851FF"/>
    <w:rsid w:val="00C85A96"/>
    <w:rsid w:val="00C85A99"/>
    <w:rsid w:val="00C86852"/>
    <w:rsid w:val="00C86980"/>
    <w:rsid w:val="00C87204"/>
    <w:rsid w:val="00C87215"/>
    <w:rsid w:val="00C922DA"/>
    <w:rsid w:val="00C92B53"/>
    <w:rsid w:val="00C92D08"/>
    <w:rsid w:val="00C93025"/>
    <w:rsid w:val="00C93757"/>
    <w:rsid w:val="00C95874"/>
    <w:rsid w:val="00C95B92"/>
    <w:rsid w:val="00C95F94"/>
    <w:rsid w:val="00CA316C"/>
    <w:rsid w:val="00CA3DDE"/>
    <w:rsid w:val="00CA4438"/>
    <w:rsid w:val="00CA4589"/>
    <w:rsid w:val="00CA45ED"/>
    <w:rsid w:val="00CA6130"/>
    <w:rsid w:val="00CA6421"/>
    <w:rsid w:val="00CA6C7B"/>
    <w:rsid w:val="00CA6FA9"/>
    <w:rsid w:val="00CA78D3"/>
    <w:rsid w:val="00CB0870"/>
    <w:rsid w:val="00CB0F8F"/>
    <w:rsid w:val="00CB23A9"/>
    <w:rsid w:val="00CB2422"/>
    <w:rsid w:val="00CB26BC"/>
    <w:rsid w:val="00CB2E76"/>
    <w:rsid w:val="00CB401F"/>
    <w:rsid w:val="00CB4CFA"/>
    <w:rsid w:val="00CB5535"/>
    <w:rsid w:val="00CB5BB3"/>
    <w:rsid w:val="00CC0A30"/>
    <w:rsid w:val="00CC18D8"/>
    <w:rsid w:val="00CC1C67"/>
    <w:rsid w:val="00CC2289"/>
    <w:rsid w:val="00CC2834"/>
    <w:rsid w:val="00CC2EFC"/>
    <w:rsid w:val="00CC3093"/>
    <w:rsid w:val="00CC3B38"/>
    <w:rsid w:val="00CC4B35"/>
    <w:rsid w:val="00CC5811"/>
    <w:rsid w:val="00CC64EF"/>
    <w:rsid w:val="00CC7CBD"/>
    <w:rsid w:val="00CD0A5C"/>
    <w:rsid w:val="00CD1308"/>
    <w:rsid w:val="00CD1EB5"/>
    <w:rsid w:val="00CD3D0B"/>
    <w:rsid w:val="00CD40CB"/>
    <w:rsid w:val="00CD5672"/>
    <w:rsid w:val="00CD5760"/>
    <w:rsid w:val="00CD58A4"/>
    <w:rsid w:val="00CD68AE"/>
    <w:rsid w:val="00CD7488"/>
    <w:rsid w:val="00CE1058"/>
    <w:rsid w:val="00CE18A6"/>
    <w:rsid w:val="00CE2626"/>
    <w:rsid w:val="00CE29BE"/>
    <w:rsid w:val="00CE54E9"/>
    <w:rsid w:val="00CE5BD0"/>
    <w:rsid w:val="00CE70FC"/>
    <w:rsid w:val="00CF0A88"/>
    <w:rsid w:val="00CF1157"/>
    <w:rsid w:val="00CF11D8"/>
    <w:rsid w:val="00CF1547"/>
    <w:rsid w:val="00CF188E"/>
    <w:rsid w:val="00CF4EF0"/>
    <w:rsid w:val="00CF51A9"/>
    <w:rsid w:val="00CF5658"/>
    <w:rsid w:val="00CF56EE"/>
    <w:rsid w:val="00CF5B9C"/>
    <w:rsid w:val="00CF5EC2"/>
    <w:rsid w:val="00CF6076"/>
    <w:rsid w:val="00CF6330"/>
    <w:rsid w:val="00CF7AB6"/>
    <w:rsid w:val="00D01440"/>
    <w:rsid w:val="00D01879"/>
    <w:rsid w:val="00D01938"/>
    <w:rsid w:val="00D01BCE"/>
    <w:rsid w:val="00D02241"/>
    <w:rsid w:val="00D02AB2"/>
    <w:rsid w:val="00D03179"/>
    <w:rsid w:val="00D06511"/>
    <w:rsid w:val="00D0664A"/>
    <w:rsid w:val="00D06B16"/>
    <w:rsid w:val="00D07C45"/>
    <w:rsid w:val="00D105DE"/>
    <w:rsid w:val="00D10EEB"/>
    <w:rsid w:val="00D12589"/>
    <w:rsid w:val="00D12738"/>
    <w:rsid w:val="00D13198"/>
    <w:rsid w:val="00D13DB1"/>
    <w:rsid w:val="00D145E6"/>
    <w:rsid w:val="00D157F1"/>
    <w:rsid w:val="00D16322"/>
    <w:rsid w:val="00D2028E"/>
    <w:rsid w:val="00D208C6"/>
    <w:rsid w:val="00D20965"/>
    <w:rsid w:val="00D2108D"/>
    <w:rsid w:val="00D22B18"/>
    <w:rsid w:val="00D22DE3"/>
    <w:rsid w:val="00D24C1D"/>
    <w:rsid w:val="00D24D78"/>
    <w:rsid w:val="00D2548E"/>
    <w:rsid w:val="00D25E10"/>
    <w:rsid w:val="00D27901"/>
    <w:rsid w:val="00D301F1"/>
    <w:rsid w:val="00D31E6D"/>
    <w:rsid w:val="00D32817"/>
    <w:rsid w:val="00D33837"/>
    <w:rsid w:val="00D34086"/>
    <w:rsid w:val="00D341CE"/>
    <w:rsid w:val="00D35305"/>
    <w:rsid w:val="00D35E74"/>
    <w:rsid w:val="00D36459"/>
    <w:rsid w:val="00D36B4F"/>
    <w:rsid w:val="00D37131"/>
    <w:rsid w:val="00D37172"/>
    <w:rsid w:val="00D37187"/>
    <w:rsid w:val="00D37C95"/>
    <w:rsid w:val="00D41B40"/>
    <w:rsid w:val="00D427C6"/>
    <w:rsid w:val="00D43692"/>
    <w:rsid w:val="00D43CA2"/>
    <w:rsid w:val="00D442C2"/>
    <w:rsid w:val="00D44B00"/>
    <w:rsid w:val="00D44BF0"/>
    <w:rsid w:val="00D50924"/>
    <w:rsid w:val="00D50BD5"/>
    <w:rsid w:val="00D52F43"/>
    <w:rsid w:val="00D54E0F"/>
    <w:rsid w:val="00D56119"/>
    <w:rsid w:val="00D5645A"/>
    <w:rsid w:val="00D57B09"/>
    <w:rsid w:val="00D60CE9"/>
    <w:rsid w:val="00D621D1"/>
    <w:rsid w:val="00D63E13"/>
    <w:rsid w:val="00D653BD"/>
    <w:rsid w:val="00D65525"/>
    <w:rsid w:val="00D661EA"/>
    <w:rsid w:val="00D70AEA"/>
    <w:rsid w:val="00D7250D"/>
    <w:rsid w:val="00D7349E"/>
    <w:rsid w:val="00D73A3B"/>
    <w:rsid w:val="00D74AF8"/>
    <w:rsid w:val="00D751B5"/>
    <w:rsid w:val="00D7653E"/>
    <w:rsid w:val="00D76F7F"/>
    <w:rsid w:val="00D770DB"/>
    <w:rsid w:val="00D82F05"/>
    <w:rsid w:val="00D8304C"/>
    <w:rsid w:val="00D83461"/>
    <w:rsid w:val="00D83517"/>
    <w:rsid w:val="00D83B4A"/>
    <w:rsid w:val="00D83D33"/>
    <w:rsid w:val="00D840F6"/>
    <w:rsid w:val="00D84C33"/>
    <w:rsid w:val="00D86913"/>
    <w:rsid w:val="00D90865"/>
    <w:rsid w:val="00D913FB"/>
    <w:rsid w:val="00D9236C"/>
    <w:rsid w:val="00D9273A"/>
    <w:rsid w:val="00D93C23"/>
    <w:rsid w:val="00D93C43"/>
    <w:rsid w:val="00D94415"/>
    <w:rsid w:val="00D94FFD"/>
    <w:rsid w:val="00D9524A"/>
    <w:rsid w:val="00D96056"/>
    <w:rsid w:val="00D96E2C"/>
    <w:rsid w:val="00D9718D"/>
    <w:rsid w:val="00D97A12"/>
    <w:rsid w:val="00DA0238"/>
    <w:rsid w:val="00DA0326"/>
    <w:rsid w:val="00DA0419"/>
    <w:rsid w:val="00DA0A93"/>
    <w:rsid w:val="00DA1F9E"/>
    <w:rsid w:val="00DA26BD"/>
    <w:rsid w:val="00DA285F"/>
    <w:rsid w:val="00DA2D20"/>
    <w:rsid w:val="00DA3A07"/>
    <w:rsid w:val="00DA4767"/>
    <w:rsid w:val="00DA5A21"/>
    <w:rsid w:val="00DA68E4"/>
    <w:rsid w:val="00DA6F28"/>
    <w:rsid w:val="00DA76ED"/>
    <w:rsid w:val="00DA78C3"/>
    <w:rsid w:val="00DA7B8B"/>
    <w:rsid w:val="00DB13A3"/>
    <w:rsid w:val="00DB2E4C"/>
    <w:rsid w:val="00DB32BA"/>
    <w:rsid w:val="00DB38C8"/>
    <w:rsid w:val="00DB3F03"/>
    <w:rsid w:val="00DB4140"/>
    <w:rsid w:val="00DB48FA"/>
    <w:rsid w:val="00DB5D82"/>
    <w:rsid w:val="00DB6D83"/>
    <w:rsid w:val="00DC0CDB"/>
    <w:rsid w:val="00DC214B"/>
    <w:rsid w:val="00DC26C5"/>
    <w:rsid w:val="00DC31B9"/>
    <w:rsid w:val="00DC53F6"/>
    <w:rsid w:val="00DC67AE"/>
    <w:rsid w:val="00DC6A9E"/>
    <w:rsid w:val="00DC7591"/>
    <w:rsid w:val="00DC77A7"/>
    <w:rsid w:val="00DC7AD7"/>
    <w:rsid w:val="00DD0CFB"/>
    <w:rsid w:val="00DD1501"/>
    <w:rsid w:val="00DD16EC"/>
    <w:rsid w:val="00DD1E30"/>
    <w:rsid w:val="00DD23A6"/>
    <w:rsid w:val="00DD44C1"/>
    <w:rsid w:val="00DD44EC"/>
    <w:rsid w:val="00DD4543"/>
    <w:rsid w:val="00DD46E3"/>
    <w:rsid w:val="00DD4BA5"/>
    <w:rsid w:val="00DD5D21"/>
    <w:rsid w:val="00DD5D75"/>
    <w:rsid w:val="00DD5FB3"/>
    <w:rsid w:val="00DD6153"/>
    <w:rsid w:val="00DD6F42"/>
    <w:rsid w:val="00DD7890"/>
    <w:rsid w:val="00DD7DC0"/>
    <w:rsid w:val="00DE09B0"/>
    <w:rsid w:val="00DE1256"/>
    <w:rsid w:val="00DE4558"/>
    <w:rsid w:val="00DE4574"/>
    <w:rsid w:val="00DE5670"/>
    <w:rsid w:val="00DE5858"/>
    <w:rsid w:val="00DE5DBC"/>
    <w:rsid w:val="00DE7362"/>
    <w:rsid w:val="00DE76A6"/>
    <w:rsid w:val="00DE7A01"/>
    <w:rsid w:val="00DF08F9"/>
    <w:rsid w:val="00DF119E"/>
    <w:rsid w:val="00DF2439"/>
    <w:rsid w:val="00DF29FD"/>
    <w:rsid w:val="00DF35E6"/>
    <w:rsid w:val="00DF523D"/>
    <w:rsid w:val="00DF5C13"/>
    <w:rsid w:val="00DF637C"/>
    <w:rsid w:val="00DF75A0"/>
    <w:rsid w:val="00DF7B3C"/>
    <w:rsid w:val="00E002ED"/>
    <w:rsid w:val="00E00B76"/>
    <w:rsid w:val="00E01077"/>
    <w:rsid w:val="00E02279"/>
    <w:rsid w:val="00E0335D"/>
    <w:rsid w:val="00E03F41"/>
    <w:rsid w:val="00E04A97"/>
    <w:rsid w:val="00E057E5"/>
    <w:rsid w:val="00E059C7"/>
    <w:rsid w:val="00E06930"/>
    <w:rsid w:val="00E0714A"/>
    <w:rsid w:val="00E0783F"/>
    <w:rsid w:val="00E078FA"/>
    <w:rsid w:val="00E1121A"/>
    <w:rsid w:val="00E11CE0"/>
    <w:rsid w:val="00E12844"/>
    <w:rsid w:val="00E1294F"/>
    <w:rsid w:val="00E13512"/>
    <w:rsid w:val="00E13C85"/>
    <w:rsid w:val="00E13E42"/>
    <w:rsid w:val="00E1527A"/>
    <w:rsid w:val="00E160C7"/>
    <w:rsid w:val="00E160E1"/>
    <w:rsid w:val="00E1633C"/>
    <w:rsid w:val="00E16710"/>
    <w:rsid w:val="00E17258"/>
    <w:rsid w:val="00E17AE6"/>
    <w:rsid w:val="00E17D67"/>
    <w:rsid w:val="00E20105"/>
    <w:rsid w:val="00E2034B"/>
    <w:rsid w:val="00E20744"/>
    <w:rsid w:val="00E20FA5"/>
    <w:rsid w:val="00E21104"/>
    <w:rsid w:val="00E22157"/>
    <w:rsid w:val="00E23B5C"/>
    <w:rsid w:val="00E252B1"/>
    <w:rsid w:val="00E26129"/>
    <w:rsid w:val="00E26868"/>
    <w:rsid w:val="00E26F47"/>
    <w:rsid w:val="00E270BC"/>
    <w:rsid w:val="00E2730B"/>
    <w:rsid w:val="00E30466"/>
    <w:rsid w:val="00E30A9C"/>
    <w:rsid w:val="00E329A1"/>
    <w:rsid w:val="00E333D3"/>
    <w:rsid w:val="00E33851"/>
    <w:rsid w:val="00E33AE6"/>
    <w:rsid w:val="00E359C8"/>
    <w:rsid w:val="00E36FEE"/>
    <w:rsid w:val="00E375D9"/>
    <w:rsid w:val="00E37F49"/>
    <w:rsid w:val="00E412BE"/>
    <w:rsid w:val="00E416F7"/>
    <w:rsid w:val="00E41F11"/>
    <w:rsid w:val="00E43A84"/>
    <w:rsid w:val="00E43FB4"/>
    <w:rsid w:val="00E45D5B"/>
    <w:rsid w:val="00E5005A"/>
    <w:rsid w:val="00E51FA5"/>
    <w:rsid w:val="00E54291"/>
    <w:rsid w:val="00E5465C"/>
    <w:rsid w:val="00E54DFC"/>
    <w:rsid w:val="00E55FBF"/>
    <w:rsid w:val="00E56AF1"/>
    <w:rsid w:val="00E56D9C"/>
    <w:rsid w:val="00E57F56"/>
    <w:rsid w:val="00E6111F"/>
    <w:rsid w:val="00E6146B"/>
    <w:rsid w:val="00E61FF2"/>
    <w:rsid w:val="00E624CA"/>
    <w:rsid w:val="00E629D4"/>
    <w:rsid w:val="00E65B79"/>
    <w:rsid w:val="00E664BB"/>
    <w:rsid w:val="00E66A9F"/>
    <w:rsid w:val="00E66E09"/>
    <w:rsid w:val="00E67889"/>
    <w:rsid w:val="00E70534"/>
    <w:rsid w:val="00E70CE0"/>
    <w:rsid w:val="00E71E77"/>
    <w:rsid w:val="00E71F2D"/>
    <w:rsid w:val="00E7347C"/>
    <w:rsid w:val="00E77619"/>
    <w:rsid w:val="00E806BC"/>
    <w:rsid w:val="00E806E6"/>
    <w:rsid w:val="00E81959"/>
    <w:rsid w:val="00E84074"/>
    <w:rsid w:val="00E8430F"/>
    <w:rsid w:val="00E85CCB"/>
    <w:rsid w:val="00E862B0"/>
    <w:rsid w:val="00E913B6"/>
    <w:rsid w:val="00E93164"/>
    <w:rsid w:val="00E96F3E"/>
    <w:rsid w:val="00E972A4"/>
    <w:rsid w:val="00EA0045"/>
    <w:rsid w:val="00EA14A5"/>
    <w:rsid w:val="00EA16F0"/>
    <w:rsid w:val="00EA27DB"/>
    <w:rsid w:val="00EA353C"/>
    <w:rsid w:val="00EA368F"/>
    <w:rsid w:val="00EA74D3"/>
    <w:rsid w:val="00EB1585"/>
    <w:rsid w:val="00EB2463"/>
    <w:rsid w:val="00EB2692"/>
    <w:rsid w:val="00EB2DDB"/>
    <w:rsid w:val="00EB2FBE"/>
    <w:rsid w:val="00EB4EAC"/>
    <w:rsid w:val="00EB5B85"/>
    <w:rsid w:val="00EC272B"/>
    <w:rsid w:val="00EC3246"/>
    <w:rsid w:val="00EC3A17"/>
    <w:rsid w:val="00EC4CDC"/>
    <w:rsid w:val="00EC572C"/>
    <w:rsid w:val="00EC6122"/>
    <w:rsid w:val="00EC67A0"/>
    <w:rsid w:val="00EC6B8B"/>
    <w:rsid w:val="00EC6B93"/>
    <w:rsid w:val="00ED0300"/>
    <w:rsid w:val="00ED0434"/>
    <w:rsid w:val="00ED1576"/>
    <w:rsid w:val="00ED20A2"/>
    <w:rsid w:val="00ED42D4"/>
    <w:rsid w:val="00ED4F5C"/>
    <w:rsid w:val="00ED5A1E"/>
    <w:rsid w:val="00ED5C94"/>
    <w:rsid w:val="00EE1459"/>
    <w:rsid w:val="00EE1478"/>
    <w:rsid w:val="00EE17DF"/>
    <w:rsid w:val="00EE27E4"/>
    <w:rsid w:val="00EE4EAE"/>
    <w:rsid w:val="00EE5426"/>
    <w:rsid w:val="00EE6740"/>
    <w:rsid w:val="00EE72D1"/>
    <w:rsid w:val="00EF0100"/>
    <w:rsid w:val="00EF051C"/>
    <w:rsid w:val="00EF053C"/>
    <w:rsid w:val="00EF1781"/>
    <w:rsid w:val="00EF18BB"/>
    <w:rsid w:val="00EF1D5F"/>
    <w:rsid w:val="00EF24D6"/>
    <w:rsid w:val="00EF28F5"/>
    <w:rsid w:val="00EF3AC7"/>
    <w:rsid w:val="00EF4B32"/>
    <w:rsid w:val="00EF50C5"/>
    <w:rsid w:val="00EF698E"/>
    <w:rsid w:val="00EF7AC5"/>
    <w:rsid w:val="00F004A4"/>
    <w:rsid w:val="00F015F4"/>
    <w:rsid w:val="00F01D08"/>
    <w:rsid w:val="00F01DD1"/>
    <w:rsid w:val="00F02622"/>
    <w:rsid w:val="00F02B98"/>
    <w:rsid w:val="00F030C9"/>
    <w:rsid w:val="00F04C8B"/>
    <w:rsid w:val="00F05923"/>
    <w:rsid w:val="00F05AD1"/>
    <w:rsid w:val="00F067B8"/>
    <w:rsid w:val="00F075BC"/>
    <w:rsid w:val="00F07675"/>
    <w:rsid w:val="00F079E6"/>
    <w:rsid w:val="00F10F0D"/>
    <w:rsid w:val="00F119BC"/>
    <w:rsid w:val="00F11B5D"/>
    <w:rsid w:val="00F11E6F"/>
    <w:rsid w:val="00F11F5A"/>
    <w:rsid w:val="00F128DD"/>
    <w:rsid w:val="00F12C20"/>
    <w:rsid w:val="00F14ECB"/>
    <w:rsid w:val="00F15898"/>
    <w:rsid w:val="00F17816"/>
    <w:rsid w:val="00F21B87"/>
    <w:rsid w:val="00F21E1C"/>
    <w:rsid w:val="00F23A30"/>
    <w:rsid w:val="00F26339"/>
    <w:rsid w:val="00F26449"/>
    <w:rsid w:val="00F26AF9"/>
    <w:rsid w:val="00F26EBB"/>
    <w:rsid w:val="00F26F16"/>
    <w:rsid w:val="00F275BF"/>
    <w:rsid w:val="00F2793E"/>
    <w:rsid w:val="00F3080C"/>
    <w:rsid w:val="00F31037"/>
    <w:rsid w:val="00F31DBE"/>
    <w:rsid w:val="00F32ACB"/>
    <w:rsid w:val="00F33E34"/>
    <w:rsid w:val="00F351CA"/>
    <w:rsid w:val="00F35411"/>
    <w:rsid w:val="00F3598F"/>
    <w:rsid w:val="00F35CCD"/>
    <w:rsid w:val="00F37506"/>
    <w:rsid w:val="00F3774E"/>
    <w:rsid w:val="00F40382"/>
    <w:rsid w:val="00F4218E"/>
    <w:rsid w:val="00F42380"/>
    <w:rsid w:val="00F428B9"/>
    <w:rsid w:val="00F432DD"/>
    <w:rsid w:val="00F44DF9"/>
    <w:rsid w:val="00F45547"/>
    <w:rsid w:val="00F45F85"/>
    <w:rsid w:val="00F46C09"/>
    <w:rsid w:val="00F47ACE"/>
    <w:rsid w:val="00F503DF"/>
    <w:rsid w:val="00F50CEC"/>
    <w:rsid w:val="00F5135D"/>
    <w:rsid w:val="00F5190D"/>
    <w:rsid w:val="00F51B64"/>
    <w:rsid w:val="00F51C66"/>
    <w:rsid w:val="00F52525"/>
    <w:rsid w:val="00F53398"/>
    <w:rsid w:val="00F53764"/>
    <w:rsid w:val="00F57036"/>
    <w:rsid w:val="00F5742F"/>
    <w:rsid w:val="00F60640"/>
    <w:rsid w:val="00F60E17"/>
    <w:rsid w:val="00F615CA"/>
    <w:rsid w:val="00F620EF"/>
    <w:rsid w:val="00F63EA4"/>
    <w:rsid w:val="00F64534"/>
    <w:rsid w:val="00F6476E"/>
    <w:rsid w:val="00F6574F"/>
    <w:rsid w:val="00F65CA0"/>
    <w:rsid w:val="00F65F0F"/>
    <w:rsid w:val="00F66EAE"/>
    <w:rsid w:val="00F674CD"/>
    <w:rsid w:val="00F67EA6"/>
    <w:rsid w:val="00F703E5"/>
    <w:rsid w:val="00F7147B"/>
    <w:rsid w:val="00F724F3"/>
    <w:rsid w:val="00F7256B"/>
    <w:rsid w:val="00F72742"/>
    <w:rsid w:val="00F72D7D"/>
    <w:rsid w:val="00F745D5"/>
    <w:rsid w:val="00F74B07"/>
    <w:rsid w:val="00F75C3B"/>
    <w:rsid w:val="00F76FBC"/>
    <w:rsid w:val="00F778BD"/>
    <w:rsid w:val="00F77A09"/>
    <w:rsid w:val="00F802F3"/>
    <w:rsid w:val="00F80853"/>
    <w:rsid w:val="00F812D5"/>
    <w:rsid w:val="00F81BF6"/>
    <w:rsid w:val="00F83269"/>
    <w:rsid w:val="00F86CFB"/>
    <w:rsid w:val="00F86D62"/>
    <w:rsid w:val="00F911A7"/>
    <w:rsid w:val="00F918B3"/>
    <w:rsid w:val="00F92643"/>
    <w:rsid w:val="00F94089"/>
    <w:rsid w:val="00F94349"/>
    <w:rsid w:val="00F95932"/>
    <w:rsid w:val="00F96992"/>
    <w:rsid w:val="00F9746E"/>
    <w:rsid w:val="00F9761D"/>
    <w:rsid w:val="00F97754"/>
    <w:rsid w:val="00FA1132"/>
    <w:rsid w:val="00FA1584"/>
    <w:rsid w:val="00FA396E"/>
    <w:rsid w:val="00FA442F"/>
    <w:rsid w:val="00FA5871"/>
    <w:rsid w:val="00FA63E4"/>
    <w:rsid w:val="00FA65D5"/>
    <w:rsid w:val="00FA6751"/>
    <w:rsid w:val="00FA700E"/>
    <w:rsid w:val="00FA739F"/>
    <w:rsid w:val="00FA7910"/>
    <w:rsid w:val="00FB0C83"/>
    <w:rsid w:val="00FB3234"/>
    <w:rsid w:val="00FB36A0"/>
    <w:rsid w:val="00FB3B35"/>
    <w:rsid w:val="00FB4261"/>
    <w:rsid w:val="00FB60F8"/>
    <w:rsid w:val="00FB6102"/>
    <w:rsid w:val="00FB667D"/>
    <w:rsid w:val="00FB6F80"/>
    <w:rsid w:val="00FB7727"/>
    <w:rsid w:val="00FB7752"/>
    <w:rsid w:val="00FB778B"/>
    <w:rsid w:val="00FC0129"/>
    <w:rsid w:val="00FC028B"/>
    <w:rsid w:val="00FC153C"/>
    <w:rsid w:val="00FC168B"/>
    <w:rsid w:val="00FC1A2D"/>
    <w:rsid w:val="00FC1E21"/>
    <w:rsid w:val="00FC253A"/>
    <w:rsid w:val="00FC2B07"/>
    <w:rsid w:val="00FC3CD0"/>
    <w:rsid w:val="00FC3DE3"/>
    <w:rsid w:val="00FC3E27"/>
    <w:rsid w:val="00FC41E5"/>
    <w:rsid w:val="00FC43E2"/>
    <w:rsid w:val="00FC5AE5"/>
    <w:rsid w:val="00FC74EC"/>
    <w:rsid w:val="00FC7982"/>
    <w:rsid w:val="00FC7B5D"/>
    <w:rsid w:val="00FD026E"/>
    <w:rsid w:val="00FD0672"/>
    <w:rsid w:val="00FD0B3D"/>
    <w:rsid w:val="00FD1AF1"/>
    <w:rsid w:val="00FD2323"/>
    <w:rsid w:val="00FD2758"/>
    <w:rsid w:val="00FD280D"/>
    <w:rsid w:val="00FD29DC"/>
    <w:rsid w:val="00FD2AB0"/>
    <w:rsid w:val="00FD2C4C"/>
    <w:rsid w:val="00FD3A5D"/>
    <w:rsid w:val="00FD4657"/>
    <w:rsid w:val="00FD4F78"/>
    <w:rsid w:val="00FD5B5E"/>
    <w:rsid w:val="00FD5C31"/>
    <w:rsid w:val="00FD6EF8"/>
    <w:rsid w:val="00FD7641"/>
    <w:rsid w:val="00FE0CEE"/>
    <w:rsid w:val="00FE19BE"/>
    <w:rsid w:val="00FE5042"/>
    <w:rsid w:val="00FE50C3"/>
    <w:rsid w:val="00FE543F"/>
    <w:rsid w:val="00FE5A10"/>
    <w:rsid w:val="00FE5DD9"/>
    <w:rsid w:val="00FE631F"/>
    <w:rsid w:val="00FF0A73"/>
    <w:rsid w:val="00FF10E9"/>
    <w:rsid w:val="00FF1936"/>
    <w:rsid w:val="00FF1DA9"/>
    <w:rsid w:val="00FF2605"/>
    <w:rsid w:val="00FF262D"/>
    <w:rsid w:val="00FF2E23"/>
    <w:rsid w:val="00FF3446"/>
    <w:rsid w:val="00FF3C6B"/>
    <w:rsid w:val="00FF3E98"/>
    <w:rsid w:val="00FF433B"/>
    <w:rsid w:val="00FF4AB8"/>
    <w:rsid w:val="00FF5301"/>
    <w:rsid w:val="00FF6656"/>
    <w:rsid w:val="00FF7067"/>
    <w:rsid w:val="00FF70D9"/>
    <w:rsid w:val="00FF73C9"/>
    <w:rsid w:val="0845FE58"/>
    <w:rsid w:val="4703566C"/>
    <w:rsid w:val="5301D418"/>
    <w:rsid w:val="67263E02"/>
    <w:rsid w:val="743CBF1A"/>
  </w:rsids>
  <m:mathPr>
    <m:mathFont m:val="Cambria Math"/>
    <m:brkBin m:val="before"/>
    <m:brkBinSub m:val="--"/>
    <m:smallFrac m:val="0"/>
    <m:dispDef/>
    <m:lMargin m:val="0"/>
    <m:rMargin m:val="0"/>
    <m:defJc m:val="centerGroup"/>
    <m:wrapIndent m:val="1440"/>
    <m:intLim m:val="subSup"/>
    <m:naryLim m:val="undOvr"/>
  </m:mathPr>
  <w:themeFontLang w:val="nb-NO"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D66B64"/>
  <w15:docId w15:val="{68082F08-38B0-4468-A4B7-CB30C9373B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nb-NO" w:eastAsia="zh-CN"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E6ECC"/>
    <w:rPr>
      <w:lang w:val="en-GB"/>
    </w:rPr>
  </w:style>
  <w:style w:type="paragraph" w:styleId="Heading1">
    <w:name w:val="heading 1"/>
    <w:basedOn w:val="Normal"/>
    <w:next w:val="Normal"/>
    <w:link w:val="Heading1Char"/>
    <w:uiPriority w:val="9"/>
    <w:qFormat/>
    <w:rsid w:val="008E6ECC"/>
    <w:pPr>
      <w:spacing w:before="480" w:after="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3F13DD"/>
    <w:pPr>
      <w:spacing w:before="200" w:after="0"/>
      <w:outlineLvl w:val="1"/>
    </w:pPr>
    <w:rPr>
      <w:rFonts w:asciiTheme="majorHAnsi" w:eastAsiaTheme="majorEastAsia" w:hAnsiTheme="majorHAnsi" w:cstheme="majorBidi"/>
      <w:b/>
      <w:bCs/>
      <w:i/>
      <w:sz w:val="24"/>
      <w:szCs w:val="26"/>
    </w:rPr>
  </w:style>
  <w:style w:type="paragraph" w:styleId="Heading3">
    <w:name w:val="heading 3"/>
    <w:basedOn w:val="Normal"/>
    <w:next w:val="Normal"/>
    <w:link w:val="Heading3Char"/>
    <w:uiPriority w:val="9"/>
    <w:unhideWhenUsed/>
    <w:qFormat/>
    <w:rsid w:val="008E6ECC"/>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unhideWhenUsed/>
    <w:qFormat/>
    <w:rsid w:val="008E6ECC"/>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8E6ECC"/>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8E6ECC"/>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8E6ECC"/>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8E6ECC"/>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8E6ECC"/>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E6ECC"/>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rsid w:val="003F13DD"/>
    <w:rPr>
      <w:rFonts w:asciiTheme="majorHAnsi" w:eastAsiaTheme="majorEastAsia" w:hAnsiTheme="majorHAnsi" w:cstheme="majorBidi"/>
      <w:b/>
      <w:bCs/>
      <w:i/>
      <w:sz w:val="24"/>
      <w:szCs w:val="26"/>
    </w:rPr>
  </w:style>
  <w:style w:type="character" w:customStyle="1" w:styleId="Heading3Char">
    <w:name w:val="Heading 3 Char"/>
    <w:basedOn w:val="DefaultParagraphFont"/>
    <w:link w:val="Heading3"/>
    <w:uiPriority w:val="9"/>
    <w:rsid w:val="008E6ECC"/>
    <w:rPr>
      <w:rFonts w:asciiTheme="majorHAnsi" w:eastAsiaTheme="majorEastAsia" w:hAnsiTheme="majorHAnsi" w:cstheme="majorBidi"/>
      <w:b/>
      <w:bCs/>
    </w:rPr>
  </w:style>
  <w:style w:type="character" w:customStyle="1" w:styleId="Heading4Char">
    <w:name w:val="Heading 4 Char"/>
    <w:basedOn w:val="DefaultParagraphFont"/>
    <w:link w:val="Heading4"/>
    <w:uiPriority w:val="9"/>
    <w:semiHidden/>
    <w:rsid w:val="008E6ECC"/>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8E6ECC"/>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8E6ECC"/>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8E6ECC"/>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8E6ECC"/>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8E6ECC"/>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8E6ECC"/>
    <w:pPr>
      <w:spacing w:line="240" w:lineRule="auto"/>
      <w:contextualSpacing/>
    </w:pPr>
    <w:rPr>
      <w:rFonts w:asciiTheme="majorHAnsi" w:eastAsiaTheme="majorEastAsia" w:hAnsiTheme="majorHAnsi" w:cstheme="majorBidi"/>
      <w:spacing w:val="5"/>
      <w:sz w:val="40"/>
      <w:szCs w:val="52"/>
    </w:rPr>
  </w:style>
  <w:style w:type="character" w:customStyle="1" w:styleId="TitleChar">
    <w:name w:val="Title Char"/>
    <w:basedOn w:val="DefaultParagraphFont"/>
    <w:link w:val="Title"/>
    <w:uiPriority w:val="10"/>
    <w:rsid w:val="008E6ECC"/>
    <w:rPr>
      <w:rFonts w:asciiTheme="majorHAnsi" w:eastAsiaTheme="majorEastAsia" w:hAnsiTheme="majorHAnsi" w:cstheme="majorBidi"/>
      <w:spacing w:val="5"/>
      <w:sz w:val="40"/>
      <w:szCs w:val="52"/>
    </w:rPr>
  </w:style>
  <w:style w:type="paragraph" w:styleId="Subtitle">
    <w:name w:val="Subtitle"/>
    <w:basedOn w:val="Normal"/>
    <w:next w:val="Normal"/>
    <w:link w:val="SubtitleChar"/>
    <w:uiPriority w:val="11"/>
    <w:qFormat/>
    <w:rsid w:val="008E6ECC"/>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8E6ECC"/>
    <w:rPr>
      <w:rFonts w:asciiTheme="majorHAnsi" w:eastAsiaTheme="majorEastAsia" w:hAnsiTheme="majorHAnsi" w:cstheme="majorBidi"/>
      <w:i/>
      <w:iCs/>
      <w:spacing w:val="13"/>
      <w:sz w:val="24"/>
      <w:szCs w:val="24"/>
    </w:rPr>
  </w:style>
  <w:style w:type="character" w:styleId="Strong">
    <w:name w:val="Strong"/>
    <w:uiPriority w:val="22"/>
    <w:qFormat/>
    <w:rsid w:val="008E6ECC"/>
    <w:rPr>
      <w:b/>
      <w:bCs/>
    </w:rPr>
  </w:style>
  <w:style w:type="character" w:styleId="Emphasis">
    <w:name w:val="Emphasis"/>
    <w:uiPriority w:val="20"/>
    <w:qFormat/>
    <w:rsid w:val="008E6ECC"/>
    <w:rPr>
      <w:b/>
      <w:bCs/>
      <w:i/>
      <w:iCs/>
      <w:spacing w:val="10"/>
      <w:bdr w:val="none" w:sz="0" w:space="0" w:color="auto"/>
      <w:shd w:val="clear" w:color="auto" w:fill="auto"/>
    </w:rPr>
  </w:style>
  <w:style w:type="paragraph" w:styleId="NoSpacing">
    <w:name w:val="No Spacing"/>
    <w:basedOn w:val="Normal"/>
    <w:uiPriority w:val="1"/>
    <w:qFormat/>
    <w:rsid w:val="008E6ECC"/>
    <w:pPr>
      <w:spacing w:after="0" w:line="240" w:lineRule="auto"/>
    </w:pPr>
  </w:style>
  <w:style w:type="paragraph" w:styleId="ListParagraph">
    <w:name w:val="List Paragraph"/>
    <w:basedOn w:val="Normal"/>
    <w:uiPriority w:val="34"/>
    <w:qFormat/>
    <w:rsid w:val="008E6ECC"/>
    <w:pPr>
      <w:ind w:left="720"/>
      <w:contextualSpacing/>
    </w:pPr>
  </w:style>
  <w:style w:type="paragraph" w:styleId="Quote">
    <w:name w:val="Quote"/>
    <w:basedOn w:val="Normal"/>
    <w:next w:val="Normal"/>
    <w:link w:val="QuoteChar"/>
    <w:uiPriority w:val="29"/>
    <w:qFormat/>
    <w:rsid w:val="008E6ECC"/>
    <w:pPr>
      <w:spacing w:before="200" w:after="0"/>
      <w:ind w:left="360" w:right="360"/>
    </w:pPr>
    <w:rPr>
      <w:i/>
      <w:iCs/>
    </w:rPr>
  </w:style>
  <w:style w:type="character" w:customStyle="1" w:styleId="QuoteChar">
    <w:name w:val="Quote Char"/>
    <w:basedOn w:val="DefaultParagraphFont"/>
    <w:link w:val="Quote"/>
    <w:uiPriority w:val="29"/>
    <w:rsid w:val="008E6ECC"/>
    <w:rPr>
      <w:i/>
      <w:iCs/>
    </w:rPr>
  </w:style>
  <w:style w:type="paragraph" w:styleId="IntenseQuote">
    <w:name w:val="Intense Quote"/>
    <w:basedOn w:val="Normal"/>
    <w:next w:val="Normal"/>
    <w:link w:val="IntenseQuoteChar"/>
    <w:uiPriority w:val="30"/>
    <w:qFormat/>
    <w:rsid w:val="008E6ECC"/>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8E6ECC"/>
    <w:rPr>
      <w:b/>
      <w:bCs/>
      <w:i/>
      <w:iCs/>
    </w:rPr>
  </w:style>
  <w:style w:type="character" w:styleId="SubtleEmphasis">
    <w:name w:val="Subtle Emphasis"/>
    <w:uiPriority w:val="19"/>
    <w:qFormat/>
    <w:rsid w:val="008E6ECC"/>
    <w:rPr>
      <w:i/>
      <w:iCs/>
    </w:rPr>
  </w:style>
  <w:style w:type="character" w:styleId="IntenseEmphasis">
    <w:name w:val="Intense Emphasis"/>
    <w:uiPriority w:val="21"/>
    <w:qFormat/>
    <w:rsid w:val="008E6ECC"/>
    <w:rPr>
      <w:b/>
      <w:bCs/>
    </w:rPr>
  </w:style>
  <w:style w:type="character" w:styleId="SubtleReference">
    <w:name w:val="Subtle Reference"/>
    <w:uiPriority w:val="31"/>
    <w:qFormat/>
    <w:rsid w:val="008E6ECC"/>
    <w:rPr>
      <w:smallCaps/>
    </w:rPr>
  </w:style>
  <w:style w:type="character" w:styleId="IntenseReference">
    <w:name w:val="Intense Reference"/>
    <w:uiPriority w:val="32"/>
    <w:qFormat/>
    <w:rsid w:val="008E6ECC"/>
    <w:rPr>
      <w:smallCaps/>
      <w:spacing w:val="5"/>
      <w:u w:val="single"/>
    </w:rPr>
  </w:style>
  <w:style w:type="character" w:styleId="BookTitle">
    <w:name w:val="Book Title"/>
    <w:uiPriority w:val="33"/>
    <w:qFormat/>
    <w:rsid w:val="008E6ECC"/>
    <w:rPr>
      <w:i/>
      <w:iCs/>
      <w:smallCaps/>
      <w:spacing w:val="5"/>
    </w:rPr>
  </w:style>
  <w:style w:type="paragraph" w:styleId="TOCHeading">
    <w:name w:val="TOC Heading"/>
    <w:basedOn w:val="Heading1"/>
    <w:next w:val="Normal"/>
    <w:uiPriority w:val="39"/>
    <w:semiHidden/>
    <w:unhideWhenUsed/>
    <w:qFormat/>
    <w:rsid w:val="008E6ECC"/>
    <w:pPr>
      <w:outlineLvl w:val="9"/>
    </w:pPr>
    <w:rPr>
      <w:lang w:bidi="en-US"/>
    </w:rPr>
  </w:style>
  <w:style w:type="paragraph" w:styleId="Header">
    <w:name w:val="header"/>
    <w:basedOn w:val="Normal"/>
    <w:link w:val="HeaderChar"/>
    <w:uiPriority w:val="99"/>
    <w:unhideWhenUsed/>
    <w:rsid w:val="005634A2"/>
    <w:pPr>
      <w:tabs>
        <w:tab w:val="center" w:pos="4536"/>
        <w:tab w:val="right" w:pos="9072"/>
      </w:tabs>
      <w:spacing w:after="0" w:line="240" w:lineRule="auto"/>
    </w:pPr>
  </w:style>
  <w:style w:type="character" w:customStyle="1" w:styleId="HeaderChar">
    <w:name w:val="Header Char"/>
    <w:basedOn w:val="DefaultParagraphFont"/>
    <w:link w:val="Header"/>
    <w:uiPriority w:val="99"/>
    <w:rsid w:val="005634A2"/>
  </w:style>
  <w:style w:type="paragraph" w:styleId="Footer">
    <w:name w:val="footer"/>
    <w:basedOn w:val="Normal"/>
    <w:link w:val="FooterChar"/>
    <w:uiPriority w:val="99"/>
    <w:unhideWhenUsed/>
    <w:rsid w:val="005634A2"/>
    <w:pPr>
      <w:tabs>
        <w:tab w:val="center" w:pos="4536"/>
        <w:tab w:val="right" w:pos="9072"/>
      </w:tabs>
      <w:spacing w:after="0" w:line="240" w:lineRule="auto"/>
    </w:pPr>
  </w:style>
  <w:style w:type="character" w:customStyle="1" w:styleId="FooterChar">
    <w:name w:val="Footer Char"/>
    <w:basedOn w:val="DefaultParagraphFont"/>
    <w:link w:val="Footer"/>
    <w:uiPriority w:val="99"/>
    <w:rsid w:val="005634A2"/>
  </w:style>
  <w:style w:type="character" w:styleId="CommentReference">
    <w:name w:val="annotation reference"/>
    <w:basedOn w:val="DefaultParagraphFont"/>
    <w:uiPriority w:val="99"/>
    <w:semiHidden/>
    <w:unhideWhenUsed/>
    <w:rsid w:val="003F13DD"/>
    <w:rPr>
      <w:sz w:val="16"/>
      <w:szCs w:val="16"/>
    </w:rPr>
  </w:style>
  <w:style w:type="paragraph" w:styleId="CommentText">
    <w:name w:val="annotation text"/>
    <w:basedOn w:val="Normal"/>
    <w:link w:val="CommentTextChar"/>
    <w:uiPriority w:val="99"/>
    <w:unhideWhenUsed/>
    <w:rsid w:val="003F13DD"/>
    <w:pPr>
      <w:spacing w:line="240" w:lineRule="auto"/>
    </w:pPr>
    <w:rPr>
      <w:sz w:val="20"/>
      <w:szCs w:val="20"/>
    </w:rPr>
  </w:style>
  <w:style w:type="character" w:customStyle="1" w:styleId="CommentTextChar">
    <w:name w:val="Comment Text Char"/>
    <w:basedOn w:val="DefaultParagraphFont"/>
    <w:link w:val="CommentText"/>
    <w:uiPriority w:val="99"/>
    <w:rsid w:val="003F13DD"/>
    <w:rPr>
      <w:sz w:val="20"/>
      <w:szCs w:val="20"/>
    </w:rPr>
  </w:style>
  <w:style w:type="paragraph" w:styleId="CommentSubject">
    <w:name w:val="annotation subject"/>
    <w:basedOn w:val="CommentText"/>
    <w:next w:val="CommentText"/>
    <w:link w:val="CommentSubjectChar"/>
    <w:uiPriority w:val="99"/>
    <w:semiHidden/>
    <w:unhideWhenUsed/>
    <w:rsid w:val="003F13DD"/>
    <w:rPr>
      <w:b/>
      <w:bCs/>
    </w:rPr>
  </w:style>
  <w:style w:type="character" w:customStyle="1" w:styleId="CommentSubjectChar">
    <w:name w:val="Comment Subject Char"/>
    <w:basedOn w:val="CommentTextChar"/>
    <w:link w:val="CommentSubject"/>
    <w:uiPriority w:val="99"/>
    <w:semiHidden/>
    <w:rsid w:val="003F13DD"/>
    <w:rPr>
      <w:b/>
      <w:bCs/>
      <w:sz w:val="20"/>
      <w:szCs w:val="20"/>
    </w:rPr>
  </w:style>
  <w:style w:type="paragraph" w:styleId="BalloonText">
    <w:name w:val="Balloon Text"/>
    <w:basedOn w:val="Normal"/>
    <w:link w:val="BalloonTextChar"/>
    <w:uiPriority w:val="99"/>
    <w:semiHidden/>
    <w:unhideWhenUsed/>
    <w:rsid w:val="003F13D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F13DD"/>
    <w:rPr>
      <w:rFonts w:ascii="Tahoma" w:hAnsi="Tahoma" w:cs="Tahoma"/>
      <w:sz w:val="16"/>
      <w:szCs w:val="16"/>
    </w:rPr>
  </w:style>
  <w:style w:type="table" w:styleId="TableGrid">
    <w:name w:val="Table Grid"/>
    <w:basedOn w:val="TableNormal"/>
    <w:uiPriority w:val="59"/>
    <w:rsid w:val="001A08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F5658"/>
    <w:rPr>
      <w:color w:val="0000FF" w:themeColor="hyperlink"/>
      <w:u w:val="single"/>
    </w:rPr>
  </w:style>
  <w:style w:type="paragraph" w:styleId="NormalWeb">
    <w:name w:val="Normal (Web)"/>
    <w:basedOn w:val="Normal"/>
    <w:uiPriority w:val="99"/>
    <w:unhideWhenUsed/>
    <w:rsid w:val="009D7467"/>
    <w:pPr>
      <w:spacing w:before="100" w:beforeAutospacing="1" w:after="100" w:afterAutospacing="1" w:line="240" w:lineRule="auto"/>
    </w:pPr>
    <w:rPr>
      <w:rFonts w:ascii="Times New Roman" w:eastAsia="Times New Roman" w:hAnsi="Times New Roman" w:cs="Times New Roman"/>
      <w:sz w:val="24"/>
      <w:szCs w:val="24"/>
    </w:rPr>
  </w:style>
  <w:style w:type="paragraph" w:styleId="Revision">
    <w:name w:val="Revision"/>
    <w:hidden/>
    <w:uiPriority w:val="99"/>
    <w:semiHidden/>
    <w:rsid w:val="009D7467"/>
    <w:pPr>
      <w:spacing w:after="0" w:line="240" w:lineRule="auto"/>
    </w:pPr>
  </w:style>
  <w:style w:type="character" w:customStyle="1" w:styleId="acronym-char1">
    <w:name w:val="acronym-char1"/>
    <w:basedOn w:val="DefaultParagraphFont"/>
    <w:rsid w:val="00505C0E"/>
    <w:rPr>
      <w:b/>
      <w:bCs/>
    </w:rPr>
  </w:style>
  <w:style w:type="paragraph" w:customStyle="1" w:styleId="Pa14">
    <w:name w:val="Pa14"/>
    <w:basedOn w:val="Normal"/>
    <w:next w:val="Normal"/>
    <w:uiPriority w:val="99"/>
    <w:rsid w:val="00DF29FD"/>
    <w:pPr>
      <w:autoSpaceDE w:val="0"/>
      <w:autoSpaceDN w:val="0"/>
      <w:adjustRightInd w:val="0"/>
      <w:spacing w:after="0" w:line="201" w:lineRule="atLeast"/>
    </w:pPr>
    <w:rPr>
      <w:rFonts w:ascii="Cambria" w:hAnsi="Cambria"/>
      <w:sz w:val="24"/>
      <w:szCs w:val="24"/>
    </w:rPr>
  </w:style>
  <w:style w:type="paragraph" w:styleId="PlainText">
    <w:name w:val="Plain Text"/>
    <w:basedOn w:val="Normal"/>
    <w:link w:val="PlainTextChar"/>
    <w:uiPriority w:val="99"/>
    <w:unhideWhenUsed/>
    <w:rsid w:val="00064E06"/>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064E06"/>
    <w:rPr>
      <w:rFonts w:ascii="Calibri" w:hAnsi="Calibri"/>
      <w:szCs w:val="21"/>
    </w:rPr>
  </w:style>
  <w:style w:type="character" w:customStyle="1" w:styleId="reference-text">
    <w:name w:val="reference-text"/>
    <w:basedOn w:val="DefaultParagraphFont"/>
    <w:rsid w:val="003523B5"/>
  </w:style>
  <w:style w:type="character" w:styleId="FollowedHyperlink">
    <w:name w:val="FollowedHyperlink"/>
    <w:basedOn w:val="DefaultParagraphFont"/>
    <w:uiPriority w:val="99"/>
    <w:semiHidden/>
    <w:unhideWhenUsed/>
    <w:rsid w:val="00AE7DF0"/>
    <w:rPr>
      <w:color w:val="800080" w:themeColor="followedHyperlink"/>
      <w:u w:val="single"/>
    </w:rPr>
  </w:style>
  <w:style w:type="character" w:customStyle="1" w:styleId="Ingen">
    <w:name w:val="Ingen"/>
    <w:rsid w:val="008F320B"/>
  </w:style>
  <w:style w:type="paragraph" w:customStyle="1" w:styleId="EndNoteBibliography">
    <w:name w:val="EndNote Bibliography"/>
    <w:link w:val="EndNoteBibliographyTegn"/>
    <w:rsid w:val="008F320B"/>
    <w:pPr>
      <w:pBdr>
        <w:top w:val="nil"/>
        <w:left w:val="nil"/>
        <w:bottom w:val="nil"/>
        <w:right w:val="nil"/>
        <w:between w:val="nil"/>
        <w:bar w:val="nil"/>
      </w:pBdr>
      <w:spacing w:after="160" w:line="240" w:lineRule="auto"/>
    </w:pPr>
    <w:rPr>
      <w:rFonts w:ascii="Times New Roman" w:eastAsia="Times New Roman" w:hAnsi="Times New Roman" w:cs="Times New Roman"/>
      <w:color w:val="000000"/>
      <w:u w:color="000000"/>
      <w:bdr w:val="nil"/>
      <w:lang w:eastAsia="nb-NO"/>
    </w:rPr>
  </w:style>
  <w:style w:type="character" w:customStyle="1" w:styleId="EndNoteBibliographyTegn">
    <w:name w:val="EndNote Bibliography Tegn"/>
    <w:basedOn w:val="DefaultParagraphFont"/>
    <w:link w:val="EndNoteBibliography"/>
    <w:rsid w:val="008F320B"/>
    <w:rPr>
      <w:rFonts w:ascii="Times New Roman" w:eastAsia="Times New Roman" w:hAnsi="Times New Roman" w:cs="Times New Roman"/>
      <w:color w:val="000000"/>
      <w:u w:color="000000"/>
      <w:bdr w:val="nil"/>
      <w:lang w:eastAsia="nb-NO"/>
    </w:rPr>
  </w:style>
  <w:style w:type="character" w:customStyle="1" w:styleId="equivalent">
    <w:name w:val="equivalent"/>
    <w:basedOn w:val="DefaultParagraphFont"/>
    <w:rsid w:val="00C46194"/>
  </w:style>
  <w:style w:type="character" w:customStyle="1" w:styleId="ilfuvd">
    <w:name w:val="ilfuvd"/>
    <w:basedOn w:val="DefaultParagraphFont"/>
    <w:rsid w:val="009172F0"/>
  </w:style>
  <w:style w:type="character" w:customStyle="1" w:styleId="UnresolvedMention1">
    <w:name w:val="Unresolved Mention1"/>
    <w:basedOn w:val="DefaultParagraphFont"/>
    <w:uiPriority w:val="99"/>
    <w:semiHidden/>
    <w:unhideWhenUsed/>
    <w:rsid w:val="005E6409"/>
    <w:rPr>
      <w:color w:val="808080"/>
      <w:shd w:val="clear" w:color="auto" w:fill="E6E6E6"/>
    </w:rPr>
  </w:style>
  <w:style w:type="character" w:customStyle="1" w:styleId="hw">
    <w:name w:val="hw"/>
    <w:basedOn w:val="DefaultParagraphFont"/>
    <w:rsid w:val="007A6547"/>
  </w:style>
  <w:style w:type="character" w:customStyle="1" w:styleId="pos">
    <w:name w:val="pos"/>
    <w:basedOn w:val="DefaultParagraphFont"/>
    <w:rsid w:val="007A6547"/>
  </w:style>
  <w:style w:type="character" w:customStyle="1" w:styleId="transitivity">
    <w:name w:val="transitivity"/>
    <w:basedOn w:val="DefaultParagraphFont"/>
    <w:rsid w:val="007A6547"/>
  </w:style>
  <w:style w:type="character" w:customStyle="1" w:styleId="neutral">
    <w:name w:val="neutral"/>
    <w:basedOn w:val="DefaultParagraphFont"/>
    <w:rsid w:val="007A6547"/>
  </w:style>
  <w:style w:type="character" w:customStyle="1" w:styleId="iteration">
    <w:name w:val="iteration"/>
    <w:basedOn w:val="DefaultParagraphFont"/>
    <w:rsid w:val="007A6547"/>
  </w:style>
  <w:style w:type="character" w:customStyle="1" w:styleId="ind">
    <w:name w:val="ind"/>
    <w:basedOn w:val="DefaultParagraphFont"/>
    <w:rsid w:val="007A6547"/>
  </w:style>
  <w:style w:type="character" w:customStyle="1" w:styleId="subsenseiteration">
    <w:name w:val="subsenseiteration"/>
    <w:basedOn w:val="DefaultParagraphFont"/>
    <w:rsid w:val="007A6547"/>
  </w:style>
  <w:style w:type="paragraph" w:customStyle="1" w:styleId="derivativeof">
    <w:name w:val="derivative_of"/>
    <w:basedOn w:val="Normal"/>
    <w:rsid w:val="00480396"/>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character" w:styleId="HTMLCite">
    <w:name w:val="HTML Cite"/>
    <w:basedOn w:val="DefaultParagraphFont"/>
    <w:uiPriority w:val="99"/>
    <w:semiHidden/>
    <w:unhideWhenUsed/>
    <w:rsid w:val="000C3E70"/>
    <w:rPr>
      <w:i w:val="0"/>
      <w:iCs w:val="0"/>
      <w:color w:val="006D21"/>
    </w:rPr>
  </w:style>
  <w:style w:type="character" w:customStyle="1" w:styleId="Ulstomtale1">
    <w:name w:val="Uløst omtale1"/>
    <w:basedOn w:val="DefaultParagraphFont"/>
    <w:uiPriority w:val="99"/>
    <w:semiHidden/>
    <w:unhideWhenUsed/>
    <w:rsid w:val="000C3E70"/>
    <w:rPr>
      <w:color w:val="605E5C"/>
      <w:shd w:val="clear" w:color="auto" w:fill="E1DFDD"/>
    </w:rPr>
  </w:style>
  <w:style w:type="paragraph" w:styleId="EndnoteText">
    <w:name w:val="endnote text"/>
    <w:basedOn w:val="Normal"/>
    <w:link w:val="EndnoteTextChar"/>
    <w:uiPriority w:val="99"/>
    <w:semiHidden/>
    <w:unhideWhenUsed/>
    <w:rsid w:val="00B83F46"/>
    <w:pPr>
      <w:spacing w:after="0" w:line="240" w:lineRule="auto"/>
    </w:pPr>
    <w:rPr>
      <w:rFonts w:eastAsiaTheme="minorHAnsi"/>
      <w:sz w:val="20"/>
      <w:szCs w:val="20"/>
      <w:lang w:val="nb-NO" w:eastAsia="en-US"/>
    </w:rPr>
  </w:style>
  <w:style w:type="character" w:customStyle="1" w:styleId="EndnoteTextChar">
    <w:name w:val="Endnote Text Char"/>
    <w:basedOn w:val="DefaultParagraphFont"/>
    <w:link w:val="EndnoteText"/>
    <w:uiPriority w:val="99"/>
    <w:semiHidden/>
    <w:rsid w:val="00B83F46"/>
    <w:rPr>
      <w:rFonts w:eastAsiaTheme="minorHAnsi"/>
      <w:sz w:val="20"/>
      <w:szCs w:val="20"/>
      <w:lang w:eastAsia="en-US"/>
    </w:rPr>
  </w:style>
  <w:style w:type="character" w:styleId="EndnoteReference">
    <w:name w:val="endnote reference"/>
    <w:basedOn w:val="DefaultParagraphFont"/>
    <w:uiPriority w:val="99"/>
    <w:semiHidden/>
    <w:unhideWhenUsed/>
    <w:rsid w:val="00B83F46"/>
    <w:rPr>
      <w:vertAlign w:val="superscript"/>
    </w:rPr>
  </w:style>
  <w:style w:type="paragraph" w:customStyle="1" w:styleId="EndNoteBibliographyTitle">
    <w:name w:val="EndNote Bibliography Title"/>
    <w:basedOn w:val="Normal"/>
    <w:link w:val="EndNoteBibliographyTitleTegn"/>
    <w:rsid w:val="00B83F46"/>
    <w:pPr>
      <w:spacing w:after="0" w:line="259" w:lineRule="auto"/>
      <w:jc w:val="center"/>
    </w:pPr>
    <w:rPr>
      <w:rFonts w:ascii="Calibri" w:eastAsiaTheme="minorHAnsi" w:hAnsi="Calibri" w:cs="Calibri"/>
      <w:noProof/>
      <w:lang w:val="en-US" w:eastAsia="en-US"/>
    </w:rPr>
  </w:style>
  <w:style w:type="character" w:customStyle="1" w:styleId="EndNoteBibliographyTitleTegn">
    <w:name w:val="EndNote Bibliography Title Tegn"/>
    <w:basedOn w:val="DefaultParagraphFont"/>
    <w:link w:val="EndNoteBibliographyTitle"/>
    <w:rsid w:val="00B83F46"/>
    <w:rPr>
      <w:rFonts w:ascii="Calibri" w:eastAsiaTheme="minorHAnsi" w:hAnsi="Calibri" w:cs="Calibri"/>
      <w:noProof/>
      <w:lang w:val="en-US" w:eastAsia="en-US"/>
    </w:rPr>
  </w:style>
  <w:style w:type="table" w:customStyle="1" w:styleId="TableGrid1">
    <w:name w:val="Table Grid1"/>
    <w:basedOn w:val="TableNormal"/>
    <w:next w:val="TableGrid"/>
    <w:rsid w:val="007801E4"/>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7801E4"/>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7801E4"/>
  </w:style>
  <w:style w:type="table" w:customStyle="1" w:styleId="TableGrid3">
    <w:name w:val="Table Grid3"/>
    <w:basedOn w:val="TableNormal"/>
    <w:next w:val="TableGrid"/>
    <w:rsid w:val="007801E4"/>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7801E4"/>
    <w:pPr>
      <w:autoSpaceDE w:val="0"/>
      <w:autoSpaceDN w:val="0"/>
      <w:adjustRightInd w:val="0"/>
      <w:spacing w:after="0" w:line="240" w:lineRule="auto"/>
    </w:pPr>
    <w:rPr>
      <w:rFonts w:ascii="Times New Roman" w:eastAsiaTheme="minorHAnsi" w:hAnsi="Times New Roman" w:cs="Times New Roman"/>
      <w:color w:val="000000"/>
      <w:sz w:val="24"/>
      <w:szCs w:val="24"/>
      <w:lang w:eastAsia="en-US"/>
    </w:rPr>
  </w:style>
  <w:style w:type="paragraph" w:styleId="BodyText">
    <w:name w:val="Body Text"/>
    <w:basedOn w:val="Normal"/>
    <w:link w:val="BodyTextChar"/>
    <w:rsid w:val="007801E4"/>
    <w:pPr>
      <w:spacing w:after="120" w:line="240" w:lineRule="auto"/>
    </w:pPr>
    <w:rPr>
      <w:rFonts w:ascii="Times New Roman" w:eastAsia="Times New Roman" w:hAnsi="Times New Roman" w:cs="Times New Roman"/>
      <w:sz w:val="24"/>
      <w:szCs w:val="24"/>
      <w:lang w:val="nb-NO" w:eastAsia="nb-NO"/>
    </w:rPr>
  </w:style>
  <w:style w:type="character" w:customStyle="1" w:styleId="BodyTextChar">
    <w:name w:val="Body Text Char"/>
    <w:basedOn w:val="DefaultParagraphFont"/>
    <w:link w:val="BodyText"/>
    <w:rsid w:val="007801E4"/>
    <w:rPr>
      <w:rFonts w:ascii="Times New Roman" w:eastAsia="Times New Roman" w:hAnsi="Times New Roman" w:cs="Times New Roman"/>
      <w:sz w:val="24"/>
      <w:szCs w:val="24"/>
      <w:lang w:eastAsia="nb-NO"/>
    </w:rPr>
  </w:style>
  <w:style w:type="character" w:customStyle="1" w:styleId="fontstyle01">
    <w:name w:val="fontstyle01"/>
    <w:basedOn w:val="DefaultParagraphFont"/>
    <w:rsid w:val="007801E4"/>
    <w:rPr>
      <w:rFonts w:ascii="TimesNewRomanPSMT" w:hAnsi="TimesNewRomanPSMT" w:hint="default"/>
      <w:b w:val="0"/>
      <w:bCs w:val="0"/>
      <w:i w:val="0"/>
      <w:iCs w:val="0"/>
      <w:color w:val="000000"/>
      <w:sz w:val="24"/>
      <w:szCs w:val="24"/>
    </w:rPr>
  </w:style>
  <w:style w:type="numbering" w:customStyle="1" w:styleId="NoList2">
    <w:name w:val="No List2"/>
    <w:next w:val="NoList"/>
    <w:uiPriority w:val="99"/>
    <w:semiHidden/>
    <w:unhideWhenUsed/>
    <w:rsid w:val="007801E4"/>
  </w:style>
  <w:style w:type="table" w:customStyle="1" w:styleId="TableGrid4">
    <w:name w:val="Table Grid4"/>
    <w:basedOn w:val="TableNormal"/>
    <w:next w:val="TableGrid"/>
    <w:rsid w:val="007801E4"/>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DefaultParagraphFont"/>
    <w:uiPriority w:val="99"/>
    <w:semiHidden/>
    <w:unhideWhenUsed/>
    <w:rsid w:val="007801E4"/>
    <w:rPr>
      <w:color w:val="808080"/>
      <w:shd w:val="clear" w:color="auto" w:fill="E6E6E6"/>
    </w:rPr>
  </w:style>
  <w:style w:type="table" w:customStyle="1" w:styleId="TableGrid5">
    <w:name w:val="Table Grid5"/>
    <w:basedOn w:val="TableNormal"/>
    <w:next w:val="TableGrid"/>
    <w:rsid w:val="007801E4"/>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rsid w:val="007801E4"/>
    <w:pPr>
      <w:spacing w:after="0" w:line="240" w:lineRule="auto"/>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11">
    <w:name w:val="Grid Table 1 Light - Accent 11"/>
    <w:basedOn w:val="TableNormal"/>
    <w:uiPriority w:val="46"/>
    <w:rsid w:val="00272864"/>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character" w:customStyle="1" w:styleId="normaltextrun">
    <w:name w:val="normaltextrun"/>
    <w:basedOn w:val="DefaultParagraphFont"/>
    <w:rsid w:val="00A57D78"/>
  </w:style>
  <w:style w:type="character" w:customStyle="1" w:styleId="spellingerror">
    <w:name w:val="spellingerror"/>
    <w:basedOn w:val="DefaultParagraphFont"/>
    <w:rsid w:val="00A57D7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5776883">
      <w:bodyDiv w:val="1"/>
      <w:marLeft w:val="0"/>
      <w:marRight w:val="0"/>
      <w:marTop w:val="0"/>
      <w:marBottom w:val="0"/>
      <w:divBdr>
        <w:top w:val="none" w:sz="0" w:space="0" w:color="auto"/>
        <w:left w:val="none" w:sz="0" w:space="0" w:color="auto"/>
        <w:bottom w:val="none" w:sz="0" w:space="0" w:color="auto"/>
        <w:right w:val="none" w:sz="0" w:space="0" w:color="auto"/>
      </w:divBdr>
    </w:div>
    <w:div w:id="181212936">
      <w:bodyDiv w:val="1"/>
      <w:marLeft w:val="0"/>
      <w:marRight w:val="0"/>
      <w:marTop w:val="0"/>
      <w:marBottom w:val="0"/>
      <w:divBdr>
        <w:top w:val="none" w:sz="0" w:space="0" w:color="auto"/>
        <w:left w:val="none" w:sz="0" w:space="0" w:color="auto"/>
        <w:bottom w:val="none" w:sz="0" w:space="0" w:color="auto"/>
        <w:right w:val="none" w:sz="0" w:space="0" w:color="auto"/>
      </w:divBdr>
    </w:div>
    <w:div w:id="216554944">
      <w:bodyDiv w:val="1"/>
      <w:marLeft w:val="0"/>
      <w:marRight w:val="0"/>
      <w:marTop w:val="0"/>
      <w:marBottom w:val="0"/>
      <w:divBdr>
        <w:top w:val="none" w:sz="0" w:space="0" w:color="auto"/>
        <w:left w:val="none" w:sz="0" w:space="0" w:color="auto"/>
        <w:bottom w:val="none" w:sz="0" w:space="0" w:color="auto"/>
        <w:right w:val="none" w:sz="0" w:space="0" w:color="auto"/>
      </w:divBdr>
      <w:divsChild>
        <w:div w:id="1748964100">
          <w:marLeft w:val="0"/>
          <w:marRight w:val="0"/>
          <w:marTop w:val="0"/>
          <w:marBottom w:val="0"/>
          <w:divBdr>
            <w:top w:val="none" w:sz="0" w:space="0" w:color="auto"/>
            <w:left w:val="none" w:sz="0" w:space="0" w:color="auto"/>
            <w:bottom w:val="none" w:sz="0" w:space="0" w:color="auto"/>
            <w:right w:val="none" w:sz="0" w:space="0" w:color="auto"/>
          </w:divBdr>
        </w:div>
      </w:divsChild>
    </w:div>
    <w:div w:id="480971109">
      <w:bodyDiv w:val="1"/>
      <w:marLeft w:val="0"/>
      <w:marRight w:val="0"/>
      <w:marTop w:val="0"/>
      <w:marBottom w:val="0"/>
      <w:divBdr>
        <w:top w:val="none" w:sz="0" w:space="0" w:color="auto"/>
        <w:left w:val="none" w:sz="0" w:space="0" w:color="auto"/>
        <w:bottom w:val="none" w:sz="0" w:space="0" w:color="auto"/>
        <w:right w:val="none" w:sz="0" w:space="0" w:color="auto"/>
      </w:divBdr>
    </w:div>
    <w:div w:id="633485179">
      <w:bodyDiv w:val="1"/>
      <w:marLeft w:val="0"/>
      <w:marRight w:val="0"/>
      <w:marTop w:val="0"/>
      <w:marBottom w:val="0"/>
      <w:divBdr>
        <w:top w:val="none" w:sz="0" w:space="0" w:color="auto"/>
        <w:left w:val="none" w:sz="0" w:space="0" w:color="auto"/>
        <w:bottom w:val="none" w:sz="0" w:space="0" w:color="auto"/>
        <w:right w:val="none" w:sz="0" w:space="0" w:color="auto"/>
      </w:divBdr>
      <w:divsChild>
        <w:div w:id="600573333">
          <w:marLeft w:val="0"/>
          <w:marRight w:val="0"/>
          <w:marTop w:val="0"/>
          <w:marBottom w:val="0"/>
          <w:divBdr>
            <w:top w:val="none" w:sz="0" w:space="0" w:color="auto"/>
            <w:left w:val="none" w:sz="0" w:space="0" w:color="auto"/>
            <w:bottom w:val="none" w:sz="0" w:space="0" w:color="auto"/>
            <w:right w:val="none" w:sz="0" w:space="0" w:color="auto"/>
          </w:divBdr>
        </w:div>
      </w:divsChild>
    </w:div>
    <w:div w:id="954990812">
      <w:bodyDiv w:val="1"/>
      <w:marLeft w:val="0"/>
      <w:marRight w:val="0"/>
      <w:marTop w:val="0"/>
      <w:marBottom w:val="0"/>
      <w:divBdr>
        <w:top w:val="none" w:sz="0" w:space="0" w:color="auto"/>
        <w:left w:val="none" w:sz="0" w:space="0" w:color="auto"/>
        <w:bottom w:val="none" w:sz="0" w:space="0" w:color="auto"/>
        <w:right w:val="none" w:sz="0" w:space="0" w:color="auto"/>
      </w:divBdr>
      <w:divsChild>
        <w:div w:id="686060410">
          <w:marLeft w:val="0"/>
          <w:marRight w:val="0"/>
          <w:marTop w:val="0"/>
          <w:marBottom w:val="0"/>
          <w:divBdr>
            <w:top w:val="none" w:sz="0" w:space="0" w:color="auto"/>
            <w:left w:val="none" w:sz="0" w:space="0" w:color="auto"/>
            <w:bottom w:val="none" w:sz="0" w:space="0" w:color="auto"/>
            <w:right w:val="none" w:sz="0" w:space="0" w:color="auto"/>
          </w:divBdr>
        </w:div>
      </w:divsChild>
    </w:div>
    <w:div w:id="972246051">
      <w:bodyDiv w:val="1"/>
      <w:marLeft w:val="0"/>
      <w:marRight w:val="0"/>
      <w:marTop w:val="0"/>
      <w:marBottom w:val="0"/>
      <w:divBdr>
        <w:top w:val="none" w:sz="0" w:space="0" w:color="auto"/>
        <w:left w:val="none" w:sz="0" w:space="0" w:color="auto"/>
        <w:bottom w:val="none" w:sz="0" w:space="0" w:color="auto"/>
        <w:right w:val="none" w:sz="0" w:space="0" w:color="auto"/>
      </w:divBdr>
      <w:divsChild>
        <w:div w:id="1073549341">
          <w:marLeft w:val="0"/>
          <w:marRight w:val="0"/>
          <w:marTop w:val="0"/>
          <w:marBottom w:val="0"/>
          <w:divBdr>
            <w:top w:val="none" w:sz="0" w:space="0" w:color="auto"/>
            <w:left w:val="none" w:sz="0" w:space="0" w:color="auto"/>
            <w:bottom w:val="none" w:sz="0" w:space="0" w:color="auto"/>
            <w:right w:val="none" w:sz="0" w:space="0" w:color="auto"/>
          </w:divBdr>
        </w:div>
        <w:div w:id="1753089515">
          <w:marLeft w:val="0"/>
          <w:marRight w:val="0"/>
          <w:marTop w:val="0"/>
          <w:marBottom w:val="0"/>
          <w:divBdr>
            <w:top w:val="none" w:sz="0" w:space="0" w:color="auto"/>
            <w:left w:val="none" w:sz="0" w:space="0" w:color="auto"/>
            <w:bottom w:val="none" w:sz="0" w:space="0" w:color="auto"/>
            <w:right w:val="none" w:sz="0" w:space="0" w:color="auto"/>
          </w:divBdr>
          <w:divsChild>
            <w:div w:id="531042211">
              <w:marLeft w:val="0"/>
              <w:marRight w:val="0"/>
              <w:marTop w:val="0"/>
              <w:marBottom w:val="0"/>
              <w:divBdr>
                <w:top w:val="none" w:sz="0" w:space="0" w:color="auto"/>
                <w:left w:val="none" w:sz="0" w:space="0" w:color="auto"/>
                <w:bottom w:val="none" w:sz="0" w:space="0" w:color="auto"/>
                <w:right w:val="none" w:sz="0" w:space="0" w:color="auto"/>
              </w:divBdr>
              <w:divsChild>
                <w:div w:id="485632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8993494">
      <w:bodyDiv w:val="1"/>
      <w:marLeft w:val="0"/>
      <w:marRight w:val="0"/>
      <w:marTop w:val="0"/>
      <w:marBottom w:val="0"/>
      <w:divBdr>
        <w:top w:val="none" w:sz="0" w:space="0" w:color="auto"/>
        <w:left w:val="none" w:sz="0" w:space="0" w:color="auto"/>
        <w:bottom w:val="none" w:sz="0" w:space="0" w:color="auto"/>
        <w:right w:val="none" w:sz="0" w:space="0" w:color="auto"/>
      </w:divBdr>
    </w:div>
    <w:div w:id="1069763211">
      <w:bodyDiv w:val="1"/>
      <w:marLeft w:val="0"/>
      <w:marRight w:val="0"/>
      <w:marTop w:val="0"/>
      <w:marBottom w:val="0"/>
      <w:divBdr>
        <w:top w:val="none" w:sz="0" w:space="0" w:color="auto"/>
        <w:left w:val="none" w:sz="0" w:space="0" w:color="auto"/>
        <w:bottom w:val="none" w:sz="0" w:space="0" w:color="auto"/>
        <w:right w:val="none" w:sz="0" w:space="0" w:color="auto"/>
      </w:divBdr>
    </w:div>
    <w:div w:id="1072972695">
      <w:bodyDiv w:val="1"/>
      <w:marLeft w:val="0"/>
      <w:marRight w:val="0"/>
      <w:marTop w:val="0"/>
      <w:marBottom w:val="0"/>
      <w:divBdr>
        <w:top w:val="none" w:sz="0" w:space="0" w:color="auto"/>
        <w:left w:val="none" w:sz="0" w:space="0" w:color="auto"/>
        <w:bottom w:val="none" w:sz="0" w:space="0" w:color="auto"/>
        <w:right w:val="none" w:sz="0" w:space="0" w:color="auto"/>
      </w:divBdr>
    </w:div>
    <w:div w:id="1132597294">
      <w:bodyDiv w:val="1"/>
      <w:marLeft w:val="0"/>
      <w:marRight w:val="0"/>
      <w:marTop w:val="0"/>
      <w:marBottom w:val="0"/>
      <w:divBdr>
        <w:top w:val="none" w:sz="0" w:space="0" w:color="auto"/>
        <w:left w:val="none" w:sz="0" w:space="0" w:color="auto"/>
        <w:bottom w:val="none" w:sz="0" w:space="0" w:color="auto"/>
        <w:right w:val="none" w:sz="0" w:space="0" w:color="auto"/>
      </w:divBdr>
      <w:divsChild>
        <w:div w:id="1522696026">
          <w:marLeft w:val="0"/>
          <w:marRight w:val="0"/>
          <w:marTop w:val="0"/>
          <w:marBottom w:val="0"/>
          <w:divBdr>
            <w:top w:val="none" w:sz="0" w:space="0" w:color="auto"/>
            <w:left w:val="none" w:sz="0" w:space="0" w:color="auto"/>
            <w:bottom w:val="none" w:sz="0" w:space="0" w:color="auto"/>
            <w:right w:val="none" w:sz="0" w:space="0" w:color="auto"/>
          </w:divBdr>
          <w:divsChild>
            <w:div w:id="495534620">
              <w:marLeft w:val="0"/>
              <w:marRight w:val="0"/>
              <w:marTop w:val="0"/>
              <w:marBottom w:val="0"/>
              <w:divBdr>
                <w:top w:val="none" w:sz="0" w:space="0" w:color="auto"/>
                <w:left w:val="none" w:sz="0" w:space="0" w:color="auto"/>
                <w:bottom w:val="none" w:sz="0" w:space="0" w:color="auto"/>
                <w:right w:val="none" w:sz="0" w:space="0" w:color="auto"/>
              </w:divBdr>
              <w:divsChild>
                <w:div w:id="548228532">
                  <w:marLeft w:val="0"/>
                  <w:marRight w:val="0"/>
                  <w:marTop w:val="0"/>
                  <w:marBottom w:val="0"/>
                  <w:divBdr>
                    <w:top w:val="none" w:sz="0" w:space="0" w:color="auto"/>
                    <w:left w:val="none" w:sz="0" w:space="0" w:color="auto"/>
                    <w:bottom w:val="none" w:sz="0" w:space="0" w:color="auto"/>
                    <w:right w:val="none" w:sz="0" w:space="0" w:color="auto"/>
                  </w:divBdr>
                  <w:divsChild>
                    <w:div w:id="1286622217">
                      <w:marLeft w:val="0"/>
                      <w:marRight w:val="0"/>
                      <w:marTop w:val="0"/>
                      <w:marBottom w:val="0"/>
                      <w:divBdr>
                        <w:top w:val="none" w:sz="0" w:space="0" w:color="auto"/>
                        <w:left w:val="none" w:sz="0" w:space="0" w:color="auto"/>
                        <w:bottom w:val="none" w:sz="0" w:space="0" w:color="auto"/>
                        <w:right w:val="none" w:sz="0" w:space="0" w:color="auto"/>
                      </w:divBdr>
                      <w:divsChild>
                        <w:div w:id="298074706">
                          <w:blockQuote w:val="1"/>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159886135">
      <w:bodyDiv w:val="1"/>
      <w:marLeft w:val="0"/>
      <w:marRight w:val="0"/>
      <w:marTop w:val="0"/>
      <w:marBottom w:val="0"/>
      <w:divBdr>
        <w:top w:val="none" w:sz="0" w:space="0" w:color="auto"/>
        <w:left w:val="none" w:sz="0" w:space="0" w:color="auto"/>
        <w:bottom w:val="none" w:sz="0" w:space="0" w:color="auto"/>
        <w:right w:val="none" w:sz="0" w:space="0" w:color="auto"/>
      </w:divBdr>
      <w:divsChild>
        <w:div w:id="2004967466">
          <w:marLeft w:val="0"/>
          <w:marRight w:val="0"/>
          <w:marTop w:val="0"/>
          <w:marBottom w:val="0"/>
          <w:divBdr>
            <w:top w:val="none" w:sz="0" w:space="0" w:color="auto"/>
            <w:left w:val="none" w:sz="0" w:space="0" w:color="auto"/>
            <w:bottom w:val="none" w:sz="0" w:space="0" w:color="auto"/>
            <w:right w:val="none" w:sz="0" w:space="0" w:color="auto"/>
          </w:divBdr>
          <w:divsChild>
            <w:div w:id="211701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147424">
      <w:bodyDiv w:val="1"/>
      <w:marLeft w:val="0"/>
      <w:marRight w:val="0"/>
      <w:marTop w:val="0"/>
      <w:marBottom w:val="0"/>
      <w:divBdr>
        <w:top w:val="none" w:sz="0" w:space="0" w:color="auto"/>
        <w:left w:val="none" w:sz="0" w:space="0" w:color="auto"/>
        <w:bottom w:val="none" w:sz="0" w:space="0" w:color="auto"/>
        <w:right w:val="none" w:sz="0" w:space="0" w:color="auto"/>
      </w:divBdr>
    </w:div>
    <w:div w:id="1399472006">
      <w:bodyDiv w:val="1"/>
      <w:marLeft w:val="0"/>
      <w:marRight w:val="0"/>
      <w:marTop w:val="0"/>
      <w:marBottom w:val="0"/>
      <w:divBdr>
        <w:top w:val="none" w:sz="0" w:space="0" w:color="auto"/>
        <w:left w:val="none" w:sz="0" w:space="0" w:color="auto"/>
        <w:bottom w:val="none" w:sz="0" w:space="0" w:color="auto"/>
        <w:right w:val="none" w:sz="0" w:space="0" w:color="auto"/>
      </w:divBdr>
    </w:div>
    <w:div w:id="1474324586">
      <w:bodyDiv w:val="1"/>
      <w:marLeft w:val="0"/>
      <w:marRight w:val="0"/>
      <w:marTop w:val="0"/>
      <w:marBottom w:val="0"/>
      <w:divBdr>
        <w:top w:val="none" w:sz="0" w:space="0" w:color="auto"/>
        <w:left w:val="none" w:sz="0" w:space="0" w:color="auto"/>
        <w:bottom w:val="none" w:sz="0" w:space="0" w:color="auto"/>
        <w:right w:val="none" w:sz="0" w:space="0" w:color="auto"/>
      </w:divBdr>
    </w:div>
    <w:div w:id="1529374051">
      <w:bodyDiv w:val="1"/>
      <w:marLeft w:val="0"/>
      <w:marRight w:val="0"/>
      <w:marTop w:val="0"/>
      <w:marBottom w:val="0"/>
      <w:divBdr>
        <w:top w:val="none" w:sz="0" w:space="0" w:color="auto"/>
        <w:left w:val="none" w:sz="0" w:space="0" w:color="auto"/>
        <w:bottom w:val="none" w:sz="0" w:space="0" w:color="auto"/>
        <w:right w:val="none" w:sz="0" w:space="0" w:color="auto"/>
      </w:divBdr>
    </w:div>
    <w:div w:id="1534658821">
      <w:bodyDiv w:val="1"/>
      <w:marLeft w:val="0"/>
      <w:marRight w:val="0"/>
      <w:marTop w:val="0"/>
      <w:marBottom w:val="0"/>
      <w:divBdr>
        <w:top w:val="none" w:sz="0" w:space="0" w:color="auto"/>
        <w:left w:val="none" w:sz="0" w:space="0" w:color="auto"/>
        <w:bottom w:val="none" w:sz="0" w:space="0" w:color="auto"/>
        <w:right w:val="none" w:sz="0" w:space="0" w:color="auto"/>
      </w:divBdr>
      <w:divsChild>
        <w:div w:id="1246648986">
          <w:marLeft w:val="0"/>
          <w:marRight w:val="0"/>
          <w:marTop w:val="0"/>
          <w:marBottom w:val="0"/>
          <w:divBdr>
            <w:top w:val="none" w:sz="0" w:space="0" w:color="auto"/>
            <w:left w:val="none" w:sz="0" w:space="0" w:color="auto"/>
            <w:bottom w:val="none" w:sz="0" w:space="0" w:color="auto"/>
            <w:right w:val="none" w:sz="0" w:space="0" w:color="auto"/>
          </w:divBdr>
          <w:divsChild>
            <w:div w:id="1947078022">
              <w:marLeft w:val="0"/>
              <w:marRight w:val="0"/>
              <w:marTop w:val="0"/>
              <w:marBottom w:val="0"/>
              <w:divBdr>
                <w:top w:val="none" w:sz="0" w:space="0" w:color="auto"/>
                <w:left w:val="none" w:sz="0" w:space="0" w:color="auto"/>
                <w:bottom w:val="none" w:sz="0" w:space="0" w:color="auto"/>
                <w:right w:val="none" w:sz="0" w:space="0" w:color="auto"/>
              </w:divBdr>
              <w:divsChild>
                <w:div w:id="412313347">
                  <w:marLeft w:val="0"/>
                  <w:marRight w:val="0"/>
                  <w:marTop w:val="0"/>
                  <w:marBottom w:val="0"/>
                  <w:divBdr>
                    <w:top w:val="none" w:sz="0" w:space="0" w:color="auto"/>
                    <w:left w:val="none" w:sz="0" w:space="0" w:color="auto"/>
                    <w:bottom w:val="none" w:sz="0" w:space="0" w:color="auto"/>
                    <w:right w:val="none" w:sz="0" w:space="0" w:color="auto"/>
                  </w:divBdr>
                  <w:divsChild>
                    <w:div w:id="1708529279">
                      <w:marLeft w:val="0"/>
                      <w:marRight w:val="0"/>
                      <w:marTop w:val="0"/>
                      <w:marBottom w:val="0"/>
                      <w:divBdr>
                        <w:top w:val="none" w:sz="0" w:space="0" w:color="auto"/>
                        <w:left w:val="none" w:sz="0" w:space="0" w:color="auto"/>
                        <w:bottom w:val="none" w:sz="0" w:space="0" w:color="auto"/>
                        <w:right w:val="none" w:sz="0" w:space="0" w:color="auto"/>
                      </w:divBdr>
                      <w:divsChild>
                        <w:div w:id="2116440533">
                          <w:marLeft w:val="0"/>
                          <w:marRight w:val="0"/>
                          <w:marTop w:val="0"/>
                          <w:marBottom w:val="0"/>
                          <w:divBdr>
                            <w:top w:val="none" w:sz="0" w:space="0" w:color="auto"/>
                            <w:left w:val="none" w:sz="0" w:space="0" w:color="auto"/>
                            <w:bottom w:val="none" w:sz="0" w:space="0" w:color="auto"/>
                            <w:right w:val="none" w:sz="0" w:space="0" w:color="auto"/>
                          </w:divBdr>
                          <w:divsChild>
                            <w:div w:id="735860772">
                              <w:marLeft w:val="0"/>
                              <w:marRight w:val="0"/>
                              <w:marTop w:val="0"/>
                              <w:marBottom w:val="0"/>
                              <w:divBdr>
                                <w:top w:val="none" w:sz="0" w:space="0" w:color="auto"/>
                                <w:left w:val="none" w:sz="0" w:space="0" w:color="auto"/>
                                <w:bottom w:val="none" w:sz="0" w:space="0" w:color="auto"/>
                                <w:right w:val="none" w:sz="0" w:space="0" w:color="auto"/>
                              </w:divBdr>
                              <w:divsChild>
                                <w:div w:id="545408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68360206">
      <w:bodyDiv w:val="1"/>
      <w:marLeft w:val="0"/>
      <w:marRight w:val="0"/>
      <w:marTop w:val="0"/>
      <w:marBottom w:val="0"/>
      <w:divBdr>
        <w:top w:val="none" w:sz="0" w:space="0" w:color="auto"/>
        <w:left w:val="none" w:sz="0" w:space="0" w:color="auto"/>
        <w:bottom w:val="none" w:sz="0" w:space="0" w:color="auto"/>
        <w:right w:val="none" w:sz="0" w:space="0" w:color="auto"/>
      </w:divBdr>
      <w:divsChild>
        <w:div w:id="413865290">
          <w:marLeft w:val="0"/>
          <w:marRight w:val="0"/>
          <w:marTop w:val="0"/>
          <w:marBottom w:val="0"/>
          <w:divBdr>
            <w:top w:val="none" w:sz="0" w:space="0" w:color="auto"/>
            <w:left w:val="none" w:sz="0" w:space="0" w:color="auto"/>
            <w:bottom w:val="none" w:sz="0" w:space="0" w:color="auto"/>
            <w:right w:val="none" w:sz="0" w:space="0" w:color="auto"/>
          </w:divBdr>
        </w:div>
        <w:div w:id="541327463">
          <w:marLeft w:val="0"/>
          <w:marRight w:val="0"/>
          <w:marTop w:val="0"/>
          <w:marBottom w:val="0"/>
          <w:divBdr>
            <w:top w:val="none" w:sz="0" w:space="0" w:color="auto"/>
            <w:left w:val="none" w:sz="0" w:space="0" w:color="auto"/>
            <w:bottom w:val="none" w:sz="0" w:space="0" w:color="auto"/>
            <w:right w:val="none" w:sz="0" w:space="0" w:color="auto"/>
          </w:divBdr>
          <w:divsChild>
            <w:div w:id="1635911351">
              <w:marLeft w:val="0"/>
              <w:marRight w:val="0"/>
              <w:marTop w:val="0"/>
              <w:marBottom w:val="0"/>
              <w:divBdr>
                <w:top w:val="none" w:sz="0" w:space="0" w:color="auto"/>
                <w:left w:val="none" w:sz="0" w:space="0" w:color="auto"/>
                <w:bottom w:val="none" w:sz="0" w:space="0" w:color="auto"/>
                <w:right w:val="none" w:sz="0" w:space="0" w:color="auto"/>
              </w:divBdr>
              <w:divsChild>
                <w:div w:id="1393504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1397698">
      <w:bodyDiv w:val="1"/>
      <w:marLeft w:val="0"/>
      <w:marRight w:val="0"/>
      <w:marTop w:val="0"/>
      <w:marBottom w:val="0"/>
      <w:divBdr>
        <w:top w:val="none" w:sz="0" w:space="0" w:color="auto"/>
        <w:left w:val="none" w:sz="0" w:space="0" w:color="auto"/>
        <w:bottom w:val="none" w:sz="0" w:space="0" w:color="auto"/>
        <w:right w:val="none" w:sz="0" w:space="0" w:color="auto"/>
      </w:divBdr>
      <w:divsChild>
        <w:div w:id="1605066331">
          <w:marLeft w:val="0"/>
          <w:marRight w:val="0"/>
          <w:marTop w:val="0"/>
          <w:marBottom w:val="0"/>
          <w:divBdr>
            <w:top w:val="none" w:sz="0" w:space="0" w:color="auto"/>
            <w:left w:val="none" w:sz="0" w:space="0" w:color="auto"/>
            <w:bottom w:val="none" w:sz="0" w:space="0" w:color="auto"/>
            <w:right w:val="none" w:sz="0" w:space="0" w:color="auto"/>
          </w:divBdr>
          <w:divsChild>
            <w:div w:id="471102291">
              <w:marLeft w:val="0"/>
              <w:marRight w:val="0"/>
              <w:marTop w:val="0"/>
              <w:marBottom w:val="0"/>
              <w:divBdr>
                <w:top w:val="none" w:sz="0" w:space="0" w:color="auto"/>
                <w:left w:val="none" w:sz="0" w:space="0" w:color="auto"/>
                <w:bottom w:val="none" w:sz="0" w:space="0" w:color="auto"/>
                <w:right w:val="none" w:sz="0" w:space="0" w:color="auto"/>
              </w:divBdr>
              <w:divsChild>
                <w:div w:id="1783961919">
                  <w:marLeft w:val="0"/>
                  <w:marRight w:val="0"/>
                  <w:marTop w:val="0"/>
                  <w:marBottom w:val="0"/>
                  <w:divBdr>
                    <w:top w:val="none" w:sz="0" w:space="0" w:color="auto"/>
                    <w:left w:val="none" w:sz="0" w:space="0" w:color="auto"/>
                    <w:bottom w:val="none" w:sz="0" w:space="0" w:color="auto"/>
                    <w:right w:val="none" w:sz="0" w:space="0" w:color="auto"/>
                  </w:divBdr>
                  <w:divsChild>
                    <w:div w:id="1745838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4545513">
      <w:bodyDiv w:val="1"/>
      <w:marLeft w:val="0"/>
      <w:marRight w:val="0"/>
      <w:marTop w:val="0"/>
      <w:marBottom w:val="0"/>
      <w:divBdr>
        <w:top w:val="none" w:sz="0" w:space="0" w:color="auto"/>
        <w:left w:val="none" w:sz="0" w:space="0" w:color="auto"/>
        <w:bottom w:val="none" w:sz="0" w:space="0" w:color="auto"/>
        <w:right w:val="none" w:sz="0" w:space="0" w:color="auto"/>
      </w:divBdr>
    </w:div>
    <w:div w:id="1852139697">
      <w:bodyDiv w:val="1"/>
      <w:marLeft w:val="0"/>
      <w:marRight w:val="0"/>
      <w:marTop w:val="0"/>
      <w:marBottom w:val="0"/>
      <w:divBdr>
        <w:top w:val="none" w:sz="0" w:space="0" w:color="auto"/>
        <w:left w:val="none" w:sz="0" w:space="0" w:color="auto"/>
        <w:bottom w:val="none" w:sz="0" w:space="0" w:color="auto"/>
        <w:right w:val="none" w:sz="0" w:space="0" w:color="auto"/>
      </w:divBdr>
      <w:divsChild>
        <w:div w:id="1144395884">
          <w:marLeft w:val="0"/>
          <w:marRight w:val="0"/>
          <w:marTop w:val="0"/>
          <w:marBottom w:val="0"/>
          <w:divBdr>
            <w:top w:val="none" w:sz="0" w:space="0" w:color="auto"/>
            <w:left w:val="none" w:sz="0" w:space="0" w:color="auto"/>
            <w:bottom w:val="none" w:sz="0" w:space="0" w:color="auto"/>
            <w:right w:val="none" w:sz="0" w:space="0" w:color="auto"/>
          </w:divBdr>
        </w:div>
        <w:div w:id="1783844234">
          <w:marLeft w:val="0"/>
          <w:marRight w:val="0"/>
          <w:marTop w:val="0"/>
          <w:marBottom w:val="0"/>
          <w:divBdr>
            <w:top w:val="none" w:sz="0" w:space="0" w:color="auto"/>
            <w:left w:val="none" w:sz="0" w:space="0" w:color="auto"/>
            <w:bottom w:val="none" w:sz="0" w:space="0" w:color="auto"/>
            <w:right w:val="none" w:sz="0" w:space="0" w:color="auto"/>
          </w:divBdr>
        </w:div>
      </w:divsChild>
    </w:div>
    <w:div w:id="1859275508">
      <w:bodyDiv w:val="1"/>
      <w:marLeft w:val="0"/>
      <w:marRight w:val="0"/>
      <w:marTop w:val="0"/>
      <w:marBottom w:val="0"/>
      <w:divBdr>
        <w:top w:val="none" w:sz="0" w:space="0" w:color="auto"/>
        <w:left w:val="none" w:sz="0" w:space="0" w:color="auto"/>
        <w:bottom w:val="none" w:sz="0" w:space="0" w:color="auto"/>
        <w:right w:val="none" w:sz="0" w:space="0" w:color="auto"/>
      </w:divBdr>
      <w:divsChild>
        <w:div w:id="562983186">
          <w:marLeft w:val="0"/>
          <w:marRight w:val="0"/>
          <w:marTop w:val="0"/>
          <w:marBottom w:val="0"/>
          <w:divBdr>
            <w:top w:val="none" w:sz="0" w:space="0" w:color="auto"/>
            <w:left w:val="none" w:sz="0" w:space="0" w:color="auto"/>
            <w:bottom w:val="none" w:sz="0" w:space="0" w:color="auto"/>
            <w:right w:val="none" w:sz="0" w:space="0" w:color="auto"/>
          </w:divBdr>
          <w:divsChild>
            <w:div w:id="1804225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1311675">
      <w:bodyDiv w:val="1"/>
      <w:marLeft w:val="0"/>
      <w:marRight w:val="0"/>
      <w:marTop w:val="0"/>
      <w:marBottom w:val="0"/>
      <w:divBdr>
        <w:top w:val="none" w:sz="0" w:space="0" w:color="auto"/>
        <w:left w:val="none" w:sz="0" w:space="0" w:color="auto"/>
        <w:bottom w:val="none" w:sz="0" w:space="0" w:color="auto"/>
        <w:right w:val="none" w:sz="0" w:space="0" w:color="auto"/>
      </w:divBdr>
    </w:div>
    <w:div w:id="20906105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artsdatabanken.no/Files/14540/Artikkel_2___Analyser_av_generaliserte_artslistedatasett___grunnlag_for_typeinndeling_av_natursystem-niv_et_i_NiN_(versjon_2.0.2).pdf" TargetMode="External"/><Relationship Id="rId18" Type="http://schemas.openxmlformats.org/officeDocument/2006/relationships/hyperlink" Target="https://www.artsdatabanken.no/Files/14539/Artikkel_3___Natursystemniv_et___typeinndeling_og_beskrivelsessystem_(versjon_2.1.0).pdf)" TargetMode="External"/><Relationship Id="rId26" Type="http://schemas.openxmlformats.org/officeDocument/2006/relationships/image" Target="media/image5.jpeg"/><Relationship Id="rId3" Type="http://schemas.openxmlformats.org/officeDocument/2006/relationships/customXml" Target="../customXml/item3.xml"/><Relationship Id="rId21" Type="http://schemas.openxmlformats.org/officeDocument/2006/relationships/hyperlink" Target="https://www.artsdatabanken.no/Files/22388/Hovedveileder_for_kartlegging_av_terrestrisk_naturvariasjon_etter_NiN_(2.2.0)_-_utgave_1.pdf" TargetMode="External"/><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www.artsdatabanken.no/Files/14539/Artikkel_3___Natursystemniv_et___typeinndeling_og_beskrivelsessystem_(versjon_2.1.0).pdf)" TargetMode="External"/><Relationship Id="rId25" Type="http://schemas.openxmlformats.org/officeDocument/2006/relationships/image" Target="media/image4.jpeg"/><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www.riksantikvaren.no/Veiledning/SEFRAK" TargetMode="External"/><Relationship Id="rId20" Type="http://schemas.openxmlformats.org/officeDocument/2006/relationships/hyperlink" Target="https://www.artsdatabanken.no/Files/29649/Feltveileder_for_kartlegging_av_marin_naturvariasjon_etter_NiN.pdf"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3.jpeg"/><Relationship Id="rId32"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hyperlink" Target="http://www.nags.net/nags/mineraler/mineralside.htm" TargetMode="External"/><Relationship Id="rId23" Type="http://schemas.openxmlformats.org/officeDocument/2006/relationships/hyperlink" Target="https://www.artsdatabanken.no/Files/29714/Forarbeid_til_standard_for_kontroll_av_kvalitet_i_naturtypekart_etter_NiN.pdf" TargetMode="External"/><Relationship Id="rId28" Type="http://schemas.openxmlformats.org/officeDocument/2006/relationships/image" Target="media/image7.jpeg"/><Relationship Id="rId10" Type="http://schemas.openxmlformats.org/officeDocument/2006/relationships/endnotes" Target="endnotes.xml"/><Relationship Id="rId19" Type="http://schemas.openxmlformats.org/officeDocument/2006/relationships/hyperlink" Target="https://www.artsdatabanken.no/Files/14539/Artikkel_3___Natursystemniv_et___typeinndeling_og_beskrivelsessystem_(versjon_2.1.0).pdf)" TargetMode="External"/><Relationship Id="rId31" Type="http://schemas.openxmlformats.org/officeDocument/2006/relationships/image" Target="media/image8.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artsdatabanken.no/Files/29717/Artikkel_1___NiNs_systemkjerne___teori,_prinsipper_og_inndelingskriterier.pdf" TargetMode="External"/><Relationship Id="rId22" Type="http://schemas.openxmlformats.org/officeDocument/2006/relationships/hyperlink" Target="https://www.artsdatabanken.no/Files/29648/Feltveileder_for_kartlegging_av_terrestrisk_naturvariasjon_etter_NiN_2.2.pdf" TargetMode="External"/><Relationship Id="rId27" Type="http://schemas.openxmlformats.org/officeDocument/2006/relationships/image" Target="media/image6.jpeg"/><Relationship Id="rId30" Type="http://schemas.openxmlformats.org/officeDocument/2006/relationships/hyperlink" Target="https://www.artsdatabanken.no/nin/landskap" TargetMode="External"/><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D177AAB4BCA61942B4B78E875DB867E4" ma:contentTypeVersion="11" ma:contentTypeDescription="Opprett et nytt dokument." ma:contentTypeScope="" ma:versionID="ebaf78fb18b7631543b1ed0afc697b9e">
  <xsd:schema xmlns:xsd="http://www.w3.org/2001/XMLSchema" xmlns:xs="http://www.w3.org/2001/XMLSchema" xmlns:p="http://schemas.microsoft.com/office/2006/metadata/properties" xmlns:ns3="d55d1026-873b-4522-a19e-a87c67d1b1b6" xmlns:ns4="d420daa1-9bf2-4ca3-bd68-6c06f2525095" targetNamespace="http://schemas.microsoft.com/office/2006/metadata/properties" ma:root="true" ma:fieldsID="ee9b002f9ece64c5d3e11cf144308388" ns3:_="" ns4:_="">
    <xsd:import namespace="d55d1026-873b-4522-a19e-a87c67d1b1b6"/>
    <xsd:import namespace="d420daa1-9bf2-4ca3-bd68-6c06f2525095"/>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4:SharedWithUsers" minOccurs="0"/>
                <xsd:element ref="ns4:SharedWithDetails" minOccurs="0"/>
                <xsd:element ref="ns4:SharingHintHash"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55d1026-873b-4522-a19e-a87c67d1b1b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420daa1-9bf2-4ca3-bd68-6c06f2525095" elementFormDefault="qualified">
    <xsd:import namespace="http://schemas.microsoft.com/office/2006/documentManagement/types"/>
    <xsd:import namespace="http://schemas.microsoft.com/office/infopath/2007/PartnerControls"/>
    <xsd:element name="SharedWithUsers" ma:index="14"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Delingsdetaljer" ma:internalName="SharedWithDetails" ma:readOnly="true">
      <xsd:simpleType>
        <xsd:restriction base="dms:Note">
          <xsd:maxLength value="255"/>
        </xsd:restriction>
      </xsd:simpleType>
    </xsd:element>
    <xsd:element name="SharingHintHash" ma:index="16" nillable="true" ma:displayName="Hash for deling av tips"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845C5E-8E44-493B-958B-8EFDAAA0C135}">
  <ds:schemaRefs>
    <ds:schemaRef ds:uri="http://schemas.microsoft.com/sharepoint/v3/contenttype/forms"/>
  </ds:schemaRefs>
</ds:datastoreItem>
</file>

<file path=customXml/itemProps2.xml><?xml version="1.0" encoding="utf-8"?>
<ds:datastoreItem xmlns:ds="http://schemas.openxmlformats.org/officeDocument/2006/customXml" ds:itemID="{7D44700E-A6C6-40E9-B410-CFF15C7E09D8}">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0A48F255-6E10-45F7-BF00-733E85CE344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55d1026-873b-4522-a19e-a87c67d1b1b6"/>
    <ds:schemaRef ds:uri="d420daa1-9bf2-4ca3-bd68-6c06f252509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F501F14-187C-4E55-8F83-2F32AF5A88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106</Pages>
  <Words>54882</Words>
  <Characters>312833</Characters>
  <Application>Microsoft Office Word</Application>
  <DocSecurity>0</DocSecurity>
  <Lines>2606</Lines>
  <Paragraphs>733</Paragraphs>
  <ScaleCrop>false</ScaleCrop>
  <HeadingPairs>
    <vt:vector size="4" baseType="variant">
      <vt:variant>
        <vt:lpstr>Title</vt:lpstr>
      </vt:variant>
      <vt:variant>
        <vt:i4>1</vt:i4>
      </vt:variant>
      <vt:variant>
        <vt:lpstr>Tittel</vt:lpstr>
      </vt:variant>
      <vt:variant>
        <vt:i4>1</vt:i4>
      </vt:variant>
    </vt:vector>
  </HeadingPairs>
  <TitlesOfParts>
    <vt:vector size="2" baseType="lpstr">
      <vt:lpstr/>
      <vt:lpstr/>
    </vt:vector>
  </TitlesOfParts>
  <Company>Universitetet i Oslo</Company>
  <LinksUpToDate>false</LinksUpToDate>
  <CharactersWithSpaces>366982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Olav Skarpaas</dc:creator>
  <cp:keywords/>
  <dc:description/>
  <cp:lastModifiedBy>Rune Halvorsen</cp:lastModifiedBy>
  <cp:revision>2</cp:revision>
  <cp:lastPrinted>2019-08-06T15:14:00Z</cp:lastPrinted>
  <dcterms:created xsi:type="dcterms:W3CDTF">2020-08-06T19:27:00Z</dcterms:created>
  <dcterms:modified xsi:type="dcterms:W3CDTF">2020-08-06T19:27:00Z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0x010100D177AAB4BCA61942B4B78E875DB867E4</vt:lpwstr>
  </property>
</Properties>
</file>